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943C6" w14:textId="4CF7F837" w:rsidR="00E66973" w:rsidRDefault="00E66973" w:rsidP="00221BD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94577C">
        <w:rPr>
          <w:rFonts w:ascii="Cambria" w:hAnsi="Cambria" w:cs="Times New Roman"/>
          <w:b/>
          <w:noProof/>
          <w:sz w:val="28"/>
          <w:szCs w:val="28"/>
        </w:rPr>
        <w:t xml:space="preserve">TECHNINĖ SPECIFIKACIJA </w:t>
      </w:r>
      <w:r w:rsidR="0025292A">
        <w:rPr>
          <w:rFonts w:ascii="Cambria" w:hAnsi="Cambria" w:cs="Times New Roman"/>
          <w:b/>
          <w:noProof/>
          <w:sz w:val="28"/>
          <w:szCs w:val="28"/>
        </w:rPr>
        <w:t>VIENKARTINIAMS ELEKTRODAMS</w:t>
      </w:r>
      <w:r w:rsidRPr="0094577C">
        <w:rPr>
          <w:rFonts w:ascii="Cambria" w:hAnsi="Cambria" w:cs="Times New Roman"/>
          <w:b/>
          <w:noProof/>
          <w:sz w:val="28"/>
          <w:szCs w:val="28"/>
        </w:rPr>
        <w:t xml:space="preserve"> ĮS</w:t>
      </w:r>
      <w:r w:rsidRPr="0094577C">
        <w:rPr>
          <w:rFonts w:ascii="Cambria" w:hAnsi="Cambria" w:cs="Times New Roman"/>
          <w:b/>
          <w:sz w:val="28"/>
          <w:szCs w:val="28"/>
        </w:rPr>
        <w:t>IGYTI</w:t>
      </w:r>
    </w:p>
    <w:p w14:paraId="5FFA26D4" w14:textId="77777777" w:rsidR="00221BDE" w:rsidRPr="00221BDE" w:rsidRDefault="00221BDE" w:rsidP="00221BD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08F943C7" w14:textId="77777777" w:rsidR="00DE6527" w:rsidRPr="0025292A" w:rsidRDefault="00E66973" w:rsidP="0025292A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25292A">
        <w:rPr>
          <w:rFonts w:ascii="Cambria" w:hAnsi="Cambria"/>
          <w:b/>
          <w:sz w:val="24"/>
          <w:szCs w:val="24"/>
          <w:u w:val="single"/>
        </w:rPr>
        <w:t>Vienkartiniai EKG elektrodai KT širdžių tyrimams:</w:t>
      </w:r>
    </w:p>
    <w:p w14:paraId="08F943C8" w14:textId="77777777" w:rsidR="00E66973" w:rsidRPr="0025292A" w:rsidRDefault="00E66973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25292A">
        <w:rPr>
          <w:rFonts w:ascii="Cambria" w:hAnsi="Cambria"/>
          <w:sz w:val="24"/>
          <w:szCs w:val="24"/>
        </w:rPr>
        <w:t>vienkartinis (pažymėta simboliu);</w:t>
      </w:r>
    </w:p>
    <w:p w14:paraId="08F943C9" w14:textId="77777777" w:rsidR="00E66973" w:rsidRPr="0025292A" w:rsidRDefault="00E66973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25292A">
        <w:rPr>
          <w:rFonts w:ascii="Cambria" w:hAnsi="Cambria"/>
          <w:sz w:val="24"/>
          <w:szCs w:val="24"/>
        </w:rPr>
        <w:t>išmatavimai: ne mažiau 57 x 48 mm;</w:t>
      </w:r>
    </w:p>
    <w:p w14:paraId="08F943CA" w14:textId="77777777" w:rsidR="00E66973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E66973" w:rsidRPr="0025292A">
        <w:rPr>
          <w:rFonts w:ascii="Cambria" w:hAnsi="Cambria"/>
          <w:sz w:val="24"/>
          <w:szCs w:val="24"/>
        </w:rPr>
        <w:t>aviklis (</w:t>
      </w:r>
      <w:proofErr w:type="spellStart"/>
      <w:r w:rsidR="00E66973" w:rsidRPr="0025292A">
        <w:rPr>
          <w:rFonts w:ascii="Cambria" w:hAnsi="Cambria"/>
          <w:sz w:val="24"/>
          <w:szCs w:val="24"/>
        </w:rPr>
        <w:t>sensor</w:t>
      </w:r>
      <w:proofErr w:type="spellEnd"/>
      <w:r w:rsidR="00E66973" w:rsidRPr="0025292A">
        <w:rPr>
          <w:rFonts w:ascii="Cambria" w:hAnsi="Cambria"/>
          <w:sz w:val="24"/>
          <w:szCs w:val="24"/>
        </w:rPr>
        <w:t xml:space="preserve">) iš </w:t>
      </w:r>
      <w:r w:rsidR="00AD75C2">
        <w:rPr>
          <w:rFonts w:ascii="Cambria" w:hAnsi="Cambria"/>
          <w:sz w:val="24"/>
          <w:szCs w:val="24"/>
        </w:rPr>
        <w:t>sidabro/sidabro chlorido (</w:t>
      </w:r>
      <w:proofErr w:type="spellStart"/>
      <w:r w:rsidR="00E66973" w:rsidRPr="0025292A">
        <w:rPr>
          <w:rFonts w:ascii="Cambria" w:hAnsi="Cambria"/>
          <w:sz w:val="24"/>
          <w:szCs w:val="24"/>
        </w:rPr>
        <w:t>Ag</w:t>
      </w:r>
      <w:proofErr w:type="spellEnd"/>
      <w:r w:rsidR="00E66973" w:rsidRPr="0025292A">
        <w:rPr>
          <w:rFonts w:ascii="Cambria" w:hAnsi="Cambria"/>
          <w:sz w:val="24"/>
          <w:szCs w:val="24"/>
        </w:rPr>
        <w:t>/</w:t>
      </w:r>
      <w:proofErr w:type="spellStart"/>
      <w:r w:rsidR="00E66973" w:rsidRPr="0025292A">
        <w:rPr>
          <w:rFonts w:ascii="Cambria" w:hAnsi="Cambria"/>
          <w:sz w:val="24"/>
          <w:szCs w:val="24"/>
        </w:rPr>
        <w:t>AgCl</w:t>
      </w:r>
      <w:proofErr w:type="spellEnd"/>
      <w:r w:rsidR="00AD75C2">
        <w:rPr>
          <w:rFonts w:ascii="Cambria" w:hAnsi="Cambria"/>
          <w:sz w:val="24"/>
          <w:szCs w:val="24"/>
        </w:rPr>
        <w:t>)</w:t>
      </w:r>
      <w:r w:rsidR="00E66973" w:rsidRPr="0025292A">
        <w:rPr>
          <w:rFonts w:ascii="Cambria" w:hAnsi="Cambria"/>
          <w:sz w:val="24"/>
          <w:szCs w:val="24"/>
        </w:rPr>
        <w:t xml:space="preserve"> ar lygiaverčių medžiagų;</w:t>
      </w:r>
    </w:p>
    <w:p w14:paraId="08F943CB" w14:textId="77777777" w:rsidR="00E66973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</w:t>
      </w:r>
      <w:r w:rsidR="00E66973" w:rsidRPr="0025292A">
        <w:rPr>
          <w:rFonts w:ascii="Cambria" w:hAnsi="Cambria"/>
          <w:sz w:val="24"/>
          <w:szCs w:val="24"/>
        </w:rPr>
        <w:t>audojama su šlapiu/skystu geliu;</w:t>
      </w:r>
    </w:p>
    <w:p w14:paraId="08F943CC" w14:textId="77777777" w:rsidR="00E66973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E66973" w:rsidRPr="0025292A">
        <w:rPr>
          <w:rFonts w:ascii="Cambria" w:hAnsi="Cambria"/>
          <w:sz w:val="24"/>
          <w:szCs w:val="24"/>
        </w:rPr>
        <w:t>akuotėje ne daugiau kaip 25 vnt.</w:t>
      </w:r>
      <w:r w:rsidRPr="0025292A">
        <w:rPr>
          <w:rFonts w:ascii="Cambria" w:hAnsi="Cambria"/>
          <w:sz w:val="24"/>
          <w:szCs w:val="24"/>
        </w:rPr>
        <w:t>;</w:t>
      </w:r>
    </w:p>
    <w:p w14:paraId="08F943CD" w14:textId="77777777" w:rsidR="0025292A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5292A">
        <w:rPr>
          <w:rFonts w:ascii="Cambria" w:hAnsi="Cambria"/>
          <w:sz w:val="24"/>
          <w:szCs w:val="24"/>
          <w:lang w:eastAsia="en-GB"/>
        </w:rPr>
        <w:t>su numatyta pakuotės atidarymo vieta;</w:t>
      </w:r>
    </w:p>
    <w:p w14:paraId="08F943CE" w14:textId="77777777" w:rsidR="00E66973" w:rsidRPr="0025292A" w:rsidRDefault="0025292A" w:rsidP="0025292A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5292A">
        <w:rPr>
          <w:rFonts w:ascii="Cambria" w:hAnsi="Cambria"/>
          <w:sz w:val="24"/>
          <w:szCs w:val="24"/>
          <w:lang w:eastAsia="en-GB"/>
        </w:rPr>
        <w:t>ant pakuotės nurodyta priemonės pagaminimo data ir laikas.</w:t>
      </w:r>
    </w:p>
    <w:p w14:paraId="08F943CF" w14:textId="77777777" w:rsidR="0025292A" w:rsidRPr="0025292A" w:rsidRDefault="0025292A" w:rsidP="0025292A">
      <w:pPr>
        <w:spacing w:after="0"/>
        <w:ind w:left="426"/>
        <w:jc w:val="both"/>
        <w:rPr>
          <w:rFonts w:ascii="Cambria" w:hAnsi="Cambria"/>
          <w:i/>
          <w:sz w:val="24"/>
          <w:szCs w:val="24"/>
        </w:rPr>
      </w:pPr>
      <w:r w:rsidRPr="0025292A">
        <w:rPr>
          <w:rFonts w:ascii="Cambria" w:hAnsi="Cambria"/>
          <w:i/>
          <w:sz w:val="24"/>
          <w:szCs w:val="24"/>
        </w:rPr>
        <w:t xml:space="preserve">Orientacinis poreikis: 2 800 </w:t>
      </w:r>
      <w:proofErr w:type="spellStart"/>
      <w:r w:rsidRPr="0025292A">
        <w:rPr>
          <w:rFonts w:ascii="Cambria" w:hAnsi="Cambria"/>
          <w:i/>
          <w:sz w:val="24"/>
          <w:szCs w:val="24"/>
        </w:rPr>
        <w:t>pak</w:t>
      </w:r>
      <w:proofErr w:type="spellEnd"/>
      <w:r w:rsidRPr="0025292A">
        <w:rPr>
          <w:rFonts w:ascii="Cambria" w:hAnsi="Cambria"/>
          <w:i/>
          <w:sz w:val="24"/>
          <w:szCs w:val="24"/>
        </w:rPr>
        <w:t>.</w:t>
      </w:r>
    </w:p>
    <w:p w14:paraId="08F943D0" w14:textId="77777777" w:rsidR="00E66973" w:rsidRDefault="00E66973" w:rsidP="00E66973"/>
    <w:p w14:paraId="08F943D1" w14:textId="77777777" w:rsidR="00E66973" w:rsidRDefault="00E66973" w:rsidP="00E66973"/>
    <w:p w14:paraId="08F943D2" w14:textId="77777777" w:rsidR="00E66973" w:rsidRPr="000A2142" w:rsidRDefault="00E66973" w:rsidP="00E66973">
      <w:pPr>
        <w:jc w:val="center"/>
        <w:rPr>
          <w:rFonts w:ascii="Cambria" w:hAnsi="Cambria" w:cs="Times New Roman"/>
          <w:sz w:val="24"/>
          <w:szCs w:val="24"/>
        </w:rPr>
      </w:pPr>
      <w:r w:rsidRPr="000A2142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08F943D3" w14:textId="77777777" w:rsidR="00E66973" w:rsidRPr="000A2142" w:rsidRDefault="00E66973" w:rsidP="00E66973">
      <w:pPr>
        <w:jc w:val="center"/>
        <w:rPr>
          <w:rFonts w:ascii="Cambria" w:hAnsi="Cambria" w:cs="Times New Roman"/>
          <w:sz w:val="24"/>
          <w:szCs w:val="24"/>
        </w:rPr>
      </w:pPr>
      <w:r w:rsidRPr="000A2142">
        <w:rPr>
          <w:rFonts w:ascii="Cambria" w:hAnsi="Cambria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08F943D4" w14:textId="77777777" w:rsidR="00E66973" w:rsidRPr="000A2142" w:rsidRDefault="00E66973" w:rsidP="00E66973">
      <w:pPr>
        <w:ind w:firstLine="540"/>
        <w:jc w:val="both"/>
        <w:rPr>
          <w:rFonts w:ascii="Cambria" w:hAnsi="Cambria" w:cs="Times New Roman"/>
          <w:sz w:val="24"/>
          <w:szCs w:val="24"/>
        </w:rPr>
      </w:pPr>
      <w:r w:rsidRPr="000A2142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08F943DF" w14:textId="77777777" w:rsidR="00E66973" w:rsidRDefault="00E66973">
      <w:bookmarkStart w:id="0" w:name="_GoBack"/>
      <w:bookmarkEnd w:id="0"/>
    </w:p>
    <w:sectPr w:rsidR="00E669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176FD"/>
    <w:multiLevelType w:val="hybridMultilevel"/>
    <w:tmpl w:val="D92CF410"/>
    <w:lvl w:ilvl="0" w:tplc="0D3AC3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01B80"/>
    <w:multiLevelType w:val="hybridMultilevel"/>
    <w:tmpl w:val="EE781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73"/>
    <w:rsid w:val="00221BDE"/>
    <w:rsid w:val="0025292A"/>
    <w:rsid w:val="0065349B"/>
    <w:rsid w:val="00AD75C2"/>
    <w:rsid w:val="00B16E10"/>
    <w:rsid w:val="00DE6527"/>
    <w:rsid w:val="00E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43C3"/>
  <w15:chartTrackingRefBased/>
  <w15:docId w15:val="{AE7874D6-7988-4651-8A56-D40BB5C7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73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E66973"/>
    <w:pPr>
      <w:ind w:left="720"/>
      <w:contextualSpacing/>
    </w:pPr>
  </w:style>
  <w:style w:type="paragraph" w:customStyle="1" w:styleId="xmsonormal">
    <w:name w:val="x_msonormal"/>
    <w:basedOn w:val="Normal"/>
    <w:rsid w:val="00E6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25292A"/>
    <w:rPr>
      <w:rFonts w:eastAsiaTheme="minorEastAsia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10"/>
    <w:rPr>
      <w:rFonts w:ascii="Segoe UI" w:eastAsiaTheme="minorEastAsia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A6FA2-D0CB-4DE4-9BA5-062686376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3AF8B-2855-4F88-A8CA-C2F8E3C8B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32D4B-6A41-40E1-87FB-496BC9E917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2025-03-26T14:29:00Z</cp:lastPrinted>
  <dcterms:created xsi:type="dcterms:W3CDTF">2025-03-26T14:29:00Z</dcterms:created>
  <dcterms:modified xsi:type="dcterms:W3CDTF">2025-04-09T11:58:00Z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