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63E3" w14:textId="77777777" w:rsidR="003E625C" w:rsidRPr="00B0246E" w:rsidRDefault="003E625C" w:rsidP="001A2FE3">
      <w:pPr>
        <w:spacing w:after="0" w:line="240" w:lineRule="auto"/>
        <w:jc w:val="center"/>
        <w:rPr>
          <w:rFonts w:ascii="Times New Roman" w:hAnsi="Times New Roman" w:cs="Times New Roman"/>
          <w:b/>
          <w:bCs/>
          <w:lang w:val="en-US"/>
        </w:rPr>
      </w:pPr>
    </w:p>
    <w:p w14:paraId="110348A1" w14:textId="77777777" w:rsidR="003E625C" w:rsidRPr="001A2FE3" w:rsidRDefault="003E625C" w:rsidP="001A2FE3">
      <w:pPr>
        <w:spacing w:after="0" w:line="240" w:lineRule="auto"/>
        <w:jc w:val="center"/>
        <w:rPr>
          <w:rFonts w:ascii="Times New Roman" w:hAnsi="Times New Roman" w:cs="Times New Roman"/>
          <w:b/>
          <w:bCs/>
        </w:rPr>
      </w:pPr>
    </w:p>
    <w:p w14:paraId="7B7E8B81" w14:textId="5D39E496" w:rsidR="003E625C" w:rsidRPr="001A2FE3" w:rsidRDefault="003E625C" w:rsidP="001A2FE3">
      <w:pPr>
        <w:spacing w:after="0" w:line="240" w:lineRule="auto"/>
        <w:jc w:val="center"/>
        <w:rPr>
          <w:rFonts w:ascii="Times New Roman" w:hAnsi="Times New Roman" w:cs="Times New Roman"/>
          <w:b/>
          <w:bCs/>
        </w:rPr>
      </w:pPr>
      <w:r w:rsidRPr="001A2FE3">
        <w:rPr>
          <w:rFonts w:ascii="Times New Roman" w:hAnsi="Times New Roman" w:cs="Times New Roman"/>
          <w:b/>
          <w:bCs/>
        </w:rPr>
        <w:t>RINKOS KONSULTACIJA</w:t>
      </w:r>
    </w:p>
    <w:p w14:paraId="40BADD22" w14:textId="77777777" w:rsidR="003E625C" w:rsidRPr="001A2FE3" w:rsidRDefault="003E625C" w:rsidP="001A2FE3">
      <w:pPr>
        <w:tabs>
          <w:tab w:val="left" w:pos="3969"/>
          <w:tab w:val="left" w:pos="4395"/>
        </w:tabs>
        <w:spacing w:after="0" w:line="240" w:lineRule="auto"/>
        <w:rPr>
          <w:rFonts w:ascii="Times New Roman" w:hAnsi="Times New Roman" w:cs="Times New Roman"/>
          <w:b/>
        </w:rPr>
      </w:pPr>
      <w:r w:rsidRPr="001A2FE3">
        <w:rPr>
          <w:rFonts w:ascii="Times New Roman" w:hAnsi="Times New Roman" w:cs="Times New Roman"/>
          <w:b/>
        </w:rPr>
        <w:t xml:space="preserve">                                                                         </w:t>
      </w:r>
    </w:p>
    <w:p w14:paraId="5BC23233" w14:textId="77777777" w:rsidR="003E625C" w:rsidRPr="001A2FE3" w:rsidRDefault="003E625C" w:rsidP="001A2FE3">
      <w:pPr>
        <w:pStyle w:val="Sraopastraipa"/>
        <w:spacing w:after="0" w:line="240" w:lineRule="auto"/>
        <w:ind w:left="0"/>
        <w:jc w:val="center"/>
        <w:rPr>
          <w:rFonts w:ascii="Times New Roman" w:hAnsi="Times New Roman" w:cs="Times New Roman"/>
          <w:b/>
        </w:rPr>
      </w:pPr>
      <w:r w:rsidRPr="001A2FE3">
        <w:rPr>
          <w:rFonts w:ascii="Times New Roman" w:hAnsi="Times New Roman" w:cs="Times New Roman"/>
          <w:b/>
        </w:rPr>
        <w:t>ĮVADINĖ DALIS</w:t>
      </w:r>
    </w:p>
    <w:p w14:paraId="440CA7FE" w14:textId="77777777" w:rsidR="003E625C" w:rsidRPr="001A2FE3" w:rsidRDefault="003E625C" w:rsidP="001A2FE3">
      <w:pPr>
        <w:tabs>
          <w:tab w:val="left" w:pos="4508"/>
        </w:tabs>
        <w:spacing w:after="0" w:line="240" w:lineRule="auto"/>
        <w:rPr>
          <w:rFonts w:ascii="Times New Roman" w:hAnsi="Times New Roman" w:cs="Times New Roman"/>
        </w:rPr>
      </w:pPr>
      <w:r w:rsidRPr="001A2FE3">
        <w:rPr>
          <w:rFonts w:ascii="Times New Roman" w:hAnsi="Times New Roman" w:cs="Times New Roman"/>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172"/>
      </w:tblGrid>
      <w:tr w:rsidR="003E625C" w:rsidRPr="001A2FE3" w14:paraId="134A18A8"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4959078"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Sąvokos</w:t>
            </w:r>
          </w:p>
        </w:tc>
        <w:tc>
          <w:tcPr>
            <w:tcW w:w="3205" w:type="pct"/>
            <w:tcBorders>
              <w:top w:val="single" w:sz="4" w:space="0" w:color="000000"/>
              <w:left w:val="single" w:sz="4" w:space="0" w:color="000000"/>
              <w:bottom w:val="single" w:sz="4" w:space="0" w:color="000000"/>
              <w:right w:val="single" w:sz="4" w:space="0" w:color="000000"/>
            </w:tcBorders>
            <w:hideMark/>
          </w:tcPr>
          <w:p w14:paraId="6F0D3F7C" w14:textId="71F15B7C" w:rsidR="003E625C" w:rsidRPr="00A01ABF" w:rsidRDefault="003E625C" w:rsidP="00A01ABF">
            <w:pPr>
              <w:tabs>
                <w:tab w:val="left" w:pos="4508"/>
              </w:tabs>
              <w:spacing w:after="0" w:line="240" w:lineRule="auto"/>
              <w:jc w:val="both"/>
              <w:rPr>
                <w:rFonts w:ascii="Times New Roman" w:hAnsi="Times New Roman" w:cs="Times New Roman"/>
              </w:rPr>
            </w:pPr>
            <w:r w:rsidRPr="00A01ABF">
              <w:rPr>
                <w:rFonts w:ascii="Times New Roman" w:hAnsi="Times New Roman" w:cs="Times New Roman"/>
              </w:rPr>
              <w:t xml:space="preserve">Perkančioji organizacija –– </w:t>
            </w:r>
            <w:r w:rsidRPr="00A01ABF">
              <w:rPr>
                <w:rFonts w:ascii="Times New Roman" w:eastAsia="Times New Roman" w:hAnsi="Times New Roman" w:cs="Times New Roman"/>
              </w:rPr>
              <w:t>AB „Panevėžio specialus autotransportas“;</w:t>
            </w:r>
          </w:p>
          <w:p w14:paraId="2AF2646D" w14:textId="71D4F2A0" w:rsidR="003E625C" w:rsidRPr="00A01ABF" w:rsidRDefault="003E625C" w:rsidP="00A01ABF">
            <w:pPr>
              <w:tabs>
                <w:tab w:val="left" w:pos="4508"/>
              </w:tabs>
              <w:spacing w:after="0" w:line="240" w:lineRule="auto"/>
              <w:jc w:val="both"/>
              <w:rPr>
                <w:rFonts w:ascii="Times New Roman" w:hAnsi="Times New Roman" w:cs="Times New Roman"/>
              </w:rPr>
            </w:pPr>
            <w:r w:rsidRPr="00FE348C">
              <w:rPr>
                <w:rFonts w:ascii="Times New Roman" w:hAnsi="Times New Roman" w:cs="Times New Roman"/>
              </w:rPr>
              <w:t xml:space="preserve">Rinkos konsultacija – potencialių tiekėjų apklausa </w:t>
            </w:r>
            <w:r w:rsidR="00A01ABF" w:rsidRPr="00FE348C">
              <w:rPr>
                <w:rFonts w:ascii="Times New Roman" w:hAnsi="Times New Roman" w:cs="Times New Roman"/>
              </w:rPr>
              <w:t xml:space="preserve">siekiant tinkamai pasirengti </w:t>
            </w:r>
            <w:r w:rsidR="006E2A0E" w:rsidRPr="00FE348C">
              <w:rPr>
                <w:rFonts w:ascii="Times New Roman" w:hAnsi="Times New Roman" w:cs="Times New Roman"/>
                <w:iCs/>
                <w:szCs w:val="24"/>
              </w:rPr>
              <w:t xml:space="preserve">Krovininio  N2 klasės  </w:t>
            </w:r>
            <w:r w:rsidR="006E2A0E" w:rsidRPr="00FE348C">
              <w:rPr>
                <w:rFonts w:ascii="Times New Roman" w:hAnsi="Times New Roman" w:cs="Times New Roman"/>
                <w:bCs/>
                <w:szCs w:val="24"/>
                <w:shd w:val="clear" w:color="auto" w:fill="FFFFFF"/>
              </w:rPr>
              <w:t xml:space="preserve">bortinio </w:t>
            </w:r>
            <w:r w:rsidR="006E2A0E" w:rsidRPr="00FE348C">
              <w:rPr>
                <w:rFonts w:ascii="Times New Roman" w:hAnsi="Times New Roman" w:cs="Times New Roman"/>
                <w:szCs w:val="24"/>
                <w:lang w:eastAsia="lt-LT"/>
              </w:rPr>
              <w:t>automobilio su keltuvu ir biotualetų aptarnavimo įranga įskaitant techninį aptarnavimą</w:t>
            </w:r>
            <w:r w:rsidR="006E2A0E" w:rsidRPr="00FE348C">
              <w:rPr>
                <w:rFonts w:ascii="Times New Roman" w:hAnsi="Times New Roman" w:cs="Times New Roman"/>
              </w:rPr>
              <w:t xml:space="preserve"> </w:t>
            </w:r>
            <w:r w:rsidR="00A01ABF" w:rsidRPr="00FE348C">
              <w:rPr>
                <w:rFonts w:ascii="Times New Roman" w:hAnsi="Times New Roman" w:cs="Times New Roman"/>
              </w:rPr>
              <w:t>pirkimui</w:t>
            </w:r>
            <w:r w:rsidRPr="00A01ABF">
              <w:rPr>
                <w:rFonts w:ascii="Times New Roman" w:hAnsi="Times New Roman" w:cs="Times New Roman"/>
                <w:shd w:val="clear" w:color="auto" w:fill="FFFFFF"/>
              </w:rPr>
              <w:t>.</w:t>
            </w:r>
            <w:r w:rsidR="00781DE7">
              <w:rPr>
                <w:rFonts w:ascii="Times New Roman" w:hAnsi="Times New Roman" w:cs="Times New Roman"/>
                <w:shd w:val="clear" w:color="auto" w:fill="FFFFFF"/>
              </w:rPr>
              <w:t xml:space="preserve"> </w:t>
            </w:r>
          </w:p>
          <w:p w14:paraId="30036099" w14:textId="77777777" w:rsidR="003E625C" w:rsidRPr="001A2FE3" w:rsidRDefault="003E625C" w:rsidP="001A2FE3">
            <w:pPr>
              <w:tabs>
                <w:tab w:val="left" w:pos="4508"/>
              </w:tabs>
              <w:spacing w:after="0" w:line="240" w:lineRule="auto"/>
              <w:rPr>
                <w:rFonts w:ascii="Times New Roman" w:hAnsi="Times New Roman" w:cs="Times New Roman"/>
                <w:sz w:val="24"/>
                <w:szCs w:val="24"/>
              </w:rPr>
            </w:pPr>
            <w:r w:rsidRPr="001A2FE3">
              <w:rPr>
                <w:rFonts w:ascii="Times New Roman" w:hAnsi="Times New Roman" w:cs="Times New Roman"/>
                <w:sz w:val="24"/>
                <w:szCs w:val="24"/>
              </w:rPr>
              <w:t>VPĮ – Lietuvos Respublikos viešųjų pirkimų įstatymas;</w:t>
            </w:r>
          </w:p>
          <w:p w14:paraId="0C9D8D80" w14:textId="77777777" w:rsidR="003E625C" w:rsidRPr="001A2FE3" w:rsidRDefault="003E625C" w:rsidP="001A2FE3">
            <w:pPr>
              <w:tabs>
                <w:tab w:val="left" w:pos="4508"/>
              </w:tabs>
              <w:spacing w:after="0" w:line="240" w:lineRule="auto"/>
              <w:rPr>
                <w:rFonts w:ascii="Times New Roman" w:eastAsia="Times New Roman" w:hAnsi="Times New Roman" w:cs="Times New Roman"/>
                <w:sz w:val="24"/>
                <w:szCs w:val="24"/>
              </w:rPr>
            </w:pPr>
            <w:r w:rsidRPr="001A2FE3">
              <w:rPr>
                <w:rFonts w:ascii="Times New Roman" w:eastAsia="Times New Roman" w:hAnsi="Times New Roman" w:cs="Times New Roman"/>
                <w:sz w:val="24"/>
                <w:szCs w:val="24"/>
              </w:rPr>
              <w:t>CVP IS – Centrinė viešųjų pirkimų informacinė sistema</w:t>
            </w:r>
            <w:r w:rsidRPr="001A2FE3">
              <w:rPr>
                <w:rStyle w:val="Puslapioinaosnuoroda"/>
                <w:rFonts w:ascii="Times New Roman" w:hAnsi="Times New Roman" w:cs="Times New Roman"/>
                <w:sz w:val="24"/>
                <w:szCs w:val="24"/>
              </w:rPr>
              <w:footnoteReference w:id="2"/>
            </w:r>
            <w:r w:rsidRPr="001A2FE3">
              <w:rPr>
                <w:rFonts w:ascii="Times New Roman" w:eastAsia="Times New Roman" w:hAnsi="Times New Roman" w:cs="Times New Roman"/>
                <w:sz w:val="24"/>
                <w:szCs w:val="24"/>
              </w:rPr>
              <w:t>.</w:t>
            </w:r>
          </w:p>
        </w:tc>
      </w:tr>
      <w:tr w:rsidR="003E625C" w:rsidRPr="001A2FE3" w14:paraId="185985E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1CA09E81"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Kontaktinis asmuo</w:t>
            </w:r>
          </w:p>
          <w:p w14:paraId="58ED7A8D" w14:textId="77777777" w:rsidR="003E625C" w:rsidRPr="001A2FE3" w:rsidRDefault="003E625C" w:rsidP="001A2FE3">
            <w:pPr>
              <w:spacing w:after="0" w:line="240" w:lineRule="auto"/>
              <w:rPr>
                <w:rFonts w:ascii="Times New Roman" w:eastAsia="Times New Roman" w:hAnsi="Times New Roman" w:cs="Times New Roman"/>
              </w:rPr>
            </w:pPr>
          </w:p>
          <w:p w14:paraId="29835C33" w14:textId="77777777" w:rsidR="003E625C" w:rsidRPr="001A2FE3" w:rsidRDefault="003E625C" w:rsidP="001A2FE3">
            <w:pPr>
              <w:tabs>
                <w:tab w:val="left" w:pos="1395"/>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ab/>
            </w:r>
          </w:p>
        </w:tc>
        <w:tc>
          <w:tcPr>
            <w:tcW w:w="3205" w:type="pct"/>
            <w:tcBorders>
              <w:top w:val="single" w:sz="4" w:space="0" w:color="000000"/>
              <w:left w:val="single" w:sz="4" w:space="0" w:color="000000"/>
              <w:bottom w:val="single" w:sz="4" w:space="0" w:color="000000"/>
              <w:right w:val="single" w:sz="4" w:space="0" w:color="000000"/>
            </w:tcBorders>
            <w:hideMark/>
          </w:tcPr>
          <w:p w14:paraId="2F74D65D" w14:textId="77777777" w:rsidR="003E625C" w:rsidRPr="001A2FE3" w:rsidRDefault="003E625C" w:rsidP="001A2FE3">
            <w:pPr>
              <w:spacing w:after="0" w:line="240" w:lineRule="auto"/>
              <w:rPr>
                <w:rFonts w:ascii="Times New Roman" w:eastAsia="Times New Roman" w:hAnsi="Times New Roman" w:cs="Times New Roman"/>
                <w:noProof/>
                <w:lang w:eastAsia="lt-LT"/>
              </w:rPr>
            </w:pPr>
            <w:r w:rsidRPr="001A2FE3">
              <w:rPr>
                <w:rFonts w:ascii="Times New Roman" w:eastAsia="Calibri" w:hAnsi="Times New Roman" w:cs="Times New Roman"/>
              </w:rPr>
              <w:t xml:space="preserve">Nurodytas </w:t>
            </w:r>
            <w:r w:rsidRPr="001A2FE3">
              <w:rPr>
                <w:rFonts w:ascii="Times New Roman" w:hAnsi="Times New Roman" w:cs="Times New Roman"/>
                <w:color w:val="000000"/>
              </w:rPr>
              <w:t>skelbimo apie rinkos konsultaciją I.1 punkte</w:t>
            </w:r>
            <w:r w:rsidRPr="001A2FE3">
              <w:rPr>
                <w:rFonts w:ascii="Times New Roman" w:eastAsia="Times New Roman" w:hAnsi="Times New Roman" w:cs="Times New Roman"/>
                <w:noProof/>
                <w:lang w:eastAsia="lt-LT"/>
              </w:rPr>
              <w:t xml:space="preserve">  </w:t>
            </w:r>
          </w:p>
          <w:p w14:paraId="30506C5A" w14:textId="1249A84A" w:rsidR="003E625C" w:rsidRPr="001A2FE3" w:rsidRDefault="00FE348C" w:rsidP="001A2FE3">
            <w:pPr>
              <w:spacing w:after="0" w:line="240" w:lineRule="auto"/>
              <w:rPr>
                <w:rFonts w:ascii="Times New Roman" w:eastAsia="Times New Roman" w:hAnsi="Times New Roman" w:cs="Times New Roman"/>
                <w:bCs/>
                <w:noProof/>
                <w:lang w:eastAsia="lt-LT"/>
              </w:rPr>
            </w:pPr>
            <w:hyperlink r:id="rId12" w:history="1">
              <w:r w:rsidRPr="00484ADC">
                <w:rPr>
                  <w:rStyle w:val="Hipersaitas"/>
                </w:rPr>
                <w:t xml:space="preserve"> </w:t>
              </w:r>
              <w:r w:rsidRPr="00484ADC">
                <w:rPr>
                  <w:rStyle w:val="Hipersaitas"/>
                  <w:rFonts w:ascii="Times New Roman" w:hAnsi="Times New Roman" w:cs="Times New Roman"/>
                </w:rPr>
                <w:t>https://viesiejipirkimai.lt/</w:t>
              </w:r>
              <w:r w:rsidRPr="00484ADC">
                <w:rPr>
                  <w:rStyle w:val="Hipersaitas"/>
                  <w:rFonts w:ascii="Times New Roman" w:hAnsi="Times New Roman" w:cs="Times New Roman"/>
                </w:rPr>
                <w:t xml:space="preserve"> </w:t>
              </w:r>
            </w:hyperlink>
          </w:p>
        </w:tc>
      </w:tr>
      <w:tr w:rsidR="003E625C" w:rsidRPr="001A2FE3" w14:paraId="4550D0C0"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3D71994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Rinkos konsultacijos paskirtis</w:t>
            </w:r>
          </w:p>
        </w:tc>
        <w:tc>
          <w:tcPr>
            <w:tcW w:w="3205" w:type="pct"/>
            <w:tcBorders>
              <w:top w:val="single" w:sz="4" w:space="0" w:color="000000"/>
              <w:left w:val="single" w:sz="4" w:space="0" w:color="000000"/>
              <w:bottom w:val="single" w:sz="4" w:space="0" w:color="000000"/>
              <w:right w:val="single" w:sz="4" w:space="0" w:color="000000"/>
            </w:tcBorders>
          </w:tcPr>
          <w:p w14:paraId="4A12D7EB"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Vadovaujantis V</w:t>
            </w:r>
            <w:r w:rsidRPr="001A2FE3">
              <w:rPr>
                <w:rStyle w:val="Laukeliai"/>
                <w:rFonts w:ascii="Times New Roman" w:hAnsi="Times New Roman" w:cs="Times New Roman"/>
                <w:sz w:val="22"/>
              </w:rPr>
              <w:t xml:space="preserve">PĮ 27 straipsnio 1 dalies 1 punktu, </w:t>
            </w:r>
            <w:r w:rsidRPr="001A2FE3">
              <w:rPr>
                <w:rFonts w:ascii="Times New Roman" w:eastAsia="Times New Roman" w:hAnsi="Times New Roman" w:cs="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4FF22E02" w14:textId="77777777" w:rsidR="003E625C" w:rsidRPr="001A2FE3" w:rsidRDefault="003E625C" w:rsidP="001A2FE3">
            <w:pPr>
              <w:tabs>
                <w:tab w:val="left" w:pos="4508"/>
              </w:tabs>
              <w:spacing w:after="0" w:line="240" w:lineRule="auto"/>
              <w:jc w:val="both"/>
              <w:rPr>
                <w:rFonts w:ascii="Times New Roman" w:hAnsi="Times New Roman" w:cs="Times New Roman"/>
                <w:color w:val="000000"/>
              </w:rPr>
            </w:pPr>
            <w:r w:rsidRPr="001A2FE3">
              <w:rPr>
                <w:rFonts w:ascii="Times New Roman" w:eastAsia="Times New Roman" w:hAnsi="Times New Roman" w:cs="Times New Roman"/>
              </w:rPr>
              <w:t xml:space="preserve">Rinkos konsultacija skelbiama iki Pirkimo pradžios. </w:t>
            </w:r>
          </w:p>
          <w:p w14:paraId="18DBE230" w14:textId="52157FF6" w:rsidR="003E625C" w:rsidRPr="00A01ABF" w:rsidRDefault="003E625C" w:rsidP="00A01ABF">
            <w:pPr>
              <w:tabs>
                <w:tab w:val="left" w:pos="4508"/>
              </w:tabs>
              <w:spacing w:after="0" w:line="240" w:lineRule="auto"/>
              <w:rPr>
                <w:rFonts w:ascii="Times New Roman" w:eastAsia="Times New Roman" w:hAnsi="Times New Roman" w:cs="Times New Roman"/>
              </w:rPr>
            </w:pPr>
            <w:r w:rsidRPr="001A2FE3">
              <w:rPr>
                <w:rFonts w:ascii="Times New Roman" w:eastAsia="Times New Roman" w:hAnsi="Times New Roman" w:cs="Times New Roman"/>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w:t>
            </w:r>
            <w:r w:rsidRPr="00A01ABF">
              <w:rPr>
                <w:rFonts w:ascii="Times New Roman" w:eastAsia="Times New Roman" w:hAnsi="Times New Roman" w:cs="Times New Roman"/>
              </w:rPr>
              <w:t>klausimus, pastabas</w:t>
            </w:r>
            <w:r w:rsidR="00A01ABF" w:rsidRPr="00A01ABF">
              <w:rPr>
                <w:rFonts w:ascii="Times New Roman" w:hAnsi="Times New Roman" w:cs="Times New Roman"/>
              </w:rPr>
              <w:t xml:space="preserve"> įvertinant su pirkimo objektu susijusius klausimus,  pirkimo sutarties sudarymui ir vykdymui reikšmingus aspektus.</w:t>
            </w:r>
          </w:p>
          <w:p w14:paraId="46810EA6"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Rinkos konsultacija nėra skelbimas apie Pirkimą ar išankstinis skelbimas apie Pirkimą. Šios Rinkos konsultacijos paskelbimu dalyviai nėra kviečiami varžytis dėl Pirkimo sutarties.</w:t>
            </w:r>
          </w:p>
          <w:p w14:paraId="601BCD85"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5A851A4"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Vadovaujantis VPĮ 27 str. 3-4 d., Rinkos konsultacijos dalyviai, nepažeidžiant visų Pirkime dalyvaujančių teisių ir konkurencijos, nepraranda teisės dalyvauti Pirkimuose. </w:t>
            </w:r>
          </w:p>
        </w:tc>
      </w:tr>
      <w:tr w:rsidR="003E625C" w:rsidRPr="001A2FE3" w14:paraId="3C21AD89"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48653D3A"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terminas</w:t>
            </w:r>
          </w:p>
        </w:tc>
        <w:tc>
          <w:tcPr>
            <w:tcW w:w="3205" w:type="pct"/>
            <w:tcBorders>
              <w:top w:val="single" w:sz="4" w:space="0" w:color="000000"/>
              <w:left w:val="single" w:sz="4" w:space="0" w:color="000000"/>
              <w:bottom w:val="single" w:sz="4" w:space="0" w:color="000000"/>
              <w:right w:val="single" w:sz="4" w:space="0" w:color="000000"/>
            </w:tcBorders>
            <w:vAlign w:val="center"/>
            <w:hideMark/>
          </w:tcPr>
          <w:p w14:paraId="6EEAADFD"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hAnsi="Times New Roman" w:cs="Times New Roman"/>
              </w:rPr>
              <w:t xml:space="preserve">Ne vėliau kaip iki </w:t>
            </w:r>
            <w:r w:rsidRPr="001A2FE3">
              <w:rPr>
                <w:rFonts w:ascii="Times New Roman" w:eastAsia="Times New Roman" w:hAnsi="Times New Roman" w:cs="Times New Roman"/>
              </w:rPr>
              <w:t>termino, nurodyto CVP IS.</w:t>
            </w:r>
          </w:p>
        </w:tc>
      </w:tr>
      <w:tr w:rsidR="003E625C" w:rsidRPr="001A2FE3" w14:paraId="07559EA1"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30B2686"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t>Klausimų, pastabų ir (ar) pasiūlymų pateikimo tvarka</w:t>
            </w:r>
          </w:p>
        </w:tc>
        <w:tc>
          <w:tcPr>
            <w:tcW w:w="3205" w:type="pct"/>
            <w:tcBorders>
              <w:top w:val="single" w:sz="4" w:space="0" w:color="000000"/>
              <w:left w:val="single" w:sz="4" w:space="0" w:color="000000"/>
              <w:bottom w:val="single" w:sz="4" w:space="0" w:color="000000"/>
              <w:right w:val="single" w:sz="4" w:space="0" w:color="000000"/>
            </w:tcBorders>
            <w:hideMark/>
          </w:tcPr>
          <w:p w14:paraId="0DD1E70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Klausimai, pastabos ir (ar) pasiūlymai turi būti pateikti: CVP IS priemonėmis. </w:t>
            </w:r>
          </w:p>
          <w:p w14:paraId="4897E2CF"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gaunamos konsultacijos, siūlomi technologiniai sprendimai ir kita iš dalyvių gaunama informacija gali būti skelbiama tik nuasmeninta. </w:t>
            </w:r>
          </w:p>
          <w:p w14:paraId="05E50A0D"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EBF48F3"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lastRenderedPageBreak/>
              <w:t>Klausimai/atsakymai negali būti laikomi konfidencialia informacija, jei pateikimo metu nėra pateikiamas specifinis technologinis sprendimas ar atskleidžiama informacija, turinti dalyviui komercinę vertę  („</w:t>
            </w:r>
            <w:proofErr w:type="spellStart"/>
            <w:r w:rsidRPr="001A2FE3">
              <w:rPr>
                <w:rFonts w:ascii="Times New Roman" w:eastAsia="Times New Roman" w:hAnsi="Times New Roman" w:cs="Times New Roman"/>
              </w:rPr>
              <w:t>know-how</w:t>
            </w:r>
            <w:proofErr w:type="spellEnd"/>
            <w:r w:rsidRPr="001A2FE3">
              <w:rPr>
                <w:rFonts w:ascii="Times New Roman" w:eastAsia="Times New Roman" w:hAnsi="Times New Roman" w:cs="Times New Roman"/>
              </w:rPr>
              <w:t>“). Apie tai dalyvis turi informuoti, pateikdamas tokio pobūdžio informaciją.</w:t>
            </w:r>
          </w:p>
          <w:p w14:paraId="4B5E5CE8"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7E1F06D2"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imes New Roman" w:hAnsi="Times New Roman" w:cs="Times New Roman"/>
              </w:rPr>
              <w:t xml:space="preserve">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 </w:t>
            </w:r>
          </w:p>
        </w:tc>
      </w:tr>
      <w:tr w:rsidR="003E625C" w:rsidRPr="001A2FE3" w14:paraId="7DCF008C" w14:textId="77777777" w:rsidTr="008F034B">
        <w:tc>
          <w:tcPr>
            <w:tcW w:w="1795" w:type="pct"/>
            <w:tcBorders>
              <w:top w:val="single" w:sz="4" w:space="0" w:color="000000"/>
              <w:left w:val="single" w:sz="4" w:space="0" w:color="000000"/>
              <w:bottom w:val="single" w:sz="4" w:space="0" w:color="000000"/>
              <w:right w:val="single" w:sz="4" w:space="0" w:color="000000"/>
            </w:tcBorders>
            <w:hideMark/>
          </w:tcPr>
          <w:p w14:paraId="7AB32F2C" w14:textId="77777777" w:rsidR="003E625C" w:rsidRPr="001A2FE3" w:rsidRDefault="003E625C" w:rsidP="001A2FE3">
            <w:pPr>
              <w:tabs>
                <w:tab w:val="left" w:pos="4508"/>
              </w:tabs>
              <w:spacing w:after="0" w:line="240" w:lineRule="auto"/>
              <w:rPr>
                <w:rFonts w:ascii="Times New Roman" w:eastAsia="Times New Roman" w:hAnsi="Times New Roman" w:cs="Times New Roman"/>
                <w:b/>
              </w:rPr>
            </w:pPr>
            <w:r w:rsidRPr="001A2FE3">
              <w:rPr>
                <w:rFonts w:ascii="Times New Roman" w:eastAsia="Times New Roman" w:hAnsi="Times New Roman" w:cs="Times New Roman"/>
                <w:b/>
              </w:rPr>
              <w:lastRenderedPageBreak/>
              <w:t>Pateiktų klausimų, pastabų ir (ar) pasiūlymų nagrinėjimo tvarka</w:t>
            </w:r>
          </w:p>
        </w:tc>
        <w:tc>
          <w:tcPr>
            <w:tcW w:w="3205" w:type="pct"/>
            <w:tcBorders>
              <w:top w:val="single" w:sz="4" w:space="0" w:color="000000"/>
              <w:left w:val="single" w:sz="4" w:space="0" w:color="000000"/>
              <w:bottom w:val="single" w:sz="4" w:space="0" w:color="000000"/>
              <w:right w:val="single" w:sz="4" w:space="0" w:color="000000"/>
            </w:tcBorders>
          </w:tcPr>
          <w:p w14:paraId="47259D06"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Perkančioji organizacija, gavusi pastabas ir pasiūlymus dėl paskelbtos rinkos konsultacijos, juos išnagrinės bei įvertins pateiktų pastabų ir pasiūlymų svarbą bei atitiktį Perkančiosios organizacijos poreikiams. </w:t>
            </w:r>
            <w:r w:rsidRPr="001A2FE3">
              <w:rPr>
                <w:rFonts w:ascii="Times New Roman" w:eastAsia="Trebuchet MS" w:hAnsi="Times New Roman" w:cs="Times New Roman"/>
                <w:b/>
              </w:rPr>
              <w:t xml:space="preserve"> </w:t>
            </w:r>
          </w:p>
          <w:p w14:paraId="0905DAB5"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Informacija apie priimtą sprendimą dėl pateiktų pastabų ir pasiūlymų gali būti paskelbta CVP IS (Perkančiosios organizacijos sprendimu). </w:t>
            </w:r>
          </w:p>
          <w:p w14:paraId="40A3F7F8" w14:textId="77777777" w:rsidR="003E625C" w:rsidRPr="001A2FE3" w:rsidRDefault="003E625C" w:rsidP="001A2FE3">
            <w:pPr>
              <w:spacing w:after="0" w:line="240" w:lineRule="auto"/>
              <w:ind w:right="64"/>
              <w:jc w:val="both"/>
              <w:rPr>
                <w:rFonts w:ascii="Times New Roman" w:hAnsi="Times New Roman" w:cs="Times New Roman"/>
              </w:rPr>
            </w:pPr>
            <w:r w:rsidRPr="001A2FE3">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p w14:paraId="6D6CB0FE" w14:textId="77777777" w:rsidR="003E625C" w:rsidRPr="001A2FE3" w:rsidRDefault="003E625C" w:rsidP="001A2FE3">
            <w:pPr>
              <w:tabs>
                <w:tab w:val="left" w:pos="4508"/>
              </w:tabs>
              <w:spacing w:after="0" w:line="240" w:lineRule="auto"/>
              <w:jc w:val="both"/>
              <w:rPr>
                <w:rFonts w:ascii="Times New Roman" w:eastAsia="Times New Roman" w:hAnsi="Times New Roman" w:cs="Times New Roman"/>
              </w:rPr>
            </w:pPr>
            <w:r w:rsidRPr="001A2FE3">
              <w:rPr>
                <w:rFonts w:ascii="Times New Roman" w:eastAsia="Trebuchet MS" w:hAnsi="Times New Roman" w:cs="Times New Roman"/>
              </w:rPr>
              <w:t>Kilus klausimams, maloniai prašome kreiptis į aukščiau nurodytą kontaktinį asmenį.</w:t>
            </w:r>
          </w:p>
        </w:tc>
      </w:tr>
    </w:tbl>
    <w:p w14:paraId="0954F9DE" w14:textId="77777777" w:rsidR="003E625C" w:rsidRPr="001A2FE3" w:rsidRDefault="003E625C" w:rsidP="001A2FE3">
      <w:pPr>
        <w:spacing w:after="0" w:line="240" w:lineRule="auto"/>
        <w:rPr>
          <w:rFonts w:ascii="Times New Roman" w:hAnsi="Times New Roman" w:cs="Times New Roman"/>
          <w:b/>
          <w:bCs/>
        </w:rPr>
      </w:pPr>
    </w:p>
    <w:p w14:paraId="56988CE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1 – Rinkos konsultacijos aprašas;</w:t>
      </w:r>
    </w:p>
    <w:p w14:paraId="356321A9"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Priedas Nr. </w:t>
      </w:r>
      <w:r w:rsidRPr="00BA569F">
        <w:rPr>
          <w:rFonts w:ascii="Times New Roman" w:hAnsi="Times New Roman" w:cs="Times New Roman"/>
          <w:lang w:val="en-US"/>
        </w:rPr>
        <w:t>2</w:t>
      </w:r>
      <w:r w:rsidRPr="00BA569F">
        <w:rPr>
          <w:rFonts w:ascii="Times New Roman" w:hAnsi="Times New Roman" w:cs="Times New Roman"/>
        </w:rPr>
        <w:t xml:space="preserve"> – Techninė specifikacija;</w:t>
      </w:r>
    </w:p>
    <w:p w14:paraId="370F27C3" w14:textId="77777777" w:rsidR="008D28DC" w:rsidRPr="00BA569F" w:rsidRDefault="008D28DC" w:rsidP="008D28DC">
      <w:pPr>
        <w:spacing w:after="0" w:line="240" w:lineRule="auto"/>
        <w:rPr>
          <w:rFonts w:ascii="Times New Roman" w:eastAsia="Times New Roman" w:hAnsi="Times New Roman" w:cs="Times New Roman"/>
          <w:b/>
        </w:rPr>
      </w:pPr>
      <w:r w:rsidRPr="00BA569F">
        <w:rPr>
          <w:rFonts w:ascii="Times New Roman" w:hAnsi="Times New Roman" w:cs="Times New Roman"/>
        </w:rPr>
        <w:t xml:space="preserve">Priedas Nr. </w:t>
      </w:r>
      <w:r w:rsidRPr="00BA569F">
        <w:rPr>
          <w:rFonts w:ascii="Times New Roman" w:hAnsi="Times New Roman" w:cs="Times New Roman"/>
          <w:lang w:val="en-US"/>
        </w:rPr>
        <w:t>3</w:t>
      </w:r>
      <w:r w:rsidRPr="00BA569F">
        <w:rPr>
          <w:rFonts w:ascii="Times New Roman" w:hAnsi="Times New Roman" w:cs="Times New Roman"/>
        </w:rPr>
        <w:t xml:space="preserve"> – Tiekėjų pasiūlymų vertinimo kriterijai</w:t>
      </w:r>
    </w:p>
    <w:p w14:paraId="5B7535BC"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Priedas Nr. 4 – atsiliepimo forma.</w:t>
      </w:r>
    </w:p>
    <w:p w14:paraId="35480F90" w14:textId="65B67537" w:rsidR="00FB4A50" w:rsidRPr="00A2388C" w:rsidRDefault="00FB4A50" w:rsidP="00FB4A50">
      <w:pPr>
        <w:spacing w:after="0" w:line="240" w:lineRule="auto"/>
        <w:rPr>
          <w:rFonts w:ascii="Times New Roman" w:hAnsi="Times New Roman" w:cs="Times New Roman"/>
        </w:rPr>
      </w:pPr>
      <w:r w:rsidRPr="0091466B">
        <w:rPr>
          <w:rFonts w:ascii="Times New Roman" w:hAnsi="Times New Roman" w:cs="Times New Roman"/>
        </w:rPr>
        <w:t xml:space="preserve">Priedas Nr. </w:t>
      </w:r>
      <w:r>
        <w:rPr>
          <w:rFonts w:ascii="Times New Roman" w:hAnsi="Times New Roman" w:cs="Times New Roman"/>
        </w:rPr>
        <w:t>5</w:t>
      </w:r>
      <w:r w:rsidRPr="0091466B">
        <w:rPr>
          <w:rFonts w:ascii="Times New Roman" w:hAnsi="Times New Roman" w:cs="Times New Roman"/>
        </w:rPr>
        <w:t xml:space="preserve"> – Sutarties projektas</w:t>
      </w:r>
      <w:r w:rsidR="00B6000B">
        <w:rPr>
          <w:rFonts w:ascii="Times New Roman" w:hAnsi="Times New Roman" w:cs="Times New Roman"/>
        </w:rPr>
        <w:t xml:space="preserve"> (specialiosios sąlygos)</w:t>
      </w:r>
      <w:r w:rsidRPr="0091466B">
        <w:rPr>
          <w:rFonts w:ascii="Times New Roman" w:hAnsi="Times New Roman" w:cs="Times New Roman"/>
        </w:rPr>
        <w:t>.</w:t>
      </w:r>
    </w:p>
    <w:p w14:paraId="1E84CBAF" w14:textId="77777777" w:rsidR="003E625C" w:rsidRPr="001A2FE3" w:rsidRDefault="003E625C" w:rsidP="001A2FE3">
      <w:pPr>
        <w:spacing w:after="0" w:line="240" w:lineRule="auto"/>
        <w:rPr>
          <w:rFonts w:ascii="Times New Roman" w:hAnsi="Times New Roman" w:cs="Times New Roman"/>
          <w:b/>
        </w:rPr>
      </w:pPr>
    </w:p>
    <w:p w14:paraId="6786CD51" w14:textId="77777777" w:rsidR="003E625C" w:rsidRPr="001A2FE3" w:rsidRDefault="003E625C" w:rsidP="001A2FE3">
      <w:pPr>
        <w:spacing w:after="0" w:line="240" w:lineRule="auto"/>
        <w:rPr>
          <w:rFonts w:ascii="Times New Roman" w:hAnsi="Times New Roman" w:cs="Times New Roman"/>
          <w:b/>
        </w:rPr>
      </w:pPr>
    </w:p>
    <w:p w14:paraId="397F86F9" w14:textId="77777777" w:rsidR="003E625C" w:rsidRPr="001A2FE3" w:rsidRDefault="003E625C" w:rsidP="001A2FE3">
      <w:pPr>
        <w:spacing w:after="0" w:line="240" w:lineRule="auto"/>
        <w:rPr>
          <w:rFonts w:ascii="Times New Roman" w:hAnsi="Times New Roman" w:cs="Times New Roman"/>
          <w:b/>
        </w:rPr>
      </w:pPr>
    </w:p>
    <w:p w14:paraId="6C69E388" w14:textId="77777777" w:rsidR="003E625C" w:rsidRPr="001A2FE3" w:rsidRDefault="003E625C" w:rsidP="001A2FE3">
      <w:pPr>
        <w:spacing w:after="0" w:line="240" w:lineRule="auto"/>
        <w:rPr>
          <w:rFonts w:ascii="Times New Roman" w:hAnsi="Times New Roman" w:cs="Times New Roman"/>
          <w:b/>
        </w:rPr>
      </w:pPr>
    </w:p>
    <w:p w14:paraId="354AD9E2" w14:textId="77777777" w:rsidR="003E625C" w:rsidRPr="001A2FE3" w:rsidRDefault="003E625C" w:rsidP="001A2FE3">
      <w:pPr>
        <w:spacing w:after="0" w:line="240" w:lineRule="auto"/>
        <w:rPr>
          <w:rFonts w:ascii="Times New Roman" w:hAnsi="Times New Roman" w:cs="Times New Roman"/>
          <w:b/>
        </w:rPr>
      </w:pPr>
    </w:p>
    <w:p w14:paraId="13958826" w14:textId="77777777" w:rsidR="003E625C" w:rsidRPr="001A2FE3" w:rsidRDefault="003E625C" w:rsidP="001A2FE3">
      <w:pPr>
        <w:spacing w:after="0" w:line="240" w:lineRule="auto"/>
        <w:rPr>
          <w:rFonts w:ascii="Times New Roman" w:hAnsi="Times New Roman" w:cs="Times New Roman"/>
          <w:b/>
        </w:rPr>
      </w:pPr>
    </w:p>
    <w:p w14:paraId="6A94D37F"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br w:type="page"/>
      </w:r>
    </w:p>
    <w:p w14:paraId="6A82AA17" w14:textId="77777777" w:rsidR="003E625C" w:rsidRPr="001A2FE3" w:rsidRDefault="003E625C" w:rsidP="001A2FE3">
      <w:pPr>
        <w:spacing w:after="0" w:line="240" w:lineRule="auto"/>
        <w:jc w:val="right"/>
        <w:rPr>
          <w:rFonts w:ascii="Times New Roman" w:hAnsi="Times New Roman" w:cs="Times New Roman"/>
        </w:rPr>
      </w:pPr>
      <w:r w:rsidRPr="001A2FE3">
        <w:rPr>
          <w:rFonts w:ascii="Times New Roman" w:hAnsi="Times New Roman" w:cs="Times New Roman"/>
        </w:rPr>
        <w:lastRenderedPageBreak/>
        <w:t>Priedas Nr. 1</w:t>
      </w:r>
    </w:p>
    <w:p w14:paraId="31C43755" w14:textId="77777777" w:rsidR="003E625C" w:rsidRPr="001A2FE3" w:rsidRDefault="003E625C" w:rsidP="001A2FE3">
      <w:pPr>
        <w:spacing w:after="0" w:line="240" w:lineRule="auto"/>
        <w:jc w:val="center"/>
        <w:rPr>
          <w:rFonts w:ascii="Times New Roman" w:hAnsi="Times New Roman" w:cs="Times New Roman"/>
          <w:b/>
        </w:rPr>
      </w:pPr>
      <w:r w:rsidRPr="001A2FE3">
        <w:rPr>
          <w:rFonts w:ascii="Times New Roman" w:hAnsi="Times New Roman" w:cs="Times New Roman"/>
          <w:b/>
        </w:rPr>
        <w:t>RINKOS KONSULTACIJOS APRAŠAS</w:t>
      </w:r>
    </w:p>
    <w:p w14:paraId="358DB21B" w14:textId="77777777" w:rsidR="003E625C" w:rsidRPr="001A2FE3" w:rsidRDefault="003E625C" w:rsidP="001A2FE3">
      <w:pPr>
        <w:spacing w:after="0" w:line="240" w:lineRule="auto"/>
        <w:jc w:val="both"/>
        <w:rPr>
          <w:rFonts w:ascii="Times New Roman" w:hAnsi="Times New Roman" w:cs="Times New Roman"/>
        </w:rPr>
      </w:pPr>
    </w:p>
    <w:p w14:paraId="17F691E6"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Konsultacijos su rinka tikslas</w:t>
      </w:r>
    </w:p>
    <w:p w14:paraId="6947E118" w14:textId="77777777" w:rsidR="003E625C" w:rsidRPr="001A2FE3" w:rsidRDefault="003E625C" w:rsidP="001A2FE3">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1A2FE3">
        <w:rPr>
          <w:rFonts w:ascii="Times New Roman" w:hAnsi="Times New Roman" w:cs="Times New Roman"/>
        </w:rPr>
        <w:t xml:space="preserve">Šis dokumentas yra rinkos konsultacijos pagrindas. </w:t>
      </w:r>
      <w:r w:rsidRPr="001A2FE3">
        <w:rPr>
          <w:rFonts w:ascii="Times New Roman" w:eastAsia="Calibri" w:hAnsi="Times New Roman" w:cs="Times New Roman"/>
          <w:color w:val="222222"/>
        </w:rPr>
        <w:t>Rinkos konsultacijos tikslas: gauti kuo daugiau informacijos apie ketinamas pirkti prekes, paslaugas ar darbus.</w:t>
      </w:r>
    </w:p>
    <w:p w14:paraId="05934CEF" w14:textId="77777777" w:rsidR="003E625C" w:rsidRPr="001A2FE3" w:rsidRDefault="003E625C" w:rsidP="001A2FE3">
      <w:pPr>
        <w:pStyle w:val="Sraopastraipa"/>
        <w:spacing w:after="0" w:line="240" w:lineRule="auto"/>
        <w:ind w:left="792"/>
        <w:contextualSpacing w:val="0"/>
        <w:jc w:val="both"/>
        <w:rPr>
          <w:rFonts w:ascii="Times New Roman" w:hAnsi="Times New Roman" w:cs="Times New Roman"/>
        </w:rPr>
      </w:pPr>
    </w:p>
    <w:p w14:paraId="7EFB1FEC"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tikslinė auditorija</w:t>
      </w:r>
    </w:p>
    <w:p w14:paraId="03049C4C" w14:textId="0FFB56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AB „Panevėžio specialus autotransportas“ (toliau – Perkančioji organizacija), siekdama užtikrinti vienodas konkurencines sąlygas ir norėdama užsitikrinti pakankamą įsitraukimą, kviečia bendradarbiauti visus rinkos dalyvius galinčius suteikti informaciją apie techninėje specifikacijoje nurodytas prekes, paslaugas ar darbus</w:t>
      </w:r>
      <w:r w:rsidRPr="001A2FE3">
        <w:rPr>
          <w:rFonts w:ascii="Times New Roman" w:eastAsia="Calibri" w:hAnsi="Times New Roman" w:cs="Times New Roman"/>
          <w:color w:val="222222"/>
        </w:rPr>
        <w:t>.</w:t>
      </w:r>
    </w:p>
    <w:p w14:paraId="62ECB0F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1A2FE3">
        <w:rPr>
          <w:rFonts w:ascii="Times New Roman" w:hAnsi="Times New Roman" w:cs="Times New Roman"/>
          <w:color w:val="000000" w:themeColor="text1"/>
        </w:rPr>
        <w:t>Ši rinkos konsultacija yra orientuota į techninėje specifikacijoje nurodytas prekes, paslaugas ar darbus</w:t>
      </w:r>
      <w:r w:rsidRPr="001A2FE3">
        <w:rPr>
          <w:rFonts w:ascii="Times New Roman" w:eastAsia="Calibri" w:hAnsi="Times New Roman" w:cs="Times New Roman"/>
          <w:color w:val="222222"/>
        </w:rPr>
        <w:t xml:space="preserve"> </w:t>
      </w:r>
      <w:r w:rsidRPr="001A2FE3">
        <w:rPr>
          <w:rFonts w:ascii="Times New Roman" w:hAnsi="Times New Roman" w:cs="Times New Roman"/>
          <w:color w:val="000000" w:themeColor="text1"/>
        </w:rPr>
        <w:t xml:space="preserve">galinčias pateikti, suteikti ar atlikti įmones. </w:t>
      </w:r>
    </w:p>
    <w:p w14:paraId="2D4D53F7" w14:textId="77777777" w:rsidR="003E625C" w:rsidRPr="001A2FE3" w:rsidRDefault="003E625C" w:rsidP="001A2FE3">
      <w:pPr>
        <w:spacing w:after="0" w:line="240" w:lineRule="auto"/>
        <w:jc w:val="both"/>
        <w:rPr>
          <w:rFonts w:ascii="Times New Roman" w:hAnsi="Times New Roman" w:cs="Times New Roman"/>
        </w:rPr>
      </w:pPr>
    </w:p>
    <w:p w14:paraId="0A9AF49D" w14:textId="77777777" w:rsidR="003E625C" w:rsidRPr="001A2FE3" w:rsidRDefault="003E625C" w:rsidP="001A2FE3">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1A2FE3">
        <w:rPr>
          <w:rFonts w:ascii="Times New Roman" w:hAnsi="Times New Roman" w:cs="Times New Roman"/>
          <w:sz w:val="22"/>
          <w:szCs w:val="22"/>
        </w:rPr>
        <w:t>Rinkos konsultacijos vykdymas</w:t>
      </w:r>
    </w:p>
    <w:p w14:paraId="75A6E24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konsultacija bus vykdoma lietuvių kalba.</w:t>
      </w:r>
    </w:p>
    <w:p w14:paraId="1E42D2C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metu turi būti užtikrinti Lietuvos Respublikos asmens duomenų teisinės apsaugos įstatymo reikalavimai.</w:t>
      </w:r>
    </w:p>
    <w:p w14:paraId="049DA744" w14:textId="5AF5AFDA"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Planuojama Rinkos konsultacijos trukmė: nurodyta skelbimo apie rinkos konsultaciją  </w:t>
      </w:r>
      <w:hyperlink r:id="rId13" w:history="1">
        <w:r w:rsidR="00781DE7" w:rsidRPr="00484ADC">
          <w:rPr>
            <w:rStyle w:val="Hipersaitas"/>
          </w:rPr>
          <w:t>https://viesiejipirkimai.lt/</w:t>
        </w:r>
      </w:hyperlink>
      <w:r w:rsidR="00781DE7">
        <w:t xml:space="preserve"> </w:t>
      </w:r>
      <w:r w:rsidRPr="001A2FE3">
        <w:rPr>
          <w:rFonts w:ascii="Times New Roman" w:hAnsi="Times New Roman" w:cs="Times New Roman"/>
        </w:rPr>
        <w:t>.</w:t>
      </w:r>
    </w:p>
    <w:p w14:paraId="2F26964C"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Esant poreikiui, organizuojamas susitikimas (-ai) su visais dalyviais ar (ir) jų grupe ar (ir) su kiekvienu dalyviu atskirai.</w:t>
      </w:r>
    </w:p>
    <w:p w14:paraId="7660BD18"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7843399A"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Susitikimai bus protokoluojami arba filmuojami.</w:t>
      </w:r>
    </w:p>
    <w:p w14:paraId="4605BAC3"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64DAA161" w14:textId="77777777" w:rsidR="003E625C" w:rsidRPr="001A2FE3" w:rsidRDefault="003E625C" w:rsidP="001A2FE3">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326DFE93" w14:textId="77777777" w:rsidR="003E625C" w:rsidRPr="001A2FE3" w:rsidRDefault="003E625C" w:rsidP="001A2FE3">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1A2FE3">
        <w:rPr>
          <w:rFonts w:ascii="Times New Roman" w:hAnsi="Times New Roman" w:cs="Times New Roman"/>
        </w:rPr>
        <w:t>Dalyviai kviečiami ne vėliau kaip iki termino, nurodyto CVP IS teikti klausimus, siūlymus ir rekomendacijas.</w:t>
      </w:r>
    </w:p>
    <w:p w14:paraId="40CC1C4D" w14:textId="77777777" w:rsidR="003E625C" w:rsidRPr="001A2FE3" w:rsidRDefault="003E625C" w:rsidP="001A2FE3">
      <w:pPr>
        <w:spacing w:after="0" w:line="240" w:lineRule="auto"/>
        <w:rPr>
          <w:rFonts w:ascii="Times New Roman" w:hAnsi="Times New Roman" w:cs="Times New Roman"/>
        </w:rPr>
      </w:pPr>
    </w:p>
    <w:p w14:paraId="71669A13" w14:textId="77777777" w:rsidR="003E625C" w:rsidRPr="001A2FE3" w:rsidRDefault="003E625C" w:rsidP="001A2FE3">
      <w:pPr>
        <w:spacing w:after="0" w:line="240" w:lineRule="auto"/>
        <w:rPr>
          <w:rFonts w:ascii="Times New Roman" w:hAnsi="Times New Roman" w:cs="Times New Roman"/>
        </w:rPr>
      </w:pPr>
      <w:r w:rsidRPr="001A2FE3">
        <w:rPr>
          <w:rFonts w:ascii="Times New Roman" w:hAnsi="Times New Roman" w:cs="Times New Roman"/>
        </w:rPr>
        <w:t>Siekdami pasiruošti Pirkimui, norime, kad rinkos dalyviai ar kiti ekspertai padėtų atsakyti į šiuos klausimus:</w:t>
      </w:r>
    </w:p>
    <w:p w14:paraId="0831BE85" w14:textId="77777777" w:rsidR="003E625C" w:rsidRPr="001A2FE3" w:rsidRDefault="003E625C" w:rsidP="001A2FE3">
      <w:pPr>
        <w:spacing w:after="0"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562"/>
        <w:gridCol w:w="9066"/>
      </w:tblGrid>
      <w:tr w:rsidR="008D28DC" w:rsidRPr="001A2FE3" w14:paraId="1A3FD1C5" w14:textId="77777777" w:rsidTr="008D28DC">
        <w:tc>
          <w:tcPr>
            <w:tcW w:w="292" w:type="pct"/>
          </w:tcPr>
          <w:p w14:paraId="63011C3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Eil. Nr.</w:t>
            </w:r>
          </w:p>
        </w:tc>
        <w:tc>
          <w:tcPr>
            <w:tcW w:w="4708" w:type="pct"/>
          </w:tcPr>
          <w:p w14:paraId="3CA346F0" w14:textId="77777777" w:rsidR="008D28DC" w:rsidRPr="001A2FE3" w:rsidRDefault="008D28DC" w:rsidP="00C126A8">
            <w:pPr>
              <w:jc w:val="center"/>
              <w:rPr>
                <w:rFonts w:ascii="Times New Roman" w:hAnsi="Times New Roman" w:cs="Times New Roman"/>
                <w:b/>
                <w:bCs/>
              </w:rPr>
            </w:pPr>
            <w:r w:rsidRPr="001A2FE3">
              <w:rPr>
                <w:rFonts w:ascii="Times New Roman" w:hAnsi="Times New Roman" w:cs="Times New Roman"/>
                <w:b/>
                <w:bCs/>
              </w:rPr>
              <w:t>Klausimas</w:t>
            </w:r>
          </w:p>
        </w:tc>
      </w:tr>
      <w:tr w:rsidR="00576C9C" w:rsidRPr="001A2FE3" w14:paraId="7BAECC28" w14:textId="77777777" w:rsidTr="008D28DC">
        <w:tc>
          <w:tcPr>
            <w:tcW w:w="292" w:type="pct"/>
          </w:tcPr>
          <w:p w14:paraId="1D5F425E" w14:textId="77777777" w:rsidR="00576C9C" w:rsidRPr="001A2FE3" w:rsidRDefault="00576C9C" w:rsidP="00C126A8">
            <w:pPr>
              <w:rPr>
                <w:rFonts w:ascii="Times New Roman" w:hAnsi="Times New Roman" w:cs="Times New Roman"/>
              </w:rPr>
            </w:pPr>
            <w:r w:rsidRPr="001A2FE3">
              <w:rPr>
                <w:rFonts w:ascii="Times New Roman" w:hAnsi="Times New Roman" w:cs="Times New Roman"/>
                <w:lang w:val="en-US"/>
              </w:rPr>
              <w:t>1</w:t>
            </w:r>
            <w:r w:rsidRPr="001A2FE3">
              <w:rPr>
                <w:rFonts w:ascii="Times New Roman" w:hAnsi="Times New Roman" w:cs="Times New Roman"/>
              </w:rPr>
              <w:t xml:space="preserve">. </w:t>
            </w:r>
          </w:p>
        </w:tc>
        <w:tc>
          <w:tcPr>
            <w:tcW w:w="4708" w:type="pct"/>
          </w:tcPr>
          <w:p w14:paraId="11CCE52F" w14:textId="78C777F1" w:rsidR="00576C9C" w:rsidRPr="001A2FE3" w:rsidRDefault="00576C9C" w:rsidP="00C126A8">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r>
      <w:tr w:rsidR="00576C9C" w:rsidRPr="001A2FE3" w14:paraId="0CA2ED38" w14:textId="77777777" w:rsidTr="008D28DC">
        <w:tc>
          <w:tcPr>
            <w:tcW w:w="292" w:type="pct"/>
          </w:tcPr>
          <w:p w14:paraId="7BDB0BE5" w14:textId="77777777" w:rsidR="00576C9C" w:rsidRPr="001A2FE3" w:rsidRDefault="00576C9C" w:rsidP="00C126A8">
            <w:pPr>
              <w:rPr>
                <w:rFonts w:ascii="Times New Roman" w:hAnsi="Times New Roman" w:cs="Times New Roman"/>
                <w:highlight w:val="yellow"/>
              </w:rPr>
            </w:pPr>
            <w:r w:rsidRPr="001A2FE3">
              <w:rPr>
                <w:rFonts w:ascii="Times New Roman" w:hAnsi="Times New Roman" w:cs="Times New Roman"/>
              </w:rPr>
              <w:t xml:space="preserve">2. </w:t>
            </w:r>
          </w:p>
        </w:tc>
        <w:tc>
          <w:tcPr>
            <w:tcW w:w="4708" w:type="pct"/>
          </w:tcPr>
          <w:p w14:paraId="2B6A5014" w14:textId="06E82DCB" w:rsidR="00576C9C" w:rsidRPr="001A2FE3" w:rsidRDefault="00576C9C" w:rsidP="00C126A8">
            <w:pPr>
              <w:jc w:val="both"/>
              <w:rPr>
                <w:rFonts w:ascii="Times New Roman" w:hAnsi="Times New Roman" w:cs="Times New Roman"/>
                <w:highlight w:val="yellow"/>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r>
      <w:tr w:rsidR="00576C9C" w:rsidRPr="001A2FE3" w14:paraId="52039101" w14:textId="77777777" w:rsidTr="00C126A8">
        <w:trPr>
          <w:trHeight w:val="619"/>
        </w:trPr>
        <w:tc>
          <w:tcPr>
            <w:tcW w:w="292" w:type="pct"/>
          </w:tcPr>
          <w:p w14:paraId="61732D25" w14:textId="77777777" w:rsidR="00576C9C" w:rsidRPr="001A2FE3" w:rsidRDefault="00576C9C" w:rsidP="00C126A8">
            <w:pPr>
              <w:rPr>
                <w:rFonts w:ascii="Times New Roman" w:hAnsi="Times New Roman" w:cs="Times New Roman"/>
              </w:rPr>
            </w:pPr>
            <w:r w:rsidRPr="001A2FE3">
              <w:rPr>
                <w:rFonts w:ascii="Times New Roman" w:hAnsi="Times New Roman" w:cs="Times New Roman"/>
              </w:rPr>
              <w:t>3.</w:t>
            </w:r>
          </w:p>
        </w:tc>
        <w:tc>
          <w:tcPr>
            <w:tcW w:w="4708" w:type="pct"/>
          </w:tcPr>
          <w:p w14:paraId="2F0BE5C4" w14:textId="37D8C141" w:rsidR="00576C9C" w:rsidRPr="001A2FE3" w:rsidRDefault="00576C9C" w:rsidP="00C126A8">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tc>
      </w:tr>
      <w:tr w:rsidR="00576C9C" w:rsidRPr="001A2FE3" w14:paraId="4CB67509" w14:textId="77777777" w:rsidTr="008D28DC">
        <w:trPr>
          <w:trHeight w:val="699"/>
        </w:trPr>
        <w:tc>
          <w:tcPr>
            <w:tcW w:w="292" w:type="pct"/>
          </w:tcPr>
          <w:p w14:paraId="6DDEA542" w14:textId="77777777" w:rsidR="00576C9C" w:rsidRPr="001A2FE3" w:rsidRDefault="00576C9C" w:rsidP="00C126A8">
            <w:pPr>
              <w:rPr>
                <w:rFonts w:ascii="Times New Roman" w:hAnsi="Times New Roman" w:cs="Times New Roman"/>
              </w:rPr>
            </w:pPr>
            <w:r w:rsidRPr="001A2FE3">
              <w:rPr>
                <w:rFonts w:ascii="Times New Roman" w:hAnsi="Times New Roman" w:cs="Times New Roman"/>
              </w:rPr>
              <w:t>4.</w:t>
            </w:r>
          </w:p>
        </w:tc>
        <w:tc>
          <w:tcPr>
            <w:tcW w:w="4708" w:type="pct"/>
          </w:tcPr>
          <w:p w14:paraId="4BC952C1" w14:textId="77777777" w:rsidR="00576C9C" w:rsidRPr="00644DB4" w:rsidRDefault="00576C9C" w:rsidP="00C126A8">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142E164B" w14:textId="3E8D0FB1" w:rsidR="00576C9C" w:rsidRPr="001A2FE3" w:rsidRDefault="00576C9C" w:rsidP="00C126A8">
            <w:pPr>
              <w:jc w:val="both"/>
              <w:rPr>
                <w:rFonts w:ascii="Times New Roman" w:hAnsi="Times New Roman" w:cs="Times New Roman"/>
              </w:rPr>
            </w:pPr>
            <w:r w:rsidRPr="00644DB4">
              <w:rPr>
                <w:rFonts w:ascii="Times New Roman" w:hAnsi="Times New Roman" w:cs="Times New Roman"/>
              </w:rPr>
              <w:t xml:space="preserve">Ar priede Nr. </w:t>
            </w:r>
            <w:r>
              <w:rPr>
                <w:rFonts w:ascii="Times New Roman" w:hAnsi="Times New Roman" w:cs="Times New Roman"/>
              </w:rPr>
              <w:t>3</w:t>
            </w:r>
            <w:r w:rsidRPr="00644DB4">
              <w:rPr>
                <w:rFonts w:ascii="Times New Roman" w:hAnsi="Times New Roman" w:cs="Times New Roman"/>
              </w:rPr>
              <w:t xml:space="preserve"> nurodyti vertinimo kriterijai yra aiškūs ir tinkami?</w:t>
            </w:r>
          </w:p>
        </w:tc>
      </w:tr>
      <w:tr w:rsidR="00576C9C" w:rsidRPr="001A2FE3" w14:paraId="3234DF29" w14:textId="77777777" w:rsidTr="00C126A8">
        <w:trPr>
          <w:trHeight w:val="411"/>
        </w:trPr>
        <w:tc>
          <w:tcPr>
            <w:tcW w:w="292" w:type="pct"/>
          </w:tcPr>
          <w:p w14:paraId="2271CC1C" w14:textId="1850D651" w:rsidR="00576C9C" w:rsidRPr="001A2FE3" w:rsidRDefault="00576C9C" w:rsidP="00C126A8">
            <w:pPr>
              <w:rPr>
                <w:rFonts w:ascii="Times New Roman" w:hAnsi="Times New Roman" w:cs="Times New Roman"/>
              </w:rPr>
            </w:pPr>
            <w:r>
              <w:rPr>
                <w:rFonts w:ascii="Times New Roman" w:hAnsi="Times New Roman" w:cs="Times New Roman"/>
              </w:rPr>
              <w:t>5.</w:t>
            </w:r>
          </w:p>
        </w:tc>
        <w:tc>
          <w:tcPr>
            <w:tcW w:w="4708" w:type="pct"/>
          </w:tcPr>
          <w:p w14:paraId="02B016EE" w14:textId="3B11202C" w:rsidR="00576C9C" w:rsidRPr="001A2FE3" w:rsidRDefault="00576C9C" w:rsidP="00C126A8">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r>
      <w:tr w:rsidR="00576C9C" w:rsidRPr="001A2FE3" w14:paraId="23E32C52" w14:textId="77777777" w:rsidTr="00C126A8">
        <w:trPr>
          <w:trHeight w:val="419"/>
        </w:trPr>
        <w:tc>
          <w:tcPr>
            <w:tcW w:w="292" w:type="pct"/>
          </w:tcPr>
          <w:p w14:paraId="407AF010" w14:textId="530E2BE9" w:rsidR="00576C9C" w:rsidRDefault="00576C9C" w:rsidP="00C126A8">
            <w:pPr>
              <w:rPr>
                <w:rFonts w:ascii="Times New Roman" w:hAnsi="Times New Roman" w:cs="Times New Roman"/>
              </w:rPr>
            </w:pPr>
            <w:r>
              <w:rPr>
                <w:rFonts w:ascii="Times New Roman" w:hAnsi="Times New Roman" w:cs="Times New Roman"/>
              </w:rPr>
              <w:t>6.</w:t>
            </w:r>
          </w:p>
        </w:tc>
        <w:tc>
          <w:tcPr>
            <w:tcW w:w="4708" w:type="pct"/>
          </w:tcPr>
          <w:p w14:paraId="47585C8B" w14:textId="1B0C1187" w:rsidR="00576C9C" w:rsidRDefault="00576C9C" w:rsidP="00C126A8">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r>
      <w:tr w:rsidR="00576C9C" w:rsidRPr="001A2FE3" w14:paraId="7A45382A" w14:textId="77777777" w:rsidTr="008D28DC">
        <w:trPr>
          <w:trHeight w:val="557"/>
        </w:trPr>
        <w:tc>
          <w:tcPr>
            <w:tcW w:w="292" w:type="pct"/>
          </w:tcPr>
          <w:p w14:paraId="4A9D1FF2" w14:textId="53705DB8" w:rsidR="00576C9C" w:rsidRDefault="00576C9C" w:rsidP="00C126A8">
            <w:pPr>
              <w:rPr>
                <w:rFonts w:ascii="Times New Roman" w:hAnsi="Times New Roman" w:cs="Times New Roman"/>
              </w:rPr>
            </w:pPr>
            <w:r>
              <w:rPr>
                <w:rFonts w:ascii="Times New Roman" w:hAnsi="Times New Roman" w:cs="Times New Roman"/>
              </w:rPr>
              <w:t>7.</w:t>
            </w:r>
          </w:p>
        </w:tc>
        <w:tc>
          <w:tcPr>
            <w:tcW w:w="4708" w:type="pct"/>
          </w:tcPr>
          <w:p w14:paraId="08DF5179" w14:textId="39091DD8" w:rsidR="00576C9C" w:rsidRDefault="00576C9C" w:rsidP="00C126A8">
            <w:pPr>
              <w:jc w:val="both"/>
              <w:rPr>
                <w:rFonts w:ascii="Times New Roman" w:hAnsi="Times New Roman" w:cs="Times New Roman"/>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p>
        </w:tc>
      </w:tr>
    </w:tbl>
    <w:p w14:paraId="04EE75B8" w14:textId="78EC2A48" w:rsidR="003E625C" w:rsidRDefault="003E625C" w:rsidP="001A2FE3">
      <w:pPr>
        <w:spacing w:after="0" w:line="240" w:lineRule="auto"/>
        <w:rPr>
          <w:rFonts w:ascii="Times New Roman" w:hAnsi="Times New Roman" w:cs="Times New Roman"/>
        </w:rPr>
      </w:pPr>
    </w:p>
    <w:p w14:paraId="69924E92" w14:textId="2CDD2EC7" w:rsidR="00A55635" w:rsidRDefault="00A55635" w:rsidP="001A2FE3">
      <w:pPr>
        <w:spacing w:after="0" w:line="240" w:lineRule="auto"/>
        <w:rPr>
          <w:rFonts w:ascii="Times New Roman" w:hAnsi="Times New Roman" w:cs="Times New Roman"/>
        </w:rPr>
      </w:pPr>
    </w:p>
    <w:p w14:paraId="3C5845CF" w14:textId="217AF4E9" w:rsidR="00A55635" w:rsidRDefault="00A55635" w:rsidP="001A2FE3">
      <w:pPr>
        <w:spacing w:after="0" w:line="240" w:lineRule="auto"/>
        <w:rPr>
          <w:rFonts w:ascii="Times New Roman" w:hAnsi="Times New Roman" w:cs="Times New Roman"/>
        </w:rPr>
      </w:pPr>
    </w:p>
    <w:p w14:paraId="4B26CA9E" w14:textId="77777777" w:rsidR="003E625C" w:rsidRPr="001A2FE3" w:rsidRDefault="003E625C" w:rsidP="001A2FE3">
      <w:pPr>
        <w:spacing w:after="0" w:line="240" w:lineRule="auto"/>
        <w:rPr>
          <w:rFonts w:ascii="Times New Roman" w:hAnsi="Times New Roman" w:cs="Times New Roman"/>
          <w:vanish/>
          <w:specVanish/>
        </w:rPr>
      </w:pPr>
    </w:p>
    <w:p w14:paraId="115FE0F7" w14:textId="29CD08A5" w:rsidR="008F034B" w:rsidRPr="00963612" w:rsidRDefault="003E625C" w:rsidP="00963612">
      <w:pPr>
        <w:spacing w:after="0" w:line="240" w:lineRule="auto"/>
        <w:jc w:val="right"/>
        <w:rPr>
          <w:rFonts w:ascii="Times New Roman" w:hAnsi="Times New Roman" w:cs="Times New Roman"/>
        </w:rPr>
      </w:pPr>
      <w:r w:rsidRPr="001A2FE3">
        <w:rPr>
          <w:rFonts w:ascii="Times New Roman" w:hAnsi="Times New Roman" w:cs="Times New Roman"/>
        </w:rPr>
        <w:t xml:space="preserve"> Priedas Nr. </w:t>
      </w:r>
      <w:r w:rsidRPr="001A2FE3">
        <w:rPr>
          <w:rFonts w:ascii="Times New Roman" w:hAnsi="Times New Roman" w:cs="Times New Roman"/>
          <w:lang w:val="en-US"/>
        </w:rPr>
        <w:t>2</w:t>
      </w:r>
    </w:p>
    <w:p w14:paraId="26461BEE" w14:textId="77777777" w:rsidR="008F034B" w:rsidRPr="005A20E8" w:rsidRDefault="008F034B" w:rsidP="008F034B">
      <w:pPr>
        <w:pStyle w:val="Pagrindinistekstas1"/>
        <w:spacing w:line="276" w:lineRule="auto"/>
        <w:ind w:firstLine="0"/>
        <w:rPr>
          <w:color w:val="auto"/>
          <w:sz w:val="24"/>
          <w:szCs w:val="24"/>
        </w:rPr>
      </w:pPr>
    </w:p>
    <w:p w14:paraId="6AAA35C7" w14:textId="77777777" w:rsidR="008F034B" w:rsidRDefault="008F034B" w:rsidP="008F034B">
      <w:pPr>
        <w:pStyle w:val="Pagrindinistekstas1"/>
        <w:spacing w:line="276" w:lineRule="auto"/>
        <w:ind w:firstLine="0"/>
        <w:rPr>
          <w:color w:val="auto"/>
          <w:sz w:val="24"/>
          <w:szCs w:val="24"/>
        </w:rPr>
      </w:pPr>
    </w:p>
    <w:p w14:paraId="1EDDF59A" w14:textId="77777777" w:rsidR="008F034B" w:rsidRDefault="008F034B" w:rsidP="008F034B">
      <w:pPr>
        <w:pStyle w:val="Pagrindinistekstas1"/>
        <w:spacing w:line="276" w:lineRule="auto"/>
        <w:ind w:firstLine="0"/>
        <w:rPr>
          <w:color w:val="auto"/>
          <w:sz w:val="24"/>
          <w:szCs w:val="24"/>
        </w:rPr>
      </w:pPr>
    </w:p>
    <w:p w14:paraId="673FCDF9" w14:textId="2E17D5A4" w:rsidR="00C8053D" w:rsidRPr="00252A8A" w:rsidRDefault="00C126A8" w:rsidP="00252A8A">
      <w:pPr>
        <w:spacing w:line="240" w:lineRule="auto"/>
        <w:rPr>
          <w:rFonts w:ascii="Times New Roman" w:hAnsi="Times New Roman"/>
          <w:bCs/>
          <w:sz w:val="24"/>
          <w:szCs w:val="24"/>
        </w:rPr>
      </w:pPr>
      <w:r>
        <w:rPr>
          <w:rFonts w:ascii="Times New Roman" w:hAnsi="Times New Roman"/>
          <w:bCs/>
          <w:sz w:val="24"/>
          <w:szCs w:val="24"/>
        </w:rPr>
        <w:t>Techninė specifikacija p</w:t>
      </w:r>
      <w:r w:rsidR="00252A8A" w:rsidRPr="00252A8A">
        <w:rPr>
          <w:rFonts w:ascii="Times New Roman" w:hAnsi="Times New Roman"/>
          <w:bCs/>
          <w:sz w:val="24"/>
          <w:szCs w:val="24"/>
        </w:rPr>
        <w:t>ridėta atskir</w:t>
      </w:r>
      <w:r>
        <w:rPr>
          <w:rFonts w:ascii="Times New Roman" w:hAnsi="Times New Roman"/>
          <w:bCs/>
          <w:sz w:val="24"/>
          <w:szCs w:val="24"/>
        </w:rPr>
        <w:t>ame</w:t>
      </w:r>
      <w:r w:rsidR="00252A8A" w:rsidRPr="00252A8A">
        <w:rPr>
          <w:rFonts w:ascii="Times New Roman" w:hAnsi="Times New Roman"/>
          <w:bCs/>
          <w:sz w:val="24"/>
          <w:szCs w:val="24"/>
        </w:rPr>
        <w:t xml:space="preserve"> dokument</w:t>
      </w:r>
      <w:r>
        <w:rPr>
          <w:rFonts w:ascii="Times New Roman" w:hAnsi="Times New Roman"/>
          <w:bCs/>
          <w:sz w:val="24"/>
          <w:szCs w:val="24"/>
        </w:rPr>
        <w:t>e</w:t>
      </w:r>
    </w:p>
    <w:p w14:paraId="15CDA53F" w14:textId="77777777" w:rsidR="00C8053D" w:rsidRPr="00131E07" w:rsidRDefault="00C8053D" w:rsidP="00C8053D">
      <w:pPr>
        <w:numPr>
          <w:ilvl w:val="1"/>
          <w:numId w:val="0"/>
        </w:numPr>
        <w:spacing w:after="0" w:line="240" w:lineRule="auto"/>
        <w:ind w:firstLine="709"/>
        <w:jc w:val="both"/>
        <w:outlineLvl w:val="1"/>
        <w:rPr>
          <w:rFonts w:ascii="Times New Roman" w:hAnsi="Times New Roman"/>
          <w:sz w:val="24"/>
          <w:szCs w:val="24"/>
        </w:rPr>
      </w:pPr>
    </w:p>
    <w:p w14:paraId="4923DA10" w14:textId="77777777" w:rsidR="00C8053D" w:rsidRPr="00D746DF" w:rsidRDefault="00C8053D" w:rsidP="00C8053D">
      <w:pPr>
        <w:spacing w:after="0" w:line="240" w:lineRule="auto"/>
        <w:rPr>
          <w:rFonts w:ascii="Times New Roman" w:hAnsi="Times New Roman"/>
        </w:rPr>
      </w:pPr>
    </w:p>
    <w:p w14:paraId="5297DF17" w14:textId="77777777" w:rsidR="00963612" w:rsidRPr="000D781A" w:rsidRDefault="00963612" w:rsidP="00963612">
      <w:pPr>
        <w:pStyle w:val="Pagrindinistekstas1"/>
        <w:spacing w:line="276" w:lineRule="auto"/>
        <w:ind w:firstLine="0"/>
        <w:rPr>
          <w:color w:val="FF0000"/>
          <w:sz w:val="24"/>
          <w:szCs w:val="24"/>
        </w:rPr>
      </w:pPr>
    </w:p>
    <w:p w14:paraId="27564FF2" w14:textId="77777777" w:rsidR="00963612" w:rsidRPr="005A20E8" w:rsidRDefault="00963612" w:rsidP="00963612">
      <w:pPr>
        <w:pStyle w:val="Pagrindinistekstas1"/>
        <w:spacing w:line="276" w:lineRule="auto"/>
        <w:ind w:firstLine="0"/>
        <w:rPr>
          <w:color w:val="auto"/>
          <w:sz w:val="24"/>
          <w:szCs w:val="24"/>
        </w:rPr>
      </w:pPr>
    </w:p>
    <w:p w14:paraId="3545C18B" w14:textId="77777777" w:rsidR="00963612" w:rsidRPr="005A20E8" w:rsidRDefault="00963612" w:rsidP="00963612">
      <w:pPr>
        <w:pStyle w:val="Pagrindinistekstas1"/>
        <w:spacing w:line="276" w:lineRule="auto"/>
        <w:ind w:firstLine="0"/>
        <w:rPr>
          <w:color w:val="auto"/>
          <w:sz w:val="24"/>
          <w:szCs w:val="24"/>
        </w:rPr>
      </w:pPr>
    </w:p>
    <w:p w14:paraId="501EC80A" w14:textId="77777777" w:rsidR="00963612" w:rsidRDefault="00963612" w:rsidP="00963612">
      <w:pPr>
        <w:pStyle w:val="Pagrindinistekstas1"/>
        <w:spacing w:line="276" w:lineRule="auto"/>
        <w:ind w:firstLine="0"/>
        <w:rPr>
          <w:color w:val="auto"/>
          <w:sz w:val="24"/>
          <w:szCs w:val="24"/>
        </w:rPr>
      </w:pPr>
    </w:p>
    <w:p w14:paraId="47ECF99B" w14:textId="77777777" w:rsidR="00963612" w:rsidRDefault="00963612" w:rsidP="00963612">
      <w:pPr>
        <w:pStyle w:val="Pagrindinistekstas1"/>
        <w:spacing w:line="276" w:lineRule="auto"/>
        <w:ind w:firstLine="0"/>
        <w:rPr>
          <w:color w:val="auto"/>
          <w:sz w:val="24"/>
          <w:szCs w:val="24"/>
        </w:rPr>
      </w:pPr>
    </w:p>
    <w:p w14:paraId="69307E35" w14:textId="31583DB9" w:rsidR="00963612" w:rsidRDefault="00963612" w:rsidP="00963612">
      <w:pPr>
        <w:pStyle w:val="Pagrindinistekstas1"/>
        <w:spacing w:line="276" w:lineRule="auto"/>
        <w:ind w:firstLine="0"/>
        <w:rPr>
          <w:color w:val="auto"/>
          <w:sz w:val="24"/>
          <w:szCs w:val="24"/>
        </w:rPr>
      </w:pPr>
    </w:p>
    <w:p w14:paraId="2144C2AE" w14:textId="65ED4E95" w:rsidR="008D28DC" w:rsidRDefault="008D28DC" w:rsidP="00963612">
      <w:pPr>
        <w:pStyle w:val="Pagrindinistekstas1"/>
        <w:spacing w:line="276" w:lineRule="auto"/>
        <w:ind w:firstLine="0"/>
        <w:rPr>
          <w:color w:val="auto"/>
          <w:sz w:val="24"/>
          <w:szCs w:val="24"/>
        </w:rPr>
      </w:pPr>
    </w:p>
    <w:p w14:paraId="5BECA99E" w14:textId="213401BE" w:rsidR="008D28DC" w:rsidRDefault="008D28DC" w:rsidP="00963612">
      <w:pPr>
        <w:pStyle w:val="Pagrindinistekstas1"/>
        <w:spacing w:line="276" w:lineRule="auto"/>
        <w:ind w:firstLine="0"/>
        <w:rPr>
          <w:color w:val="auto"/>
          <w:sz w:val="24"/>
          <w:szCs w:val="24"/>
        </w:rPr>
      </w:pPr>
    </w:p>
    <w:p w14:paraId="6333ACB7" w14:textId="5075C863" w:rsidR="008D28DC" w:rsidRDefault="008D28DC" w:rsidP="00963612">
      <w:pPr>
        <w:pStyle w:val="Pagrindinistekstas1"/>
        <w:spacing w:line="276" w:lineRule="auto"/>
        <w:ind w:firstLine="0"/>
        <w:rPr>
          <w:color w:val="auto"/>
          <w:sz w:val="24"/>
          <w:szCs w:val="24"/>
        </w:rPr>
      </w:pPr>
    </w:p>
    <w:p w14:paraId="51956AFC" w14:textId="6C362A66" w:rsidR="008D28DC" w:rsidRDefault="008D28DC" w:rsidP="00963612">
      <w:pPr>
        <w:pStyle w:val="Pagrindinistekstas1"/>
        <w:spacing w:line="276" w:lineRule="auto"/>
        <w:ind w:firstLine="0"/>
        <w:rPr>
          <w:color w:val="auto"/>
          <w:sz w:val="24"/>
          <w:szCs w:val="24"/>
        </w:rPr>
      </w:pPr>
    </w:p>
    <w:p w14:paraId="7505779F" w14:textId="6DCB169B" w:rsidR="008D28DC" w:rsidRDefault="008D28DC" w:rsidP="00963612">
      <w:pPr>
        <w:pStyle w:val="Pagrindinistekstas1"/>
        <w:spacing w:line="276" w:lineRule="auto"/>
        <w:ind w:firstLine="0"/>
        <w:rPr>
          <w:color w:val="auto"/>
          <w:sz w:val="24"/>
          <w:szCs w:val="24"/>
        </w:rPr>
      </w:pPr>
    </w:p>
    <w:p w14:paraId="232F1E4A" w14:textId="61A9B899" w:rsidR="008D28DC" w:rsidRDefault="008D28DC" w:rsidP="00963612">
      <w:pPr>
        <w:pStyle w:val="Pagrindinistekstas1"/>
        <w:spacing w:line="276" w:lineRule="auto"/>
        <w:ind w:firstLine="0"/>
        <w:rPr>
          <w:color w:val="auto"/>
          <w:sz w:val="24"/>
          <w:szCs w:val="24"/>
        </w:rPr>
      </w:pPr>
    </w:p>
    <w:p w14:paraId="4E690792" w14:textId="77777777" w:rsidR="00252A8A" w:rsidRDefault="00252A8A" w:rsidP="00963612">
      <w:pPr>
        <w:pStyle w:val="Pagrindinistekstas1"/>
        <w:spacing w:line="276" w:lineRule="auto"/>
        <w:ind w:firstLine="0"/>
        <w:rPr>
          <w:color w:val="auto"/>
          <w:sz w:val="24"/>
          <w:szCs w:val="24"/>
        </w:rPr>
      </w:pPr>
    </w:p>
    <w:p w14:paraId="738DA8F3" w14:textId="77777777" w:rsidR="00252A8A" w:rsidRDefault="00252A8A" w:rsidP="00963612">
      <w:pPr>
        <w:pStyle w:val="Pagrindinistekstas1"/>
        <w:spacing w:line="276" w:lineRule="auto"/>
        <w:ind w:firstLine="0"/>
        <w:rPr>
          <w:color w:val="auto"/>
          <w:sz w:val="24"/>
          <w:szCs w:val="24"/>
        </w:rPr>
      </w:pPr>
    </w:p>
    <w:p w14:paraId="761BAC5D" w14:textId="77777777" w:rsidR="00252A8A" w:rsidRDefault="00252A8A" w:rsidP="00963612">
      <w:pPr>
        <w:pStyle w:val="Pagrindinistekstas1"/>
        <w:spacing w:line="276" w:lineRule="auto"/>
        <w:ind w:firstLine="0"/>
        <w:rPr>
          <w:color w:val="auto"/>
          <w:sz w:val="24"/>
          <w:szCs w:val="24"/>
        </w:rPr>
      </w:pPr>
    </w:p>
    <w:p w14:paraId="728D2AD2" w14:textId="77777777" w:rsidR="00252A8A" w:rsidRDefault="00252A8A" w:rsidP="00963612">
      <w:pPr>
        <w:pStyle w:val="Pagrindinistekstas1"/>
        <w:spacing w:line="276" w:lineRule="auto"/>
        <w:ind w:firstLine="0"/>
        <w:rPr>
          <w:color w:val="auto"/>
          <w:sz w:val="24"/>
          <w:szCs w:val="24"/>
        </w:rPr>
      </w:pPr>
    </w:p>
    <w:p w14:paraId="13BB5C6B" w14:textId="77777777" w:rsidR="00252A8A" w:rsidRDefault="00252A8A" w:rsidP="00963612">
      <w:pPr>
        <w:pStyle w:val="Pagrindinistekstas1"/>
        <w:spacing w:line="276" w:lineRule="auto"/>
        <w:ind w:firstLine="0"/>
        <w:rPr>
          <w:color w:val="auto"/>
          <w:sz w:val="24"/>
          <w:szCs w:val="24"/>
        </w:rPr>
      </w:pPr>
    </w:p>
    <w:p w14:paraId="2BE4623E" w14:textId="77777777" w:rsidR="00252A8A" w:rsidRDefault="00252A8A" w:rsidP="00963612">
      <w:pPr>
        <w:pStyle w:val="Pagrindinistekstas1"/>
        <w:spacing w:line="276" w:lineRule="auto"/>
        <w:ind w:firstLine="0"/>
        <w:rPr>
          <w:color w:val="auto"/>
          <w:sz w:val="24"/>
          <w:szCs w:val="24"/>
        </w:rPr>
      </w:pPr>
    </w:p>
    <w:p w14:paraId="672F60BF" w14:textId="77777777" w:rsidR="00252A8A" w:rsidRDefault="00252A8A" w:rsidP="00963612">
      <w:pPr>
        <w:pStyle w:val="Pagrindinistekstas1"/>
        <w:spacing w:line="276" w:lineRule="auto"/>
        <w:ind w:firstLine="0"/>
        <w:rPr>
          <w:color w:val="auto"/>
          <w:sz w:val="24"/>
          <w:szCs w:val="24"/>
        </w:rPr>
      </w:pPr>
    </w:p>
    <w:p w14:paraId="4281B176" w14:textId="77777777" w:rsidR="00252A8A" w:rsidRDefault="00252A8A" w:rsidP="00963612">
      <w:pPr>
        <w:pStyle w:val="Pagrindinistekstas1"/>
        <w:spacing w:line="276" w:lineRule="auto"/>
        <w:ind w:firstLine="0"/>
        <w:rPr>
          <w:color w:val="auto"/>
          <w:sz w:val="24"/>
          <w:szCs w:val="24"/>
        </w:rPr>
      </w:pPr>
    </w:p>
    <w:p w14:paraId="050A05C1" w14:textId="77777777" w:rsidR="00252A8A" w:rsidRDefault="00252A8A" w:rsidP="00963612">
      <w:pPr>
        <w:pStyle w:val="Pagrindinistekstas1"/>
        <w:spacing w:line="276" w:lineRule="auto"/>
        <w:ind w:firstLine="0"/>
        <w:rPr>
          <w:color w:val="auto"/>
          <w:sz w:val="24"/>
          <w:szCs w:val="24"/>
        </w:rPr>
      </w:pPr>
    </w:p>
    <w:p w14:paraId="3F118402" w14:textId="77777777" w:rsidR="00252A8A" w:rsidRDefault="00252A8A" w:rsidP="00963612">
      <w:pPr>
        <w:pStyle w:val="Pagrindinistekstas1"/>
        <w:spacing w:line="276" w:lineRule="auto"/>
        <w:ind w:firstLine="0"/>
        <w:rPr>
          <w:color w:val="auto"/>
          <w:sz w:val="24"/>
          <w:szCs w:val="24"/>
        </w:rPr>
      </w:pPr>
    </w:p>
    <w:p w14:paraId="4FB11625" w14:textId="77777777" w:rsidR="00252A8A" w:rsidRDefault="00252A8A" w:rsidP="00963612">
      <w:pPr>
        <w:pStyle w:val="Pagrindinistekstas1"/>
        <w:spacing w:line="276" w:lineRule="auto"/>
        <w:ind w:firstLine="0"/>
        <w:rPr>
          <w:color w:val="auto"/>
          <w:sz w:val="24"/>
          <w:szCs w:val="24"/>
        </w:rPr>
      </w:pPr>
    </w:p>
    <w:p w14:paraId="63A2631F" w14:textId="77777777" w:rsidR="00252A8A" w:rsidRDefault="00252A8A" w:rsidP="00963612">
      <w:pPr>
        <w:pStyle w:val="Pagrindinistekstas1"/>
        <w:spacing w:line="276" w:lineRule="auto"/>
        <w:ind w:firstLine="0"/>
        <w:rPr>
          <w:color w:val="auto"/>
          <w:sz w:val="24"/>
          <w:szCs w:val="24"/>
        </w:rPr>
      </w:pPr>
    </w:p>
    <w:p w14:paraId="06DEF276" w14:textId="77777777" w:rsidR="00252A8A" w:rsidRDefault="00252A8A" w:rsidP="00963612">
      <w:pPr>
        <w:pStyle w:val="Pagrindinistekstas1"/>
        <w:spacing w:line="276" w:lineRule="auto"/>
        <w:ind w:firstLine="0"/>
        <w:rPr>
          <w:color w:val="auto"/>
          <w:sz w:val="24"/>
          <w:szCs w:val="24"/>
        </w:rPr>
      </w:pPr>
    </w:p>
    <w:p w14:paraId="048AD074" w14:textId="77777777" w:rsidR="00252A8A" w:rsidRDefault="00252A8A" w:rsidP="00963612">
      <w:pPr>
        <w:pStyle w:val="Pagrindinistekstas1"/>
        <w:spacing w:line="276" w:lineRule="auto"/>
        <w:ind w:firstLine="0"/>
        <w:rPr>
          <w:color w:val="auto"/>
          <w:sz w:val="24"/>
          <w:szCs w:val="24"/>
        </w:rPr>
      </w:pPr>
    </w:p>
    <w:p w14:paraId="28EB6E01" w14:textId="77777777" w:rsidR="00252A8A" w:rsidRDefault="00252A8A" w:rsidP="00963612">
      <w:pPr>
        <w:pStyle w:val="Pagrindinistekstas1"/>
        <w:spacing w:line="276" w:lineRule="auto"/>
        <w:ind w:firstLine="0"/>
        <w:rPr>
          <w:color w:val="auto"/>
          <w:sz w:val="24"/>
          <w:szCs w:val="24"/>
        </w:rPr>
      </w:pPr>
    </w:p>
    <w:p w14:paraId="5BA9EAEE" w14:textId="77777777" w:rsidR="00252A8A" w:rsidRDefault="00252A8A" w:rsidP="00963612">
      <w:pPr>
        <w:pStyle w:val="Pagrindinistekstas1"/>
        <w:spacing w:line="276" w:lineRule="auto"/>
        <w:ind w:firstLine="0"/>
        <w:rPr>
          <w:color w:val="auto"/>
          <w:sz w:val="24"/>
          <w:szCs w:val="24"/>
        </w:rPr>
      </w:pPr>
    </w:p>
    <w:p w14:paraId="306C7EC8" w14:textId="77777777" w:rsidR="00252A8A" w:rsidRDefault="00252A8A" w:rsidP="00963612">
      <w:pPr>
        <w:pStyle w:val="Pagrindinistekstas1"/>
        <w:spacing w:line="276" w:lineRule="auto"/>
        <w:ind w:firstLine="0"/>
        <w:rPr>
          <w:color w:val="auto"/>
          <w:sz w:val="24"/>
          <w:szCs w:val="24"/>
        </w:rPr>
      </w:pPr>
    </w:p>
    <w:p w14:paraId="74DB5422" w14:textId="77777777" w:rsidR="00252A8A" w:rsidRDefault="00252A8A" w:rsidP="00963612">
      <w:pPr>
        <w:pStyle w:val="Pagrindinistekstas1"/>
        <w:spacing w:line="276" w:lineRule="auto"/>
        <w:ind w:firstLine="0"/>
        <w:rPr>
          <w:color w:val="auto"/>
          <w:sz w:val="24"/>
          <w:szCs w:val="24"/>
        </w:rPr>
      </w:pPr>
    </w:p>
    <w:p w14:paraId="790ACA81" w14:textId="77777777" w:rsidR="00252A8A" w:rsidRDefault="00252A8A" w:rsidP="00963612">
      <w:pPr>
        <w:pStyle w:val="Pagrindinistekstas1"/>
        <w:spacing w:line="276" w:lineRule="auto"/>
        <w:ind w:firstLine="0"/>
        <w:rPr>
          <w:color w:val="auto"/>
          <w:sz w:val="24"/>
          <w:szCs w:val="24"/>
        </w:rPr>
      </w:pPr>
    </w:p>
    <w:p w14:paraId="75F61C4D" w14:textId="77777777" w:rsidR="00252A8A" w:rsidRDefault="00252A8A" w:rsidP="00963612">
      <w:pPr>
        <w:pStyle w:val="Pagrindinistekstas1"/>
        <w:spacing w:line="276" w:lineRule="auto"/>
        <w:ind w:firstLine="0"/>
        <w:rPr>
          <w:color w:val="auto"/>
          <w:sz w:val="24"/>
          <w:szCs w:val="24"/>
        </w:rPr>
      </w:pPr>
    </w:p>
    <w:p w14:paraId="4A876382" w14:textId="77777777" w:rsidR="00252A8A" w:rsidRDefault="00252A8A" w:rsidP="00963612">
      <w:pPr>
        <w:pStyle w:val="Pagrindinistekstas1"/>
        <w:spacing w:line="276" w:lineRule="auto"/>
        <w:ind w:firstLine="0"/>
        <w:rPr>
          <w:color w:val="auto"/>
          <w:sz w:val="24"/>
          <w:szCs w:val="24"/>
        </w:rPr>
      </w:pPr>
    </w:p>
    <w:p w14:paraId="1842F4AD" w14:textId="77777777" w:rsidR="00252A8A" w:rsidRDefault="00252A8A" w:rsidP="00963612">
      <w:pPr>
        <w:pStyle w:val="Pagrindinistekstas1"/>
        <w:spacing w:line="276" w:lineRule="auto"/>
        <w:ind w:firstLine="0"/>
        <w:rPr>
          <w:color w:val="auto"/>
          <w:sz w:val="24"/>
          <w:szCs w:val="24"/>
        </w:rPr>
      </w:pPr>
    </w:p>
    <w:p w14:paraId="3E90880B" w14:textId="77777777" w:rsidR="00252A8A" w:rsidRDefault="00252A8A" w:rsidP="00963612">
      <w:pPr>
        <w:pStyle w:val="Pagrindinistekstas1"/>
        <w:spacing w:line="276" w:lineRule="auto"/>
        <w:ind w:firstLine="0"/>
        <w:rPr>
          <w:color w:val="auto"/>
          <w:sz w:val="24"/>
          <w:szCs w:val="24"/>
        </w:rPr>
      </w:pPr>
    </w:p>
    <w:p w14:paraId="61F45100" w14:textId="77777777" w:rsidR="00252A8A" w:rsidRDefault="00252A8A" w:rsidP="00963612">
      <w:pPr>
        <w:pStyle w:val="Pagrindinistekstas1"/>
        <w:spacing w:line="276" w:lineRule="auto"/>
        <w:ind w:firstLine="0"/>
        <w:rPr>
          <w:color w:val="auto"/>
          <w:sz w:val="24"/>
          <w:szCs w:val="24"/>
        </w:rPr>
      </w:pPr>
    </w:p>
    <w:p w14:paraId="0F77AEBA" w14:textId="77777777" w:rsidR="00252A8A" w:rsidRDefault="00252A8A" w:rsidP="00963612">
      <w:pPr>
        <w:pStyle w:val="Pagrindinistekstas1"/>
        <w:spacing w:line="276" w:lineRule="auto"/>
        <w:ind w:firstLine="0"/>
        <w:rPr>
          <w:color w:val="auto"/>
          <w:sz w:val="24"/>
          <w:szCs w:val="24"/>
        </w:rPr>
      </w:pPr>
    </w:p>
    <w:p w14:paraId="53BD83FE" w14:textId="77777777" w:rsidR="00252A8A" w:rsidRDefault="00252A8A" w:rsidP="00963612">
      <w:pPr>
        <w:pStyle w:val="Pagrindinistekstas1"/>
        <w:spacing w:line="276" w:lineRule="auto"/>
        <w:ind w:firstLine="0"/>
        <w:rPr>
          <w:color w:val="auto"/>
          <w:sz w:val="24"/>
          <w:szCs w:val="24"/>
        </w:rPr>
      </w:pPr>
    </w:p>
    <w:p w14:paraId="7305793D" w14:textId="77777777" w:rsidR="00252A8A" w:rsidRDefault="00252A8A" w:rsidP="00963612">
      <w:pPr>
        <w:pStyle w:val="Pagrindinistekstas1"/>
        <w:spacing w:line="276" w:lineRule="auto"/>
        <w:ind w:firstLine="0"/>
        <w:rPr>
          <w:color w:val="auto"/>
          <w:sz w:val="24"/>
          <w:szCs w:val="24"/>
        </w:rPr>
      </w:pPr>
    </w:p>
    <w:p w14:paraId="6F62E5AC" w14:textId="77777777" w:rsidR="00963612" w:rsidRDefault="00963612" w:rsidP="00963612">
      <w:pPr>
        <w:pStyle w:val="Pagrindinistekstas1"/>
        <w:spacing w:line="276" w:lineRule="auto"/>
        <w:ind w:firstLine="0"/>
        <w:rPr>
          <w:color w:val="auto"/>
          <w:sz w:val="24"/>
          <w:szCs w:val="24"/>
        </w:rPr>
      </w:pPr>
    </w:p>
    <w:p w14:paraId="4011DBBD" w14:textId="77777777" w:rsidR="00963612" w:rsidRDefault="00963612" w:rsidP="00963612">
      <w:pPr>
        <w:pStyle w:val="Pagrindinistekstas1"/>
        <w:spacing w:line="276" w:lineRule="auto"/>
        <w:ind w:firstLine="0"/>
        <w:rPr>
          <w:color w:val="auto"/>
          <w:sz w:val="24"/>
          <w:szCs w:val="24"/>
        </w:rPr>
      </w:pPr>
    </w:p>
    <w:p w14:paraId="0827BD00" w14:textId="6C84480D" w:rsidR="00963612" w:rsidRPr="00626982" w:rsidRDefault="00963612" w:rsidP="00963612">
      <w:pPr>
        <w:spacing w:after="0"/>
        <w:jc w:val="right"/>
        <w:rPr>
          <w:rFonts w:ascii="Times New Roman" w:hAnsi="Times New Roman"/>
          <w:sz w:val="24"/>
          <w:szCs w:val="24"/>
        </w:rPr>
      </w:pPr>
      <w:r w:rsidRPr="00626982">
        <w:rPr>
          <w:rFonts w:ascii="Times New Roman" w:hAnsi="Times New Roman"/>
          <w:sz w:val="24"/>
          <w:szCs w:val="24"/>
          <w:lang w:eastAsia="lt-LT"/>
        </w:rPr>
        <w:t>P</w:t>
      </w:r>
      <w:r>
        <w:rPr>
          <w:rFonts w:ascii="Times New Roman" w:hAnsi="Times New Roman"/>
          <w:sz w:val="24"/>
          <w:szCs w:val="24"/>
          <w:lang w:eastAsia="lt-LT"/>
        </w:rPr>
        <w:t>riedas</w:t>
      </w:r>
      <w:r w:rsidRPr="00626982">
        <w:rPr>
          <w:rFonts w:ascii="Times New Roman" w:hAnsi="Times New Roman"/>
          <w:sz w:val="24"/>
          <w:szCs w:val="24"/>
          <w:lang w:eastAsia="lt-LT"/>
        </w:rPr>
        <w:t xml:space="preserve"> N</w:t>
      </w:r>
      <w:r>
        <w:rPr>
          <w:rFonts w:ascii="Times New Roman" w:hAnsi="Times New Roman"/>
          <w:sz w:val="24"/>
          <w:szCs w:val="24"/>
          <w:lang w:eastAsia="lt-LT"/>
        </w:rPr>
        <w:t>r</w:t>
      </w:r>
      <w:r w:rsidRPr="00626982">
        <w:rPr>
          <w:rFonts w:ascii="Times New Roman" w:hAnsi="Times New Roman"/>
          <w:sz w:val="24"/>
          <w:szCs w:val="24"/>
          <w:lang w:eastAsia="lt-LT"/>
        </w:rPr>
        <w:t xml:space="preserve">. </w:t>
      </w:r>
      <w:r>
        <w:rPr>
          <w:rFonts w:ascii="Times New Roman" w:hAnsi="Times New Roman"/>
          <w:sz w:val="24"/>
          <w:szCs w:val="24"/>
          <w:lang w:eastAsia="lt-LT"/>
        </w:rPr>
        <w:t>3</w:t>
      </w:r>
    </w:p>
    <w:p w14:paraId="778A6C95" w14:textId="77777777" w:rsidR="00963612" w:rsidRPr="00BA6A33" w:rsidRDefault="00963612" w:rsidP="00963612">
      <w:pPr>
        <w:spacing w:after="0"/>
        <w:rPr>
          <w:rFonts w:ascii="Times New Roman" w:hAnsi="Times New Roman" w:cs="Times New Roman"/>
          <w:b/>
          <w:color w:val="000000"/>
          <w:sz w:val="24"/>
          <w:szCs w:val="24"/>
        </w:rPr>
      </w:pPr>
    </w:p>
    <w:p w14:paraId="5065FA90" w14:textId="77777777" w:rsidR="00FA0F85" w:rsidRDefault="00FA0F85" w:rsidP="00FA0F85">
      <w:pPr>
        <w:spacing w:after="0"/>
        <w:jc w:val="center"/>
        <w:rPr>
          <w:rFonts w:ascii="Times New Roman" w:hAnsi="Times New Roman"/>
          <w:b/>
          <w:color w:val="000000"/>
          <w:sz w:val="24"/>
          <w:szCs w:val="24"/>
        </w:rPr>
      </w:pPr>
      <w:r w:rsidRPr="00626982">
        <w:rPr>
          <w:rFonts w:ascii="Times New Roman" w:hAnsi="Times New Roman"/>
          <w:b/>
          <w:color w:val="000000"/>
          <w:sz w:val="24"/>
          <w:szCs w:val="24"/>
        </w:rPr>
        <w:t xml:space="preserve">PASIŪLYMŲ VERTINIMO TVARKA IR KRITERIJAI, </w:t>
      </w:r>
    </w:p>
    <w:p w14:paraId="0556E44D" w14:textId="734A4ADD" w:rsidR="003A3095" w:rsidRPr="00626982" w:rsidRDefault="00FA0F85" w:rsidP="00FA0F85">
      <w:pPr>
        <w:spacing w:after="0"/>
        <w:jc w:val="center"/>
        <w:rPr>
          <w:rFonts w:ascii="Times New Roman" w:hAnsi="Times New Roman"/>
          <w:b/>
          <w:color w:val="000000"/>
          <w:sz w:val="24"/>
          <w:szCs w:val="24"/>
        </w:rPr>
      </w:pPr>
      <w:r w:rsidRPr="00626982">
        <w:rPr>
          <w:rFonts w:ascii="Times New Roman" w:hAnsi="Times New Roman"/>
          <w:b/>
          <w:color w:val="000000"/>
          <w:sz w:val="24"/>
          <w:szCs w:val="24"/>
        </w:rPr>
        <w:t xml:space="preserve">VERTINANT PAGAL </w:t>
      </w:r>
      <w:r w:rsidRPr="009B5AB1">
        <w:rPr>
          <w:rFonts w:ascii="Times New Roman" w:hAnsi="Times New Roman"/>
          <w:b/>
          <w:bCs/>
          <w:sz w:val="24"/>
          <w:szCs w:val="24"/>
        </w:rPr>
        <w:t>KAINOS IR KOKYBĖS SANTYKĮ</w:t>
      </w:r>
    </w:p>
    <w:p w14:paraId="71810229" w14:textId="77777777" w:rsidR="003A3095" w:rsidRPr="00626982" w:rsidRDefault="003A3095" w:rsidP="003A3095">
      <w:pPr>
        <w:spacing w:after="0"/>
        <w:rPr>
          <w:rFonts w:ascii="Times New Roman" w:hAnsi="Times New Roman"/>
          <w:b/>
          <w:color w:val="000000"/>
          <w:sz w:val="24"/>
          <w:szCs w:val="24"/>
        </w:rPr>
      </w:pPr>
    </w:p>
    <w:p w14:paraId="2D927410" w14:textId="3536F64C" w:rsidR="00461190" w:rsidRDefault="006E2A0E" w:rsidP="00461190">
      <w:pPr>
        <w:spacing w:after="0" w:line="240" w:lineRule="auto"/>
        <w:jc w:val="center"/>
        <w:rPr>
          <w:szCs w:val="24"/>
          <w:lang w:eastAsia="lt-LT"/>
        </w:rPr>
      </w:pPr>
      <w:r w:rsidRPr="00D1749F">
        <w:rPr>
          <w:iCs/>
          <w:szCs w:val="24"/>
        </w:rPr>
        <w:t xml:space="preserve">Krovininis  N2 klasės  </w:t>
      </w:r>
      <w:r w:rsidRPr="00D1749F">
        <w:rPr>
          <w:bCs/>
          <w:szCs w:val="24"/>
          <w:shd w:val="clear" w:color="auto" w:fill="FFFFFF"/>
        </w:rPr>
        <w:t xml:space="preserve">bortinis </w:t>
      </w:r>
      <w:r w:rsidRPr="00D1749F">
        <w:rPr>
          <w:szCs w:val="24"/>
          <w:lang w:eastAsia="lt-LT"/>
        </w:rPr>
        <w:t>automobilis su keltuvu ir biotualetų aptarnavimo įranga įskaitant techninį aptarnavimą</w:t>
      </w:r>
    </w:p>
    <w:p w14:paraId="1A26F4C4" w14:textId="77777777" w:rsidR="00781DE7" w:rsidRDefault="00781DE7" w:rsidP="00461190">
      <w:pPr>
        <w:spacing w:after="0" w:line="240" w:lineRule="auto"/>
        <w:jc w:val="center"/>
        <w:rPr>
          <w:szCs w:val="24"/>
          <w:lang w:eastAsia="lt-LT"/>
        </w:rPr>
      </w:pPr>
    </w:p>
    <w:p w14:paraId="30560A94" w14:textId="5F1D0BD6" w:rsidR="006E2A0E" w:rsidRDefault="00781DE7" w:rsidP="00781DE7">
      <w:pPr>
        <w:spacing w:after="0" w:line="240" w:lineRule="auto"/>
        <w:rPr>
          <w:szCs w:val="24"/>
          <w:lang w:eastAsia="lt-LT"/>
        </w:rPr>
      </w:pPr>
      <w:r>
        <w:rPr>
          <w:szCs w:val="24"/>
          <w:lang w:eastAsia="lt-LT"/>
        </w:rPr>
        <w:t>Pirkimo objektas skaidomas į dvi dalis.</w:t>
      </w:r>
    </w:p>
    <w:p w14:paraId="149BC1BD" w14:textId="77777777" w:rsidR="006E2A0E" w:rsidRPr="0072797A" w:rsidRDefault="006E2A0E" w:rsidP="00461190">
      <w:pPr>
        <w:spacing w:after="0" w:line="240" w:lineRule="auto"/>
        <w:jc w:val="center"/>
        <w:rPr>
          <w:rFonts w:ascii="Times New Roman" w:hAnsi="Times New Roman" w:cs="Times New Roman"/>
          <w:b/>
          <w:bCs/>
          <w:sz w:val="24"/>
          <w:szCs w:val="24"/>
        </w:rPr>
      </w:pPr>
    </w:p>
    <w:p w14:paraId="511521EB" w14:textId="77777777" w:rsidR="006E2A0E" w:rsidRPr="00740806" w:rsidRDefault="006E2A0E" w:rsidP="006E2A0E">
      <w:pPr>
        <w:tabs>
          <w:tab w:val="left" w:pos="567"/>
          <w:tab w:val="left" w:pos="810"/>
        </w:tabs>
        <w:suppressAutoHyphens/>
        <w:jc w:val="center"/>
        <w:rPr>
          <w:b/>
          <w:szCs w:val="24"/>
        </w:rPr>
      </w:pPr>
      <w:r>
        <w:rPr>
          <w:b/>
          <w:bCs/>
          <w:szCs w:val="24"/>
        </w:rPr>
        <w:t xml:space="preserve">I pirkimo objekto dalis </w:t>
      </w:r>
      <w:r w:rsidRPr="00740806">
        <w:rPr>
          <w:b/>
          <w:iCs/>
          <w:szCs w:val="24"/>
        </w:rPr>
        <w:t xml:space="preserve">Krovininis  N2 klasės  </w:t>
      </w:r>
      <w:r w:rsidRPr="00740806">
        <w:rPr>
          <w:b/>
          <w:bCs/>
          <w:szCs w:val="24"/>
          <w:shd w:val="clear" w:color="auto" w:fill="FFFFFF"/>
        </w:rPr>
        <w:t xml:space="preserve">bortinis </w:t>
      </w:r>
      <w:r w:rsidRPr="00740806">
        <w:rPr>
          <w:b/>
          <w:szCs w:val="24"/>
          <w:lang w:eastAsia="lt-LT"/>
        </w:rPr>
        <w:t>automobilis su keltuvu</w:t>
      </w:r>
      <w:r>
        <w:rPr>
          <w:b/>
          <w:szCs w:val="24"/>
          <w:lang w:eastAsia="lt-LT"/>
        </w:rPr>
        <w:t>,</w:t>
      </w:r>
      <w:r w:rsidRPr="00740806">
        <w:rPr>
          <w:b/>
          <w:szCs w:val="24"/>
          <w:lang w:eastAsia="lt-LT"/>
        </w:rPr>
        <w:t xml:space="preserve"> įskaitant techninį aptarnavimą</w:t>
      </w:r>
    </w:p>
    <w:p w14:paraId="32C30A9D" w14:textId="77777777" w:rsidR="006E2A0E" w:rsidRPr="001B4BBF" w:rsidRDefault="006E2A0E" w:rsidP="006E2A0E">
      <w:pPr>
        <w:spacing w:after="0" w:line="240" w:lineRule="auto"/>
        <w:jc w:val="center"/>
        <w:rPr>
          <w:b/>
          <w:bCs/>
          <w:szCs w:val="24"/>
        </w:rPr>
      </w:pPr>
    </w:p>
    <w:p w14:paraId="7F7B057E" w14:textId="77777777" w:rsidR="006E2A0E" w:rsidRPr="001B4BBF" w:rsidRDefault="006E2A0E" w:rsidP="006E2A0E">
      <w:pPr>
        <w:spacing w:after="0" w:line="240" w:lineRule="auto"/>
        <w:jc w:val="both"/>
        <w:rPr>
          <w:szCs w:val="24"/>
        </w:rPr>
      </w:pPr>
      <w:r w:rsidRPr="001B4BBF">
        <w:rPr>
          <w:szCs w:val="24"/>
        </w:rPr>
        <w:t>Pasiūlymo vertinimo kriterijai ir vertinimo tvarka:</w:t>
      </w:r>
    </w:p>
    <w:tbl>
      <w:tblPr>
        <w:tblStyle w:val="Lentelstinklelis"/>
        <w:tblW w:w="0" w:type="auto"/>
        <w:tblLook w:val="04A0" w:firstRow="1" w:lastRow="0" w:firstColumn="1" w:lastColumn="0" w:noHBand="0" w:noVBand="1"/>
      </w:tblPr>
      <w:tblGrid>
        <w:gridCol w:w="570"/>
        <w:gridCol w:w="5850"/>
        <w:gridCol w:w="3208"/>
      </w:tblGrid>
      <w:tr w:rsidR="006E2A0E" w:rsidRPr="001B4BBF" w14:paraId="542DA361" w14:textId="77777777" w:rsidTr="00997DEA">
        <w:tc>
          <w:tcPr>
            <w:tcW w:w="570" w:type="dxa"/>
          </w:tcPr>
          <w:p w14:paraId="2D8EB886" w14:textId="77777777" w:rsidR="006E2A0E" w:rsidRPr="00781DE7" w:rsidRDefault="006E2A0E" w:rsidP="00997DEA">
            <w:pPr>
              <w:jc w:val="center"/>
              <w:rPr>
                <w:szCs w:val="24"/>
              </w:rPr>
            </w:pPr>
            <w:r w:rsidRPr="00781DE7">
              <w:rPr>
                <w:szCs w:val="24"/>
              </w:rPr>
              <w:t>Eil. Nr.</w:t>
            </w:r>
          </w:p>
        </w:tc>
        <w:tc>
          <w:tcPr>
            <w:tcW w:w="5850" w:type="dxa"/>
            <w:vAlign w:val="center"/>
          </w:tcPr>
          <w:p w14:paraId="5749A8FF" w14:textId="77777777" w:rsidR="006E2A0E" w:rsidRPr="00781DE7" w:rsidRDefault="006E2A0E" w:rsidP="00997DEA">
            <w:pPr>
              <w:jc w:val="center"/>
              <w:rPr>
                <w:szCs w:val="24"/>
              </w:rPr>
            </w:pPr>
            <w:r w:rsidRPr="00781DE7">
              <w:rPr>
                <w:szCs w:val="24"/>
              </w:rPr>
              <w:t>Vertinimo kriterijai</w:t>
            </w:r>
          </w:p>
        </w:tc>
        <w:tc>
          <w:tcPr>
            <w:tcW w:w="3208" w:type="dxa"/>
          </w:tcPr>
          <w:p w14:paraId="3FE520F1" w14:textId="77777777" w:rsidR="006E2A0E" w:rsidRPr="00781DE7" w:rsidRDefault="006E2A0E" w:rsidP="00997DEA">
            <w:pPr>
              <w:jc w:val="center"/>
              <w:rPr>
                <w:szCs w:val="24"/>
              </w:rPr>
            </w:pPr>
            <w:r w:rsidRPr="00781DE7">
              <w:rPr>
                <w:szCs w:val="24"/>
              </w:rPr>
              <w:t>Lyginamasis svoris vertinant ekonominį naudingumą</w:t>
            </w:r>
          </w:p>
        </w:tc>
      </w:tr>
      <w:tr w:rsidR="006E2A0E" w:rsidRPr="001B4BBF" w14:paraId="547F9E3F" w14:textId="77777777" w:rsidTr="00997DEA">
        <w:tc>
          <w:tcPr>
            <w:tcW w:w="570" w:type="dxa"/>
          </w:tcPr>
          <w:p w14:paraId="75E1944E" w14:textId="77777777" w:rsidR="006E2A0E" w:rsidRPr="001B4BBF" w:rsidRDefault="006E2A0E" w:rsidP="00997DEA">
            <w:pPr>
              <w:jc w:val="both"/>
              <w:rPr>
                <w:szCs w:val="24"/>
              </w:rPr>
            </w:pPr>
            <w:r w:rsidRPr="001B4BBF">
              <w:rPr>
                <w:szCs w:val="24"/>
              </w:rPr>
              <w:t>1.</w:t>
            </w:r>
          </w:p>
        </w:tc>
        <w:tc>
          <w:tcPr>
            <w:tcW w:w="5850" w:type="dxa"/>
          </w:tcPr>
          <w:p w14:paraId="6A036CE5" w14:textId="77777777" w:rsidR="006E2A0E" w:rsidRPr="001B4BBF" w:rsidRDefault="006E2A0E" w:rsidP="00997DEA">
            <w:pPr>
              <w:jc w:val="both"/>
              <w:rPr>
                <w:szCs w:val="24"/>
              </w:rPr>
            </w:pPr>
            <w:r w:rsidRPr="001B4BBF">
              <w:rPr>
                <w:szCs w:val="24"/>
              </w:rPr>
              <w:t xml:space="preserve">Prekės kaina, </w:t>
            </w:r>
            <w:r>
              <w:rPr>
                <w:szCs w:val="24"/>
              </w:rPr>
              <w:t>E</w:t>
            </w:r>
            <w:r w:rsidRPr="001B4BBF">
              <w:rPr>
                <w:szCs w:val="24"/>
              </w:rPr>
              <w:t>ur be PVM, (C)</w:t>
            </w:r>
          </w:p>
        </w:tc>
        <w:tc>
          <w:tcPr>
            <w:tcW w:w="3208" w:type="dxa"/>
          </w:tcPr>
          <w:p w14:paraId="20757113" w14:textId="77777777" w:rsidR="006E2A0E" w:rsidRPr="001B4BBF" w:rsidRDefault="006E2A0E" w:rsidP="00997DEA">
            <w:pPr>
              <w:jc w:val="center"/>
              <w:rPr>
                <w:szCs w:val="24"/>
              </w:rPr>
            </w:pPr>
            <w:r>
              <w:rPr>
                <w:szCs w:val="24"/>
              </w:rPr>
              <w:t>90</w:t>
            </w:r>
          </w:p>
        </w:tc>
      </w:tr>
      <w:tr w:rsidR="006E2A0E" w:rsidRPr="001B4BBF" w14:paraId="16AD3CE0" w14:textId="77777777" w:rsidTr="00997DEA">
        <w:tc>
          <w:tcPr>
            <w:tcW w:w="570" w:type="dxa"/>
          </w:tcPr>
          <w:p w14:paraId="3EE6C781" w14:textId="77777777" w:rsidR="006E2A0E" w:rsidRPr="001B4BBF" w:rsidRDefault="006E2A0E" w:rsidP="00997DEA">
            <w:pPr>
              <w:jc w:val="both"/>
              <w:rPr>
                <w:szCs w:val="24"/>
              </w:rPr>
            </w:pPr>
            <w:r w:rsidRPr="001B4BBF">
              <w:rPr>
                <w:szCs w:val="24"/>
              </w:rPr>
              <w:t>2.</w:t>
            </w:r>
          </w:p>
        </w:tc>
        <w:tc>
          <w:tcPr>
            <w:tcW w:w="5850" w:type="dxa"/>
          </w:tcPr>
          <w:p w14:paraId="368079EE" w14:textId="77777777" w:rsidR="006E2A0E" w:rsidRPr="001B4BBF" w:rsidRDefault="006E2A0E" w:rsidP="00997DEA">
            <w:pPr>
              <w:jc w:val="both"/>
              <w:rPr>
                <w:szCs w:val="24"/>
              </w:rPr>
            </w:pPr>
            <w:r w:rsidRPr="001B4BBF">
              <w:rPr>
                <w:szCs w:val="24"/>
              </w:rPr>
              <w:t>Prekės pristatymo terminas po sutarties pasirašymo, (P)</w:t>
            </w:r>
          </w:p>
        </w:tc>
        <w:tc>
          <w:tcPr>
            <w:tcW w:w="3208" w:type="dxa"/>
          </w:tcPr>
          <w:p w14:paraId="79D25FAC" w14:textId="77777777" w:rsidR="006E2A0E" w:rsidRPr="001B4BBF" w:rsidRDefault="006E2A0E" w:rsidP="00997DEA">
            <w:pPr>
              <w:jc w:val="center"/>
              <w:rPr>
                <w:szCs w:val="24"/>
              </w:rPr>
            </w:pPr>
            <w:r>
              <w:rPr>
                <w:szCs w:val="24"/>
              </w:rPr>
              <w:t>5</w:t>
            </w:r>
          </w:p>
        </w:tc>
      </w:tr>
      <w:tr w:rsidR="006E2A0E" w:rsidRPr="001B4BBF" w14:paraId="7D036B49" w14:textId="77777777" w:rsidTr="00997DEA">
        <w:tc>
          <w:tcPr>
            <w:tcW w:w="570" w:type="dxa"/>
          </w:tcPr>
          <w:p w14:paraId="0F052CBA" w14:textId="77777777" w:rsidR="006E2A0E" w:rsidRPr="001B4BBF" w:rsidRDefault="006E2A0E" w:rsidP="00997DEA">
            <w:pPr>
              <w:jc w:val="both"/>
              <w:rPr>
                <w:szCs w:val="24"/>
              </w:rPr>
            </w:pPr>
            <w:r w:rsidRPr="001B4BBF">
              <w:rPr>
                <w:szCs w:val="24"/>
              </w:rPr>
              <w:t>3.</w:t>
            </w:r>
          </w:p>
        </w:tc>
        <w:tc>
          <w:tcPr>
            <w:tcW w:w="5850" w:type="dxa"/>
          </w:tcPr>
          <w:p w14:paraId="54919CC2" w14:textId="77777777" w:rsidR="006E2A0E" w:rsidRPr="001B4BBF" w:rsidRDefault="006E2A0E" w:rsidP="00997DEA">
            <w:pPr>
              <w:jc w:val="both"/>
              <w:rPr>
                <w:szCs w:val="24"/>
              </w:rPr>
            </w:pPr>
            <w:r w:rsidRPr="001B4BBF">
              <w:rPr>
                <w:szCs w:val="24"/>
              </w:rPr>
              <w:t>Prekės techniniai parametrai, (T)</w:t>
            </w:r>
          </w:p>
        </w:tc>
        <w:tc>
          <w:tcPr>
            <w:tcW w:w="3208" w:type="dxa"/>
          </w:tcPr>
          <w:p w14:paraId="7137995D" w14:textId="77777777" w:rsidR="006E2A0E" w:rsidRPr="001B4BBF" w:rsidRDefault="006E2A0E" w:rsidP="00997DEA">
            <w:pPr>
              <w:jc w:val="center"/>
              <w:rPr>
                <w:szCs w:val="24"/>
              </w:rPr>
            </w:pPr>
            <w:r>
              <w:rPr>
                <w:szCs w:val="24"/>
              </w:rPr>
              <w:t>5</w:t>
            </w:r>
          </w:p>
        </w:tc>
      </w:tr>
      <w:tr w:rsidR="006E2A0E" w:rsidRPr="001B4BBF" w14:paraId="7D9B8692" w14:textId="77777777" w:rsidTr="00997DEA">
        <w:tc>
          <w:tcPr>
            <w:tcW w:w="570" w:type="dxa"/>
          </w:tcPr>
          <w:p w14:paraId="0737BBF2" w14:textId="77777777" w:rsidR="006E2A0E" w:rsidRPr="001B4BBF" w:rsidRDefault="006E2A0E" w:rsidP="00997DEA">
            <w:pPr>
              <w:jc w:val="both"/>
              <w:rPr>
                <w:szCs w:val="24"/>
              </w:rPr>
            </w:pPr>
            <w:r w:rsidRPr="001B4BBF">
              <w:rPr>
                <w:szCs w:val="24"/>
              </w:rPr>
              <w:t>5.</w:t>
            </w:r>
          </w:p>
        </w:tc>
        <w:tc>
          <w:tcPr>
            <w:tcW w:w="5850" w:type="dxa"/>
          </w:tcPr>
          <w:p w14:paraId="0031E01A" w14:textId="77777777" w:rsidR="006E2A0E" w:rsidRPr="001B4BBF" w:rsidRDefault="006E2A0E" w:rsidP="00997DEA">
            <w:pPr>
              <w:jc w:val="both"/>
              <w:rPr>
                <w:szCs w:val="24"/>
                <w:lang w:val="en-US"/>
              </w:rPr>
            </w:pPr>
            <w:r w:rsidRPr="001B4BBF">
              <w:rPr>
                <w:szCs w:val="24"/>
              </w:rPr>
              <w:t>Ekonominis naudingumas, (S)  S</w:t>
            </w:r>
            <w:r w:rsidRPr="001B4BBF">
              <w:rPr>
                <w:szCs w:val="24"/>
                <w:lang w:val="en-US"/>
              </w:rPr>
              <w:t>=C+P+T</w:t>
            </w:r>
          </w:p>
        </w:tc>
        <w:tc>
          <w:tcPr>
            <w:tcW w:w="3208" w:type="dxa"/>
          </w:tcPr>
          <w:p w14:paraId="146EE6DE" w14:textId="77777777" w:rsidR="006E2A0E" w:rsidRPr="001B4BBF" w:rsidRDefault="006E2A0E" w:rsidP="00997DEA">
            <w:pPr>
              <w:jc w:val="center"/>
              <w:rPr>
                <w:szCs w:val="24"/>
              </w:rPr>
            </w:pPr>
            <w:r w:rsidRPr="001B4BBF">
              <w:rPr>
                <w:szCs w:val="24"/>
              </w:rPr>
              <w:t>100</w:t>
            </w:r>
          </w:p>
        </w:tc>
      </w:tr>
    </w:tbl>
    <w:p w14:paraId="528698E3" w14:textId="77777777" w:rsidR="006E2A0E" w:rsidRPr="001B4BBF" w:rsidRDefault="006E2A0E" w:rsidP="006E2A0E">
      <w:pPr>
        <w:spacing w:after="0" w:line="240" w:lineRule="auto"/>
        <w:jc w:val="both"/>
        <w:rPr>
          <w:szCs w:val="24"/>
        </w:rPr>
      </w:pPr>
    </w:p>
    <w:p w14:paraId="10A426A4" w14:textId="77777777" w:rsidR="006E2A0E" w:rsidRPr="001B4BBF" w:rsidRDefault="006E2A0E" w:rsidP="006E2A0E">
      <w:pPr>
        <w:spacing w:after="0" w:line="240" w:lineRule="auto"/>
        <w:jc w:val="both"/>
        <w:rPr>
          <w:szCs w:val="24"/>
        </w:rPr>
      </w:pPr>
      <w:r w:rsidRPr="001B4BBF">
        <w:rPr>
          <w:szCs w:val="24"/>
        </w:rPr>
        <w:t>Tinkamam pasiūlymų vertinimui Tiekėjas privalo pateikti dokumentus ir kitą informaciją įrodant kiekvieną vertinimo parametrą ir atitikimą:</w:t>
      </w:r>
    </w:p>
    <w:p w14:paraId="046B23D2" w14:textId="77777777" w:rsidR="006E2A0E" w:rsidRPr="001B4BBF" w:rsidRDefault="006E2A0E" w:rsidP="006E2A0E">
      <w:pPr>
        <w:spacing w:after="0" w:line="240" w:lineRule="auto"/>
        <w:jc w:val="both"/>
        <w:rPr>
          <w:szCs w:val="24"/>
        </w:rPr>
      </w:pPr>
      <w:r w:rsidRPr="001B4BBF">
        <w:rPr>
          <w:szCs w:val="24"/>
        </w:rPr>
        <w:t>- siūlomos prekės techninės(ų) priemonės(ų) aprašymai;</w:t>
      </w:r>
    </w:p>
    <w:p w14:paraId="1D49D248" w14:textId="77777777" w:rsidR="006E2A0E" w:rsidRPr="001B4BBF" w:rsidRDefault="006E2A0E" w:rsidP="006E2A0E">
      <w:pPr>
        <w:spacing w:after="0" w:line="240" w:lineRule="auto"/>
        <w:jc w:val="both"/>
        <w:rPr>
          <w:szCs w:val="24"/>
        </w:rPr>
      </w:pPr>
      <w:r w:rsidRPr="001B4BBF">
        <w:rPr>
          <w:szCs w:val="24"/>
        </w:rPr>
        <w:t>- Gamintojo ar jo oficialaus atstovo patvirtinimas apie techninių parametrų atitikimus;</w:t>
      </w:r>
    </w:p>
    <w:p w14:paraId="3414E754" w14:textId="77777777" w:rsidR="006E2A0E" w:rsidRPr="001B4BBF" w:rsidRDefault="006E2A0E" w:rsidP="006E2A0E">
      <w:pPr>
        <w:spacing w:after="0" w:line="240" w:lineRule="auto"/>
        <w:jc w:val="both"/>
        <w:rPr>
          <w:szCs w:val="24"/>
        </w:rPr>
      </w:pPr>
      <w:r w:rsidRPr="001B4BBF">
        <w:rPr>
          <w:szCs w:val="24"/>
        </w:rPr>
        <w:t xml:space="preserve">- Sertifikatai, techniniai pasai, kiti </w:t>
      </w:r>
      <w:proofErr w:type="spellStart"/>
      <w:r w:rsidRPr="001B4BBF">
        <w:rPr>
          <w:szCs w:val="24"/>
        </w:rPr>
        <w:t>dok</w:t>
      </w:r>
      <w:proofErr w:type="spellEnd"/>
      <w:r w:rsidRPr="001B4BBF">
        <w:rPr>
          <w:szCs w:val="24"/>
        </w:rPr>
        <w:t>.</w:t>
      </w:r>
    </w:p>
    <w:p w14:paraId="20FB4CD2" w14:textId="77777777" w:rsidR="006E2A0E" w:rsidRPr="001B4BBF" w:rsidRDefault="006E2A0E" w:rsidP="006E2A0E">
      <w:pPr>
        <w:spacing w:after="0" w:line="240" w:lineRule="auto"/>
        <w:jc w:val="both"/>
        <w:rPr>
          <w:szCs w:val="24"/>
        </w:rPr>
      </w:pPr>
    </w:p>
    <w:p w14:paraId="63BEDCD1" w14:textId="77777777" w:rsidR="006E2A0E" w:rsidRPr="001B4BBF" w:rsidRDefault="006E2A0E" w:rsidP="006E2A0E">
      <w:pPr>
        <w:spacing w:after="0" w:line="240" w:lineRule="auto"/>
        <w:jc w:val="both"/>
        <w:rPr>
          <w:szCs w:val="24"/>
        </w:rPr>
      </w:pPr>
      <w:r>
        <w:rPr>
          <w:b/>
          <w:bCs/>
          <w:szCs w:val="24"/>
        </w:rPr>
        <w:t xml:space="preserve">1. </w:t>
      </w:r>
      <w:r w:rsidRPr="001B4BBF">
        <w:rPr>
          <w:szCs w:val="24"/>
        </w:rPr>
        <w:t>Prekės kainos (C) balai apskaičiuojami mažiausios pasiūlytos kainos (</w:t>
      </w:r>
      <w:proofErr w:type="spellStart"/>
      <w:r w:rsidRPr="001B4BBF">
        <w:rPr>
          <w:szCs w:val="24"/>
        </w:rPr>
        <w:t>C</w:t>
      </w:r>
      <w:r w:rsidRPr="001B4BBF">
        <w:rPr>
          <w:szCs w:val="24"/>
          <w:vertAlign w:val="subscript"/>
        </w:rPr>
        <w:t>min</w:t>
      </w:r>
      <w:proofErr w:type="spellEnd"/>
      <w:r w:rsidRPr="001B4BBF">
        <w:rPr>
          <w:szCs w:val="24"/>
        </w:rPr>
        <w:t>) ir vertinamo pasiūlymo kainos (</w:t>
      </w:r>
      <w:proofErr w:type="spellStart"/>
      <w:r w:rsidRPr="001B4BBF">
        <w:rPr>
          <w:szCs w:val="24"/>
        </w:rPr>
        <w:t>C</w:t>
      </w:r>
      <w:r w:rsidRPr="001B4BBF">
        <w:rPr>
          <w:szCs w:val="24"/>
          <w:vertAlign w:val="subscript"/>
        </w:rPr>
        <w:t>p</w:t>
      </w:r>
      <w:proofErr w:type="spellEnd"/>
      <w:r w:rsidRPr="001B4BBF">
        <w:rPr>
          <w:szCs w:val="24"/>
        </w:rPr>
        <w:t>) santykį padauginus iš kainos lyginamojo svorio (</w:t>
      </w:r>
      <w:r>
        <w:rPr>
          <w:szCs w:val="24"/>
        </w:rPr>
        <w:t>90</w:t>
      </w:r>
      <w:r w:rsidRPr="001B4BBF">
        <w:rPr>
          <w:szCs w:val="24"/>
        </w:rPr>
        <w:t>):</w:t>
      </w:r>
    </w:p>
    <w:p w14:paraId="2C2A3789" w14:textId="77777777" w:rsidR="006E2A0E" w:rsidRPr="001B4BBF" w:rsidRDefault="006E2A0E" w:rsidP="006E2A0E">
      <w:pPr>
        <w:spacing w:after="0" w:line="240" w:lineRule="auto"/>
        <w:jc w:val="both"/>
        <w:rPr>
          <w:szCs w:val="24"/>
        </w:rPr>
      </w:pPr>
    </w:p>
    <w:p w14:paraId="6AA1550A" w14:textId="77777777" w:rsidR="006E2A0E" w:rsidRPr="001B4BBF" w:rsidRDefault="006E2A0E" w:rsidP="006E2A0E">
      <w:pPr>
        <w:spacing w:after="0" w:line="240" w:lineRule="auto"/>
        <w:jc w:val="center"/>
        <w:rPr>
          <w:szCs w:val="24"/>
        </w:rPr>
      </w:pPr>
      <w:r w:rsidRPr="001B4BBF">
        <w:rPr>
          <w:szCs w:val="24"/>
        </w:rPr>
        <w:t>C=(</w:t>
      </w:r>
      <w:proofErr w:type="spellStart"/>
      <w:r w:rsidRPr="001B4BBF">
        <w:rPr>
          <w:szCs w:val="24"/>
        </w:rPr>
        <w:t>C</w:t>
      </w:r>
      <w:r w:rsidRPr="001B4BBF">
        <w:rPr>
          <w:szCs w:val="24"/>
          <w:vertAlign w:val="subscript"/>
        </w:rPr>
        <w:t>min</w:t>
      </w:r>
      <w:proofErr w:type="spellEnd"/>
      <w:r w:rsidRPr="001B4BBF">
        <w:rPr>
          <w:szCs w:val="24"/>
        </w:rPr>
        <w:t>/</w:t>
      </w:r>
      <w:proofErr w:type="spellStart"/>
      <w:r w:rsidRPr="001B4BBF">
        <w:rPr>
          <w:szCs w:val="24"/>
        </w:rPr>
        <w:t>C</w:t>
      </w:r>
      <w:r w:rsidRPr="001B4BBF">
        <w:rPr>
          <w:szCs w:val="24"/>
          <w:vertAlign w:val="subscript"/>
        </w:rPr>
        <w:t>p</w:t>
      </w:r>
      <w:proofErr w:type="spellEnd"/>
      <w:r w:rsidRPr="001B4BBF">
        <w:rPr>
          <w:szCs w:val="24"/>
        </w:rPr>
        <w:t>) ∙</w:t>
      </w:r>
      <w:r>
        <w:rPr>
          <w:szCs w:val="24"/>
        </w:rPr>
        <w:t xml:space="preserve"> 90</w:t>
      </w:r>
      <w:r w:rsidRPr="001B4BBF">
        <w:rPr>
          <w:szCs w:val="24"/>
        </w:rPr>
        <w:t>;</w:t>
      </w:r>
    </w:p>
    <w:p w14:paraId="4A484B68" w14:textId="77777777" w:rsidR="006E2A0E" w:rsidRPr="001B4BBF" w:rsidRDefault="006E2A0E" w:rsidP="006E2A0E">
      <w:pPr>
        <w:spacing w:after="0" w:line="240" w:lineRule="auto"/>
        <w:jc w:val="center"/>
        <w:rPr>
          <w:szCs w:val="24"/>
        </w:rPr>
      </w:pPr>
    </w:p>
    <w:p w14:paraId="5281A867" w14:textId="77777777" w:rsidR="006E2A0E" w:rsidRPr="001B4BBF" w:rsidRDefault="006E2A0E" w:rsidP="006E2A0E">
      <w:pPr>
        <w:spacing w:after="0" w:line="240" w:lineRule="auto"/>
        <w:rPr>
          <w:szCs w:val="24"/>
        </w:rPr>
      </w:pPr>
      <w:r w:rsidRPr="001B4BBF">
        <w:rPr>
          <w:szCs w:val="24"/>
        </w:rPr>
        <w:t>Maksimalus (C) kriterijaus įvertinimo balas -</w:t>
      </w:r>
      <w:r>
        <w:rPr>
          <w:szCs w:val="24"/>
        </w:rPr>
        <w:t xml:space="preserve"> 90</w:t>
      </w:r>
      <w:r w:rsidRPr="001B4BBF">
        <w:rPr>
          <w:szCs w:val="24"/>
        </w:rPr>
        <w:t>;</w:t>
      </w:r>
    </w:p>
    <w:p w14:paraId="5326462B" w14:textId="77777777" w:rsidR="006E2A0E" w:rsidRPr="001B4BBF" w:rsidRDefault="006E2A0E" w:rsidP="006E2A0E">
      <w:pPr>
        <w:spacing w:after="0" w:line="240" w:lineRule="auto"/>
        <w:rPr>
          <w:szCs w:val="24"/>
        </w:rPr>
      </w:pPr>
    </w:p>
    <w:p w14:paraId="7E5EB5C9" w14:textId="77777777" w:rsidR="006E2A0E" w:rsidRPr="001B4BBF" w:rsidRDefault="006E2A0E" w:rsidP="006E2A0E">
      <w:pPr>
        <w:spacing w:after="0" w:line="240" w:lineRule="auto"/>
        <w:jc w:val="both"/>
        <w:rPr>
          <w:szCs w:val="24"/>
          <w:lang w:val="it-IT"/>
        </w:rPr>
      </w:pPr>
      <w:r>
        <w:rPr>
          <w:b/>
          <w:bCs/>
          <w:szCs w:val="24"/>
          <w:lang w:val="it-IT"/>
        </w:rPr>
        <w:t xml:space="preserve">2. </w:t>
      </w:r>
      <w:r w:rsidRPr="001B4BBF">
        <w:rPr>
          <w:szCs w:val="24"/>
          <w:lang w:val="it-IT"/>
        </w:rPr>
        <w:t>Pristatymo termino (P) vertinimo tvarka. Perkančioji organizacija už numatytus pristatymo terminus skiria balus (Nurodyti tikslų dienų skaičių):</w:t>
      </w:r>
    </w:p>
    <w:p w14:paraId="1270DBE1" w14:textId="77777777" w:rsidR="006E2A0E" w:rsidRPr="001B4BBF" w:rsidRDefault="006E2A0E" w:rsidP="006E2A0E">
      <w:pPr>
        <w:spacing w:after="0" w:line="240" w:lineRule="auto"/>
        <w:rPr>
          <w:szCs w:val="24"/>
          <w:lang w:val="it-IT"/>
        </w:rPr>
      </w:pPr>
    </w:p>
    <w:tbl>
      <w:tblPr>
        <w:tblStyle w:val="Lentelstinklelis"/>
        <w:tblW w:w="0" w:type="auto"/>
        <w:tblLook w:val="04A0" w:firstRow="1" w:lastRow="0" w:firstColumn="1" w:lastColumn="0" w:noHBand="0" w:noVBand="1"/>
      </w:tblPr>
      <w:tblGrid>
        <w:gridCol w:w="570"/>
        <w:gridCol w:w="6371"/>
        <w:gridCol w:w="2687"/>
      </w:tblGrid>
      <w:tr w:rsidR="006E2A0E" w:rsidRPr="001B4BBF" w14:paraId="172DD109" w14:textId="77777777" w:rsidTr="00997DEA">
        <w:tc>
          <w:tcPr>
            <w:tcW w:w="570" w:type="dxa"/>
          </w:tcPr>
          <w:p w14:paraId="0EB003F5" w14:textId="77777777" w:rsidR="006E2A0E" w:rsidRPr="00781DE7" w:rsidRDefault="006E2A0E" w:rsidP="00997DEA">
            <w:pPr>
              <w:jc w:val="center"/>
              <w:rPr>
                <w:szCs w:val="24"/>
              </w:rPr>
            </w:pPr>
            <w:r w:rsidRPr="00781DE7">
              <w:rPr>
                <w:szCs w:val="24"/>
              </w:rPr>
              <w:t>Eil. Nr.</w:t>
            </w:r>
          </w:p>
        </w:tc>
        <w:tc>
          <w:tcPr>
            <w:tcW w:w="6371" w:type="dxa"/>
          </w:tcPr>
          <w:p w14:paraId="119490D8" w14:textId="77777777" w:rsidR="006E2A0E" w:rsidRPr="00781DE7" w:rsidRDefault="006E2A0E" w:rsidP="00997DEA">
            <w:pPr>
              <w:jc w:val="center"/>
              <w:rPr>
                <w:szCs w:val="24"/>
              </w:rPr>
            </w:pPr>
            <w:r w:rsidRPr="00781DE7">
              <w:rPr>
                <w:szCs w:val="24"/>
              </w:rPr>
              <w:t>Prekės pristatymo terminas skaičiuojant nuo sutarties įsigaliojimo dienos</w:t>
            </w:r>
          </w:p>
        </w:tc>
        <w:tc>
          <w:tcPr>
            <w:tcW w:w="2687" w:type="dxa"/>
          </w:tcPr>
          <w:p w14:paraId="0B8562D9" w14:textId="77777777" w:rsidR="006E2A0E" w:rsidRPr="00781DE7" w:rsidRDefault="006E2A0E" w:rsidP="00997DEA">
            <w:pPr>
              <w:jc w:val="center"/>
              <w:rPr>
                <w:szCs w:val="24"/>
              </w:rPr>
            </w:pPr>
            <w:r w:rsidRPr="00781DE7">
              <w:rPr>
                <w:szCs w:val="24"/>
              </w:rPr>
              <w:t>Balai</w:t>
            </w:r>
          </w:p>
        </w:tc>
      </w:tr>
      <w:tr w:rsidR="00595581" w:rsidRPr="001B4BBF" w14:paraId="3D23A71A" w14:textId="77777777" w:rsidTr="00997DEA">
        <w:tc>
          <w:tcPr>
            <w:tcW w:w="570" w:type="dxa"/>
          </w:tcPr>
          <w:p w14:paraId="47080825" w14:textId="5724FB5F" w:rsidR="00595581" w:rsidRPr="00781DE7" w:rsidRDefault="00595581" w:rsidP="00595581">
            <w:pPr>
              <w:jc w:val="center"/>
              <w:rPr>
                <w:szCs w:val="24"/>
              </w:rPr>
            </w:pPr>
            <w:r w:rsidRPr="001B4BBF">
              <w:rPr>
                <w:szCs w:val="24"/>
              </w:rPr>
              <w:t>1.</w:t>
            </w:r>
          </w:p>
        </w:tc>
        <w:tc>
          <w:tcPr>
            <w:tcW w:w="6371" w:type="dxa"/>
          </w:tcPr>
          <w:p w14:paraId="1A2D4078" w14:textId="40CC45A7" w:rsidR="00595581" w:rsidRPr="00781DE7" w:rsidRDefault="00595581" w:rsidP="00595581">
            <w:pPr>
              <w:rPr>
                <w:szCs w:val="24"/>
              </w:rPr>
            </w:pPr>
            <w:r w:rsidRPr="001B4BBF">
              <w:rPr>
                <w:szCs w:val="24"/>
              </w:rPr>
              <w:t xml:space="preserve">Iki </w:t>
            </w:r>
            <w:r>
              <w:rPr>
                <w:szCs w:val="24"/>
              </w:rPr>
              <w:t>4</w:t>
            </w:r>
            <w:r w:rsidRPr="001B4BBF">
              <w:rPr>
                <w:szCs w:val="24"/>
              </w:rPr>
              <w:t>0 dienų</w:t>
            </w:r>
          </w:p>
        </w:tc>
        <w:tc>
          <w:tcPr>
            <w:tcW w:w="2687" w:type="dxa"/>
          </w:tcPr>
          <w:p w14:paraId="550F0AF1" w14:textId="7798DED9" w:rsidR="00595581" w:rsidRPr="00781DE7" w:rsidRDefault="00595581" w:rsidP="00595581">
            <w:pPr>
              <w:jc w:val="center"/>
              <w:rPr>
                <w:szCs w:val="24"/>
              </w:rPr>
            </w:pPr>
            <w:r w:rsidRPr="008E269C">
              <w:rPr>
                <w:szCs w:val="24"/>
              </w:rPr>
              <w:t>5</w:t>
            </w:r>
          </w:p>
        </w:tc>
      </w:tr>
      <w:tr w:rsidR="00595581" w:rsidRPr="001B4BBF" w14:paraId="650C7CFE" w14:textId="77777777" w:rsidTr="00997DEA">
        <w:tc>
          <w:tcPr>
            <w:tcW w:w="570" w:type="dxa"/>
          </w:tcPr>
          <w:p w14:paraId="53B91492" w14:textId="1EB8273F" w:rsidR="00595581" w:rsidRPr="001B4BBF" w:rsidRDefault="00595581" w:rsidP="00595581">
            <w:pPr>
              <w:rPr>
                <w:szCs w:val="24"/>
              </w:rPr>
            </w:pPr>
            <w:r w:rsidRPr="001B4BBF">
              <w:rPr>
                <w:szCs w:val="24"/>
              </w:rPr>
              <w:t>2.</w:t>
            </w:r>
          </w:p>
        </w:tc>
        <w:tc>
          <w:tcPr>
            <w:tcW w:w="6371" w:type="dxa"/>
          </w:tcPr>
          <w:p w14:paraId="7E56F7C2" w14:textId="6A71B6D7" w:rsidR="00595581" w:rsidRPr="001B4BBF" w:rsidRDefault="00595581" w:rsidP="00595581">
            <w:pPr>
              <w:rPr>
                <w:szCs w:val="24"/>
              </w:rPr>
            </w:pPr>
            <w:r w:rsidRPr="001B4BBF">
              <w:rPr>
                <w:szCs w:val="24"/>
              </w:rPr>
              <w:t xml:space="preserve">Nuo </w:t>
            </w:r>
            <w:r>
              <w:rPr>
                <w:szCs w:val="24"/>
              </w:rPr>
              <w:t>4</w:t>
            </w:r>
            <w:r w:rsidRPr="001B4BBF">
              <w:rPr>
                <w:szCs w:val="24"/>
              </w:rPr>
              <w:t xml:space="preserve">1 iki </w:t>
            </w:r>
            <w:r>
              <w:rPr>
                <w:szCs w:val="24"/>
              </w:rPr>
              <w:t>9</w:t>
            </w:r>
            <w:r w:rsidRPr="001B4BBF">
              <w:rPr>
                <w:szCs w:val="24"/>
              </w:rPr>
              <w:t>0 dienų</w:t>
            </w:r>
          </w:p>
        </w:tc>
        <w:tc>
          <w:tcPr>
            <w:tcW w:w="2687" w:type="dxa"/>
          </w:tcPr>
          <w:p w14:paraId="696BBBB2" w14:textId="7DF82ED9" w:rsidR="00595581" w:rsidRPr="001B4BBF" w:rsidRDefault="00595581" w:rsidP="00595581">
            <w:pPr>
              <w:jc w:val="center"/>
              <w:rPr>
                <w:szCs w:val="24"/>
              </w:rPr>
            </w:pPr>
            <w:r>
              <w:rPr>
                <w:szCs w:val="24"/>
              </w:rPr>
              <w:t>3</w:t>
            </w:r>
          </w:p>
        </w:tc>
      </w:tr>
      <w:tr w:rsidR="00595581" w:rsidRPr="001B4BBF" w14:paraId="423B44EA" w14:textId="77777777" w:rsidTr="00997DEA">
        <w:tc>
          <w:tcPr>
            <w:tcW w:w="570" w:type="dxa"/>
          </w:tcPr>
          <w:p w14:paraId="2B241A9B" w14:textId="2DEB93AE" w:rsidR="00595581" w:rsidRPr="001B4BBF" w:rsidRDefault="00595581" w:rsidP="00595581">
            <w:pPr>
              <w:rPr>
                <w:szCs w:val="24"/>
              </w:rPr>
            </w:pPr>
            <w:r>
              <w:rPr>
                <w:szCs w:val="24"/>
              </w:rPr>
              <w:t>3</w:t>
            </w:r>
            <w:r w:rsidRPr="001B4BBF">
              <w:rPr>
                <w:szCs w:val="24"/>
              </w:rPr>
              <w:t>.</w:t>
            </w:r>
          </w:p>
        </w:tc>
        <w:tc>
          <w:tcPr>
            <w:tcW w:w="6371" w:type="dxa"/>
          </w:tcPr>
          <w:p w14:paraId="231D693A" w14:textId="6238126C" w:rsidR="00595581" w:rsidRPr="001B4BBF" w:rsidRDefault="00595581" w:rsidP="00595581">
            <w:pPr>
              <w:rPr>
                <w:szCs w:val="24"/>
              </w:rPr>
            </w:pPr>
            <w:r w:rsidRPr="001B4BBF">
              <w:rPr>
                <w:szCs w:val="24"/>
              </w:rPr>
              <w:t xml:space="preserve">Nuo </w:t>
            </w:r>
            <w:r>
              <w:rPr>
                <w:szCs w:val="24"/>
              </w:rPr>
              <w:t>9</w:t>
            </w:r>
            <w:r w:rsidRPr="001B4BBF">
              <w:rPr>
                <w:szCs w:val="24"/>
              </w:rPr>
              <w:t xml:space="preserve">1 iki </w:t>
            </w:r>
            <w:r>
              <w:rPr>
                <w:szCs w:val="24"/>
              </w:rPr>
              <w:t>11</w:t>
            </w:r>
            <w:r w:rsidRPr="001B4BBF">
              <w:rPr>
                <w:szCs w:val="24"/>
              </w:rPr>
              <w:t>0 dienų</w:t>
            </w:r>
          </w:p>
        </w:tc>
        <w:tc>
          <w:tcPr>
            <w:tcW w:w="2687" w:type="dxa"/>
          </w:tcPr>
          <w:p w14:paraId="3A5AA366" w14:textId="3A6F35F5" w:rsidR="00595581" w:rsidRPr="001B4BBF" w:rsidRDefault="00595581" w:rsidP="00595581">
            <w:pPr>
              <w:jc w:val="center"/>
              <w:rPr>
                <w:szCs w:val="24"/>
              </w:rPr>
            </w:pPr>
            <w:r>
              <w:rPr>
                <w:szCs w:val="24"/>
              </w:rPr>
              <w:t>2</w:t>
            </w:r>
          </w:p>
        </w:tc>
      </w:tr>
      <w:tr w:rsidR="00595581" w:rsidRPr="001B4BBF" w14:paraId="7B2B2634" w14:textId="77777777" w:rsidTr="00997DEA">
        <w:tc>
          <w:tcPr>
            <w:tcW w:w="570" w:type="dxa"/>
          </w:tcPr>
          <w:p w14:paraId="76CF9C12" w14:textId="5AEF6072" w:rsidR="00595581" w:rsidRPr="001B4BBF" w:rsidRDefault="00595581" w:rsidP="00595581">
            <w:pPr>
              <w:rPr>
                <w:szCs w:val="24"/>
              </w:rPr>
            </w:pPr>
            <w:r>
              <w:rPr>
                <w:szCs w:val="24"/>
              </w:rPr>
              <w:t>4.</w:t>
            </w:r>
          </w:p>
        </w:tc>
        <w:tc>
          <w:tcPr>
            <w:tcW w:w="6371" w:type="dxa"/>
          </w:tcPr>
          <w:p w14:paraId="15A3614B" w14:textId="28118D77" w:rsidR="00595581" w:rsidRPr="001B4BBF" w:rsidRDefault="00595581" w:rsidP="00595581">
            <w:pPr>
              <w:rPr>
                <w:szCs w:val="24"/>
              </w:rPr>
            </w:pPr>
            <w:r w:rsidRPr="001B4BBF">
              <w:rPr>
                <w:szCs w:val="24"/>
              </w:rPr>
              <w:t xml:space="preserve">Virš </w:t>
            </w:r>
            <w:r>
              <w:rPr>
                <w:szCs w:val="24"/>
              </w:rPr>
              <w:t>110</w:t>
            </w:r>
            <w:r w:rsidRPr="001B4BBF">
              <w:rPr>
                <w:szCs w:val="24"/>
              </w:rPr>
              <w:t xml:space="preserve"> dienų</w:t>
            </w:r>
          </w:p>
        </w:tc>
        <w:tc>
          <w:tcPr>
            <w:tcW w:w="2687" w:type="dxa"/>
          </w:tcPr>
          <w:p w14:paraId="37D82C60" w14:textId="1F4C8084" w:rsidR="00595581" w:rsidRPr="001B4BBF" w:rsidRDefault="00595581" w:rsidP="00595581">
            <w:pPr>
              <w:jc w:val="center"/>
              <w:rPr>
                <w:szCs w:val="24"/>
              </w:rPr>
            </w:pPr>
            <w:r w:rsidRPr="001B4BBF">
              <w:rPr>
                <w:szCs w:val="24"/>
              </w:rPr>
              <w:t>0</w:t>
            </w:r>
          </w:p>
        </w:tc>
      </w:tr>
    </w:tbl>
    <w:p w14:paraId="41659619" w14:textId="77777777" w:rsidR="006E2A0E" w:rsidRPr="001B4BBF" w:rsidRDefault="006E2A0E" w:rsidP="006E2A0E">
      <w:pPr>
        <w:spacing w:after="0" w:line="240" w:lineRule="auto"/>
        <w:rPr>
          <w:szCs w:val="24"/>
        </w:rPr>
      </w:pPr>
      <w:r w:rsidRPr="001B4BBF">
        <w:rPr>
          <w:szCs w:val="24"/>
        </w:rPr>
        <w:t xml:space="preserve"> </w:t>
      </w:r>
    </w:p>
    <w:p w14:paraId="713C04A3" w14:textId="77777777" w:rsidR="006E2A0E" w:rsidRPr="001B4BBF" w:rsidRDefault="006E2A0E" w:rsidP="006E2A0E">
      <w:pPr>
        <w:spacing w:after="0" w:line="240" w:lineRule="auto"/>
        <w:rPr>
          <w:szCs w:val="24"/>
        </w:rPr>
      </w:pPr>
      <w:r w:rsidRPr="001B4BBF">
        <w:rPr>
          <w:szCs w:val="24"/>
        </w:rPr>
        <w:t xml:space="preserve">Maksimalus (P) kriterijaus galimas </w:t>
      </w:r>
      <w:r w:rsidRPr="00595581">
        <w:rPr>
          <w:szCs w:val="24"/>
        </w:rPr>
        <w:t>įvertinimas balais - 5;</w:t>
      </w:r>
    </w:p>
    <w:p w14:paraId="268ACCF7" w14:textId="77777777" w:rsidR="006E2A0E" w:rsidRPr="001B4BBF" w:rsidRDefault="006E2A0E" w:rsidP="006E2A0E">
      <w:pPr>
        <w:spacing w:after="0" w:line="240" w:lineRule="auto"/>
        <w:rPr>
          <w:szCs w:val="24"/>
        </w:rPr>
      </w:pPr>
    </w:p>
    <w:p w14:paraId="35E5DB00" w14:textId="77777777" w:rsidR="006E2A0E" w:rsidRPr="001B4BBF" w:rsidRDefault="006E2A0E" w:rsidP="006E2A0E">
      <w:pPr>
        <w:spacing w:after="0" w:line="240" w:lineRule="auto"/>
        <w:jc w:val="both"/>
        <w:rPr>
          <w:szCs w:val="24"/>
        </w:rPr>
      </w:pPr>
      <w:r w:rsidRPr="001B4BBF">
        <w:rPr>
          <w:szCs w:val="24"/>
        </w:rPr>
        <w:t xml:space="preserve">Pristatymo terminas tai laikotarpis nuo sutarties įsigaliojimo dienos iki dienos, kai prekė yra įregistruojama perkančiosios organizacijos vardu VĮ Regitra. Prekė turi būti pristatyta ne vėliau kaip per pardavėjo nurodytą terminą, kuris fiksuojamas sutartyje tarp pirkėjo ir pardavėjo. Pardavėjui nepateikus sutarties nuostatas </w:t>
      </w:r>
      <w:r w:rsidRPr="001B4BBF">
        <w:rPr>
          <w:szCs w:val="24"/>
        </w:rPr>
        <w:lastRenderedPageBreak/>
        <w:t xml:space="preserve">atitinkančių prekių per nurodytą pristatymo terminą, Pardavėjas Pirkėjui moka </w:t>
      </w:r>
      <w:r>
        <w:rPr>
          <w:szCs w:val="24"/>
          <w:u w:val="single"/>
        </w:rPr>
        <w:t>1</w:t>
      </w:r>
      <w:r w:rsidRPr="001B4BBF">
        <w:rPr>
          <w:szCs w:val="24"/>
          <w:u w:val="single"/>
        </w:rPr>
        <w:t>00 ( šimt</w:t>
      </w:r>
      <w:r>
        <w:rPr>
          <w:szCs w:val="24"/>
          <w:u w:val="single"/>
        </w:rPr>
        <w:t>o</w:t>
      </w:r>
      <w:r w:rsidRPr="001B4BBF">
        <w:rPr>
          <w:szCs w:val="24"/>
          <w:u w:val="single"/>
        </w:rPr>
        <w:t>) eurų baudą</w:t>
      </w:r>
      <w:r w:rsidRPr="001B4BBF">
        <w:rPr>
          <w:szCs w:val="24"/>
        </w:rPr>
        <w:t xml:space="preserve"> už kiekvieną pradelstą kalendorinę dieną.</w:t>
      </w:r>
    </w:p>
    <w:p w14:paraId="4E0F5C7A" w14:textId="77777777" w:rsidR="006E2A0E" w:rsidRPr="001B4BBF" w:rsidRDefault="006E2A0E" w:rsidP="006E2A0E">
      <w:pPr>
        <w:spacing w:after="0" w:line="240" w:lineRule="auto"/>
        <w:rPr>
          <w:szCs w:val="24"/>
        </w:rPr>
      </w:pPr>
      <w:r w:rsidRPr="001B4BBF">
        <w:rPr>
          <w:szCs w:val="24"/>
        </w:rPr>
        <w:t xml:space="preserve"> </w:t>
      </w:r>
    </w:p>
    <w:p w14:paraId="3E5B871E" w14:textId="77777777" w:rsidR="006E2A0E" w:rsidRPr="001B4BBF" w:rsidRDefault="006E2A0E" w:rsidP="006E2A0E">
      <w:pPr>
        <w:spacing w:after="0" w:line="240" w:lineRule="auto"/>
        <w:jc w:val="both"/>
        <w:rPr>
          <w:szCs w:val="24"/>
        </w:rPr>
      </w:pPr>
      <w:r>
        <w:rPr>
          <w:b/>
          <w:bCs/>
          <w:szCs w:val="24"/>
        </w:rPr>
        <w:t xml:space="preserve">3. </w:t>
      </w:r>
      <w:r w:rsidRPr="001B4BBF">
        <w:rPr>
          <w:szCs w:val="24"/>
        </w:rPr>
        <w:t>Techninių parametrų (T) vertinimo tvarka. Perkančioji organizacija už numatytus techninius parametrus skiria balus:</w:t>
      </w:r>
    </w:p>
    <w:p w14:paraId="585B58B9" w14:textId="77777777" w:rsidR="006E2A0E" w:rsidRPr="001B4BBF" w:rsidRDefault="006E2A0E" w:rsidP="006E2A0E">
      <w:pPr>
        <w:spacing w:after="0" w:line="240" w:lineRule="auto"/>
        <w:rPr>
          <w:szCs w:val="24"/>
        </w:rPr>
      </w:pPr>
    </w:p>
    <w:tbl>
      <w:tblPr>
        <w:tblStyle w:val="Lentelstinklelis"/>
        <w:tblW w:w="0" w:type="auto"/>
        <w:tblLook w:val="04A0" w:firstRow="1" w:lastRow="0" w:firstColumn="1" w:lastColumn="0" w:noHBand="0" w:noVBand="1"/>
      </w:tblPr>
      <w:tblGrid>
        <w:gridCol w:w="570"/>
        <w:gridCol w:w="6796"/>
        <w:gridCol w:w="2262"/>
      </w:tblGrid>
      <w:tr w:rsidR="006E2A0E" w:rsidRPr="001B4BBF" w14:paraId="47D61BD5" w14:textId="77777777" w:rsidTr="00997DEA">
        <w:tc>
          <w:tcPr>
            <w:tcW w:w="570" w:type="dxa"/>
          </w:tcPr>
          <w:p w14:paraId="43678E58" w14:textId="77777777" w:rsidR="006E2A0E" w:rsidRPr="00521B00" w:rsidRDefault="006E2A0E" w:rsidP="00997DEA">
            <w:pPr>
              <w:jc w:val="center"/>
              <w:rPr>
                <w:b/>
                <w:bCs/>
                <w:szCs w:val="24"/>
              </w:rPr>
            </w:pPr>
            <w:r w:rsidRPr="00521B00">
              <w:rPr>
                <w:b/>
                <w:bCs/>
                <w:szCs w:val="24"/>
              </w:rPr>
              <w:t>Eil. Nr.</w:t>
            </w:r>
          </w:p>
        </w:tc>
        <w:tc>
          <w:tcPr>
            <w:tcW w:w="6796" w:type="dxa"/>
            <w:vAlign w:val="center"/>
          </w:tcPr>
          <w:p w14:paraId="76CC9756" w14:textId="77777777" w:rsidR="006E2A0E" w:rsidRPr="00521B00" w:rsidRDefault="006E2A0E" w:rsidP="00997DEA">
            <w:pPr>
              <w:jc w:val="center"/>
              <w:rPr>
                <w:b/>
                <w:bCs/>
                <w:szCs w:val="24"/>
              </w:rPr>
            </w:pPr>
            <w:r w:rsidRPr="00521B00">
              <w:rPr>
                <w:b/>
                <w:bCs/>
                <w:szCs w:val="24"/>
              </w:rPr>
              <w:t>Aprašymas</w:t>
            </w:r>
          </w:p>
        </w:tc>
        <w:tc>
          <w:tcPr>
            <w:tcW w:w="2262" w:type="dxa"/>
            <w:vAlign w:val="center"/>
          </w:tcPr>
          <w:p w14:paraId="21D6C87D" w14:textId="77777777" w:rsidR="006E2A0E" w:rsidRPr="00521B00" w:rsidRDefault="006E2A0E" w:rsidP="00997DEA">
            <w:pPr>
              <w:jc w:val="center"/>
              <w:rPr>
                <w:b/>
                <w:bCs/>
                <w:szCs w:val="24"/>
              </w:rPr>
            </w:pPr>
            <w:r w:rsidRPr="00521B00">
              <w:rPr>
                <w:b/>
                <w:bCs/>
                <w:szCs w:val="24"/>
              </w:rPr>
              <w:t>Balai</w:t>
            </w:r>
          </w:p>
        </w:tc>
      </w:tr>
      <w:tr w:rsidR="006E2A0E" w:rsidRPr="001B4BBF" w14:paraId="614B82DF" w14:textId="77777777" w:rsidTr="00997DEA">
        <w:tc>
          <w:tcPr>
            <w:tcW w:w="570" w:type="dxa"/>
          </w:tcPr>
          <w:p w14:paraId="7BF68B99" w14:textId="77777777" w:rsidR="006E2A0E" w:rsidRPr="001B4BBF" w:rsidRDefault="006E2A0E" w:rsidP="00997DEA">
            <w:pPr>
              <w:rPr>
                <w:szCs w:val="24"/>
              </w:rPr>
            </w:pPr>
            <w:r>
              <w:rPr>
                <w:szCs w:val="24"/>
              </w:rPr>
              <w:t>1</w:t>
            </w:r>
            <w:r w:rsidRPr="001B4BBF">
              <w:rPr>
                <w:szCs w:val="24"/>
              </w:rPr>
              <w:t>.</w:t>
            </w:r>
          </w:p>
        </w:tc>
        <w:tc>
          <w:tcPr>
            <w:tcW w:w="6796" w:type="dxa"/>
          </w:tcPr>
          <w:p w14:paraId="3C5668E3" w14:textId="77777777" w:rsidR="006E2A0E" w:rsidRDefault="006E2A0E" w:rsidP="00997DEA">
            <w:pPr>
              <w:rPr>
                <w:szCs w:val="24"/>
              </w:rPr>
            </w:pPr>
            <w:r w:rsidRPr="00CB4E49">
              <w:rPr>
                <w:szCs w:val="24"/>
              </w:rPr>
              <w:t xml:space="preserve">Pavarų dėžė automatinė. </w:t>
            </w:r>
          </w:p>
          <w:p w14:paraId="5A02B37D" w14:textId="77777777" w:rsidR="006E2A0E" w:rsidRPr="00CB4E49" w:rsidRDefault="006E2A0E" w:rsidP="00997DEA">
            <w:pPr>
              <w:rPr>
                <w:szCs w:val="24"/>
              </w:rPr>
            </w:pPr>
            <w:r w:rsidRPr="00626982">
              <w:rPr>
                <w:i/>
                <w:szCs w:val="24"/>
              </w:rPr>
              <w:t>Jeigu parametras neatitinka balai neskiriami.</w:t>
            </w:r>
          </w:p>
        </w:tc>
        <w:tc>
          <w:tcPr>
            <w:tcW w:w="2262" w:type="dxa"/>
          </w:tcPr>
          <w:p w14:paraId="34ACB93F" w14:textId="77777777" w:rsidR="006E2A0E" w:rsidRPr="005B4F78" w:rsidRDefault="006E2A0E" w:rsidP="00997DEA">
            <w:pPr>
              <w:jc w:val="center"/>
              <w:rPr>
                <w:szCs w:val="24"/>
              </w:rPr>
            </w:pPr>
            <w:r>
              <w:rPr>
                <w:szCs w:val="24"/>
              </w:rPr>
              <w:t>3</w:t>
            </w:r>
          </w:p>
        </w:tc>
      </w:tr>
      <w:tr w:rsidR="006E2A0E" w:rsidRPr="001B4BBF" w14:paraId="4D468603" w14:textId="77777777" w:rsidTr="00997DEA">
        <w:tc>
          <w:tcPr>
            <w:tcW w:w="570" w:type="dxa"/>
          </w:tcPr>
          <w:p w14:paraId="28E88ED0" w14:textId="77777777" w:rsidR="006E2A0E" w:rsidRPr="001B4BBF" w:rsidRDefault="006E2A0E" w:rsidP="00997DEA">
            <w:pPr>
              <w:rPr>
                <w:szCs w:val="24"/>
              </w:rPr>
            </w:pPr>
            <w:r>
              <w:rPr>
                <w:szCs w:val="24"/>
              </w:rPr>
              <w:t>2</w:t>
            </w:r>
            <w:r w:rsidRPr="001B4BBF">
              <w:rPr>
                <w:szCs w:val="24"/>
              </w:rPr>
              <w:t>.</w:t>
            </w:r>
          </w:p>
        </w:tc>
        <w:tc>
          <w:tcPr>
            <w:tcW w:w="6796" w:type="dxa"/>
          </w:tcPr>
          <w:p w14:paraId="7CBB8751" w14:textId="77777777" w:rsidR="006E2A0E" w:rsidRDefault="006E2A0E" w:rsidP="00997DEA">
            <w:pPr>
              <w:jc w:val="both"/>
              <w:rPr>
                <w:i/>
                <w:szCs w:val="24"/>
              </w:rPr>
            </w:pPr>
            <w:r w:rsidRPr="00CB4E49">
              <w:rPr>
                <w:rFonts w:eastAsia="Times New Roman"/>
                <w:szCs w:val="24"/>
              </w:rPr>
              <w:t>Oro kondicionierius su pastovios temperatūros palaikymu.</w:t>
            </w:r>
            <w:r w:rsidRPr="00626982">
              <w:rPr>
                <w:i/>
                <w:szCs w:val="24"/>
              </w:rPr>
              <w:t xml:space="preserve"> </w:t>
            </w:r>
          </w:p>
          <w:p w14:paraId="414332C0" w14:textId="77777777" w:rsidR="006E2A0E" w:rsidRPr="00CB4E49" w:rsidRDefault="006E2A0E" w:rsidP="00997DEA">
            <w:pPr>
              <w:jc w:val="both"/>
              <w:rPr>
                <w:color w:val="FF0000"/>
                <w:szCs w:val="24"/>
              </w:rPr>
            </w:pPr>
            <w:r w:rsidRPr="00626982">
              <w:rPr>
                <w:i/>
                <w:szCs w:val="24"/>
              </w:rPr>
              <w:t>Jeigu parametras neatitinka balai neskiriami.</w:t>
            </w:r>
          </w:p>
        </w:tc>
        <w:tc>
          <w:tcPr>
            <w:tcW w:w="2262" w:type="dxa"/>
            <w:vAlign w:val="center"/>
          </w:tcPr>
          <w:p w14:paraId="49FEC132" w14:textId="77777777" w:rsidR="006E2A0E" w:rsidRPr="00483D12" w:rsidRDefault="006E2A0E" w:rsidP="00997DEA">
            <w:pPr>
              <w:jc w:val="center"/>
              <w:rPr>
                <w:szCs w:val="24"/>
              </w:rPr>
            </w:pPr>
            <w:r>
              <w:rPr>
                <w:szCs w:val="24"/>
              </w:rPr>
              <w:t>2</w:t>
            </w:r>
          </w:p>
        </w:tc>
      </w:tr>
    </w:tbl>
    <w:p w14:paraId="258FFBAE" w14:textId="77777777" w:rsidR="006E2A0E" w:rsidRPr="001B4BBF" w:rsidRDefault="006E2A0E" w:rsidP="006E2A0E">
      <w:pPr>
        <w:spacing w:after="0" w:line="240" w:lineRule="auto"/>
        <w:rPr>
          <w:b/>
          <w:bCs/>
          <w:szCs w:val="24"/>
          <w:u w:val="single"/>
        </w:rPr>
      </w:pPr>
    </w:p>
    <w:p w14:paraId="1FB70CD8" w14:textId="77777777" w:rsidR="006E2A0E" w:rsidRPr="001B4BBF" w:rsidRDefault="006E2A0E" w:rsidP="006E2A0E">
      <w:pPr>
        <w:spacing w:after="0" w:line="240" w:lineRule="auto"/>
        <w:rPr>
          <w:szCs w:val="24"/>
        </w:rPr>
      </w:pPr>
      <w:r w:rsidRPr="001B4BBF">
        <w:rPr>
          <w:szCs w:val="24"/>
        </w:rPr>
        <w:t xml:space="preserve">Maksimalus (T) kriterijus galimas įvertinimas – </w:t>
      </w:r>
      <w:r>
        <w:rPr>
          <w:szCs w:val="24"/>
        </w:rPr>
        <w:t>5</w:t>
      </w:r>
      <w:r w:rsidRPr="001B4BBF">
        <w:rPr>
          <w:szCs w:val="24"/>
        </w:rPr>
        <w:t>;</w:t>
      </w:r>
    </w:p>
    <w:p w14:paraId="4C746AA6" w14:textId="77777777" w:rsidR="006E2A0E" w:rsidRPr="001B4BBF" w:rsidRDefault="006E2A0E" w:rsidP="006E2A0E">
      <w:pPr>
        <w:spacing w:after="0" w:line="240" w:lineRule="auto"/>
        <w:rPr>
          <w:szCs w:val="24"/>
        </w:rPr>
      </w:pPr>
    </w:p>
    <w:p w14:paraId="292C3447" w14:textId="77777777" w:rsidR="006E2A0E" w:rsidRPr="001B4BBF" w:rsidRDefault="006E2A0E" w:rsidP="006E2A0E">
      <w:pPr>
        <w:spacing w:after="0" w:line="240" w:lineRule="auto"/>
        <w:rPr>
          <w:b/>
          <w:bCs/>
          <w:szCs w:val="24"/>
          <w:u w:val="single"/>
        </w:rPr>
      </w:pPr>
    </w:p>
    <w:p w14:paraId="1FDE56B2" w14:textId="77777777" w:rsidR="006E2A0E" w:rsidRPr="001B4BBF" w:rsidRDefault="006E2A0E" w:rsidP="006E2A0E">
      <w:pPr>
        <w:spacing w:after="0" w:line="240" w:lineRule="auto"/>
        <w:rPr>
          <w:szCs w:val="24"/>
        </w:rPr>
      </w:pPr>
      <w:r>
        <w:rPr>
          <w:b/>
          <w:bCs/>
          <w:szCs w:val="24"/>
        </w:rPr>
        <w:t xml:space="preserve">5. </w:t>
      </w:r>
      <w:r w:rsidRPr="001B4BBF">
        <w:rPr>
          <w:szCs w:val="24"/>
        </w:rPr>
        <w:t>Pasiūlymo ekonominis naudingumas (S) apskaičiuojamas sudedant tiekėjo pasiūlymo kainos (C), pristatymo termino (P), techninių parametrų (T) balus:</w:t>
      </w:r>
    </w:p>
    <w:p w14:paraId="2FB0A868" w14:textId="77777777" w:rsidR="006E2A0E" w:rsidRPr="001B4BBF" w:rsidRDefault="006E2A0E" w:rsidP="006E2A0E">
      <w:pPr>
        <w:spacing w:after="0" w:line="240" w:lineRule="auto"/>
        <w:rPr>
          <w:szCs w:val="24"/>
        </w:rPr>
      </w:pPr>
    </w:p>
    <w:p w14:paraId="27396B09" w14:textId="77777777" w:rsidR="006E2A0E" w:rsidRPr="001B4BBF" w:rsidRDefault="006E2A0E" w:rsidP="006E2A0E">
      <w:pPr>
        <w:spacing w:after="0" w:line="240" w:lineRule="auto"/>
        <w:jc w:val="center"/>
        <w:rPr>
          <w:szCs w:val="24"/>
          <w:lang w:val="en-US"/>
        </w:rPr>
      </w:pPr>
      <w:r w:rsidRPr="001B4BBF">
        <w:rPr>
          <w:szCs w:val="24"/>
        </w:rPr>
        <w:t>S</w:t>
      </w:r>
      <w:r w:rsidRPr="001B4BBF">
        <w:rPr>
          <w:szCs w:val="24"/>
          <w:lang w:val="en-US"/>
        </w:rPr>
        <w:t>=C+P+T;</w:t>
      </w:r>
    </w:p>
    <w:p w14:paraId="60CBF629" w14:textId="77777777" w:rsidR="006E2A0E" w:rsidRPr="001B4BBF" w:rsidRDefault="006E2A0E" w:rsidP="006E2A0E">
      <w:pPr>
        <w:spacing w:after="0" w:line="240" w:lineRule="auto"/>
        <w:jc w:val="center"/>
        <w:rPr>
          <w:szCs w:val="24"/>
          <w:lang w:val="en-US"/>
        </w:rPr>
      </w:pPr>
    </w:p>
    <w:p w14:paraId="0BAF5E16" w14:textId="77777777" w:rsidR="006E2A0E" w:rsidRPr="00A55AD3" w:rsidRDefault="006E2A0E" w:rsidP="006E2A0E">
      <w:pPr>
        <w:pStyle w:val="Sraopastraipa"/>
        <w:ind w:left="567" w:hanging="567"/>
        <w:jc w:val="both"/>
        <w:rPr>
          <w:rFonts w:eastAsia="Times New Roman"/>
        </w:rPr>
      </w:pPr>
      <w:r w:rsidRPr="00A55AD3">
        <w:t>Skaičiuojant balus bus taikomas matematinis apvalinimas iki dviejų skaičių po kablelio tikslumu</w:t>
      </w:r>
      <w:r>
        <w:t>.</w:t>
      </w:r>
    </w:p>
    <w:p w14:paraId="61B927A4" w14:textId="77777777" w:rsidR="006E2A0E" w:rsidRPr="00A55AD3" w:rsidRDefault="006E2A0E" w:rsidP="006E2A0E">
      <w:pPr>
        <w:spacing w:after="0" w:line="240" w:lineRule="auto"/>
        <w:jc w:val="both"/>
        <w:rPr>
          <w:szCs w:val="24"/>
        </w:rPr>
      </w:pPr>
    </w:p>
    <w:p w14:paraId="17329A85" w14:textId="77777777" w:rsidR="006E2A0E" w:rsidRPr="00740806" w:rsidRDefault="006E2A0E" w:rsidP="006E2A0E">
      <w:pPr>
        <w:tabs>
          <w:tab w:val="left" w:pos="567"/>
          <w:tab w:val="left" w:pos="810"/>
        </w:tabs>
        <w:suppressAutoHyphens/>
        <w:jc w:val="center"/>
        <w:rPr>
          <w:b/>
          <w:szCs w:val="24"/>
        </w:rPr>
      </w:pPr>
      <w:r>
        <w:rPr>
          <w:b/>
          <w:bCs/>
          <w:szCs w:val="24"/>
        </w:rPr>
        <w:t xml:space="preserve">II pirkimo objekto dalis </w:t>
      </w:r>
      <w:r w:rsidRPr="00C95CE0">
        <w:rPr>
          <w:b/>
          <w:szCs w:val="24"/>
        </w:rPr>
        <w:t>B</w:t>
      </w:r>
      <w:r w:rsidRPr="00C95CE0">
        <w:rPr>
          <w:b/>
          <w:szCs w:val="24"/>
          <w:lang w:eastAsia="lt-LT"/>
        </w:rPr>
        <w:t>io</w:t>
      </w:r>
      <w:r w:rsidRPr="00740806">
        <w:rPr>
          <w:b/>
          <w:szCs w:val="24"/>
          <w:lang w:eastAsia="lt-LT"/>
        </w:rPr>
        <w:t>tualetų aptarnavimo įranga</w:t>
      </w:r>
    </w:p>
    <w:p w14:paraId="0B5E8EED" w14:textId="77777777" w:rsidR="006E2A0E" w:rsidRPr="001B4BBF" w:rsidRDefault="006E2A0E" w:rsidP="006E2A0E">
      <w:pPr>
        <w:spacing w:after="0" w:line="240" w:lineRule="auto"/>
        <w:jc w:val="center"/>
        <w:rPr>
          <w:b/>
          <w:bCs/>
          <w:szCs w:val="24"/>
        </w:rPr>
      </w:pPr>
    </w:p>
    <w:p w14:paraId="459DCCD3" w14:textId="77777777" w:rsidR="006E2A0E" w:rsidRPr="001B4BBF" w:rsidRDefault="006E2A0E" w:rsidP="006E2A0E">
      <w:pPr>
        <w:spacing w:after="0" w:line="240" w:lineRule="auto"/>
        <w:jc w:val="both"/>
        <w:rPr>
          <w:szCs w:val="24"/>
        </w:rPr>
      </w:pPr>
      <w:r w:rsidRPr="001B4BBF">
        <w:rPr>
          <w:szCs w:val="24"/>
        </w:rPr>
        <w:t>Pasiūlymo vertinimo kriterijai ir vertinimo tvarka:</w:t>
      </w:r>
    </w:p>
    <w:tbl>
      <w:tblPr>
        <w:tblStyle w:val="Lentelstinklelis"/>
        <w:tblW w:w="0" w:type="auto"/>
        <w:tblLook w:val="04A0" w:firstRow="1" w:lastRow="0" w:firstColumn="1" w:lastColumn="0" w:noHBand="0" w:noVBand="1"/>
      </w:tblPr>
      <w:tblGrid>
        <w:gridCol w:w="570"/>
        <w:gridCol w:w="5850"/>
        <w:gridCol w:w="3208"/>
      </w:tblGrid>
      <w:tr w:rsidR="006E2A0E" w:rsidRPr="001B4BBF" w14:paraId="7576DF2B" w14:textId="77777777" w:rsidTr="00997DEA">
        <w:tc>
          <w:tcPr>
            <w:tcW w:w="570" w:type="dxa"/>
          </w:tcPr>
          <w:p w14:paraId="51C7935E" w14:textId="77777777" w:rsidR="006E2A0E" w:rsidRPr="00781DE7" w:rsidRDefault="006E2A0E" w:rsidP="00997DEA">
            <w:pPr>
              <w:jc w:val="center"/>
              <w:rPr>
                <w:szCs w:val="24"/>
              </w:rPr>
            </w:pPr>
            <w:r w:rsidRPr="00781DE7">
              <w:rPr>
                <w:szCs w:val="24"/>
              </w:rPr>
              <w:t>Eil. Nr.</w:t>
            </w:r>
          </w:p>
        </w:tc>
        <w:tc>
          <w:tcPr>
            <w:tcW w:w="5850" w:type="dxa"/>
            <w:vAlign w:val="center"/>
          </w:tcPr>
          <w:p w14:paraId="706D5962" w14:textId="77777777" w:rsidR="006E2A0E" w:rsidRPr="00781DE7" w:rsidRDefault="006E2A0E" w:rsidP="00997DEA">
            <w:pPr>
              <w:jc w:val="center"/>
              <w:rPr>
                <w:szCs w:val="24"/>
              </w:rPr>
            </w:pPr>
            <w:r w:rsidRPr="00781DE7">
              <w:rPr>
                <w:szCs w:val="24"/>
              </w:rPr>
              <w:t>Vertinimo kriterijai</w:t>
            </w:r>
          </w:p>
        </w:tc>
        <w:tc>
          <w:tcPr>
            <w:tcW w:w="3208" w:type="dxa"/>
          </w:tcPr>
          <w:p w14:paraId="2E0AF572" w14:textId="77777777" w:rsidR="006E2A0E" w:rsidRPr="00781DE7" w:rsidRDefault="006E2A0E" w:rsidP="00997DEA">
            <w:pPr>
              <w:jc w:val="center"/>
              <w:rPr>
                <w:szCs w:val="24"/>
              </w:rPr>
            </w:pPr>
            <w:r w:rsidRPr="00781DE7">
              <w:rPr>
                <w:szCs w:val="24"/>
              </w:rPr>
              <w:t>Lyginamasis svoris vertinant ekonominį naudingumą</w:t>
            </w:r>
          </w:p>
        </w:tc>
      </w:tr>
      <w:tr w:rsidR="006E2A0E" w:rsidRPr="001B4BBF" w14:paraId="17087E4A" w14:textId="77777777" w:rsidTr="00997DEA">
        <w:tc>
          <w:tcPr>
            <w:tcW w:w="570" w:type="dxa"/>
          </w:tcPr>
          <w:p w14:paraId="6C5C5CC5" w14:textId="77777777" w:rsidR="006E2A0E" w:rsidRPr="001B4BBF" w:rsidRDefault="006E2A0E" w:rsidP="00997DEA">
            <w:pPr>
              <w:jc w:val="both"/>
              <w:rPr>
                <w:szCs w:val="24"/>
              </w:rPr>
            </w:pPr>
            <w:r w:rsidRPr="001B4BBF">
              <w:rPr>
                <w:szCs w:val="24"/>
              </w:rPr>
              <w:t>1.</w:t>
            </w:r>
          </w:p>
        </w:tc>
        <w:tc>
          <w:tcPr>
            <w:tcW w:w="5850" w:type="dxa"/>
          </w:tcPr>
          <w:p w14:paraId="2E5FDDFD" w14:textId="77777777" w:rsidR="006E2A0E" w:rsidRPr="001B4BBF" w:rsidRDefault="006E2A0E" w:rsidP="00997DEA">
            <w:pPr>
              <w:jc w:val="both"/>
              <w:rPr>
                <w:szCs w:val="24"/>
              </w:rPr>
            </w:pPr>
            <w:r w:rsidRPr="001B4BBF">
              <w:rPr>
                <w:szCs w:val="24"/>
              </w:rPr>
              <w:t xml:space="preserve">Prekės kaina, </w:t>
            </w:r>
            <w:r>
              <w:rPr>
                <w:szCs w:val="24"/>
              </w:rPr>
              <w:t>E</w:t>
            </w:r>
            <w:r w:rsidRPr="001B4BBF">
              <w:rPr>
                <w:szCs w:val="24"/>
              </w:rPr>
              <w:t>ur be PVM, (C)</w:t>
            </w:r>
          </w:p>
        </w:tc>
        <w:tc>
          <w:tcPr>
            <w:tcW w:w="3208" w:type="dxa"/>
          </w:tcPr>
          <w:p w14:paraId="2ED40675" w14:textId="77777777" w:rsidR="006E2A0E" w:rsidRPr="001B4BBF" w:rsidRDefault="006E2A0E" w:rsidP="00997DEA">
            <w:pPr>
              <w:jc w:val="center"/>
              <w:rPr>
                <w:szCs w:val="24"/>
              </w:rPr>
            </w:pPr>
            <w:r>
              <w:rPr>
                <w:szCs w:val="24"/>
              </w:rPr>
              <w:t>90</w:t>
            </w:r>
          </w:p>
        </w:tc>
      </w:tr>
      <w:tr w:rsidR="006E2A0E" w:rsidRPr="001B4BBF" w14:paraId="19FACE9E" w14:textId="77777777" w:rsidTr="00997DEA">
        <w:tc>
          <w:tcPr>
            <w:tcW w:w="570" w:type="dxa"/>
          </w:tcPr>
          <w:p w14:paraId="3BE190CF" w14:textId="77777777" w:rsidR="006E2A0E" w:rsidRPr="001B4BBF" w:rsidRDefault="006E2A0E" w:rsidP="00997DEA">
            <w:pPr>
              <w:jc w:val="both"/>
              <w:rPr>
                <w:szCs w:val="24"/>
              </w:rPr>
            </w:pPr>
            <w:r w:rsidRPr="001B4BBF">
              <w:rPr>
                <w:szCs w:val="24"/>
              </w:rPr>
              <w:t>2.</w:t>
            </w:r>
          </w:p>
        </w:tc>
        <w:tc>
          <w:tcPr>
            <w:tcW w:w="5850" w:type="dxa"/>
          </w:tcPr>
          <w:p w14:paraId="577D2A51" w14:textId="77777777" w:rsidR="006E2A0E" w:rsidRPr="001B4BBF" w:rsidRDefault="006E2A0E" w:rsidP="00997DEA">
            <w:pPr>
              <w:jc w:val="both"/>
              <w:rPr>
                <w:szCs w:val="24"/>
              </w:rPr>
            </w:pPr>
            <w:r w:rsidRPr="001B4BBF">
              <w:rPr>
                <w:szCs w:val="24"/>
              </w:rPr>
              <w:t>Prekės pristatymo terminas po sutarties pasirašymo, (P)</w:t>
            </w:r>
          </w:p>
        </w:tc>
        <w:tc>
          <w:tcPr>
            <w:tcW w:w="3208" w:type="dxa"/>
          </w:tcPr>
          <w:p w14:paraId="77CD4C73" w14:textId="77777777" w:rsidR="006E2A0E" w:rsidRPr="001B4BBF" w:rsidRDefault="006E2A0E" w:rsidP="00997DEA">
            <w:pPr>
              <w:jc w:val="center"/>
              <w:rPr>
                <w:szCs w:val="24"/>
              </w:rPr>
            </w:pPr>
            <w:r>
              <w:rPr>
                <w:szCs w:val="24"/>
              </w:rPr>
              <w:t>5</w:t>
            </w:r>
          </w:p>
        </w:tc>
      </w:tr>
      <w:tr w:rsidR="006E2A0E" w:rsidRPr="001B4BBF" w14:paraId="11F416E6" w14:textId="77777777" w:rsidTr="00997DEA">
        <w:tc>
          <w:tcPr>
            <w:tcW w:w="570" w:type="dxa"/>
          </w:tcPr>
          <w:p w14:paraId="45D53A2C" w14:textId="77777777" w:rsidR="006E2A0E" w:rsidRPr="001B4BBF" w:rsidRDefault="006E2A0E" w:rsidP="00997DEA">
            <w:pPr>
              <w:jc w:val="both"/>
              <w:rPr>
                <w:szCs w:val="24"/>
              </w:rPr>
            </w:pPr>
            <w:r w:rsidRPr="001B4BBF">
              <w:rPr>
                <w:szCs w:val="24"/>
              </w:rPr>
              <w:t>3.</w:t>
            </w:r>
          </w:p>
        </w:tc>
        <w:tc>
          <w:tcPr>
            <w:tcW w:w="5850" w:type="dxa"/>
          </w:tcPr>
          <w:p w14:paraId="20257B5C" w14:textId="77777777" w:rsidR="006E2A0E" w:rsidRPr="001B4BBF" w:rsidRDefault="006E2A0E" w:rsidP="00997DEA">
            <w:pPr>
              <w:jc w:val="both"/>
              <w:rPr>
                <w:szCs w:val="24"/>
              </w:rPr>
            </w:pPr>
            <w:r w:rsidRPr="001B4BBF">
              <w:rPr>
                <w:szCs w:val="24"/>
              </w:rPr>
              <w:t>Prekės techniniai parametrai, (T)</w:t>
            </w:r>
          </w:p>
        </w:tc>
        <w:tc>
          <w:tcPr>
            <w:tcW w:w="3208" w:type="dxa"/>
          </w:tcPr>
          <w:p w14:paraId="58FA35F0" w14:textId="77777777" w:rsidR="006E2A0E" w:rsidRPr="001B4BBF" w:rsidRDefault="006E2A0E" w:rsidP="00997DEA">
            <w:pPr>
              <w:jc w:val="center"/>
              <w:rPr>
                <w:szCs w:val="24"/>
              </w:rPr>
            </w:pPr>
            <w:r>
              <w:rPr>
                <w:szCs w:val="24"/>
              </w:rPr>
              <w:t>5</w:t>
            </w:r>
          </w:p>
        </w:tc>
      </w:tr>
      <w:tr w:rsidR="006E2A0E" w:rsidRPr="001B4BBF" w14:paraId="170E8666" w14:textId="77777777" w:rsidTr="00997DEA">
        <w:tc>
          <w:tcPr>
            <w:tcW w:w="570" w:type="dxa"/>
          </w:tcPr>
          <w:p w14:paraId="5C1F3FCF" w14:textId="77777777" w:rsidR="006E2A0E" w:rsidRPr="001B4BBF" w:rsidRDefault="006E2A0E" w:rsidP="00997DEA">
            <w:pPr>
              <w:jc w:val="both"/>
              <w:rPr>
                <w:szCs w:val="24"/>
              </w:rPr>
            </w:pPr>
            <w:r w:rsidRPr="001B4BBF">
              <w:rPr>
                <w:szCs w:val="24"/>
              </w:rPr>
              <w:t>5.</w:t>
            </w:r>
          </w:p>
        </w:tc>
        <w:tc>
          <w:tcPr>
            <w:tcW w:w="5850" w:type="dxa"/>
          </w:tcPr>
          <w:p w14:paraId="35DFC244" w14:textId="77777777" w:rsidR="006E2A0E" w:rsidRPr="001B4BBF" w:rsidRDefault="006E2A0E" w:rsidP="00997DEA">
            <w:pPr>
              <w:jc w:val="both"/>
              <w:rPr>
                <w:szCs w:val="24"/>
                <w:lang w:val="en-US"/>
              </w:rPr>
            </w:pPr>
            <w:r w:rsidRPr="001B4BBF">
              <w:rPr>
                <w:szCs w:val="24"/>
              </w:rPr>
              <w:t>Ekonominis naudingumas, (S)  S</w:t>
            </w:r>
            <w:r w:rsidRPr="001B4BBF">
              <w:rPr>
                <w:szCs w:val="24"/>
                <w:lang w:val="en-US"/>
              </w:rPr>
              <w:t>=C+P+T</w:t>
            </w:r>
          </w:p>
        </w:tc>
        <w:tc>
          <w:tcPr>
            <w:tcW w:w="3208" w:type="dxa"/>
          </w:tcPr>
          <w:p w14:paraId="642C6AEA" w14:textId="77777777" w:rsidR="006E2A0E" w:rsidRPr="001B4BBF" w:rsidRDefault="006E2A0E" w:rsidP="00997DEA">
            <w:pPr>
              <w:jc w:val="center"/>
              <w:rPr>
                <w:szCs w:val="24"/>
              </w:rPr>
            </w:pPr>
            <w:r w:rsidRPr="001B4BBF">
              <w:rPr>
                <w:szCs w:val="24"/>
              </w:rPr>
              <w:t>100</w:t>
            </w:r>
          </w:p>
        </w:tc>
      </w:tr>
    </w:tbl>
    <w:p w14:paraId="2346C668" w14:textId="77777777" w:rsidR="006E2A0E" w:rsidRPr="001B4BBF" w:rsidRDefault="006E2A0E" w:rsidP="006E2A0E">
      <w:pPr>
        <w:spacing w:after="0" w:line="240" w:lineRule="auto"/>
        <w:jc w:val="both"/>
        <w:rPr>
          <w:szCs w:val="24"/>
        </w:rPr>
      </w:pPr>
    </w:p>
    <w:p w14:paraId="6D3644F7" w14:textId="77777777" w:rsidR="006E2A0E" w:rsidRPr="001B4BBF" w:rsidRDefault="006E2A0E" w:rsidP="006E2A0E">
      <w:pPr>
        <w:spacing w:after="0" w:line="240" w:lineRule="auto"/>
        <w:jc w:val="both"/>
        <w:rPr>
          <w:szCs w:val="24"/>
        </w:rPr>
      </w:pPr>
      <w:r w:rsidRPr="001B4BBF">
        <w:rPr>
          <w:szCs w:val="24"/>
        </w:rPr>
        <w:t>Tinkamam pasiūlymų vertinimui Tiekėjas privalo pateikti dokumentus ir kitą informaciją įrodant kiekvieną vertinimo parametrą ir atitikimą:</w:t>
      </w:r>
    </w:p>
    <w:p w14:paraId="5600B8FB" w14:textId="77777777" w:rsidR="006E2A0E" w:rsidRPr="001B4BBF" w:rsidRDefault="006E2A0E" w:rsidP="006E2A0E">
      <w:pPr>
        <w:spacing w:after="0" w:line="240" w:lineRule="auto"/>
        <w:jc w:val="both"/>
        <w:rPr>
          <w:szCs w:val="24"/>
        </w:rPr>
      </w:pPr>
      <w:r w:rsidRPr="001B4BBF">
        <w:rPr>
          <w:szCs w:val="24"/>
        </w:rPr>
        <w:t>- siūlomos prekės techninės(ų) priemonės(ų) aprašymai;</w:t>
      </w:r>
    </w:p>
    <w:p w14:paraId="74C55BC2" w14:textId="77777777" w:rsidR="006E2A0E" w:rsidRPr="001B4BBF" w:rsidRDefault="006E2A0E" w:rsidP="006E2A0E">
      <w:pPr>
        <w:spacing w:after="0" w:line="240" w:lineRule="auto"/>
        <w:jc w:val="both"/>
        <w:rPr>
          <w:szCs w:val="24"/>
        </w:rPr>
      </w:pPr>
      <w:r w:rsidRPr="001B4BBF">
        <w:rPr>
          <w:szCs w:val="24"/>
        </w:rPr>
        <w:t>- Gamintojo ar jo oficialaus atstovo patvirtinimas apie techninių parametrų atitikimus;</w:t>
      </w:r>
    </w:p>
    <w:p w14:paraId="525E14DE" w14:textId="77777777" w:rsidR="006E2A0E" w:rsidRPr="001B4BBF" w:rsidRDefault="006E2A0E" w:rsidP="006E2A0E">
      <w:pPr>
        <w:spacing w:after="0" w:line="240" w:lineRule="auto"/>
        <w:jc w:val="both"/>
        <w:rPr>
          <w:szCs w:val="24"/>
        </w:rPr>
      </w:pPr>
      <w:r w:rsidRPr="001B4BBF">
        <w:rPr>
          <w:szCs w:val="24"/>
        </w:rPr>
        <w:t xml:space="preserve">- Sertifikatai, techniniai pasai, kiti </w:t>
      </w:r>
      <w:proofErr w:type="spellStart"/>
      <w:r w:rsidRPr="001B4BBF">
        <w:rPr>
          <w:szCs w:val="24"/>
        </w:rPr>
        <w:t>dok</w:t>
      </w:r>
      <w:proofErr w:type="spellEnd"/>
      <w:r w:rsidRPr="001B4BBF">
        <w:rPr>
          <w:szCs w:val="24"/>
        </w:rPr>
        <w:t>.</w:t>
      </w:r>
    </w:p>
    <w:p w14:paraId="7E5357FE" w14:textId="77777777" w:rsidR="006E2A0E" w:rsidRPr="001B4BBF" w:rsidRDefault="006E2A0E" w:rsidP="006E2A0E">
      <w:pPr>
        <w:spacing w:after="0" w:line="240" w:lineRule="auto"/>
        <w:jc w:val="both"/>
        <w:rPr>
          <w:szCs w:val="24"/>
        </w:rPr>
      </w:pPr>
    </w:p>
    <w:p w14:paraId="5E63B930" w14:textId="77777777" w:rsidR="006E2A0E" w:rsidRPr="001B4BBF" w:rsidRDefault="006E2A0E" w:rsidP="006E2A0E">
      <w:pPr>
        <w:spacing w:after="0" w:line="240" w:lineRule="auto"/>
        <w:jc w:val="both"/>
        <w:rPr>
          <w:szCs w:val="24"/>
        </w:rPr>
      </w:pPr>
      <w:r>
        <w:rPr>
          <w:b/>
          <w:bCs/>
          <w:szCs w:val="24"/>
        </w:rPr>
        <w:t xml:space="preserve">1. </w:t>
      </w:r>
      <w:r w:rsidRPr="001B4BBF">
        <w:rPr>
          <w:szCs w:val="24"/>
        </w:rPr>
        <w:t>Prekės kainos (C) balai apskaičiuojami mažiausios pasiūlytos kainos (</w:t>
      </w:r>
      <w:proofErr w:type="spellStart"/>
      <w:r w:rsidRPr="001B4BBF">
        <w:rPr>
          <w:szCs w:val="24"/>
        </w:rPr>
        <w:t>C</w:t>
      </w:r>
      <w:r w:rsidRPr="001B4BBF">
        <w:rPr>
          <w:szCs w:val="24"/>
          <w:vertAlign w:val="subscript"/>
        </w:rPr>
        <w:t>min</w:t>
      </w:r>
      <w:proofErr w:type="spellEnd"/>
      <w:r w:rsidRPr="001B4BBF">
        <w:rPr>
          <w:szCs w:val="24"/>
        </w:rPr>
        <w:t>) ir vertinamo pasiūlymo kainos (</w:t>
      </w:r>
      <w:proofErr w:type="spellStart"/>
      <w:r w:rsidRPr="001B4BBF">
        <w:rPr>
          <w:szCs w:val="24"/>
        </w:rPr>
        <w:t>C</w:t>
      </w:r>
      <w:r w:rsidRPr="001B4BBF">
        <w:rPr>
          <w:szCs w:val="24"/>
          <w:vertAlign w:val="subscript"/>
        </w:rPr>
        <w:t>p</w:t>
      </w:r>
      <w:proofErr w:type="spellEnd"/>
      <w:r w:rsidRPr="001B4BBF">
        <w:rPr>
          <w:szCs w:val="24"/>
        </w:rPr>
        <w:t>) santykį padauginus iš kainos lyginamojo svorio (</w:t>
      </w:r>
      <w:r>
        <w:rPr>
          <w:szCs w:val="24"/>
        </w:rPr>
        <w:t>90</w:t>
      </w:r>
      <w:r w:rsidRPr="001B4BBF">
        <w:rPr>
          <w:szCs w:val="24"/>
        </w:rPr>
        <w:t>):</w:t>
      </w:r>
    </w:p>
    <w:p w14:paraId="32C4417A" w14:textId="77777777" w:rsidR="006E2A0E" w:rsidRPr="001B4BBF" w:rsidRDefault="006E2A0E" w:rsidP="006E2A0E">
      <w:pPr>
        <w:spacing w:after="0" w:line="240" w:lineRule="auto"/>
        <w:jc w:val="both"/>
        <w:rPr>
          <w:szCs w:val="24"/>
        </w:rPr>
      </w:pPr>
    </w:p>
    <w:p w14:paraId="2E10B366" w14:textId="77777777" w:rsidR="006E2A0E" w:rsidRPr="001B4BBF" w:rsidRDefault="006E2A0E" w:rsidP="006E2A0E">
      <w:pPr>
        <w:spacing w:after="0" w:line="240" w:lineRule="auto"/>
        <w:jc w:val="center"/>
        <w:rPr>
          <w:szCs w:val="24"/>
        </w:rPr>
      </w:pPr>
      <w:r w:rsidRPr="001B4BBF">
        <w:rPr>
          <w:szCs w:val="24"/>
        </w:rPr>
        <w:t>C=(</w:t>
      </w:r>
      <w:proofErr w:type="spellStart"/>
      <w:r w:rsidRPr="001B4BBF">
        <w:rPr>
          <w:szCs w:val="24"/>
        </w:rPr>
        <w:t>C</w:t>
      </w:r>
      <w:r w:rsidRPr="001B4BBF">
        <w:rPr>
          <w:szCs w:val="24"/>
          <w:vertAlign w:val="subscript"/>
        </w:rPr>
        <w:t>min</w:t>
      </w:r>
      <w:proofErr w:type="spellEnd"/>
      <w:r w:rsidRPr="001B4BBF">
        <w:rPr>
          <w:szCs w:val="24"/>
        </w:rPr>
        <w:t>/</w:t>
      </w:r>
      <w:proofErr w:type="spellStart"/>
      <w:r w:rsidRPr="001B4BBF">
        <w:rPr>
          <w:szCs w:val="24"/>
        </w:rPr>
        <w:t>C</w:t>
      </w:r>
      <w:r w:rsidRPr="001B4BBF">
        <w:rPr>
          <w:szCs w:val="24"/>
          <w:vertAlign w:val="subscript"/>
        </w:rPr>
        <w:t>p</w:t>
      </w:r>
      <w:proofErr w:type="spellEnd"/>
      <w:r w:rsidRPr="001B4BBF">
        <w:rPr>
          <w:szCs w:val="24"/>
        </w:rPr>
        <w:t>) ∙</w:t>
      </w:r>
      <w:r>
        <w:rPr>
          <w:szCs w:val="24"/>
        </w:rPr>
        <w:t xml:space="preserve"> 90</w:t>
      </w:r>
      <w:r w:rsidRPr="001B4BBF">
        <w:rPr>
          <w:szCs w:val="24"/>
        </w:rPr>
        <w:t>;</w:t>
      </w:r>
    </w:p>
    <w:p w14:paraId="51BF0DDF" w14:textId="77777777" w:rsidR="006E2A0E" w:rsidRPr="001B4BBF" w:rsidRDefault="006E2A0E" w:rsidP="006E2A0E">
      <w:pPr>
        <w:spacing w:after="0" w:line="240" w:lineRule="auto"/>
        <w:jc w:val="center"/>
        <w:rPr>
          <w:szCs w:val="24"/>
        </w:rPr>
      </w:pPr>
    </w:p>
    <w:p w14:paraId="2983F83C" w14:textId="77777777" w:rsidR="006E2A0E" w:rsidRPr="001B4BBF" w:rsidRDefault="006E2A0E" w:rsidP="006E2A0E">
      <w:pPr>
        <w:spacing w:after="0" w:line="240" w:lineRule="auto"/>
        <w:rPr>
          <w:szCs w:val="24"/>
        </w:rPr>
      </w:pPr>
      <w:r w:rsidRPr="001B4BBF">
        <w:rPr>
          <w:szCs w:val="24"/>
        </w:rPr>
        <w:t>Maksimalus (C) kriterijaus įvertinimo balas -</w:t>
      </w:r>
      <w:r>
        <w:rPr>
          <w:szCs w:val="24"/>
        </w:rPr>
        <w:t xml:space="preserve"> 90</w:t>
      </w:r>
      <w:r w:rsidRPr="001B4BBF">
        <w:rPr>
          <w:szCs w:val="24"/>
        </w:rPr>
        <w:t>;</w:t>
      </w:r>
    </w:p>
    <w:p w14:paraId="46D6CF91" w14:textId="77777777" w:rsidR="006E2A0E" w:rsidRPr="001B4BBF" w:rsidRDefault="006E2A0E" w:rsidP="006E2A0E">
      <w:pPr>
        <w:spacing w:after="0" w:line="240" w:lineRule="auto"/>
        <w:rPr>
          <w:szCs w:val="24"/>
        </w:rPr>
      </w:pPr>
    </w:p>
    <w:p w14:paraId="39E5C93D" w14:textId="77777777" w:rsidR="006E2A0E" w:rsidRPr="001B4BBF" w:rsidRDefault="006E2A0E" w:rsidP="006E2A0E">
      <w:pPr>
        <w:spacing w:after="0" w:line="240" w:lineRule="auto"/>
        <w:jc w:val="both"/>
        <w:rPr>
          <w:szCs w:val="24"/>
          <w:lang w:val="it-IT"/>
        </w:rPr>
      </w:pPr>
      <w:r>
        <w:rPr>
          <w:b/>
          <w:bCs/>
          <w:szCs w:val="24"/>
          <w:lang w:val="it-IT"/>
        </w:rPr>
        <w:t xml:space="preserve">2. </w:t>
      </w:r>
      <w:r w:rsidRPr="001B4BBF">
        <w:rPr>
          <w:szCs w:val="24"/>
          <w:lang w:val="it-IT"/>
        </w:rPr>
        <w:t>Pristatymo termino (P) vertinimo tvarka. Perkančioji organizacija už numatytus pristatymo terminus skiria balus (Nurodyti tikslų dienų skaičių):</w:t>
      </w:r>
    </w:p>
    <w:p w14:paraId="3F6601A7" w14:textId="77777777" w:rsidR="006E2A0E" w:rsidRPr="001B4BBF" w:rsidRDefault="006E2A0E" w:rsidP="006E2A0E">
      <w:pPr>
        <w:spacing w:after="0" w:line="240" w:lineRule="auto"/>
        <w:rPr>
          <w:szCs w:val="24"/>
          <w:lang w:val="it-IT"/>
        </w:rPr>
      </w:pPr>
    </w:p>
    <w:tbl>
      <w:tblPr>
        <w:tblStyle w:val="Lentelstinklelis"/>
        <w:tblW w:w="0" w:type="auto"/>
        <w:tblLook w:val="04A0" w:firstRow="1" w:lastRow="0" w:firstColumn="1" w:lastColumn="0" w:noHBand="0" w:noVBand="1"/>
      </w:tblPr>
      <w:tblGrid>
        <w:gridCol w:w="570"/>
        <w:gridCol w:w="6371"/>
        <w:gridCol w:w="2687"/>
      </w:tblGrid>
      <w:tr w:rsidR="006E2A0E" w:rsidRPr="001B4BBF" w14:paraId="56829D0E" w14:textId="77777777" w:rsidTr="00997DEA">
        <w:tc>
          <w:tcPr>
            <w:tcW w:w="570" w:type="dxa"/>
          </w:tcPr>
          <w:p w14:paraId="475A2B00" w14:textId="77777777" w:rsidR="006E2A0E" w:rsidRPr="00781DE7" w:rsidRDefault="006E2A0E" w:rsidP="00997DEA">
            <w:pPr>
              <w:jc w:val="center"/>
              <w:rPr>
                <w:szCs w:val="24"/>
              </w:rPr>
            </w:pPr>
            <w:r w:rsidRPr="00781DE7">
              <w:rPr>
                <w:szCs w:val="24"/>
              </w:rPr>
              <w:t>Eil. Nr.</w:t>
            </w:r>
          </w:p>
        </w:tc>
        <w:tc>
          <w:tcPr>
            <w:tcW w:w="6371" w:type="dxa"/>
          </w:tcPr>
          <w:p w14:paraId="693075D7" w14:textId="77777777" w:rsidR="006E2A0E" w:rsidRPr="00781DE7" w:rsidRDefault="006E2A0E" w:rsidP="00997DEA">
            <w:pPr>
              <w:jc w:val="center"/>
              <w:rPr>
                <w:szCs w:val="24"/>
              </w:rPr>
            </w:pPr>
            <w:r w:rsidRPr="00781DE7">
              <w:rPr>
                <w:szCs w:val="24"/>
              </w:rPr>
              <w:t>Prekės pristatymo terminas skaičiuojant nuo sutarties įsigaliojimo dienos</w:t>
            </w:r>
          </w:p>
        </w:tc>
        <w:tc>
          <w:tcPr>
            <w:tcW w:w="2687" w:type="dxa"/>
          </w:tcPr>
          <w:p w14:paraId="0325A6F4" w14:textId="77777777" w:rsidR="006E2A0E" w:rsidRPr="00781DE7" w:rsidRDefault="006E2A0E" w:rsidP="00997DEA">
            <w:pPr>
              <w:jc w:val="center"/>
              <w:rPr>
                <w:szCs w:val="24"/>
              </w:rPr>
            </w:pPr>
            <w:r w:rsidRPr="00781DE7">
              <w:rPr>
                <w:szCs w:val="24"/>
              </w:rPr>
              <w:t>Balai</w:t>
            </w:r>
          </w:p>
        </w:tc>
      </w:tr>
      <w:tr w:rsidR="00595581" w:rsidRPr="001B4BBF" w14:paraId="33E76361" w14:textId="77777777" w:rsidTr="00997DEA">
        <w:tc>
          <w:tcPr>
            <w:tcW w:w="570" w:type="dxa"/>
          </w:tcPr>
          <w:p w14:paraId="1820FD5C" w14:textId="1D953CF7" w:rsidR="00595581" w:rsidRPr="00781DE7" w:rsidRDefault="00595581" w:rsidP="00595581">
            <w:pPr>
              <w:jc w:val="center"/>
              <w:rPr>
                <w:szCs w:val="24"/>
              </w:rPr>
            </w:pPr>
            <w:r w:rsidRPr="001B4BBF">
              <w:rPr>
                <w:szCs w:val="24"/>
              </w:rPr>
              <w:t>1.</w:t>
            </w:r>
          </w:p>
        </w:tc>
        <w:tc>
          <w:tcPr>
            <w:tcW w:w="6371" w:type="dxa"/>
          </w:tcPr>
          <w:p w14:paraId="44A479D4" w14:textId="015096B1" w:rsidR="00595581" w:rsidRPr="00781DE7" w:rsidRDefault="00595581" w:rsidP="00595581">
            <w:pPr>
              <w:rPr>
                <w:szCs w:val="24"/>
              </w:rPr>
            </w:pPr>
            <w:r w:rsidRPr="001B4BBF">
              <w:rPr>
                <w:szCs w:val="24"/>
              </w:rPr>
              <w:t xml:space="preserve">Iki </w:t>
            </w:r>
            <w:r>
              <w:rPr>
                <w:szCs w:val="24"/>
              </w:rPr>
              <w:t>4</w:t>
            </w:r>
            <w:r w:rsidRPr="001B4BBF">
              <w:rPr>
                <w:szCs w:val="24"/>
              </w:rPr>
              <w:t>0 dienų</w:t>
            </w:r>
          </w:p>
        </w:tc>
        <w:tc>
          <w:tcPr>
            <w:tcW w:w="2687" w:type="dxa"/>
          </w:tcPr>
          <w:p w14:paraId="74E297D3" w14:textId="0BB1B84E" w:rsidR="00595581" w:rsidRPr="00781DE7" w:rsidRDefault="00595581" w:rsidP="00595581">
            <w:pPr>
              <w:jc w:val="center"/>
              <w:rPr>
                <w:szCs w:val="24"/>
              </w:rPr>
            </w:pPr>
            <w:r w:rsidRPr="008E269C">
              <w:rPr>
                <w:szCs w:val="24"/>
              </w:rPr>
              <w:t>5</w:t>
            </w:r>
          </w:p>
        </w:tc>
      </w:tr>
      <w:tr w:rsidR="00595581" w:rsidRPr="001B4BBF" w14:paraId="72A93B3C" w14:textId="77777777" w:rsidTr="00997DEA">
        <w:tc>
          <w:tcPr>
            <w:tcW w:w="570" w:type="dxa"/>
          </w:tcPr>
          <w:p w14:paraId="6BD007B0" w14:textId="3D71B3DB" w:rsidR="00595581" w:rsidRPr="001B4BBF" w:rsidRDefault="00595581" w:rsidP="00595581">
            <w:pPr>
              <w:rPr>
                <w:szCs w:val="24"/>
              </w:rPr>
            </w:pPr>
            <w:r w:rsidRPr="001B4BBF">
              <w:rPr>
                <w:szCs w:val="24"/>
              </w:rPr>
              <w:lastRenderedPageBreak/>
              <w:t>2.</w:t>
            </w:r>
          </w:p>
        </w:tc>
        <w:tc>
          <w:tcPr>
            <w:tcW w:w="6371" w:type="dxa"/>
          </w:tcPr>
          <w:p w14:paraId="26C3E778" w14:textId="7F595B06" w:rsidR="00595581" w:rsidRPr="001B4BBF" w:rsidRDefault="00595581" w:rsidP="00595581">
            <w:pPr>
              <w:rPr>
                <w:szCs w:val="24"/>
              </w:rPr>
            </w:pPr>
            <w:r w:rsidRPr="001B4BBF">
              <w:rPr>
                <w:szCs w:val="24"/>
              </w:rPr>
              <w:t xml:space="preserve">Nuo </w:t>
            </w:r>
            <w:r>
              <w:rPr>
                <w:szCs w:val="24"/>
              </w:rPr>
              <w:t>4</w:t>
            </w:r>
            <w:r w:rsidRPr="001B4BBF">
              <w:rPr>
                <w:szCs w:val="24"/>
              </w:rPr>
              <w:t xml:space="preserve">1 iki </w:t>
            </w:r>
            <w:r>
              <w:rPr>
                <w:szCs w:val="24"/>
              </w:rPr>
              <w:t>9</w:t>
            </w:r>
            <w:r w:rsidRPr="001B4BBF">
              <w:rPr>
                <w:szCs w:val="24"/>
              </w:rPr>
              <w:t>0 dienų</w:t>
            </w:r>
          </w:p>
        </w:tc>
        <w:tc>
          <w:tcPr>
            <w:tcW w:w="2687" w:type="dxa"/>
          </w:tcPr>
          <w:p w14:paraId="4493BC3D" w14:textId="593EE6CC" w:rsidR="00595581" w:rsidRPr="001B4BBF" w:rsidRDefault="00595581" w:rsidP="00595581">
            <w:pPr>
              <w:jc w:val="center"/>
              <w:rPr>
                <w:szCs w:val="24"/>
              </w:rPr>
            </w:pPr>
            <w:r>
              <w:rPr>
                <w:szCs w:val="24"/>
              </w:rPr>
              <w:t>3</w:t>
            </w:r>
          </w:p>
        </w:tc>
      </w:tr>
      <w:tr w:rsidR="00595581" w:rsidRPr="001B4BBF" w14:paraId="6DD066E5" w14:textId="77777777" w:rsidTr="00997DEA">
        <w:tc>
          <w:tcPr>
            <w:tcW w:w="570" w:type="dxa"/>
          </w:tcPr>
          <w:p w14:paraId="61526D26" w14:textId="0C569F6C" w:rsidR="00595581" w:rsidRPr="001B4BBF" w:rsidRDefault="00595581" w:rsidP="00595581">
            <w:pPr>
              <w:rPr>
                <w:szCs w:val="24"/>
              </w:rPr>
            </w:pPr>
            <w:r>
              <w:rPr>
                <w:szCs w:val="24"/>
              </w:rPr>
              <w:t>3</w:t>
            </w:r>
            <w:r w:rsidRPr="001B4BBF">
              <w:rPr>
                <w:szCs w:val="24"/>
              </w:rPr>
              <w:t>.</w:t>
            </w:r>
          </w:p>
        </w:tc>
        <w:tc>
          <w:tcPr>
            <w:tcW w:w="6371" w:type="dxa"/>
          </w:tcPr>
          <w:p w14:paraId="32322A7D" w14:textId="01B4F303" w:rsidR="00595581" w:rsidRPr="001B4BBF" w:rsidRDefault="00595581" w:rsidP="00595581">
            <w:pPr>
              <w:rPr>
                <w:szCs w:val="24"/>
              </w:rPr>
            </w:pPr>
            <w:r w:rsidRPr="001B4BBF">
              <w:rPr>
                <w:szCs w:val="24"/>
              </w:rPr>
              <w:t xml:space="preserve">Nuo </w:t>
            </w:r>
            <w:r>
              <w:rPr>
                <w:szCs w:val="24"/>
              </w:rPr>
              <w:t>9</w:t>
            </w:r>
            <w:r w:rsidRPr="001B4BBF">
              <w:rPr>
                <w:szCs w:val="24"/>
              </w:rPr>
              <w:t xml:space="preserve">1 iki </w:t>
            </w:r>
            <w:r>
              <w:rPr>
                <w:szCs w:val="24"/>
              </w:rPr>
              <w:t>11</w:t>
            </w:r>
            <w:r w:rsidRPr="001B4BBF">
              <w:rPr>
                <w:szCs w:val="24"/>
              </w:rPr>
              <w:t>0 dienų</w:t>
            </w:r>
          </w:p>
        </w:tc>
        <w:tc>
          <w:tcPr>
            <w:tcW w:w="2687" w:type="dxa"/>
          </w:tcPr>
          <w:p w14:paraId="4994D587" w14:textId="1B04C803" w:rsidR="00595581" w:rsidRPr="001B4BBF" w:rsidRDefault="00595581" w:rsidP="00595581">
            <w:pPr>
              <w:jc w:val="center"/>
              <w:rPr>
                <w:szCs w:val="24"/>
              </w:rPr>
            </w:pPr>
            <w:r>
              <w:rPr>
                <w:szCs w:val="24"/>
              </w:rPr>
              <w:t>2</w:t>
            </w:r>
          </w:p>
        </w:tc>
      </w:tr>
      <w:tr w:rsidR="00595581" w:rsidRPr="001B4BBF" w14:paraId="3319EC0F" w14:textId="77777777" w:rsidTr="00997DEA">
        <w:tc>
          <w:tcPr>
            <w:tcW w:w="570" w:type="dxa"/>
          </w:tcPr>
          <w:p w14:paraId="6F084AA3" w14:textId="5B212963" w:rsidR="00595581" w:rsidRPr="001B4BBF" w:rsidRDefault="00595581" w:rsidP="00595581">
            <w:pPr>
              <w:rPr>
                <w:szCs w:val="24"/>
              </w:rPr>
            </w:pPr>
            <w:r>
              <w:rPr>
                <w:szCs w:val="24"/>
              </w:rPr>
              <w:t>4.</w:t>
            </w:r>
          </w:p>
        </w:tc>
        <w:tc>
          <w:tcPr>
            <w:tcW w:w="6371" w:type="dxa"/>
          </w:tcPr>
          <w:p w14:paraId="2C243B57" w14:textId="30FB0391" w:rsidR="00595581" w:rsidRPr="001B4BBF" w:rsidRDefault="00595581" w:rsidP="00595581">
            <w:pPr>
              <w:rPr>
                <w:szCs w:val="24"/>
              </w:rPr>
            </w:pPr>
            <w:r w:rsidRPr="001B4BBF">
              <w:rPr>
                <w:szCs w:val="24"/>
              </w:rPr>
              <w:t xml:space="preserve">Virš </w:t>
            </w:r>
            <w:r>
              <w:rPr>
                <w:szCs w:val="24"/>
              </w:rPr>
              <w:t>110</w:t>
            </w:r>
            <w:r w:rsidRPr="001B4BBF">
              <w:rPr>
                <w:szCs w:val="24"/>
              </w:rPr>
              <w:t xml:space="preserve"> dienų</w:t>
            </w:r>
          </w:p>
        </w:tc>
        <w:tc>
          <w:tcPr>
            <w:tcW w:w="2687" w:type="dxa"/>
          </w:tcPr>
          <w:p w14:paraId="05053048" w14:textId="1B791E30" w:rsidR="00595581" w:rsidRPr="001B4BBF" w:rsidRDefault="00595581" w:rsidP="00595581">
            <w:pPr>
              <w:jc w:val="center"/>
              <w:rPr>
                <w:szCs w:val="24"/>
              </w:rPr>
            </w:pPr>
            <w:r w:rsidRPr="001B4BBF">
              <w:rPr>
                <w:szCs w:val="24"/>
              </w:rPr>
              <w:t>0</w:t>
            </w:r>
          </w:p>
        </w:tc>
      </w:tr>
    </w:tbl>
    <w:p w14:paraId="0481D43E" w14:textId="77777777" w:rsidR="006E2A0E" w:rsidRPr="001B4BBF" w:rsidRDefault="006E2A0E" w:rsidP="006E2A0E">
      <w:pPr>
        <w:spacing w:after="0" w:line="240" w:lineRule="auto"/>
        <w:rPr>
          <w:szCs w:val="24"/>
        </w:rPr>
      </w:pPr>
      <w:r w:rsidRPr="001B4BBF">
        <w:rPr>
          <w:szCs w:val="24"/>
        </w:rPr>
        <w:t xml:space="preserve"> </w:t>
      </w:r>
    </w:p>
    <w:p w14:paraId="03B80B5F" w14:textId="77777777" w:rsidR="006E2A0E" w:rsidRPr="001B4BBF" w:rsidRDefault="006E2A0E" w:rsidP="006E2A0E">
      <w:pPr>
        <w:spacing w:after="0" w:line="240" w:lineRule="auto"/>
        <w:rPr>
          <w:szCs w:val="24"/>
        </w:rPr>
      </w:pPr>
      <w:r w:rsidRPr="001B4BBF">
        <w:rPr>
          <w:szCs w:val="24"/>
        </w:rPr>
        <w:t>Maksimalus (P) kriterijaus galimas įvertinimas balais -</w:t>
      </w:r>
      <w:r>
        <w:rPr>
          <w:szCs w:val="24"/>
        </w:rPr>
        <w:t xml:space="preserve"> 5</w:t>
      </w:r>
      <w:r w:rsidRPr="001B4BBF">
        <w:rPr>
          <w:szCs w:val="24"/>
        </w:rPr>
        <w:t>;</w:t>
      </w:r>
    </w:p>
    <w:p w14:paraId="4698DB82" w14:textId="77777777" w:rsidR="006E2A0E" w:rsidRPr="001B4BBF" w:rsidRDefault="006E2A0E" w:rsidP="006E2A0E">
      <w:pPr>
        <w:spacing w:after="0" w:line="240" w:lineRule="auto"/>
        <w:rPr>
          <w:szCs w:val="24"/>
        </w:rPr>
      </w:pPr>
    </w:p>
    <w:p w14:paraId="7129D334" w14:textId="77777777" w:rsidR="006E2A0E" w:rsidRPr="001B4BBF" w:rsidRDefault="006E2A0E" w:rsidP="006E2A0E">
      <w:pPr>
        <w:spacing w:after="0" w:line="240" w:lineRule="auto"/>
        <w:jc w:val="both"/>
        <w:rPr>
          <w:szCs w:val="24"/>
        </w:rPr>
      </w:pPr>
      <w:r w:rsidRPr="001B4BBF">
        <w:rPr>
          <w:szCs w:val="24"/>
        </w:rPr>
        <w:t xml:space="preserve">Pristatymo terminas tai laikotarpis nuo sutarties įsigaliojimo dienos iki dienos, kai prekė yra įregistruojama perkančiosios organizacijos vardu VĮ Regitra. Prekė turi būti pristatyta ne vėliau kaip per pardavėjo nurodytą terminą, kuris fiksuojamas sutartyje tarp pirkėjo ir pardavėjo. Pardavėjui nepateikus sutarties nuostatas atitinkančių prekių per nurodytą pristatymo terminą, Pardavėjas Pirkėjui moka </w:t>
      </w:r>
      <w:r>
        <w:rPr>
          <w:szCs w:val="24"/>
          <w:u w:val="single"/>
        </w:rPr>
        <w:t>5</w:t>
      </w:r>
      <w:r w:rsidRPr="001B4BBF">
        <w:rPr>
          <w:szCs w:val="24"/>
          <w:u w:val="single"/>
        </w:rPr>
        <w:t>0 ( šimt</w:t>
      </w:r>
      <w:r>
        <w:rPr>
          <w:szCs w:val="24"/>
          <w:u w:val="single"/>
        </w:rPr>
        <w:t>o</w:t>
      </w:r>
      <w:r w:rsidRPr="001B4BBF">
        <w:rPr>
          <w:szCs w:val="24"/>
          <w:u w:val="single"/>
        </w:rPr>
        <w:t>) eurų baudą</w:t>
      </w:r>
      <w:r w:rsidRPr="001B4BBF">
        <w:rPr>
          <w:szCs w:val="24"/>
        </w:rPr>
        <w:t xml:space="preserve"> už kiekvieną pradelstą kalendorinę dieną.</w:t>
      </w:r>
    </w:p>
    <w:p w14:paraId="6C986EF2" w14:textId="77777777" w:rsidR="006E2A0E" w:rsidRPr="001B4BBF" w:rsidRDefault="006E2A0E" w:rsidP="006E2A0E">
      <w:pPr>
        <w:spacing w:after="0" w:line="240" w:lineRule="auto"/>
        <w:rPr>
          <w:szCs w:val="24"/>
        </w:rPr>
      </w:pPr>
      <w:r w:rsidRPr="001B4BBF">
        <w:rPr>
          <w:szCs w:val="24"/>
        </w:rPr>
        <w:t xml:space="preserve"> </w:t>
      </w:r>
    </w:p>
    <w:p w14:paraId="2EE519E6" w14:textId="77777777" w:rsidR="006E2A0E" w:rsidRPr="001B4BBF" w:rsidRDefault="006E2A0E" w:rsidP="006E2A0E">
      <w:pPr>
        <w:spacing w:after="0" w:line="240" w:lineRule="auto"/>
        <w:jc w:val="both"/>
        <w:rPr>
          <w:szCs w:val="24"/>
        </w:rPr>
      </w:pPr>
      <w:r>
        <w:rPr>
          <w:b/>
          <w:bCs/>
          <w:szCs w:val="24"/>
        </w:rPr>
        <w:t xml:space="preserve">3. </w:t>
      </w:r>
      <w:r w:rsidRPr="001B4BBF">
        <w:rPr>
          <w:szCs w:val="24"/>
        </w:rPr>
        <w:t>Techninių parametrų (T) vertinimo tvarka. Perkančioji organizacija už numatytus techninius parametrus skiria balus:</w:t>
      </w:r>
    </w:p>
    <w:p w14:paraId="261F5A42" w14:textId="77777777" w:rsidR="006E2A0E" w:rsidRPr="001B4BBF" w:rsidRDefault="006E2A0E" w:rsidP="006E2A0E">
      <w:pPr>
        <w:spacing w:after="0" w:line="240" w:lineRule="auto"/>
        <w:rPr>
          <w:szCs w:val="24"/>
        </w:rPr>
      </w:pPr>
    </w:p>
    <w:tbl>
      <w:tblPr>
        <w:tblStyle w:val="Lentelstinklelis"/>
        <w:tblW w:w="0" w:type="auto"/>
        <w:tblLook w:val="04A0" w:firstRow="1" w:lastRow="0" w:firstColumn="1" w:lastColumn="0" w:noHBand="0" w:noVBand="1"/>
      </w:tblPr>
      <w:tblGrid>
        <w:gridCol w:w="570"/>
        <w:gridCol w:w="6796"/>
        <w:gridCol w:w="2262"/>
      </w:tblGrid>
      <w:tr w:rsidR="006E2A0E" w:rsidRPr="001B4BBF" w14:paraId="27814061" w14:textId="77777777" w:rsidTr="00997DEA">
        <w:tc>
          <w:tcPr>
            <w:tcW w:w="570" w:type="dxa"/>
          </w:tcPr>
          <w:p w14:paraId="1BD65751" w14:textId="77777777" w:rsidR="006E2A0E" w:rsidRPr="00521B00" w:rsidRDefault="006E2A0E" w:rsidP="00997DEA">
            <w:pPr>
              <w:jc w:val="center"/>
              <w:rPr>
                <w:b/>
                <w:bCs/>
                <w:szCs w:val="24"/>
              </w:rPr>
            </w:pPr>
            <w:r w:rsidRPr="00521B00">
              <w:rPr>
                <w:b/>
                <w:bCs/>
                <w:szCs w:val="24"/>
              </w:rPr>
              <w:t>Eil. Nr.</w:t>
            </w:r>
          </w:p>
        </w:tc>
        <w:tc>
          <w:tcPr>
            <w:tcW w:w="6796" w:type="dxa"/>
            <w:vAlign w:val="center"/>
          </w:tcPr>
          <w:p w14:paraId="08E080E4" w14:textId="77777777" w:rsidR="006E2A0E" w:rsidRPr="00521B00" w:rsidRDefault="006E2A0E" w:rsidP="00997DEA">
            <w:pPr>
              <w:jc w:val="center"/>
              <w:rPr>
                <w:b/>
                <w:bCs/>
                <w:szCs w:val="24"/>
              </w:rPr>
            </w:pPr>
            <w:r w:rsidRPr="00521B00">
              <w:rPr>
                <w:b/>
                <w:bCs/>
                <w:szCs w:val="24"/>
              </w:rPr>
              <w:t>Aprašymas</w:t>
            </w:r>
          </w:p>
        </w:tc>
        <w:tc>
          <w:tcPr>
            <w:tcW w:w="2262" w:type="dxa"/>
            <w:vAlign w:val="center"/>
          </w:tcPr>
          <w:p w14:paraId="27BD62BA" w14:textId="77777777" w:rsidR="006E2A0E" w:rsidRPr="00521B00" w:rsidRDefault="006E2A0E" w:rsidP="00997DEA">
            <w:pPr>
              <w:jc w:val="center"/>
              <w:rPr>
                <w:b/>
                <w:bCs/>
                <w:szCs w:val="24"/>
              </w:rPr>
            </w:pPr>
            <w:r w:rsidRPr="00521B00">
              <w:rPr>
                <w:b/>
                <w:bCs/>
                <w:szCs w:val="24"/>
              </w:rPr>
              <w:t>Balai</w:t>
            </w:r>
          </w:p>
        </w:tc>
      </w:tr>
      <w:tr w:rsidR="006E2A0E" w:rsidRPr="001B4BBF" w14:paraId="6E3EE6F9" w14:textId="77777777" w:rsidTr="00997DEA">
        <w:tc>
          <w:tcPr>
            <w:tcW w:w="570" w:type="dxa"/>
          </w:tcPr>
          <w:p w14:paraId="248F95AB" w14:textId="77777777" w:rsidR="006E2A0E" w:rsidRPr="001B4BBF" w:rsidRDefault="006E2A0E" w:rsidP="00997DEA">
            <w:pPr>
              <w:rPr>
                <w:szCs w:val="24"/>
              </w:rPr>
            </w:pPr>
            <w:r>
              <w:rPr>
                <w:szCs w:val="24"/>
              </w:rPr>
              <w:t>1</w:t>
            </w:r>
            <w:r w:rsidRPr="001B4BBF">
              <w:rPr>
                <w:szCs w:val="24"/>
              </w:rPr>
              <w:t>.</w:t>
            </w:r>
          </w:p>
        </w:tc>
        <w:tc>
          <w:tcPr>
            <w:tcW w:w="6796" w:type="dxa"/>
          </w:tcPr>
          <w:p w14:paraId="336D7F16" w14:textId="77777777" w:rsidR="006E2A0E" w:rsidRDefault="006E2A0E" w:rsidP="00997DEA">
            <w:pPr>
              <w:rPr>
                <w:szCs w:val="24"/>
              </w:rPr>
            </w:pPr>
            <w:r>
              <w:rPr>
                <w:szCs w:val="24"/>
              </w:rPr>
              <w:t xml:space="preserve">Biotualetų aptarnavimo įrangos pagaminimo metai 2025 </w:t>
            </w:r>
          </w:p>
          <w:p w14:paraId="0AB15127" w14:textId="77777777" w:rsidR="006E2A0E" w:rsidRPr="00CB4E49" w:rsidRDefault="006E2A0E" w:rsidP="00997DEA">
            <w:pPr>
              <w:rPr>
                <w:szCs w:val="24"/>
              </w:rPr>
            </w:pPr>
            <w:r w:rsidRPr="00626982">
              <w:rPr>
                <w:i/>
                <w:szCs w:val="24"/>
              </w:rPr>
              <w:t>Jeigu parametras neatitinka balai neskiriami.</w:t>
            </w:r>
          </w:p>
        </w:tc>
        <w:tc>
          <w:tcPr>
            <w:tcW w:w="2262" w:type="dxa"/>
          </w:tcPr>
          <w:p w14:paraId="4F82F6B2" w14:textId="77777777" w:rsidR="006E2A0E" w:rsidRPr="005B4F78" w:rsidRDefault="006E2A0E" w:rsidP="00997DEA">
            <w:pPr>
              <w:jc w:val="center"/>
              <w:rPr>
                <w:szCs w:val="24"/>
              </w:rPr>
            </w:pPr>
            <w:r>
              <w:rPr>
                <w:szCs w:val="24"/>
              </w:rPr>
              <w:t>2</w:t>
            </w:r>
          </w:p>
        </w:tc>
      </w:tr>
      <w:tr w:rsidR="006E2A0E" w:rsidRPr="001B4BBF" w14:paraId="74D39695" w14:textId="77777777" w:rsidTr="00997DEA">
        <w:tc>
          <w:tcPr>
            <w:tcW w:w="570" w:type="dxa"/>
          </w:tcPr>
          <w:p w14:paraId="7E2FD644" w14:textId="77777777" w:rsidR="006E2A0E" w:rsidRPr="001B4BBF" w:rsidRDefault="006E2A0E" w:rsidP="00997DEA">
            <w:pPr>
              <w:rPr>
                <w:szCs w:val="24"/>
              </w:rPr>
            </w:pPr>
            <w:r>
              <w:rPr>
                <w:szCs w:val="24"/>
              </w:rPr>
              <w:t>2</w:t>
            </w:r>
            <w:r w:rsidRPr="001B4BBF">
              <w:rPr>
                <w:szCs w:val="24"/>
              </w:rPr>
              <w:t>.</w:t>
            </w:r>
          </w:p>
        </w:tc>
        <w:tc>
          <w:tcPr>
            <w:tcW w:w="6796" w:type="dxa"/>
          </w:tcPr>
          <w:p w14:paraId="0C3BD9A1" w14:textId="77777777" w:rsidR="006E2A0E" w:rsidRDefault="006E2A0E" w:rsidP="00997DEA">
            <w:pPr>
              <w:jc w:val="both"/>
              <w:rPr>
                <w:i/>
                <w:szCs w:val="24"/>
              </w:rPr>
            </w:pPr>
            <w:r>
              <w:rPr>
                <w:rFonts w:eastAsia="Times New Roman"/>
                <w:szCs w:val="24"/>
              </w:rPr>
              <w:t xml:space="preserve">Garantinis laikotarpis </w:t>
            </w:r>
            <w:r>
              <w:rPr>
                <w:rStyle w:val="hgkelc"/>
              </w:rPr>
              <w:t>≤ 24 mėn.</w:t>
            </w:r>
          </w:p>
          <w:p w14:paraId="6F18B0C1" w14:textId="77777777" w:rsidR="006E2A0E" w:rsidRPr="00CB4E49" w:rsidRDefault="006E2A0E" w:rsidP="00997DEA">
            <w:pPr>
              <w:jc w:val="both"/>
              <w:rPr>
                <w:color w:val="FF0000"/>
                <w:szCs w:val="24"/>
              </w:rPr>
            </w:pPr>
            <w:r w:rsidRPr="00626982">
              <w:rPr>
                <w:i/>
                <w:szCs w:val="24"/>
              </w:rPr>
              <w:t>Jeigu parametras neatitinka balai neskiriami.</w:t>
            </w:r>
          </w:p>
        </w:tc>
        <w:tc>
          <w:tcPr>
            <w:tcW w:w="2262" w:type="dxa"/>
            <w:vAlign w:val="center"/>
          </w:tcPr>
          <w:p w14:paraId="2141CFF4" w14:textId="77777777" w:rsidR="006E2A0E" w:rsidRPr="00483D12" w:rsidRDefault="006E2A0E" w:rsidP="00997DEA">
            <w:pPr>
              <w:jc w:val="center"/>
              <w:rPr>
                <w:szCs w:val="24"/>
              </w:rPr>
            </w:pPr>
            <w:r>
              <w:rPr>
                <w:szCs w:val="24"/>
              </w:rPr>
              <w:t>3</w:t>
            </w:r>
          </w:p>
        </w:tc>
      </w:tr>
    </w:tbl>
    <w:p w14:paraId="7444D540" w14:textId="77777777" w:rsidR="006E2A0E" w:rsidRPr="001B4BBF" w:rsidRDefault="006E2A0E" w:rsidP="006E2A0E">
      <w:pPr>
        <w:spacing w:after="0" w:line="240" w:lineRule="auto"/>
        <w:rPr>
          <w:b/>
          <w:bCs/>
          <w:szCs w:val="24"/>
          <w:u w:val="single"/>
        </w:rPr>
      </w:pPr>
    </w:p>
    <w:p w14:paraId="0FB5F3A9" w14:textId="77777777" w:rsidR="006E2A0E" w:rsidRPr="001B4BBF" w:rsidRDefault="006E2A0E" w:rsidP="006E2A0E">
      <w:pPr>
        <w:spacing w:after="0" w:line="240" w:lineRule="auto"/>
        <w:rPr>
          <w:szCs w:val="24"/>
        </w:rPr>
      </w:pPr>
      <w:r w:rsidRPr="001B4BBF">
        <w:rPr>
          <w:szCs w:val="24"/>
        </w:rPr>
        <w:t xml:space="preserve">Maksimalus (T) kriterijus galimas įvertinimas – </w:t>
      </w:r>
      <w:r>
        <w:rPr>
          <w:szCs w:val="24"/>
        </w:rPr>
        <w:t>5</w:t>
      </w:r>
      <w:r w:rsidRPr="001B4BBF">
        <w:rPr>
          <w:szCs w:val="24"/>
        </w:rPr>
        <w:t>;</w:t>
      </w:r>
    </w:p>
    <w:p w14:paraId="5251542A" w14:textId="77777777" w:rsidR="006E2A0E" w:rsidRPr="001B4BBF" w:rsidRDefault="006E2A0E" w:rsidP="006E2A0E">
      <w:pPr>
        <w:spacing w:after="0" w:line="240" w:lineRule="auto"/>
        <w:rPr>
          <w:szCs w:val="24"/>
        </w:rPr>
      </w:pPr>
    </w:p>
    <w:p w14:paraId="1516AAD3" w14:textId="77777777" w:rsidR="006E2A0E" w:rsidRPr="001B4BBF" w:rsidRDefault="006E2A0E" w:rsidP="006E2A0E">
      <w:pPr>
        <w:spacing w:after="0" w:line="240" w:lineRule="auto"/>
        <w:rPr>
          <w:b/>
          <w:bCs/>
          <w:szCs w:val="24"/>
          <w:u w:val="single"/>
        </w:rPr>
      </w:pPr>
    </w:p>
    <w:p w14:paraId="21A412C8" w14:textId="77777777" w:rsidR="006E2A0E" w:rsidRPr="001B4BBF" w:rsidRDefault="006E2A0E" w:rsidP="006E2A0E">
      <w:pPr>
        <w:spacing w:after="0" w:line="240" w:lineRule="auto"/>
        <w:rPr>
          <w:szCs w:val="24"/>
        </w:rPr>
      </w:pPr>
      <w:r>
        <w:rPr>
          <w:b/>
          <w:bCs/>
          <w:szCs w:val="24"/>
        </w:rPr>
        <w:t xml:space="preserve">5. </w:t>
      </w:r>
      <w:r w:rsidRPr="001B4BBF">
        <w:rPr>
          <w:szCs w:val="24"/>
        </w:rPr>
        <w:t>Pasiūlymo ekonominis naudingumas (S) apskaičiuojamas sudedant tiekėjo pasiūlymo kainos (C), pristatymo termino (P), techninių parametrų (T) balus:</w:t>
      </w:r>
    </w:p>
    <w:p w14:paraId="2E7149FD" w14:textId="77777777" w:rsidR="006E2A0E" w:rsidRPr="001B4BBF" w:rsidRDefault="006E2A0E" w:rsidP="006E2A0E">
      <w:pPr>
        <w:spacing w:after="0" w:line="240" w:lineRule="auto"/>
        <w:rPr>
          <w:szCs w:val="24"/>
        </w:rPr>
      </w:pPr>
    </w:p>
    <w:p w14:paraId="4B3045C0" w14:textId="77777777" w:rsidR="006E2A0E" w:rsidRPr="001B4BBF" w:rsidRDefault="006E2A0E" w:rsidP="006E2A0E">
      <w:pPr>
        <w:spacing w:after="0" w:line="240" w:lineRule="auto"/>
        <w:jc w:val="center"/>
        <w:rPr>
          <w:szCs w:val="24"/>
          <w:lang w:val="en-US"/>
        </w:rPr>
      </w:pPr>
      <w:r w:rsidRPr="001B4BBF">
        <w:rPr>
          <w:szCs w:val="24"/>
        </w:rPr>
        <w:t>S</w:t>
      </w:r>
      <w:r w:rsidRPr="001B4BBF">
        <w:rPr>
          <w:szCs w:val="24"/>
          <w:lang w:val="en-US"/>
        </w:rPr>
        <w:t>=C+P+T;</w:t>
      </w:r>
    </w:p>
    <w:p w14:paraId="15F0C499" w14:textId="77777777" w:rsidR="006E2A0E" w:rsidRPr="001B4BBF" w:rsidRDefault="006E2A0E" w:rsidP="006E2A0E">
      <w:pPr>
        <w:spacing w:after="0" w:line="240" w:lineRule="auto"/>
        <w:jc w:val="center"/>
        <w:rPr>
          <w:szCs w:val="24"/>
          <w:lang w:val="en-US"/>
        </w:rPr>
      </w:pPr>
    </w:p>
    <w:p w14:paraId="50B2DFFF" w14:textId="77777777" w:rsidR="006E2A0E" w:rsidRPr="00A55AD3" w:rsidRDefault="006E2A0E" w:rsidP="006E2A0E">
      <w:pPr>
        <w:pStyle w:val="Sraopastraipa"/>
        <w:ind w:left="567" w:hanging="567"/>
        <w:jc w:val="both"/>
        <w:rPr>
          <w:rFonts w:eastAsia="Times New Roman"/>
        </w:rPr>
      </w:pPr>
      <w:r w:rsidRPr="00A55AD3">
        <w:t>Skaičiuojant balus bus taikomas matematinis apvalinimas iki dviejų skaičių po kablelio tikslumu</w:t>
      </w:r>
      <w:r>
        <w:t>.</w:t>
      </w:r>
    </w:p>
    <w:p w14:paraId="79481F3C" w14:textId="77777777" w:rsidR="006E2A0E" w:rsidRPr="00A55AD3" w:rsidRDefault="006E2A0E" w:rsidP="006E2A0E">
      <w:pPr>
        <w:spacing w:after="0" w:line="240" w:lineRule="auto"/>
        <w:jc w:val="both"/>
        <w:rPr>
          <w:szCs w:val="24"/>
        </w:rPr>
      </w:pPr>
    </w:p>
    <w:p w14:paraId="5EE34CB0" w14:textId="77777777" w:rsidR="006E2A0E" w:rsidRPr="001B4BBF" w:rsidRDefault="006E2A0E" w:rsidP="006E2A0E">
      <w:pPr>
        <w:pStyle w:val="Sraopastraipa"/>
        <w:ind w:left="567"/>
        <w:jc w:val="center"/>
        <w:rPr>
          <w:b/>
          <w:bCs/>
          <w:smallCaps/>
        </w:rPr>
      </w:pPr>
      <w:r w:rsidRPr="001B4BBF">
        <w:t>__________</w:t>
      </w:r>
    </w:p>
    <w:p w14:paraId="1A49C880" w14:textId="77777777" w:rsidR="00C8053D" w:rsidRPr="00626982" w:rsidRDefault="00C8053D" w:rsidP="00C8053D">
      <w:pPr>
        <w:spacing w:after="0"/>
        <w:rPr>
          <w:rFonts w:ascii="Times New Roman" w:hAnsi="Times New Roman"/>
          <w:sz w:val="24"/>
          <w:szCs w:val="24"/>
        </w:rPr>
      </w:pPr>
    </w:p>
    <w:p w14:paraId="550DE1D2" w14:textId="77777777" w:rsidR="00963612" w:rsidRPr="00626982" w:rsidRDefault="00963612" w:rsidP="00963612">
      <w:pPr>
        <w:spacing w:after="0"/>
        <w:rPr>
          <w:rFonts w:ascii="Times New Roman" w:hAnsi="Times New Roman"/>
          <w:sz w:val="24"/>
          <w:szCs w:val="24"/>
        </w:rPr>
      </w:pPr>
    </w:p>
    <w:p w14:paraId="109D25C2" w14:textId="77777777" w:rsidR="00963612" w:rsidRDefault="00963612" w:rsidP="00963612">
      <w:pPr>
        <w:spacing w:after="0"/>
        <w:rPr>
          <w:rFonts w:ascii="Times New Roman" w:hAnsi="Times New Roman"/>
          <w:sz w:val="24"/>
          <w:szCs w:val="24"/>
        </w:rPr>
      </w:pPr>
    </w:p>
    <w:p w14:paraId="3227721E" w14:textId="77777777" w:rsidR="00D462A0" w:rsidRDefault="00D462A0" w:rsidP="00963612">
      <w:pPr>
        <w:spacing w:after="0"/>
        <w:rPr>
          <w:rFonts w:ascii="Times New Roman" w:hAnsi="Times New Roman"/>
          <w:sz w:val="24"/>
          <w:szCs w:val="24"/>
        </w:rPr>
      </w:pPr>
    </w:p>
    <w:p w14:paraId="127EC4B3" w14:textId="77777777" w:rsidR="00D462A0" w:rsidRDefault="00D462A0" w:rsidP="00963612">
      <w:pPr>
        <w:spacing w:after="0"/>
        <w:rPr>
          <w:rFonts w:ascii="Times New Roman" w:hAnsi="Times New Roman"/>
          <w:sz w:val="24"/>
          <w:szCs w:val="24"/>
        </w:rPr>
      </w:pPr>
    </w:p>
    <w:p w14:paraId="31660866" w14:textId="77777777" w:rsidR="00D462A0" w:rsidRDefault="00D462A0" w:rsidP="00963612">
      <w:pPr>
        <w:spacing w:after="0"/>
        <w:rPr>
          <w:rFonts w:ascii="Times New Roman" w:hAnsi="Times New Roman"/>
          <w:sz w:val="24"/>
          <w:szCs w:val="24"/>
        </w:rPr>
      </w:pPr>
    </w:p>
    <w:p w14:paraId="35488282" w14:textId="77777777" w:rsidR="00D462A0" w:rsidRDefault="00D462A0" w:rsidP="00963612">
      <w:pPr>
        <w:spacing w:after="0"/>
        <w:rPr>
          <w:rFonts w:ascii="Times New Roman" w:hAnsi="Times New Roman"/>
          <w:sz w:val="24"/>
          <w:szCs w:val="24"/>
        </w:rPr>
      </w:pPr>
    </w:p>
    <w:p w14:paraId="2C166B14" w14:textId="77777777" w:rsidR="00FA0F85" w:rsidRDefault="00FA0F85" w:rsidP="00963612">
      <w:pPr>
        <w:spacing w:after="0"/>
        <w:rPr>
          <w:rFonts w:ascii="Times New Roman" w:hAnsi="Times New Roman"/>
          <w:sz w:val="24"/>
          <w:szCs w:val="24"/>
        </w:rPr>
      </w:pPr>
    </w:p>
    <w:p w14:paraId="1D4D4CAF" w14:textId="77777777" w:rsidR="00D462A0" w:rsidRDefault="00D462A0" w:rsidP="00963612">
      <w:pPr>
        <w:spacing w:after="0"/>
        <w:rPr>
          <w:rFonts w:ascii="Times New Roman" w:hAnsi="Times New Roman"/>
          <w:sz w:val="24"/>
          <w:szCs w:val="24"/>
        </w:rPr>
      </w:pPr>
    </w:p>
    <w:p w14:paraId="08021451" w14:textId="77777777" w:rsidR="00D462A0" w:rsidRDefault="00D462A0" w:rsidP="00963612">
      <w:pPr>
        <w:spacing w:after="0"/>
        <w:rPr>
          <w:rFonts w:ascii="Times New Roman" w:hAnsi="Times New Roman"/>
          <w:sz w:val="24"/>
          <w:szCs w:val="24"/>
        </w:rPr>
      </w:pPr>
    </w:p>
    <w:p w14:paraId="641F21E7" w14:textId="77777777" w:rsidR="00D462A0" w:rsidRDefault="00D462A0" w:rsidP="00963612">
      <w:pPr>
        <w:spacing w:after="0"/>
        <w:rPr>
          <w:rFonts w:ascii="Times New Roman" w:hAnsi="Times New Roman"/>
          <w:sz w:val="24"/>
          <w:szCs w:val="24"/>
        </w:rPr>
      </w:pPr>
    </w:p>
    <w:p w14:paraId="41B9FBCA" w14:textId="77777777" w:rsidR="00D462A0" w:rsidRDefault="00D462A0" w:rsidP="00963612">
      <w:pPr>
        <w:spacing w:after="0"/>
        <w:rPr>
          <w:rFonts w:ascii="Times New Roman" w:hAnsi="Times New Roman"/>
          <w:sz w:val="24"/>
          <w:szCs w:val="24"/>
        </w:rPr>
      </w:pPr>
    </w:p>
    <w:p w14:paraId="3B47E5AD" w14:textId="77777777" w:rsidR="00461190" w:rsidRDefault="00461190" w:rsidP="00963612">
      <w:pPr>
        <w:spacing w:after="0"/>
        <w:rPr>
          <w:rFonts w:ascii="Times New Roman" w:hAnsi="Times New Roman"/>
          <w:sz w:val="24"/>
          <w:szCs w:val="24"/>
        </w:rPr>
      </w:pPr>
    </w:p>
    <w:p w14:paraId="310010D2" w14:textId="77777777" w:rsidR="00461190" w:rsidRDefault="00461190" w:rsidP="00963612">
      <w:pPr>
        <w:spacing w:after="0"/>
        <w:rPr>
          <w:rFonts w:ascii="Times New Roman" w:hAnsi="Times New Roman"/>
          <w:sz w:val="24"/>
          <w:szCs w:val="24"/>
        </w:rPr>
      </w:pPr>
    </w:p>
    <w:p w14:paraId="0395D944" w14:textId="77777777" w:rsidR="00461190" w:rsidRDefault="00461190" w:rsidP="00963612">
      <w:pPr>
        <w:spacing w:after="0"/>
        <w:rPr>
          <w:rFonts w:ascii="Times New Roman" w:hAnsi="Times New Roman"/>
          <w:sz w:val="24"/>
          <w:szCs w:val="24"/>
        </w:rPr>
      </w:pPr>
    </w:p>
    <w:p w14:paraId="33075524" w14:textId="77777777" w:rsidR="00461190" w:rsidRDefault="00461190" w:rsidP="00963612">
      <w:pPr>
        <w:spacing w:after="0"/>
        <w:rPr>
          <w:rFonts w:ascii="Times New Roman" w:hAnsi="Times New Roman"/>
          <w:sz w:val="24"/>
          <w:szCs w:val="24"/>
        </w:rPr>
      </w:pPr>
    </w:p>
    <w:p w14:paraId="08B8AC61" w14:textId="77777777" w:rsidR="00461190" w:rsidRDefault="00461190" w:rsidP="00963612">
      <w:pPr>
        <w:spacing w:after="0"/>
        <w:rPr>
          <w:rFonts w:ascii="Times New Roman" w:hAnsi="Times New Roman"/>
          <w:sz w:val="24"/>
          <w:szCs w:val="24"/>
        </w:rPr>
      </w:pPr>
    </w:p>
    <w:p w14:paraId="020A2081" w14:textId="77777777" w:rsidR="00461190" w:rsidRDefault="00461190" w:rsidP="00963612">
      <w:pPr>
        <w:spacing w:after="0"/>
        <w:rPr>
          <w:rFonts w:ascii="Times New Roman" w:hAnsi="Times New Roman"/>
          <w:sz w:val="24"/>
          <w:szCs w:val="24"/>
        </w:rPr>
      </w:pPr>
    </w:p>
    <w:p w14:paraId="4742E00F" w14:textId="77777777" w:rsidR="008D28DC" w:rsidRPr="00BA569F" w:rsidRDefault="008D28DC" w:rsidP="008D28DC">
      <w:pPr>
        <w:tabs>
          <w:tab w:val="right" w:leader="underscore" w:pos="8640"/>
        </w:tabs>
        <w:spacing w:after="0" w:line="240" w:lineRule="auto"/>
        <w:jc w:val="right"/>
        <w:rPr>
          <w:rFonts w:ascii="Times New Roman" w:eastAsia="Times New Roman" w:hAnsi="Times New Roman" w:cs="Times New Roman"/>
          <w:sz w:val="24"/>
          <w:szCs w:val="24"/>
        </w:rPr>
      </w:pPr>
      <w:r w:rsidRPr="00BA569F">
        <w:rPr>
          <w:rFonts w:ascii="Times New Roman" w:eastAsia="Times New Roman" w:hAnsi="Times New Roman" w:cs="Times New Roman"/>
          <w:sz w:val="24"/>
          <w:szCs w:val="24"/>
        </w:rPr>
        <w:t>Priedas Nr. 4</w:t>
      </w:r>
    </w:p>
    <w:p w14:paraId="1D7FBC56" w14:textId="77777777" w:rsidR="008D28DC" w:rsidRPr="00BA569F" w:rsidRDefault="008D28DC" w:rsidP="008D28DC">
      <w:pPr>
        <w:spacing w:after="0" w:line="240" w:lineRule="auto"/>
        <w:jc w:val="center"/>
        <w:rPr>
          <w:rFonts w:ascii="Times New Roman" w:hAnsi="Times New Roman" w:cs="Times New Roman"/>
          <w:b/>
          <w:bCs/>
          <w:sz w:val="24"/>
          <w:szCs w:val="24"/>
        </w:rPr>
      </w:pPr>
    </w:p>
    <w:p w14:paraId="4868F7FF" w14:textId="77777777" w:rsidR="008D28DC" w:rsidRPr="00BA569F" w:rsidRDefault="008D28DC" w:rsidP="008D28DC">
      <w:pPr>
        <w:spacing w:after="0" w:line="240" w:lineRule="auto"/>
        <w:ind w:right="-178"/>
        <w:jc w:val="center"/>
        <w:rPr>
          <w:rFonts w:ascii="Times New Roman" w:eastAsia="Times New Roman" w:hAnsi="Times New Roman" w:cs="Times New Roman"/>
          <w:sz w:val="20"/>
          <w:szCs w:val="20"/>
        </w:rPr>
      </w:pPr>
      <w:r w:rsidRPr="00BA569F">
        <w:rPr>
          <w:rFonts w:ascii="Times New Roman" w:hAnsi="Times New Roman" w:cs="Times New Roman"/>
          <w:sz w:val="20"/>
          <w:szCs w:val="20"/>
        </w:rPr>
        <w:t>Herbas arba prekių ženklas</w:t>
      </w:r>
    </w:p>
    <w:p w14:paraId="7DFED9C9"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4F5E04B"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(Tiekėjo pavadinimas)</w:t>
      </w:r>
    </w:p>
    <w:p w14:paraId="57AA62DA" w14:textId="77777777" w:rsidR="008D28DC" w:rsidRPr="00BA569F" w:rsidRDefault="008D28DC" w:rsidP="008D28DC">
      <w:pPr>
        <w:spacing w:after="0" w:line="240" w:lineRule="auto"/>
        <w:ind w:right="-178"/>
        <w:jc w:val="center"/>
        <w:rPr>
          <w:rFonts w:ascii="Times New Roman" w:hAnsi="Times New Roman" w:cs="Times New Roman"/>
          <w:sz w:val="20"/>
          <w:szCs w:val="20"/>
        </w:rPr>
      </w:pPr>
    </w:p>
    <w:p w14:paraId="3E9F3B95" w14:textId="77777777" w:rsidR="008D28DC" w:rsidRPr="00BA569F" w:rsidRDefault="008D28DC" w:rsidP="008D28DC">
      <w:pPr>
        <w:spacing w:after="0" w:line="240" w:lineRule="auto"/>
        <w:ind w:right="-178"/>
        <w:jc w:val="center"/>
        <w:rPr>
          <w:rFonts w:ascii="Times New Roman" w:hAnsi="Times New Roman" w:cs="Times New Roman"/>
          <w:sz w:val="20"/>
          <w:szCs w:val="20"/>
        </w:rPr>
      </w:pPr>
      <w:r w:rsidRPr="00BA569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BD9CAA" w14:textId="77777777" w:rsidR="008D28DC" w:rsidRPr="00BA569F" w:rsidRDefault="008D28DC" w:rsidP="008D28DC">
      <w:pPr>
        <w:spacing w:after="0" w:line="240" w:lineRule="auto"/>
        <w:rPr>
          <w:rFonts w:ascii="Times New Roman" w:hAnsi="Times New Roman" w:cs="Times New Roman"/>
        </w:rPr>
      </w:pPr>
    </w:p>
    <w:p w14:paraId="48863C2E"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 xml:space="preserve">Perkančiajai organizacijai </w:t>
      </w:r>
    </w:p>
    <w:p w14:paraId="60BF8B73"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AB „Panevėžio specialus autotransportas“</w:t>
      </w:r>
    </w:p>
    <w:p w14:paraId="2F559358" w14:textId="77777777" w:rsidR="008D28DC" w:rsidRPr="00BA569F" w:rsidRDefault="008D28DC" w:rsidP="008D28DC">
      <w:pPr>
        <w:spacing w:after="0" w:line="240" w:lineRule="auto"/>
        <w:ind w:left="714"/>
        <w:jc w:val="center"/>
        <w:rPr>
          <w:rFonts w:ascii="Times New Roman" w:hAnsi="Times New Roman" w:cs="Times New Roman"/>
          <w:b/>
        </w:rPr>
      </w:pPr>
    </w:p>
    <w:p w14:paraId="01026546" w14:textId="77777777"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RINKOS DALYVIO KOMENTARAS</w:t>
      </w:r>
    </w:p>
    <w:p w14:paraId="53F3DAC9" w14:textId="53D4B7D3" w:rsidR="008D28DC" w:rsidRPr="006E2A0E" w:rsidRDefault="008D28DC" w:rsidP="008D28DC">
      <w:pPr>
        <w:spacing w:after="0" w:line="240" w:lineRule="auto"/>
        <w:ind w:left="714"/>
        <w:jc w:val="center"/>
        <w:rPr>
          <w:rFonts w:ascii="Times New Roman" w:hAnsi="Times New Roman" w:cs="Times New Roman"/>
          <w:b/>
          <w:sz w:val="24"/>
          <w:szCs w:val="24"/>
        </w:rPr>
      </w:pPr>
      <w:r w:rsidRPr="006E2A0E">
        <w:rPr>
          <w:rFonts w:ascii="Times New Roman" w:hAnsi="Times New Roman" w:cs="Times New Roman"/>
          <w:b/>
          <w:sz w:val="24"/>
          <w:szCs w:val="24"/>
        </w:rPr>
        <w:t xml:space="preserve">RINKOS KONSULTACIJOJE DĖL </w:t>
      </w:r>
      <w:r w:rsidR="006E2A0E" w:rsidRPr="006E2A0E">
        <w:rPr>
          <w:rFonts w:ascii="Times New Roman" w:hAnsi="Times New Roman" w:cs="Times New Roman"/>
          <w:b/>
          <w:bCs/>
          <w:iCs/>
          <w:sz w:val="24"/>
          <w:szCs w:val="24"/>
        </w:rPr>
        <w:t xml:space="preserve">KROVININIS  N2 KLASĖS  </w:t>
      </w:r>
      <w:r w:rsidR="006E2A0E" w:rsidRPr="006E2A0E">
        <w:rPr>
          <w:rFonts w:ascii="Times New Roman" w:hAnsi="Times New Roman" w:cs="Times New Roman"/>
          <w:b/>
          <w:bCs/>
          <w:sz w:val="24"/>
          <w:szCs w:val="24"/>
          <w:shd w:val="clear" w:color="auto" w:fill="FFFFFF"/>
        </w:rPr>
        <w:t xml:space="preserve">BORTINIS </w:t>
      </w:r>
      <w:r w:rsidR="006E2A0E" w:rsidRPr="006E2A0E">
        <w:rPr>
          <w:rFonts w:ascii="Times New Roman" w:hAnsi="Times New Roman" w:cs="Times New Roman"/>
          <w:b/>
          <w:bCs/>
          <w:sz w:val="24"/>
          <w:szCs w:val="24"/>
          <w:lang w:eastAsia="lt-LT"/>
        </w:rPr>
        <w:t>AUTOMOBILIS SU KELTUVU IR BIOTUALETŲ APTARNAVIMO ĮRANGA ĮSKAITANT TECHNINĮ APTARNAVIMĄ</w:t>
      </w:r>
      <w:r w:rsidR="006E2A0E" w:rsidRPr="006E2A0E">
        <w:rPr>
          <w:rFonts w:ascii="Times New Roman" w:eastAsia="Courier New" w:hAnsi="Times New Roman" w:cs="Times New Roman"/>
          <w:b/>
          <w:bCs/>
          <w:sz w:val="24"/>
          <w:szCs w:val="24"/>
          <w:lang w:eastAsia="ja-JP"/>
        </w:rPr>
        <w:t xml:space="preserve"> </w:t>
      </w:r>
      <w:r w:rsidRPr="006E2A0E">
        <w:rPr>
          <w:rFonts w:ascii="Times New Roman" w:eastAsia="Courier New" w:hAnsi="Times New Roman" w:cs="Times New Roman"/>
          <w:b/>
          <w:bCs/>
          <w:sz w:val="24"/>
          <w:szCs w:val="24"/>
          <w:lang w:eastAsia="ja-JP"/>
        </w:rPr>
        <w:t>PIRKIMO</w:t>
      </w:r>
      <w:r w:rsidRPr="006E2A0E">
        <w:rPr>
          <w:rFonts w:ascii="Times New Roman" w:hAnsi="Times New Roman" w:cs="Times New Roman"/>
          <w:b/>
          <w:sz w:val="24"/>
          <w:szCs w:val="24"/>
        </w:rPr>
        <w:t xml:space="preserve"> </w:t>
      </w:r>
    </w:p>
    <w:p w14:paraId="4D1D3F3D"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760FF3E1"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rPr>
        <w:t xml:space="preserve">    </w:t>
      </w:r>
      <w:r w:rsidRPr="00BA569F">
        <w:rPr>
          <w:rFonts w:ascii="Times New Roman" w:eastAsia="Times New Roman" w:hAnsi="Times New Roman" w:cs="Times New Roman"/>
          <w:sz w:val="20"/>
          <w:szCs w:val="20"/>
        </w:rPr>
        <w:t>____________________</w:t>
      </w:r>
    </w:p>
    <w:p w14:paraId="5D0BEE15"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(Data)</w:t>
      </w:r>
    </w:p>
    <w:p w14:paraId="2DB97279" w14:textId="77777777" w:rsidR="008D28DC" w:rsidRPr="00BA569F"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BA569F">
        <w:rPr>
          <w:rFonts w:ascii="Times New Roman" w:eastAsia="Times New Roman" w:hAnsi="Times New Roman" w:cs="Times New Roman"/>
          <w:sz w:val="20"/>
          <w:szCs w:val="20"/>
        </w:rPr>
        <w:t xml:space="preserve">    </w:t>
      </w:r>
    </w:p>
    <w:tbl>
      <w:tblPr>
        <w:tblStyle w:val="Lentelstinklelis"/>
        <w:tblW w:w="0" w:type="auto"/>
        <w:tblLook w:val="04A0" w:firstRow="1" w:lastRow="0" w:firstColumn="1" w:lastColumn="0" w:noHBand="0" w:noVBand="1"/>
      </w:tblPr>
      <w:tblGrid>
        <w:gridCol w:w="562"/>
        <w:gridCol w:w="5902"/>
        <w:gridCol w:w="3164"/>
      </w:tblGrid>
      <w:tr w:rsidR="00576C9C" w:rsidRPr="00644DB4" w14:paraId="2C0AB680" w14:textId="77777777" w:rsidTr="00576C9C">
        <w:tc>
          <w:tcPr>
            <w:tcW w:w="562" w:type="dxa"/>
          </w:tcPr>
          <w:p w14:paraId="5B5B6118"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Eil. Nr.</w:t>
            </w:r>
          </w:p>
          <w:p w14:paraId="5BA8BD45" w14:textId="77777777" w:rsidR="00576C9C" w:rsidRPr="00644DB4" w:rsidRDefault="00576C9C" w:rsidP="0086665C">
            <w:pPr>
              <w:jc w:val="center"/>
              <w:rPr>
                <w:rFonts w:ascii="Times New Roman" w:hAnsi="Times New Roman" w:cs="Times New Roman"/>
                <w:b/>
                <w:bCs/>
              </w:rPr>
            </w:pPr>
          </w:p>
        </w:tc>
        <w:tc>
          <w:tcPr>
            <w:tcW w:w="5902" w:type="dxa"/>
          </w:tcPr>
          <w:p w14:paraId="7371DAF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Klausimas</w:t>
            </w:r>
          </w:p>
        </w:tc>
        <w:tc>
          <w:tcPr>
            <w:tcW w:w="3164" w:type="dxa"/>
          </w:tcPr>
          <w:p w14:paraId="71E9A924" w14:textId="77777777" w:rsidR="00576C9C" w:rsidRPr="00644DB4" w:rsidRDefault="00576C9C" w:rsidP="0086665C">
            <w:pPr>
              <w:jc w:val="center"/>
              <w:rPr>
                <w:rFonts w:ascii="Times New Roman" w:hAnsi="Times New Roman" w:cs="Times New Roman"/>
                <w:b/>
                <w:bCs/>
              </w:rPr>
            </w:pPr>
            <w:r w:rsidRPr="00644DB4">
              <w:rPr>
                <w:rFonts w:ascii="Times New Roman" w:hAnsi="Times New Roman" w:cs="Times New Roman"/>
                <w:b/>
                <w:bCs/>
              </w:rPr>
              <w:t>Atsakymas / komentarai</w:t>
            </w:r>
          </w:p>
        </w:tc>
      </w:tr>
      <w:tr w:rsidR="00576C9C" w:rsidRPr="00644DB4" w14:paraId="3204D19A" w14:textId="77777777" w:rsidTr="00576C9C">
        <w:tc>
          <w:tcPr>
            <w:tcW w:w="562" w:type="dxa"/>
          </w:tcPr>
          <w:p w14:paraId="3208200C"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 xml:space="preserve">1. </w:t>
            </w:r>
          </w:p>
        </w:tc>
        <w:tc>
          <w:tcPr>
            <w:tcW w:w="5902" w:type="dxa"/>
          </w:tcPr>
          <w:p w14:paraId="4157235E" w14:textId="2A34AD9D" w:rsidR="00576C9C" w:rsidRPr="00644DB4" w:rsidRDefault="00576C9C" w:rsidP="0086665C">
            <w:pPr>
              <w:jc w:val="both"/>
              <w:rPr>
                <w:rFonts w:ascii="Times New Roman" w:hAnsi="Times New Roman" w:cs="Times New Roman"/>
              </w:rPr>
            </w:pPr>
            <w:r w:rsidRPr="00644DB4">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Pateikite pastabas ir pasiūlymus techninei specifikacijai.</w:t>
            </w:r>
          </w:p>
        </w:tc>
        <w:tc>
          <w:tcPr>
            <w:tcW w:w="3164" w:type="dxa"/>
          </w:tcPr>
          <w:p w14:paraId="46F4A258" w14:textId="77777777" w:rsidR="00576C9C" w:rsidRPr="00644DB4" w:rsidRDefault="00576C9C" w:rsidP="0086665C">
            <w:pPr>
              <w:rPr>
                <w:rFonts w:ascii="Times New Roman" w:hAnsi="Times New Roman" w:cs="Times New Roman"/>
              </w:rPr>
            </w:pPr>
          </w:p>
        </w:tc>
      </w:tr>
      <w:tr w:rsidR="00576C9C" w:rsidRPr="00644DB4" w14:paraId="6CB3E4C4" w14:textId="77777777" w:rsidTr="00576C9C">
        <w:tc>
          <w:tcPr>
            <w:tcW w:w="562" w:type="dxa"/>
          </w:tcPr>
          <w:p w14:paraId="7DE9CD4B"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2.</w:t>
            </w:r>
          </w:p>
        </w:tc>
        <w:tc>
          <w:tcPr>
            <w:tcW w:w="5902" w:type="dxa"/>
          </w:tcPr>
          <w:p w14:paraId="0D75B9F9"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3164" w:type="dxa"/>
          </w:tcPr>
          <w:p w14:paraId="786C4585" w14:textId="77777777" w:rsidR="00576C9C" w:rsidRPr="00644DB4" w:rsidRDefault="00576C9C" w:rsidP="0086665C">
            <w:pPr>
              <w:rPr>
                <w:rFonts w:ascii="Times New Roman" w:hAnsi="Times New Roman" w:cs="Times New Roman"/>
              </w:rPr>
            </w:pPr>
          </w:p>
        </w:tc>
      </w:tr>
      <w:tr w:rsidR="00576C9C" w:rsidRPr="00644DB4" w14:paraId="3AFDE07A" w14:textId="77777777" w:rsidTr="00576C9C">
        <w:tc>
          <w:tcPr>
            <w:tcW w:w="562" w:type="dxa"/>
          </w:tcPr>
          <w:p w14:paraId="4C5C314F" w14:textId="77777777" w:rsidR="00576C9C" w:rsidRPr="00644DB4" w:rsidRDefault="00576C9C" w:rsidP="0086665C">
            <w:pPr>
              <w:rPr>
                <w:rFonts w:ascii="Times New Roman" w:hAnsi="Times New Roman" w:cs="Times New Roman"/>
                <w:highlight w:val="yellow"/>
              </w:rPr>
            </w:pPr>
            <w:r w:rsidRPr="00644DB4">
              <w:rPr>
                <w:rFonts w:ascii="Times New Roman" w:hAnsi="Times New Roman" w:cs="Times New Roman"/>
              </w:rPr>
              <w:t xml:space="preserve">3. </w:t>
            </w:r>
          </w:p>
        </w:tc>
        <w:tc>
          <w:tcPr>
            <w:tcW w:w="5902" w:type="dxa"/>
          </w:tcPr>
          <w:p w14:paraId="2F13FC77" w14:textId="37E6870C" w:rsidR="00576C9C" w:rsidRPr="00C126A8" w:rsidRDefault="00576C9C" w:rsidP="0086665C">
            <w:pPr>
              <w:jc w:val="both"/>
              <w:rPr>
                <w:rFonts w:ascii="Times New Roman" w:hAnsi="Times New Roman" w:cs="Times New Roman"/>
              </w:rPr>
            </w:pPr>
            <w:r w:rsidRPr="00644DB4">
              <w:rPr>
                <w:rFonts w:ascii="Times New Roman" w:hAnsi="Times New Roman" w:cs="Times New Roman"/>
              </w:rPr>
              <w:t>Ar numatomas prekių pristatymo terminas yra tinkamas? Ar ilgesnis terminas turėtų įtakos pasiūlymo kainai? Nurodykite minimaliausią terminą, per kurį galėtumėte pristatyti prekes/suteikti paslaugas.</w:t>
            </w:r>
          </w:p>
        </w:tc>
        <w:tc>
          <w:tcPr>
            <w:tcW w:w="3164" w:type="dxa"/>
          </w:tcPr>
          <w:p w14:paraId="2CC920D9" w14:textId="77777777" w:rsidR="00576C9C" w:rsidRPr="00644DB4" w:rsidRDefault="00576C9C" w:rsidP="0086665C">
            <w:pPr>
              <w:rPr>
                <w:rFonts w:ascii="Times New Roman" w:hAnsi="Times New Roman" w:cs="Times New Roman"/>
              </w:rPr>
            </w:pPr>
          </w:p>
        </w:tc>
      </w:tr>
      <w:tr w:rsidR="00576C9C" w:rsidRPr="00644DB4" w14:paraId="598492B0" w14:textId="77777777" w:rsidTr="00576C9C">
        <w:trPr>
          <w:trHeight w:val="699"/>
        </w:trPr>
        <w:tc>
          <w:tcPr>
            <w:tcW w:w="562" w:type="dxa"/>
          </w:tcPr>
          <w:p w14:paraId="38997246"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4.</w:t>
            </w:r>
          </w:p>
        </w:tc>
        <w:tc>
          <w:tcPr>
            <w:tcW w:w="5902" w:type="dxa"/>
          </w:tcPr>
          <w:p w14:paraId="71C1CBFB"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rPr>
              <w:t xml:space="preserve">Kokiais vertinimo kriterijais vadovaujantis turėtų būti vertinami tiekėjų pasiūlymai? Pagrįskite. </w:t>
            </w:r>
          </w:p>
          <w:p w14:paraId="5775637D" w14:textId="21D7A4EA" w:rsidR="00576C9C" w:rsidRPr="00644DB4" w:rsidRDefault="00576C9C" w:rsidP="0086665C">
            <w:pPr>
              <w:jc w:val="both"/>
              <w:rPr>
                <w:rFonts w:ascii="Times New Roman" w:hAnsi="Times New Roman" w:cs="Times New Roman"/>
              </w:rPr>
            </w:pPr>
            <w:r w:rsidRPr="00644DB4">
              <w:rPr>
                <w:rFonts w:ascii="Times New Roman" w:hAnsi="Times New Roman" w:cs="Times New Roman"/>
              </w:rPr>
              <w:t xml:space="preserve">Ar priede Nr. </w:t>
            </w:r>
            <w:r>
              <w:rPr>
                <w:rFonts w:ascii="Times New Roman" w:hAnsi="Times New Roman" w:cs="Times New Roman"/>
              </w:rPr>
              <w:t>3</w:t>
            </w:r>
            <w:r w:rsidRPr="00644DB4">
              <w:rPr>
                <w:rFonts w:ascii="Times New Roman" w:hAnsi="Times New Roman" w:cs="Times New Roman"/>
              </w:rPr>
              <w:t xml:space="preserve"> nurodyti vertinimo kriterijai yra aiškūs ir tinkami?</w:t>
            </w:r>
          </w:p>
        </w:tc>
        <w:tc>
          <w:tcPr>
            <w:tcW w:w="3164" w:type="dxa"/>
          </w:tcPr>
          <w:p w14:paraId="4D7696D0" w14:textId="77777777" w:rsidR="00576C9C" w:rsidRPr="00644DB4" w:rsidRDefault="00576C9C" w:rsidP="0086665C">
            <w:pPr>
              <w:rPr>
                <w:rFonts w:ascii="Times New Roman" w:hAnsi="Times New Roman" w:cs="Times New Roman"/>
              </w:rPr>
            </w:pPr>
          </w:p>
        </w:tc>
      </w:tr>
      <w:tr w:rsidR="00576C9C" w:rsidRPr="00644DB4" w14:paraId="16EDA611" w14:textId="77777777" w:rsidTr="00576C9C">
        <w:trPr>
          <w:trHeight w:val="699"/>
        </w:trPr>
        <w:tc>
          <w:tcPr>
            <w:tcW w:w="562" w:type="dxa"/>
          </w:tcPr>
          <w:p w14:paraId="4DFC3DB5"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5.</w:t>
            </w:r>
          </w:p>
        </w:tc>
        <w:tc>
          <w:tcPr>
            <w:tcW w:w="5902" w:type="dxa"/>
          </w:tcPr>
          <w:p w14:paraId="60D82570"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dalyvautumėte šiame pirkime pagal pateiktą techninę specifikaciją? Jei ne, kodėl?</w:t>
            </w:r>
          </w:p>
        </w:tc>
        <w:tc>
          <w:tcPr>
            <w:tcW w:w="3164" w:type="dxa"/>
          </w:tcPr>
          <w:p w14:paraId="5F212DFA" w14:textId="77777777" w:rsidR="00576C9C" w:rsidRPr="00644DB4" w:rsidRDefault="00576C9C" w:rsidP="0086665C">
            <w:pPr>
              <w:rPr>
                <w:rFonts w:ascii="Times New Roman" w:hAnsi="Times New Roman" w:cs="Times New Roman"/>
              </w:rPr>
            </w:pPr>
          </w:p>
        </w:tc>
      </w:tr>
      <w:tr w:rsidR="00576C9C" w:rsidRPr="00644DB4" w14:paraId="1B166EF6" w14:textId="77777777" w:rsidTr="00576C9C">
        <w:tc>
          <w:tcPr>
            <w:tcW w:w="562" w:type="dxa"/>
          </w:tcPr>
          <w:p w14:paraId="36089046" w14:textId="77777777" w:rsidR="00576C9C" w:rsidRPr="00644DB4" w:rsidRDefault="00576C9C" w:rsidP="0086665C">
            <w:pPr>
              <w:rPr>
                <w:rFonts w:ascii="Times New Roman" w:hAnsi="Times New Roman" w:cs="Times New Roman"/>
              </w:rPr>
            </w:pPr>
            <w:r w:rsidRPr="00644DB4">
              <w:rPr>
                <w:rFonts w:ascii="Times New Roman" w:hAnsi="Times New Roman" w:cs="Times New Roman"/>
              </w:rPr>
              <w:t xml:space="preserve">6. </w:t>
            </w:r>
          </w:p>
        </w:tc>
        <w:tc>
          <w:tcPr>
            <w:tcW w:w="5902" w:type="dxa"/>
          </w:tcPr>
          <w:p w14:paraId="0193ACD1" w14:textId="77777777" w:rsidR="00576C9C" w:rsidRPr="00644DB4" w:rsidRDefault="00576C9C" w:rsidP="0086665C">
            <w:pPr>
              <w:jc w:val="both"/>
              <w:rPr>
                <w:rFonts w:ascii="Times New Roman" w:hAnsi="Times New Roman" w:cs="Times New Roman"/>
              </w:rPr>
            </w:pPr>
            <w:r w:rsidRPr="00644DB4">
              <w:rPr>
                <w:rFonts w:ascii="Times New Roman" w:hAnsi="Times New Roman" w:cs="Times New Roman"/>
                <w:lang w:eastAsia="lt-LT"/>
              </w:rPr>
              <w:t>Ar yra reikalavimų, kurie Jūsų manymu, riboja konkurenciją?</w:t>
            </w:r>
          </w:p>
        </w:tc>
        <w:tc>
          <w:tcPr>
            <w:tcW w:w="3164" w:type="dxa"/>
          </w:tcPr>
          <w:p w14:paraId="19598A2C" w14:textId="77777777" w:rsidR="00576C9C" w:rsidRPr="00644DB4" w:rsidRDefault="00576C9C" w:rsidP="0086665C">
            <w:pPr>
              <w:rPr>
                <w:rFonts w:ascii="Times New Roman" w:hAnsi="Times New Roman" w:cs="Times New Roman"/>
              </w:rPr>
            </w:pPr>
          </w:p>
        </w:tc>
      </w:tr>
      <w:tr w:rsidR="00576C9C" w:rsidRPr="00644DB4" w14:paraId="7C428078" w14:textId="77777777" w:rsidTr="00576C9C">
        <w:tc>
          <w:tcPr>
            <w:tcW w:w="562" w:type="dxa"/>
          </w:tcPr>
          <w:p w14:paraId="46ABA274" w14:textId="77777777" w:rsidR="00576C9C" w:rsidRPr="00644DB4" w:rsidRDefault="00576C9C" w:rsidP="0086665C">
            <w:pPr>
              <w:rPr>
                <w:rFonts w:ascii="Times New Roman" w:hAnsi="Times New Roman" w:cs="Times New Roman"/>
              </w:rPr>
            </w:pPr>
            <w:r>
              <w:rPr>
                <w:rFonts w:ascii="Times New Roman" w:hAnsi="Times New Roman" w:cs="Times New Roman"/>
              </w:rPr>
              <w:t>7.</w:t>
            </w:r>
          </w:p>
        </w:tc>
        <w:tc>
          <w:tcPr>
            <w:tcW w:w="5902" w:type="dxa"/>
          </w:tcPr>
          <w:p w14:paraId="41841E7C" w14:textId="77777777" w:rsidR="00576C9C" w:rsidRPr="00644DB4" w:rsidRDefault="00576C9C" w:rsidP="0086665C">
            <w:pPr>
              <w:jc w:val="both"/>
              <w:rPr>
                <w:rFonts w:ascii="Times New Roman" w:hAnsi="Times New Roman" w:cs="Times New Roman"/>
                <w:lang w:eastAsia="lt-LT"/>
              </w:rPr>
            </w:pPr>
            <w:r>
              <w:rPr>
                <w:rFonts w:ascii="Times New Roman" w:hAnsi="Times New Roman" w:cs="Times New Roman"/>
              </w:rPr>
              <w:t xml:space="preserve">Ar </w:t>
            </w:r>
            <w:r w:rsidRPr="0091466B">
              <w:rPr>
                <w:rFonts w:ascii="Times New Roman" w:hAnsi="Times New Roman" w:cs="Times New Roman"/>
              </w:rPr>
              <w:t>sutarties projektas pakankamai aiškus ir išsamus? Kokias sąlygas papildomai turėtume įtraukti į sutarties projektą, arba kurių reikėtų atsisakyti? Pateikite pastabas sutarties projektui</w:t>
            </w:r>
          </w:p>
        </w:tc>
        <w:tc>
          <w:tcPr>
            <w:tcW w:w="3164" w:type="dxa"/>
          </w:tcPr>
          <w:p w14:paraId="04925138" w14:textId="77777777" w:rsidR="00576C9C" w:rsidRPr="00644DB4" w:rsidRDefault="00576C9C" w:rsidP="0086665C">
            <w:pPr>
              <w:rPr>
                <w:rFonts w:ascii="Times New Roman" w:hAnsi="Times New Roman" w:cs="Times New Roman"/>
              </w:rPr>
            </w:pPr>
          </w:p>
        </w:tc>
      </w:tr>
    </w:tbl>
    <w:p w14:paraId="3E695370" w14:textId="77777777" w:rsidR="008D28DC" w:rsidRDefault="008D28DC" w:rsidP="008D28DC">
      <w:pPr>
        <w:widowControl w:val="0"/>
        <w:autoSpaceDE w:val="0"/>
        <w:autoSpaceDN w:val="0"/>
        <w:adjustRightInd w:val="0"/>
        <w:spacing w:after="0" w:line="240" w:lineRule="auto"/>
        <w:jc w:val="center"/>
        <w:rPr>
          <w:rFonts w:ascii="Times New Roman" w:eastAsia="Times New Roman" w:hAnsi="Times New Roman" w:cs="Times New Roman"/>
        </w:rPr>
      </w:pPr>
    </w:p>
    <w:p w14:paraId="2A507959" w14:textId="636BC161"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Šiame atsiliepime yra pateikta ir konfidenciali informacija:</w:t>
      </w:r>
    </w:p>
    <w:p w14:paraId="6C4C1F66"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w:t>
      </w:r>
    </w:p>
    <w:p w14:paraId="3F5D849D" w14:textId="77777777" w:rsidR="008D28DC" w:rsidRPr="00BA569F" w:rsidRDefault="008D28DC" w:rsidP="008D28DC">
      <w:pPr>
        <w:spacing w:after="0" w:line="240" w:lineRule="auto"/>
        <w:rPr>
          <w:rFonts w:ascii="Times New Roman" w:hAnsi="Times New Roman" w:cs="Times New Roman"/>
        </w:rPr>
      </w:pPr>
    </w:p>
    <w:p w14:paraId="01B55EEB" w14:textId="77777777" w:rsidR="008D28DC" w:rsidRPr="00BA569F" w:rsidRDefault="008D28DC" w:rsidP="008D28DC">
      <w:pPr>
        <w:spacing w:after="0" w:line="240" w:lineRule="auto"/>
        <w:rPr>
          <w:rFonts w:ascii="Times New Roman" w:hAnsi="Times New Roman" w:cs="Times New Roman"/>
        </w:rPr>
      </w:pPr>
      <w:r w:rsidRPr="00BA569F">
        <w:rPr>
          <w:rFonts w:ascii="Times New Roman" w:hAnsi="Times New Roman" w:cs="Times New Roman"/>
        </w:rPr>
        <w:t>_______________________________________________________________________</w:t>
      </w:r>
    </w:p>
    <w:p w14:paraId="78D8FE19" w14:textId="68DE5868" w:rsidR="008D28DC" w:rsidRPr="00BA569F" w:rsidRDefault="008D28DC" w:rsidP="008D28DC">
      <w:pPr>
        <w:spacing w:after="0" w:line="240" w:lineRule="auto"/>
        <w:jc w:val="center"/>
        <w:rPr>
          <w:rFonts w:ascii="Times New Roman" w:hAnsi="Times New Roman" w:cs="Times New Roman"/>
        </w:rPr>
      </w:pPr>
      <w:r w:rsidRPr="00BA569F">
        <w:rPr>
          <w:rFonts w:ascii="Times New Roman" w:hAnsi="Times New Roman" w:cs="Times New Roman"/>
        </w:rPr>
        <w:t>(Tiekėjo arba jo įgalioto asmens pareigos, vardas, pavardė, parašas)</w:t>
      </w:r>
    </w:p>
    <w:p w14:paraId="5A27E32B" w14:textId="77777777" w:rsidR="008D28DC" w:rsidRDefault="008D28DC" w:rsidP="008F034B">
      <w:pPr>
        <w:pStyle w:val="Pagrindinistekstas1"/>
        <w:spacing w:line="276" w:lineRule="auto"/>
        <w:ind w:firstLine="0"/>
        <w:rPr>
          <w:color w:val="auto"/>
          <w:sz w:val="24"/>
          <w:szCs w:val="24"/>
        </w:rPr>
      </w:pPr>
    </w:p>
    <w:sectPr w:rsidR="008D28DC" w:rsidSect="0013618A">
      <w:headerReference w:type="default" r:id="rId14"/>
      <w:headerReference w:type="first" r:id="rId15"/>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A917" w14:textId="77777777" w:rsidR="007C5C1E" w:rsidRDefault="007C5C1E" w:rsidP="00313D44">
      <w:pPr>
        <w:spacing w:after="0" w:line="240" w:lineRule="auto"/>
      </w:pPr>
      <w:r>
        <w:separator/>
      </w:r>
    </w:p>
  </w:endnote>
  <w:endnote w:type="continuationSeparator" w:id="0">
    <w:p w14:paraId="2A611E47" w14:textId="77777777" w:rsidR="007C5C1E" w:rsidRDefault="007C5C1E" w:rsidP="00313D44">
      <w:pPr>
        <w:spacing w:after="0" w:line="240" w:lineRule="auto"/>
      </w:pPr>
      <w:r>
        <w:continuationSeparator/>
      </w:r>
    </w:p>
  </w:endnote>
  <w:endnote w:type="continuationNotice" w:id="1">
    <w:p w14:paraId="46DC3AFA" w14:textId="77777777" w:rsidR="007C5C1E" w:rsidRDefault="007C5C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433D" w14:textId="77777777" w:rsidR="007C5C1E" w:rsidRDefault="007C5C1E" w:rsidP="00313D44">
      <w:pPr>
        <w:spacing w:after="0" w:line="240" w:lineRule="auto"/>
      </w:pPr>
      <w:r>
        <w:separator/>
      </w:r>
    </w:p>
  </w:footnote>
  <w:footnote w:type="continuationSeparator" w:id="0">
    <w:p w14:paraId="0E4DDB15" w14:textId="77777777" w:rsidR="007C5C1E" w:rsidRDefault="007C5C1E" w:rsidP="00313D44">
      <w:pPr>
        <w:spacing w:after="0" w:line="240" w:lineRule="auto"/>
      </w:pPr>
      <w:r>
        <w:continuationSeparator/>
      </w:r>
    </w:p>
  </w:footnote>
  <w:footnote w:type="continuationNotice" w:id="1">
    <w:p w14:paraId="64AD876B" w14:textId="77777777" w:rsidR="007C5C1E" w:rsidRDefault="007C5C1E">
      <w:pPr>
        <w:spacing w:after="0" w:line="240" w:lineRule="auto"/>
      </w:pPr>
    </w:p>
  </w:footnote>
  <w:footnote w:id="2">
    <w:p w14:paraId="58EABA02" w14:textId="77777777" w:rsidR="003E625C" w:rsidRDefault="003E625C" w:rsidP="003E625C">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D905AB"/>
    <w:multiLevelType w:val="hybridMultilevel"/>
    <w:tmpl w:val="91749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32345"/>
    <w:multiLevelType w:val="hybridMultilevel"/>
    <w:tmpl w:val="7146F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08587">
    <w:abstractNumId w:val="6"/>
  </w:num>
  <w:num w:numId="2" w16cid:durableId="918060055">
    <w:abstractNumId w:val="13"/>
  </w:num>
  <w:num w:numId="3" w16cid:durableId="1094015528">
    <w:abstractNumId w:val="16"/>
  </w:num>
  <w:num w:numId="4" w16cid:durableId="2046443883">
    <w:abstractNumId w:val="0"/>
  </w:num>
  <w:num w:numId="5" w16cid:durableId="1369524121">
    <w:abstractNumId w:val="15"/>
  </w:num>
  <w:num w:numId="6" w16cid:durableId="2030715971">
    <w:abstractNumId w:val="15"/>
    <w:lvlOverride w:ilvl="0">
      <w:startOverride w:val="1"/>
    </w:lvlOverride>
  </w:num>
  <w:num w:numId="7" w16cid:durableId="46729629">
    <w:abstractNumId w:val="7"/>
  </w:num>
  <w:num w:numId="8" w16cid:durableId="622661621">
    <w:abstractNumId w:val="7"/>
    <w:lvlOverride w:ilvl="0">
      <w:startOverride w:val="1"/>
    </w:lvlOverride>
    <w:lvlOverride w:ilvl="1">
      <w:startOverride w:val="1"/>
    </w:lvlOverride>
  </w:num>
  <w:num w:numId="9" w16cid:durableId="1905025886">
    <w:abstractNumId w:val="19"/>
  </w:num>
  <w:num w:numId="10" w16cid:durableId="245726518">
    <w:abstractNumId w:val="3"/>
  </w:num>
  <w:num w:numId="11" w16cid:durableId="165830297">
    <w:abstractNumId w:val="12"/>
  </w:num>
  <w:num w:numId="12" w16cid:durableId="127358424">
    <w:abstractNumId w:val="18"/>
  </w:num>
  <w:num w:numId="13" w16cid:durableId="1199246546">
    <w:abstractNumId w:val="20"/>
  </w:num>
  <w:num w:numId="14" w16cid:durableId="56376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996532">
    <w:abstractNumId w:val="5"/>
  </w:num>
  <w:num w:numId="16" w16cid:durableId="11534529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31328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324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7276879">
    <w:abstractNumId w:val="4"/>
  </w:num>
  <w:num w:numId="20" w16cid:durableId="1645356017">
    <w:abstractNumId w:val="2"/>
  </w:num>
  <w:num w:numId="21" w16cid:durableId="1384713788">
    <w:abstractNumId w:val="11"/>
  </w:num>
  <w:num w:numId="22" w16cid:durableId="370114377">
    <w:abstractNumId w:val="10"/>
  </w:num>
  <w:num w:numId="23" w16cid:durableId="1506438514">
    <w:abstractNumId w:val="9"/>
  </w:num>
  <w:num w:numId="24" w16cid:durableId="12436849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1F0B"/>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4A10"/>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33C"/>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4C0"/>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746"/>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54F"/>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E3F"/>
    <w:rsid w:val="00101FB0"/>
    <w:rsid w:val="00102387"/>
    <w:rsid w:val="00102720"/>
    <w:rsid w:val="001028CB"/>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38FE"/>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18A"/>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88"/>
    <w:rsid w:val="00146E92"/>
    <w:rsid w:val="0014711B"/>
    <w:rsid w:val="00147792"/>
    <w:rsid w:val="00147A58"/>
    <w:rsid w:val="00147F93"/>
    <w:rsid w:val="0015024B"/>
    <w:rsid w:val="00150DF8"/>
    <w:rsid w:val="00151727"/>
    <w:rsid w:val="001517C0"/>
    <w:rsid w:val="0015195E"/>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3BE"/>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2FE3"/>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5E3"/>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4B4C"/>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194"/>
    <w:rsid w:val="0023475E"/>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3D5"/>
    <w:rsid w:val="00247B63"/>
    <w:rsid w:val="00247D9C"/>
    <w:rsid w:val="00247EA2"/>
    <w:rsid w:val="00247F2C"/>
    <w:rsid w:val="00250456"/>
    <w:rsid w:val="00250C56"/>
    <w:rsid w:val="00250CF6"/>
    <w:rsid w:val="00251E49"/>
    <w:rsid w:val="00252A8A"/>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67DB0"/>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140"/>
    <w:rsid w:val="002A0A8A"/>
    <w:rsid w:val="002A0D38"/>
    <w:rsid w:val="002A1C36"/>
    <w:rsid w:val="002A1D0D"/>
    <w:rsid w:val="002A48D1"/>
    <w:rsid w:val="002A48DB"/>
    <w:rsid w:val="002A4923"/>
    <w:rsid w:val="002A4B26"/>
    <w:rsid w:val="002A4C8C"/>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21FC"/>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0D3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4B5"/>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95"/>
    <w:rsid w:val="003A30B2"/>
    <w:rsid w:val="003A3FC3"/>
    <w:rsid w:val="003A4300"/>
    <w:rsid w:val="003A4B66"/>
    <w:rsid w:val="003A538C"/>
    <w:rsid w:val="003A5478"/>
    <w:rsid w:val="003A54ED"/>
    <w:rsid w:val="003A58E2"/>
    <w:rsid w:val="003A5B09"/>
    <w:rsid w:val="003A5EE3"/>
    <w:rsid w:val="003A6B9A"/>
    <w:rsid w:val="003A7A70"/>
    <w:rsid w:val="003B0581"/>
    <w:rsid w:val="003B0685"/>
    <w:rsid w:val="003B0B36"/>
    <w:rsid w:val="003B1CF4"/>
    <w:rsid w:val="003B23E8"/>
    <w:rsid w:val="003B2EED"/>
    <w:rsid w:val="003B303A"/>
    <w:rsid w:val="003B3332"/>
    <w:rsid w:val="003B39DB"/>
    <w:rsid w:val="003B39F5"/>
    <w:rsid w:val="003B3BD8"/>
    <w:rsid w:val="003B4496"/>
    <w:rsid w:val="003B4A68"/>
    <w:rsid w:val="003B5024"/>
    <w:rsid w:val="003B5A8F"/>
    <w:rsid w:val="003B7181"/>
    <w:rsid w:val="003C074E"/>
    <w:rsid w:val="003C0DD9"/>
    <w:rsid w:val="003C13E7"/>
    <w:rsid w:val="003C23FA"/>
    <w:rsid w:val="003C31E2"/>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25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0F9"/>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2C44"/>
    <w:rsid w:val="0045336F"/>
    <w:rsid w:val="00453A88"/>
    <w:rsid w:val="00453B1D"/>
    <w:rsid w:val="00453C78"/>
    <w:rsid w:val="00455F5D"/>
    <w:rsid w:val="00455FCC"/>
    <w:rsid w:val="004560D4"/>
    <w:rsid w:val="0045692D"/>
    <w:rsid w:val="00456CBD"/>
    <w:rsid w:val="00456F89"/>
    <w:rsid w:val="004600B3"/>
    <w:rsid w:val="00460BE9"/>
    <w:rsid w:val="00461048"/>
    <w:rsid w:val="00461190"/>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5B48"/>
    <w:rsid w:val="004777DA"/>
    <w:rsid w:val="00477F5C"/>
    <w:rsid w:val="0048000A"/>
    <w:rsid w:val="00480C8C"/>
    <w:rsid w:val="00480D0C"/>
    <w:rsid w:val="00481FA7"/>
    <w:rsid w:val="0048205D"/>
    <w:rsid w:val="004836D0"/>
    <w:rsid w:val="0048445F"/>
    <w:rsid w:val="00485985"/>
    <w:rsid w:val="004859FA"/>
    <w:rsid w:val="0048678E"/>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C7271"/>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2CFD"/>
    <w:rsid w:val="00503690"/>
    <w:rsid w:val="005037AC"/>
    <w:rsid w:val="00503AA3"/>
    <w:rsid w:val="00504F42"/>
    <w:rsid w:val="00505DA9"/>
    <w:rsid w:val="00506561"/>
    <w:rsid w:val="00506ACE"/>
    <w:rsid w:val="00506C3D"/>
    <w:rsid w:val="00510087"/>
    <w:rsid w:val="00510505"/>
    <w:rsid w:val="005107EB"/>
    <w:rsid w:val="00511791"/>
    <w:rsid w:val="00511E3B"/>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814"/>
    <w:rsid w:val="00576C9C"/>
    <w:rsid w:val="00577E2F"/>
    <w:rsid w:val="00580420"/>
    <w:rsid w:val="00580FAB"/>
    <w:rsid w:val="00581290"/>
    <w:rsid w:val="005812EA"/>
    <w:rsid w:val="00581FA6"/>
    <w:rsid w:val="0058269F"/>
    <w:rsid w:val="005829ED"/>
    <w:rsid w:val="00582C70"/>
    <w:rsid w:val="00582F85"/>
    <w:rsid w:val="00582FC1"/>
    <w:rsid w:val="00584C3B"/>
    <w:rsid w:val="00584DAC"/>
    <w:rsid w:val="00584DEB"/>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581"/>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557"/>
    <w:rsid w:val="005B568C"/>
    <w:rsid w:val="005B5A8C"/>
    <w:rsid w:val="005C0D34"/>
    <w:rsid w:val="005C0FE9"/>
    <w:rsid w:val="005C1390"/>
    <w:rsid w:val="005C1623"/>
    <w:rsid w:val="005C367B"/>
    <w:rsid w:val="005C3AE9"/>
    <w:rsid w:val="005C4558"/>
    <w:rsid w:val="005C490E"/>
    <w:rsid w:val="005C4F0B"/>
    <w:rsid w:val="005C4FAA"/>
    <w:rsid w:val="005C53DA"/>
    <w:rsid w:val="005C5EF8"/>
    <w:rsid w:val="005C6756"/>
    <w:rsid w:val="005C6A73"/>
    <w:rsid w:val="005C7090"/>
    <w:rsid w:val="005D0205"/>
    <w:rsid w:val="005D1B9F"/>
    <w:rsid w:val="005D223B"/>
    <w:rsid w:val="005D24D4"/>
    <w:rsid w:val="005D3730"/>
    <w:rsid w:val="005D37D6"/>
    <w:rsid w:val="005D4866"/>
    <w:rsid w:val="005D58E6"/>
    <w:rsid w:val="005D5F87"/>
    <w:rsid w:val="005D6275"/>
    <w:rsid w:val="005D696E"/>
    <w:rsid w:val="005D7861"/>
    <w:rsid w:val="005D7D0C"/>
    <w:rsid w:val="005D7E89"/>
    <w:rsid w:val="005E03E1"/>
    <w:rsid w:val="005E12F1"/>
    <w:rsid w:val="005E1812"/>
    <w:rsid w:val="005E1859"/>
    <w:rsid w:val="005E19C0"/>
    <w:rsid w:val="005E1A4C"/>
    <w:rsid w:val="005E1A81"/>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5E2"/>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47E70"/>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707"/>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036"/>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29C"/>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A0E"/>
    <w:rsid w:val="006E2CF9"/>
    <w:rsid w:val="006E2FC3"/>
    <w:rsid w:val="006E3A04"/>
    <w:rsid w:val="006E44F7"/>
    <w:rsid w:val="006E5040"/>
    <w:rsid w:val="006E5496"/>
    <w:rsid w:val="006E7824"/>
    <w:rsid w:val="006E7D63"/>
    <w:rsid w:val="006F020A"/>
    <w:rsid w:val="006F05B3"/>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22E"/>
    <w:rsid w:val="00710371"/>
    <w:rsid w:val="00711168"/>
    <w:rsid w:val="007131B8"/>
    <w:rsid w:val="0071336F"/>
    <w:rsid w:val="00713E12"/>
    <w:rsid w:val="00713E7E"/>
    <w:rsid w:val="00714539"/>
    <w:rsid w:val="0071574D"/>
    <w:rsid w:val="007161A2"/>
    <w:rsid w:val="00716691"/>
    <w:rsid w:val="00716D6C"/>
    <w:rsid w:val="0071766D"/>
    <w:rsid w:val="00717B7F"/>
    <w:rsid w:val="00717FF5"/>
    <w:rsid w:val="0072165C"/>
    <w:rsid w:val="00722932"/>
    <w:rsid w:val="00722EAE"/>
    <w:rsid w:val="00722F1A"/>
    <w:rsid w:val="00723DD0"/>
    <w:rsid w:val="007247A6"/>
    <w:rsid w:val="0072726A"/>
    <w:rsid w:val="0072790B"/>
    <w:rsid w:val="00727DCB"/>
    <w:rsid w:val="007306C9"/>
    <w:rsid w:val="00730C92"/>
    <w:rsid w:val="00730E89"/>
    <w:rsid w:val="00731357"/>
    <w:rsid w:val="007315F1"/>
    <w:rsid w:val="00731D00"/>
    <w:rsid w:val="007320A5"/>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5B47"/>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DE7"/>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0E7D"/>
    <w:rsid w:val="007A10AC"/>
    <w:rsid w:val="007A1220"/>
    <w:rsid w:val="007A15FF"/>
    <w:rsid w:val="007A1E7B"/>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3EDA"/>
    <w:rsid w:val="007C460B"/>
    <w:rsid w:val="007C47D8"/>
    <w:rsid w:val="007C4833"/>
    <w:rsid w:val="007C58D6"/>
    <w:rsid w:val="007C5C1E"/>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5BE0"/>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39D"/>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9B1"/>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2513"/>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8DC"/>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34B"/>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E49"/>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4B1"/>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361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3D3A"/>
    <w:rsid w:val="009B4678"/>
    <w:rsid w:val="009B4DF5"/>
    <w:rsid w:val="009B4EB2"/>
    <w:rsid w:val="009B5183"/>
    <w:rsid w:val="009B5CC5"/>
    <w:rsid w:val="009B683B"/>
    <w:rsid w:val="009B72D7"/>
    <w:rsid w:val="009B7510"/>
    <w:rsid w:val="009C03F1"/>
    <w:rsid w:val="009C095D"/>
    <w:rsid w:val="009C1A4D"/>
    <w:rsid w:val="009C1C8E"/>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6CC"/>
    <w:rsid w:val="009F4848"/>
    <w:rsid w:val="009F5379"/>
    <w:rsid w:val="009F73A3"/>
    <w:rsid w:val="00A00465"/>
    <w:rsid w:val="00A00685"/>
    <w:rsid w:val="00A0072C"/>
    <w:rsid w:val="00A0143D"/>
    <w:rsid w:val="00A01734"/>
    <w:rsid w:val="00A01ABF"/>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9B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635"/>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160C"/>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0A6"/>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85"/>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46E"/>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6CE8"/>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00B"/>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05F"/>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5EA"/>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1B2"/>
    <w:rsid w:val="00BA1AB5"/>
    <w:rsid w:val="00BA1FC6"/>
    <w:rsid w:val="00BA21D8"/>
    <w:rsid w:val="00BA236F"/>
    <w:rsid w:val="00BA2412"/>
    <w:rsid w:val="00BA24B1"/>
    <w:rsid w:val="00BA280B"/>
    <w:rsid w:val="00BA4126"/>
    <w:rsid w:val="00BA423A"/>
    <w:rsid w:val="00BA6483"/>
    <w:rsid w:val="00BA6A3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545"/>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6A8"/>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84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896"/>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05A"/>
    <w:rsid w:val="00C50507"/>
    <w:rsid w:val="00C505DF"/>
    <w:rsid w:val="00C50996"/>
    <w:rsid w:val="00C51819"/>
    <w:rsid w:val="00C5209D"/>
    <w:rsid w:val="00C529CF"/>
    <w:rsid w:val="00C52AF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53D"/>
    <w:rsid w:val="00C809B0"/>
    <w:rsid w:val="00C80BBB"/>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CE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0A"/>
    <w:rsid w:val="00CC0CC6"/>
    <w:rsid w:val="00CC21D0"/>
    <w:rsid w:val="00CC2883"/>
    <w:rsid w:val="00CC29F5"/>
    <w:rsid w:val="00CC2A15"/>
    <w:rsid w:val="00CC2DD8"/>
    <w:rsid w:val="00CC3322"/>
    <w:rsid w:val="00CC35EF"/>
    <w:rsid w:val="00CC3C36"/>
    <w:rsid w:val="00CC3DDB"/>
    <w:rsid w:val="00CC5496"/>
    <w:rsid w:val="00CC6FB0"/>
    <w:rsid w:val="00CD02D1"/>
    <w:rsid w:val="00CD02E2"/>
    <w:rsid w:val="00CD0484"/>
    <w:rsid w:val="00CD1EC9"/>
    <w:rsid w:val="00CD3A94"/>
    <w:rsid w:val="00CD3B86"/>
    <w:rsid w:val="00CD45F4"/>
    <w:rsid w:val="00CD4A95"/>
    <w:rsid w:val="00CD4CB2"/>
    <w:rsid w:val="00CD6301"/>
    <w:rsid w:val="00CD70E8"/>
    <w:rsid w:val="00CD75E2"/>
    <w:rsid w:val="00CD79EA"/>
    <w:rsid w:val="00CD7E58"/>
    <w:rsid w:val="00CE0AB0"/>
    <w:rsid w:val="00CE0E86"/>
    <w:rsid w:val="00CE1000"/>
    <w:rsid w:val="00CE12EA"/>
    <w:rsid w:val="00CE150C"/>
    <w:rsid w:val="00CE176E"/>
    <w:rsid w:val="00CE4395"/>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336"/>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2A0"/>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4DA"/>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DFE"/>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2DF0"/>
    <w:rsid w:val="00D83280"/>
    <w:rsid w:val="00D83301"/>
    <w:rsid w:val="00D834F4"/>
    <w:rsid w:val="00D8367A"/>
    <w:rsid w:val="00D84810"/>
    <w:rsid w:val="00D84902"/>
    <w:rsid w:val="00D8568D"/>
    <w:rsid w:val="00D86626"/>
    <w:rsid w:val="00D86A46"/>
    <w:rsid w:val="00D870C1"/>
    <w:rsid w:val="00D8799F"/>
    <w:rsid w:val="00D87D78"/>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18"/>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4E75"/>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1AE8"/>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116"/>
    <w:rsid w:val="00E442F7"/>
    <w:rsid w:val="00E44706"/>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48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48A"/>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104"/>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3F43"/>
    <w:rsid w:val="00F95FC8"/>
    <w:rsid w:val="00F96A5D"/>
    <w:rsid w:val="00F97A0C"/>
    <w:rsid w:val="00FA0F85"/>
    <w:rsid w:val="00FA13F2"/>
    <w:rsid w:val="00FA2436"/>
    <w:rsid w:val="00FA24B6"/>
    <w:rsid w:val="00FA2C21"/>
    <w:rsid w:val="00FA2D0F"/>
    <w:rsid w:val="00FA3F24"/>
    <w:rsid w:val="00FA461A"/>
    <w:rsid w:val="00FA5295"/>
    <w:rsid w:val="00FA5FE8"/>
    <w:rsid w:val="00FA6CBA"/>
    <w:rsid w:val="00FA704C"/>
    <w:rsid w:val="00FB0E25"/>
    <w:rsid w:val="00FB1059"/>
    <w:rsid w:val="00FB141A"/>
    <w:rsid w:val="00FB1558"/>
    <w:rsid w:val="00FB2BA8"/>
    <w:rsid w:val="00FB2BDA"/>
    <w:rsid w:val="00FB2D63"/>
    <w:rsid w:val="00FB337D"/>
    <w:rsid w:val="00FB3A4D"/>
    <w:rsid w:val="00FB3B19"/>
    <w:rsid w:val="00FB4406"/>
    <w:rsid w:val="00FB4A50"/>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058"/>
    <w:rsid w:val="00FD77EC"/>
    <w:rsid w:val="00FD79DA"/>
    <w:rsid w:val="00FD7B56"/>
    <w:rsid w:val="00FE0131"/>
    <w:rsid w:val="00FE029A"/>
    <w:rsid w:val="00FE0EEA"/>
    <w:rsid w:val="00FE258A"/>
    <w:rsid w:val="00FE29F2"/>
    <w:rsid w:val="00FE348C"/>
    <w:rsid w:val="00FE3FEB"/>
    <w:rsid w:val="00FE42CE"/>
    <w:rsid w:val="00FE4455"/>
    <w:rsid w:val="00FE4714"/>
    <w:rsid w:val="00FE5282"/>
    <w:rsid w:val="00FE638C"/>
    <w:rsid w:val="00FF003A"/>
    <w:rsid w:val="00FF0341"/>
    <w:rsid w:val="00FF06E8"/>
    <w:rsid w:val="00FF0AEB"/>
    <w:rsid w:val="00FF1606"/>
    <w:rsid w:val="00FF176A"/>
    <w:rsid w:val="00FF1D49"/>
    <w:rsid w:val="00FF20A6"/>
    <w:rsid w:val="00FF270E"/>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table" w:customStyle="1" w:styleId="Lentelstinklelis1">
    <w:name w:val="Lentelės tinklelis1"/>
    <w:basedOn w:val="prastojilentel"/>
    <w:next w:val="Lentelstinklelis"/>
    <w:uiPriority w:val="39"/>
    <w:rsid w:val="003E625C"/>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Numatytasispastraiposriftas"/>
    <w:rsid w:val="00B865EA"/>
  </w:style>
  <w:style w:type="paragraph" w:customStyle="1" w:styleId="Pagrindinistekstas1">
    <w:name w:val="Pagrindinis tekstas1"/>
    <w:basedOn w:val="prastasis"/>
    <w:rsid w:val="008F034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hgkelc">
    <w:name w:val="hgkelc"/>
    <w:basedOn w:val="Numatytasispastraiposriftas"/>
    <w:rsid w:val="006E2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528486">
      <w:bodyDiv w:val="1"/>
      <w:marLeft w:val="0"/>
      <w:marRight w:val="0"/>
      <w:marTop w:val="0"/>
      <w:marBottom w:val="0"/>
      <w:divBdr>
        <w:top w:val="none" w:sz="0" w:space="0" w:color="auto"/>
        <w:left w:val="none" w:sz="0" w:space="0" w:color="auto"/>
        <w:bottom w:val="none" w:sz="0" w:space="0" w:color="auto"/>
        <w:right w:val="none" w:sz="0" w:space="0" w:color="auto"/>
      </w:divBdr>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3214784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00786276">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702517007">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20https://viesiejipirkimai.lt/%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10291</Words>
  <Characters>5867</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Pirkimai</cp:lastModifiedBy>
  <cp:revision>8</cp:revision>
  <cp:lastPrinted>2019-09-03T10:36:00Z</cp:lastPrinted>
  <dcterms:created xsi:type="dcterms:W3CDTF">2025-04-09T11:17:00Z</dcterms:created>
  <dcterms:modified xsi:type="dcterms:W3CDTF">2025-04-10T08:24:00Z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