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3D4B04" w:rsidRDefault="00D74ABA" w:rsidP="001A7353">
      <w:pPr>
        <w:spacing w:before="100" w:beforeAutospacing="1" w:after="0" w:line="240" w:lineRule="auto"/>
        <w:ind w:left="5103"/>
        <w:jc w:val="right"/>
        <w:rPr>
          <w:rFonts w:eastAsia="Times New Roman"/>
          <w:szCs w:val="24"/>
          <w:lang w:eastAsia="lt-LT"/>
        </w:rPr>
      </w:pPr>
      <w:r w:rsidRPr="003D4B04">
        <w:rPr>
          <w:rFonts w:eastAsia="Times New Roman"/>
          <w:szCs w:val="24"/>
          <w:lang w:eastAsia="lt-LT"/>
        </w:rPr>
        <w:t>PATVIRTINTA</w:t>
      </w:r>
    </w:p>
    <w:p w14:paraId="3F90BBD5" w14:textId="0B774164" w:rsidR="00D74ABA" w:rsidRPr="000966C3" w:rsidRDefault="00D74ABA" w:rsidP="00D74ABA">
      <w:pPr>
        <w:spacing w:after="240" w:line="240" w:lineRule="auto"/>
        <w:ind w:left="5103"/>
        <w:jc w:val="right"/>
        <w:rPr>
          <w:rFonts w:eastAsia="Times New Roman"/>
          <w:sz w:val="20"/>
          <w:szCs w:val="20"/>
          <w:lang w:eastAsia="lt-LT"/>
        </w:rPr>
      </w:pPr>
      <w:r w:rsidRPr="003D4B04">
        <w:rPr>
          <w:rFonts w:eastAsia="Times New Roman"/>
          <w:sz w:val="20"/>
          <w:szCs w:val="20"/>
          <w:lang w:eastAsia="lt-LT"/>
        </w:rPr>
        <w:t>Nuolatinės Lazdijų rajono savivaldybės administracijos viešųjų pirkimų komisijos 202</w:t>
      </w:r>
      <w:r w:rsidR="00BD7E88" w:rsidRPr="003D4B04">
        <w:rPr>
          <w:rFonts w:eastAsia="Times New Roman"/>
          <w:sz w:val="20"/>
          <w:szCs w:val="20"/>
          <w:lang w:eastAsia="lt-LT"/>
        </w:rPr>
        <w:t>5</w:t>
      </w:r>
      <w:r w:rsidR="00E274FF" w:rsidRPr="003D4B04">
        <w:rPr>
          <w:rFonts w:eastAsia="Times New Roman"/>
          <w:sz w:val="20"/>
          <w:szCs w:val="20"/>
          <w:lang w:eastAsia="lt-LT"/>
        </w:rPr>
        <w:t xml:space="preserve"> </w:t>
      </w:r>
      <w:r w:rsidRPr="003D4B04">
        <w:rPr>
          <w:rFonts w:eastAsia="Times New Roman"/>
          <w:sz w:val="20"/>
          <w:szCs w:val="20"/>
          <w:lang w:eastAsia="lt-LT"/>
        </w:rPr>
        <w:t xml:space="preserve">m. </w:t>
      </w:r>
      <w:r w:rsidR="00736CA5">
        <w:rPr>
          <w:rFonts w:eastAsia="Times New Roman"/>
          <w:sz w:val="20"/>
          <w:szCs w:val="20"/>
          <w:lang w:eastAsia="lt-LT"/>
        </w:rPr>
        <w:t>balandžio</w:t>
      </w:r>
      <w:r w:rsidR="00020122" w:rsidRPr="003D4B04">
        <w:rPr>
          <w:rFonts w:eastAsia="Times New Roman"/>
          <w:sz w:val="20"/>
          <w:szCs w:val="20"/>
          <w:lang w:eastAsia="lt-LT"/>
        </w:rPr>
        <w:t xml:space="preserve"> </w:t>
      </w:r>
      <w:r w:rsidR="00B15016">
        <w:rPr>
          <w:rFonts w:eastAsia="Times New Roman"/>
          <w:sz w:val="20"/>
          <w:szCs w:val="20"/>
          <w:lang w:eastAsia="lt-LT"/>
        </w:rPr>
        <w:t>9</w:t>
      </w:r>
      <w:r w:rsidR="00D17425" w:rsidRPr="003D4B04">
        <w:rPr>
          <w:rFonts w:eastAsia="Times New Roman"/>
          <w:sz w:val="20"/>
          <w:szCs w:val="20"/>
          <w:lang w:eastAsia="lt-LT"/>
        </w:rPr>
        <w:t xml:space="preserve"> </w:t>
      </w:r>
      <w:r w:rsidRPr="003D4B04">
        <w:rPr>
          <w:rFonts w:eastAsia="Times New Roman"/>
          <w:sz w:val="20"/>
          <w:szCs w:val="20"/>
          <w:lang w:eastAsia="lt-LT"/>
        </w:rPr>
        <w:t>d. protokolu Nr.</w:t>
      </w:r>
      <w:r w:rsidR="000A2414" w:rsidRPr="003D4B04">
        <w:t xml:space="preserve"> </w:t>
      </w:r>
      <w:r w:rsidR="004B6B3E" w:rsidRPr="003D4B04">
        <w:rPr>
          <w:rFonts w:eastAsia="Times New Roman"/>
          <w:sz w:val="20"/>
          <w:szCs w:val="20"/>
          <w:lang w:eastAsia="lt-LT"/>
        </w:rPr>
        <w:t>J17-2</w:t>
      </w:r>
      <w:r w:rsidR="00876243" w:rsidRPr="003D4B04">
        <w:rPr>
          <w:rFonts w:eastAsia="Times New Roman"/>
          <w:sz w:val="20"/>
          <w:szCs w:val="20"/>
          <w:lang w:eastAsia="lt-LT"/>
        </w:rPr>
        <w:t>5</w:t>
      </w:r>
      <w:r w:rsidR="004B6B3E" w:rsidRPr="003D4B04">
        <w:rPr>
          <w:rFonts w:eastAsia="Times New Roman"/>
          <w:sz w:val="20"/>
          <w:szCs w:val="20"/>
          <w:lang w:eastAsia="lt-LT"/>
        </w:rPr>
        <w:t>/</w:t>
      </w:r>
      <w:r w:rsidR="00B8481B">
        <w:rPr>
          <w:rFonts w:eastAsia="Times New Roman"/>
          <w:sz w:val="20"/>
          <w:szCs w:val="20"/>
          <w:lang w:eastAsia="lt-LT"/>
        </w:rPr>
        <w:t>67</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0822734" w14:textId="77777777" w:rsidR="001F1390" w:rsidRPr="000966C3" w:rsidRDefault="001F1390" w:rsidP="0010535A">
      <w:pPr>
        <w:tabs>
          <w:tab w:val="right" w:leader="underscore" w:pos="8505"/>
        </w:tabs>
        <w:suppressAutoHyphens/>
        <w:spacing w:after="0" w:line="240" w:lineRule="auto"/>
        <w:jc w:val="center"/>
        <w:rPr>
          <w:b/>
          <w:caps/>
          <w:kern w:val="1"/>
          <w:szCs w:val="24"/>
          <w:lang w:eastAsia="ar-SA"/>
        </w:rPr>
      </w:pPr>
    </w:p>
    <w:p w14:paraId="4509F5D5" w14:textId="7EFF95C4" w:rsidR="004072B7" w:rsidRPr="000966C3" w:rsidRDefault="00992F8E" w:rsidP="001F1390">
      <w:pPr>
        <w:suppressAutoHyphens/>
        <w:spacing w:after="0" w:line="240" w:lineRule="auto"/>
        <w:jc w:val="center"/>
        <w:rPr>
          <w:rFonts w:eastAsia="Times New Roman"/>
          <w:b/>
          <w:caps/>
          <w:szCs w:val="24"/>
          <w:lang w:eastAsia="lt-LT"/>
        </w:rPr>
      </w:pPr>
      <w:r>
        <w:rPr>
          <w:rFonts w:eastAsia="Times New Roman"/>
          <w:b/>
          <w:caps/>
          <w:szCs w:val="24"/>
          <w:lang w:eastAsia="lt-LT"/>
        </w:rPr>
        <w:t xml:space="preserve">Laboratorinių tyrimų </w:t>
      </w:r>
      <w:r w:rsidR="000C437B">
        <w:rPr>
          <w:rFonts w:eastAsia="Times New Roman"/>
          <w:b/>
          <w:caps/>
          <w:szCs w:val="24"/>
          <w:lang w:eastAsia="lt-LT"/>
        </w:rPr>
        <w:t>atlikimo paslaugų</w:t>
      </w:r>
      <w:r w:rsidR="0017453C">
        <w:rPr>
          <w:rFonts w:eastAsia="Times New Roman"/>
          <w:b/>
          <w:caps/>
          <w:szCs w:val="24"/>
          <w:lang w:eastAsia="lt-LT"/>
        </w:rPr>
        <w:t xml:space="preserve"> </w:t>
      </w:r>
      <w:r w:rsidR="004072B7" w:rsidRPr="000966C3">
        <w:rPr>
          <w:rFonts w:eastAsia="Times New Roman"/>
          <w:b/>
          <w:caps/>
          <w:szCs w:val="24"/>
          <w:lang w:eastAsia="lt-LT"/>
        </w:rPr>
        <w:t>PIRKIMAS</w:t>
      </w: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3CFFCAAA" w:rsidR="007752C3" w:rsidRPr="000966C3" w:rsidRDefault="000C28F5" w:rsidP="00F83591">
      <w:pPr>
        <w:pStyle w:val="Sraopastraipa"/>
        <w:numPr>
          <w:ilvl w:val="0"/>
          <w:numId w:val="5"/>
        </w:numPr>
        <w:tabs>
          <w:tab w:val="left" w:pos="567"/>
        </w:tabs>
        <w:ind w:left="0" w:firstLine="284"/>
        <w:jc w:val="both"/>
      </w:pPr>
      <w:r>
        <w:t>Pasiūlymo forma</w:t>
      </w:r>
      <w:r w:rsidR="00FE55A2" w:rsidRPr="000966C3">
        <w:t>.</w:t>
      </w:r>
    </w:p>
    <w:p w14:paraId="234E372E" w14:textId="0D1C8B4D" w:rsidR="00E4271F" w:rsidRPr="000966C3" w:rsidRDefault="000C28F5" w:rsidP="00F83591">
      <w:pPr>
        <w:pStyle w:val="Sraopastraipa"/>
        <w:numPr>
          <w:ilvl w:val="0"/>
          <w:numId w:val="5"/>
        </w:numPr>
        <w:tabs>
          <w:tab w:val="left" w:pos="567"/>
        </w:tabs>
        <w:ind w:left="0" w:firstLine="284"/>
        <w:jc w:val="both"/>
      </w:pPr>
      <w:r>
        <w:t>Techninė specifikacija</w:t>
      </w:r>
      <w:r w:rsidR="004072B7" w:rsidRPr="000966C3">
        <w:t>.</w:t>
      </w:r>
    </w:p>
    <w:p w14:paraId="5BD19292" w14:textId="77777777" w:rsidR="001F1390" w:rsidRDefault="006C5456" w:rsidP="00F83591">
      <w:pPr>
        <w:pStyle w:val="Sraopastraipa"/>
        <w:numPr>
          <w:ilvl w:val="0"/>
          <w:numId w:val="5"/>
        </w:numPr>
        <w:tabs>
          <w:tab w:val="left" w:pos="567"/>
        </w:tabs>
        <w:ind w:left="0" w:firstLine="284"/>
        <w:jc w:val="both"/>
      </w:pPr>
      <w:r w:rsidRPr="000966C3">
        <w:t>S</w:t>
      </w:r>
      <w:r w:rsidR="00667306" w:rsidRPr="000966C3">
        <w:t>utarties projektas.</w:t>
      </w:r>
    </w:p>
    <w:p w14:paraId="5059E7D0" w14:textId="6778E3EC" w:rsidR="004D1852"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4E9FEE1C" w14:textId="2FE94CE5" w:rsidR="002361CF" w:rsidRDefault="00DD0593" w:rsidP="00F83591">
      <w:pPr>
        <w:pStyle w:val="Sraopastraipa"/>
        <w:numPr>
          <w:ilvl w:val="0"/>
          <w:numId w:val="5"/>
        </w:numPr>
        <w:tabs>
          <w:tab w:val="left" w:pos="567"/>
        </w:tabs>
        <w:ind w:left="0" w:firstLine="284"/>
        <w:jc w:val="both"/>
      </w:pPr>
      <w:r>
        <w:t>Kvalifikacijos atitikties deklaracija</w:t>
      </w:r>
      <w:r w:rsidR="004E3680">
        <w:t>.</w:t>
      </w:r>
    </w:p>
    <w:p w14:paraId="34BB72B3" w14:textId="13E847F1" w:rsidR="00F01D20" w:rsidRPr="000966C3" w:rsidRDefault="00F01D20" w:rsidP="00F83591">
      <w:pPr>
        <w:pStyle w:val="Sraopastraipa"/>
        <w:numPr>
          <w:ilvl w:val="0"/>
          <w:numId w:val="5"/>
        </w:numPr>
        <w:tabs>
          <w:tab w:val="left" w:pos="567"/>
        </w:tabs>
        <w:ind w:left="0" w:firstLine="284"/>
        <w:jc w:val="both"/>
      </w:pPr>
      <w:r w:rsidRPr="00F01D20">
        <w:rPr>
          <w:rFonts w:eastAsia="Aptos"/>
          <w:kern w:val="2"/>
          <w:lang w:eastAsia="en-US"/>
          <w14:ligatures w14:val="standardContextual"/>
        </w:rPr>
        <w:t>Tiriamosios medžiagos paėmimo, paruošimo, laikymo ir transportavimo metodin</w:t>
      </w:r>
      <w:r w:rsidR="00474DBC">
        <w:rPr>
          <w:rFonts w:eastAsia="Aptos"/>
          <w:kern w:val="2"/>
          <w:lang w:eastAsia="en-US"/>
          <w14:ligatures w14:val="standardContextual"/>
        </w:rPr>
        <w:t>ė</w:t>
      </w:r>
      <w:r w:rsidRPr="00F01D20">
        <w:rPr>
          <w:rFonts w:eastAsia="Aptos"/>
          <w:kern w:val="2"/>
          <w:lang w:eastAsia="en-US"/>
          <w14:ligatures w14:val="standardContextual"/>
        </w:rPr>
        <w:t>s rekomendacij</w:t>
      </w:r>
      <w:r w:rsidR="00474DBC">
        <w:rPr>
          <w:rFonts w:eastAsia="Aptos"/>
          <w:kern w:val="2"/>
          <w:lang w:eastAsia="en-US"/>
          <w14:ligatures w14:val="standardContextual"/>
        </w:rPr>
        <w:t>os. (</w:t>
      </w:r>
      <w:r w:rsidR="00322CB1">
        <w:rPr>
          <w:rFonts w:eastAsia="Aptos"/>
          <w:kern w:val="2"/>
          <w:lang w:eastAsia="en-US"/>
          <w14:ligatures w14:val="standardContextual"/>
        </w:rPr>
        <w:t>R</w:t>
      </w:r>
      <w:r w:rsidR="00474DBC">
        <w:rPr>
          <w:rFonts w:eastAsia="Aptos"/>
          <w:kern w:val="2"/>
          <w:lang w:eastAsia="en-US"/>
          <w14:ligatures w14:val="standardContextual"/>
        </w:rPr>
        <w:t xml:space="preserve">uošia tiekėjas prieš pasirašydamas </w:t>
      </w:r>
      <w:r w:rsidR="00D925EE">
        <w:rPr>
          <w:rFonts w:eastAsia="Aptos"/>
          <w:kern w:val="2"/>
          <w:lang w:eastAsia="en-US"/>
          <w14:ligatures w14:val="standardContextual"/>
        </w:rPr>
        <w:t>pasl</w:t>
      </w:r>
      <w:r w:rsidR="00322CB1">
        <w:rPr>
          <w:rFonts w:eastAsia="Aptos"/>
          <w:kern w:val="2"/>
          <w:lang w:eastAsia="en-US"/>
          <w14:ligatures w14:val="standardContextual"/>
        </w:rPr>
        <w:t xml:space="preserve">augų </w:t>
      </w:r>
      <w:r w:rsidR="00474DBC">
        <w:rPr>
          <w:rFonts w:eastAsia="Aptos"/>
          <w:kern w:val="2"/>
          <w:lang w:eastAsia="en-US"/>
          <w14:ligatures w14:val="standardContextual"/>
        </w:rPr>
        <w:t>sutartį).</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68B314D3" w14:textId="701E6195" w:rsidR="00BC30F7" w:rsidRPr="000966C3" w:rsidRDefault="00AF794C" w:rsidP="00132F89">
      <w:pPr>
        <w:pStyle w:val="Sraopastraipa"/>
        <w:numPr>
          <w:ilvl w:val="1"/>
          <w:numId w:val="6"/>
        </w:numPr>
        <w:tabs>
          <w:tab w:val="left" w:pos="1418"/>
          <w:tab w:val="left" w:pos="1560"/>
        </w:tabs>
        <w:ind w:left="0" w:firstLine="1134"/>
        <w:jc w:val="both"/>
        <w:rPr>
          <w:color w:val="000000"/>
        </w:rPr>
      </w:pPr>
      <w:r>
        <w:rPr>
          <w:color w:val="000000"/>
        </w:rPr>
        <w:t>Lazdijų s</w:t>
      </w:r>
      <w:r w:rsidR="00FE55A4">
        <w:rPr>
          <w:color w:val="000000"/>
        </w:rPr>
        <w:t xml:space="preserve">avivaldybės </w:t>
      </w:r>
      <w:r w:rsidR="00E773C0">
        <w:rPr>
          <w:b/>
          <w:bCs/>
          <w:color w:val="000000"/>
        </w:rPr>
        <w:t>v</w:t>
      </w:r>
      <w:r w:rsidR="003524DE" w:rsidRPr="0047261E">
        <w:rPr>
          <w:b/>
          <w:bCs/>
          <w:color w:val="000000"/>
        </w:rPr>
        <w:t>iešoji</w:t>
      </w:r>
      <w:r w:rsidR="004C1E4B" w:rsidRPr="0047261E">
        <w:rPr>
          <w:b/>
          <w:bCs/>
          <w:color w:val="000000"/>
        </w:rPr>
        <w:t xml:space="preserve"> </w:t>
      </w:r>
      <w:r w:rsidR="00156469" w:rsidRPr="0047261E">
        <w:rPr>
          <w:b/>
          <w:bCs/>
          <w:color w:val="000000"/>
        </w:rPr>
        <w:t xml:space="preserve">įstaiga </w:t>
      </w:r>
      <w:bookmarkStart w:id="0" w:name="_Hlk187132426"/>
      <w:r w:rsidR="00E773C0">
        <w:rPr>
          <w:b/>
          <w:bCs/>
          <w:color w:val="000000"/>
        </w:rPr>
        <w:t>„</w:t>
      </w:r>
      <w:r w:rsidR="00872A87" w:rsidRPr="0047261E">
        <w:rPr>
          <w:b/>
          <w:bCs/>
        </w:rPr>
        <w:t xml:space="preserve">Lazdijų </w:t>
      </w:r>
      <w:bookmarkEnd w:id="0"/>
      <w:r w:rsidR="00F56F48" w:rsidRPr="0047261E">
        <w:rPr>
          <w:b/>
          <w:bCs/>
        </w:rPr>
        <w:t>rajono savivaldybės sveikatos centras</w:t>
      </w:r>
      <w:r w:rsidR="00E773C0">
        <w:rPr>
          <w:b/>
          <w:bCs/>
        </w:rPr>
        <w:t>“</w:t>
      </w:r>
      <w:r w:rsidR="00F56F48">
        <w:t xml:space="preserve"> </w:t>
      </w:r>
      <w:r w:rsidR="00156469" w:rsidRPr="000966C3">
        <w:rPr>
          <w:color w:val="000000"/>
        </w:rPr>
        <w:t xml:space="preserve">juridinio asmens kodas </w:t>
      </w:r>
      <w:r w:rsidR="00642999" w:rsidRPr="00642999">
        <w:rPr>
          <w:rFonts w:eastAsia="Calibri"/>
        </w:rPr>
        <w:t>165220415</w:t>
      </w:r>
      <w:r w:rsidR="00156469" w:rsidRPr="000966C3">
        <w:rPr>
          <w:color w:val="000000"/>
        </w:rPr>
        <w:t xml:space="preserve"> (</w:t>
      </w:r>
      <w:r w:rsidR="00156469" w:rsidRPr="000966C3">
        <w:rPr>
          <w:b/>
          <w:bCs/>
          <w:color w:val="000000"/>
        </w:rPr>
        <w:t>toliau – perkančioji organizacija)</w:t>
      </w:r>
      <w:r w:rsidR="00156469" w:rsidRPr="000966C3">
        <w:rPr>
          <w:color w:val="000000"/>
        </w:rPr>
        <w:t xml:space="preserve"> numato Centrinės viešųjų pirkimų informacinės sistemos (toliau – CVP IS) priemonėmis pirkti</w:t>
      </w:r>
      <w:r w:rsidR="002B71A3">
        <w:rPr>
          <w:color w:val="000000"/>
        </w:rPr>
        <w:t xml:space="preserve"> </w:t>
      </w:r>
      <w:r w:rsidR="002B71A3" w:rsidRPr="000108C4">
        <w:rPr>
          <w:b/>
          <w:bCs/>
          <w:color w:val="000000"/>
        </w:rPr>
        <w:t>laboratorinių tyrimų</w:t>
      </w:r>
      <w:r w:rsidR="000108C4" w:rsidRPr="000108C4">
        <w:rPr>
          <w:b/>
          <w:bCs/>
          <w:color w:val="000000"/>
        </w:rPr>
        <w:t xml:space="preserve"> atlikimo paslaugas</w:t>
      </w:r>
      <w:r w:rsidR="00156469" w:rsidRPr="000966C3">
        <w:rPr>
          <w:color w:val="000000"/>
        </w:rPr>
        <w:t xml:space="preserve">. </w:t>
      </w:r>
      <w:r w:rsidR="00486871">
        <w:rPr>
          <w:color w:val="000000"/>
        </w:rPr>
        <w:t>Paslaugų</w:t>
      </w:r>
      <w:r w:rsidR="00156469" w:rsidRPr="000966C3">
        <w:rPr>
          <w:color w:val="000000"/>
        </w:rPr>
        <w:t xml:space="preserve"> kodas pagal bendrąjį viešųjų pirkimų žodyną (BVPŽ):</w:t>
      </w:r>
      <w:r w:rsidR="0020035A">
        <w:rPr>
          <w:color w:val="000000"/>
        </w:rPr>
        <w:t xml:space="preserve"> </w:t>
      </w:r>
      <w:r w:rsidR="0020035A" w:rsidRPr="0020035A">
        <w:rPr>
          <w:color w:val="000000"/>
        </w:rPr>
        <w:t>85145000-7</w:t>
      </w:r>
      <w:r w:rsidR="0020035A">
        <w:rPr>
          <w:color w:val="000000"/>
        </w:rPr>
        <w:t xml:space="preserve"> </w:t>
      </w:r>
      <w:r w:rsidR="00156469" w:rsidRPr="000966C3">
        <w:rPr>
          <w:color w:val="000000"/>
        </w:rPr>
        <w:t xml:space="preserve">. </w:t>
      </w:r>
      <w:r w:rsidR="00156469" w:rsidRPr="000966C3">
        <w:rPr>
          <w:b/>
          <w:bCs/>
          <w:color w:val="000000"/>
        </w:rPr>
        <w:t>Pirkimą perkančiosios organizacijos vardu atlieka Lazdijų rajono savivaldybės administracija</w:t>
      </w:r>
      <w:r w:rsidR="00156469" w:rsidRPr="000966C3">
        <w:rPr>
          <w:color w:val="000000"/>
        </w:rPr>
        <w:t xml:space="preserve">, juridinio asmens kodas 188714992 (toliau – Lazdijų CPO arba Pirkimo vykdytojas),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 </w:t>
      </w:r>
      <w:r w:rsidR="00156469" w:rsidRPr="000966C3">
        <w:rPr>
          <w:b/>
          <w:bCs/>
          <w:color w:val="000000"/>
        </w:rPr>
        <w:t>Sutartį pasirašys perkančioji organizacija.</w:t>
      </w:r>
    </w:p>
    <w:p w14:paraId="535D14B0" w14:textId="77777777"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132F89">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132F89">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hyperlink r:id="rId12" w:history="1">
        <w:r w:rsidR="00027C94" w:rsidRPr="001A66CF">
          <w:rPr>
            <w:rStyle w:val="Hipersaitas"/>
            <w:spacing w:val="-1"/>
          </w:rPr>
          <w:t>vilma.vaskeviciute@lazdijai.lt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6E2DABA3" w14:textId="6BD4419E" w:rsidR="006B412E" w:rsidRPr="000966C3" w:rsidRDefault="005E75DA" w:rsidP="00132F89">
      <w:pPr>
        <w:numPr>
          <w:ilvl w:val="2"/>
          <w:numId w:val="7"/>
        </w:numPr>
        <w:shd w:val="clear" w:color="auto" w:fill="FFFFFF"/>
        <w:tabs>
          <w:tab w:val="left" w:pos="1701"/>
        </w:tabs>
        <w:spacing w:after="0" w:line="240" w:lineRule="auto"/>
        <w:ind w:left="0" w:firstLine="1134"/>
        <w:jc w:val="both"/>
        <w:rPr>
          <w:color w:val="000000"/>
          <w:spacing w:val="-1"/>
        </w:rPr>
      </w:pPr>
      <w:r w:rsidRPr="000966C3">
        <w:rPr>
          <w:color w:val="000000"/>
          <w:spacing w:val="-1"/>
          <w:szCs w:val="24"/>
        </w:rPr>
        <w:t xml:space="preserve">Dėl </w:t>
      </w:r>
      <w:r w:rsidR="00277464" w:rsidRPr="000966C3">
        <w:rPr>
          <w:color w:val="000000"/>
          <w:spacing w:val="-1"/>
        </w:rPr>
        <w:t>pirkimo objekto tiesioginį ryšį su tiekėjais įgaliota palaikyti</w:t>
      </w:r>
      <w:r w:rsidR="007E4849" w:rsidRPr="000966C3">
        <w:rPr>
          <w:color w:val="000000"/>
          <w:spacing w:val="-1"/>
        </w:rPr>
        <w:t xml:space="preserve"> </w:t>
      </w:r>
      <w:r w:rsidR="00546A45">
        <w:rPr>
          <w:color w:val="000000"/>
          <w:spacing w:val="-1"/>
        </w:rPr>
        <w:t xml:space="preserve">viešosios įstaigos </w:t>
      </w:r>
      <w:r w:rsidR="009171DB">
        <w:rPr>
          <w:color w:val="000000"/>
          <w:spacing w:val="-1"/>
        </w:rPr>
        <w:t>„</w:t>
      </w:r>
      <w:r w:rsidR="00546A45">
        <w:rPr>
          <w:color w:val="000000"/>
          <w:spacing w:val="-1"/>
        </w:rPr>
        <w:t>Lazdijų rajono savivaldybės sveikatos centr</w:t>
      </w:r>
      <w:r w:rsidR="009171DB">
        <w:rPr>
          <w:color w:val="000000"/>
          <w:spacing w:val="-1"/>
        </w:rPr>
        <w:t>as“ viešųjų pirkimų specialistė Loreta</w:t>
      </w:r>
      <w:r w:rsidR="00E11A3A">
        <w:rPr>
          <w:color w:val="000000"/>
          <w:spacing w:val="-1"/>
        </w:rPr>
        <w:t xml:space="preserve"> </w:t>
      </w:r>
      <w:proofErr w:type="spellStart"/>
      <w:r w:rsidR="00E11A3A">
        <w:rPr>
          <w:color w:val="000000"/>
          <w:spacing w:val="-1"/>
        </w:rPr>
        <w:t>Bigėlienė</w:t>
      </w:r>
      <w:proofErr w:type="spellEnd"/>
      <w:r w:rsidR="004A3FFF" w:rsidRPr="000966C3">
        <w:rPr>
          <w:color w:val="000000"/>
          <w:spacing w:val="-1"/>
        </w:rPr>
        <w:t xml:space="preserve">, tel. </w:t>
      </w:r>
      <w:r w:rsidR="00365914">
        <w:rPr>
          <w:color w:val="000000"/>
          <w:spacing w:val="-1"/>
        </w:rPr>
        <w:t>+370</w:t>
      </w:r>
      <w:r w:rsidR="00DB74E6">
        <w:rPr>
          <w:color w:val="000000"/>
          <w:spacing w:val="-1"/>
        </w:rPr>
        <w:t> </w:t>
      </w:r>
      <w:r w:rsidR="00DB74E6">
        <w:t>6</w:t>
      </w:r>
      <w:r w:rsidR="00E11A3A">
        <w:t>18</w:t>
      </w:r>
      <w:r w:rsidR="00DB74E6">
        <w:t xml:space="preserve"> </w:t>
      </w:r>
      <w:r w:rsidR="00E11A3A">
        <w:t>03022</w:t>
      </w:r>
      <w:r w:rsidR="00B05CF9" w:rsidRPr="000966C3">
        <w:rPr>
          <w:color w:val="000000"/>
          <w:spacing w:val="-1"/>
        </w:rPr>
        <w:t xml:space="preserve">, </w:t>
      </w:r>
      <w:r w:rsidR="00291DD0" w:rsidRPr="000966C3">
        <w:rPr>
          <w:color w:val="000000"/>
          <w:spacing w:val="-1"/>
        </w:rPr>
        <w:t>el. p.</w:t>
      </w:r>
      <w:r w:rsidR="00C97B00">
        <w:t xml:space="preserve"> </w:t>
      </w:r>
      <w:hyperlink r:id="rId13" w:history="1">
        <w:r w:rsidR="00E34C54" w:rsidRPr="00E34C54">
          <w:rPr>
            <w:rStyle w:val="Hipersaitas"/>
          </w:rPr>
          <w:t>loreta.bigeliene@lazdijurssc.lt</w:t>
        </w:r>
      </w:hyperlink>
    </w:p>
    <w:p w14:paraId="691E87D8" w14:textId="77777777" w:rsidR="00E51215"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1.10.</w:t>
      </w:r>
      <w:r w:rsidR="000B01D0" w:rsidRPr="000966C3">
        <w:rPr>
          <w:color w:val="000000"/>
          <w:spacing w:val="-1"/>
          <w:szCs w:val="24"/>
        </w:rPr>
        <w:t xml:space="preserve"> </w:t>
      </w:r>
      <w:r w:rsidR="00E51215" w:rsidRPr="000966C3">
        <w:rPr>
          <w:color w:val="000000"/>
          <w:spacing w:val="-1"/>
          <w:szCs w:val="24"/>
        </w:rPr>
        <w:t>Perkančioji organizacija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4014E952" w:rsidR="004360A4" w:rsidRPr="00E379FB" w:rsidRDefault="004360A4" w:rsidP="00132F89">
      <w:pPr>
        <w:shd w:val="clear" w:color="auto" w:fill="FFFFFF"/>
        <w:tabs>
          <w:tab w:val="left" w:pos="1701"/>
        </w:tabs>
        <w:spacing w:after="0" w:line="240" w:lineRule="auto"/>
        <w:ind w:firstLine="1134"/>
        <w:jc w:val="both"/>
        <w:rPr>
          <w:b/>
          <w:bCs/>
          <w:color w:val="000000"/>
          <w:spacing w:val="-1"/>
          <w:szCs w:val="24"/>
        </w:rPr>
      </w:pPr>
      <w:r w:rsidRPr="00E379FB">
        <w:rPr>
          <w:b/>
          <w:bCs/>
          <w:color w:val="000000"/>
          <w:spacing w:val="-1"/>
          <w:szCs w:val="24"/>
        </w:rPr>
        <w:t xml:space="preserve">1.12. Tiekėjo pasiūlyme nurodyta bendra </w:t>
      </w:r>
      <w:r w:rsidR="00635093">
        <w:rPr>
          <w:b/>
          <w:bCs/>
          <w:color w:val="000000"/>
          <w:spacing w:val="-1"/>
          <w:szCs w:val="24"/>
        </w:rPr>
        <w:t>paslaugų</w:t>
      </w:r>
      <w:r w:rsidRPr="00E379FB">
        <w:rPr>
          <w:b/>
          <w:bCs/>
          <w:color w:val="000000"/>
          <w:spacing w:val="-1"/>
          <w:szCs w:val="24"/>
        </w:rPr>
        <w:t xml:space="preserve"> kaina negali viršyti numatyto finansavimo –</w:t>
      </w:r>
      <w:r w:rsidR="0045036F">
        <w:rPr>
          <w:b/>
          <w:bCs/>
          <w:color w:val="000000"/>
          <w:spacing w:val="-1"/>
          <w:szCs w:val="24"/>
        </w:rPr>
        <w:t xml:space="preserve"> </w:t>
      </w:r>
      <w:r w:rsidR="006D4EC2">
        <w:rPr>
          <w:b/>
          <w:bCs/>
          <w:color w:val="000000"/>
          <w:spacing w:val="-1"/>
          <w:szCs w:val="24"/>
        </w:rPr>
        <w:t>65 000,00</w:t>
      </w:r>
      <w:r w:rsidR="0045036F">
        <w:rPr>
          <w:b/>
          <w:bCs/>
          <w:color w:val="000000"/>
          <w:spacing w:val="-1"/>
          <w:szCs w:val="24"/>
        </w:rPr>
        <w:t xml:space="preserve"> </w:t>
      </w:r>
      <w:r w:rsidRPr="00E379FB">
        <w:rPr>
          <w:b/>
          <w:bCs/>
          <w:color w:val="000000"/>
          <w:spacing w:val="-1"/>
          <w:szCs w:val="24"/>
        </w:rPr>
        <w:t>Eur be PV</w:t>
      </w:r>
      <w:r w:rsidR="00CF43BF" w:rsidRPr="00E379FB">
        <w:rPr>
          <w:b/>
          <w:bCs/>
          <w:color w:val="000000"/>
          <w:spacing w:val="-1"/>
          <w:szCs w:val="24"/>
        </w:rPr>
        <w:t>M</w:t>
      </w:r>
      <w:r w:rsidR="00631358" w:rsidRPr="00631358">
        <w:rPr>
          <w:b/>
          <w:bCs/>
          <w:color w:val="000000"/>
          <w:spacing w:val="-1"/>
          <w:szCs w:val="24"/>
        </w:rPr>
        <w:t xml:space="preserve"> (PVM netaikomas (0%)).</w:t>
      </w:r>
    </w:p>
    <w:p w14:paraId="1508491B" w14:textId="3C6E5D7C" w:rsidR="000B0AA7" w:rsidRPr="000966C3" w:rsidRDefault="000B0AA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1" w:name="_Toc60525483"/>
      <w:bookmarkStart w:id="2" w:name="_Toc47844929"/>
      <w:r w:rsidRPr="000966C3">
        <w:rPr>
          <w:b/>
          <w:szCs w:val="24"/>
        </w:rPr>
        <w:t>2. PIRKIMO OBJEKTAS</w:t>
      </w:r>
      <w:bookmarkStart w:id="3" w:name="_Toc60525484"/>
      <w:bookmarkStart w:id="4" w:name="_Toc47844930"/>
      <w:bookmarkEnd w:id="1"/>
      <w:bookmarkEnd w:id="2"/>
    </w:p>
    <w:bookmarkEnd w:id="3"/>
    <w:bookmarkEnd w:id="4"/>
    <w:p w14:paraId="06605104" w14:textId="77777777" w:rsidR="007040B2" w:rsidRPr="000966C3" w:rsidRDefault="007040B2" w:rsidP="008D2AFF">
      <w:pPr>
        <w:spacing w:after="0" w:line="240" w:lineRule="auto"/>
        <w:ind w:firstLine="1134"/>
        <w:jc w:val="both"/>
        <w:rPr>
          <w:szCs w:val="24"/>
        </w:rPr>
      </w:pPr>
    </w:p>
    <w:p w14:paraId="3810A759" w14:textId="3E3C0C46"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r w:rsidR="00E024AF">
        <w:t>Laboratorinių tyrimų atlikimo paslaugos</w:t>
      </w:r>
      <w:r w:rsidR="00E024AF" w:rsidRPr="000966C3">
        <w:t xml:space="preserve"> </w:t>
      </w:r>
      <w:r w:rsidR="003F429A" w:rsidRPr="000966C3">
        <w:t xml:space="preserve">(toliau – </w:t>
      </w:r>
      <w:r w:rsidR="00E024AF">
        <w:t>Paslaugos</w:t>
      </w:r>
      <w:r w:rsidR="003F429A" w:rsidRPr="000966C3">
        <w:t>).</w:t>
      </w:r>
      <w:r w:rsidR="00230807" w:rsidRPr="000966C3">
        <w:t xml:space="preserve"> </w:t>
      </w:r>
    </w:p>
    <w:p w14:paraId="003217B0" w14:textId="0492583D" w:rsidR="009D73CD" w:rsidRPr="000966C3" w:rsidRDefault="009D73CD" w:rsidP="002100F0">
      <w:pPr>
        <w:pStyle w:val="Sraopastraipa"/>
        <w:numPr>
          <w:ilvl w:val="1"/>
          <w:numId w:val="9"/>
        </w:numPr>
        <w:tabs>
          <w:tab w:val="left" w:pos="1276"/>
          <w:tab w:val="left" w:pos="1560"/>
        </w:tabs>
        <w:ind w:left="0" w:firstLine="1134"/>
        <w:jc w:val="both"/>
      </w:pPr>
      <w:r w:rsidRPr="000966C3">
        <w:lastRenderedPageBreak/>
        <w:t xml:space="preserve">Pirkimas į atskiras dalis neskaidomas, todėl pasiūlymai turi būti teikiami visam nurodytam </w:t>
      </w:r>
      <w:r w:rsidR="00E024AF">
        <w:t>paslaugų</w:t>
      </w:r>
      <w:r w:rsidRPr="000966C3">
        <w:t xml:space="preserve"> kiekiui.</w:t>
      </w:r>
    </w:p>
    <w:p w14:paraId="3ED7BF3B" w14:textId="3BD94FBB" w:rsidR="00F41E8A" w:rsidRDefault="00863B99" w:rsidP="00F41E8A">
      <w:pPr>
        <w:pStyle w:val="Sraopastraipa"/>
        <w:numPr>
          <w:ilvl w:val="1"/>
          <w:numId w:val="9"/>
        </w:numPr>
        <w:tabs>
          <w:tab w:val="left" w:pos="1560"/>
          <w:tab w:val="left" w:pos="1701"/>
        </w:tabs>
        <w:ind w:left="0" w:firstLine="1134"/>
        <w:jc w:val="both"/>
        <w:rPr>
          <w:bCs/>
        </w:rPr>
      </w:pPr>
      <w:r w:rsidRPr="000966C3">
        <w:rPr>
          <w:bCs/>
        </w:rPr>
        <w:t xml:space="preserve">Reikalavimai </w:t>
      </w:r>
      <w:r w:rsidR="00BD74CC">
        <w:rPr>
          <w:bCs/>
        </w:rPr>
        <w:t xml:space="preserve">laboratorinių tyrimų </w:t>
      </w:r>
      <w:r w:rsidR="00407815">
        <w:rPr>
          <w:bCs/>
        </w:rPr>
        <w:t xml:space="preserve">atlikimo paslaugoms </w:t>
      </w:r>
      <w:r w:rsidRPr="000966C3">
        <w:rPr>
          <w:bCs/>
        </w:rPr>
        <w:t>nustatyti technin</w:t>
      </w:r>
      <w:r w:rsidR="00407815">
        <w:rPr>
          <w:bCs/>
        </w:rPr>
        <w:t>ėje specifikacijoje</w:t>
      </w:r>
      <w:r w:rsidR="00F1401A">
        <w:rPr>
          <w:bCs/>
        </w:rPr>
        <w:t xml:space="preserve"> </w:t>
      </w:r>
      <w:r w:rsidRPr="000966C3">
        <w:rPr>
          <w:bCs/>
        </w:rPr>
        <w:t>(</w:t>
      </w:r>
      <w:r w:rsidR="00DF4215" w:rsidRPr="000966C3">
        <w:rPr>
          <w:bCs/>
        </w:rPr>
        <w:t xml:space="preserve">apklausos </w:t>
      </w:r>
      <w:r w:rsidRPr="000966C3">
        <w:rPr>
          <w:bCs/>
        </w:rPr>
        <w:t xml:space="preserve">sąlygų </w:t>
      </w:r>
      <w:r w:rsidR="005E044E" w:rsidRPr="000966C3">
        <w:rPr>
          <w:bCs/>
        </w:rPr>
        <w:t>2</w:t>
      </w:r>
      <w:r w:rsidRPr="000966C3">
        <w:rPr>
          <w:bCs/>
        </w:rPr>
        <w:t xml:space="preserve"> priedas)</w:t>
      </w:r>
      <w:r w:rsidR="00FB12D5">
        <w:rPr>
          <w:bCs/>
        </w:rPr>
        <w:t>,</w:t>
      </w:r>
      <w:r w:rsidR="002A46DC" w:rsidRPr="000966C3">
        <w:rPr>
          <w:bCs/>
        </w:rPr>
        <w:t xml:space="preserve"> </w:t>
      </w:r>
      <w:r w:rsidRPr="000966C3">
        <w:rPr>
          <w:bCs/>
        </w:rPr>
        <w:t>sutarties projekte (</w:t>
      </w:r>
      <w:r w:rsidR="002A46DC" w:rsidRPr="000966C3">
        <w:rPr>
          <w:bCs/>
        </w:rPr>
        <w:t>apklausos</w:t>
      </w:r>
      <w:r w:rsidRPr="000966C3">
        <w:rPr>
          <w:bCs/>
        </w:rPr>
        <w:t xml:space="preserve"> sąlygų </w:t>
      </w:r>
      <w:r w:rsidR="005E044E" w:rsidRPr="000966C3">
        <w:rPr>
          <w:bCs/>
        </w:rPr>
        <w:t>3</w:t>
      </w:r>
      <w:r w:rsidRPr="000966C3">
        <w:rPr>
          <w:bCs/>
        </w:rPr>
        <w:t xml:space="preserve"> priedas)</w:t>
      </w:r>
      <w:r w:rsidR="00FB12D5">
        <w:rPr>
          <w:bCs/>
        </w:rPr>
        <w:t xml:space="preserve"> bei</w:t>
      </w:r>
      <w:r w:rsidR="00531AFF">
        <w:rPr>
          <w:bCs/>
        </w:rPr>
        <w:t xml:space="preserve"> </w:t>
      </w:r>
      <w:r w:rsidR="00F41E8A" w:rsidRPr="00F41E8A">
        <w:rPr>
          <w:bCs/>
        </w:rPr>
        <w:t xml:space="preserve">Tiekėjo pašalinimo pagrindų atitikties deklaracijoje (apklausos sąlygų 4 priedas). </w:t>
      </w:r>
    </w:p>
    <w:p w14:paraId="13A5A114" w14:textId="19D64621" w:rsidR="00C43D01" w:rsidRPr="0010090C" w:rsidRDefault="004F6BEA" w:rsidP="0010090C">
      <w:pPr>
        <w:pStyle w:val="Sraopastraipa"/>
        <w:numPr>
          <w:ilvl w:val="1"/>
          <w:numId w:val="9"/>
        </w:numPr>
        <w:tabs>
          <w:tab w:val="left" w:pos="1560"/>
          <w:tab w:val="left" w:pos="1701"/>
        </w:tabs>
        <w:ind w:left="0" w:firstLine="1134"/>
        <w:jc w:val="both"/>
        <w:rPr>
          <w:bCs/>
        </w:rPr>
      </w:pPr>
      <w:r w:rsidRPr="00BE09DA">
        <w:rPr>
          <w:b/>
        </w:rPr>
        <w:t>Vykdomas žaliasis pirkimas pagal Lietuvos Respublikos aplinkos ministro 2011 m. birželio 28 d. įsakymu Nr. D1-508 patvirtintą „Aplinkos apsaugos kriterijų taikymo, vykdant žaliuosius pirkimus, tvarkos aprašą“ (toliau – Tvarkos aprašas). Aplinkos apsaugos kriterijai nustatyti pagal Tvarkos aprašo 4.</w:t>
      </w:r>
      <w:r w:rsidR="0010090C">
        <w:rPr>
          <w:b/>
        </w:rPr>
        <w:t>4</w:t>
      </w:r>
      <w:r w:rsidRPr="00BE09DA">
        <w:rPr>
          <w:b/>
        </w:rPr>
        <w:t>.</w:t>
      </w:r>
      <w:r w:rsidR="0010090C">
        <w:rPr>
          <w:b/>
        </w:rPr>
        <w:t>4</w:t>
      </w:r>
      <w:r w:rsidRPr="00BE09DA">
        <w:rPr>
          <w:b/>
        </w:rPr>
        <w:t xml:space="preserve"> papunktį</w:t>
      </w:r>
      <w:r w:rsidR="00B73A9C">
        <w:rPr>
          <w:b/>
        </w:rPr>
        <w:t xml:space="preserve"> P</w:t>
      </w:r>
      <w:r w:rsidR="009E1780" w:rsidRPr="009E1780">
        <w:rPr>
          <w:b/>
          <w:bCs/>
        </w:rPr>
        <w:t>aslaugų pirkimo-pardavimo sutarties Specialiųjų sąlygų (priedas Nr. 3) 13.1 punkte</w:t>
      </w:r>
      <w:r w:rsidR="00B73A9C">
        <w:rPr>
          <w:b/>
          <w:bCs/>
        </w:rPr>
        <w:t>.</w:t>
      </w:r>
    </w:p>
    <w:p w14:paraId="3E96A9DB" w14:textId="2D84D797"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9E32DC">
        <w:rPr>
          <w:bCs/>
        </w:rPr>
        <w:t>os</w:t>
      </w:r>
      <w:r w:rsidR="00863B99" w:rsidRPr="000966C3">
        <w:rPr>
          <w:bCs/>
        </w:rPr>
        <w:t xml:space="preserve"> </w:t>
      </w:r>
      <w:r w:rsidR="009E32DC">
        <w:rPr>
          <w:bCs/>
        </w:rPr>
        <w:t>paslaugos</w:t>
      </w:r>
      <w:r w:rsidR="00863B99" w:rsidRPr="000966C3">
        <w:rPr>
          <w:bCs/>
        </w:rPr>
        <w:t xml:space="preserve"> turi atitikti nurodytus reikalavimus.</w:t>
      </w:r>
    </w:p>
    <w:p w14:paraId="34FF1B0A" w14:textId="7AAEDD39"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20F24">
        <w:rPr>
          <w:bCs/>
        </w:rPr>
        <w:t>paslaugų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77777777"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Perkančioji organizacija reikalauja tiekėjų kartu su pasiūlymu pateikti užpildytą Tiekėjo pašalinimo pagrindų atitikties deklaraciją (apklausos sąlygų 4 priedas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7475595B" w14:textId="3A8653FE" w:rsidR="003279C3" w:rsidRPr="002361CF" w:rsidRDefault="003279C3" w:rsidP="00F84926">
      <w:pPr>
        <w:tabs>
          <w:tab w:val="left" w:pos="851"/>
        </w:tabs>
        <w:spacing w:after="0" w:line="240" w:lineRule="auto"/>
        <w:contextualSpacing/>
        <w:jc w:val="both"/>
        <w:rPr>
          <w:szCs w:val="24"/>
          <w:lang w:eastAsia="lt-LT"/>
        </w:rPr>
      </w:pPr>
    </w:p>
    <w:p w14:paraId="0B86A0C9" w14:textId="77777777" w:rsidR="00F84926" w:rsidRPr="00F84926" w:rsidRDefault="00F84926" w:rsidP="00F84926">
      <w:pPr>
        <w:spacing w:after="0" w:line="240" w:lineRule="auto"/>
        <w:ind w:right="-1" w:firstLine="1134"/>
        <w:jc w:val="both"/>
        <w:rPr>
          <w:rFonts w:eastAsia="Arial Unicode MS"/>
          <w:bCs/>
          <w:color w:val="000000"/>
          <w:szCs w:val="24"/>
          <w:bdr w:val="none" w:sz="0" w:space="0" w:color="auto" w:frame="1"/>
          <w:lang w:eastAsia="lt-LT"/>
        </w:rPr>
      </w:pPr>
      <w:r w:rsidRPr="00F84926">
        <w:rPr>
          <w:rFonts w:eastAsia="Arial Unicode MS"/>
          <w:bCs/>
          <w:color w:val="000000"/>
          <w:szCs w:val="24"/>
          <w:bdr w:val="none" w:sz="0" w:space="0" w:color="auto" w:frame="1"/>
          <w:lang w:eastAsia="lt-LT"/>
        </w:rPr>
        <w:t>4.1. Tiekėjas, dalyvaujantis pirkime, turi atitikti kvalifikacijos reikalavimus, nurodytus sąlygų 4.3 punkto 1 lentelėje.</w:t>
      </w:r>
    </w:p>
    <w:p w14:paraId="46D2E8FB" w14:textId="27B92565" w:rsidR="00F84926" w:rsidRPr="00F84926" w:rsidRDefault="00F84926" w:rsidP="00F84926">
      <w:pPr>
        <w:spacing w:after="0" w:line="240" w:lineRule="auto"/>
        <w:ind w:right="-1" w:firstLine="1134"/>
        <w:jc w:val="both"/>
        <w:rPr>
          <w:rFonts w:eastAsia="Arial Unicode MS"/>
          <w:bCs/>
          <w:color w:val="000000"/>
          <w:szCs w:val="24"/>
          <w:bdr w:val="none" w:sz="0" w:space="0" w:color="auto" w:frame="1"/>
          <w:lang w:eastAsia="lt-LT"/>
        </w:rPr>
      </w:pPr>
      <w:r w:rsidRPr="00F84926">
        <w:rPr>
          <w:rFonts w:eastAsia="Arial Unicode MS"/>
          <w:bCs/>
          <w:color w:val="000000"/>
          <w:szCs w:val="24"/>
          <w:bdr w:val="none" w:sz="0" w:space="0" w:color="auto" w:frame="1"/>
          <w:lang w:eastAsia="lt-LT"/>
        </w:rPr>
        <w:t>4.2. Perkančioji organizacija aktualių dokumentų, patvirtinančių žemiau pateikto</w:t>
      </w:r>
      <w:r w:rsidR="00916EBC">
        <w:rPr>
          <w:rFonts w:eastAsia="Arial Unicode MS"/>
          <w:bCs/>
          <w:color w:val="000000"/>
          <w:szCs w:val="24"/>
          <w:bdr w:val="none" w:sz="0" w:space="0" w:color="auto" w:frame="1"/>
          <w:lang w:eastAsia="lt-LT"/>
        </w:rPr>
        <w:t>je</w:t>
      </w:r>
      <w:r w:rsidRPr="00F84926">
        <w:rPr>
          <w:rFonts w:eastAsia="Arial Unicode MS"/>
          <w:bCs/>
          <w:color w:val="000000"/>
          <w:szCs w:val="24"/>
          <w:bdr w:val="none" w:sz="0" w:space="0" w:color="auto" w:frame="1"/>
          <w:lang w:eastAsia="lt-LT"/>
        </w:rPr>
        <w:t xml:space="preserve"> lentelė</w:t>
      </w:r>
      <w:r w:rsidR="00916EBC">
        <w:rPr>
          <w:rFonts w:eastAsia="Arial Unicode MS"/>
          <w:bCs/>
          <w:color w:val="000000"/>
          <w:szCs w:val="24"/>
          <w:bdr w:val="none" w:sz="0" w:space="0" w:color="auto" w:frame="1"/>
          <w:lang w:eastAsia="lt-LT"/>
        </w:rPr>
        <w:t>je</w:t>
      </w:r>
      <w:r w:rsidRPr="00F84926">
        <w:rPr>
          <w:rFonts w:eastAsia="Arial Unicode MS"/>
          <w:bCs/>
          <w:color w:val="000000"/>
          <w:szCs w:val="24"/>
          <w:bdr w:val="none" w:sz="0" w:space="0" w:color="auto" w:frame="1"/>
          <w:lang w:eastAsia="lt-LT"/>
        </w:rPr>
        <w:t xml:space="preserve"> nurodytų kvalifikacijos reikalavimų atitikimą, reikalaus pateikti </w:t>
      </w:r>
      <w:r w:rsidRPr="005575C5">
        <w:rPr>
          <w:rFonts w:eastAsia="Arial Unicode MS"/>
          <w:bCs/>
          <w:color w:val="000000"/>
          <w:szCs w:val="24"/>
          <w:bdr w:val="none" w:sz="0" w:space="0" w:color="auto" w:frame="1"/>
          <w:lang w:eastAsia="lt-LT"/>
        </w:rPr>
        <w:t>tik iš to tiekėjo, kurio</w:t>
      </w:r>
      <w:r w:rsidRPr="00F84926">
        <w:rPr>
          <w:rFonts w:eastAsia="Arial Unicode MS"/>
          <w:bCs/>
          <w:color w:val="000000"/>
          <w:szCs w:val="24"/>
          <w:bdr w:val="none" w:sz="0" w:space="0" w:color="auto" w:frame="1"/>
          <w:lang w:eastAsia="lt-LT"/>
        </w:rPr>
        <w:t xml:space="preserve"> pasiūlymas pagal vertinimo rezultatus galės būti pripažintas laimėjusiu.</w:t>
      </w:r>
    </w:p>
    <w:p w14:paraId="2440B43C" w14:textId="77777777" w:rsidR="00F84926" w:rsidRPr="00F84926" w:rsidRDefault="00F84926" w:rsidP="00F84926">
      <w:pPr>
        <w:spacing w:after="0" w:line="240" w:lineRule="auto"/>
        <w:ind w:right="-1" w:firstLine="1134"/>
        <w:jc w:val="both"/>
        <w:rPr>
          <w:rFonts w:eastAsia="Arial Unicode MS"/>
          <w:b/>
          <w:bCs/>
          <w:color w:val="000000"/>
          <w:szCs w:val="24"/>
          <w:bdr w:val="none" w:sz="0" w:space="0" w:color="auto" w:frame="1"/>
          <w:lang w:eastAsia="lt-LT"/>
        </w:rPr>
      </w:pPr>
      <w:r w:rsidRPr="00F84926">
        <w:rPr>
          <w:rFonts w:eastAsia="Arial Unicode MS"/>
          <w:b/>
          <w:bCs/>
          <w:color w:val="000000"/>
          <w:szCs w:val="24"/>
          <w:bdr w:val="none" w:sz="0" w:space="0" w:color="auto" w:frame="1"/>
          <w:lang w:eastAsia="lt-LT"/>
        </w:rPr>
        <w:t>4.3. Tiekėjas, dalyvaujantis pirkime, turi atitikti šiuos kvalifikacijos reikalavimus:</w:t>
      </w:r>
    </w:p>
    <w:p w14:paraId="614F2D79" w14:textId="719A2F3F" w:rsidR="00F84926" w:rsidRPr="00F84926" w:rsidRDefault="00F84926" w:rsidP="00F84926">
      <w:pPr>
        <w:spacing w:after="0" w:line="240" w:lineRule="auto"/>
        <w:ind w:right="-1" w:firstLine="1134"/>
        <w:jc w:val="both"/>
        <w:rPr>
          <w:rFonts w:eastAsia="Arial Unicode MS"/>
          <w:b/>
          <w:bCs/>
          <w:color w:val="000000"/>
          <w:szCs w:val="24"/>
          <w:bdr w:val="none" w:sz="0" w:space="0" w:color="auto" w:frame="1"/>
          <w:lang w:eastAsia="lt-LT"/>
        </w:rPr>
      </w:pPr>
      <w:r w:rsidRPr="00F84926">
        <w:rPr>
          <w:rFonts w:eastAsia="Arial Unicode MS"/>
          <w:b/>
          <w:bCs/>
          <w:color w:val="000000"/>
          <w:szCs w:val="24"/>
          <w:bdr w:val="none" w:sz="0" w:space="0" w:color="auto" w:frame="1"/>
          <w:lang w:eastAsia="lt-LT"/>
        </w:rPr>
        <w:t>1 lentelė.</w:t>
      </w:r>
      <w:r w:rsidR="003C5DB5">
        <w:rPr>
          <w:rFonts w:eastAsia="Arial Unicode MS"/>
          <w:b/>
          <w:bCs/>
          <w:color w:val="000000"/>
          <w:szCs w:val="24"/>
          <w:bdr w:val="none" w:sz="0" w:space="0" w:color="auto" w:frame="1"/>
          <w:lang w:eastAsia="lt-LT"/>
        </w:rPr>
        <w:t xml:space="preserve"> </w:t>
      </w:r>
      <w:r w:rsidR="00956574">
        <w:rPr>
          <w:rFonts w:eastAsia="Arial Unicode MS"/>
          <w:b/>
          <w:bCs/>
          <w:color w:val="000000"/>
          <w:szCs w:val="24"/>
          <w:bdr w:val="none" w:sz="0" w:space="0" w:color="auto" w:frame="1"/>
          <w:lang w:eastAsia="lt-LT"/>
        </w:rPr>
        <w:t>Kva</w:t>
      </w:r>
      <w:r w:rsidR="003C5DB5">
        <w:rPr>
          <w:rFonts w:eastAsia="Arial Unicode MS"/>
          <w:b/>
          <w:bCs/>
          <w:color w:val="000000"/>
          <w:szCs w:val="24"/>
          <w:bdr w:val="none" w:sz="0" w:space="0" w:color="auto" w:frame="1"/>
          <w:lang w:eastAsia="lt-LT"/>
        </w:rPr>
        <w:t>lifikacijos reikalavimai</w:t>
      </w:r>
      <w:r w:rsidRPr="00F84926">
        <w:rPr>
          <w:rFonts w:eastAsia="Arial Unicode MS"/>
          <w:b/>
          <w:bCs/>
          <w:color w:val="000000"/>
          <w:szCs w:val="24"/>
          <w:bdr w:val="none" w:sz="0" w:space="0" w:color="auto" w:frame="1"/>
          <w:lang w:eastAsia="lt-LT"/>
        </w:rPr>
        <w:t>.</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111"/>
        <w:gridCol w:w="4935"/>
      </w:tblGrid>
      <w:tr w:rsidR="00F84926" w:rsidRPr="00F84926" w14:paraId="1C23931C" w14:textId="77777777" w:rsidTr="009245C0">
        <w:tc>
          <w:tcPr>
            <w:tcW w:w="704" w:type="dxa"/>
            <w:tcBorders>
              <w:top w:val="single" w:sz="4" w:space="0" w:color="auto"/>
              <w:left w:val="single" w:sz="4" w:space="0" w:color="auto"/>
              <w:bottom w:val="single" w:sz="4" w:space="0" w:color="000000"/>
              <w:right w:val="single" w:sz="4" w:space="0" w:color="000000"/>
            </w:tcBorders>
            <w:vAlign w:val="center"/>
            <w:hideMark/>
          </w:tcPr>
          <w:p w14:paraId="35906655" w14:textId="3E2A757F" w:rsidR="00F84926" w:rsidRPr="00F84926" w:rsidRDefault="00F84926" w:rsidP="00F84926">
            <w:pPr>
              <w:spacing w:after="0" w:line="240" w:lineRule="auto"/>
              <w:ind w:right="-1" w:firstLine="1134"/>
              <w:jc w:val="both"/>
              <w:rPr>
                <w:rFonts w:eastAsia="Arial Unicode MS"/>
                <w:b/>
                <w:bCs/>
                <w:color w:val="000000"/>
                <w:szCs w:val="24"/>
                <w:bdr w:val="none" w:sz="0" w:space="0" w:color="auto" w:frame="1"/>
                <w:lang w:eastAsia="lt-LT"/>
              </w:rPr>
            </w:pPr>
            <w:proofErr w:type="spellStart"/>
            <w:r w:rsidRPr="00F84926">
              <w:rPr>
                <w:rFonts w:eastAsia="Arial Unicode MS"/>
                <w:b/>
                <w:bCs/>
                <w:color w:val="000000"/>
                <w:szCs w:val="24"/>
                <w:bdr w:val="none" w:sz="0" w:space="0" w:color="auto" w:frame="1"/>
                <w:lang w:eastAsia="lt-LT"/>
              </w:rPr>
              <w:t>E</w:t>
            </w:r>
            <w:r w:rsidR="002415CC">
              <w:rPr>
                <w:rFonts w:eastAsia="Arial Unicode MS"/>
                <w:b/>
                <w:bCs/>
                <w:color w:val="000000"/>
                <w:szCs w:val="24"/>
                <w:bdr w:val="none" w:sz="0" w:space="0" w:color="auto" w:frame="1"/>
                <w:lang w:eastAsia="lt-LT"/>
              </w:rPr>
              <w:t>Eil.</w:t>
            </w:r>
            <w:r w:rsidRPr="00F84926">
              <w:rPr>
                <w:rFonts w:eastAsia="Arial Unicode MS"/>
                <w:b/>
                <w:bCs/>
                <w:color w:val="000000"/>
                <w:szCs w:val="24"/>
                <w:bdr w:val="none" w:sz="0" w:space="0" w:color="auto" w:frame="1"/>
                <w:lang w:eastAsia="lt-LT"/>
              </w:rPr>
              <w:t>Nr</w:t>
            </w:r>
            <w:proofErr w:type="spellEnd"/>
            <w:r w:rsidRPr="00F84926">
              <w:rPr>
                <w:rFonts w:eastAsia="Arial Unicode MS"/>
                <w:b/>
                <w:bCs/>
                <w:color w:val="000000"/>
                <w:szCs w:val="24"/>
                <w:bdr w:val="none" w:sz="0" w:space="0" w:color="auto" w:frame="1"/>
                <w:lang w:eastAsia="lt-LT"/>
              </w:rPr>
              <w:t>.</w:t>
            </w:r>
          </w:p>
        </w:tc>
        <w:tc>
          <w:tcPr>
            <w:tcW w:w="4111" w:type="dxa"/>
            <w:tcBorders>
              <w:top w:val="single" w:sz="4" w:space="0" w:color="auto"/>
              <w:left w:val="single" w:sz="4" w:space="0" w:color="000000"/>
              <w:bottom w:val="single" w:sz="4" w:space="0" w:color="000000"/>
              <w:right w:val="single" w:sz="4" w:space="0" w:color="000000"/>
            </w:tcBorders>
            <w:vAlign w:val="center"/>
            <w:hideMark/>
          </w:tcPr>
          <w:p w14:paraId="7FB28984" w14:textId="77777777" w:rsidR="00F84926" w:rsidRPr="00F84926" w:rsidRDefault="00F84926" w:rsidP="00F84926">
            <w:pPr>
              <w:spacing w:after="0" w:line="240" w:lineRule="auto"/>
              <w:ind w:right="-1" w:firstLine="1134"/>
              <w:jc w:val="both"/>
              <w:rPr>
                <w:rFonts w:eastAsia="Arial Unicode MS"/>
                <w:b/>
                <w:bCs/>
                <w:color w:val="000000"/>
                <w:szCs w:val="24"/>
                <w:bdr w:val="none" w:sz="0" w:space="0" w:color="auto" w:frame="1"/>
                <w:lang w:eastAsia="lt-LT"/>
              </w:rPr>
            </w:pPr>
            <w:r w:rsidRPr="00F84926">
              <w:rPr>
                <w:rFonts w:eastAsia="Arial Unicode MS"/>
                <w:b/>
                <w:bCs/>
                <w:color w:val="000000"/>
                <w:szCs w:val="24"/>
                <w:bdr w:val="none" w:sz="0" w:space="0" w:color="auto" w:frame="1"/>
                <w:lang w:eastAsia="lt-LT"/>
              </w:rPr>
              <w:t>Kvalifikacijos reikalavimai</w:t>
            </w:r>
          </w:p>
        </w:tc>
        <w:tc>
          <w:tcPr>
            <w:tcW w:w="4935" w:type="dxa"/>
            <w:tcBorders>
              <w:top w:val="single" w:sz="4" w:space="0" w:color="auto"/>
              <w:left w:val="single" w:sz="4" w:space="0" w:color="000000"/>
              <w:bottom w:val="single" w:sz="4" w:space="0" w:color="000000"/>
              <w:right w:val="single" w:sz="4" w:space="0" w:color="auto"/>
            </w:tcBorders>
            <w:vAlign w:val="center"/>
            <w:hideMark/>
          </w:tcPr>
          <w:p w14:paraId="7F528775" w14:textId="77777777" w:rsidR="00F84926" w:rsidRPr="00F84926" w:rsidRDefault="00F84926" w:rsidP="00F84926">
            <w:pPr>
              <w:spacing w:after="0" w:line="240" w:lineRule="auto"/>
              <w:ind w:right="-1" w:firstLine="1134"/>
              <w:jc w:val="both"/>
              <w:rPr>
                <w:rFonts w:eastAsia="Arial Unicode MS"/>
                <w:b/>
                <w:bCs/>
                <w:color w:val="000000"/>
                <w:szCs w:val="24"/>
                <w:bdr w:val="none" w:sz="0" w:space="0" w:color="auto" w:frame="1"/>
                <w:lang w:eastAsia="lt-LT"/>
              </w:rPr>
            </w:pPr>
            <w:r w:rsidRPr="00F84926">
              <w:rPr>
                <w:rFonts w:eastAsia="Arial Unicode MS"/>
                <w:b/>
                <w:bCs/>
                <w:color w:val="000000"/>
                <w:szCs w:val="24"/>
                <w:bdr w:val="none" w:sz="0" w:space="0" w:color="auto" w:frame="1"/>
                <w:lang w:eastAsia="lt-LT"/>
              </w:rPr>
              <w:t>Kvalifikacijos reikalavimus įrodantys dokumentai</w:t>
            </w:r>
          </w:p>
        </w:tc>
      </w:tr>
      <w:tr w:rsidR="00CA22D4" w:rsidRPr="00F84926" w14:paraId="2A5F307C" w14:textId="77777777" w:rsidTr="001E0EE4">
        <w:tc>
          <w:tcPr>
            <w:tcW w:w="704" w:type="dxa"/>
            <w:tcBorders>
              <w:top w:val="single" w:sz="4" w:space="0" w:color="auto"/>
              <w:left w:val="single" w:sz="4" w:space="0" w:color="auto"/>
              <w:bottom w:val="single" w:sz="4" w:space="0" w:color="auto"/>
              <w:right w:val="single" w:sz="4" w:space="0" w:color="000000"/>
            </w:tcBorders>
          </w:tcPr>
          <w:p w14:paraId="1BCF598A" w14:textId="77777777" w:rsidR="00CA22D4" w:rsidRPr="00F84926" w:rsidRDefault="00CA22D4" w:rsidP="00CA22D4">
            <w:pPr>
              <w:spacing w:after="0" w:line="240" w:lineRule="auto"/>
              <w:ind w:right="-1" w:firstLine="1134"/>
              <w:jc w:val="both"/>
              <w:rPr>
                <w:rFonts w:eastAsia="Arial Unicode MS"/>
                <w:bCs/>
                <w:color w:val="000000"/>
                <w:szCs w:val="24"/>
                <w:bdr w:val="none" w:sz="0" w:space="0" w:color="auto" w:frame="1"/>
                <w:lang w:eastAsia="lt-LT"/>
              </w:rPr>
            </w:pPr>
            <w:r w:rsidRPr="00F84926">
              <w:rPr>
                <w:rFonts w:eastAsia="Arial Unicode MS"/>
                <w:bCs/>
                <w:color w:val="000000"/>
                <w:szCs w:val="24"/>
                <w:bdr w:val="none" w:sz="0" w:space="0" w:color="auto" w:frame="1"/>
                <w:lang w:eastAsia="lt-LT"/>
              </w:rPr>
              <w:lastRenderedPageBreak/>
              <w:t xml:space="preserve">1. </w:t>
            </w:r>
          </w:p>
        </w:tc>
        <w:tc>
          <w:tcPr>
            <w:tcW w:w="4111" w:type="dxa"/>
            <w:tcBorders>
              <w:top w:val="single" w:sz="4" w:space="0" w:color="auto"/>
              <w:left w:val="single" w:sz="4" w:space="0" w:color="auto"/>
              <w:bottom w:val="single" w:sz="4" w:space="0" w:color="auto"/>
              <w:right w:val="single" w:sz="4" w:space="0" w:color="auto"/>
            </w:tcBorders>
          </w:tcPr>
          <w:p w14:paraId="0DDEE27D" w14:textId="77777777" w:rsidR="00CA22D4" w:rsidRPr="002415CC" w:rsidRDefault="00CA22D4" w:rsidP="00CA22D4">
            <w:pPr>
              <w:spacing w:after="0" w:line="240" w:lineRule="auto"/>
              <w:ind w:right="-1" w:firstLine="1134"/>
              <w:jc w:val="both"/>
              <w:rPr>
                <w:rFonts w:eastAsia="Arial Unicode MS"/>
                <w:bCs/>
                <w:color w:val="000000"/>
                <w:szCs w:val="24"/>
                <w:bdr w:val="none" w:sz="0" w:space="0" w:color="auto" w:frame="1"/>
                <w:lang w:eastAsia="lt-LT"/>
              </w:rPr>
            </w:pPr>
            <w:r w:rsidRPr="002415CC">
              <w:rPr>
                <w:rFonts w:eastAsia="Arial Unicode MS"/>
                <w:bCs/>
                <w:color w:val="000000"/>
                <w:szCs w:val="24"/>
                <w:bdr w:val="none" w:sz="0" w:space="0" w:color="auto" w:frame="1"/>
                <w:lang w:eastAsia="lt-LT"/>
              </w:rPr>
              <w:t xml:space="preserve">Tiekėjas (tiekėjų grupės partneriai kartu, kiekvienas partneris toje srityje, kurioje vykdys veiklą), subtiekėjai, kurių pajėgumais remiasi tiekėjas (kiekvienas toje srityje, kurioje vykdys veiklą), turi turėti teisę teikti </w:t>
            </w:r>
            <w:r w:rsidRPr="002415CC">
              <w:rPr>
                <w:rFonts w:eastAsia="Arial Unicode MS"/>
                <w:b/>
                <w:color w:val="000000"/>
                <w:szCs w:val="24"/>
                <w:bdr w:val="none" w:sz="0" w:space="0" w:color="auto" w:frame="1"/>
                <w:lang w:eastAsia="lt-LT"/>
              </w:rPr>
              <w:t>laboratorinės diagnostikos paslaugas</w:t>
            </w:r>
            <w:r w:rsidRPr="002415CC">
              <w:rPr>
                <w:rFonts w:eastAsia="Arial Unicode MS"/>
                <w:bCs/>
                <w:color w:val="000000"/>
                <w:szCs w:val="24"/>
                <w:bdr w:val="none" w:sz="0" w:space="0" w:color="auto" w:frame="1"/>
                <w:lang w:eastAsia="lt-LT"/>
              </w:rPr>
              <w:t xml:space="preserve">. </w:t>
            </w:r>
          </w:p>
          <w:p w14:paraId="7CAAB7BB" w14:textId="3AA389EF" w:rsidR="00CA22D4" w:rsidRPr="00F84926" w:rsidRDefault="00CA22D4" w:rsidP="00CA22D4">
            <w:pPr>
              <w:spacing w:after="0" w:line="240" w:lineRule="auto"/>
              <w:ind w:right="-1" w:firstLine="1134"/>
              <w:jc w:val="both"/>
              <w:rPr>
                <w:rFonts w:eastAsia="Arial Unicode MS"/>
                <w:bCs/>
                <w:color w:val="000000"/>
                <w:szCs w:val="24"/>
                <w:bdr w:val="none" w:sz="0" w:space="0" w:color="auto" w:frame="1"/>
                <w:lang w:eastAsia="lt-LT"/>
              </w:rPr>
            </w:pPr>
            <w:r w:rsidRPr="00ED3BB2">
              <w:rPr>
                <w:rFonts w:eastAsia="Arial Unicode MS"/>
                <w:b/>
                <w:color w:val="000000"/>
                <w:szCs w:val="24"/>
                <w:bdr w:val="none" w:sz="0" w:space="0" w:color="auto" w:frame="1"/>
                <w:lang w:eastAsia="lt-LT"/>
              </w:rPr>
              <w:t>Reikalaujamos veiklos teisinis pagrindas:</w:t>
            </w:r>
            <w:r w:rsidRPr="002415CC">
              <w:rPr>
                <w:rFonts w:eastAsia="Arial Unicode MS"/>
                <w:bCs/>
                <w:color w:val="000000"/>
                <w:szCs w:val="24"/>
                <w:bdr w:val="none" w:sz="0" w:space="0" w:color="auto" w:frame="1"/>
                <w:lang w:eastAsia="lt-LT"/>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nurodomi ėminiai ir su jais atliekami laboratoriniai tyrimai, kuriuos ASPĮ turi teisę atlikti.</w:t>
            </w:r>
          </w:p>
        </w:tc>
        <w:tc>
          <w:tcPr>
            <w:tcW w:w="4935" w:type="dxa"/>
            <w:shd w:val="clear" w:color="auto" w:fill="auto"/>
          </w:tcPr>
          <w:p w14:paraId="283C3F90" w14:textId="6C443421" w:rsidR="00CA22D4" w:rsidRPr="00F84926" w:rsidRDefault="00CA22D4" w:rsidP="00CA22D4">
            <w:pPr>
              <w:spacing w:after="0" w:line="240" w:lineRule="auto"/>
              <w:ind w:right="-1" w:firstLine="1134"/>
              <w:jc w:val="both"/>
              <w:rPr>
                <w:rFonts w:eastAsia="Arial Unicode MS"/>
                <w:bCs/>
                <w:color w:val="000000"/>
                <w:szCs w:val="24"/>
                <w:u w:val="single"/>
                <w:bdr w:val="none" w:sz="0" w:space="0" w:color="auto" w:frame="1"/>
                <w:lang w:eastAsia="lt-LT"/>
              </w:rPr>
            </w:pPr>
            <w:r w:rsidRPr="00CA22D4">
              <w:rPr>
                <w:b/>
                <w:bCs/>
                <w:szCs w:val="24"/>
                <w:lang w:eastAsia="lt-LT"/>
              </w:rPr>
              <w:t>Kartu su pasiūlymu pateikiama:</w:t>
            </w:r>
            <w:r w:rsidRPr="00F5494A">
              <w:rPr>
                <w:szCs w:val="24"/>
                <w:lang w:eastAsia="lt-LT"/>
              </w:rPr>
              <w:t xml:space="preserve"> Valstybinės akreditavimo sveikatos priežiūros veiklai tarnybos prie Sveikatos apsaugos ministerijos išduota licencija (-</w:t>
            </w:r>
            <w:proofErr w:type="spellStart"/>
            <w:r w:rsidRPr="00F5494A">
              <w:rPr>
                <w:szCs w:val="24"/>
                <w:lang w:eastAsia="lt-LT"/>
              </w:rPr>
              <w:t>os</w:t>
            </w:r>
            <w:proofErr w:type="spellEnd"/>
            <w:r w:rsidRPr="00F5494A">
              <w:rPr>
                <w:szCs w:val="24"/>
                <w:lang w:eastAsia="lt-LT"/>
              </w:rPr>
              <w:t>), suteikianti (-</w:t>
            </w:r>
            <w:proofErr w:type="spellStart"/>
            <w:r w:rsidRPr="00F5494A">
              <w:rPr>
                <w:szCs w:val="24"/>
                <w:lang w:eastAsia="lt-LT"/>
              </w:rPr>
              <w:t>čios</w:t>
            </w:r>
            <w:proofErr w:type="spellEnd"/>
            <w:r w:rsidRPr="00F5494A">
              <w:rPr>
                <w:szCs w:val="24"/>
                <w:lang w:eastAsia="lt-LT"/>
              </w:rPr>
              <w:t>) teisę teikti laboratorinių tyrimų paslaugas ar kitus lygiaverčius dokumentus (kitų valstybių tiekėjams), patvirtinančius tiekėjo teisę teikti laboratorinių tyrimų paslaugas ir atitikti šių pirkimo sąlygų 2 priede „Techninė specifikacija“ nurodytus konkrečius laboratorinius tyrimus.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784B7871" w14:textId="77777777" w:rsidR="00F84926" w:rsidRPr="00F84926" w:rsidRDefault="00F84926" w:rsidP="00F84926">
      <w:pPr>
        <w:spacing w:after="0" w:line="240" w:lineRule="auto"/>
        <w:ind w:right="-1" w:firstLine="1134"/>
        <w:jc w:val="both"/>
        <w:rPr>
          <w:rFonts w:eastAsia="Arial Unicode MS"/>
          <w:bCs/>
          <w:color w:val="000000"/>
          <w:szCs w:val="24"/>
          <w:bdr w:val="none" w:sz="0" w:space="0" w:color="auto" w:frame="1"/>
          <w:lang w:eastAsia="lt-LT"/>
        </w:rPr>
      </w:pPr>
      <w:r w:rsidRPr="00F84926">
        <w:rPr>
          <w:rFonts w:eastAsia="Arial Unicode MS"/>
          <w:bCs/>
          <w:color w:val="000000"/>
          <w:szCs w:val="24"/>
          <w:bdr w:val="none" w:sz="0" w:space="0" w:color="auto" w:frame="1"/>
          <w:lang w:eastAsia="lt-LT"/>
        </w:rPr>
        <w:t>4.5.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84926">
        <w:rPr>
          <w:rFonts w:eastAsia="Arial Unicode MS"/>
          <w:bCs/>
          <w:i/>
          <w:iCs/>
          <w:color w:val="000000"/>
          <w:szCs w:val="24"/>
          <w:bdr w:val="none" w:sz="0" w:space="0" w:color="auto" w:frame="1"/>
          <w:lang w:eastAsia="lt-LT"/>
        </w:rPr>
        <w:t>Apostille</w:t>
      </w:r>
      <w:proofErr w:type="spellEnd"/>
      <w:r w:rsidRPr="00F84926">
        <w:rPr>
          <w:rFonts w:eastAsia="Arial Unicode MS"/>
          <w:bCs/>
          <w:color w:val="000000"/>
          <w:szCs w:val="24"/>
          <w:bdr w:val="none" w:sz="0" w:space="0" w:color="auto" w:frame="1"/>
          <w:lang w:eastAsia="lt-LT"/>
        </w:rPr>
        <w:t>) tvarkos aprašo patvirtinimo“ ir 1961 m. spalio 5 d. Hagos konvencija dėl užsienio valstybėse išduotų dokumentų legalizavimo panaikinimo.</w:t>
      </w:r>
    </w:p>
    <w:p w14:paraId="02587A5F" w14:textId="77777777" w:rsidR="00F84926" w:rsidRPr="00F84926" w:rsidRDefault="00F84926" w:rsidP="00F84926">
      <w:pPr>
        <w:spacing w:after="0" w:line="240" w:lineRule="auto"/>
        <w:ind w:right="-1" w:firstLine="1134"/>
        <w:jc w:val="both"/>
        <w:rPr>
          <w:rFonts w:eastAsia="Arial Unicode MS"/>
          <w:bCs/>
          <w:color w:val="000000"/>
          <w:szCs w:val="24"/>
          <w:bdr w:val="none" w:sz="0" w:space="0" w:color="auto" w:frame="1"/>
          <w:lang w:eastAsia="lt-LT"/>
        </w:rPr>
      </w:pPr>
      <w:r w:rsidRPr="00F84926">
        <w:rPr>
          <w:rFonts w:eastAsia="Arial Unicode MS"/>
          <w:bCs/>
          <w:color w:val="000000"/>
          <w:szCs w:val="24"/>
          <w:bdr w:val="none" w:sz="0" w:space="0" w:color="auto" w:frame="1"/>
          <w:lang w:eastAsia="lt-LT"/>
        </w:rPr>
        <w:t>4.6. Tiekėjas, dalyvaujantis pirkime, turi atitikti kvalifikacinius reikalavimus ir, jeigu taikytina, laikytis kokybės vadybos sistemos ir (arba) aplinkos apsaugos vadybos sistemos standartų.</w:t>
      </w:r>
    </w:p>
    <w:p w14:paraId="175B309B" w14:textId="77777777" w:rsidR="00F84926" w:rsidRPr="00F84926" w:rsidRDefault="00F84926" w:rsidP="00F84926">
      <w:pPr>
        <w:spacing w:after="0" w:line="240" w:lineRule="auto"/>
        <w:ind w:right="-1" w:firstLine="1134"/>
        <w:jc w:val="both"/>
        <w:rPr>
          <w:rFonts w:eastAsia="Arial Unicode MS"/>
          <w:bCs/>
          <w:color w:val="000000"/>
          <w:szCs w:val="24"/>
          <w:bdr w:val="none" w:sz="0" w:space="0" w:color="auto" w:frame="1"/>
          <w:lang w:eastAsia="lt-LT"/>
        </w:rPr>
      </w:pPr>
      <w:r w:rsidRPr="00F84926">
        <w:rPr>
          <w:rFonts w:eastAsia="Arial Unicode MS"/>
          <w:bCs/>
          <w:color w:val="000000"/>
          <w:szCs w:val="24"/>
          <w:bdr w:val="none" w:sz="0" w:space="0" w:color="auto" w:frame="1"/>
          <w:lang w:eastAsia="lt-LT"/>
        </w:rPr>
        <w:t>4.7. Perkančioji organizacija bet kuriuo pirkimo procedūros metu gali paprašyti dalyvių pateikti visus ar dalį dokumentų, patvirtinančių atitiktį kvalifikacijos reikalavimams ir, jeigu taikytina, kokybė</w:t>
      </w:r>
      <w:r w:rsidRPr="00F84926">
        <w:rPr>
          <w:rFonts w:eastAsia="Arial Unicode MS"/>
          <w:bCs/>
          <w:color w:val="000000"/>
          <w:szCs w:val="24"/>
          <w:bdr w:val="none" w:sz="0" w:space="0" w:color="auto" w:frame="1"/>
          <w:lang w:val="pt-PT" w:eastAsia="lt-LT"/>
        </w:rPr>
        <w:t>s vadybos sistemos ir (arba) aplinkos apsaugos vadybos sistemos standartams, jeigu tai b</w:t>
      </w:r>
      <w:proofErr w:type="spellStart"/>
      <w:r w:rsidRPr="00F84926">
        <w:rPr>
          <w:rFonts w:eastAsia="Arial Unicode MS"/>
          <w:bCs/>
          <w:color w:val="000000"/>
          <w:szCs w:val="24"/>
          <w:bdr w:val="none" w:sz="0" w:space="0" w:color="auto" w:frame="1"/>
          <w:lang w:eastAsia="lt-LT"/>
        </w:rPr>
        <w:t>ūtina</w:t>
      </w:r>
      <w:proofErr w:type="spellEnd"/>
      <w:r w:rsidRPr="00F84926">
        <w:rPr>
          <w:rFonts w:eastAsia="Arial Unicode MS"/>
          <w:bCs/>
          <w:color w:val="000000"/>
          <w:szCs w:val="24"/>
          <w:bdr w:val="none" w:sz="0" w:space="0" w:color="auto" w:frame="1"/>
          <w:lang w:eastAsia="lt-LT"/>
        </w:rPr>
        <w:t xml:space="preserve"> siekiant užtikrinti tinkamą pirkimo procedūros atlikimą.</w:t>
      </w:r>
    </w:p>
    <w:p w14:paraId="20647697" w14:textId="77777777" w:rsidR="00F84926" w:rsidRPr="00F84926" w:rsidRDefault="00F84926" w:rsidP="00F84926">
      <w:pPr>
        <w:spacing w:after="0" w:line="240" w:lineRule="auto"/>
        <w:ind w:right="-1" w:firstLine="1134"/>
        <w:jc w:val="both"/>
        <w:rPr>
          <w:rFonts w:eastAsia="Arial Unicode MS"/>
          <w:bCs/>
          <w:color w:val="000000"/>
          <w:szCs w:val="24"/>
          <w:bdr w:val="none" w:sz="0" w:space="0" w:color="auto" w:frame="1"/>
          <w:lang w:eastAsia="lt-LT"/>
        </w:rPr>
      </w:pPr>
      <w:r w:rsidRPr="00F84926">
        <w:rPr>
          <w:rFonts w:eastAsia="Arial Unicode MS"/>
          <w:bCs/>
          <w:color w:val="000000"/>
          <w:szCs w:val="24"/>
          <w:bdr w:val="none" w:sz="0" w:space="0" w:color="auto" w:frame="1"/>
          <w:lang w:eastAsia="lt-LT"/>
        </w:rPr>
        <w:t xml:space="preserve">4.8. Jeigu tiekėjo kvalifikacija dėl teisės verstis atitinkama veikla nebuvo tikrinama arba tikrinama ne visa apimtimi, tiekėjas perkančiajai organizacijai įsipareigoja, kad pirkimo sutartį vykdys tik tokią teisę turintys asmenys. </w:t>
      </w:r>
    </w:p>
    <w:p w14:paraId="492645E3" w14:textId="77777777" w:rsidR="00F84926" w:rsidRPr="00F84926" w:rsidRDefault="00F84926" w:rsidP="00F84926">
      <w:pPr>
        <w:spacing w:after="0" w:line="240" w:lineRule="auto"/>
        <w:ind w:right="-1" w:firstLine="1134"/>
        <w:jc w:val="both"/>
        <w:rPr>
          <w:rFonts w:eastAsia="Arial Unicode MS"/>
          <w:bCs/>
          <w:color w:val="000000"/>
          <w:szCs w:val="24"/>
          <w:bdr w:val="none" w:sz="0" w:space="0" w:color="auto" w:frame="1"/>
          <w:lang w:eastAsia="lt-LT"/>
        </w:rPr>
      </w:pPr>
    </w:p>
    <w:p w14:paraId="0CBDB8B2" w14:textId="2E5F61B9" w:rsidR="009F52C4" w:rsidRDefault="009F52C4" w:rsidP="009F52C4">
      <w:pPr>
        <w:spacing w:after="0" w:line="240" w:lineRule="auto"/>
        <w:ind w:right="-1" w:firstLine="1134"/>
        <w:jc w:val="both"/>
        <w:rPr>
          <w:rFonts w:eastAsia="Arial Unicode MS"/>
          <w:bCs/>
          <w:color w:val="000000"/>
          <w:szCs w:val="24"/>
          <w:bdr w:val="none" w:sz="0" w:space="0" w:color="auto" w:frame="1"/>
          <w:lang w:eastAsia="lt-LT"/>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w:t>
      </w:r>
      <w:r w:rsidRPr="00BE09DA">
        <w:rPr>
          <w:rFonts w:eastAsia="Times New Roman"/>
          <w:szCs w:val="24"/>
          <w:lang w:eastAsia="lt-LT"/>
        </w:rPr>
        <w:lastRenderedPageBreak/>
        <w:t>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77777777" w:rsidR="008179B6" w:rsidRPr="00BE09DA" w:rsidRDefault="008179B6" w:rsidP="008179B6">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74F7A415"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E74E76">
        <w:rPr>
          <w:b/>
          <w:bCs/>
          <w:color w:val="000000"/>
          <w:szCs w:val="24"/>
          <w:u w:val="single"/>
        </w:rPr>
        <w:t xml:space="preserve">fiziniu </w:t>
      </w:r>
      <w:r w:rsidR="00AA7194">
        <w:rPr>
          <w:b/>
          <w:bCs/>
          <w:color w:val="000000"/>
          <w:szCs w:val="24"/>
          <w:u w:val="single"/>
        </w:rPr>
        <w:t xml:space="preserve">parašu arba kvalifikuotu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0966C3" w:rsidRDefault="007869F8" w:rsidP="000C663F">
      <w:pPr>
        <w:pStyle w:val="Body2"/>
        <w:spacing w:after="0"/>
        <w:ind w:firstLine="1134"/>
        <w:rPr>
          <w:rFonts w:cs="Times New Roman"/>
          <w:sz w:val="24"/>
          <w:szCs w:val="24"/>
          <w:lang w:val="lt-LT"/>
        </w:rPr>
      </w:pPr>
      <w:r w:rsidRPr="00777E8F">
        <w:rPr>
          <w:rFonts w:cs="Times New Roman"/>
          <w:b/>
          <w:sz w:val="24"/>
          <w:szCs w:val="24"/>
          <w:lang w:val="lt-LT"/>
        </w:rPr>
        <w:lastRenderedPageBreak/>
        <w:t>6</w:t>
      </w:r>
      <w:r w:rsidR="00C47015" w:rsidRPr="00777E8F">
        <w:rPr>
          <w:rFonts w:cs="Times New Roman"/>
          <w:b/>
          <w:sz w:val="24"/>
          <w:szCs w:val="24"/>
          <w:lang w:val="lt-LT"/>
        </w:rPr>
        <w:t>.</w:t>
      </w:r>
      <w:r w:rsidR="00E056A5" w:rsidRPr="00777E8F">
        <w:rPr>
          <w:rFonts w:cs="Times New Roman"/>
          <w:b/>
          <w:sz w:val="24"/>
          <w:szCs w:val="24"/>
          <w:lang w:val="lt-LT"/>
        </w:rPr>
        <w:t>9</w:t>
      </w:r>
      <w:r w:rsidR="00C47015" w:rsidRPr="00777E8F">
        <w:rPr>
          <w:rFonts w:cs="Times New Roman"/>
          <w:b/>
          <w:sz w:val="24"/>
          <w:szCs w:val="24"/>
          <w:lang w:val="lt-LT"/>
        </w:rPr>
        <w:t>.1.</w:t>
      </w:r>
      <w:r w:rsidR="0071320C" w:rsidRPr="00777E8F">
        <w:rPr>
          <w:rFonts w:cs="Times New Roman"/>
          <w:b/>
          <w:sz w:val="24"/>
          <w:szCs w:val="24"/>
          <w:lang w:val="lt-LT"/>
        </w:rPr>
        <w:t xml:space="preserve"> </w:t>
      </w:r>
      <w:bookmarkStart w:id="5" w:name="_Hlk97637836"/>
      <w:r w:rsidR="00C47015" w:rsidRPr="00777E8F">
        <w:rPr>
          <w:rFonts w:cs="Times New Roman"/>
          <w:b/>
          <w:sz w:val="24"/>
          <w:szCs w:val="24"/>
          <w:lang w:val="lt-LT"/>
        </w:rPr>
        <w:t xml:space="preserve">užpildyta pasiūlymo forma, parengta pagal šių pirkimo </w:t>
      </w:r>
      <w:r w:rsidR="00777E8F" w:rsidRPr="00777E8F">
        <w:rPr>
          <w:rFonts w:cs="Times New Roman"/>
          <w:b/>
          <w:sz w:val="24"/>
          <w:szCs w:val="24"/>
          <w:lang w:val="lt-LT"/>
        </w:rPr>
        <w:t>sąlygų</w:t>
      </w:r>
      <w:r w:rsidR="00C47015" w:rsidRPr="00777E8F">
        <w:rPr>
          <w:rFonts w:cs="Times New Roman"/>
          <w:b/>
          <w:sz w:val="24"/>
          <w:szCs w:val="24"/>
          <w:lang w:val="lt-LT"/>
        </w:rPr>
        <w:t xml:space="preserve"> 1 priedą</w:t>
      </w:r>
      <w:bookmarkEnd w:id="5"/>
      <w:r w:rsidR="00C47015" w:rsidRPr="00777E8F">
        <w:rPr>
          <w:rFonts w:cs="Times New Roman"/>
          <w:b/>
          <w:bCs/>
          <w:sz w:val="24"/>
          <w:szCs w:val="24"/>
          <w:lang w:val="lt-LT"/>
        </w:rPr>
        <w:t>;</w:t>
      </w:r>
    </w:p>
    <w:p w14:paraId="448E0A59" w14:textId="7FCFA4BE" w:rsidR="00C47015" w:rsidRPr="000966C3" w:rsidRDefault="0039347F"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2</w:t>
      </w:r>
      <w:r w:rsidRPr="000966C3">
        <w:rPr>
          <w:szCs w:val="24"/>
          <w:lang w:eastAsia="lt-LT"/>
        </w:rPr>
        <w:t>.</w:t>
      </w:r>
      <w:r w:rsidR="00C47015" w:rsidRPr="000966C3">
        <w:rPr>
          <w:szCs w:val="24"/>
          <w:lang w:eastAsia="lt-LT"/>
        </w:rPr>
        <w:t xml:space="preserve"> jungtinės veiklos sutarti</w:t>
      </w:r>
      <w:r w:rsidR="0071320C" w:rsidRPr="000966C3">
        <w:rPr>
          <w:szCs w:val="24"/>
          <w:lang w:eastAsia="lt-LT"/>
        </w:rPr>
        <w:t>es</w:t>
      </w:r>
      <w:r w:rsidR="00C47015" w:rsidRPr="000966C3">
        <w:rPr>
          <w:szCs w:val="24"/>
          <w:lang w:eastAsia="lt-LT"/>
        </w:rPr>
        <w:t xml:space="preserve"> skaitmeninė kopija (jeigu </w:t>
      </w:r>
      <w:r w:rsidR="00CD0F51" w:rsidRPr="000966C3">
        <w:rPr>
          <w:szCs w:val="24"/>
          <w:lang w:eastAsia="lt-LT"/>
        </w:rPr>
        <w:t>dalyvauja ūkio subjektų grupė);</w:t>
      </w:r>
    </w:p>
    <w:p w14:paraId="182FC643" w14:textId="1D5DD9E4"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B93173" w:rsidRPr="000966C3">
        <w:rPr>
          <w:szCs w:val="24"/>
          <w:lang w:eastAsia="lt-LT"/>
        </w:rPr>
        <w:t>3</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56065161"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B93173" w:rsidRPr="000966C3">
        <w:rPr>
          <w:szCs w:val="24"/>
          <w:lang w:eastAsia="lt-LT"/>
        </w:rPr>
        <w:t>4</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0806E598"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9D411C" w:rsidRPr="00777E8F">
        <w:rPr>
          <w:b/>
          <w:bCs/>
          <w:szCs w:val="24"/>
          <w:lang w:eastAsia="lt-LT"/>
        </w:rPr>
        <w:t>5</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4 priedas);</w:t>
      </w:r>
    </w:p>
    <w:p w14:paraId="36D10E71" w14:textId="38C36635"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 xml:space="preserve">6.9.6.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w:t>
      </w:r>
      <w:r w:rsidRPr="000966C3">
        <w:rPr>
          <w:rFonts w:eastAsia="Times New Roman" w:cs="Times New Roman"/>
          <w:color w:val="auto"/>
          <w:sz w:val="24"/>
          <w:szCs w:val="24"/>
          <w:bdr w:val="none" w:sz="0" w:space="0" w:color="auto"/>
          <w:lang w:val="lt-LT" w:eastAsia="en-US"/>
        </w:rPr>
        <w:lastRenderedPageBreak/>
        <w:t>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557E4C53"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Pr>
          <w:rFonts w:cs="Times New Roman"/>
          <w:sz w:val="24"/>
          <w:szCs w:val="24"/>
          <w:lang w:val="lt-LT"/>
        </w:rPr>
        <w:t>3</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77777777" w:rsidR="0023509E"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Pr>
          <w:rFonts w:cs="Times New Roman"/>
          <w:sz w:val="24"/>
          <w:szCs w:val="24"/>
          <w:lang w:val="lt-LT"/>
        </w:rPr>
        <w:t>4</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64FF643B" w14:textId="13F7C5CF" w:rsidR="008C4270" w:rsidRDefault="008C4270" w:rsidP="0023509E">
      <w:pPr>
        <w:pStyle w:val="Body2"/>
        <w:spacing w:after="0"/>
        <w:ind w:firstLine="1134"/>
        <w:rPr>
          <w:rFonts w:cs="Times New Roman"/>
          <w:color w:val="auto"/>
          <w:sz w:val="24"/>
          <w:szCs w:val="24"/>
          <w:lang w:val="lt-LT"/>
        </w:rPr>
      </w:pPr>
      <w:r w:rsidRPr="008C4270">
        <w:rPr>
          <w:rFonts w:cs="Times New Roman"/>
          <w:color w:val="auto"/>
          <w:sz w:val="24"/>
          <w:szCs w:val="24"/>
          <w:lang w:val="lt-LT"/>
        </w:rPr>
        <w:t>11.1.5. nustato galimą laimėtoją ir galimo laimėtojo prašo pateikti apklausos sąlygų 4.3 punkto lentelėje nurodytus dokumentus ir patikrina, ar galimas laimėtojas atitinka 4.3 punkto lentelėje nurodytus reikalavimus;</w:t>
      </w:r>
    </w:p>
    <w:p w14:paraId="6B848906"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Pr>
          <w:rFonts w:cs="Times New Roman"/>
          <w:color w:val="auto"/>
          <w:sz w:val="24"/>
          <w:szCs w:val="24"/>
          <w:lang w:val="lt-LT"/>
        </w:rPr>
        <w:t>6</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 xml:space="preserve">11.2. Jeigu tiekėjas pateikė netikslius, neišsamius ar klaidingus dokumentus ar duomenis apie atitiktį pirkimo sąlygų reikalavimams ar šių dokumentų ar duomenų trūksta, perkančioji organizacija prašo tiekėją šiuos dokumentus ar duomenis patikslinti, papildyti arba </w:t>
      </w:r>
      <w:r w:rsidRPr="00BE09DA">
        <w:rPr>
          <w:rFonts w:cs="Times New Roman"/>
          <w:color w:val="auto"/>
          <w:sz w:val="24"/>
          <w:szCs w:val="24"/>
          <w:lang w:val="lt-LT"/>
        </w:rPr>
        <w:lastRenderedPageBreak/>
        <w:t>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11.6.8. pasiūlymą pateikęs tiekėjas neatitinka apklausos sąlygų 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11.8. Perkančioji organizacija gali nuspręsti nesudaryti pirkimo sutarties su ekonomiškai naudingiausią pasiūlymą pateikusiu tiekėju, jeigu paaiškėja, kad pasiūlymas neatitinka </w:t>
      </w:r>
      <w:r w:rsidRPr="00BE09DA">
        <w:rPr>
          <w:rFonts w:eastAsia="Arial Unicode MS"/>
          <w:color w:val="000000"/>
          <w:szCs w:val="24"/>
          <w:bdr w:val="nil"/>
          <w:lang w:eastAsia="lt-LT"/>
        </w:rPr>
        <w:lastRenderedPageBreak/>
        <w:t>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lastRenderedPageBreak/>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1772E3F2"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071887" w:rsidRPr="000966C3">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5715E61A" w14:textId="77777777" w:rsidR="00F52FB6" w:rsidRPr="00F52FB6" w:rsidRDefault="00F52FB6" w:rsidP="00F52FB6">
      <w:pPr>
        <w:spacing w:after="0" w:line="240" w:lineRule="auto"/>
      </w:pPr>
    </w:p>
    <w:p w14:paraId="14161DB5" w14:textId="77777777" w:rsidR="00F52FB6" w:rsidRPr="00F52FB6" w:rsidRDefault="00F52FB6" w:rsidP="00F52FB6">
      <w:pPr>
        <w:spacing w:after="0" w:line="240" w:lineRule="auto"/>
        <w:ind w:right="-178"/>
        <w:jc w:val="center"/>
        <w:rPr>
          <w:szCs w:val="24"/>
        </w:rPr>
      </w:pPr>
      <w:r w:rsidRPr="00F52FB6">
        <w:rPr>
          <w:szCs w:val="24"/>
        </w:rPr>
        <w:t>Herbas arba prekių ženklas</w:t>
      </w:r>
    </w:p>
    <w:p w14:paraId="2F7E6F6A" w14:textId="77777777" w:rsidR="00F52FB6" w:rsidRPr="00F52FB6" w:rsidRDefault="00F52FB6" w:rsidP="00F52FB6">
      <w:pPr>
        <w:spacing w:after="0" w:line="240" w:lineRule="auto"/>
        <w:ind w:right="-178"/>
        <w:jc w:val="center"/>
        <w:rPr>
          <w:szCs w:val="24"/>
        </w:rPr>
      </w:pPr>
    </w:p>
    <w:p w14:paraId="2084F400" w14:textId="77777777" w:rsidR="00F52FB6" w:rsidRPr="00F52FB6" w:rsidRDefault="00F52FB6" w:rsidP="00F52FB6">
      <w:pPr>
        <w:spacing w:after="0" w:line="240" w:lineRule="auto"/>
        <w:ind w:right="-178"/>
        <w:jc w:val="center"/>
        <w:rPr>
          <w:szCs w:val="24"/>
        </w:rPr>
      </w:pPr>
      <w:r w:rsidRPr="00F52FB6">
        <w:rPr>
          <w:szCs w:val="24"/>
        </w:rPr>
        <w:t>(Tiekėjo pavadinimas)</w:t>
      </w:r>
    </w:p>
    <w:p w14:paraId="27916A36" w14:textId="77777777" w:rsidR="00F52FB6" w:rsidRPr="00F52FB6" w:rsidRDefault="00F52FB6" w:rsidP="00F52FB6">
      <w:pPr>
        <w:spacing w:after="0" w:line="240" w:lineRule="auto"/>
        <w:ind w:right="-178"/>
        <w:jc w:val="center"/>
        <w:rPr>
          <w:szCs w:val="24"/>
        </w:rPr>
      </w:pPr>
    </w:p>
    <w:p w14:paraId="10A454AA" w14:textId="77777777" w:rsidR="00F52FB6" w:rsidRPr="00F52FB6" w:rsidRDefault="00F52FB6" w:rsidP="00F52FB6">
      <w:pPr>
        <w:pBdr>
          <w:top w:val="single" w:sz="4" w:space="1" w:color="auto"/>
        </w:pBdr>
        <w:spacing w:after="0" w:line="240" w:lineRule="auto"/>
        <w:ind w:right="-178"/>
        <w:jc w:val="center"/>
        <w:rPr>
          <w:szCs w:val="24"/>
        </w:rPr>
      </w:pPr>
      <w:r w:rsidRPr="00F52FB6">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0B655" w14:textId="77777777" w:rsidR="00F52FB6" w:rsidRDefault="00F52FB6" w:rsidP="00F52FB6">
      <w:pPr>
        <w:spacing w:after="0" w:line="240" w:lineRule="auto"/>
        <w:ind w:right="-178"/>
        <w:jc w:val="center"/>
        <w:rPr>
          <w:szCs w:val="24"/>
        </w:rPr>
      </w:pPr>
    </w:p>
    <w:p w14:paraId="2B18C78C" w14:textId="77777777" w:rsidR="00BE3823" w:rsidRPr="00F52FB6" w:rsidRDefault="00BE3823" w:rsidP="00F52FB6">
      <w:pPr>
        <w:spacing w:after="0" w:line="240" w:lineRule="auto"/>
        <w:ind w:right="-178"/>
        <w:jc w:val="center"/>
        <w:rPr>
          <w:szCs w:val="24"/>
        </w:rPr>
      </w:pPr>
    </w:p>
    <w:p w14:paraId="326F93AD" w14:textId="77777777" w:rsidR="00F52FB6" w:rsidRPr="00F52FB6" w:rsidRDefault="00F52FB6" w:rsidP="00F52FB6">
      <w:pPr>
        <w:spacing w:after="0" w:line="240" w:lineRule="auto"/>
        <w:jc w:val="center"/>
        <w:rPr>
          <w:b/>
          <w:bCs/>
          <w:szCs w:val="24"/>
        </w:rPr>
      </w:pPr>
    </w:p>
    <w:p w14:paraId="5DF0DF8F" w14:textId="6BAB68C7" w:rsidR="00F52FB6" w:rsidRPr="00F52FB6" w:rsidRDefault="00F52FB6" w:rsidP="00F52FB6">
      <w:pPr>
        <w:pBdr>
          <w:top w:val="single" w:sz="4" w:space="1" w:color="auto"/>
        </w:pBdr>
        <w:tabs>
          <w:tab w:val="center" w:pos="2520"/>
        </w:tabs>
        <w:spacing w:after="0" w:line="240" w:lineRule="auto"/>
        <w:jc w:val="both"/>
        <w:rPr>
          <w:szCs w:val="24"/>
        </w:rPr>
      </w:pPr>
      <w:r w:rsidRPr="00F52FB6">
        <w:rPr>
          <w:szCs w:val="24"/>
        </w:rPr>
        <w:t>(Adresatas (perkančioji organizacija))</w:t>
      </w:r>
    </w:p>
    <w:p w14:paraId="7CBD59C5" w14:textId="77777777" w:rsidR="00F52FB6" w:rsidRPr="00F52FB6" w:rsidRDefault="00F52FB6" w:rsidP="00F52FB6">
      <w:pPr>
        <w:spacing w:after="0" w:line="240" w:lineRule="auto"/>
        <w:jc w:val="center"/>
        <w:rPr>
          <w:b/>
          <w:szCs w:val="24"/>
        </w:rPr>
      </w:pPr>
    </w:p>
    <w:p w14:paraId="0729DF31" w14:textId="77777777" w:rsidR="00F52FB6" w:rsidRPr="00F52FB6" w:rsidRDefault="00F52FB6" w:rsidP="00F52FB6">
      <w:pPr>
        <w:spacing w:after="0" w:line="240" w:lineRule="auto"/>
        <w:jc w:val="center"/>
        <w:rPr>
          <w:b/>
          <w:szCs w:val="24"/>
        </w:rPr>
      </w:pPr>
    </w:p>
    <w:p w14:paraId="6C6421C1" w14:textId="77777777" w:rsidR="00F52FB6" w:rsidRPr="00F52FB6" w:rsidRDefault="00F52FB6" w:rsidP="00F52FB6">
      <w:pPr>
        <w:spacing w:after="0" w:line="240" w:lineRule="auto"/>
        <w:jc w:val="center"/>
        <w:rPr>
          <w:b/>
          <w:szCs w:val="24"/>
        </w:rPr>
      </w:pPr>
      <w:r w:rsidRPr="00F52FB6">
        <w:rPr>
          <w:b/>
          <w:szCs w:val="24"/>
        </w:rPr>
        <w:t>PASIŪLYMAS</w:t>
      </w:r>
    </w:p>
    <w:p w14:paraId="586FE9D7" w14:textId="0777D648" w:rsidR="00F52FB6" w:rsidRPr="00F52FB6" w:rsidRDefault="00F52FB6" w:rsidP="00F52FB6">
      <w:pPr>
        <w:spacing w:after="0" w:line="240" w:lineRule="auto"/>
        <w:jc w:val="center"/>
        <w:rPr>
          <w:b/>
          <w:szCs w:val="24"/>
        </w:rPr>
      </w:pPr>
      <w:r w:rsidRPr="00F52FB6">
        <w:rPr>
          <w:b/>
          <w:szCs w:val="24"/>
        </w:rPr>
        <w:t>DĖL LABORATORINIŲ TYRIMŲ ATLIKIMO PASLAUG</w:t>
      </w:r>
      <w:r w:rsidR="00F92704">
        <w:rPr>
          <w:b/>
          <w:szCs w:val="24"/>
        </w:rPr>
        <w:t>Ų PIRKIMO</w:t>
      </w:r>
    </w:p>
    <w:p w14:paraId="586AB957" w14:textId="77777777" w:rsidR="00F52FB6" w:rsidRPr="00F52FB6" w:rsidRDefault="00F52FB6" w:rsidP="00F52FB6">
      <w:pPr>
        <w:spacing w:after="0" w:line="240" w:lineRule="auto"/>
        <w:jc w:val="center"/>
        <w:rPr>
          <w:b/>
          <w:szCs w:val="24"/>
        </w:rPr>
      </w:pPr>
    </w:p>
    <w:p w14:paraId="11552F73" w14:textId="77777777" w:rsidR="00F52FB6" w:rsidRPr="00F52FB6" w:rsidRDefault="00F52FB6" w:rsidP="00F52FB6">
      <w:pPr>
        <w:spacing w:after="0" w:line="240" w:lineRule="auto"/>
        <w:rPr>
          <w:b/>
          <w:szCs w:val="24"/>
        </w:rPr>
      </w:pPr>
    </w:p>
    <w:p w14:paraId="0C0A1763" w14:textId="77777777" w:rsidR="00F52FB6" w:rsidRPr="00F52FB6" w:rsidRDefault="00F52FB6" w:rsidP="00F52FB6">
      <w:pPr>
        <w:shd w:val="clear" w:color="auto" w:fill="FFFFFF"/>
        <w:spacing w:after="0" w:line="240" w:lineRule="auto"/>
        <w:jc w:val="center"/>
        <w:rPr>
          <w:b/>
          <w:bCs/>
          <w:color w:val="000000"/>
          <w:szCs w:val="24"/>
        </w:rPr>
      </w:pPr>
      <w:r w:rsidRPr="00F52FB6">
        <w:rPr>
          <w:szCs w:val="24"/>
        </w:rPr>
        <w:t xml:space="preserve">                 ____________</w:t>
      </w:r>
      <w:r w:rsidRPr="00F52FB6">
        <w:rPr>
          <w:b/>
          <w:bCs/>
          <w:color w:val="000000"/>
          <w:szCs w:val="24"/>
        </w:rPr>
        <w:t xml:space="preserve"> </w:t>
      </w:r>
      <w:r w:rsidRPr="00F52FB6">
        <w:rPr>
          <w:szCs w:val="24"/>
        </w:rPr>
        <w:t>Nr.______</w:t>
      </w:r>
    </w:p>
    <w:p w14:paraId="7A2FE4D0" w14:textId="77777777" w:rsidR="00F52FB6" w:rsidRPr="00F52FB6" w:rsidRDefault="00F52FB6" w:rsidP="00F52FB6">
      <w:pPr>
        <w:shd w:val="clear" w:color="auto" w:fill="FFFFFF"/>
        <w:spacing w:after="0" w:line="240" w:lineRule="auto"/>
        <w:jc w:val="center"/>
        <w:rPr>
          <w:bCs/>
          <w:color w:val="000000"/>
          <w:szCs w:val="24"/>
        </w:rPr>
      </w:pPr>
      <w:r w:rsidRPr="00F52FB6">
        <w:rPr>
          <w:bCs/>
          <w:color w:val="000000"/>
          <w:szCs w:val="24"/>
        </w:rPr>
        <w:t>(Data)</w:t>
      </w:r>
    </w:p>
    <w:p w14:paraId="1A69F414" w14:textId="77777777" w:rsidR="00F52FB6" w:rsidRPr="00F52FB6" w:rsidRDefault="00F52FB6" w:rsidP="00F52FB6">
      <w:pPr>
        <w:shd w:val="clear" w:color="auto" w:fill="FFFFFF"/>
        <w:spacing w:after="0" w:line="240" w:lineRule="auto"/>
        <w:jc w:val="center"/>
        <w:rPr>
          <w:bCs/>
          <w:color w:val="000000"/>
          <w:szCs w:val="24"/>
        </w:rPr>
      </w:pPr>
      <w:r w:rsidRPr="00F52FB6">
        <w:rPr>
          <w:bCs/>
          <w:color w:val="000000"/>
          <w:szCs w:val="24"/>
        </w:rPr>
        <w:t>_____________</w:t>
      </w:r>
    </w:p>
    <w:p w14:paraId="6DC5681F" w14:textId="77777777" w:rsidR="00F52FB6" w:rsidRPr="00F52FB6" w:rsidRDefault="00F52FB6" w:rsidP="00F52FB6">
      <w:pPr>
        <w:shd w:val="clear" w:color="auto" w:fill="FFFFFF"/>
        <w:spacing w:after="0" w:line="240" w:lineRule="auto"/>
        <w:jc w:val="center"/>
        <w:rPr>
          <w:bCs/>
          <w:color w:val="000000"/>
          <w:szCs w:val="24"/>
        </w:rPr>
      </w:pPr>
      <w:r w:rsidRPr="00F52FB6">
        <w:rPr>
          <w:bCs/>
          <w:color w:val="000000"/>
          <w:szCs w:val="24"/>
        </w:rPr>
        <w:t>(Sudarymo vieta)</w:t>
      </w:r>
    </w:p>
    <w:p w14:paraId="49386AB1" w14:textId="77777777" w:rsidR="00F52FB6" w:rsidRPr="00F52FB6" w:rsidRDefault="00F52FB6" w:rsidP="00F52FB6">
      <w:pPr>
        <w:spacing w:after="0" w:line="240" w:lineRule="auto"/>
        <w:jc w:val="center"/>
        <w:rPr>
          <w:szCs w:val="24"/>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17"/>
      </w:tblGrid>
      <w:tr w:rsidR="00F52FB6" w:rsidRPr="00F52FB6" w14:paraId="3F2A0D9A" w14:textId="77777777" w:rsidTr="00F9525C">
        <w:trPr>
          <w:jc w:val="center"/>
        </w:trPr>
        <w:tc>
          <w:tcPr>
            <w:tcW w:w="4536" w:type="dxa"/>
            <w:tcBorders>
              <w:top w:val="single" w:sz="4" w:space="0" w:color="auto"/>
              <w:left w:val="single" w:sz="4" w:space="0" w:color="auto"/>
              <w:bottom w:val="single" w:sz="4" w:space="0" w:color="auto"/>
              <w:right w:val="single" w:sz="4" w:space="0" w:color="auto"/>
            </w:tcBorders>
          </w:tcPr>
          <w:p w14:paraId="1461E4D7" w14:textId="77777777" w:rsidR="00F52FB6" w:rsidRPr="00F52FB6" w:rsidRDefault="00F52FB6" w:rsidP="00F52FB6">
            <w:pPr>
              <w:spacing w:after="0" w:line="240" w:lineRule="auto"/>
              <w:rPr>
                <w:i/>
                <w:szCs w:val="24"/>
              </w:rPr>
            </w:pPr>
            <w:r w:rsidRPr="00F52FB6">
              <w:rPr>
                <w:szCs w:val="24"/>
              </w:rPr>
              <w:t xml:space="preserve">Tiekėjo pavadinimas </w:t>
            </w:r>
            <w:r w:rsidRPr="00F52FB6">
              <w:rPr>
                <w:i/>
                <w:szCs w:val="24"/>
              </w:rPr>
              <w:t>/Jeigu dalyvauja ūkio subjektų grupė, surašomi visi dalyvių pavadinimai/</w:t>
            </w:r>
          </w:p>
        </w:tc>
        <w:tc>
          <w:tcPr>
            <w:tcW w:w="4917" w:type="dxa"/>
            <w:tcBorders>
              <w:top w:val="single" w:sz="4" w:space="0" w:color="auto"/>
              <w:left w:val="single" w:sz="4" w:space="0" w:color="auto"/>
              <w:bottom w:val="single" w:sz="4" w:space="0" w:color="auto"/>
              <w:right w:val="single" w:sz="4" w:space="0" w:color="auto"/>
            </w:tcBorders>
          </w:tcPr>
          <w:p w14:paraId="0A94CC19" w14:textId="77777777" w:rsidR="00F52FB6" w:rsidRPr="00F52FB6" w:rsidRDefault="00F52FB6" w:rsidP="00F52FB6">
            <w:pPr>
              <w:spacing w:after="0" w:line="240" w:lineRule="auto"/>
              <w:jc w:val="both"/>
              <w:rPr>
                <w:szCs w:val="24"/>
              </w:rPr>
            </w:pPr>
          </w:p>
          <w:p w14:paraId="09669335" w14:textId="77777777" w:rsidR="00F52FB6" w:rsidRPr="00F52FB6" w:rsidRDefault="00F52FB6" w:rsidP="00F52FB6">
            <w:pPr>
              <w:spacing w:after="0" w:line="240" w:lineRule="auto"/>
              <w:jc w:val="both"/>
              <w:rPr>
                <w:szCs w:val="24"/>
              </w:rPr>
            </w:pPr>
          </w:p>
        </w:tc>
      </w:tr>
      <w:tr w:rsidR="00F52FB6" w:rsidRPr="00F52FB6" w14:paraId="1EF52798" w14:textId="77777777" w:rsidTr="00F9525C">
        <w:trPr>
          <w:jc w:val="center"/>
        </w:trPr>
        <w:tc>
          <w:tcPr>
            <w:tcW w:w="4536" w:type="dxa"/>
            <w:tcBorders>
              <w:top w:val="single" w:sz="4" w:space="0" w:color="auto"/>
              <w:left w:val="single" w:sz="4" w:space="0" w:color="auto"/>
              <w:bottom w:val="single" w:sz="4" w:space="0" w:color="auto"/>
              <w:right w:val="single" w:sz="4" w:space="0" w:color="auto"/>
            </w:tcBorders>
          </w:tcPr>
          <w:p w14:paraId="4B58B35F" w14:textId="77777777" w:rsidR="00F52FB6" w:rsidRPr="00F52FB6" w:rsidRDefault="00F52FB6" w:rsidP="00F52FB6">
            <w:pPr>
              <w:spacing w:after="0" w:line="240" w:lineRule="auto"/>
              <w:jc w:val="both"/>
              <w:rPr>
                <w:szCs w:val="24"/>
              </w:rPr>
            </w:pPr>
            <w:r w:rsidRPr="00F52FB6">
              <w:rPr>
                <w:szCs w:val="24"/>
              </w:rPr>
              <w:t>Tiekėjo adresas</w:t>
            </w:r>
            <w:r w:rsidRPr="00F52FB6">
              <w:rPr>
                <w:i/>
                <w:szCs w:val="24"/>
              </w:rPr>
              <w:t xml:space="preserve"> /Jeigu dalyvauja ūkio subjektų grupė, surašomi visi dalyvių adresai/</w:t>
            </w:r>
          </w:p>
        </w:tc>
        <w:tc>
          <w:tcPr>
            <w:tcW w:w="4917" w:type="dxa"/>
            <w:tcBorders>
              <w:top w:val="single" w:sz="4" w:space="0" w:color="auto"/>
              <w:left w:val="single" w:sz="4" w:space="0" w:color="auto"/>
              <w:bottom w:val="single" w:sz="4" w:space="0" w:color="auto"/>
              <w:right w:val="single" w:sz="4" w:space="0" w:color="auto"/>
            </w:tcBorders>
          </w:tcPr>
          <w:p w14:paraId="24E628F7" w14:textId="77777777" w:rsidR="00F52FB6" w:rsidRPr="00F52FB6" w:rsidRDefault="00F52FB6" w:rsidP="00F52FB6">
            <w:pPr>
              <w:spacing w:after="0" w:line="240" w:lineRule="auto"/>
              <w:jc w:val="both"/>
              <w:rPr>
                <w:szCs w:val="24"/>
              </w:rPr>
            </w:pPr>
          </w:p>
          <w:p w14:paraId="2CBE6353" w14:textId="77777777" w:rsidR="00F52FB6" w:rsidRPr="00F52FB6" w:rsidRDefault="00F52FB6" w:rsidP="00F52FB6">
            <w:pPr>
              <w:spacing w:after="0" w:line="240" w:lineRule="auto"/>
              <w:jc w:val="both"/>
              <w:rPr>
                <w:szCs w:val="24"/>
              </w:rPr>
            </w:pPr>
          </w:p>
        </w:tc>
      </w:tr>
      <w:tr w:rsidR="00F52FB6" w:rsidRPr="00F52FB6" w14:paraId="2709BBD3" w14:textId="77777777" w:rsidTr="00F9525C">
        <w:trPr>
          <w:jc w:val="center"/>
        </w:trPr>
        <w:tc>
          <w:tcPr>
            <w:tcW w:w="4536" w:type="dxa"/>
            <w:tcBorders>
              <w:top w:val="single" w:sz="4" w:space="0" w:color="auto"/>
              <w:left w:val="single" w:sz="4" w:space="0" w:color="auto"/>
              <w:bottom w:val="single" w:sz="4" w:space="0" w:color="auto"/>
              <w:right w:val="single" w:sz="4" w:space="0" w:color="auto"/>
            </w:tcBorders>
          </w:tcPr>
          <w:p w14:paraId="3DFCADCA" w14:textId="77777777" w:rsidR="00F52FB6" w:rsidRPr="00F52FB6" w:rsidRDefault="00F52FB6" w:rsidP="00F52FB6">
            <w:pPr>
              <w:spacing w:after="0" w:line="240" w:lineRule="auto"/>
              <w:jc w:val="both"/>
              <w:rPr>
                <w:szCs w:val="24"/>
              </w:rPr>
            </w:pPr>
            <w:r w:rsidRPr="00F52FB6">
              <w:rPr>
                <w:szCs w:val="24"/>
              </w:rPr>
              <w:t>Tiekėjo įmonės kodas, PVM mokėtojo kodas</w:t>
            </w:r>
          </w:p>
        </w:tc>
        <w:tc>
          <w:tcPr>
            <w:tcW w:w="4917" w:type="dxa"/>
            <w:tcBorders>
              <w:top w:val="single" w:sz="4" w:space="0" w:color="auto"/>
              <w:left w:val="single" w:sz="4" w:space="0" w:color="auto"/>
              <w:bottom w:val="single" w:sz="4" w:space="0" w:color="auto"/>
              <w:right w:val="single" w:sz="4" w:space="0" w:color="auto"/>
            </w:tcBorders>
          </w:tcPr>
          <w:p w14:paraId="21A3E15F" w14:textId="77777777" w:rsidR="00F52FB6" w:rsidRPr="00F52FB6" w:rsidRDefault="00F52FB6" w:rsidP="00F52FB6">
            <w:pPr>
              <w:spacing w:after="0" w:line="240" w:lineRule="auto"/>
              <w:jc w:val="both"/>
              <w:rPr>
                <w:szCs w:val="24"/>
              </w:rPr>
            </w:pPr>
          </w:p>
        </w:tc>
      </w:tr>
      <w:tr w:rsidR="00F52FB6" w:rsidRPr="00F52FB6" w14:paraId="26104CB1" w14:textId="77777777" w:rsidTr="00F9525C">
        <w:trPr>
          <w:jc w:val="center"/>
        </w:trPr>
        <w:tc>
          <w:tcPr>
            <w:tcW w:w="4536" w:type="dxa"/>
            <w:tcBorders>
              <w:top w:val="single" w:sz="4" w:space="0" w:color="auto"/>
              <w:left w:val="single" w:sz="4" w:space="0" w:color="auto"/>
              <w:bottom w:val="single" w:sz="4" w:space="0" w:color="auto"/>
              <w:right w:val="single" w:sz="4" w:space="0" w:color="auto"/>
            </w:tcBorders>
          </w:tcPr>
          <w:p w14:paraId="3B775DFA" w14:textId="77777777" w:rsidR="00F52FB6" w:rsidRPr="00F52FB6" w:rsidRDefault="00F52FB6" w:rsidP="00F52FB6">
            <w:pPr>
              <w:spacing w:after="0" w:line="240" w:lineRule="auto"/>
              <w:jc w:val="both"/>
              <w:rPr>
                <w:szCs w:val="24"/>
              </w:rPr>
            </w:pPr>
            <w:r w:rsidRPr="00F52FB6">
              <w:rPr>
                <w:szCs w:val="24"/>
              </w:rPr>
              <w:t xml:space="preserve">Atsiskaitomosios sąskaitos numeris, bankas, banko kodas </w:t>
            </w:r>
          </w:p>
        </w:tc>
        <w:tc>
          <w:tcPr>
            <w:tcW w:w="4917" w:type="dxa"/>
            <w:tcBorders>
              <w:top w:val="single" w:sz="4" w:space="0" w:color="auto"/>
              <w:left w:val="single" w:sz="4" w:space="0" w:color="auto"/>
              <w:bottom w:val="single" w:sz="4" w:space="0" w:color="auto"/>
              <w:right w:val="single" w:sz="4" w:space="0" w:color="auto"/>
            </w:tcBorders>
          </w:tcPr>
          <w:p w14:paraId="6D5D0EDE" w14:textId="77777777" w:rsidR="00F52FB6" w:rsidRPr="00F52FB6" w:rsidRDefault="00F52FB6" w:rsidP="00F52FB6">
            <w:pPr>
              <w:spacing w:after="0" w:line="240" w:lineRule="auto"/>
              <w:jc w:val="both"/>
              <w:rPr>
                <w:szCs w:val="24"/>
              </w:rPr>
            </w:pPr>
          </w:p>
        </w:tc>
      </w:tr>
      <w:tr w:rsidR="00F52FB6" w:rsidRPr="00F52FB6" w14:paraId="625CEF51" w14:textId="77777777" w:rsidTr="00F9525C">
        <w:trPr>
          <w:jc w:val="center"/>
        </w:trPr>
        <w:tc>
          <w:tcPr>
            <w:tcW w:w="4536" w:type="dxa"/>
            <w:tcBorders>
              <w:top w:val="single" w:sz="4" w:space="0" w:color="auto"/>
              <w:left w:val="single" w:sz="4" w:space="0" w:color="auto"/>
              <w:bottom w:val="single" w:sz="4" w:space="0" w:color="auto"/>
              <w:right w:val="single" w:sz="4" w:space="0" w:color="auto"/>
            </w:tcBorders>
          </w:tcPr>
          <w:p w14:paraId="5A5AE775" w14:textId="77777777" w:rsidR="00F52FB6" w:rsidRPr="00F52FB6" w:rsidRDefault="00F52FB6" w:rsidP="00F52FB6">
            <w:pPr>
              <w:spacing w:after="0" w:line="240" w:lineRule="auto"/>
              <w:jc w:val="both"/>
              <w:rPr>
                <w:szCs w:val="24"/>
              </w:rPr>
            </w:pPr>
            <w:r w:rsidRPr="00F52FB6">
              <w:rPr>
                <w:szCs w:val="24"/>
              </w:rPr>
              <w:t>Už pasiūlymą atsakingo asmens vardas, pavardė, pareigos</w:t>
            </w:r>
          </w:p>
        </w:tc>
        <w:tc>
          <w:tcPr>
            <w:tcW w:w="4917" w:type="dxa"/>
            <w:tcBorders>
              <w:top w:val="single" w:sz="4" w:space="0" w:color="auto"/>
              <w:left w:val="single" w:sz="4" w:space="0" w:color="auto"/>
              <w:bottom w:val="single" w:sz="4" w:space="0" w:color="auto"/>
              <w:right w:val="single" w:sz="4" w:space="0" w:color="auto"/>
            </w:tcBorders>
          </w:tcPr>
          <w:p w14:paraId="6C6E6671" w14:textId="77777777" w:rsidR="00F52FB6" w:rsidRPr="00F52FB6" w:rsidRDefault="00F52FB6" w:rsidP="00F52FB6">
            <w:pPr>
              <w:spacing w:after="0" w:line="240" w:lineRule="auto"/>
              <w:jc w:val="both"/>
              <w:rPr>
                <w:szCs w:val="24"/>
              </w:rPr>
            </w:pPr>
          </w:p>
        </w:tc>
      </w:tr>
      <w:tr w:rsidR="00F52FB6" w:rsidRPr="00F52FB6" w14:paraId="39401A0C" w14:textId="77777777" w:rsidTr="00F9525C">
        <w:trPr>
          <w:jc w:val="center"/>
        </w:trPr>
        <w:tc>
          <w:tcPr>
            <w:tcW w:w="4536" w:type="dxa"/>
            <w:tcBorders>
              <w:top w:val="single" w:sz="4" w:space="0" w:color="auto"/>
              <w:left w:val="single" w:sz="4" w:space="0" w:color="auto"/>
              <w:bottom w:val="single" w:sz="4" w:space="0" w:color="auto"/>
              <w:right w:val="single" w:sz="4" w:space="0" w:color="auto"/>
            </w:tcBorders>
          </w:tcPr>
          <w:p w14:paraId="2255D06B" w14:textId="77777777" w:rsidR="00F52FB6" w:rsidRPr="00F52FB6" w:rsidRDefault="00F52FB6" w:rsidP="00F52FB6">
            <w:pPr>
              <w:spacing w:after="0" w:line="240" w:lineRule="auto"/>
              <w:jc w:val="both"/>
              <w:rPr>
                <w:szCs w:val="24"/>
              </w:rPr>
            </w:pPr>
            <w:r w:rsidRPr="00F52FB6">
              <w:rPr>
                <w:szCs w:val="24"/>
              </w:rPr>
              <w:t>Telefono numeris</w:t>
            </w:r>
          </w:p>
        </w:tc>
        <w:tc>
          <w:tcPr>
            <w:tcW w:w="4917" w:type="dxa"/>
            <w:tcBorders>
              <w:top w:val="single" w:sz="4" w:space="0" w:color="auto"/>
              <w:left w:val="single" w:sz="4" w:space="0" w:color="auto"/>
              <w:bottom w:val="single" w:sz="4" w:space="0" w:color="auto"/>
              <w:right w:val="single" w:sz="4" w:space="0" w:color="auto"/>
            </w:tcBorders>
          </w:tcPr>
          <w:p w14:paraId="5129521E" w14:textId="77777777" w:rsidR="00F52FB6" w:rsidRPr="00F52FB6" w:rsidRDefault="00F52FB6" w:rsidP="00F52FB6">
            <w:pPr>
              <w:spacing w:after="0" w:line="240" w:lineRule="auto"/>
              <w:jc w:val="both"/>
              <w:rPr>
                <w:szCs w:val="24"/>
              </w:rPr>
            </w:pPr>
          </w:p>
        </w:tc>
      </w:tr>
      <w:tr w:rsidR="00F52FB6" w:rsidRPr="00F52FB6" w14:paraId="0EC439D9" w14:textId="77777777" w:rsidTr="00F9525C">
        <w:trPr>
          <w:jc w:val="center"/>
        </w:trPr>
        <w:tc>
          <w:tcPr>
            <w:tcW w:w="4536" w:type="dxa"/>
            <w:tcBorders>
              <w:top w:val="single" w:sz="4" w:space="0" w:color="auto"/>
              <w:left w:val="single" w:sz="4" w:space="0" w:color="auto"/>
              <w:bottom w:val="single" w:sz="4" w:space="0" w:color="auto"/>
              <w:right w:val="single" w:sz="4" w:space="0" w:color="auto"/>
            </w:tcBorders>
          </w:tcPr>
          <w:p w14:paraId="6B340D55" w14:textId="77777777" w:rsidR="00F52FB6" w:rsidRPr="00F52FB6" w:rsidRDefault="00F52FB6" w:rsidP="00F52FB6">
            <w:pPr>
              <w:spacing w:after="0" w:line="240" w:lineRule="auto"/>
              <w:jc w:val="both"/>
              <w:rPr>
                <w:szCs w:val="24"/>
              </w:rPr>
            </w:pPr>
            <w:r w:rsidRPr="00F52FB6">
              <w:rPr>
                <w:szCs w:val="24"/>
              </w:rPr>
              <w:t>El. pašto adresas</w:t>
            </w:r>
          </w:p>
        </w:tc>
        <w:tc>
          <w:tcPr>
            <w:tcW w:w="4917" w:type="dxa"/>
            <w:tcBorders>
              <w:top w:val="single" w:sz="4" w:space="0" w:color="auto"/>
              <w:left w:val="single" w:sz="4" w:space="0" w:color="auto"/>
              <w:bottom w:val="single" w:sz="4" w:space="0" w:color="auto"/>
              <w:right w:val="single" w:sz="4" w:space="0" w:color="auto"/>
            </w:tcBorders>
          </w:tcPr>
          <w:p w14:paraId="46F060F4" w14:textId="77777777" w:rsidR="00F52FB6" w:rsidRPr="00F52FB6" w:rsidRDefault="00F52FB6" w:rsidP="00F52FB6">
            <w:pPr>
              <w:spacing w:after="0" w:line="240" w:lineRule="auto"/>
              <w:jc w:val="both"/>
              <w:rPr>
                <w:szCs w:val="24"/>
              </w:rPr>
            </w:pPr>
          </w:p>
        </w:tc>
      </w:tr>
    </w:tbl>
    <w:p w14:paraId="18EBFF12" w14:textId="77777777" w:rsidR="00F52FB6" w:rsidRPr="00F52FB6" w:rsidRDefault="00F52FB6" w:rsidP="00F52FB6">
      <w:pPr>
        <w:spacing w:after="0" w:line="240" w:lineRule="auto"/>
        <w:jc w:val="both"/>
        <w:rPr>
          <w:szCs w:val="24"/>
        </w:rPr>
      </w:pPr>
    </w:p>
    <w:p w14:paraId="30A502B9" w14:textId="2CBFCE1D" w:rsidR="00F52FB6" w:rsidRPr="00F52FB6" w:rsidRDefault="00F52FB6" w:rsidP="00F52FB6">
      <w:pPr>
        <w:spacing w:after="0" w:line="240" w:lineRule="auto"/>
        <w:jc w:val="both"/>
        <w:rPr>
          <w:szCs w:val="24"/>
        </w:rPr>
      </w:pPr>
      <w:r w:rsidRPr="00F52FB6">
        <w:rPr>
          <w:szCs w:val="24"/>
        </w:rPr>
        <w:t>1. Numatomi subtiekėjai:</w:t>
      </w:r>
    </w:p>
    <w:p w14:paraId="45663AFD" w14:textId="6AC8FB53" w:rsidR="00F52FB6" w:rsidRPr="00F52FB6" w:rsidRDefault="00F52FB6" w:rsidP="00F52FB6">
      <w:pPr>
        <w:spacing w:after="0" w:line="240" w:lineRule="auto"/>
        <w:jc w:val="both"/>
        <w:rPr>
          <w:szCs w:val="24"/>
        </w:rPr>
      </w:pPr>
      <w:r w:rsidRPr="00F52FB6">
        <w:rPr>
          <w:i/>
          <w:szCs w:val="24"/>
        </w:rPr>
        <w:t>/Pastaba. Pildoma, jei tiekėjas ketina pasitelkti subtiekėją (-</w:t>
      </w:r>
      <w:proofErr w:type="spellStart"/>
      <w:r w:rsidRPr="00F52FB6">
        <w:rPr>
          <w:i/>
          <w:szCs w:val="24"/>
        </w:rPr>
        <w:t>us</w:t>
      </w:r>
      <w:proofErr w:type="spellEnd"/>
      <w:r w:rsidRPr="00F52FB6">
        <w:rPr>
          <w:i/>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820"/>
      </w:tblGrid>
      <w:tr w:rsidR="00F52FB6" w:rsidRPr="00F52FB6" w14:paraId="136A9BF9" w14:textId="77777777" w:rsidTr="00F9525C">
        <w:trPr>
          <w:trHeight w:val="225"/>
        </w:trPr>
        <w:tc>
          <w:tcPr>
            <w:tcW w:w="4536" w:type="dxa"/>
            <w:tcBorders>
              <w:top w:val="single" w:sz="4" w:space="0" w:color="auto"/>
              <w:left w:val="single" w:sz="4" w:space="0" w:color="auto"/>
              <w:bottom w:val="single" w:sz="4" w:space="0" w:color="auto"/>
              <w:right w:val="single" w:sz="4" w:space="0" w:color="auto"/>
            </w:tcBorders>
            <w:hideMark/>
          </w:tcPr>
          <w:p w14:paraId="7DF1D632" w14:textId="77777777" w:rsidR="00F52FB6" w:rsidRPr="00F52FB6" w:rsidRDefault="00F52FB6" w:rsidP="00F52FB6">
            <w:pPr>
              <w:spacing w:after="0" w:line="240" w:lineRule="auto"/>
              <w:jc w:val="both"/>
              <w:rPr>
                <w:i/>
                <w:szCs w:val="24"/>
              </w:rPr>
            </w:pPr>
            <w:r w:rsidRPr="00F52FB6">
              <w:rPr>
                <w:szCs w:val="24"/>
              </w:rPr>
              <w:t xml:space="preserve">Subtiekėjo (-ų) pavadinimas </w:t>
            </w:r>
          </w:p>
        </w:tc>
        <w:tc>
          <w:tcPr>
            <w:tcW w:w="4820" w:type="dxa"/>
            <w:tcBorders>
              <w:top w:val="single" w:sz="4" w:space="0" w:color="auto"/>
              <w:left w:val="single" w:sz="4" w:space="0" w:color="auto"/>
              <w:bottom w:val="single" w:sz="4" w:space="0" w:color="auto"/>
              <w:right w:val="single" w:sz="4" w:space="0" w:color="auto"/>
            </w:tcBorders>
          </w:tcPr>
          <w:p w14:paraId="41B337A5" w14:textId="77777777" w:rsidR="00F52FB6" w:rsidRPr="00F52FB6" w:rsidRDefault="00F52FB6" w:rsidP="00F52FB6">
            <w:pPr>
              <w:spacing w:after="0" w:line="240" w:lineRule="auto"/>
              <w:jc w:val="both"/>
              <w:rPr>
                <w:szCs w:val="24"/>
              </w:rPr>
            </w:pPr>
          </w:p>
        </w:tc>
      </w:tr>
      <w:tr w:rsidR="00F52FB6" w:rsidRPr="00F52FB6" w14:paraId="4A1D6945" w14:textId="77777777" w:rsidTr="00F9525C">
        <w:trPr>
          <w:trHeight w:val="212"/>
        </w:trPr>
        <w:tc>
          <w:tcPr>
            <w:tcW w:w="4536" w:type="dxa"/>
            <w:tcBorders>
              <w:top w:val="single" w:sz="4" w:space="0" w:color="auto"/>
              <w:left w:val="single" w:sz="4" w:space="0" w:color="auto"/>
              <w:bottom w:val="single" w:sz="4" w:space="0" w:color="auto"/>
              <w:right w:val="single" w:sz="4" w:space="0" w:color="auto"/>
            </w:tcBorders>
            <w:hideMark/>
          </w:tcPr>
          <w:p w14:paraId="7BEE4990" w14:textId="77777777" w:rsidR="00F52FB6" w:rsidRPr="00F52FB6" w:rsidRDefault="00F52FB6" w:rsidP="00F52FB6">
            <w:pPr>
              <w:spacing w:after="0" w:line="240" w:lineRule="auto"/>
              <w:jc w:val="both"/>
              <w:rPr>
                <w:szCs w:val="24"/>
              </w:rPr>
            </w:pPr>
            <w:r w:rsidRPr="00F52FB6">
              <w:rPr>
                <w:szCs w:val="24"/>
              </w:rPr>
              <w:t xml:space="preserve">Subtiekėjo (-ų) adresas (-ai) </w:t>
            </w:r>
          </w:p>
        </w:tc>
        <w:tc>
          <w:tcPr>
            <w:tcW w:w="4820" w:type="dxa"/>
            <w:tcBorders>
              <w:top w:val="single" w:sz="4" w:space="0" w:color="auto"/>
              <w:left w:val="single" w:sz="4" w:space="0" w:color="auto"/>
              <w:bottom w:val="single" w:sz="4" w:space="0" w:color="auto"/>
              <w:right w:val="single" w:sz="4" w:space="0" w:color="auto"/>
            </w:tcBorders>
          </w:tcPr>
          <w:p w14:paraId="7F891CA9" w14:textId="77777777" w:rsidR="00F52FB6" w:rsidRPr="00F52FB6" w:rsidRDefault="00F52FB6" w:rsidP="00F52FB6">
            <w:pPr>
              <w:spacing w:after="0" w:line="240" w:lineRule="auto"/>
              <w:jc w:val="both"/>
              <w:rPr>
                <w:szCs w:val="24"/>
              </w:rPr>
            </w:pPr>
          </w:p>
        </w:tc>
      </w:tr>
      <w:tr w:rsidR="00F52FB6" w:rsidRPr="00F52FB6" w14:paraId="42FC4F0E" w14:textId="77777777" w:rsidTr="00F9525C">
        <w:trPr>
          <w:trHeight w:val="451"/>
        </w:trPr>
        <w:tc>
          <w:tcPr>
            <w:tcW w:w="4536" w:type="dxa"/>
            <w:tcBorders>
              <w:top w:val="single" w:sz="4" w:space="0" w:color="auto"/>
              <w:left w:val="single" w:sz="4" w:space="0" w:color="auto"/>
              <w:bottom w:val="single" w:sz="4" w:space="0" w:color="auto"/>
              <w:right w:val="single" w:sz="4" w:space="0" w:color="auto"/>
            </w:tcBorders>
            <w:hideMark/>
          </w:tcPr>
          <w:p w14:paraId="655C48DE" w14:textId="77777777" w:rsidR="00F52FB6" w:rsidRPr="00F52FB6" w:rsidRDefault="00F52FB6" w:rsidP="00F52FB6">
            <w:pPr>
              <w:spacing w:after="0" w:line="240" w:lineRule="auto"/>
              <w:jc w:val="both"/>
              <w:rPr>
                <w:szCs w:val="24"/>
              </w:rPr>
            </w:pPr>
            <w:r w:rsidRPr="00F52FB6">
              <w:rPr>
                <w:szCs w:val="24"/>
              </w:rPr>
              <w:t>Įsipareigojimai, kuriems ketinama pasitelkti subtiekėją (-</w:t>
            </w:r>
            <w:proofErr w:type="spellStart"/>
            <w:r w:rsidRPr="00F52FB6">
              <w:rPr>
                <w:szCs w:val="24"/>
              </w:rPr>
              <w:t>us</w:t>
            </w:r>
            <w:proofErr w:type="spellEnd"/>
            <w:r w:rsidRPr="00F52FB6">
              <w:rPr>
                <w:szCs w:val="24"/>
              </w:rPr>
              <w:t>)</w:t>
            </w:r>
          </w:p>
        </w:tc>
        <w:tc>
          <w:tcPr>
            <w:tcW w:w="4820" w:type="dxa"/>
            <w:tcBorders>
              <w:top w:val="single" w:sz="4" w:space="0" w:color="auto"/>
              <w:left w:val="single" w:sz="4" w:space="0" w:color="auto"/>
              <w:bottom w:val="single" w:sz="4" w:space="0" w:color="auto"/>
              <w:right w:val="single" w:sz="4" w:space="0" w:color="auto"/>
            </w:tcBorders>
          </w:tcPr>
          <w:p w14:paraId="20644D75" w14:textId="77777777" w:rsidR="00F52FB6" w:rsidRPr="00F52FB6" w:rsidRDefault="00F52FB6" w:rsidP="00F52FB6">
            <w:pPr>
              <w:spacing w:after="0" w:line="240" w:lineRule="auto"/>
              <w:jc w:val="both"/>
              <w:rPr>
                <w:szCs w:val="24"/>
              </w:rPr>
            </w:pPr>
          </w:p>
        </w:tc>
      </w:tr>
    </w:tbl>
    <w:p w14:paraId="6471A5D9" w14:textId="77777777" w:rsidR="00F52FB6" w:rsidRPr="00F52FB6" w:rsidRDefault="00F52FB6" w:rsidP="00F52FB6">
      <w:pPr>
        <w:spacing w:after="0" w:line="240" w:lineRule="auto"/>
        <w:jc w:val="both"/>
        <w:rPr>
          <w:szCs w:val="24"/>
        </w:rPr>
      </w:pPr>
    </w:p>
    <w:p w14:paraId="76F466E5" w14:textId="77777777" w:rsidR="00F52FB6" w:rsidRPr="00F52FB6" w:rsidRDefault="00F52FB6" w:rsidP="00F52FB6">
      <w:pPr>
        <w:spacing w:after="0" w:line="240" w:lineRule="auto"/>
        <w:jc w:val="both"/>
        <w:rPr>
          <w:bCs/>
          <w:szCs w:val="24"/>
        </w:rPr>
      </w:pPr>
      <w:r w:rsidRPr="00F52FB6">
        <w:rPr>
          <w:bCs/>
          <w:szCs w:val="24"/>
        </w:rPr>
        <w:t xml:space="preserve">2. Vykdant sutartį pasitelksime šiuos specialistus, kuriuos ketiname įdarbinti (toliau - </w:t>
      </w:r>
      <w:proofErr w:type="spellStart"/>
      <w:r w:rsidRPr="00F52FB6">
        <w:rPr>
          <w:bCs/>
          <w:szCs w:val="24"/>
        </w:rPr>
        <w:t>kvazisubtiekėjus</w:t>
      </w:r>
      <w:proofErr w:type="spellEnd"/>
      <w:r w:rsidRPr="00F52FB6">
        <w:rPr>
          <w:bCs/>
          <w:szCs w:val="24"/>
        </w:rPr>
        <w:t xml:space="preserve">): </w:t>
      </w:r>
    </w:p>
    <w:p w14:paraId="191C6311" w14:textId="77777777" w:rsidR="00F52FB6" w:rsidRPr="00F52FB6" w:rsidRDefault="00F52FB6" w:rsidP="00F52FB6">
      <w:pPr>
        <w:spacing w:after="0" w:line="240" w:lineRule="auto"/>
        <w:jc w:val="both"/>
        <w:rPr>
          <w:bCs/>
          <w:szCs w:val="24"/>
          <w:vertAlign w:val="superscript"/>
        </w:rPr>
      </w:pPr>
      <w:r w:rsidRPr="00F52FB6">
        <w:rPr>
          <w:i/>
          <w:szCs w:val="24"/>
        </w:rPr>
        <w:t xml:space="preserve">/Pastaba. Pildoma, jei </w:t>
      </w:r>
      <w:r w:rsidRPr="00F52FB6">
        <w:rPr>
          <w:bCs/>
          <w:i/>
          <w:iCs/>
          <w:szCs w:val="24"/>
        </w:rPr>
        <w:t xml:space="preserve">sutarties vykdymui bus pasitelkti </w:t>
      </w:r>
      <w:proofErr w:type="spellStart"/>
      <w:r w:rsidRPr="00F52FB6">
        <w:rPr>
          <w:bCs/>
          <w:i/>
          <w:iCs/>
          <w:szCs w:val="24"/>
        </w:rPr>
        <w:t>kvazisubtiekėjai</w:t>
      </w:r>
      <w:proofErr w:type="spellEnd"/>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F52FB6" w:rsidRPr="00F52FB6" w14:paraId="66CECBFA" w14:textId="77777777" w:rsidTr="00F9525C">
        <w:tc>
          <w:tcPr>
            <w:tcW w:w="675" w:type="dxa"/>
          </w:tcPr>
          <w:p w14:paraId="71115106" w14:textId="77777777" w:rsidR="00F52FB6" w:rsidRPr="00F52FB6" w:rsidRDefault="00F52FB6" w:rsidP="00F52FB6">
            <w:pPr>
              <w:spacing w:after="0" w:line="240" w:lineRule="auto"/>
              <w:jc w:val="both"/>
              <w:rPr>
                <w:szCs w:val="24"/>
              </w:rPr>
            </w:pPr>
            <w:proofErr w:type="spellStart"/>
            <w:r w:rsidRPr="00F52FB6">
              <w:rPr>
                <w:szCs w:val="24"/>
              </w:rPr>
              <w:t>Eil.Nr</w:t>
            </w:r>
            <w:proofErr w:type="spellEnd"/>
            <w:r w:rsidRPr="00F52FB6">
              <w:rPr>
                <w:szCs w:val="24"/>
              </w:rPr>
              <w:t>.</w:t>
            </w:r>
          </w:p>
        </w:tc>
        <w:tc>
          <w:tcPr>
            <w:tcW w:w="4293" w:type="dxa"/>
          </w:tcPr>
          <w:p w14:paraId="405E48D1" w14:textId="77777777" w:rsidR="00F52FB6" w:rsidRPr="00F52FB6" w:rsidRDefault="00F52FB6" w:rsidP="00F52FB6">
            <w:pPr>
              <w:spacing w:after="0" w:line="240" w:lineRule="auto"/>
              <w:jc w:val="both"/>
              <w:rPr>
                <w:szCs w:val="24"/>
              </w:rPr>
            </w:pPr>
            <w:proofErr w:type="spellStart"/>
            <w:r w:rsidRPr="00F52FB6">
              <w:rPr>
                <w:szCs w:val="24"/>
              </w:rPr>
              <w:t>Kvazisubtiekėjo</w:t>
            </w:r>
            <w:proofErr w:type="spellEnd"/>
            <w:r w:rsidRPr="00F52FB6">
              <w:rPr>
                <w:szCs w:val="24"/>
              </w:rPr>
              <w:t xml:space="preserve"> vardas ir pavardė</w:t>
            </w:r>
          </w:p>
        </w:tc>
        <w:tc>
          <w:tcPr>
            <w:tcW w:w="4819" w:type="dxa"/>
          </w:tcPr>
          <w:p w14:paraId="7C1C5AA8" w14:textId="77777777" w:rsidR="00F52FB6" w:rsidRPr="00F52FB6" w:rsidRDefault="00F52FB6" w:rsidP="00F52FB6">
            <w:pPr>
              <w:spacing w:after="0" w:line="240" w:lineRule="auto"/>
              <w:jc w:val="both"/>
              <w:rPr>
                <w:szCs w:val="24"/>
              </w:rPr>
            </w:pPr>
            <w:proofErr w:type="spellStart"/>
            <w:r w:rsidRPr="00F52FB6">
              <w:rPr>
                <w:szCs w:val="24"/>
              </w:rPr>
              <w:t>Kvazisubtiekėjui</w:t>
            </w:r>
            <w:proofErr w:type="spellEnd"/>
            <w:r w:rsidRPr="00F52FB6">
              <w:rPr>
                <w:szCs w:val="24"/>
              </w:rPr>
              <w:t xml:space="preserve"> numatomi perduoti darbai/ paslaugos (įvardinti konkrečiai darbus/ paslaugas);</w:t>
            </w:r>
          </w:p>
        </w:tc>
      </w:tr>
      <w:tr w:rsidR="00F52FB6" w:rsidRPr="00F52FB6" w14:paraId="4FAA1D41" w14:textId="77777777" w:rsidTr="00F9525C">
        <w:tc>
          <w:tcPr>
            <w:tcW w:w="675" w:type="dxa"/>
          </w:tcPr>
          <w:p w14:paraId="267413DB" w14:textId="77777777" w:rsidR="00F52FB6" w:rsidRPr="00F52FB6" w:rsidRDefault="00F52FB6" w:rsidP="00F52FB6">
            <w:pPr>
              <w:spacing w:after="0" w:line="240" w:lineRule="auto"/>
              <w:jc w:val="both"/>
              <w:rPr>
                <w:szCs w:val="24"/>
              </w:rPr>
            </w:pPr>
          </w:p>
        </w:tc>
        <w:tc>
          <w:tcPr>
            <w:tcW w:w="4293" w:type="dxa"/>
          </w:tcPr>
          <w:p w14:paraId="4E2A90D3" w14:textId="77777777" w:rsidR="00F52FB6" w:rsidRPr="00F52FB6" w:rsidRDefault="00F52FB6" w:rsidP="00F52FB6">
            <w:pPr>
              <w:spacing w:after="0" w:line="240" w:lineRule="auto"/>
              <w:jc w:val="both"/>
              <w:rPr>
                <w:szCs w:val="24"/>
              </w:rPr>
            </w:pPr>
          </w:p>
        </w:tc>
        <w:tc>
          <w:tcPr>
            <w:tcW w:w="4819" w:type="dxa"/>
          </w:tcPr>
          <w:p w14:paraId="5202C771" w14:textId="77777777" w:rsidR="00F52FB6" w:rsidRPr="00F52FB6" w:rsidRDefault="00F52FB6" w:rsidP="00F52FB6">
            <w:pPr>
              <w:spacing w:after="0" w:line="240" w:lineRule="auto"/>
              <w:jc w:val="both"/>
              <w:rPr>
                <w:szCs w:val="24"/>
              </w:rPr>
            </w:pPr>
          </w:p>
        </w:tc>
      </w:tr>
      <w:tr w:rsidR="00F52FB6" w:rsidRPr="00F52FB6" w14:paraId="233870F7" w14:textId="77777777" w:rsidTr="00F9525C">
        <w:tc>
          <w:tcPr>
            <w:tcW w:w="675" w:type="dxa"/>
          </w:tcPr>
          <w:p w14:paraId="4C313355" w14:textId="77777777" w:rsidR="00F52FB6" w:rsidRPr="00F52FB6" w:rsidRDefault="00F52FB6" w:rsidP="00F52FB6">
            <w:pPr>
              <w:spacing w:after="0" w:line="240" w:lineRule="auto"/>
              <w:jc w:val="both"/>
              <w:rPr>
                <w:szCs w:val="24"/>
              </w:rPr>
            </w:pPr>
          </w:p>
        </w:tc>
        <w:tc>
          <w:tcPr>
            <w:tcW w:w="4293" w:type="dxa"/>
          </w:tcPr>
          <w:p w14:paraId="168B333A" w14:textId="77777777" w:rsidR="00F52FB6" w:rsidRPr="00F52FB6" w:rsidRDefault="00F52FB6" w:rsidP="00F52FB6">
            <w:pPr>
              <w:spacing w:after="0" w:line="240" w:lineRule="auto"/>
              <w:jc w:val="both"/>
              <w:rPr>
                <w:szCs w:val="24"/>
              </w:rPr>
            </w:pPr>
          </w:p>
        </w:tc>
        <w:tc>
          <w:tcPr>
            <w:tcW w:w="4819" w:type="dxa"/>
          </w:tcPr>
          <w:p w14:paraId="7538E865" w14:textId="77777777" w:rsidR="00F52FB6" w:rsidRPr="00F52FB6" w:rsidRDefault="00F52FB6" w:rsidP="00F52FB6">
            <w:pPr>
              <w:spacing w:after="0" w:line="240" w:lineRule="auto"/>
              <w:jc w:val="both"/>
              <w:rPr>
                <w:szCs w:val="24"/>
              </w:rPr>
            </w:pPr>
          </w:p>
        </w:tc>
      </w:tr>
    </w:tbl>
    <w:p w14:paraId="47527A63" w14:textId="77777777" w:rsidR="00F52FB6" w:rsidRPr="00F52FB6" w:rsidRDefault="00F52FB6" w:rsidP="00F52FB6">
      <w:pPr>
        <w:spacing w:after="0" w:line="240" w:lineRule="auto"/>
        <w:jc w:val="both"/>
        <w:rPr>
          <w:bCs/>
          <w:szCs w:val="24"/>
        </w:rPr>
      </w:pPr>
      <w:r w:rsidRPr="00F52FB6">
        <w:rPr>
          <w:bCs/>
          <w:szCs w:val="24"/>
        </w:rPr>
        <w:t xml:space="preserve">Pateikiama </w:t>
      </w:r>
      <w:proofErr w:type="spellStart"/>
      <w:r w:rsidRPr="00F52FB6">
        <w:rPr>
          <w:bCs/>
          <w:szCs w:val="24"/>
        </w:rPr>
        <w:t>kvazisubtiekėjų</w:t>
      </w:r>
      <w:proofErr w:type="spellEnd"/>
      <w:r w:rsidRPr="00F52FB6">
        <w:rPr>
          <w:bCs/>
          <w:szCs w:val="24"/>
        </w:rPr>
        <w:t xml:space="preserve"> pasirašytas laisvos formos sutikimas, patvirtinantis suteikti sutartyje nurodytas paslaugas ir subteikėjo patvirtinimas, kad laimėjęs konkursą, įdarbins šį specialistą</w:t>
      </w:r>
    </w:p>
    <w:p w14:paraId="422E0CD2" w14:textId="77777777" w:rsidR="00F52FB6" w:rsidRPr="00F52FB6" w:rsidRDefault="00F52FB6" w:rsidP="00F52FB6">
      <w:pPr>
        <w:spacing w:after="0" w:line="240" w:lineRule="auto"/>
        <w:jc w:val="both"/>
        <w:rPr>
          <w:szCs w:val="24"/>
        </w:rPr>
      </w:pPr>
    </w:p>
    <w:p w14:paraId="7BAE9A7E" w14:textId="0B9A241C" w:rsidR="00F52FB6" w:rsidRPr="00F52FB6" w:rsidRDefault="00F52FB6" w:rsidP="00015864">
      <w:pPr>
        <w:spacing w:after="0" w:line="240" w:lineRule="auto"/>
        <w:ind w:left="142" w:firstLine="709"/>
        <w:jc w:val="both"/>
        <w:rPr>
          <w:szCs w:val="24"/>
        </w:rPr>
      </w:pPr>
      <w:r w:rsidRPr="00F52FB6">
        <w:rPr>
          <w:szCs w:val="24"/>
        </w:rPr>
        <w:t>3.</w:t>
      </w:r>
      <w:r w:rsidR="006F60E4">
        <w:rPr>
          <w:szCs w:val="24"/>
        </w:rPr>
        <w:t xml:space="preserve"> </w:t>
      </w:r>
      <w:r w:rsidRPr="00F52FB6">
        <w:rPr>
          <w:szCs w:val="24"/>
        </w:rPr>
        <w:t>Šiuo pasiūlymu pažymime, kad sutinkame su visomis pirkimo sąlygomis, nustatytomis:</w:t>
      </w:r>
    </w:p>
    <w:p w14:paraId="7469DB8A" w14:textId="35B6346D" w:rsidR="00F52FB6" w:rsidRPr="00F52FB6" w:rsidRDefault="00F52FB6" w:rsidP="00015864">
      <w:pPr>
        <w:spacing w:after="0" w:line="240" w:lineRule="auto"/>
        <w:ind w:left="142" w:firstLine="709"/>
        <w:jc w:val="both"/>
        <w:rPr>
          <w:szCs w:val="24"/>
        </w:rPr>
      </w:pPr>
      <w:r w:rsidRPr="00F52FB6">
        <w:rPr>
          <w:szCs w:val="24"/>
        </w:rPr>
        <w:t>3.1.</w:t>
      </w:r>
      <w:r w:rsidR="00FA424B">
        <w:rPr>
          <w:szCs w:val="24"/>
        </w:rPr>
        <w:t>1</w:t>
      </w:r>
      <w:r w:rsidR="006F60E4">
        <w:rPr>
          <w:szCs w:val="24"/>
        </w:rPr>
        <w:t xml:space="preserve">. </w:t>
      </w:r>
      <w:r w:rsidRPr="00F52FB6">
        <w:rPr>
          <w:szCs w:val="24"/>
        </w:rPr>
        <w:t>skelbime apie pirkimą, paskelbtame Lietuvos Respublikos viešųjų pirkimų įstatymo nustatyta tvarka;</w:t>
      </w:r>
    </w:p>
    <w:p w14:paraId="1C18426F" w14:textId="2A061995" w:rsidR="00F52FB6" w:rsidRPr="00F52FB6" w:rsidRDefault="00F52FB6" w:rsidP="00015864">
      <w:pPr>
        <w:spacing w:after="0" w:line="240" w:lineRule="auto"/>
        <w:ind w:left="142" w:firstLine="709"/>
        <w:jc w:val="both"/>
        <w:rPr>
          <w:szCs w:val="24"/>
        </w:rPr>
      </w:pPr>
      <w:r w:rsidRPr="00F52FB6">
        <w:rPr>
          <w:szCs w:val="24"/>
        </w:rPr>
        <w:t>3.</w:t>
      </w:r>
      <w:r w:rsidR="00FA424B">
        <w:rPr>
          <w:szCs w:val="24"/>
        </w:rPr>
        <w:t>1.</w:t>
      </w:r>
      <w:r w:rsidR="00D11C0D">
        <w:rPr>
          <w:szCs w:val="24"/>
        </w:rPr>
        <w:t>2</w:t>
      </w:r>
      <w:r w:rsidR="006F60E4">
        <w:rPr>
          <w:szCs w:val="24"/>
        </w:rPr>
        <w:t>.</w:t>
      </w:r>
      <w:r w:rsidRPr="00F52FB6">
        <w:rPr>
          <w:szCs w:val="24"/>
        </w:rPr>
        <w:t xml:space="preserve"> pirkimo sąlygose;</w:t>
      </w:r>
    </w:p>
    <w:p w14:paraId="69B95531" w14:textId="471036C1" w:rsidR="00F52FB6" w:rsidRPr="00F52FB6" w:rsidRDefault="00F52FB6" w:rsidP="00015864">
      <w:pPr>
        <w:spacing w:after="0" w:line="240" w:lineRule="auto"/>
        <w:ind w:left="142" w:firstLine="709"/>
        <w:jc w:val="both"/>
        <w:rPr>
          <w:szCs w:val="24"/>
        </w:rPr>
      </w:pPr>
      <w:r w:rsidRPr="00F52FB6">
        <w:rPr>
          <w:szCs w:val="24"/>
        </w:rPr>
        <w:t>3.</w:t>
      </w:r>
      <w:r w:rsidR="00FA424B">
        <w:rPr>
          <w:szCs w:val="24"/>
        </w:rPr>
        <w:t>1.</w:t>
      </w:r>
      <w:r w:rsidR="00D11C0D">
        <w:rPr>
          <w:szCs w:val="24"/>
        </w:rPr>
        <w:t>3</w:t>
      </w:r>
      <w:r w:rsidR="006F60E4">
        <w:rPr>
          <w:szCs w:val="24"/>
        </w:rPr>
        <w:t>.</w:t>
      </w:r>
      <w:r w:rsidR="00D11C0D">
        <w:rPr>
          <w:szCs w:val="24"/>
        </w:rPr>
        <w:t xml:space="preserve"> </w:t>
      </w:r>
      <w:r w:rsidRPr="00F52FB6">
        <w:rPr>
          <w:szCs w:val="24"/>
        </w:rPr>
        <w:t>kituose pirkimo dokumentuose (jų paaiškinimuose, papildymuose).</w:t>
      </w:r>
    </w:p>
    <w:p w14:paraId="060633D6" w14:textId="7DD4CFCB" w:rsidR="00F52FB6" w:rsidRPr="00F52FB6" w:rsidRDefault="00F52FB6" w:rsidP="00015864">
      <w:pPr>
        <w:spacing w:after="0" w:line="240" w:lineRule="auto"/>
        <w:ind w:left="142" w:firstLine="709"/>
        <w:jc w:val="both"/>
        <w:rPr>
          <w:szCs w:val="24"/>
        </w:rPr>
      </w:pPr>
      <w:r w:rsidRPr="00F52FB6">
        <w:rPr>
          <w:szCs w:val="24"/>
        </w:rPr>
        <w:t>3.</w:t>
      </w:r>
      <w:r w:rsidR="006F60E4">
        <w:rPr>
          <w:szCs w:val="24"/>
        </w:rPr>
        <w:t>1</w:t>
      </w:r>
      <w:r w:rsidRPr="00F52FB6">
        <w:rPr>
          <w:szCs w:val="24"/>
        </w:rPr>
        <w:t>. Pateikdamas pasiūlymą CVP IS priemonėmis, patvirtinu, kad dokumentų skaitmeninės kopijos ir elektroninėmis priemonėmis pateikti duomenys yra tikri.</w:t>
      </w:r>
    </w:p>
    <w:p w14:paraId="36FF55F6" w14:textId="45BA0256" w:rsidR="00F52FB6" w:rsidRPr="00F52FB6" w:rsidRDefault="00F52FB6" w:rsidP="00015864">
      <w:pPr>
        <w:spacing w:after="0" w:line="240" w:lineRule="auto"/>
        <w:ind w:left="142" w:firstLine="709"/>
        <w:jc w:val="both"/>
        <w:rPr>
          <w:szCs w:val="24"/>
        </w:rPr>
      </w:pPr>
      <w:r w:rsidRPr="00F52FB6">
        <w:rPr>
          <w:szCs w:val="24"/>
        </w:rPr>
        <w:t>3.</w:t>
      </w:r>
      <w:r w:rsidR="006F60E4">
        <w:rPr>
          <w:szCs w:val="24"/>
        </w:rPr>
        <w:t>2</w:t>
      </w:r>
      <w:r w:rsidRPr="00F52FB6">
        <w:rPr>
          <w:szCs w:val="24"/>
        </w:rPr>
        <w:t>. Pabrėžiame, jog mums yra žinoma, kad perkančioji organizacija bet kuriuo metu iki Sutarties sudarymo turi teisę nutraukti Pirkimo procedūras, jeigu tolimesnis pirkimo vykdymas tampa apsunkintas/neleistinas, tame tarpe, jei atsirado ir aplinkybių, kurių nebuvo galima numatyti. Pasinaudodama šia teise, perkančioji organizacija nebus mums jokiu būdu atsakinga.</w:t>
      </w:r>
    </w:p>
    <w:p w14:paraId="7C918133" w14:textId="57C63DBD" w:rsidR="00F52FB6" w:rsidRPr="00F52FB6" w:rsidRDefault="00F52FB6" w:rsidP="00015864">
      <w:pPr>
        <w:spacing w:after="0" w:line="240" w:lineRule="auto"/>
        <w:ind w:left="142" w:firstLine="709"/>
        <w:jc w:val="both"/>
        <w:rPr>
          <w:szCs w:val="24"/>
        </w:rPr>
      </w:pPr>
      <w:r w:rsidRPr="00F52FB6">
        <w:rPr>
          <w:szCs w:val="24"/>
        </w:rPr>
        <w:t>3.</w:t>
      </w:r>
      <w:r w:rsidR="006F60E4">
        <w:rPr>
          <w:szCs w:val="24"/>
        </w:rPr>
        <w:t>3</w:t>
      </w:r>
      <w:r w:rsidRPr="00F52FB6">
        <w:rPr>
          <w:szCs w:val="24"/>
        </w:rPr>
        <w:t>.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1682A0" w14:textId="77777777" w:rsidR="00F52FB6" w:rsidRPr="00F52FB6" w:rsidRDefault="00F52FB6" w:rsidP="00F52FB6">
      <w:pPr>
        <w:spacing w:after="0" w:line="240" w:lineRule="auto"/>
        <w:ind w:left="142"/>
        <w:jc w:val="both"/>
        <w:rPr>
          <w:szCs w:val="24"/>
        </w:rPr>
      </w:pPr>
    </w:p>
    <w:p w14:paraId="7B9E3320" w14:textId="77777777" w:rsidR="00F52FB6" w:rsidRPr="00F52FB6" w:rsidRDefault="00F52FB6" w:rsidP="00F52FB6">
      <w:pPr>
        <w:spacing w:after="0" w:line="240" w:lineRule="auto"/>
        <w:ind w:left="142"/>
        <w:jc w:val="both"/>
        <w:rPr>
          <w:szCs w:val="24"/>
        </w:rPr>
      </w:pPr>
      <w:r w:rsidRPr="00F52FB6">
        <w:rPr>
          <w:szCs w:val="24"/>
        </w:rPr>
        <w:t>4. Mes siūlome šias paslaugas:</w:t>
      </w:r>
    </w:p>
    <w:tbl>
      <w:tblPr>
        <w:tblW w:w="94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72"/>
        <w:gridCol w:w="1699"/>
        <w:gridCol w:w="1632"/>
        <w:gridCol w:w="1633"/>
      </w:tblGrid>
      <w:tr w:rsidR="00F52FB6" w:rsidRPr="00F52FB6" w14:paraId="77BC3658" w14:textId="77777777" w:rsidTr="00F9525C">
        <w:tc>
          <w:tcPr>
            <w:tcW w:w="615" w:type="dxa"/>
            <w:shd w:val="clear" w:color="auto" w:fill="auto"/>
            <w:vAlign w:val="center"/>
          </w:tcPr>
          <w:p w14:paraId="7F1C4E54" w14:textId="77777777" w:rsidR="00F52FB6" w:rsidRPr="00F52FB6" w:rsidRDefault="00F52FB6" w:rsidP="00F52FB6">
            <w:pPr>
              <w:spacing w:after="0" w:line="240" w:lineRule="auto"/>
              <w:ind w:left="45"/>
              <w:rPr>
                <w:b/>
                <w:bCs/>
                <w:szCs w:val="24"/>
              </w:rPr>
            </w:pPr>
            <w:r w:rsidRPr="00F52FB6">
              <w:rPr>
                <w:b/>
                <w:bCs/>
                <w:szCs w:val="24"/>
              </w:rPr>
              <w:t>Eil. Nr.</w:t>
            </w:r>
          </w:p>
        </w:tc>
        <w:tc>
          <w:tcPr>
            <w:tcW w:w="3874" w:type="dxa"/>
            <w:shd w:val="clear" w:color="auto" w:fill="auto"/>
            <w:vAlign w:val="center"/>
          </w:tcPr>
          <w:p w14:paraId="7BF5E885" w14:textId="77777777" w:rsidR="00F52FB6" w:rsidRPr="00F52FB6" w:rsidRDefault="00F52FB6" w:rsidP="00F52FB6">
            <w:pPr>
              <w:spacing w:after="0" w:line="240" w:lineRule="auto"/>
              <w:jc w:val="center"/>
              <w:rPr>
                <w:b/>
                <w:bCs/>
                <w:szCs w:val="24"/>
              </w:rPr>
            </w:pPr>
            <w:r w:rsidRPr="00F52FB6">
              <w:rPr>
                <w:b/>
                <w:bCs/>
                <w:szCs w:val="24"/>
              </w:rPr>
              <w:t>Paslaugos (tyrimo) pavadinimas</w:t>
            </w:r>
          </w:p>
        </w:tc>
        <w:tc>
          <w:tcPr>
            <w:tcW w:w="1701" w:type="dxa"/>
            <w:shd w:val="clear" w:color="auto" w:fill="auto"/>
          </w:tcPr>
          <w:p w14:paraId="23E627D6" w14:textId="77777777" w:rsidR="00F52FB6" w:rsidRPr="00F52FB6" w:rsidRDefault="00F52FB6" w:rsidP="00F52FB6">
            <w:pPr>
              <w:spacing w:after="0" w:line="240" w:lineRule="auto"/>
              <w:jc w:val="center"/>
              <w:rPr>
                <w:b/>
                <w:bCs/>
                <w:color w:val="000000"/>
                <w:szCs w:val="24"/>
              </w:rPr>
            </w:pPr>
            <w:r w:rsidRPr="00F52FB6">
              <w:rPr>
                <w:b/>
                <w:bCs/>
                <w:color w:val="000000"/>
                <w:szCs w:val="24"/>
              </w:rPr>
              <w:t xml:space="preserve">Preliminarus kiekis per 36 mėn. </w:t>
            </w:r>
          </w:p>
        </w:tc>
        <w:tc>
          <w:tcPr>
            <w:tcW w:w="1641" w:type="dxa"/>
            <w:shd w:val="clear" w:color="auto" w:fill="auto"/>
            <w:vAlign w:val="center"/>
          </w:tcPr>
          <w:p w14:paraId="4F92F769" w14:textId="77777777" w:rsidR="00F52FB6" w:rsidRPr="00F52FB6" w:rsidRDefault="00F52FB6" w:rsidP="00F52FB6">
            <w:pPr>
              <w:spacing w:after="0" w:line="240" w:lineRule="auto"/>
              <w:jc w:val="center"/>
              <w:rPr>
                <w:b/>
                <w:bCs/>
                <w:color w:val="000000"/>
                <w:szCs w:val="24"/>
              </w:rPr>
            </w:pPr>
            <w:r w:rsidRPr="00F52FB6">
              <w:rPr>
                <w:b/>
                <w:bCs/>
                <w:color w:val="000000"/>
                <w:szCs w:val="24"/>
              </w:rPr>
              <w:t>1 (vieno) tyrimo kaina, Eur be PVM.</w:t>
            </w:r>
          </w:p>
        </w:tc>
        <w:tc>
          <w:tcPr>
            <w:tcW w:w="1641" w:type="dxa"/>
            <w:shd w:val="clear" w:color="auto" w:fill="auto"/>
          </w:tcPr>
          <w:p w14:paraId="542A5999" w14:textId="77777777" w:rsidR="00F52FB6" w:rsidRPr="00F52FB6" w:rsidRDefault="00F52FB6" w:rsidP="00F52FB6">
            <w:pPr>
              <w:spacing w:after="0" w:line="240" w:lineRule="auto"/>
              <w:jc w:val="center"/>
              <w:rPr>
                <w:b/>
                <w:bCs/>
                <w:color w:val="000000"/>
                <w:szCs w:val="24"/>
              </w:rPr>
            </w:pPr>
            <w:r w:rsidRPr="00F52FB6">
              <w:rPr>
                <w:b/>
                <w:bCs/>
                <w:color w:val="000000"/>
                <w:szCs w:val="24"/>
              </w:rPr>
              <w:t>Bendra suma, Eur be PVM</w:t>
            </w:r>
          </w:p>
        </w:tc>
      </w:tr>
      <w:tr w:rsidR="00F52FB6" w:rsidRPr="00F52FB6" w14:paraId="6271443C" w14:textId="77777777" w:rsidTr="00F9525C">
        <w:tc>
          <w:tcPr>
            <w:tcW w:w="615" w:type="dxa"/>
            <w:shd w:val="clear" w:color="auto" w:fill="auto"/>
            <w:vAlign w:val="bottom"/>
          </w:tcPr>
          <w:p w14:paraId="0A7DC02A" w14:textId="77777777" w:rsidR="00F52FB6" w:rsidRPr="00F52FB6" w:rsidRDefault="00F52FB6" w:rsidP="00F52FB6">
            <w:pPr>
              <w:spacing w:after="0" w:line="240" w:lineRule="auto"/>
              <w:jc w:val="center"/>
              <w:rPr>
                <w:color w:val="000000"/>
                <w:szCs w:val="24"/>
              </w:rPr>
            </w:pPr>
            <w:r w:rsidRPr="00F52FB6">
              <w:rPr>
                <w:color w:val="000000"/>
                <w:szCs w:val="24"/>
              </w:rPr>
              <w:t>1.</w:t>
            </w:r>
          </w:p>
        </w:tc>
        <w:tc>
          <w:tcPr>
            <w:tcW w:w="3874" w:type="dxa"/>
            <w:tcBorders>
              <w:top w:val="single" w:sz="4" w:space="0" w:color="auto"/>
              <w:left w:val="nil"/>
              <w:bottom w:val="single" w:sz="4" w:space="0" w:color="auto"/>
              <w:right w:val="nil"/>
            </w:tcBorders>
            <w:shd w:val="clear" w:color="000000" w:fill="FFFFFF"/>
            <w:vAlign w:val="bottom"/>
          </w:tcPr>
          <w:p w14:paraId="1541B7D8" w14:textId="77777777" w:rsidR="00F52FB6" w:rsidRPr="00F52FB6" w:rsidRDefault="00F52FB6" w:rsidP="00F52FB6">
            <w:pPr>
              <w:spacing w:after="0" w:line="240" w:lineRule="auto"/>
              <w:rPr>
                <w:color w:val="000000"/>
                <w:szCs w:val="24"/>
              </w:rPr>
            </w:pPr>
            <w:r w:rsidRPr="00F52FB6">
              <w:rPr>
                <w:szCs w:val="24"/>
              </w:rPr>
              <w:t xml:space="preserve">BKV Bendras kraujo tyrimas (5 </w:t>
            </w:r>
            <w:proofErr w:type="spellStart"/>
            <w:r w:rsidRPr="00F52FB6">
              <w:rPr>
                <w:szCs w:val="24"/>
              </w:rPr>
              <w:t>dif</w:t>
            </w:r>
            <w:proofErr w:type="spellEnd"/>
            <w:r w:rsidRPr="00F52FB6">
              <w:rPr>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5368FDF" w14:textId="77777777" w:rsidR="00F52FB6" w:rsidRPr="00F52FB6" w:rsidRDefault="00F52FB6" w:rsidP="00F52FB6">
            <w:pPr>
              <w:spacing w:after="0" w:line="240" w:lineRule="auto"/>
              <w:jc w:val="center"/>
              <w:rPr>
                <w:color w:val="000000"/>
                <w:szCs w:val="24"/>
              </w:rPr>
            </w:pPr>
            <w:r w:rsidRPr="00F52FB6">
              <w:rPr>
                <w:szCs w:val="24"/>
              </w:rPr>
              <w:t>80</w:t>
            </w:r>
          </w:p>
        </w:tc>
        <w:tc>
          <w:tcPr>
            <w:tcW w:w="1641" w:type="dxa"/>
            <w:shd w:val="clear" w:color="auto" w:fill="auto"/>
            <w:vAlign w:val="bottom"/>
          </w:tcPr>
          <w:p w14:paraId="693A0C8A"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300029D" w14:textId="77777777" w:rsidR="00F52FB6" w:rsidRPr="00F52FB6" w:rsidRDefault="00F52FB6" w:rsidP="00F52FB6">
            <w:pPr>
              <w:spacing w:after="0" w:line="240" w:lineRule="auto"/>
              <w:jc w:val="center"/>
              <w:rPr>
                <w:color w:val="000000"/>
                <w:szCs w:val="24"/>
              </w:rPr>
            </w:pPr>
          </w:p>
        </w:tc>
      </w:tr>
      <w:tr w:rsidR="00F52FB6" w:rsidRPr="00F52FB6" w14:paraId="52394049" w14:textId="77777777" w:rsidTr="00F9525C">
        <w:tc>
          <w:tcPr>
            <w:tcW w:w="615" w:type="dxa"/>
            <w:shd w:val="clear" w:color="auto" w:fill="auto"/>
            <w:vAlign w:val="bottom"/>
          </w:tcPr>
          <w:p w14:paraId="2E538DBC" w14:textId="77777777" w:rsidR="00F52FB6" w:rsidRPr="00F52FB6" w:rsidRDefault="00F52FB6" w:rsidP="00F52FB6">
            <w:pPr>
              <w:spacing w:after="0" w:line="240" w:lineRule="auto"/>
              <w:jc w:val="center"/>
              <w:rPr>
                <w:color w:val="000000"/>
                <w:szCs w:val="24"/>
              </w:rPr>
            </w:pPr>
            <w:r w:rsidRPr="00F52FB6">
              <w:rPr>
                <w:color w:val="000000"/>
                <w:szCs w:val="24"/>
              </w:rPr>
              <w:t>2.</w:t>
            </w:r>
          </w:p>
        </w:tc>
        <w:tc>
          <w:tcPr>
            <w:tcW w:w="3874" w:type="dxa"/>
            <w:tcBorders>
              <w:top w:val="nil"/>
              <w:left w:val="nil"/>
              <w:bottom w:val="single" w:sz="4" w:space="0" w:color="auto"/>
              <w:right w:val="nil"/>
            </w:tcBorders>
            <w:shd w:val="clear" w:color="000000" w:fill="FFFFFF"/>
            <w:vAlign w:val="bottom"/>
          </w:tcPr>
          <w:p w14:paraId="56713A44" w14:textId="77777777" w:rsidR="00F52FB6" w:rsidRPr="00F52FB6" w:rsidRDefault="00F52FB6" w:rsidP="00F52FB6">
            <w:pPr>
              <w:spacing w:after="0" w:line="240" w:lineRule="auto"/>
              <w:rPr>
                <w:color w:val="000000"/>
                <w:szCs w:val="24"/>
              </w:rPr>
            </w:pPr>
            <w:r w:rsidRPr="00F52FB6">
              <w:rPr>
                <w:szCs w:val="24"/>
              </w:rPr>
              <w:t>ENG (eritrocitų nusėdimo greitis)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0D51BCB" w14:textId="77777777" w:rsidR="00F52FB6" w:rsidRPr="00F52FB6" w:rsidRDefault="00F52FB6" w:rsidP="00F52FB6">
            <w:pPr>
              <w:spacing w:after="0" w:line="240" w:lineRule="auto"/>
              <w:jc w:val="center"/>
              <w:rPr>
                <w:color w:val="000000"/>
                <w:szCs w:val="24"/>
              </w:rPr>
            </w:pPr>
            <w:r w:rsidRPr="00F52FB6">
              <w:rPr>
                <w:szCs w:val="24"/>
              </w:rPr>
              <w:t>15</w:t>
            </w:r>
          </w:p>
        </w:tc>
        <w:tc>
          <w:tcPr>
            <w:tcW w:w="1641" w:type="dxa"/>
            <w:shd w:val="clear" w:color="auto" w:fill="auto"/>
            <w:vAlign w:val="bottom"/>
          </w:tcPr>
          <w:p w14:paraId="1A98137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72F721A" w14:textId="77777777" w:rsidR="00F52FB6" w:rsidRPr="00F52FB6" w:rsidRDefault="00F52FB6" w:rsidP="00F52FB6">
            <w:pPr>
              <w:spacing w:after="0" w:line="240" w:lineRule="auto"/>
              <w:jc w:val="center"/>
              <w:rPr>
                <w:color w:val="000000"/>
                <w:szCs w:val="24"/>
              </w:rPr>
            </w:pPr>
          </w:p>
        </w:tc>
      </w:tr>
      <w:tr w:rsidR="00F52FB6" w:rsidRPr="00F52FB6" w14:paraId="5DC2DB41" w14:textId="77777777" w:rsidTr="00F9525C">
        <w:tc>
          <w:tcPr>
            <w:tcW w:w="615" w:type="dxa"/>
            <w:shd w:val="clear" w:color="auto" w:fill="auto"/>
            <w:vAlign w:val="bottom"/>
          </w:tcPr>
          <w:p w14:paraId="79641F7C" w14:textId="77777777" w:rsidR="00F52FB6" w:rsidRPr="00F52FB6" w:rsidRDefault="00F52FB6" w:rsidP="00F52FB6">
            <w:pPr>
              <w:spacing w:after="0" w:line="240" w:lineRule="auto"/>
              <w:jc w:val="center"/>
              <w:rPr>
                <w:color w:val="000000"/>
                <w:szCs w:val="24"/>
              </w:rPr>
            </w:pPr>
            <w:r w:rsidRPr="00F52FB6">
              <w:rPr>
                <w:color w:val="000000"/>
                <w:szCs w:val="24"/>
              </w:rPr>
              <w:t>3.</w:t>
            </w:r>
          </w:p>
        </w:tc>
        <w:tc>
          <w:tcPr>
            <w:tcW w:w="3874" w:type="dxa"/>
            <w:tcBorders>
              <w:top w:val="nil"/>
              <w:left w:val="nil"/>
              <w:bottom w:val="single" w:sz="4" w:space="0" w:color="auto"/>
              <w:right w:val="nil"/>
            </w:tcBorders>
            <w:shd w:val="clear" w:color="000000" w:fill="FFFFFF"/>
            <w:vAlign w:val="bottom"/>
          </w:tcPr>
          <w:p w14:paraId="1118D8A1" w14:textId="77777777" w:rsidR="00F52FB6" w:rsidRPr="00F52FB6" w:rsidRDefault="00F52FB6" w:rsidP="00F52FB6">
            <w:pPr>
              <w:spacing w:after="0" w:line="240" w:lineRule="auto"/>
              <w:rPr>
                <w:color w:val="000000"/>
                <w:szCs w:val="24"/>
              </w:rPr>
            </w:pPr>
            <w:r w:rsidRPr="00F52FB6">
              <w:rPr>
                <w:szCs w:val="24"/>
              </w:rPr>
              <w:t>CHOL Bendro cholesterolio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13B4048"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591DA893"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1D905DD" w14:textId="77777777" w:rsidR="00F52FB6" w:rsidRPr="00F52FB6" w:rsidRDefault="00F52FB6" w:rsidP="00F52FB6">
            <w:pPr>
              <w:spacing w:after="0" w:line="240" w:lineRule="auto"/>
              <w:jc w:val="center"/>
              <w:rPr>
                <w:color w:val="000000"/>
                <w:szCs w:val="24"/>
              </w:rPr>
            </w:pPr>
          </w:p>
        </w:tc>
      </w:tr>
      <w:tr w:rsidR="00F52FB6" w:rsidRPr="00F52FB6" w14:paraId="6E8051C0" w14:textId="77777777" w:rsidTr="00F9525C">
        <w:tc>
          <w:tcPr>
            <w:tcW w:w="615" w:type="dxa"/>
            <w:shd w:val="clear" w:color="auto" w:fill="auto"/>
            <w:vAlign w:val="bottom"/>
          </w:tcPr>
          <w:p w14:paraId="17624301" w14:textId="77777777" w:rsidR="00F52FB6" w:rsidRPr="00F52FB6" w:rsidRDefault="00F52FB6" w:rsidP="00F52FB6">
            <w:pPr>
              <w:spacing w:after="0" w:line="240" w:lineRule="auto"/>
              <w:jc w:val="center"/>
              <w:rPr>
                <w:color w:val="000000"/>
                <w:szCs w:val="24"/>
              </w:rPr>
            </w:pPr>
            <w:r w:rsidRPr="00F52FB6">
              <w:rPr>
                <w:color w:val="000000"/>
                <w:szCs w:val="24"/>
              </w:rPr>
              <w:t>4.</w:t>
            </w:r>
          </w:p>
        </w:tc>
        <w:tc>
          <w:tcPr>
            <w:tcW w:w="3874" w:type="dxa"/>
            <w:tcBorders>
              <w:top w:val="nil"/>
              <w:left w:val="nil"/>
              <w:bottom w:val="single" w:sz="4" w:space="0" w:color="auto"/>
              <w:right w:val="nil"/>
            </w:tcBorders>
            <w:shd w:val="clear" w:color="000000" w:fill="FFFFFF"/>
            <w:vAlign w:val="bottom"/>
          </w:tcPr>
          <w:p w14:paraId="2FB1308A" w14:textId="77777777" w:rsidR="00F52FB6" w:rsidRPr="00F52FB6" w:rsidRDefault="00F52FB6" w:rsidP="00F52FB6">
            <w:pPr>
              <w:spacing w:after="0" w:line="240" w:lineRule="auto"/>
              <w:rPr>
                <w:color w:val="000000"/>
                <w:szCs w:val="24"/>
              </w:rPr>
            </w:pPr>
            <w:r w:rsidRPr="00F52FB6">
              <w:rPr>
                <w:szCs w:val="24"/>
              </w:rPr>
              <w:t>DTL Didelio tankio lipoproteinų cholesterolio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B9FFA4C"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0351F920"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ACEE6FC" w14:textId="77777777" w:rsidR="00F52FB6" w:rsidRPr="00F52FB6" w:rsidRDefault="00F52FB6" w:rsidP="00F52FB6">
            <w:pPr>
              <w:spacing w:after="0" w:line="240" w:lineRule="auto"/>
              <w:jc w:val="center"/>
              <w:rPr>
                <w:color w:val="000000"/>
                <w:szCs w:val="24"/>
              </w:rPr>
            </w:pPr>
          </w:p>
        </w:tc>
      </w:tr>
      <w:tr w:rsidR="00F52FB6" w:rsidRPr="00F52FB6" w14:paraId="0ACA17CC" w14:textId="77777777" w:rsidTr="00F9525C">
        <w:tc>
          <w:tcPr>
            <w:tcW w:w="615" w:type="dxa"/>
            <w:shd w:val="clear" w:color="auto" w:fill="auto"/>
            <w:vAlign w:val="bottom"/>
          </w:tcPr>
          <w:p w14:paraId="4BCD1B6D" w14:textId="77777777" w:rsidR="00F52FB6" w:rsidRPr="00F52FB6" w:rsidRDefault="00F52FB6" w:rsidP="00F52FB6">
            <w:pPr>
              <w:spacing w:after="0" w:line="240" w:lineRule="auto"/>
              <w:jc w:val="center"/>
              <w:rPr>
                <w:color w:val="000000"/>
                <w:szCs w:val="24"/>
              </w:rPr>
            </w:pPr>
            <w:r w:rsidRPr="00F52FB6">
              <w:rPr>
                <w:color w:val="000000"/>
                <w:szCs w:val="24"/>
              </w:rPr>
              <w:t>5.</w:t>
            </w:r>
          </w:p>
        </w:tc>
        <w:tc>
          <w:tcPr>
            <w:tcW w:w="3874" w:type="dxa"/>
            <w:tcBorders>
              <w:top w:val="nil"/>
              <w:left w:val="nil"/>
              <w:bottom w:val="single" w:sz="4" w:space="0" w:color="auto"/>
              <w:right w:val="nil"/>
            </w:tcBorders>
            <w:shd w:val="clear" w:color="000000" w:fill="FFFFFF"/>
            <w:vAlign w:val="bottom"/>
          </w:tcPr>
          <w:p w14:paraId="16A1F500" w14:textId="77777777" w:rsidR="00F52FB6" w:rsidRPr="00F52FB6" w:rsidRDefault="00F52FB6" w:rsidP="00F52FB6">
            <w:pPr>
              <w:spacing w:after="0" w:line="240" w:lineRule="auto"/>
              <w:rPr>
                <w:color w:val="000000"/>
                <w:szCs w:val="24"/>
              </w:rPr>
            </w:pPr>
            <w:r w:rsidRPr="00F52FB6">
              <w:rPr>
                <w:szCs w:val="24"/>
              </w:rPr>
              <w:t>MTL Mažo tankio lipoproteinų cholesterolio koncentracijos nustatymas (apskaičiuojamas) (atliekamas iš tyrimų CHOL, DTL ir TRIG)</w:t>
            </w:r>
          </w:p>
        </w:tc>
        <w:tc>
          <w:tcPr>
            <w:tcW w:w="1701" w:type="dxa"/>
            <w:tcBorders>
              <w:top w:val="nil"/>
              <w:left w:val="single" w:sz="4" w:space="0" w:color="auto"/>
              <w:bottom w:val="single" w:sz="4" w:space="0" w:color="auto"/>
              <w:right w:val="single" w:sz="4" w:space="0" w:color="auto"/>
            </w:tcBorders>
            <w:shd w:val="clear" w:color="auto" w:fill="auto"/>
            <w:vAlign w:val="bottom"/>
          </w:tcPr>
          <w:p w14:paraId="5E40B0A7"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72C5E49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CDF3A3E" w14:textId="77777777" w:rsidR="00F52FB6" w:rsidRPr="00F52FB6" w:rsidRDefault="00F52FB6" w:rsidP="00F52FB6">
            <w:pPr>
              <w:spacing w:after="0" w:line="240" w:lineRule="auto"/>
              <w:jc w:val="center"/>
              <w:rPr>
                <w:color w:val="000000"/>
                <w:szCs w:val="24"/>
              </w:rPr>
            </w:pPr>
          </w:p>
        </w:tc>
      </w:tr>
      <w:tr w:rsidR="00F52FB6" w:rsidRPr="00F52FB6" w14:paraId="36FF8841" w14:textId="77777777" w:rsidTr="00F9525C">
        <w:tc>
          <w:tcPr>
            <w:tcW w:w="615" w:type="dxa"/>
            <w:shd w:val="clear" w:color="auto" w:fill="auto"/>
            <w:vAlign w:val="bottom"/>
          </w:tcPr>
          <w:p w14:paraId="05FF943A" w14:textId="77777777" w:rsidR="00F52FB6" w:rsidRPr="00F52FB6" w:rsidRDefault="00F52FB6" w:rsidP="00F52FB6">
            <w:pPr>
              <w:spacing w:after="0" w:line="240" w:lineRule="auto"/>
              <w:jc w:val="center"/>
              <w:rPr>
                <w:color w:val="000000"/>
                <w:szCs w:val="24"/>
              </w:rPr>
            </w:pPr>
            <w:r w:rsidRPr="00F52FB6">
              <w:rPr>
                <w:color w:val="000000"/>
                <w:szCs w:val="24"/>
              </w:rPr>
              <w:t>6.</w:t>
            </w:r>
          </w:p>
        </w:tc>
        <w:tc>
          <w:tcPr>
            <w:tcW w:w="3874" w:type="dxa"/>
            <w:tcBorders>
              <w:top w:val="nil"/>
              <w:left w:val="nil"/>
              <w:bottom w:val="single" w:sz="4" w:space="0" w:color="auto"/>
              <w:right w:val="nil"/>
            </w:tcBorders>
            <w:shd w:val="clear" w:color="000000" w:fill="FFFFFF"/>
            <w:vAlign w:val="bottom"/>
          </w:tcPr>
          <w:p w14:paraId="38E62181" w14:textId="77777777" w:rsidR="00F52FB6" w:rsidRPr="00F52FB6" w:rsidRDefault="00F52FB6" w:rsidP="00F52FB6">
            <w:pPr>
              <w:spacing w:after="0" w:line="240" w:lineRule="auto"/>
              <w:rPr>
                <w:color w:val="000000"/>
                <w:szCs w:val="24"/>
              </w:rPr>
            </w:pPr>
            <w:r w:rsidRPr="00F52FB6">
              <w:rPr>
                <w:szCs w:val="24"/>
              </w:rPr>
              <w:t>TRIG Trigliceridų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FA020AF"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6D12DD1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7B7F35A" w14:textId="77777777" w:rsidR="00F52FB6" w:rsidRPr="00F52FB6" w:rsidRDefault="00F52FB6" w:rsidP="00F52FB6">
            <w:pPr>
              <w:spacing w:after="0" w:line="240" w:lineRule="auto"/>
              <w:jc w:val="center"/>
              <w:rPr>
                <w:color w:val="000000"/>
                <w:szCs w:val="24"/>
              </w:rPr>
            </w:pPr>
          </w:p>
        </w:tc>
      </w:tr>
      <w:tr w:rsidR="00F52FB6" w:rsidRPr="00F52FB6" w14:paraId="33F08EC2" w14:textId="77777777" w:rsidTr="00F9525C">
        <w:tc>
          <w:tcPr>
            <w:tcW w:w="615" w:type="dxa"/>
            <w:shd w:val="clear" w:color="auto" w:fill="auto"/>
            <w:vAlign w:val="bottom"/>
          </w:tcPr>
          <w:p w14:paraId="041B072D" w14:textId="77777777" w:rsidR="00F52FB6" w:rsidRPr="00F52FB6" w:rsidRDefault="00F52FB6" w:rsidP="00F52FB6">
            <w:pPr>
              <w:spacing w:after="0" w:line="240" w:lineRule="auto"/>
              <w:jc w:val="center"/>
              <w:rPr>
                <w:color w:val="000000"/>
                <w:szCs w:val="24"/>
              </w:rPr>
            </w:pPr>
            <w:r w:rsidRPr="00F52FB6">
              <w:rPr>
                <w:color w:val="000000"/>
                <w:szCs w:val="24"/>
              </w:rPr>
              <w:t>7.</w:t>
            </w:r>
          </w:p>
        </w:tc>
        <w:tc>
          <w:tcPr>
            <w:tcW w:w="3874" w:type="dxa"/>
            <w:tcBorders>
              <w:top w:val="nil"/>
              <w:left w:val="nil"/>
              <w:bottom w:val="single" w:sz="4" w:space="0" w:color="auto"/>
              <w:right w:val="nil"/>
            </w:tcBorders>
            <w:shd w:val="clear" w:color="000000" w:fill="FFFFFF"/>
            <w:vAlign w:val="bottom"/>
          </w:tcPr>
          <w:p w14:paraId="1BEEE97F" w14:textId="77777777" w:rsidR="00F52FB6" w:rsidRPr="00F52FB6" w:rsidRDefault="00F52FB6" w:rsidP="00F52FB6">
            <w:pPr>
              <w:spacing w:after="0" w:line="240" w:lineRule="auto"/>
              <w:rPr>
                <w:color w:val="000000"/>
                <w:szCs w:val="24"/>
              </w:rPr>
            </w:pPr>
            <w:r w:rsidRPr="00F52FB6">
              <w:rPr>
                <w:szCs w:val="24"/>
              </w:rPr>
              <w:t>GLU Gliukozės koncentracijos nustatymas serume</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805DB1" w14:textId="77777777" w:rsidR="00F52FB6" w:rsidRPr="00F52FB6" w:rsidRDefault="00F52FB6" w:rsidP="00F52FB6">
            <w:pPr>
              <w:spacing w:after="0" w:line="240" w:lineRule="auto"/>
              <w:jc w:val="center"/>
              <w:rPr>
                <w:color w:val="000000"/>
                <w:szCs w:val="24"/>
              </w:rPr>
            </w:pPr>
            <w:r w:rsidRPr="00F52FB6">
              <w:rPr>
                <w:szCs w:val="24"/>
              </w:rPr>
              <w:t>500</w:t>
            </w:r>
          </w:p>
        </w:tc>
        <w:tc>
          <w:tcPr>
            <w:tcW w:w="1641" w:type="dxa"/>
            <w:shd w:val="clear" w:color="auto" w:fill="auto"/>
            <w:vAlign w:val="bottom"/>
          </w:tcPr>
          <w:p w14:paraId="52971DC0"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A5D2F69" w14:textId="77777777" w:rsidR="00F52FB6" w:rsidRPr="00F52FB6" w:rsidRDefault="00F52FB6" w:rsidP="00F52FB6">
            <w:pPr>
              <w:spacing w:after="0" w:line="240" w:lineRule="auto"/>
              <w:jc w:val="center"/>
              <w:rPr>
                <w:color w:val="000000"/>
                <w:szCs w:val="24"/>
              </w:rPr>
            </w:pPr>
          </w:p>
        </w:tc>
      </w:tr>
      <w:tr w:rsidR="00F52FB6" w:rsidRPr="00F52FB6" w14:paraId="1C3072AB" w14:textId="77777777" w:rsidTr="00F9525C">
        <w:tc>
          <w:tcPr>
            <w:tcW w:w="615" w:type="dxa"/>
            <w:shd w:val="clear" w:color="auto" w:fill="auto"/>
            <w:vAlign w:val="bottom"/>
          </w:tcPr>
          <w:p w14:paraId="2EA18A7C" w14:textId="77777777" w:rsidR="00F52FB6" w:rsidRPr="00F52FB6" w:rsidRDefault="00F52FB6" w:rsidP="00F52FB6">
            <w:pPr>
              <w:spacing w:after="0" w:line="240" w:lineRule="auto"/>
              <w:jc w:val="center"/>
              <w:rPr>
                <w:color w:val="000000"/>
                <w:szCs w:val="24"/>
              </w:rPr>
            </w:pPr>
            <w:r w:rsidRPr="00F52FB6">
              <w:rPr>
                <w:color w:val="000000"/>
                <w:szCs w:val="24"/>
              </w:rPr>
              <w:t>8.</w:t>
            </w:r>
          </w:p>
        </w:tc>
        <w:tc>
          <w:tcPr>
            <w:tcW w:w="3874" w:type="dxa"/>
            <w:tcBorders>
              <w:top w:val="nil"/>
              <w:left w:val="nil"/>
              <w:bottom w:val="single" w:sz="4" w:space="0" w:color="auto"/>
              <w:right w:val="nil"/>
            </w:tcBorders>
            <w:shd w:val="clear" w:color="000000" w:fill="FFFFFF"/>
            <w:vAlign w:val="bottom"/>
          </w:tcPr>
          <w:p w14:paraId="064A8101" w14:textId="77777777" w:rsidR="00F52FB6" w:rsidRPr="00F52FB6" w:rsidRDefault="00F52FB6" w:rsidP="00F52FB6">
            <w:pPr>
              <w:spacing w:after="0" w:line="240" w:lineRule="auto"/>
              <w:rPr>
                <w:color w:val="000000"/>
                <w:szCs w:val="24"/>
              </w:rPr>
            </w:pPr>
            <w:r w:rsidRPr="00F52FB6">
              <w:rPr>
                <w:szCs w:val="24"/>
              </w:rPr>
              <w:t>GLU Gliukozės koncentracijos nustatymas serume ( mėginys po 1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7343C18D"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0965354A"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AB9FD20" w14:textId="77777777" w:rsidR="00F52FB6" w:rsidRPr="00F52FB6" w:rsidRDefault="00F52FB6" w:rsidP="00F52FB6">
            <w:pPr>
              <w:spacing w:after="0" w:line="240" w:lineRule="auto"/>
              <w:jc w:val="center"/>
              <w:rPr>
                <w:color w:val="000000"/>
                <w:szCs w:val="24"/>
              </w:rPr>
            </w:pPr>
          </w:p>
        </w:tc>
      </w:tr>
      <w:tr w:rsidR="00F52FB6" w:rsidRPr="00F52FB6" w14:paraId="59122890" w14:textId="77777777" w:rsidTr="00F9525C">
        <w:tc>
          <w:tcPr>
            <w:tcW w:w="615" w:type="dxa"/>
            <w:shd w:val="clear" w:color="auto" w:fill="auto"/>
            <w:vAlign w:val="bottom"/>
          </w:tcPr>
          <w:p w14:paraId="09ABCCE3" w14:textId="77777777" w:rsidR="00F52FB6" w:rsidRPr="00F52FB6" w:rsidRDefault="00F52FB6" w:rsidP="00F52FB6">
            <w:pPr>
              <w:spacing w:after="0" w:line="240" w:lineRule="auto"/>
              <w:jc w:val="center"/>
              <w:rPr>
                <w:color w:val="000000"/>
                <w:szCs w:val="24"/>
              </w:rPr>
            </w:pPr>
            <w:r w:rsidRPr="00F52FB6">
              <w:rPr>
                <w:color w:val="000000"/>
                <w:szCs w:val="24"/>
              </w:rPr>
              <w:t>9.</w:t>
            </w:r>
          </w:p>
        </w:tc>
        <w:tc>
          <w:tcPr>
            <w:tcW w:w="3874" w:type="dxa"/>
            <w:tcBorders>
              <w:top w:val="nil"/>
              <w:left w:val="nil"/>
              <w:bottom w:val="single" w:sz="4" w:space="0" w:color="auto"/>
              <w:right w:val="nil"/>
            </w:tcBorders>
            <w:shd w:val="clear" w:color="000000" w:fill="FFFFFF"/>
            <w:vAlign w:val="bottom"/>
          </w:tcPr>
          <w:p w14:paraId="1EDFCDE0" w14:textId="77777777" w:rsidR="00F52FB6" w:rsidRPr="00F52FB6" w:rsidRDefault="00F52FB6" w:rsidP="00F52FB6">
            <w:pPr>
              <w:spacing w:after="0" w:line="240" w:lineRule="auto"/>
              <w:rPr>
                <w:color w:val="000000"/>
                <w:szCs w:val="24"/>
              </w:rPr>
            </w:pPr>
            <w:r w:rsidRPr="00F52FB6">
              <w:rPr>
                <w:szCs w:val="24"/>
              </w:rPr>
              <w:t>GLU Gliukozės koncentracijos nustatymas serume ( mėginys po 2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0AE9C0B4"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449260F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E9E46E2" w14:textId="77777777" w:rsidR="00F52FB6" w:rsidRPr="00F52FB6" w:rsidRDefault="00F52FB6" w:rsidP="00F52FB6">
            <w:pPr>
              <w:spacing w:after="0" w:line="240" w:lineRule="auto"/>
              <w:jc w:val="center"/>
              <w:rPr>
                <w:color w:val="000000"/>
                <w:szCs w:val="24"/>
              </w:rPr>
            </w:pPr>
          </w:p>
        </w:tc>
      </w:tr>
      <w:tr w:rsidR="00F52FB6" w:rsidRPr="00F52FB6" w14:paraId="3377D230" w14:textId="77777777" w:rsidTr="00F9525C">
        <w:tc>
          <w:tcPr>
            <w:tcW w:w="615" w:type="dxa"/>
            <w:shd w:val="clear" w:color="auto" w:fill="auto"/>
            <w:vAlign w:val="bottom"/>
          </w:tcPr>
          <w:p w14:paraId="28AAFBB3" w14:textId="77777777" w:rsidR="00F52FB6" w:rsidRPr="00F52FB6" w:rsidRDefault="00F52FB6" w:rsidP="00F52FB6">
            <w:pPr>
              <w:spacing w:after="0" w:line="240" w:lineRule="auto"/>
              <w:jc w:val="center"/>
              <w:rPr>
                <w:color w:val="000000"/>
                <w:szCs w:val="24"/>
              </w:rPr>
            </w:pPr>
            <w:r w:rsidRPr="00F52FB6">
              <w:rPr>
                <w:color w:val="000000"/>
                <w:szCs w:val="24"/>
              </w:rPr>
              <w:t>10.</w:t>
            </w:r>
          </w:p>
        </w:tc>
        <w:tc>
          <w:tcPr>
            <w:tcW w:w="3874" w:type="dxa"/>
            <w:tcBorders>
              <w:top w:val="nil"/>
              <w:left w:val="nil"/>
              <w:bottom w:val="single" w:sz="4" w:space="0" w:color="auto"/>
              <w:right w:val="nil"/>
            </w:tcBorders>
            <w:shd w:val="clear" w:color="000000" w:fill="FFFFFF"/>
            <w:vAlign w:val="bottom"/>
          </w:tcPr>
          <w:p w14:paraId="4286BE45" w14:textId="77777777" w:rsidR="00F52FB6" w:rsidRPr="00F52FB6" w:rsidRDefault="00F52FB6" w:rsidP="00F52FB6">
            <w:pPr>
              <w:spacing w:after="0" w:line="240" w:lineRule="auto"/>
              <w:rPr>
                <w:color w:val="000000"/>
                <w:szCs w:val="24"/>
              </w:rPr>
            </w:pPr>
            <w:r w:rsidRPr="00F52FB6">
              <w:rPr>
                <w:szCs w:val="24"/>
              </w:rPr>
              <w:t>GLU Gliukozės koncentracijos nustatymas plazmoje</w:t>
            </w:r>
          </w:p>
        </w:tc>
        <w:tc>
          <w:tcPr>
            <w:tcW w:w="1701" w:type="dxa"/>
            <w:tcBorders>
              <w:top w:val="nil"/>
              <w:left w:val="single" w:sz="4" w:space="0" w:color="auto"/>
              <w:bottom w:val="single" w:sz="4" w:space="0" w:color="auto"/>
              <w:right w:val="single" w:sz="4" w:space="0" w:color="auto"/>
            </w:tcBorders>
            <w:shd w:val="clear" w:color="auto" w:fill="auto"/>
            <w:vAlign w:val="bottom"/>
          </w:tcPr>
          <w:p w14:paraId="463E3867" w14:textId="77777777" w:rsidR="00F52FB6" w:rsidRPr="00F52FB6" w:rsidRDefault="00F52FB6" w:rsidP="00F52FB6">
            <w:pPr>
              <w:spacing w:after="0" w:line="240" w:lineRule="auto"/>
              <w:jc w:val="center"/>
              <w:rPr>
                <w:color w:val="000000"/>
                <w:szCs w:val="24"/>
              </w:rPr>
            </w:pPr>
            <w:r w:rsidRPr="00F52FB6">
              <w:rPr>
                <w:szCs w:val="24"/>
              </w:rPr>
              <w:t>420</w:t>
            </w:r>
          </w:p>
        </w:tc>
        <w:tc>
          <w:tcPr>
            <w:tcW w:w="1641" w:type="dxa"/>
            <w:shd w:val="clear" w:color="auto" w:fill="auto"/>
            <w:vAlign w:val="bottom"/>
          </w:tcPr>
          <w:p w14:paraId="5C06B15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7CF36D9" w14:textId="77777777" w:rsidR="00F52FB6" w:rsidRPr="00F52FB6" w:rsidRDefault="00F52FB6" w:rsidP="00F52FB6">
            <w:pPr>
              <w:spacing w:after="0" w:line="240" w:lineRule="auto"/>
              <w:jc w:val="center"/>
              <w:rPr>
                <w:color w:val="000000"/>
                <w:szCs w:val="24"/>
              </w:rPr>
            </w:pPr>
          </w:p>
        </w:tc>
      </w:tr>
      <w:tr w:rsidR="00F52FB6" w:rsidRPr="00F52FB6" w14:paraId="5883475B" w14:textId="77777777" w:rsidTr="004B566C">
        <w:tc>
          <w:tcPr>
            <w:tcW w:w="615" w:type="dxa"/>
            <w:shd w:val="clear" w:color="auto" w:fill="auto"/>
            <w:vAlign w:val="bottom"/>
          </w:tcPr>
          <w:p w14:paraId="16C74D7D" w14:textId="77777777" w:rsidR="00F52FB6" w:rsidRPr="00F52FB6" w:rsidRDefault="00F52FB6" w:rsidP="00F52FB6">
            <w:pPr>
              <w:spacing w:after="0" w:line="240" w:lineRule="auto"/>
              <w:jc w:val="center"/>
              <w:rPr>
                <w:color w:val="000000"/>
                <w:szCs w:val="24"/>
              </w:rPr>
            </w:pPr>
            <w:r w:rsidRPr="00F52FB6">
              <w:rPr>
                <w:color w:val="000000"/>
                <w:szCs w:val="24"/>
              </w:rPr>
              <w:t>11.</w:t>
            </w:r>
          </w:p>
        </w:tc>
        <w:tc>
          <w:tcPr>
            <w:tcW w:w="3874" w:type="dxa"/>
            <w:tcBorders>
              <w:top w:val="nil"/>
              <w:left w:val="nil"/>
              <w:bottom w:val="single" w:sz="4" w:space="0" w:color="auto"/>
              <w:right w:val="nil"/>
            </w:tcBorders>
            <w:shd w:val="clear" w:color="000000" w:fill="FFFFFF"/>
            <w:vAlign w:val="bottom"/>
          </w:tcPr>
          <w:p w14:paraId="76F463E9" w14:textId="77777777" w:rsidR="00F52FB6" w:rsidRPr="00F52FB6" w:rsidRDefault="00F52FB6" w:rsidP="00F52FB6">
            <w:pPr>
              <w:spacing w:after="0" w:line="240" w:lineRule="auto"/>
              <w:rPr>
                <w:color w:val="000000"/>
                <w:szCs w:val="24"/>
              </w:rPr>
            </w:pPr>
            <w:r w:rsidRPr="00F52FB6">
              <w:rPr>
                <w:szCs w:val="24"/>
              </w:rPr>
              <w:t>GLU Gliukozės koncentracijos nustatymas plazmoje (mėginys po 1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18A9E7FE"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shd w:val="clear" w:color="auto" w:fill="auto"/>
            <w:vAlign w:val="bottom"/>
          </w:tcPr>
          <w:p w14:paraId="4935C8F9"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F6BE029" w14:textId="77777777" w:rsidR="00F52FB6" w:rsidRPr="00F52FB6" w:rsidRDefault="00F52FB6" w:rsidP="00F52FB6">
            <w:pPr>
              <w:spacing w:after="0" w:line="240" w:lineRule="auto"/>
              <w:jc w:val="center"/>
              <w:rPr>
                <w:color w:val="000000"/>
                <w:szCs w:val="24"/>
              </w:rPr>
            </w:pPr>
          </w:p>
        </w:tc>
      </w:tr>
      <w:tr w:rsidR="00F52FB6" w:rsidRPr="00F52FB6" w14:paraId="1401D86B" w14:textId="77777777" w:rsidTr="004B566C">
        <w:tc>
          <w:tcPr>
            <w:tcW w:w="615" w:type="dxa"/>
            <w:shd w:val="clear" w:color="auto" w:fill="auto"/>
            <w:vAlign w:val="bottom"/>
          </w:tcPr>
          <w:p w14:paraId="3F554C52" w14:textId="77777777" w:rsidR="00F52FB6" w:rsidRPr="00F52FB6" w:rsidRDefault="00F52FB6" w:rsidP="00F52FB6">
            <w:pPr>
              <w:spacing w:after="0" w:line="240" w:lineRule="auto"/>
              <w:jc w:val="center"/>
              <w:rPr>
                <w:color w:val="000000"/>
                <w:szCs w:val="24"/>
              </w:rPr>
            </w:pPr>
            <w:r w:rsidRPr="00F52FB6">
              <w:rPr>
                <w:color w:val="000000"/>
                <w:szCs w:val="24"/>
              </w:rPr>
              <w:lastRenderedPageBreak/>
              <w:t>12.</w:t>
            </w:r>
          </w:p>
        </w:tc>
        <w:tc>
          <w:tcPr>
            <w:tcW w:w="3874" w:type="dxa"/>
            <w:tcBorders>
              <w:top w:val="single" w:sz="4" w:space="0" w:color="auto"/>
              <w:left w:val="nil"/>
              <w:bottom w:val="single" w:sz="4" w:space="0" w:color="auto"/>
              <w:right w:val="nil"/>
            </w:tcBorders>
            <w:shd w:val="clear" w:color="000000" w:fill="FFFFFF"/>
            <w:vAlign w:val="bottom"/>
          </w:tcPr>
          <w:p w14:paraId="465DAC99" w14:textId="77777777" w:rsidR="00F52FB6" w:rsidRPr="00F52FB6" w:rsidRDefault="00F52FB6" w:rsidP="00F52FB6">
            <w:pPr>
              <w:spacing w:after="0" w:line="240" w:lineRule="auto"/>
              <w:rPr>
                <w:color w:val="000000"/>
                <w:szCs w:val="24"/>
              </w:rPr>
            </w:pPr>
            <w:r w:rsidRPr="00F52FB6">
              <w:rPr>
                <w:szCs w:val="24"/>
              </w:rPr>
              <w:t>GLU Gliukozės koncentracijos nustatymas plazmoje (mėginys po 2 val.)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2B33603" w14:textId="77777777" w:rsidR="00F52FB6" w:rsidRPr="00F52FB6" w:rsidRDefault="00F52FB6" w:rsidP="00F52FB6">
            <w:pPr>
              <w:spacing w:after="0" w:line="240" w:lineRule="auto"/>
              <w:jc w:val="center"/>
              <w:rPr>
                <w:color w:val="000000"/>
                <w:szCs w:val="24"/>
              </w:rPr>
            </w:pPr>
            <w:r w:rsidRPr="00F52FB6">
              <w:rPr>
                <w:szCs w:val="24"/>
              </w:rPr>
              <w:t>25</w:t>
            </w:r>
          </w:p>
        </w:tc>
        <w:tc>
          <w:tcPr>
            <w:tcW w:w="1641" w:type="dxa"/>
            <w:shd w:val="clear" w:color="auto" w:fill="auto"/>
            <w:vAlign w:val="bottom"/>
          </w:tcPr>
          <w:p w14:paraId="002BCF0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BB32E3E" w14:textId="77777777" w:rsidR="00F52FB6" w:rsidRPr="00F52FB6" w:rsidRDefault="00F52FB6" w:rsidP="00F52FB6">
            <w:pPr>
              <w:spacing w:after="0" w:line="240" w:lineRule="auto"/>
              <w:jc w:val="center"/>
              <w:rPr>
                <w:color w:val="000000"/>
                <w:szCs w:val="24"/>
              </w:rPr>
            </w:pPr>
          </w:p>
        </w:tc>
      </w:tr>
      <w:tr w:rsidR="00F52FB6" w:rsidRPr="00F52FB6" w14:paraId="58E16921" w14:textId="77777777" w:rsidTr="00F9525C">
        <w:tc>
          <w:tcPr>
            <w:tcW w:w="615" w:type="dxa"/>
            <w:shd w:val="clear" w:color="auto" w:fill="auto"/>
            <w:vAlign w:val="bottom"/>
          </w:tcPr>
          <w:p w14:paraId="25D84535" w14:textId="77777777" w:rsidR="00F52FB6" w:rsidRPr="00F52FB6" w:rsidRDefault="00F52FB6" w:rsidP="00F52FB6">
            <w:pPr>
              <w:spacing w:after="0" w:line="240" w:lineRule="auto"/>
              <w:jc w:val="center"/>
              <w:rPr>
                <w:color w:val="000000"/>
                <w:szCs w:val="24"/>
              </w:rPr>
            </w:pPr>
            <w:r w:rsidRPr="00F52FB6">
              <w:rPr>
                <w:color w:val="000000"/>
                <w:szCs w:val="24"/>
              </w:rPr>
              <w:t>13.</w:t>
            </w:r>
          </w:p>
        </w:tc>
        <w:tc>
          <w:tcPr>
            <w:tcW w:w="3874" w:type="dxa"/>
            <w:tcBorders>
              <w:top w:val="nil"/>
              <w:left w:val="nil"/>
              <w:bottom w:val="single" w:sz="4" w:space="0" w:color="auto"/>
              <w:right w:val="nil"/>
            </w:tcBorders>
            <w:shd w:val="clear" w:color="000000" w:fill="FFFFFF"/>
            <w:vAlign w:val="bottom"/>
          </w:tcPr>
          <w:p w14:paraId="74E3CEE7" w14:textId="77777777" w:rsidR="00F52FB6" w:rsidRPr="00F52FB6" w:rsidRDefault="00F52FB6" w:rsidP="00F52FB6">
            <w:pPr>
              <w:spacing w:after="0" w:line="240" w:lineRule="auto"/>
              <w:rPr>
                <w:color w:val="000000"/>
                <w:szCs w:val="24"/>
              </w:rPr>
            </w:pPr>
            <w:r w:rsidRPr="00F52FB6">
              <w:rPr>
                <w:szCs w:val="24"/>
              </w:rPr>
              <w:t xml:space="preserve">HbA1c </w:t>
            </w:r>
            <w:proofErr w:type="spellStart"/>
            <w:r w:rsidRPr="00F52FB6">
              <w:rPr>
                <w:szCs w:val="24"/>
              </w:rPr>
              <w:t>Glikozilinto</w:t>
            </w:r>
            <w:proofErr w:type="spellEnd"/>
            <w:r w:rsidRPr="00F52FB6">
              <w:rPr>
                <w:szCs w:val="24"/>
              </w:rPr>
              <w:t xml:space="preserve"> hemoglobino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2856D26" w14:textId="77777777" w:rsidR="00F52FB6" w:rsidRPr="00F52FB6" w:rsidRDefault="00F52FB6" w:rsidP="00F52FB6">
            <w:pPr>
              <w:spacing w:after="0" w:line="240" w:lineRule="auto"/>
              <w:jc w:val="center"/>
              <w:rPr>
                <w:color w:val="000000"/>
                <w:szCs w:val="24"/>
              </w:rPr>
            </w:pPr>
            <w:r w:rsidRPr="00F52FB6">
              <w:rPr>
                <w:szCs w:val="24"/>
              </w:rPr>
              <w:t>70</w:t>
            </w:r>
          </w:p>
        </w:tc>
        <w:tc>
          <w:tcPr>
            <w:tcW w:w="1641" w:type="dxa"/>
            <w:shd w:val="clear" w:color="auto" w:fill="auto"/>
            <w:vAlign w:val="bottom"/>
          </w:tcPr>
          <w:p w14:paraId="33B9471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5E9E41F" w14:textId="77777777" w:rsidR="00F52FB6" w:rsidRPr="00F52FB6" w:rsidRDefault="00F52FB6" w:rsidP="00F52FB6">
            <w:pPr>
              <w:spacing w:after="0" w:line="240" w:lineRule="auto"/>
              <w:jc w:val="center"/>
              <w:rPr>
                <w:color w:val="000000"/>
                <w:szCs w:val="24"/>
              </w:rPr>
            </w:pPr>
          </w:p>
        </w:tc>
      </w:tr>
      <w:tr w:rsidR="00F52FB6" w:rsidRPr="00F52FB6" w14:paraId="2BAFF332" w14:textId="77777777" w:rsidTr="00F9525C">
        <w:tc>
          <w:tcPr>
            <w:tcW w:w="615" w:type="dxa"/>
            <w:shd w:val="clear" w:color="auto" w:fill="auto"/>
            <w:vAlign w:val="bottom"/>
          </w:tcPr>
          <w:p w14:paraId="5A8AF818" w14:textId="77777777" w:rsidR="00F52FB6" w:rsidRPr="00F52FB6" w:rsidRDefault="00F52FB6" w:rsidP="00F52FB6">
            <w:pPr>
              <w:spacing w:after="0" w:line="240" w:lineRule="auto"/>
              <w:jc w:val="center"/>
              <w:rPr>
                <w:color w:val="000000"/>
                <w:szCs w:val="24"/>
              </w:rPr>
            </w:pPr>
            <w:r w:rsidRPr="00F52FB6">
              <w:rPr>
                <w:color w:val="000000"/>
                <w:szCs w:val="24"/>
              </w:rPr>
              <w:t>14.</w:t>
            </w:r>
          </w:p>
        </w:tc>
        <w:tc>
          <w:tcPr>
            <w:tcW w:w="3874" w:type="dxa"/>
            <w:tcBorders>
              <w:top w:val="nil"/>
              <w:left w:val="nil"/>
              <w:bottom w:val="single" w:sz="4" w:space="0" w:color="auto"/>
              <w:right w:val="nil"/>
            </w:tcBorders>
            <w:shd w:val="clear" w:color="000000" w:fill="FFFFFF"/>
            <w:vAlign w:val="bottom"/>
          </w:tcPr>
          <w:p w14:paraId="205C9A25" w14:textId="77777777" w:rsidR="00F52FB6" w:rsidRPr="00F52FB6" w:rsidRDefault="00F52FB6" w:rsidP="00F52FB6">
            <w:pPr>
              <w:spacing w:after="0" w:line="240" w:lineRule="auto"/>
              <w:rPr>
                <w:color w:val="000000"/>
                <w:szCs w:val="24"/>
              </w:rPr>
            </w:pPr>
            <w:r w:rsidRPr="00F52FB6">
              <w:rPr>
                <w:szCs w:val="24"/>
              </w:rPr>
              <w:t>CRB C reaktyviojo baltymo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B9246B9"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shd w:val="clear" w:color="auto" w:fill="auto"/>
            <w:vAlign w:val="bottom"/>
          </w:tcPr>
          <w:p w14:paraId="55AFF368"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A19D291" w14:textId="77777777" w:rsidR="00F52FB6" w:rsidRPr="00F52FB6" w:rsidRDefault="00F52FB6" w:rsidP="00F52FB6">
            <w:pPr>
              <w:spacing w:after="0" w:line="240" w:lineRule="auto"/>
              <w:jc w:val="center"/>
              <w:rPr>
                <w:color w:val="000000"/>
                <w:szCs w:val="24"/>
              </w:rPr>
            </w:pPr>
          </w:p>
        </w:tc>
      </w:tr>
      <w:tr w:rsidR="00F52FB6" w:rsidRPr="00F52FB6" w14:paraId="51BE2DC4" w14:textId="77777777" w:rsidTr="00F9525C">
        <w:tc>
          <w:tcPr>
            <w:tcW w:w="615" w:type="dxa"/>
            <w:shd w:val="clear" w:color="auto" w:fill="auto"/>
            <w:vAlign w:val="bottom"/>
          </w:tcPr>
          <w:p w14:paraId="18119BEF" w14:textId="77777777" w:rsidR="00F52FB6" w:rsidRPr="00F52FB6" w:rsidRDefault="00F52FB6" w:rsidP="00F52FB6">
            <w:pPr>
              <w:spacing w:after="0" w:line="240" w:lineRule="auto"/>
              <w:jc w:val="center"/>
              <w:rPr>
                <w:color w:val="000000"/>
                <w:szCs w:val="24"/>
              </w:rPr>
            </w:pPr>
            <w:r w:rsidRPr="00F52FB6">
              <w:rPr>
                <w:color w:val="000000"/>
                <w:szCs w:val="24"/>
              </w:rPr>
              <w:t>15.</w:t>
            </w:r>
          </w:p>
        </w:tc>
        <w:tc>
          <w:tcPr>
            <w:tcW w:w="3874" w:type="dxa"/>
            <w:tcBorders>
              <w:top w:val="nil"/>
              <w:left w:val="nil"/>
              <w:bottom w:val="single" w:sz="4" w:space="0" w:color="auto"/>
              <w:right w:val="nil"/>
            </w:tcBorders>
            <w:shd w:val="clear" w:color="000000" w:fill="FFFFFF"/>
            <w:vAlign w:val="bottom"/>
          </w:tcPr>
          <w:p w14:paraId="7697E056" w14:textId="77777777" w:rsidR="00F52FB6" w:rsidRPr="00F52FB6" w:rsidRDefault="00F52FB6" w:rsidP="00F52FB6">
            <w:pPr>
              <w:spacing w:after="0" w:line="240" w:lineRule="auto"/>
              <w:rPr>
                <w:color w:val="000000"/>
                <w:szCs w:val="24"/>
              </w:rPr>
            </w:pPr>
            <w:r w:rsidRPr="00F52FB6">
              <w:rPr>
                <w:szCs w:val="24"/>
              </w:rPr>
              <w:t>ASAT Aspartataminotransferazės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B862C24" w14:textId="77777777" w:rsidR="00F52FB6" w:rsidRPr="00F52FB6" w:rsidRDefault="00F52FB6" w:rsidP="00F52FB6">
            <w:pPr>
              <w:spacing w:after="0" w:line="240" w:lineRule="auto"/>
              <w:jc w:val="center"/>
              <w:rPr>
                <w:color w:val="000000"/>
                <w:szCs w:val="24"/>
              </w:rPr>
            </w:pPr>
            <w:r w:rsidRPr="00F52FB6">
              <w:rPr>
                <w:szCs w:val="24"/>
              </w:rPr>
              <w:t>25</w:t>
            </w:r>
          </w:p>
        </w:tc>
        <w:tc>
          <w:tcPr>
            <w:tcW w:w="1641" w:type="dxa"/>
            <w:shd w:val="clear" w:color="auto" w:fill="auto"/>
            <w:vAlign w:val="bottom"/>
          </w:tcPr>
          <w:p w14:paraId="2558464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68E0763" w14:textId="77777777" w:rsidR="00F52FB6" w:rsidRPr="00F52FB6" w:rsidRDefault="00F52FB6" w:rsidP="00F52FB6">
            <w:pPr>
              <w:spacing w:after="0" w:line="240" w:lineRule="auto"/>
              <w:jc w:val="center"/>
              <w:rPr>
                <w:color w:val="000000"/>
                <w:szCs w:val="24"/>
              </w:rPr>
            </w:pPr>
          </w:p>
        </w:tc>
      </w:tr>
      <w:tr w:rsidR="00F52FB6" w:rsidRPr="00F52FB6" w14:paraId="441C6B6F" w14:textId="77777777" w:rsidTr="00F9525C">
        <w:tc>
          <w:tcPr>
            <w:tcW w:w="615" w:type="dxa"/>
            <w:shd w:val="clear" w:color="auto" w:fill="auto"/>
            <w:vAlign w:val="bottom"/>
          </w:tcPr>
          <w:p w14:paraId="07EE9904" w14:textId="77777777" w:rsidR="00F52FB6" w:rsidRPr="00F52FB6" w:rsidRDefault="00F52FB6" w:rsidP="00F52FB6">
            <w:pPr>
              <w:spacing w:after="0" w:line="240" w:lineRule="auto"/>
              <w:jc w:val="center"/>
              <w:rPr>
                <w:color w:val="000000"/>
                <w:szCs w:val="24"/>
              </w:rPr>
            </w:pPr>
            <w:r w:rsidRPr="00F52FB6">
              <w:rPr>
                <w:color w:val="000000"/>
                <w:szCs w:val="24"/>
              </w:rPr>
              <w:t>16.</w:t>
            </w:r>
          </w:p>
        </w:tc>
        <w:tc>
          <w:tcPr>
            <w:tcW w:w="3874" w:type="dxa"/>
            <w:tcBorders>
              <w:top w:val="nil"/>
              <w:left w:val="nil"/>
              <w:bottom w:val="single" w:sz="4" w:space="0" w:color="auto"/>
              <w:right w:val="nil"/>
            </w:tcBorders>
            <w:shd w:val="clear" w:color="000000" w:fill="FFFFFF"/>
            <w:vAlign w:val="bottom"/>
          </w:tcPr>
          <w:p w14:paraId="6770D5A3" w14:textId="77777777" w:rsidR="00F52FB6" w:rsidRPr="00F52FB6" w:rsidRDefault="00F52FB6" w:rsidP="00F52FB6">
            <w:pPr>
              <w:spacing w:after="0" w:line="240" w:lineRule="auto"/>
              <w:rPr>
                <w:color w:val="000000"/>
                <w:szCs w:val="24"/>
              </w:rPr>
            </w:pPr>
            <w:r w:rsidRPr="00F52FB6">
              <w:rPr>
                <w:szCs w:val="24"/>
              </w:rPr>
              <w:t>LAT Alaninaminotransferazės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EC0CE57" w14:textId="77777777" w:rsidR="00F52FB6" w:rsidRPr="00F52FB6" w:rsidRDefault="00F52FB6" w:rsidP="00F52FB6">
            <w:pPr>
              <w:spacing w:after="0" w:line="240" w:lineRule="auto"/>
              <w:jc w:val="center"/>
              <w:rPr>
                <w:color w:val="000000"/>
                <w:szCs w:val="24"/>
              </w:rPr>
            </w:pPr>
            <w:r w:rsidRPr="00F52FB6">
              <w:rPr>
                <w:szCs w:val="24"/>
              </w:rPr>
              <w:t>30</w:t>
            </w:r>
          </w:p>
        </w:tc>
        <w:tc>
          <w:tcPr>
            <w:tcW w:w="1641" w:type="dxa"/>
            <w:shd w:val="clear" w:color="auto" w:fill="auto"/>
            <w:vAlign w:val="bottom"/>
          </w:tcPr>
          <w:p w14:paraId="75B8D0A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E2A3412" w14:textId="77777777" w:rsidR="00F52FB6" w:rsidRPr="00F52FB6" w:rsidRDefault="00F52FB6" w:rsidP="00F52FB6">
            <w:pPr>
              <w:spacing w:after="0" w:line="240" w:lineRule="auto"/>
              <w:jc w:val="center"/>
              <w:rPr>
                <w:color w:val="000000"/>
                <w:szCs w:val="24"/>
              </w:rPr>
            </w:pPr>
          </w:p>
        </w:tc>
      </w:tr>
      <w:tr w:rsidR="00F52FB6" w:rsidRPr="00F52FB6" w14:paraId="60F44786" w14:textId="77777777" w:rsidTr="00F9525C">
        <w:tc>
          <w:tcPr>
            <w:tcW w:w="615" w:type="dxa"/>
            <w:shd w:val="clear" w:color="auto" w:fill="auto"/>
            <w:vAlign w:val="bottom"/>
          </w:tcPr>
          <w:p w14:paraId="11525373" w14:textId="77777777" w:rsidR="00F52FB6" w:rsidRPr="00F52FB6" w:rsidRDefault="00F52FB6" w:rsidP="00F52FB6">
            <w:pPr>
              <w:spacing w:after="0" w:line="240" w:lineRule="auto"/>
              <w:jc w:val="center"/>
              <w:rPr>
                <w:color w:val="000000"/>
                <w:szCs w:val="24"/>
              </w:rPr>
            </w:pPr>
            <w:r w:rsidRPr="00F52FB6">
              <w:rPr>
                <w:color w:val="000000"/>
                <w:szCs w:val="24"/>
              </w:rPr>
              <w:t>17.</w:t>
            </w:r>
          </w:p>
        </w:tc>
        <w:tc>
          <w:tcPr>
            <w:tcW w:w="3874" w:type="dxa"/>
            <w:tcBorders>
              <w:top w:val="nil"/>
              <w:left w:val="nil"/>
              <w:bottom w:val="single" w:sz="4" w:space="0" w:color="auto"/>
              <w:right w:val="nil"/>
            </w:tcBorders>
            <w:shd w:val="clear" w:color="000000" w:fill="FFFFFF"/>
            <w:vAlign w:val="bottom"/>
          </w:tcPr>
          <w:p w14:paraId="1E581941" w14:textId="77777777" w:rsidR="00F52FB6" w:rsidRPr="00F52FB6" w:rsidRDefault="00F52FB6" w:rsidP="00F52FB6">
            <w:pPr>
              <w:spacing w:after="0" w:line="240" w:lineRule="auto"/>
              <w:rPr>
                <w:color w:val="000000"/>
                <w:szCs w:val="24"/>
              </w:rPr>
            </w:pPr>
            <w:r w:rsidRPr="00F52FB6">
              <w:rPr>
                <w:szCs w:val="24"/>
              </w:rPr>
              <w:t xml:space="preserve">GGT </w:t>
            </w:r>
            <w:proofErr w:type="spellStart"/>
            <w:r w:rsidRPr="00F52FB6">
              <w:rPr>
                <w:szCs w:val="24"/>
              </w:rPr>
              <w:t>Gamaglutamiltransferazės</w:t>
            </w:r>
            <w:proofErr w:type="spellEnd"/>
            <w:r w:rsidRPr="00F52FB6">
              <w:rPr>
                <w:szCs w:val="24"/>
              </w:rPr>
              <w:t xml:space="preserve">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4CD881D" w14:textId="77777777" w:rsidR="00F52FB6" w:rsidRPr="00F52FB6" w:rsidRDefault="00F52FB6" w:rsidP="00F52FB6">
            <w:pPr>
              <w:spacing w:after="0" w:line="240" w:lineRule="auto"/>
              <w:jc w:val="center"/>
              <w:rPr>
                <w:color w:val="000000"/>
                <w:szCs w:val="24"/>
              </w:rPr>
            </w:pPr>
            <w:r w:rsidRPr="00F52FB6">
              <w:rPr>
                <w:szCs w:val="24"/>
              </w:rPr>
              <w:t>15</w:t>
            </w:r>
          </w:p>
        </w:tc>
        <w:tc>
          <w:tcPr>
            <w:tcW w:w="1641" w:type="dxa"/>
            <w:shd w:val="clear" w:color="auto" w:fill="auto"/>
            <w:vAlign w:val="bottom"/>
          </w:tcPr>
          <w:p w14:paraId="4BEB8E89"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6C7FAFB" w14:textId="77777777" w:rsidR="00F52FB6" w:rsidRPr="00F52FB6" w:rsidRDefault="00F52FB6" w:rsidP="00F52FB6">
            <w:pPr>
              <w:spacing w:after="0" w:line="240" w:lineRule="auto"/>
              <w:jc w:val="center"/>
              <w:rPr>
                <w:color w:val="000000"/>
                <w:szCs w:val="24"/>
              </w:rPr>
            </w:pPr>
          </w:p>
        </w:tc>
      </w:tr>
      <w:tr w:rsidR="00F52FB6" w:rsidRPr="00F52FB6" w14:paraId="398206BE" w14:textId="77777777" w:rsidTr="00F9525C">
        <w:tc>
          <w:tcPr>
            <w:tcW w:w="615" w:type="dxa"/>
            <w:shd w:val="clear" w:color="auto" w:fill="auto"/>
            <w:vAlign w:val="bottom"/>
          </w:tcPr>
          <w:p w14:paraId="1668BF71" w14:textId="77777777" w:rsidR="00F52FB6" w:rsidRPr="00F52FB6" w:rsidRDefault="00F52FB6" w:rsidP="00F52FB6">
            <w:pPr>
              <w:spacing w:after="0" w:line="240" w:lineRule="auto"/>
              <w:jc w:val="center"/>
              <w:rPr>
                <w:color w:val="000000"/>
                <w:szCs w:val="24"/>
              </w:rPr>
            </w:pPr>
            <w:r w:rsidRPr="00F52FB6">
              <w:rPr>
                <w:color w:val="000000"/>
                <w:szCs w:val="24"/>
              </w:rPr>
              <w:t>18.</w:t>
            </w:r>
          </w:p>
        </w:tc>
        <w:tc>
          <w:tcPr>
            <w:tcW w:w="3874" w:type="dxa"/>
            <w:tcBorders>
              <w:top w:val="nil"/>
              <w:left w:val="nil"/>
              <w:bottom w:val="single" w:sz="4" w:space="0" w:color="auto"/>
              <w:right w:val="nil"/>
            </w:tcBorders>
            <w:shd w:val="clear" w:color="000000" w:fill="FFFFFF"/>
            <w:vAlign w:val="bottom"/>
          </w:tcPr>
          <w:p w14:paraId="4B850AC5" w14:textId="77777777" w:rsidR="00F52FB6" w:rsidRPr="00F52FB6" w:rsidRDefault="00F52FB6" w:rsidP="00F52FB6">
            <w:pPr>
              <w:spacing w:after="0" w:line="240" w:lineRule="auto"/>
              <w:rPr>
                <w:color w:val="000000"/>
                <w:szCs w:val="24"/>
              </w:rPr>
            </w:pPr>
            <w:r w:rsidRPr="00F52FB6">
              <w:rPr>
                <w:szCs w:val="24"/>
              </w:rPr>
              <w:t>ALP Šarminės fosfatazės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9FB14A9"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4054833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53ABD6F" w14:textId="77777777" w:rsidR="00F52FB6" w:rsidRPr="00F52FB6" w:rsidRDefault="00F52FB6" w:rsidP="00F52FB6">
            <w:pPr>
              <w:spacing w:after="0" w:line="240" w:lineRule="auto"/>
              <w:jc w:val="center"/>
              <w:rPr>
                <w:color w:val="000000"/>
                <w:szCs w:val="24"/>
              </w:rPr>
            </w:pPr>
          </w:p>
        </w:tc>
      </w:tr>
      <w:tr w:rsidR="00F52FB6" w:rsidRPr="00F52FB6" w14:paraId="1BA41624" w14:textId="77777777" w:rsidTr="00F9525C">
        <w:tc>
          <w:tcPr>
            <w:tcW w:w="615" w:type="dxa"/>
            <w:shd w:val="clear" w:color="auto" w:fill="auto"/>
            <w:vAlign w:val="bottom"/>
          </w:tcPr>
          <w:p w14:paraId="4C49826F" w14:textId="77777777" w:rsidR="00F52FB6" w:rsidRPr="00F52FB6" w:rsidRDefault="00F52FB6" w:rsidP="00F52FB6">
            <w:pPr>
              <w:spacing w:after="0" w:line="240" w:lineRule="auto"/>
              <w:jc w:val="center"/>
              <w:rPr>
                <w:color w:val="000000"/>
                <w:szCs w:val="24"/>
              </w:rPr>
            </w:pPr>
            <w:r w:rsidRPr="00F52FB6">
              <w:rPr>
                <w:color w:val="000000"/>
                <w:szCs w:val="24"/>
              </w:rPr>
              <w:t>19.</w:t>
            </w:r>
          </w:p>
        </w:tc>
        <w:tc>
          <w:tcPr>
            <w:tcW w:w="3874" w:type="dxa"/>
            <w:tcBorders>
              <w:top w:val="nil"/>
              <w:left w:val="nil"/>
              <w:bottom w:val="single" w:sz="4" w:space="0" w:color="auto"/>
              <w:right w:val="nil"/>
            </w:tcBorders>
            <w:shd w:val="clear" w:color="000000" w:fill="FFFFFF"/>
            <w:vAlign w:val="bottom"/>
          </w:tcPr>
          <w:p w14:paraId="3B1DCD3E" w14:textId="77777777" w:rsidR="00F52FB6" w:rsidRPr="00F52FB6" w:rsidRDefault="00F52FB6" w:rsidP="00F52FB6">
            <w:pPr>
              <w:spacing w:after="0" w:line="240" w:lineRule="auto"/>
              <w:rPr>
                <w:color w:val="000000"/>
                <w:szCs w:val="24"/>
              </w:rPr>
            </w:pPr>
            <w:r w:rsidRPr="00F52FB6">
              <w:rPr>
                <w:szCs w:val="24"/>
              </w:rPr>
              <w:t xml:space="preserve">P-AMYL Kasos </w:t>
            </w:r>
            <w:proofErr w:type="spellStart"/>
            <w:r w:rsidRPr="00F52FB6">
              <w:rPr>
                <w:szCs w:val="24"/>
              </w:rPr>
              <w:t>amilazės</w:t>
            </w:r>
            <w:proofErr w:type="spellEnd"/>
            <w:r w:rsidRPr="00F52FB6">
              <w:rPr>
                <w:szCs w:val="24"/>
              </w:rPr>
              <w:t xml:space="preserve">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157931A" w14:textId="77777777" w:rsidR="00F52FB6" w:rsidRPr="00F52FB6" w:rsidRDefault="00F52FB6" w:rsidP="00F52FB6">
            <w:pPr>
              <w:spacing w:after="0" w:line="240" w:lineRule="auto"/>
              <w:jc w:val="center"/>
              <w:rPr>
                <w:color w:val="000000"/>
                <w:szCs w:val="24"/>
              </w:rPr>
            </w:pPr>
            <w:r w:rsidRPr="00F52FB6">
              <w:rPr>
                <w:szCs w:val="24"/>
              </w:rPr>
              <w:t>15</w:t>
            </w:r>
          </w:p>
        </w:tc>
        <w:tc>
          <w:tcPr>
            <w:tcW w:w="1641" w:type="dxa"/>
            <w:shd w:val="clear" w:color="auto" w:fill="auto"/>
            <w:vAlign w:val="bottom"/>
          </w:tcPr>
          <w:p w14:paraId="17B2FC2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88118E0" w14:textId="77777777" w:rsidR="00F52FB6" w:rsidRPr="00F52FB6" w:rsidRDefault="00F52FB6" w:rsidP="00F52FB6">
            <w:pPr>
              <w:spacing w:after="0" w:line="240" w:lineRule="auto"/>
              <w:jc w:val="center"/>
              <w:rPr>
                <w:color w:val="000000"/>
                <w:szCs w:val="24"/>
              </w:rPr>
            </w:pPr>
          </w:p>
        </w:tc>
      </w:tr>
      <w:tr w:rsidR="00F52FB6" w:rsidRPr="00F52FB6" w14:paraId="01AD9865" w14:textId="77777777" w:rsidTr="00F9525C">
        <w:tc>
          <w:tcPr>
            <w:tcW w:w="615" w:type="dxa"/>
            <w:shd w:val="clear" w:color="auto" w:fill="auto"/>
            <w:vAlign w:val="bottom"/>
          </w:tcPr>
          <w:p w14:paraId="00F22D43" w14:textId="77777777" w:rsidR="00F52FB6" w:rsidRPr="00F52FB6" w:rsidRDefault="00F52FB6" w:rsidP="00F52FB6">
            <w:pPr>
              <w:spacing w:after="0" w:line="240" w:lineRule="auto"/>
              <w:jc w:val="center"/>
              <w:rPr>
                <w:color w:val="000000"/>
                <w:szCs w:val="24"/>
              </w:rPr>
            </w:pPr>
            <w:r w:rsidRPr="00F52FB6">
              <w:rPr>
                <w:color w:val="000000"/>
                <w:szCs w:val="24"/>
              </w:rPr>
              <w:t>20.</w:t>
            </w:r>
          </w:p>
        </w:tc>
        <w:tc>
          <w:tcPr>
            <w:tcW w:w="3874" w:type="dxa"/>
            <w:tcBorders>
              <w:top w:val="nil"/>
              <w:left w:val="nil"/>
              <w:bottom w:val="single" w:sz="4" w:space="0" w:color="auto"/>
              <w:right w:val="nil"/>
            </w:tcBorders>
            <w:shd w:val="clear" w:color="000000" w:fill="FFFFFF"/>
            <w:vAlign w:val="bottom"/>
          </w:tcPr>
          <w:p w14:paraId="65BF1012" w14:textId="77777777" w:rsidR="00F52FB6" w:rsidRPr="00F52FB6" w:rsidRDefault="00F52FB6" w:rsidP="00F52FB6">
            <w:pPr>
              <w:spacing w:after="0" w:line="240" w:lineRule="auto"/>
              <w:rPr>
                <w:color w:val="000000"/>
                <w:szCs w:val="24"/>
              </w:rPr>
            </w:pPr>
            <w:r w:rsidRPr="00F52FB6">
              <w:rPr>
                <w:szCs w:val="24"/>
              </w:rPr>
              <w:t xml:space="preserve">AMYL α </w:t>
            </w:r>
            <w:proofErr w:type="spellStart"/>
            <w:r w:rsidRPr="00F52FB6">
              <w:rPr>
                <w:szCs w:val="24"/>
              </w:rPr>
              <w:t>amilazės</w:t>
            </w:r>
            <w:proofErr w:type="spellEnd"/>
            <w:r w:rsidRPr="00F52FB6">
              <w:rPr>
                <w:szCs w:val="24"/>
              </w:rPr>
              <w:t xml:space="preserve">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DD86D3C"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22E3954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FE28FA6" w14:textId="77777777" w:rsidR="00F52FB6" w:rsidRPr="00F52FB6" w:rsidRDefault="00F52FB6" w:rsidP="00F52FB6">
            <w:pPr>
              <w:spacing w:after="0" w:line="240" w:lineRule="auto"/>
              <w:jc w:val="center"/>
              <w:rPr>
                <w:color w:val="000000"/>
                <w:szCs w:val="24"/>
              </w:rPr>
            </w:pPr>
          </w:p>
        </w:tc>
      </w:tr>
      <w:tr w:rsidR="00F52FB6" w:rsidRPr="00F52FB6" w14:paraId="1B55DE4A" w14:textId="77777777" w:rsidTr="00F9525C">
        <w:tc>
          <w:tcPr>
            <w:tcW w:w="615" w:type="dxa"/>
            <w:shd w:val="clear" w:color="auto" w:fill="auto"/>
            <w:vAlign w:val="bottom"/>
          </w:tcPr>
          <w:p w14:paraId="7BBBF9EF" w14:textId="77777777" w:rsidR="00F52FB6" w:rsidRPr="00F52FB6" w:rsidRDefault="00F52FB6" w:rsidP="00F52FB6">
            <w:pPr>
              <w:spacing w:after="0" w:line="240" w:lineRule="auto"/>
              <w:jc w:val="center"/>
              <w:rPr>
                <w:color w:val="000000"/>
                <w:szCs w:val="24"/>
              </w:rPr>
            </w:pPr>
            <w:r w:rsidRPr="00F52FB6">
              <w:rPr>
                <w:color w:val="000000"/>
                <w:szCs w:val="24"/>
              </w:rPr>
              <w:t>21.</w:t>
            </w:r>
          </w:p>
        </w:tc>
        <w:tc>
          <w:tcPr>
            <w:tcW w:w="3874" w:type="dxa"/>
            <w:tcBorders>
              <w:top w:val="nil"/>
              <w:left w:val="nil"/>
              <w:bottom w:val="single" w:sz="4" w:space="0" w:color="auto"/>
              <w:right w:val="nil"/>
            </w:tcBorders>
            <w:shd w:val="clear" w:color="000000" w:fill="FFFFFF"/>
            <w:vAlign w:val="bottom"/>
          </w:tcPr>
          <w:p w14:paraId="75703C36" w14:textId="77777777" w:rsidR="00F52FB6" w:rsidRPr="00F52FB6" w:rsidRDefault="00F52FB6" w:rsidP="00F52FB6">
            <w:pPr>
              <w:spacing w:after="0" w:line="240" w:lineRule="auto"/>
              <w:rPr>
                <w:color w:val="000000"/>
                <w:szCs w:val="24"/>
              </w:rPr>
            </w:pPr>
            <w:r w:rsidRPr="00F52FB6">
              <w:rPr>
                <w:szCs w:val="24"/>
              </w:rPr>
              <w:t xml:space="preserve">FER </w:t>
            </w:r>
            <w:proofErr w:type="spellStart"/>
            <w:r w:rsidRPr="00F52FB6">
              <w:rPr>
                <w:szCs w:val="24"/>
              </w:rPr>
              <w:t>Feritino</w:t>
            </w:r>
            <w:proofErr w:type="spellEnd"/>
            <w:r w:rsidRPr="00F52FB6">
              <w:rPr>
                <w:szCs w:val="24"/>
              </w:rPr>
              <w:t xml:space="preserv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DC2D43B" w14:textId="77777777" w:rsidR="00F52FB6" w:rsidRPr="00F52FB6" w:rsidRDefault="00F52FB6" w:rsidP="00F52FB6">
            <w:pPr>
              <w:spacing w:after="0" w:line="240" w:lineRule="auto"/>
              <w:jc w:val="center"/>
              <w:rPr>
                <w:color w:val="000000"/>
                <w:szCs w:val="24"/>
              </w:rPr>
            </w:pPr>
            <w:r w:rsidRPr="00F52FB6">
              <w:rPr>
                <w:szCs w:val="24"/>
              </w:rPr>
              <w:t>550</w:t>
            </w:r>
          </w:p>
        </w:tc>
        <w:tc>
          <w:tcPr>
            <w:tcW w:w="1641" w:type="dxa"/>
            <w:shd w:val="clear" w:color="auto" w:fill="auto"/>
            <w:vAlign w:val="bottom"/>
          </w:tcPr>
          <w:p w14:paraId="6654DBE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0864D71" w14:textId="77777777" w:rsidR="00F52FB6" w:rsidRPr="00F52FB6" w:rsidRDefault="00F52FB6" w:rsidP="00F52FB6">
            <w:pPr>
              <w:spacing w:after="0" w:line="240" w:lineRule="auto"/>
              <w:jc w:val="center"/>
              <w:rPr>
                <w:color w:val="000000"/>
                <w:szCs w:val="24"/>
              </w:rPr>
            </w:pPr>
          </w:p>
        </w:tc>
      </w:tr>
      <w:tr w:rsidR="00F52FB6" w:rsidRPr="00F52FB6" w14:paraId="162F1BF2" w14:textId="77777777" w:rsidTr="00F9525C">
        <w:tc>
          <w:tcPr>
            <w:tcW w:w="615" w:type="dxa"/>
            <w:shd w:val="clear" w:color="auto" w:fill="auto"/>
            <w:vAlign w:val="bottom"/>
          </w:tcPr>
          <w:p w14:paraId="483D887C" w14:textId="77777777" w:rsidR="00F52FB6" w:rsidRPr="00F52FB6" w:rsidRDefault="00F52FB6" w:rsidP="00F52FB6">
            <w:pPr>
              <w:spacing w:after="0" w:line="240" w:lineRule="auto"/>
              <w:jc w:val="center"/>
              <w:rPr>
                <w:color w:val="000000"/>
                <w:szCs w:val="24"/>
              </w:rPr>
            </w:pPr>
            <w:r w:rsidRPr="00F52FB6">
              <w:rPr>
                <w:color w:val="000000"/>
                <w:szCs w:val="24"/>
              </w:rPr>
              <w:t>22.</w:t>
            </w:r>
          </w:p>
        </w:tc>
        <w:tc>
          <w:tcPr>
            <w:tcW w:w="3874" w:type="dxa"/>
            <w:tcBorders>
              <w:top w:val="nil"/>
              <w:left w:val="nil"/>
              <w:bottom w:val="single" w:sz="4" w:space="0" w:color="auto"/>
              <w:right w:val="nil"/>
            </w:tcBorders>
            <w:shd w:val="clear" w:color="000000" w:fill="FFFFFF"/>
            <w:vAlign w:val="bottom"/>
          </w:tcPr>
          <w:p w14:paraId="7BA9E173" w14:textId="77777777" w:rsidR="00F52FB6" w:rsidRPr="00F52FB6" w:rsidRDefault="00F52FB6" w:rsidP="00F52FB6">
            <w:pPr>
              <w:spacing w:after="0" w:line="240" w:lineRule="auto"/>
              <w:rPr>
                <w:color w:val="000000"/>
                <w:szCs w:val="24"/>
              </w:rPr>
            </w:pPr>
            <w:r w:rsidRPr="00F52FB6">
              <w:rPr>
                <w:szCs w:val="24"/>
              </w:rPr>
              <w:t>UA Šlapimo rūgšties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F3AE1E7"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50F92EC3"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283D280" w14:textId="77777777" w:rsidR="00F52FB6" w:rsidRPr="00F52FB6" w:rsidRDefault="00F52FB6" w:rsidP="00F52FB6">
            <w:pPr>
              <w:spacing w:after="0" w:line="240" w:lineRule="auto"/>
              <w:jc w:val="center"/>
              <w:rPr>
                <w:color w:val="000000"/>
                <w:szCs w:val="24"/>
              </w:rPr>
            </w:pPr>
          </w:p>
        </w:tc>
      </w:tr>
      <w:tr w:rsidR="00F52FB6" w:rsidRPr="00F52FB6" w14:paraId="4A9518E3" w14:textId="77777777" w:rsidTr="00F9525C">
        <w:tc>
          <w:tcPr>
            <w:tcW w:w="615" w:type="dxa"/>
            <w:shd w:val="clear" w:color="auto" w:fill="auto"/>
            <w:vAlign w:val="bottom"/>
          </w:tcPr>
          <w:p w14:paraId="284FC32C" w14:textId="77777777" w:rsidR="00F52FB6" w:rsidRPr="00F52FB6" w:rsidRDefault="00F52FB6" w:rsidP="00F52FB6">
            <w:pPr>
              <w:spacing w:after="0" w:line="240" w:lineRule="auto"/>
              <w:jc w:val="center"/>
              <w:rPr>
                <w:color w:val="000000"/>
                <w:szCs w:val="24"/>
              </w:rPr>
            </w:pPr>
            <w:r w:rsidRPr="00F52FB6">
              <w:rPr>
                <w:color w:val="000000"/>
                <w:szCs w:val="24"/>
              </w:rPr>
              <w:t>23.</w:t>
            </w:r>
          </w:p>
        </w:tc>
        <w:tc>
          <w:tcPr>
            <w:tcW w:w="3874" w:type="dxa"/>
            <w:tcBorders>
              <w:top w:val="nil"/>
              <w:left w:val="nil"/>
              <w:bottom w:val="single" w:sz="4" w:space="0" w:color="auto"/>
              <w:right w:val="nil"/>
            </w:tcBorders>
            <w:shd w:val="clear" w:color="000000" w:fill="FFFFFF"/>
            <w:vAlign w:val="bottom"/>
          </w:tcPr>
          <w:p w14:paraId="16FF3891" w14:textId="77777777" w:rsidR="00F52FB6" w:rsidRPr="00F52FB6" w:rsidRDefault="00F52FB6" w:rsidP="00F52FB6">
            <w:pPr>
              <w:spacing w:after="0" w:line="240" w:lineRule="auto"/>
              <w:rPr>
                <w:color w:val="000000"/>
                <w:szCs w:val="24"/>
              </w:rPr>
            </w:pPr>
            <w:r w:rsidRPr="00F52FB6">
              <w:rPr>
                <w:szCs w:val="24"/>
              </w:rPr>
              <w:t>UREA Šlapalo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829D463"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shd w:val="clear" w:color="auto" w:fill="auto"/>
            <w:vAlign w:val="bottom"/>
          </w:tcPr>
          <w:p w14:paraId="57C5BF4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84783B8" w14:textId="77777777" w:rsidR="00F52FB6" w:rsidRPr="00F52FB6" w:rsidRDefault="00F52FB6" w:rsidP="00F52FB6">
            <w:pPr>
              <w:spacing w:after="0" w:line="240" w:lineRule="auto"/>
              <w:jc w:val="center"/>
              <w:rPr>
                <w:color w:val="000000"/>
                <w:szCs w:val="24"/>
              </w:rPr>
            </w:pPr>
          </w:p>
        </w:tc>
      </w:tr>
      <w:tr w:rsidR="00F52FB6" w:rsidRPr="00F52FB6" w14:paraId="638069F0" w14:textId="77777777" w:rsidTr="00F9525C">
        <w:tc>
          <w:tcPr>
            <w:tcW w:w="615" w:type="dxa"/>
            <w:shd w:val="clear" w:color="auto" w:fill="auto"/>
            <w:vAlign w:val="bottom"/>
          </w:tcPr>
          <w:p w14:paraId="54E89DA5" w14:textId="77777777" w:rsidR="00F52FB6" w:rsidRPr="00F52FB6" w:rsidRDefault="00F52FB6" w:rsidP="00F52FB6">
            <w:pPr>
              <w:spacing w:after="0" w:line="240" w:lineRule="auto"/>
              <w:jc w:val="center"/>
              <w:rPr>
                <w:color w:val="000000"/>
                <w:szCs w:val="24"/>
              </w:rPr>
            </w:pPr>
            <w:r w:rsidRPr="00F52FB6">
              <w:rPr>
                <w:color w:val="000000"/>
                <w:szCs w:val="24"/>
              </w:rPr>
              <w:t>24.</w:t>
            </w:r>
          </w:p>
        </w:tc>
        <w:tc>
          <w:tcPr>
            <w:tcW w:w="3874" w:type="dxa"/>
            <w:tcBorders>
              <w:top w:val="nil"/>
              <w:left w:val="nil"/>
              <w:bottom w:val="single" w:sz="4" w:space="0" w:color="auto"/>
              <w:right w:val="nil"/>
            </w:tcBorders>
            <w:shd w:val="clear" w:color="000000" w:fill="FFFFFF"/>
            <w:vAlign w:val="bottom"/>
          </w:tcPr>
          <w:p w14:paraId="7AF4B355" w14:textId="77777777" w:rsidR="00F52FB6" w:rsidRPr="00F52FB6" w:rsidRDefault="00F52FB6" w:rsidP="00F52FB6">
            <w:pPr>
              <w:spacing w:after="0" w:line="240" w:lineRule="auto"/>
              <w:rPr>
                <w:color w:val="000000"/>
                <w:szCs w:val="24"/>
              </w:rPr>
            </w:pPr>
            <w:r w:rsidRPr="00F52FB6">
              <w:rPr>
                <w:szCs w:val="24"/>
              </w:rPr>
              <w:t>CREA Kreatinino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890AF67" w14:textId="77777777" w:rsidR="00F52FB6" w:rsidRPr="00F52FB6" w:rsidRDefault="00F52FB6" w:rsidP="00F52FB6">
            <w:pPr>
              <w:spacing w:after="0" w:line="240" w:lineRule="auto"/>
              <w:jc w:val="center"/>
              <w:rPr>
                <w:color w:val="000000"/>
                <w:szCs w:val="24"/>
              </w:rPr>
            </w:pPr>
            <w:r w:rsidRPr="00F52FB6">
              <w:rPr>
                <w:szCs w:val="24"/>
              </w:rPr>
              <w:t>600</w:t>
            </w:r>
          </w:p>
        </w:tc>
        <w:tc>
          <w:tcPr>
            <w:tcW w:w="1641" w:type="dxa"/>
            <w:shd w:val="clear" w:color="auto" w:fill="auto"/>
            <w:vAlign w:val="bottom"/>
          </w:tcPr>
          <w:p w14:paraId="01A5CF13"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105B869" w14:textId="77777777" w:rsidR="00F52FB6" w:rsidRPr="00F52FB6" w:rsidRDefault="00F52FB6" w:rsidP="00F52FB6">
            <w:pPr>
              <w:spacing w:after="0" w:line="240" w:lineRule="auto"/>
              <w:jc w:val="center"/>
              <w:rPr>
                <w:color w:val="000000"/>
                <w:szCs w:val="24"/>
              </w:rPr>
            </w:pPr>
          </w:p>
        </w:tc>
      </w:tr>
      <w:tr w:rsidR="00F52FB6" w:rsidRPr="00F52FB6" w14:paraId="011BC691" w14:textId="77777777" w:rsidTr="00F9525C">
        <w:tc>
          <w:tcPr>
            <w:tcW w:w="615" w:type="dxa"/>
            <w:shd w:val="clear" w:color="auto" w:fill="auto"/>
            <w:vAlign w:val="center"/>
          </w:tcPr>
          <w:p w14:paraId="506D00AA" w14:textId="77777777" w:rsidR="00F52FB6" w:rsidRPr="00F52FB6" w:rsidRDefault="00F52FB6" w:rsidP="00F52FB6">
            <w:pPr>
              <w:spacing w:after="0" w:line="240" w:lineRule="auto"/>
              <w:jc w:val="center"/>
              <w:rPr>
                <w:bCs/>
                <w:szCs w:val="24"/>
              </w:rPr>
            </w:pPr>
            <w:r w:rsidRPr="00F52FB6">
              <w:rPr>
                <w:bCs/>
                <w:szCs w:val="24"/>
              </w:rPr>
              <w:t>25.</w:t>
            </w:r>
          </w:p>
        </w:tc>
        <w:tc>
          <w:tcPr>
            <w:tcW w:w="3874" w:type="dxa"/>
            <w:tcBorders>
              <w:top w:val="nil"/>
              <w:left w:val="nil"/>
              <w:bottom w:val="single" w:sz="4" w:space="0" w:color="auto"/>
              <w:right w:val="nil"/>
            </w:tcBorders>
            <w:shd w:val="clear" w:color="000000" w:fill="FFFFFF"/>
            <w:vAlign w:val="bottom"/>
          </w:tcPr>
          <w:p w14:paraId="00BF69DB" w14:textId="77777777" w:rsidR="00F52FB6" w:rsidRPr="00F52FB6" w:rsidRDefault="00F52FB6" w:rsidP="00F52FB6">
            <w:pPr>
              <w:spacing w:after="0" w:line="240" w:lineRule="auto"/>
              <w:rPr>
                <w:color w:val="000000"/>
                <w:szCs w:val="24"/>
              </w:rPr>
            </w:pPr>
            <w:r w:rsidRPr="00F52FB6">
              <w:rPr>
                <w:szCs w:val="24"/>
              </w:rPr>
              <w:t>RF Reumatoidinio faktoriaus kiekybinis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A4C9FD8"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shd w:val="clear" w:color="auto" w:fill="auto"/>
            <w:vAlign w:val="bottom"/>
          </w:tcPr>
          <w:p w14:paraId="789CFE8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9DD7D46" w14:textId="77777777" w:rsidR="00F52FB6" w:rsidRPr="00F52FB6" w:rsidRDefault="00F52FB6" w:rsidP="00F52FB6">
            <w:pPr>
              <w:spacing w:after="0" w:line="240" w:lineRule="auto"/>
              <w:jc w:val="center"/>
              <w:rPr>
                <w:color w:val="000000"/>
                <w:szCs w:val="24"/>
              </w:rPr>
            </w:pPr>
          </w:p>
        </w:tc>
      </w:tr>
      <w:tr w:rsidR="00F52FB6" w:rsidRPr="00F52FB6" w14:paraId="50AC7304" w14:textId="77777777" w:rsidTr="00F9525C">
        <w:tc>
          <w:tcPr>
            <w:tcW w:w="615" w:type="dxa"/>
            <w:shd w:val="clear" w:color="auto" w:fill="auto"/>
            <w:vAlign w:val="bottom"/>
          </w:tcPr>
          <w:p w14:paraId="219D5DE1" w14:textId="77777777" w:rsidR="00F52FB6" w:rsidRPr="00F52FB6" w:rsidRDefault="00F52FB6" w:rsidP="00F52FB6">
            <w:pPr>
              <w:spacing w:after="0" w:line="240" w:lineRule="auto"/>
              <w:jc w:val="center"/>
              <w:rPr>
                <w:color w:val="000000"/>
                <w:szCs w:val="24"/>
              </w:rPr>
            </w:pPr>
            <w:r w:rsidRPr="00F52FB6">
              <w:rPr>
                <w:color w:val="000000"/>
                <w:szCs w:val="24"/>
              </w:rPr>
              <w:t>26.</w:t>
            </w:r>
          </w:p>
        </w:tc>
        <w:tc>
          <w:tcPr>
            <w:tcW w:w="3874" w:type="dxa"/>
            <w:tcBorders>
              <w:top w:val="nil"/>
              <w:left w:val="nil"/>
              <w:bottom w:val="single" w:sz="4" w:space="0" w:color="auto"/>
              <w:right w:val="nil"/>
            </w:tcBorders>
            <w:shd w:val="clear" w:color="000000" w:fill="FFFFFF"/>
            <w:vAlign w:val="bottom"/>
          </w:tcPr>
          <w:p w14:paraId="2D2732DE" w14:textId="77777777" w:rsidR="00F52FB6" w:rsidRPr="00F52FB6" w:rsidRDefault="00F52FB6" w:rsidP="00F52FB6">
            <w:pPr>
              <w:spacing w:after="0" w:line="240" w:lineRule="auto"/>
              <w:rPr>
                <w:color w:val="000000"/>
                <w:szCs w:val="24"/>
              </w:rPr>
            </w:pPr>
            <w:r w:rsidRPr="00F52FB6">
              <w:rPr>
                <w:szCs w:val="24"/>
              </w:rPr>
              <w:t>LIP Lipazės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3D7417B"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03F7F12E"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9EC1347" w14:textId="77777777" w:rsidR="00F52FB6" w:rsidRPr="00F52FB6" w:rsidRDefault="00F52FB6" w:rsidP="00F52FB6">
            <w:pPr>
              <w:spacing w:after="0" w:line="240" w:lineRule="auto"/>
              <w:jc w:val="center"/>
              <w:rPr>
                <w:color w:val="000000"/>
                <w:szCs w:val="24"/>
              </w:rPr>
            </w:pPr>
          </w:p>
        </w:tc>
      </w:tr>
      <w:tr w:rsidR="00F52FB6" w:rsidRPr="00F52FB6" w14:paraId="0C979629" w14:textId="77777777" w:rsidTr="00F9525C">
        <w:tc>
          <w:tcPr>
            <w:tcW w:w="615" w:type="dxa"/>
            <w:shd w:val="clear" w:color="auto" w:fill="auto"/>
            <w:vAlign w:val="bottom"/>
          </w:tcPr>
          <w:p w14:paraId="02C553B2" w14:textId="77777777" w:rsidR="00F52FB6" w:rsidRPr="00F52FB6" w:rsidRDefault="00F52FB6" w:rsidP="00F52FB6">
            <w:pPr>
              <w:spacing w:after="0" w:line="240" w:lineRule="auto"/>
              <w:jc w:val="center"/>
              <w:rPr>
                <w:color w:val="000000"/>
                <w:szCs w:val="24"/>
              </w:rPr>
            </w:pPr>
            <w:r w:rsidRPr="00F52FB6">
              <w:rPr>
                <w:color w:val="000000"/>
                <w:szCs w:val="24"/>
              </w:rPr>
              <w:t>27.</w:t>
            </w:r>
          </w:p>
        </w:tc>
        <w:tc>
          <w:tcPr>
            <w:tcW w:w="3874" w:type="dxa"/>
            <w:tcBorders>
              <w:top w:val="nil"/>
              <w:left w:val="nil"/>
              <w:bottom w:val="single" w:sz="4" w:space="0" w:color="auto"/>
              <w:right w:val="nil"/>
            </w:tcBorders>
            <w:shd w:val="clear" w:color="000000" w:fill="FFFFFF"/>
            <w:vAlign w:val="bottom"/>
          </w:tcPr>
          <w:p w14:paraId="67289513" w14:textId="77777777" w:rsidR="00F52FB6" w:rsidRPr="00F52FB6" w:rsidRDefault="00F52FB6" w:rsidP="00F52FB6">
            <w:pPr>
              <w:spacing w:after="0" w:line="240" w:lineRule="auto"/>
              <w:rPr>
                <w:color w:val="000000"/>
                <w:szCs w:val="24"/>
              </w:rPr>
            </w:pPr>
            <w:r w:rsidRPr="00F52FB6">
              <w:rPr>
                <w:szCs w:val="24"/>
              </w:rPr>
              <w:t>VitB12 Vitamino B12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AEBE9B3" w14:textId="77777777" w:rsidR="00F52FB6" w:rsidRPr="00F52FB6" w:rsidRDefault="00F52FB6" w:rsidP="00F52FB6">
            <w:pPr>
              <w:spacing w:after="0" w:line="240" w:lineRule="auto"/>
              <w:jc w:val="center"/>
              <w:rPr>
                <w:color w:val="000000"/>
                <w:szCs w:val="24"/>
              </w:rPr>
            </w:pPr>
            <w:r w:rsidRPr="00F52FB6">
              <w:rPr>
                <w:szCs w:val="24"/>
              </w:rPr>
              <w:t>70</w:t>
            </w:r>
          </w:p>
        </w:tc>
        <w:tc>
          <w:tcPr>
            <w:tcW w:w="1641" w:type="dxa"/>
            <w:shd w:val="clear" w:color="auto" w:fill="auto"/>
            <w:vAlign w:val="bottom"/>
          </w:tcPr>
          <w:p w14:paraId="677142CE"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F1CBD50" w14:textId="77777777" w:rsidR="00F52FB6" w:rsidRPr="00F52FB6" w:rsidRDefault="00F52FB6" w:rsidP="00F52FB6">
            <w:pPr>
              <w:spacing w:after="0" w:line="240" w:lineRule="auto"/>
              <w:jc w:val="center"/>
              <w:rPr>
                <w:color w:val="000000"/>
                <w:szCs w:val="24"/>
              </w:rPr>
            </w:pPr>
          </w:p>
        </w:tc>
      </w:tr>
      <w:tr w:rsidR="00F52FB6" w:rsidRPr="00F52FB6" w14:paraId="3EE68D92" w14:textId="77777777" w:rsidTr="00F9525C">
        <w:tc>
          <w:tcPr>
            <w:tcW w:w="615" w:type="dxa"/>
            <w:shd w:val="clear" w:color="auto" w:fill="auto"/>
            <w:vAlign w:val="bottom"/>
          </w:tcPr>
          <w:p w14:paraId="2E684C2E" w14:textId="77777777" w:rsidR="00F52FB6" w:rsidRPr="00F52FB6" w:rsidRDefault="00F52FB6" w:rsidP="00F52FB6">
            <w:pPr>
              <w:spacing w:after="0" w:line="240" w:lineRule="auto"/>
              <w:jc w:val="center"/>
              <w:rPr>
                <w:color w:val="000000"/>
                <w:szCs w:val="24"/>
              </w:rPr>
            </w:pPr>
            <w:r w:rsidRPr="00F52FB6">
              <w:rPr>
                <w:color w:val="000000"/>
                <w:szCs w:val="24"/>
              </w:rPr>
              <w:t>28.</w:t>
            </w:r>
          </w:p>
        </w:tc>
        <w:tc>
          <w:tcPr>
            <w:tcW w:w="3874" w:type="dxa"/>
            <w:tcBorders>
              <w:top w:val="nil"/>
              <w:left w:val="nil"/>
              <w:bottom w:val="single" w:sz="4" w:space="0" w:color="auto"/>
              <w:right w:val="nil"/>
            </w:tcBorders>
            <w:shd w:val="clear" w:color="000000" w:fill="FFFFFF"/>
            <w:vAlign w:val="bottom"/>
          </w:tcPr>
          <w:p w14:paraId="723F5DC5" w14:textId="77777777" w:rsidR="00F52FB6" w:rsidRPr="00F52FB6" w:rsidRDefault="00F52FB6" w:rsidP="00F52FB6">
            <w:pPr>
              <w:spacing w:after="0" w:line="240" w:lineRule="auto"/>
              <w:rPr>
                <w:color w:val="000000"/>
                <w:szCs w:val="24"/>
              </w:rPr>
            </w:pPr>
            <w:r w:rsidRPr="00F52FB6">
              <w:rPr>
                <w:szCs w:val="24"/>
              </w:rPr>
              <w:t>FOL Folio rūgšties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3FD3F56" w14:textId="77777777" w:rsidR="00F52FB6" w:rsidRPr="00F52FB6" w:rsidRDefault="00F52FB6" w:rsidP="00F52FB6">
            <w:pPr>
              <w:spacing w:after="0" w:line="240" w:lineRule="auto"/>
              <w:jc w:val="center"/>
              <w:rPr>
                <w:color w:val="000000"/>
                <w:szCs w:val="24"/>
              </w:rPr>
            </w:pPr>
            <w:r w:rsidRPr="00F52FB6">
              <w:rPr>
                <w:szCs w:val="24"/>
              </w:rPr>
              <w:t>25</w:t>
            </w:r>
          </w:p>
        </w:tc>
        <w:tc>
          <w:tcPr>
            <w:tcW w:w="1641" w:type="dxa"/>
            <w:shd w:val="clear" w:color="auto" w:fill="auto"/>
            <w:vAlign w:val="bottom"/>
          </w:tcPr>
          <w:p w14:paraId="257387F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C3380F1" w14:textId="77777777" w:rsidR="00F52FB6" w:rsidRPr="00F52FB6" w:rsidRDefault="00F52FB6" w:rsidP="00F52FB6">
            <w:pPr>
              <w:spacing w:after="0" w:line="240" w:lineRule="auto"/>
              <w:jc w:val="center"/>
              <w:rPr>
                <w:color w:val="000000"/>
                <w:szCs w:val="24"/>
              </w:rPr>
            </w:pPr>
          </w:p>
        </w:tc>
      </w:tr>
      <w:tr w:rsidR="00F52FB6" w:rsidRPr="00F52FB6" w14:paraId="18481EBC" w14:textId="77777777" w:rsidTr="00F9525C">
        <w:tc>
          <w:tcPr>
            <w:tcW w:w="615" w:type="dxa"/>
            <w:shd w:val="clear" w:color="auto" w:fill="auto"/>
            <w:vAlign w:val="bottom"/>
          </w:tcPr>
          <w:p w14:paraId="2DD1E2B9" w14:textId="77777777" w:rsidR="00F52FB6" w:rsidRPr="00F52FB6" w:rsidRDefault="00F52FB6" w:rsidP="00F52FB6">
            <w:pPr>
              <w:spacing w:after="0" w:line="240" w:lineRule="auto"/>
              <w:jc w:val="center"/>
              <w:rPr>
                <w:color w:val="000000"/>
                <w:szCs w:val="24"/>
              </w:rPr>
            </w:pPr>
            <w:r w:rsidRPr="00F52FB6">
              <w:rPr>
                <w:color w:val="000000"/>
                <w:szCs w:val="24"/>
              </w:rPr>
              <w:t>29.</w:t>
            </w:r>
          </w:p>
        </w:tc>
        <w:tc>
          <w:tcPr>
            <w:tcW w:w="3874" w:type="dxa"/>
            <w:tcBorders>
              <w:top w:val="nil"/>
              <w:left w:val="nil"/>
              <w:bottom w:val="single" w:sz="4" w:space="0" w:color="auto"/>
              <w:right w:val="nil"/>
            </w:tcBorders>
            <w:shd w:val="clear" w:color="000000" w:fill="FFFFFF"/>
            <w:vAlign w:val="bottom"/>
          </w:tcPr>
          <w:p w14:paraId="67F38E06" w14:textId="77777777" w:rsidR="00F52FB6" w:rsidRPr="00F52FB6" w:rsidRDefault="00F52FB6" w:rsidP="00F52FB6">
            <w:pPr>
              <w:spacing w:after="0" w:line="240" w:lineRule="auto"/>
              <w:rPr>
                <w:color w:val="000000"/>
                <w:szCs w:val="24"/>
              </w:rPr>
            </w:pPr>
            <w:proofErr w:type="spellStart"/>
            <w:r w:rsidRPr="00F52FB6">
              <w:rPr>
                <w:szCs w:val="24"/>
              </w:rPr>
              <w:t>VitD</w:t>
            </w:r>
            <w:proofErr w:type="spellEnd"/>
            <w:r w:rsidRPr="00F52FB6">
              <w:rPr>
                <w:szCs w:val="24"/>
              </w:rPr>
              <w:t xml:space="preserve"> 25-OH Vitamino D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9C6C93" w14:textId="77777777" w:rsidR="00F52FB6" w:rsidRPr="00F52FB6" w:rsidRDefault="00F52FB6" w:rsidP="00F52FB6">
            <w:pPr>
              <w:spacing w:after="0" w:line="240" w:lineRule="auto"/>
              <w:jc w:val="center"/>
              <w:rPr>
                <w:color w:val="000000"/>
                <w:szCs w:val="24"/>
              </w:rPr>
            </w:pPr>
            <w:r w:rsidRPr="00F52FB6">
              <w:rPr>
                <w:szCs w:val="24"/>
              </w:rPr>
              <w:t>1000</w:t>
            </w:r>
          </w:p>
        </w:tc>
        <w:tc>
          <w:tcPr>
            <w:tcW w:w="1641" w:type="dxa"/>
            <w:shd w:val="clear" w:color="auto" w:fill="auto"/>
            <w:vAlign w:val="bottom"/>
          </w:tcPr>
          <w:p w14:paraId="5CFE088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89B48E4" w14:textId="77777777" w:rsidR="00F52FB6" w:rsidRPr="00F52FB6" w:rsidRDefault="00F52FB6" w:rsidP="00F52FB6">
            <w:pPr>
              <w:spacing w:after="0" w:line="240" w:lineRule="auto"/>
              <w:jc w:val="center"/>
              <w:rPr>
                <w:color w:val="000000"/>
                <w:szCs w:val="24"/>
              </w:rPr>
            </w:pPr>
          </w:p>
        </w:tc>
      </w:tr>
      <w:tr w:rsidR="00F52FB6" w:rsidRPr="00F52FB6" w14:paraId="3AEDB837" w14:textId="77777777" w:rsidTr="00F9525C">
        <w:tc>
          <w:tcPr>
            <w:tcW w:w="615" w:type="dxa"/>
            <w:shd w:val="clear" w:color="auto" w:fill="auto"/>
            <w:vAlign w:val="bottom"/>
          </w:tcPr>
          <w:p w14:paraId="21CFC5DA" w14:textId="77777777" w:rsidR="00F52FB6" w:rsidRPr="00F52FB6" w:rsidRDefault="00F52FB6" w:rsidP="00F52FB6">
            <w:pPr>
              <w:spacing w:after="0" w:line="240" w:lineRule="auto"/>
              <w:jc w:val="center"/>
              <w:rPr>
                <w:color w:val="000000"/>
                <w:szCs w:val="24"/>
              </w:rPr>
            </w:pPr>
            <w:r w:rsidRPr="00F52FB6">
              <w:rPr>
                <w:color w:val="000000"/>
                <w:szCs w:val="24"/>
              </w:rPr>
              <w:t>30.</w:t>
            </w:r>
          </w:p>
        </w:tc>
        <w:tc>
          <w:tcPr>
            <w:tcW w:w="3874" w:type="dxa"/>
            <w:tcBorders>
              <w:top w:val="nil"/>
              <w:left w:val="nil"/>
              <w:bottom w:val="single" w:sz="4" w:space="0" w:color="auto"/>
              <w:right w:val="nil"/>
            </w:tcBorders>
            <w:shd w:val="clear" w:color="000000" w:fill="FFFFFF"/>
            <w:vAlign w:val="bottom"/>
          </w:tcPr>
          <w:p w14:paraId="3AE5EE79" w14:textId="77777777" w:rsidR="00F52FB6" w:rsidRPr="00F52FB6" w:rsidRDefault="00F52FB6" w:rsidP="00F52FB6">
            <w:pPr>
              <w:spacing w:after="0" w:line="240" w:lineRule="auto"/>
              <w:rPr>
                <w:color w:val="000000"/>
                <w:szCs w:val="24"/>
              </w:rPr>
            </w:pPr>
            <w:r w:rsidRPr="00F52FB6">
              <w:rPr>
                <w:szCs w:val="24"/>
              </w:rPr>
              <w:t xml:space="preserve">GFG </w:t>
            </w:r>
            <w:proofErr w:type="spellStart"/>
            <w:r w:rsidRPr="00F52FB6">
              <w:rPr>
                <w:szCs w:val="24"/>
              </w:rPr>
              <w:t>Glomerulų</w:t>
            </w:r>
            <w:proofErr w:type="spellEnd"/>
            <w:r w:rsidRPr="00F52FB6">
              <w:rPr>
                <w:szCs w:val="24"/>
              </w:rPr>
              <w:t xml:space="preserve"> filtracijos greitis (pagal CKD-EPI) (atliekamas iš tyrimo CREA)</w:t>
            </w:r>
          </w:p>
        </w:tc>
        <w:tc>
          <w:tcPr>
            <w:tcW w:w="1701" w:type="dxa"/>
            <w:tcBorders>
              <w:top w:val="nil"/>
              <w:left w:val="single" w:sz="4" w:space="0" w:color="auto"/>
              <w:bottom w:val="single" w:sz="4" w:space="0" w:color="auto"/>
              <w:right w:val="single" w:sz="4" w:space="0" w:color="auto"/>
            </w:tcBorders>
            <w:shd w:val="clear" w:color="auto" w:fill="auto"/>
            <w:vAlign w:val="bottom"/>
          </w:tcPr>
          <w:p w14:paraId="21FA6D3A" w14:textId="77777777" w:rsidR="00F52FB6" w:rsidRPr="00F52FB6" w:rsidRDefault="00F52FB6" w:rsidP="00F52FB6">
            <w:pPr>
              <w:spacing w:after="0" w:line="240" w:lineRule="auto"/>
              <w:jc w:val="center"/>
              <w:rPr>
                <w:color w:val="000000"/>
                <w:szCs w:val="24"/>
              </w:rPr>
            </w:pPr>
            <w:r w:rsidRPr="00F52FB6">
              <w:rPr>
                <w:szCs w:val="24"/>
              </w:rPr>
              <w:t>400</w:t>
            </w:r>
          </w:p>
        </w:tc>
        <w:tc>
          <w:tcPr>
            <w:tcW w:w="1641" w:type="dxa"/>
            <w:shd w:val="clear" w:color="auto" w:fill="auto"/>
            <w:vAlign w:val="bottom"/>
          </w:tcPr>
          <w:p w14:paraId="1F3D18AC"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5E846B8" w14:textId="77777777" w:rsidR="00F52FB6" w:rsidRPr="00F52FB6" w:rsidRDefault="00F52FB6" w:rsidP="00F52FB6">
            <w:pPr>
              <w:spacing w:after="0" w:line="240" w:lineRule="auto"/>
              <w:jc w:val="center"/>
              <w:rPr>
                <w:color w:val="000000"/>
                <w:szCs w:val="24"/>
              </w:rPr>
            </w:pPr>
          </w:p>
        </w:tc>
      </w:tr>
      <w:tr w:rsidR="00F52FB6" w:rsidRPr="00F52FB6" w14:paraId="165D4C4A" w14:textId="77777777" w:rsidTr="00F9525C">
        <w:tc>
          <w:tcPr>
            <w:tcW w:w="615" w:type="dxa"/>
            <w:shd w:val="clear" w:color="auto" w:fill="auto"/>
            <w:vAlign w:val="bottom"/>
          </w:tcPr>
          <w:p w14:paraId="4CC0F8BC" w14:textId="77777777" w:rsidR="00F52FB6" w:rsidRPr="00F52FB6" w:rsidRDefault="00F52FB6" w:rsidP="00F52FB6">
            <w:pPr>
              <w:spacing w:after="0" w:line="240" w:lineRule="auto"/>
              <w:jc w:val="center"/>
              <w:rPr>
                <w:color w:val="000000"/>
                <w:szCs w:val="24"/>
              </w:rPr>
            </w:pPr>
            <w:r w:rsidRPr="00F52FB6">
              <w:rPr>
                <w:color w:val="000000"/>
                <w:szCs w:val="24"/>
              </w:rPr>
              <w:t>31.</w:t>
            </w:r>
          </w:p>
        </w:tc>
        <w:tc>
          <w:tcPr>
            <w:tcW w:w="3874" w:type="dxa"/>
            <w:tcBorders>
              <w:top w:val="nil"/>
              <w:left w:val="nil"/>
              <w:bottom w:val="single" w:sz="4" w:space="0" w:color="auto"/>
              <w:right w:val="nil"/>
            </w:tcBorders>
            <w:shd w:val="clear" w:color="000000" w:fill="FFFFFF"/>
            <w:vAlign w:val="bottom"/>
          </w:tcPr>
          <w:p w14:paraId="22132D93" w14:textId="77777777" w:rsidR="00F52FB6" w:rsidRPr="00F52FB6" w:rsidRDefault="00F52FB6" w:rsidP="00F52FB6">
            <w:pPr>
              <w:spacing w:after="0" w:line="240" w:lineRule="auto"/>
              <w:rPr>
                <w:color w:val="000000"/>
                <w:szCs w:val="24"/>
              </w:rPr>
            </w:pPr>
            <w:r w:rsidRPr="00F52FB6">
              <w:rPr>
                <w:szCs w:val="24"/>
              </w:rPr>
              <w:t xml:space="preserve">AMYL α </w:t>
            </w:r>
            <w:proofErr w:type="spellStart"/>
            <w:r w:rsidRPr="00F52FB6">
              <w:rPr>
                <w:szCs w:val="24"/>
              </w:rPr>
              <w:t>amilazės</w:t>
            </w:r>
            <w:proofErr w:type="spellEnd"/>
            <w:r w:rsidRPr="00F52FB6">
              <w:rPr>
                <w:szCs w:val="24"/>
              </w:rPr>
              <w:t xml:space="preserve">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4C81BBF"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1BDD42D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259B40F" w14:textId="77777777" w:rsidR="00F52FB6" w:rsidRPr="00F52FB6" w:rsidRDefault="00F52FB6" w:rsidP="00F52FB6">
            <w:pPr>
              <w:spacing w:after="0" w:line="240" w:lineRule="auto"/>
              <w:jc w:val="center"/>
              <w:rPr>
                <w:color w:val="000000"/>
                <w:szCs w:val="24"/>
              </w:rPr>
            </w:pPr>
          </w:p>
        </w:tc>
      </w:tr>
      <w:tr w:rsidR="00F52FB6" w:rsidRPr="00F52FB6" w14:paraId="712F7F74" w14:textId="77777777" w:rsidTr="00F9525C">
        <w:tc>
          <w:tcPr>
            <w:tcW w:w="615" w:type="dxa"/>
            <w:shd w:val="clear" w:color="auto" w:fill="auto"/>
            <w:vAlign w:val="bottom"/>
          </w:tcPr>
          <w:p w14:paraId="14446623" w14:textId="77777777" w:rsidR="00F52FB6" w:rsidRPr="00F52FB6" w:rsidRDefault="00F52FB6" w:rsidP="00F52FB6">
            <w:pPr>
              <w:spacing w:after="0" w:line="240" w:lineRule="auto"/>
              <w:jc w:val="center"/>
              <w:rPr>
                <w:color w:val="000000"/>
                <w:szCs w:val="24"/>
              </w:rPr>
            </w:pPr>
            <w:r w:rsidRPr="00F52FB6">
              <w:rPr>
                <w:color w:val="000000"/>
                <w:szCs w:val="24"/>
              </w:rPr>
              <w:t>32.</w:t>
            </w:r>
          </w:p>
        </w:tc>
        <w:tc>
          <w:tcPr>
            <w:tcW w:w="3874" w:type="dxa"/>
            <w:tcBorders>
              <w:top w:val="nil"/>
              <w:left w:val="nil"/>
              <w:bottom w:val="single" w:sz="4" w:space="0" w:color="auto"/>
              <w:right w:val="nil"/>
            </w:tcBorders>
            <w:shd w:val="clear" w:color="000000" w:fill="FFFFFF"/>
            <w:vAlign w:val="bottom"/>
          </w:tcPr>
          <w:p w14:paraId="1F0F097C" w14:textId="77777777" w:rsidR="00F52FB6" w:rsidRPr="00F52FB6" w:rsidRDefault="00F52FB6" w:rsidP="00F52FB6">
            <w:pPr>
              <w:spacing w:after="0" w:line="240" w:lineRule="auto"/>
              <w:rPr>
                <w:color w:val="000000"/>
                <w:szCs w:val="24"/>
              </w:rPr>
            </w:pPr>
            <w:r w:rsidRPr="00F52FB6">
              <w:rPr>
                <w:szCs w:val="24"/>
              </w:rPr>
              <w:t>K Kalio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EEB9970" w14:textId="77777777" w:rsidR="00F52FB6" w:rsidRPr="00F52FB6" w:rsidRDefault="00F52FB6" w:rsidP="00F52FB6">
            <w:pPr>
              <w:spacing w:after="0" w:line="240" w:lineRule="auto"/>
              <w:jc w:val="center"/>
              <w:rPr>
                <w:color w:val="000000"/>
                <w:szCs w:val="24"/>
              </w:rPr>
            </w:pPr>
            <w:r w:rsidRPr="00F52FB6">
              <w:rPr>
                <w:szCs w:val="24"/>
              </w:rPr>
              <w:t>70</w:t>
            </w:r>
          </w:p>
        </w:tc>
        <w:tc>
          <w:tcPr>
            <w:tcW w:w="1641" w:type="dxa"/>
            <w:shd w:val="clear" w:color="auto" w:fill="auto"/>
            <w:vAlign w:val="bottom"/>
          </w:tcPr>
          <w:p w14:paraId="4F6A2ACA"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6F85DB3" w14:textId="77777777" w:rsidR="00F52FB6" w:rsidRPr="00F52FB6" w:rsidRDefault="00F52FB6" w:rsidP="00F52FB6">
            <w:pPr>
              <w:spacing w:after="0" w:line="240" w:lineRule="auto"/>
              <w:jc w:val="center"/>
              <w:rPr>
                <w:color w:val="000000"/>
                <w:szCs w:val="24"/>
              </w:rPr>
            </w:pPr>
          </w:p>
        </w:tc>
      </w:tr>
      <w:tr w:rsidR="00F52FB6" w:rsidRPr="00F52FB6" w14:paraId="0531AD70" w14:textId="77777777" w:rsidTr="00F9525C">
        <w:tc>
          <w:tcPr>
            <w:tcW w:w="615" w:type="dxa"/>
            <w:shd w:val="clear" w:color="auto" w:fill="auto"/>
            <w:vAlign w:val="bottom"/>
          </w:tcPr>
          <w:p w14:paraId="463986C4" w14:textId="77777777" w:rsidR="00F52FB6" w:rsidRPr="00F52FB6" w:rsidRDefault="00F52FB6" w:rsidP="00F52FB6">
            <w:pPr>
              <w:spacing w:after="0" w:line="240" w:lineRule="auto"/>
              <w:jc w:val="center"/>
              <w:rPr>
                <w:color w:val="000000"/>
                <w:szCs w:val="24"/>
              </w:rPr>
            </w:pPr>
            <w:r w:rsidRPr="00F52FB6">
              <w:rPr>
                <w:color w:val="000000"/>
                <w:szCs w:val="24"/>
              </w:rPr>
              <w:t>33.</w:t>
            </w:r>
          </w:p>
        </w:tc>
        <w:tc>
          <w:tcPr>
            <w:tcW w:w="3874" w:type="dxa"/>
            <w:tcBorders>
              <w:top w:val="nil"/>
              <w:left w:val="nil"/>
              <w:bottom w:val="single" w:sz="4" w:space="0" w:color="auto"/>
              <w:right w:val="nil"/>
            </w:tcBorders>
            <w:shd w:val="clear" w:color="000000" w:fill="FFFFFF"/>
            <w:vAlign w:val="bottom"/>
          </w:tcPr>
          <w:p w14:paraId="27F3F056" w14:textId="77777777" w:rsidR="00F52FB6" w:rsidRPr="00F52FB6" w:rsidRDefault="00F52FB6" w:rsidP="00F52FB6">
            <w:pPr>
              <w:spacing w:after="0" w:line="240" w:lineRule="auto"/>
              <w:rPr>
                <w:color w:val="000000"/>
                <w:szCs w:val="24"/>
              </w:rPr>
            </w:pPr>
            <w:r w:rsidRPr="00F52FB6">
              <w:rPr>
                <w:szCs w:val="24"/>
              </w:rPr>
              <w:t>Na Natrio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457D2A1"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48385DF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5792FF6" w14:textId="77777777" w:rsidR="00F52FB6" w:rsidRPr="00F52FB6" w:rsidRDefault="00F52FB6" w:rsidP="00F52FB6">
            <w:pPr>
              <w:spacing w:after="0" w:line="240" w:lineRule="auto"/>
              <w:jc w:val="center"/>
              <w:rPr>
                <w:color w:val="000000"/>
                <w:szCs w:val="24"/>
              </w:rPr>
            </w:pPr>
          </w:p>
        </w:tc>
      </w:tr>
      <w:tr w:rsidR="00F52FB6" w:rsidRPr="00F52FB6" w14:paraId="4C639C1C" w14:textId="77777777" w:rsidTr="00F9525C">
        <w:tc>
          <w:tcPr>
            <w:tcW w:w="615" w:type="dxa"/>
            <w:shd w:val="clear" w:color="auto" w:fill="auto"/>
            <w:vAlign w:val="bottom"/>
          </w:tcPr>
          <w:p w14:paraId="5DD75696" w14:textId="77777777" w:rsidR="00F52FB6" w:rsidRPr="00F52FB6" w:rsidRDefault="00F52FB6" w:rsidP="00F52FB6">
            <w:pPr>
              <w:spacing w:after="0" w:line="240" w:lineRule="auto"/>
              <w:jc w:val="center"/>
              <w:rPr>
                <w:color w:val="000000"/>
                <w:szCs w:val="24"/>
              </w:rPr>
            </w:pPr>
            <w:r w:rsidRPr="00F52FB6">
              <w:rPr>
                <w:color w:val="000000"/>
                <w:szCs w:val="24"/>
              </w:rPr>
              <w:t>34.</w:t>
            </w:r>
          </w:p>
        </w:tc>
        <w:tc>
          <w:tcPr>
            <w:tcW w:w="3874" w:type="dxa"/>
            <w:tcBorders>
              <w:top w:val="nil"/>
              <w:left w:val="nil"/>
              <w:bottom w:val="single" w:sz="4" w:space="0" w:color="auto"/>
              <w:right w:val="nil"/>
            </w:tcBorders>
            <w:shd w:val="clear" w:color="000000" w:fill="FFFFFF"/>
            <w:vAlign w:val="bottom"/>
          </w:tcPr>
          <w:p w14:paraId="29219B79" w14:textId="77777777" w:rsidR="00F52FB6" w:rsidRPr="00F52FB6" w:rsidRDefault="00F52FB6" w:rsidP="00F52FB6">
            <w:pPr>
              <w:spacing w:after="0" w:line="240" w:lineRule="auto"/>
              <w:rPr>
                <w:color w:val="000000"/>
                <w:szCs w:val="24"/>
              </w:rPr>
            </w:pPr>
            <w:proofErr w:type="spellStart"/>
            <w:r w:rsidRPr="00F52FB6">
              <w:rPr>
                <w:szCs w:val="24"/>
              </w:rPr>
              <w:t>Ca</w:t>
            </w:r>
            <w:proofErr w:type="spellEnd"/>
            <w:r w:rsidRPr="00F52FB6">
              <w:rPr>
                <w:szCs w:val="24"/>
              </w:rPr>
              <w:t xml:space="preserve"> Kalcio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95648C7"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4E32A94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894B800" w14:textId="77777777" w:rsidR="00F52FB6" w:rsidRPr="00F52FB6" w:rsidRDefault="00F52FB6" w:rsidP="00F52FB6">
            <w:pPr>
              <w:spacing w:after="0" w:line="240" w:lineRule="auto"/>
              <w:jc w:val="center"/>
              <w:rPr>
                <w:color w:val="000000"/>
                <w:szCs w:val="24"/>
              </w:rPr>
            </w:pPr>
          </w:p>
        </w:tc>
      </w:tr>
      <w:tr w:rsidR="00F52FB6" w:rsidRPr="00F52FB6" w14:paraId="6D3F6972" w14:textId="77777777" w:rsidTr="00F9525C">
        <w:tc>
          <w:tcPr>
            <w:tcW w:w="615" w:type="dxa"/>
            <w:shd w:val="clear" w:color="auto" w:fill="auto"/>
            <w:vAlign w:val="bottom"/>
          </w:tcPr>
          <w:p w14:paraId="2468BC49" w14:textId="77777777" w:rsidR="00F52FB6" w:rsidRPr="00F52FB6" w:rsidRDefault="00F52FB6" w:rsidP="00F52FB6">
            <w:pPr>
              <w:spacing w:after="0" w:line="240" w:lineRule="auto"/>
              <w:jc w:val="center"/>
              <w:rPr>
                <w:color w:val="000000"/>
                <w:szCs w:val="24"/>
              </w:rPr>
            </w:pPr>
            <w:r w:rsidRPr="00F52FB6">
              <w:rPr>
                <w:color w:val="000000"/>
                <w:szCs w:val="24"/>
              </w:rPr>
              <w:t>35.</w:t>
            </w:r>
          </w:p>
        </w:tc>
        <w:tc>
          <w:tcPr>
            <w:tcW w:w="3874" w:type="dxa"/>
            <w:tcBorders>
              <w:top w:val="nil"/>
              <w:left w:val="nil"/>
              <w:bottom w:val="single" w:sz="4" w:space="0" w:color="auto"/>
              <w:right w:val="nil"/>
            </w:tcBorders>
            <w:shd w:val="clear" w:color="000000" w:fill="FFFFFF"/>
            <w:vAlign w:val="bottom"/>
          </w:tcPr>
          <w:p w14:paraId="610BF563" w14:textId="77777777" w:rsidR="00F52FB6" w:rsidRPr="00F52FB6" w:rsidRDefault="00F52FB6" w:rsidP="00F52FB6">
            <w:pPr>
              <w:spacing w:after="0" w:line="240" w:lineRule="auto"/>
              <w:rPr>
                <w:color w:val="000000"/>
                <w:szCs w:val="24"/>
              </w:rPr>
            </w:pPr>
            <w:proofErr w:type="spellStart"/>
            <w:r w:rsidRPr="00F52FB6">
              <w:rPr>
                <w:szCs w:val="24"/>
              </w:rPr>
              <w:t>Ca</w:t>
            </w:r>
            <w:proofErr w:type="spellEnd"/>
            <w:r w:rsidRPr="00F52FB6">
              <w:rPr>
                <w:szCs w:val="24"/>
              </w:rPr>
              <w:t xml:space="preserve">++ Jonizuotas kalcis (apskaičiuojamas iš </w:t>
            </w:r>
            <w:proofErr w:type="spellStart"/>
            <w:r w:rsidRPr="00F52FB6">
              <w:rPr>
                <w:szCs w:val="24"/>
              </w:rPr>
              <w:t>Ca</w:t>
            </w:r>
            <w:proofErr w:type="spellEnd"/>
            <w:r w:rsidRPr="00F52FB6">
              <w:rPr>
                <w:szCs w:val="24"/>
              </w:rPr>
              <w:t>)</w:t>
            </w:r>
          </w:p>
        </w:tc>
        <w:tc>
          <w:tcPr>
            <w:tcW w:w="1701" w:type="dxa"/>
            <w:tcBorders>
              <w:top w:val="nil"/>
              <w:left w:val="single" w:sz="4" w:space="0" w:color="auto"/>
              <w:bottom w:val="single" w:sz="4" w:space="0" w:color="auto"/>
              <w:right w:val="single" w:sz="4" w:space="0" w:color="auto"/>
            </w:tcBorders>
            <w:shd w:val="clear" w:color="auto" w:fill="auto"/>
            <w:vAlign w:val="bottom"/>
          </w:tcPr>
          <w:p w14:paraId="22D1D200"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6672073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F8BB22E" w14:textId="77777777" w:rsidR="00F52FB6" w:rsidRPr="00F52FB6" w:rsidRDefault="00F52FB6" w:rsidP="00F52FB6">
            <w:pPr>
              <w:spacing w:after="0" w:line="240" w:lineRule="auto"/>
              <w:jc w:val="center"/>
              <w:rPr>
                <w:color w:val="000000"/>
                <w:szCs w:val="24"/>
              </w:rPr>
            </w:pPr>
          </w:p>
        </w:tc>
      </w:tr>
      <w:tr w:rsidR="00F52FB6" w:rsidRPr="00F52FB6" w14:paraId="5B755E7A" w14:textId="77777777" w:rsidTr="00F9525C">
        <w:tc>
          <w:tcPr>
            <w:tcW w:w="615" w:type="dxa"/>
            <w:shd w:val="clear" w:color="auto" w:fill="auto"/>
          </w:tcPr>
          <w:p w14:paraId="34BD3958" w14:textId="77777777" w:rsidR="00F52FB6" w:rsidRPr="00F52FB6" w:rsidRDefault="00F52FB6" w:rsidP="00F52FB6">
            <w:pPr>
              <w:spacing w:after="0" w:line="240" w:lineRule="auto"/>
              <w:jc w:val="center"/>
              <w:rPr>
                <w:szCs w:val="24"/>
              </w:rPr>
            </w:pPr>
            <w:r w:rsidRPr="00F52FB6">
              <w:rPr>
                <w:szCs w:val="24"/>
              </w:rPr>
              <w:t>36.</w:t>
            </w:r>
          </w:p>
        </w:tc>
        <w:tc>
          <w:tcPr>
            <w:tcW w:w="3874" w:type="dxa"/>
            <w:tcBorders>
              <w:top w:val="nil"/>
              <w:left w:val="nil"/>
              <w:bottom w:val="single" w:sz="4" w:space="0" w:color="auto"/>
              <w:right w:val="nil"/>
            </w:tcBorders>
            <w:shd w:val="clear" w:color="000000" w:fill="FFFFFF"/>
            <w:vAlign w:val="bottom"/>
          </w:tcPr>
          <w:p w14:paraId="5A4DB36B" w14:textId="77777777" w:rsidR="00F52FB6" w:rsidRPr="00F52FB6" w:rsidRDefault="00F52FB6" w:rsidP="00F52FB6">
            <w:pPr>
              <w:spacing w:after="0" w:line="240" w:lineRule="auto"/>
              <w:rPr>
                <w:color w:val="000000"/>
                <w:szCs w:val="24"/>
              </w:rPr>
            </w:pPr>
            <w:r w:rsidRPr="00F52FB6">
              <w:rPr>
                <w:szCs w:val="24"/>
              </w:rPr>
              <w:t>Fe Geležies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1E8F087"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shd w:val="clear" w:color="auto" w:fill="auto"/>
            <w:vAlign w:val="bottom"/>
          </w:tcPr>
          <w:p w14:paraId="1060510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A110EE5" w14:textId="77777777" w:rsidR="00F52FB6" w:rsidRPr="00F52FB6" w:rsidRDefault="00F52FB6" w:rsidP="00F52FB6">
            <w:pPr>
              <w:spacing w:after="0" w:line="240" w:lineRule="auto"/>
              <w:jc w:val="center"/>
              <w:rPr>
                <w:color w:val="000000"/>
                <w:szCs w:val="24"/>
              </w:rPr>
            </w:pPr>
          </w:p>
        </w:tc>
      </w:tr>
      <w:tr w:rsidR="00F52FB6" w:rsidRPr="00F52FB6" w14:paraId="7B1FDEBA" w14:textId="77777777" w:rsidTr="00F9525C">
        <w:tc>
          <w:tcPr>
            <w:tcW w:w="615" w:type="dxa"/>
            <w:shd w:val="clear" w:color="auto" w:fill="auto"/>
          </w:tcPr>
          <w:p w14:paraId="40B64EC1" w14:textId="77777777" w:rsidR="00F52FB6" w:rsidRPr="00F52FB6" w:rsidRDefault="00F52FB6" w:rsidP="00F52FB6">
            <w:pPr>
              <w:spacing w:after="0" w:line="240" w:lineRule="auto"/>
              <w:jc w:val="center"/>
              <w:rPr>
                <w:szCs w:val="24"/>
              </w:rPr>
            </w:pPr>
            <w:r w:rsidRPr="00F52FB6">
              <w:rPr>
                <w:szCs w:val="24"/>
              </w:rPr>
              <w:t>37.</w:t>
            </w:r>
          </w:p>
        </w:tc>
        <w:tc>
          <w:tcPr>
            <w:tcW w:w="3874" w:type="dxa"/>
            <w:tcBorders>
              <w:top w:val="nil"/>
              <w:left w:val="nil"/>
              <w:bottom w:val="single" w:sz="4" w:space="0" w:color="auto"/>
              <w:right w:val="nil"/>
            </w:tcBorders>
            <w:shd w:val="clear" w:color="000000" w:fill="FFFFFF"/>
            <w:vAlign w:val="bottom"/>
          </w:tcPr>
          <w:p w14:paraId="2CF81330" w14:textId="77777777" w:rsidR="00F52FB6" w:rsidRPr="00F52FB6" w:rsidRDefault="00F52FB6" w:rsidP="00F52FB6">
            <w:pPr>
              <w:spacing w:after="0" w:line="240" w:lineRule="auto"/>
              <w:rPr>
                <w:color w:val="000000"/>
                <w:szCs w:val="24"/>
              </w:rPr>
            </w:pPr>
            <w:r w:rsidRPr="00F52FB6">
              <w:rPr>
                <w:szCs w:val="24"/>
              </w:rPr>
              <w:t>Mg Magnio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404E072"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0A233E3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517BFA5" w14:textId="77777777" w:rsidR="00F52FB6" w:rsidRPr="00F52FB6" w:rsidRDefault="00F52FB6" w:rsidP="00F52FB6">
            <w:pPr>
              <w:spacing w:after="0" w:line="240" w:lineRule="auto"/>
              <w:jc w:val="center"/>
              <w:rPr>
                <w:color w:val="000000"/>
                <w:szCs w:val="24"/>
              </w:rPr>
            </w:pPr>
          </w:p>
        </w:tc>
      </w:tr>
      <w:tr w:rsidR="00F52FB6" w:rsidRPr="00F52FB6" w14:paraId="71F88790" w14:textId="77777777" w:rsidTr="004327DF">
        <w:tc>
          <w:tcPr>
            <w:tcW w:w="615" w:type="dxa"/>
            <w:shd w:val="clear" w:color="auto" w:fill="auto"/>
          </w:tcPr>
          <w:p w14:paraId="10B071D8" w14:textId="77777777" w:rsidR="00F52FB6" w:rsidRPr="00F52FB6" w:rsidRDefault="00F52FB6" w:rsidP="00F52FB6">
            <w:pPr>
              <w:spacing w:after="0" w:line="240" w:lineRule="auto"/>
              <w:jc w:val="center"/>
              <w:rPr>
                <w:szCs w:val="24"/>
              </w:rPr>
            </w:pPr>
            <w:r w:rsidRPr="00F52FB6">
              <w:rPr>
                <w:szCs w:val="24"/>
              </w:rPr>
              <w:t>38.</w:t>
            </w:r>
          </w:p>
        </w:tc>
        <w:tc>
          <w:tcPr>
            <w:tcW w:w="3874" w:type="dxa"/>
            <w:tcBorders>
              <w:top w:val="nil"/>
              <w:left w:val="nil"/>
              <w:bottom w:val="single" w:sz="4" w:space="0" w:color="auto"/>
              <w:right w:val="nil"/>
            </w:tcBorders>
            <w:shd w:val="clear" w:color="000000" w:fill="FFFFFF"/>
            <w:vAlign w:val="bottom"/>
          </w:tcPr>
          <w:p w14:paraId="5C0C3113" w14:textId="77777777" w:rsidR="00F52FB6" w:rsidRPr="00F52FB6" w:rsidRDefault="00F52FB6" w:rsidP="00F52FB6">
            <w:pPr>
              <w:spacing w:after="0" w:line="240" w:lineRule="auto"/>
              <w:rPr>
                <w:color w:val="000000"/>
                <w:szCs w:val="24"/>
              </w:rPr>
            </w:pPr>
            <w:r w:rsidRPr="00F52FB6">
              <w:rPr>
                <w:szCs w:val="24"/>
              </w:rPr>
              <w:t>Cl Chloridų kiekio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AC39C4A"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1D4F9C6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230B766" w14:textId="77777777" w:rsidR="00F52FB6" w:rsidRPr="00F52FB6" w:rsidRDefault="00F52FB6" w:rsidP="00F52FB6">
            <w:pPr>
              <w:spacing w:after="0" w:line="240" w:lineRule="auto"/>
              <w:jc w:val="center"/>
              <w:rPr>
                <w:color w:val="000000"/>
                <w:szCs w:val="24"/>
              </w:rPr>
            </w:pPr>
          </w:p>
        </w:tc>
      </w:tr>
      <w:tr w:rsidR="00F52FB6" w:rsidRPr="00F52FB6" w14:paraId="0B35D596" w14:textId="77777777" w:rsidTr="004327DF">
        <w:tc>
          <w:tcPr>
            <w:tcW w:w="615" w:type="dxa"/>
            <w:tcBorders>
              <w:right w:val="single" w:sz="4" w:space="0" w:color="auto"/>
            </w:tcBorders>
            <w:shd w:val="clear" w:color="auto" w:fill="auto"/>
          </w:tcPr>
          <w:p w14:paraId="66759266" w14:textId="77777777" w:rsidR="00F52FB6" w:rsidRPr="00F52FB6" w:rsidRDefault="00F52FB6" w:rsidP="00F52FB6">
            <w:pPr>
              <w:spacing w:after="0" w:line="240" w:lineRule="auto"/>
              <w:jc w:val="center"/>
              <w:rPr>
                <w:szCs w:val="24"/>
              </w:rPr>
            </w:pPr>
            <w:r w:rsidRPr="00F52FB6">
              <w:rPr>
                <w:szCs w:val="24"/>
              </w:rPr>
              <w:lastRenderedPageBreak/>
              <w:t>39.</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477E5342" w14:textId="77777777" w:rsidR="00F52FB6" w:rsidRPr="00F52FB6" w:rsidRDefault="00F52FB6" w:rsidP="00F52FB6">
            <w:pPr>
              <w:spacing w:after="0" w:line="240" w:lineRule="auto"/>
              <w:rPr>
                <w:color w:val="000000"/>
                <w:szCs w:val="24"/>
              </w:rPr>
            </w:pPr>
            <w:proofErr w:type="spellStart"/>
            <w:r w:rsidRPr="00F52FB6">
              <w:rPr>
                <w:szCs w:val="24"/>
              </w:rPr>
              <w:t>Zn</w:t>
            </w:r>
            <w:proofErr w:type="spellEnd"/>
            <w:r w:rsidRPr="00F52FB6">
              <w:rPr>
                <w:szCs w:val="24"/>
              </w:rPr>
              <w:t xml:space="preserve"> Cinko koncentracijos nustatymas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44CDCA6"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left w:val="single" w:sz="4" w:space="0" w:color="auto"/>
            </w:tcBorders>
            <w:shd w:val="clear" w:color="auto" w:fill="auto"/>
            <w:vAlign w:val="bottom"/>
          </w:tcPr>
          <w:p w14:paraId="23B9A5B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4166BE4" w14:textId="77777777" w:rsidR="00F52FB6" w:rsidRPr="00F52FB6" w:rsidRDefault="00F52FB6" w:rsidP="00F52FB6">
            <w:pPr>
              <w:spacing w:after="0" w:line="240" w:lineRule="auto"/>
              <w:jc w:val="center"/>
              <w:rPr>
                <w:color w:val="000000"/>
                <w:szCs w:val="24"/>
              </w:rPr>
            </w:pPr>
          </w:p>
        </w:tc>
      </w:tr>
      <w:tr w:rsidR="00F52FB6" w:rsidRPr="00F52FB6" w14:paraId="35AB16E8" w14:textId="77777777" w:rsidTr="004327DF">
        <w:tc>
          <w:tcPr>
            <w:tcW w:w="615" w:type="dxa"/>
            <w:shd w:val="clear" w:color="auto" w:fill="auto"/>
          </w:tcPr>
          <w:p w14:paraId="2B4F811C" w14:textId="77777777" w:rsidR="00F52FB6" w:rsidRPr="00F52FB6" w:rsidRDefault="00F52FB6" w:rsidP="00F52FB6">
            <w:pPr>
              <w:spacing w:after="0" w:line="240" w:lineRule="auto"/>
              <w:jc w:val="center"/>
              <w:rPr>
                <w:szCs w:val="24"/>
              </w:rPr>
            </w:pPr>
            <w:r w:rsidRPr="00F52FB6">
              <w:rPr>
                <w:szCs w:val="24"/>
              </w:rPr>
              <w:t>40.</w:t>
            </w:r>
          </w:p>
        </w:tc>
        <w:tc>
          <w:tcPr>
            <w:tcW w:w="3874" w:type="dxa"/>
            <w:tcBorders>
              <w:top w:val="single" w:sz="4" w:space="0" w:color="auto"/>
              <w:left w:val="nil"/>
              <w:bottom w:val="single" w:sz="4" w:space="0" w:color="auto"/>
              <w:right w:val="nil"/>
            </w:tcBorders>
            <w:shd w:val="clear" w:color="000000" w:fill="FFFFFF"/>
            <w:vAlign w:val="bottom"/>
          </w:tcPr>
          <w:p w14:paraId="2418C9B1" w14:textId="77777777" w:rsidR="00F52FB6" w:rsidRPr="00F52FB6" w:rsidRDefault="00F52FB6" w:rsidP="00F52FB6">
            <w:pPr>
              <w:spacing w:after="0" w:line="240" w:lineRule="auto"/>
              <w:rPr>
                <w:color w:val="000000"/>
                <w:szCs w:val="24"/>
              </w:rPr>
            </w:pPr>
            <w:proofErr w:type="spellStart"/>
            <w:r w:rsidRPr="00F52FB6">
              <w:rPr>
                <w:szCs w:val="24"/>
              </w:rPr>
              <w:t>Li</w:t>
            </w:r>
            <w:proofErr w:type="spellEnd"/>
            <w:r w:rsidRPr="00F52FB6">
              <w:rPr>
                <w:szCs w:val="24"/>
              </w:rPr>
              <w:t xml:space="preserve"> Litis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5FE5FD1"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6AAED0EE"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F922BE7" w14:textId="77777777" w:rsidR="00F52FB6" w:rsidRPr="00F52FB6" w:rsidRDefault="00F52FB6" w:rsidP="00F52FB6">
            <w:pPr>
              <w:spacing w:after="0" w:line="240" w:lineRule="auto"/>
              <w:jc w:val="center"/>
              <w:rPr>
                <w:color w:val="000000"/>
                <w:szCs w:val="24"/>
              </w:rPr>
            </w:pPr>
          </w:p>
        </w:tc>
      </w:tr>
      <w:tr w:rsidR="00F52FB6" w:rsidRPr="00F52FB6" w14:paraId="504B7171" w14:textId="77777777" w:rsidTr="00F9525C">
        <w:tc>
          <w:tcPr>
            <w:tcW w:w="615" w:type="dxa"/>
            <w:shd w:val="clear" w:color="auto" w:fill="auto"/>
          </w:tcPr>
          <w:p w14:paraId="7F9AA1E3" w14:textId="77777777" w:rsidR="00F52FB6" w:rsidRPr="00F52FB6" w:rsidRDefault="00F52FB6" w:rsidP="00F52FB6">
            <w:pPr>
              <w:spacing w:after="0" w:line="240" w:lineRule="auto"/>
              <w:jc w:val="center"/>
              <w:rPr>
                <w:szCs w:val="24"/>
              </w:rPr>
            </w:pPr>
            <w:r w:rsidRPr="00F52FB6">
              <w:rPr>
                <w:szCs w:val="24"/>
              </w:rPr>
              <w:t>41.</w:t>
            </w:r>
          </w:p>
        </w:tc>
        <w:tc>
          <w:tcPr>
            <w:tcW w:w="3874" w:type="dxa"/>
            <w:tcBorders>
              <w:top w:val="nil"/>
              <w:left w:val="nil"/>
              <w:bottom w:val="single" w:sz="4" w:space="0" w:color="auto"/>
              <w:right w:val="nil"/>
            </w:tcBorders>
            <w:shd w:val="clear" w:color="000000" w:fill="FFFFFF"/>
            <w:vAlign w:val="bottom"/>
          </w:tcPr>
          <w:p w14:paraId="6A4178F9" w14:textId="77777777" w:rsidR="00F52FB6" w:rsidRPr="00F52FB6" w:rsidRDefault="00F52FB6" w:rsidP="00F52FB6">
            <w:pPr>
              <w:spacing w:after="0" w:line="240" w:lineRule="auto"/>
              <w:rPr>
                <w:color w:val="000000"/>
                <w:szCs w:val="24"/>
              </w:rPr>
            </w:pPr>
            <w:r w:rsidRPr="00F52FB6">
              <w:rPr>
                <w:szCs w:val="24"/>
              </w:rPr>
              <w:t>Vitaminas E (</w:t>
            </w:r>
            <w:proofErr w:type="spellStart"/>
            <w:r w:rsidRPr="00F52FB6">
              <w:rPr>
                <w:szCs w:val="24"/>
              </w:rPr>
              <w:t>Tokoferolis</w:t>
            </w:r>
            <w:proofErr w:type="spellEnd"/>
            <w:r w:rsidRPr="00F52FB6">
              <w:rPr>
                <w:szCs w:val="24"/>
              </w:rPr>
              <w:t>)</w:t>
            </w:r>
          </w:p>
        </w:tc>
        <w:tc>
          <w:tcPr>
            <w:tcW w:w="1701" w:type="dxa"/>
            <w:tcBorders>
              <w:top w:val="nil"/>
              <w:left w:val="single" w:sz="4" w:space="0" w:color="auto"/>
              <w:bottom w:val="single" w:sz="4" w:space="0" w:color="auto"/>
              <w:right w:val="single" w:sz="4" w:space="0" w:color="auto"/>
            </w:tcBorders>
            <w:shd w:val="clear" w:color="auto" w:fill="auto"/>
            <w:vAlign w:val="bottom"/>
          </w:tcPr>
          <w:p w14:paraId="6CCADDDE"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3DAE7FB1"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A656E75" w14:textId="77777777" w:rsidR="00F52FB6" w:rsidRPr="00F52FB6" w:rsidRDefault="00F52FB6" w:rsidP="00F52FB6">
            <w:pPr>
              <w:spacing w:after="0" w:line="240" w:lineRule="auto"/>
              <w:jc w:val="center"/>
              <w:rPr>
                <w:color w:val="000000"/>
                <w:szCs w:val="24"/>
              </w:rPr>
            </w:pPr>
          </w:p>
        </w:tc>
      </w:tr>
      <w:tr w:rsidR="00F52FB6" w:rsidRPr="00F52FB6" w14:paraId="3F1C0679" w14:textId="77777777" w:rsidTr="00F9525C">
        <w:tc>
          <w:tcPr>
            <w:tcW w:w="615" w:type="dxa"/>
            <w:shd w:val="clear" w:color="auto" w:fill="auto"/>
          </w:tcPr>
          <w:p w14:paraId="794BEE50" w14:textId="77777777" w:rsidR="00F52FB6" w:rsidRPr="00F52FB6" w:rsidRDefault="00F52FB6" w:rsidP="00F52FB6">
            <w:pPr>
              <w:spacing w:after="0" w:line="240" w:lineRule="auto"/>
              <w:jc w:val="center"/>
              <w:rPr>
                <w:szCs w:val="24"/>
              </w:rPr>
            </w:pPr>
            <w:r w:rsidRPr="00F52FB6">
              <w:rPr>
                <w:szCs w:val="24"/>
              </w:rPr>
              <w:t>42.</w:t>
            </w:r>
          </w:p>
        </w:tc>
        <w:tc>
          <w:tcPr>
            <w:tcW w:w="3874" w:type="dxa"/>
            <w:tcBorders>
              <w:top w:val="nil"/>
              <w:left w:val="nil"/>
              <w:bottom w:val="single" w:sz="4" w:space="0" w:color="auto"/>
              <w:right w:val="nil"/>
            </w:tcBorders>
            <w:shd w:val="clear" w:color="000000" w:fill="FFFFFF"/>
            <w:vAlign w:val="bottom"/>
          </w:tcPr>
          <w:p w14:paraId="71027356" w14:textId="77777777" w:rsidR="00F52FB6" w:rsidRPr="00F52FB6" w:rsidRDefault="00F52FB6" w:rsidP="00F52FB6">
            <w:pPr>
              <w:spacing w:after="0" w:line="240" w:lineRule="auto"/>
              <w:rPr>
                <w:color w:val="000000"/>
                <w:szCs w:val="24"/>
              </w:rPr>
            </w:pPr>
            <w:r w:rsidRPr="00F52FB6">
              <w:rPr>
                <w:szCs w:val="24"/>
              </w:rPr>
              <w:t xml:space="preserve">PCT </w:t>
            </w:r>
            <w:proofErr w:type="spellStart"/>
            <w:r w:rsidRPr="00F52FB6">
              <w:rPr>
                <w:szCs w:val="24"/>
              </w:rPr>
              <w:t>Prokalcitoninas</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060FA940"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21DCAB3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9A1CC01" w14:textId="77777777" w:rsidR="00F52FB6" w:rsidRPr="00F52FB6" w:rsidRDefault="00F52FB6" w:rsidP="00F52FB6">
            <w:pPr>
              <w:spacing w:after="0" w:line="240" w:lineRule="auto"/>
              <w:jc w:val="center"/>
              <w:rPr>
                <w:color w:val="000000"/>
                <w:szCs w:val="24"/>
              </w:rPr>
            </w:pPr>
          </w:p>
        </w:tc>
      </w:tr>
      <w:tr w:rsidR="00F52FB6" w:rsidRPr="00F52FB6" w14:paraId="56013C7A" w14:textId="77777777" w:rsidTr="00F9525C">
        <w:tc>
          <w:tcPr>
            <w:tcW w:w="615" w:type="dxa"/>
            <w:shd w:val="clear" w:color="auto" w:fill="auto"/>
          </w:tcPr>
          <w:p w14:paraId="31312E11" w14:textId="77777777" w:rsidR="00F52FB6" w:rsidRPr="00F52FB6" w:rsidRDefault="00F52FB6" w:rsidP="00F52FB6">
            <w:pPr>
              <w:spacing w:after="0" w:line="240" w:lineRule="auto"/>
              <w:jc w:val="center"/>
              <w:rPr>
                <w:szCs w:val="24"/>
              </w:rPr>
            </w:pPr>
            <w:r w:rsidRPr="00F52FB6">
              <w:rPr>
                <w:szCs w:val="24"/>
              </w:rPr>
              <w:t>43.</w:t>
            </w:r>
          </w:p>
        </w:tc>
        <w:tc>
          <w:tcPr>
            <w:tcW w:w="3874" w:type="dxa"/>
            <w:tcBorders>
              <w:top w:val="nil"/>
              <w:left w:val="nil"/>
              <w:bottom w:val="single" w:sz="4" w:space="0" w:color="auto"/>
              <w:right w:val="nil"/>
            </w:tcBorders>
            <w:shd w:val="clear" w:color="000000" w:fill="FFFFFF"/>
            <w:vAlign w:val="bottom"/>
          </w:tcPr>
          <w:p w14:paraId="46C12169" w14:textId="77777777" w:rsidR="00F52FB6" w:rsidRPr="00F52FB6" w:rsidRDefault="00F52FB6" w:rsidP="00F52FB6">
            <w:pPr>
              <w:spacing w:after="0" w:line="240" w:lineRule="auto"/>
              <w:rPr>
                <w:color w:val="000000"/>
                <w:szCs w:val="24"/>
              </w:rPr>
            </w:pPr>
            <w:r w:rsidRPr="00F52FB6">
              <w:rPr>
                <w:szCs w:val="24"/>
              </w:rPr>
              <w:t>AB12 Aktyvus vitaminas B12</w:t>
            </w:r>
          </w:p>
        </w:tc>
        <w:tc>
          <w:tcPr>
            <w:tcW w:w="1701" w:type="dxa"/>
            <w:tcBorders>
              <w:top w:val="nil"/>
              <w:left w:val="single" w:sz="4" w:space="0" w:color="auto"/>
              <w:bottom w:val="single" w:sz="4" w:space="0" w:color="auto"/>
              <w:right w:val="single" w:sz="4" w:space="0" w:color="auto"/>
            </w:tcBorders>
            <w:shd w:val="clear" w:color="auto" w:fill="auto"/>
            <w:vAlign w:val="bottom"/>
          </w:tcPr>
          <w:p w14:paraId="7A2B8DCF"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73EC482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A98765A" w14:textId="77777777" w:rsidR="00F52FB6" w:rsidRPr="00F52FB6" w:rsidRDefault="00F52FB6" w:rsidP="00F52FB6">
            <w:pPr>
              <w:spacing w:after="0" w:line="240" w:lineRule="auto"/>
              <w:jc w:val="center"/>
              <w:rPr>
                <w:color w:val="000000"/>
                <w:szCs w:val="24"/>
              </w:rPr>
            </w:pPr>
          </w:p>
        </w:tc>
      </w:tr>
      <w:tr w:rsidR="00F52FB6" w:rsidRPr="00F52FB6" w14:paraId="7A6509FE" w14:textId="77777777" w:rsidTr="00F9525C">
        <w:tc>
          <w:tcPr>
            <w:tcW w:w="615" w:type="dxa"/>
            <w:shd w:val="clear" w:color="auto" w:fill="auto"/>
          </w:tcPr>
          <w:p w14:paraId="0879EFBD" w14:textId="77777777" w:rsidR="00F52FB6" w:rsidRPr="00F52FB6" w:rsidRDefault="00F52FB6" w:rsidP="00F52FB6">
            <w:pPr>
              <w:spacing w:after="0" w:line="240" w:lineRule="auto"/>
              <w:jc w:val="center"/>
              <w:rPr>
                <w:szCs w:val="24"/>
              </w:rPr>
            </w:pPr>
            <w:r w:rsidRPr="00F52FB6">
              <w:rPr>
                <w:szCs w:val="24"/>
              </w:rPr>
              <w:t>44.</w:t>
            </w:r>
          </w:p>
        </w:tc>
        <w:tc>
          <w:tcPr>
            <w:tcW w:w="3874" w:type="dxa"/>
            <w:tcBorders>
              <w:top w:val="nil"/>
              <w:left w:val="nil"/>
              <w:bottom w:val="single" w:sz="4" w:space="0" w:color="auto"/>
              <w:right w:val="nil"/>
            </w:tcBorders>
            <w:shd w:val="clear" w:color="000000" w:fill="FFFFFF"/>
            <w:vAlign w:val="bottom"/>
          </w:tcPr>
          <w:p w14:paraId="48EEC9DA" w14:textId="77777777" w:rsidR="00F52FB6" w:rsidRPr="00F52FB6" w:rsidRDefault="00F52FB6" w:rsidP="00F52FB6">
            <w:pPr>
              <w:spacing w:after="0" w:line="240" w:lineRule="auto"/>
              <w:rPr>
                <w:color w:val="000000"/>
                <w:szCs w:val="24"/>
              </w:rPr>
            </w:pPr>
            <w:r w:rsidRPr="00F52FB6">
              <w:rPr>
                <w:szCs w:val="24"/>
              </w:rPr>
              <w:t xml:space="preserve">CK </w:t>
            </w:r>
            <w:proofErr w:type="spellStart"/>
            <w:r w:rsidRPr="00F52FB6">
              <w:rPr>
                <w:szCs w:val="24"/>
              </w:rPr>
              <w:t>Kreatinkinazės</w:t>
            </w:r>
            <w:proofErr w:type="spellEnd"/>
            <w:r w:rsidRPr="00F52FB6">
              <w:rPr>
                <w:szCs w:val="24"/>
              </w:rPr>
              <w:t xml:space="preserve">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BC27FC6"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3FAC7EA9"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783E7EB" w14:textId="77777777" w:rsidR="00F52FB6" w:rsidRPr="00F52FB6" w:rsidRDefault="00F52FB6" w:rsidP="00F52FB6">
            <w:pPr>
              <w:spacing w:after="0" w:line="240" w:lineRule="auto"/>
              <w:jc w:val="center"/>
              <w:rPr>
                <w:color w:val="000000"/>
                <w:szCs w:val="24"/>
              </w:rPr>
            </w:pPr>
          </w:p>
        </w:tc>
      </w:tr>
      <w:tr w:rsidR="00F52FB6" w:rsidRPr="00F52FB6" w14:paraId="1D622876" w14:textId="77777777" w:rsidTr="00F9525C">
        <w:tc>
          <w:tcPr>
            <w:tcW w:w="615" w:type="dxa"/>
            <w:shd w:val="clear" w:color="auto" w:fill="auto"/>
          </w:tcPr>
          <w:p w14:paraId="113D5D7F" w14:textId="77777777" w:rsidR="00F52FB6" w:rsidRPr="00F52FB6" w:rsidRDefault="00F52FB6" w:rsidP="00F52FB6">
            <w:pPr>
              <w:spacing w:after="0" w:line="240" w:lineRule="auto"/>
              <w:jc w:val="center"/>
              <w:rPr>
                <w:szCs w:val="24"/>
              </w:rPr>
            </w:pPr>
            <w:r w:rsidRPr="00F52FB6">
              <w:rPr>
                <w:szCs w:val="24"/>
              </w:rPr>
              <w:t>45.</w:t>
            </w:r>
          </w:p>
        </w:tc>
        <w:tc>
          <w:tcPr>
            <w:tcW w:w="3874" w:type="dxa"/>
            <w:tcBorders>
              <w:top w:val="nil"/>
              <w:left w:val="nil"/>
              <w:bottom w:val="single" w:sz="4" w:space="0" w:color="auto"/>
              <w:right w:val="nil"/>
            </w:tcBorders>
            <w:shd w:val="clear" w:color="000000" w:fill="FFFFFF"/>
            <w:vAlign w:val="bottom"/>
          </w:tcPr>
          <w:p w14:paraId="7A388D4D" w14:textId="77777777" w:rsidR="00F52FB6" w:rsidRPr="00F52FB6" w:rsidRDefault="00F52FB6" w:rsidP="00F52FB6">
            <w:pPr>
              <w:spacing w:after="0" w:line="240" w:lineRule="auto"/>
              <w:rPr>
                <w:color w:val="000000"/>
                <w:szCs w:val="24"/>
              </w:rPr>
            </w:pPr>
            <w:r w:rsidRPr="00F52FB6">
              <w:rPr>
                <w:szCs w:val="24"/>
              </w:rPr>
              <w:t xml:space="preserve">LDH </w:t>
            </w:r>
            <w:proofErr w:type="spellStart"/>
            <w:r w:rsidRPr="00F52FB6">
              <w:rPr>
                <w:szCs w:val="24"/>
              </w:rPr>
              <w:t>Laktatdehidrogenazės</w:t>
            </w:r>
            <w:proofErr w:type="spellEnd"/>
            <w:r w:rsidRPr="00F52FB6">
              <w:rPr>
                <w:szCs w:val="24"/>
              </w:rPr>
              <w:t xml:space="preserve"> aktyvumo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691BDB4"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0027909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8E391EF" w14:textId="77777777" w:rsidR="00F52FB6" w:rsidRPr="00F52FB6" w:rsidRDefault="00F52FB6" w:rsidP="00F52FB6">
            <w:pPr>
              <w:spacing w:after="0" w:line="240" w:lineRule="auto"/>
              <w:jc w:val="center"/>
              <w:rPr>
                <w:color w:val="000000"/>
                <w:szCs w:val="24"/>
              </w:rPr>
            </w:pPr>
          </w:p>
        </w:tc>
      </w:tr>
      <w:tr w:rsidR="00F52FB6" w:rsidRPr="00F52FB6" w14:paraId="52BF0EE7" w14:textId="77777777" w:rsidTr="00F9525C">
        <w:tc>
          <w:tcPr>
            <w:tcW w:w="615" w:type="dxa"/>
            <w:shd w:val="clear" w:color="auto" w:fill="auto"/>
          </w:tcPr>
          <w:p w14:paraId="59B70648" w14:textId="77777777" w:rsidR="00F52FB6" w:rsidRPr="00F52FB6" w:rsidRDefault="00F52FB6" w:rsidP="00F52FB6">
            <w:pPr>
              <w:spacing w:after="0" w:line="240" w:lineRule="auto"/>
              <w:jc w:val="center"/>
              <w:rPr>
                <w:szCs w:val="24"/>
              </w:rPr>
            </w:pPr>
            <w:r w:rsidRPr="00F52FB6">
              <w:rPr>
                <w:szCs w:val="24"/>
              </w:rPr>
              <w:t>46.</w:t>
            </w:r>
          </w:p>
        </w:tc>
        <w:tc>
          <w:tcPr>
            <w:tcW w:w="3874" w:type="dxa"/>
            <w:tcBorders>
              <w:top w:val="nil"/>
              <w:left w:val="nil"/>
              <w:bottom w:val="single" w:sz="4" w:space="0" w:color="auto"/>
              <w:right w:val="nil"/>
            </w:tcBorders>
            <w:shd w:val="clear" w:color="000000" w:fill="FFFFFF"/>
            <w:vAlign w:val="bottom"/>
          </w:tcPr>
          <w:p w14:paraId="5D78D76D" w14:textId="77777777" w:rsidR="00F52FB6" w:rsidRPr="00F52FB6" w:rsidRDefault="00F52FB6" w:rsidP="00F52FB6">
            <w:pPr>
              <w:spacing w:after="0" w:line="240" w:lineRule="auto"/>
              <w:rPr>
                <w:color w:val="000000"/>
                <w:szCs w:val="24"/>
              </w:rPr>
            </w:pPr>
            <w:r w:rsidRPr="00F52FB6">
              <w:rPr>
                <w:szCs w:val="24"/>
              </w:rPr>
              <w:t xml:space="preserve">NT-pro-BNP N-terminalinis B tipo natrio </w:t>
            </w:r>
            <w:proofErr w:type="spellStart"/>
            <w:r w:rsidRPr="00F52FB6">
              <w:rPr>
                <w:szCs w:val="24"/>
              </w:rPr>
              <w:t>uretinis</w:t>
            </w:r>
            <w:proofErr w:type="spellEnd"/>
            <w:r w:rsidRPr="00F52FB6">
              <w:rPr>
                <w:szCs w:val="24"/>
              </w:rPr>
              <w:t xml:space="preserve"> peptidas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FED5BE4" w14:textId="77777777" w:rsidR="00F52FB6" w:rsidRPr="00F52FB6" w:rsidRDefault="00F52FB6" w:rsidP="00F52FB6">
            <w:pPr>
              <w:spacing w:after="0" w:line="240" w:lineRule="auto"/>
              <w:jc w:val="center"/>
              <w:rPr>
                <w:color w:val="000000"/>
                <w:szCs w:val="24"/>
              </w:rPr>
            </w:pPr>
            <w:r w:rsidRPr="00F52FB6">
              <w:rPr>
                <w:szCs w:val="24"/>
              </w:rPr>
              <w:t>70</w:t>
            </w:r>
          </w:p>
        </w:tc>
        <w:tc>
          <w:tcPr>
            <w:tcW w:w="1641" w:type="dxa"/>
            <w:shd w:val="clear" w:color="auto" w:fill="auto"/>
            <w:vAlign w:val="bottom"/>
          </w:tcPr>
          <w:p w14:paraId="4FEB3E3A"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EBF0F6A" w14:textId="77777777" w:rsidR="00F52FB6" w:rsidRPr="00F52FB6" w:rsidRDefault="00F52FB6" w:rsidP="00F52FB6">
            <w:pPr>
              <w:spacing w:after="0" w:line="240" w:lineRule="auto"/>
              <w:jc w:val="center"/>
              <w:rPr>
                <w:color w:val="000000"/>
                <w:szCs w:val="24"/>
              </w:rPr>
            </w:pPr>
          </w:p>
        </w:tc>
      </w:tr>
      <w:tr w:rsidR="00F52FB6" w:rsidRPr="00F52FB6" w14:paraId="5C643ED1" w14:textId="77777777" w:rsidTr="00F9525C">
        <w:tc>
          <w:tcPr>
            <w:tcW w:w="615" w:type="dxa"/>
            <w:tcBorders>
              <w:right w:val="single" w:sz="4" w:space="0" w:color="auto"/>
            </w:tcBorders>
            <w:shd w:val="clear" w:color="auto" w:fill="auto"/>
          </w:tcPr>
          <w:p w14:paraId="06AB9301" w14:textId="77777777" w:rsidR="00F52FB6" w:rsidRPr="00F52FB6" w:rsidRDefault="00F52FB6" w:rsidP="00F52FB6">
            <w:pPr>
              <w:spacing w:after="0" w:line="240" w:lineRule="auto"/>
              <w:jc w:val="center"/>
              <w:rPr>
                <w:szCs w:val="24"/>
              </w:rPr>
            </w:pPr>
            <w:r w:rsidRPr="00F52FB6">
              <w:rPr>
                <w:szCs w:val="24"/>
              </w:rPr>
              <w:t>47.</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7F335418" w14:textId="77777777" w:rsidR="00F52FB6" w:rsidRPr="00F52FB6" w:rsidRDefault="00F52FB6" w:rsidP="00F52FB6">
            <w:pPr>
              <w:spacing w:after="0" w:line="240" w:lineRule="auto"/>
              <w:rPr>
                <w:color w:val="000000"/>
                <w:szCs w:val="24"/>
              </w:rPr>
            </w:pPr>
            <w:proofErr w:type="spellStart"/>
            <w:r w:rsidRPr="00F52FB6">
              <w:rPr>
                <w:szCs w:val="24"/>
              </w:rPr>
              <w:t>Lipidograma</w:t>
            </w:r>
            <w:proofErr w:type="spellEnd"/>
            <w:r w:rsidRPr="00F52FB6">
              <w:rPr>
                <w:szCs w:val="24"/>
              </w:rPr>
              <w:t xml:space="preserve"> (CHOL, DTL, TRIG, MTL apskaičiuojamas, ne DTL cholesterolis)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F2E088A" w14:textId="77777777" w:rsidR="00F52FB6" w:rsidRPr="00F52FB6" w:rsidRDefault="00F52FB6" w:rsidP="00F52FB6">
            <w:pPr>
              <w:spacing w:after="0" w:line="240" w:lineRule="auto"/>
              <w:jc w:val="center"/>
              <w:rPr>
                <w:color w:val="000000"/>
                <w:szCs w:val="24"/>
              </w:rPr>
            </w:pPr>
            <w:r w:rsidRPr="00F52FB6">
              <w:rPr>
                <w:szCs w:val="24"/>
              </w:rPr>
              <w:t>1000</w:t>
            </w:r>
          </w:p>
        </w:tc>
        <w:tc>
          <w:tcPr>
            <w:tcW w:w="1641" w:type="dxa"/>
            <w:tcBorders>
              <w:left w:val="single" w:sz="4" w:space="0" w:color="auto"/>
            </w:tcBorders>
            <w:shd w:val="clear" w:color="auto" w:fill="auto"/>
            <w:vAlign w:val="bottom"/>
          </w:tcPr>
          <w:p w14:paraId="540A7EA8"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1A9DBDB" w14:textId="77777777" w:rsidR="00F52FB6" w:rsidRPr="00F52FB6" w:rsidRDefault="00F52FB6" w:rsidP="00F52FB6">
            <w:pPr>
              <w:spacing w:after="0" w:line="240" w:lineRule="auto"/>
              <w:jc w:val="center"/>
              <w:rPr>
                <w:color w:val="000000"/>
                <w:szCs w:val="24"/>
              </w:rPr>
            </w:pPr>
          </w:p>
        </w:tc>
      </w:tr>
      <w:tr w:rsidR="00F52FB6" w:rsidRPr="00F52FB6" w14:paraId="1DD5E566" w14:textId="77777777" w:rsidTr="00F9525C">
        <w:tc>
          <w:tcPr>
            <w:tcW w:w="615" w:type="dxa"/>
            <w:shd w:val="clear" w:color="auto" w:fill="auto"/>
          </w:tcPr>
          <w:p w14:paraId="0CCAC51A" w14:textId="77777777" w:rsidR="00F52FB6" w:rsidRPr="00F52FB6" w:rsidRDefault="00F52FB6" w:rsidP="00F52FB6">
            <w:pPr>
              <w:spacing w:after="0" w:line="240" w:lineRule="auto"/>
              <w:jc w:val="center"/>
              <w:rPr>
                <w:szCs w:val="24"/>
              </w:rPr>
            </w:pPr>
            <w:r w:rsidRPr="00F52FB6">
              <w:rPr>
                <w:szCs w:val="24"/>
              </w:rPr>
              <w:t>48.</w:t>
            </w:r>
          </w:p>
        </w:tc>
        <w:tc>
          <w:tcPr>
            <w:tcW w:w="3874" w:type="dxa"/>
            <w:tcBorders>
              <w:top w:val="single" w:sz="4" w:space="0" w:color="auto"/>
              <w:left w:val="nil"/>
              <w:bottom w:val="single" w:sz="4" w:space="0" w:color="auto"/>
              <w:right w:val="single" w:sz="4" w:space="0" w:color="auto"/>
            </w:tcBorders>
            <w:shd w:val="clear" w:color="000000" w:fill="FFFFFF"/>
            <w:vAlign w:val="bottom"/>
          </w:tcPr>
          <w:p w14:paraId="59F81C82" w14:textId="77777777" w:rsidR="00F52FB6" w:rsidRPr="00F52FB6" w:rsidRDefault="00F52FB6" w:rsidP="00F52FB6">
            <w:pPr>
              <w:spacing w:after="0" w:line="240" w:lineRule="auto"/>
              <w:rPr>
                <w:color w:val="000000"/>
                <w:szCs w:val="24"/>
              </w:rPr>
            </w:pPr>
            <w:r w:rsidRPr="00F52FB6">
              <w:rPr>
                <w:szCs w:val="24"/>
              </w:rPr>
              <w:t xml:space="preserve">PT/INR </w:t>
            </w:r>
            <w:proofErr w:type="spellStart"/>
            <w:r w:rsidRPr="00F52FB6">
              <w:rPr>
                <w:szCs w:val="24"/>
              </w:rPr>
              <w:t>Protrombino</w:t>
            </w:r>
            <w:proofErr w:type="spellEnd"/>
            <w:r w:rsidRPr="00F52FB6">
              <w:rPr>
                <w:szCs w:val="24"/>
              </w:rPr>
              <w:t xml:space="preserve"> laiko tyrimas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E6A8B8F"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7878A8B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7EE58EA" w14:textId="77777777" w:rsidR="00F52FB6" w:rsidRPr="00F52FB6" w:rsidRDefault="00F52FB6" w:rsidP="00F52FB6">
            <w:pPr>
              <w:spacing w:after="0" w:line="240" w:lineRule="auto"/>
              <w:jc w:val="center"/>
              <w:rPr>
                <w:color w:val="000000"/>
                <w:szCs w:val="24"/>
              </w:rPr>
            </w:pPr>
          </w:p>
        </w:tc>
      </w:tr>
      <w:tr w:rsidR="00F52FB6" w:rsidRPr="00F52FB6" w14:paraId="7D8504AF" w14:textId="77777777" w:rsidTr="00F9525C">
        <w:tc>
          <w:tcPr>
            <w:tcW w:w="615" w:type="dxa"/>
            <w:shd w:val="clear" w:color="auto" w:fill="auto"/>
          </w:tcPr>
          <w:p w14:paraId="31CE2C1C" w14:textId="77777777" w:rsidR="00F52FB6" w:rsidRPr="00F52FB6" w:rsidRDefault="00F52FB6" w:rsidP="00F52FB6">
            <w:pPr>
              <w:spacing w:after="0" w:line="240" w:lineRule="auto"/>
              <w:jc w:val="center"/>
              <w:rPr>
                <w:szCs w:val="24"/>
              </w:rPr>
            </w:pPr>
            <w:r w:rsidRPr="00F52FB6">
              <w:rPr>
                <w:szCs w:val="24"/>
              </w:rPr>
              <w:t>49.</w:t>
            </w:r>
          </w:p>
        </w:tc>
        <w:tc>
          <w:tcPr>
            <w:tcW w:w="3874" w:type="dxa"/>
            <w:tcBorders>
              <w:top w:val="single" w:sz="4" w:space="0" w:color="auto"/>
              <w:left w:val="nil"/>
              <w:bottom w:val="single" w:sz="4" w:space="0" w:color="000000"/>
              <w:right w:val="single" w:sz="4" w:space="0" w:color="000000"/>
            </w:tcBorders>
            <w:shd w:val="clear" w:color="000000" w:fill="FFFFFF"/>
            <w:vAlign w:val="bottom"/>
          </w:tcPr>
          <w:p w14:paraId="4D7EEE89" w14:textId="77777777" w:rsidR="00F52FB6" w:rsidRPr="00F52FB6" w:rsidRDefault="00F52FB6" w:rsidP="00F52FB6">
            <w:pPr>
              <w:spacing w:after="0" w:line="240" w:lineRule="auto"/>
              <w:rPr>
                <w:color w:val="000000"/>
                <w:szCs w:val="24"/>
              </w:rPr>
            </w:pPr>
            <w:r w:rsidRPr="00F52FB6">
              <w:rPr>
                <w:szCs w:val="24"/>
              </w:rPr>
              <w:t xml:space="preserve">ADTL Aktyvinto dalinio </w:t>
            </w:r>
            <w:proofErr w:type="spellStart"/>
            <w:r w:rsidRPr="00F52FB6">
              <w:rPr>
                <w:szCs w:val="24"/>
              </w:rPr>
              <w:t>tromboplastino</w:t>
            </w:r>
            <w:proofErr w:type="spellEnd"/>
            <w:r w:rsidRPr="00F52FB6">
              <w:rPr>
                <w:szCs w:val="24"/>
              </w:rPr>
              <w:t xml:space="preserve"> laiko nustatymas (Programa prieš operacijas)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91D8BC"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0B346B68"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50936B7" w14:textId="77777777" w:rsidR="00F52FB6" w:rsidRPr="00F52FB6" w:rsidRDefault="00F52FB6" w:rsidP="00F52FB6">
            <w:pPr>
              <w:spacing w:after="0" w:line="240" w:lineRule="auto"/>
              <w:jc w:val="center"/>
              <w:rPr>
                <w:color w:val="000000"/>
                <w:szCs w:val="24"/>
              </w:rPr>
            </w:pPr>
          </w:p>
        </w:tc>
      </w:tr>
      <w:tr w:rsidR="00F52FB6" w:rsidRPr="00F52FB6" w14:paraId="6341A175" w14:textId="77777777" w:rsidTr="00F9525C">
        <w:tc>
          <w:tcPr>
            <w:tcW w:w="615" w:type="dxa"/>
            <w:shd w:val="clear" w:color="auto" w:fill="auto"/>
          </w:tcPr>
          <w:p w14:paraId="7311B7AA" w14:textId="77777777" w:rsidR="00F52FB6" w:rsidRPr="00F52FB6" w:rsidRDefault="00F52FB6" w:rsidP="00F52FB6">
            <w:pPr>
              <w:spacing w:after="0" w:line="240" w:lineRule="auto"/>
              <w:jc w:val="center"/>
              <w:rPr>
                <w:szCs w:val="24"/>
              </w:rPr>
            </w:pPr>
            <w:r w:rsidRPr="00F52FB6">
              <w:rPr>
                <w:szCs w:val="24"/>
              </w:rPr>
              <w:t>50.</w:t>
            </w:r>
          </w:p>
        </w:tc>
        <w:tc>
          <w:tcPr>
            <w:tcW w:w="3874" w:type="dxa"/>
            <w:tcBorders>
              <w:top w:val="nil"/>
              <w:left w:val="nil"/>
              <w:bottom w:val="single" w:sz="4" w:space="0" w:color="000000"/>
              <w:right w:val="single" w:sz="4" w:space="0" w:color="000000"/>
            </w:tcBorders>
            <w:shd w:val="clear" w:color="000000" w:fill="FFFFFF"/>
            <w:vAlign w:val="bottom"/>
          </w:tcPr>
          <w:p w14:paraId="09BFEBF9" w14:textId="77777777" w:rsidR="00F52FB6" w:rsidRPr="00F52FB6" w:rsidRDefault="00F52FB6" w:rsidP="00F52FB6">
            <w:pPr>
              <w:spacing w:after="0" w:line="240" w:lineRule="auto"/>
              <w:rPr>
                <w:color w:val="000000"/>
                <w:szCs w:val="24"/>
              </w:rPr>
            </w:pPr>
            <w:r w:rsidRPr="00F52FB6">
              <w:rPr>
                <w:szCs w:val="24"/>
              </w:rPr>
              <w:t xml:space="preserve">ABO </w:t>
            </w:r>
            <w:proofErr w:type="spellStart"/>
            <w:r w:rsidRPr="00F52FB6">
              <w:rPr>
                <w:szCs w:val="24"/>
              </w:rPr>
              <w:t>RhD</w:t>
            </w:r>
            <w:proofErr w:type="spellEnd"/>
            <w:r w:rsidRPr="00F52FB6">
              <w:rPr>
                <w:szCs w:val="24"/>
              </w:rPr>
              <w:t xml:space="preserve"> kraujyje, </w:t>
            </w:r>
            <w:proofErr w:type="spellStart"/>
            <w:r w:rsidRPr="00F52FB6">
              <w:rPr>
                <w:szCs w:val="24"/>
              </w:rPr>
              <w:t>hemagliutinacija</w:t>
            </w:r>
            <w:proofErr w:type="spellEnd"/>
            <w:r w:rsidRPr="00F52FB6">
              <w:rPr>
                <w:szCs w:val="24"/>
              </w:rPr>
              <w:t xml:space="preserve"> plokštumoje</w:t>
            </w:r>
          </w:p>
        </w:tc>
        <w:tc>
          <w:tcPr>
            <w:tcW w:w="1701" w:type="dxa"/>
            <w:tcBorders>
              <w:top w:val="nil"/>
              <w:left w:val="single" w:sz="4" w:space="0" w:color="auto"/>
              <w:bottom w:val="single" w:sz="4" w:space="0" w:color="auto"/>
              <w:right w:val="single" w:sz="4" w:space="0" w:color="auto"/>
            </w:tcBorders>
            <w:shd w:val="clear" w:color="auto" w:fill="auto"/>
            <w:vAlign w:val="bottom"/>
          </w:tcPr>
          <w:p w14:paraId="22CC62A3"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15F0BD0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F9005F7" w14:textId="77777777" w:rsidR="00F52FB6" w:rsidRPr="00F52FB6" w:rsidRDefault="00F52FB6" w:rsidP="00F52FB6">
            <w:pPr>
              <w:spacing w:after="0" w:line="240" w:lineRule="auto"/>
              <w:jc w:val="center"/>
              <w:rPr>
                <w:color w:val="000000"/>
                <w:szCs w:val="24"/>
              </w:rPr>
            </w:pPr>
          </w:p>
        </w:tc>
      </w:tr>
      <w:tr w:rsidR="00F52FB6" w:rsidRPr="00F52FB6" w14:paraId="1004C35E" w14:textId="77777777" w:rsidTr="00F9525C">
        <w:tc>
          <w:tcPr>
            <w:tcW w:w="615" w:type="dxa"/>
            <w:shd w:val="clear" w:color="auto" w:fill="auto"/>
          </w:tcPr>
          <w:p w14:paraId="67DBDF57" w14:textId="77777777" w:rsidR="00F52FB6" w:rsidRPr="00F52FB6" w:rsidRDefault="00F52FB6" w:rsidP="00F52FB6">
            <w:pPr>
              <w:spacing w:after="0" w:line="240" w:lineRule="auto"/>
              <w:jc w:val="center"/>
              <w:rPr>
                <w:szCs w:val="24"/>
              </w:rPr>
            </w:pPr>
            <w:r w:rsidRPr="00F52FB6">
              <w:rPr>
                <w:szCs w:val="24"/>
              </w:rPr>
              <w:t>51.</w:t>
            </w:r>
          </w:p>
        </w:tc>
        <w:tc>
          <w:tcPr>
            <w:tcW w:w="3874" w:type="dxa"/>
            <w:tcBorders>
              <w:top w:val="nil"/>
              <w:left w:val="nil"/>
              <w:bottom w:val="nil"/>
              <w:right w:val="single" w:sz="4" w:space="0" w:color="000000"/>
            </w:tcBorders>
            <w:shd w:val="clear" w:color="000000" w:fill="FFFFFF"/>
            <w:vAlign w:val="bottom"/>
          </w:tcPr>
          <w:p w14:paraId="791404A3" w14:textId="77777777" w:rsidR="00F52FB6" w:rsidRPr="00F52FB6" w:rsidRDefault="00F52FB6" w:rsidP="00F52FB6">
            <w:pPr>
              <w:spacing w:after="0" w:line="240" w:lineRule="auto"/>
              <w:rPr>
                <w:color w:val="000000"/>
                <w:szCs w:val="24"/>
              </w:rPr>
            </w:pPr>
            <w:r w:rsidRPr="00F52FB6">
              <w:rPr>
                <w:szCs w:val="24"/>
              </w:rPr>
              <w:t xml:space="preserve">TBIL Bendrojo </w:t>
            </w:r>
            <w:proofErr w:type="spellStart"/>
            <w:r w:rsidRPr="00F52FB6">
              <w:rPr>
                <w:szCs w:val="24"/>
              </w:rPr>
              <w:t>bilirubino</w:t>
            </w:r>
            <w:proofErr w:type="spellEnd"/>
            <w:r w:rsidRPr="00F52FB6">
              <w:rPr>
                <w:szCs w:val="24"/>
              </w:rPr>
              <w:t xml:space="preserve"> koncentracijos nustatymas (ŠG norma)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1002E0F9"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597D586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8B4ED6A" w14:textId="77777777" w:rsidR="00F52FB6" w:rsidRPr="00F52FB6" w:rsidRDefault="00F52FB6" w:rsidP="00F52FB6">
            <w:pPr>
              <w:spacing w:after="0" w:line="240" w:lineRule="auto"/>
              <w:jc w:val="center"/>
              <w:rPr>
                <w:color w:val="000000"/>
                <w:szCs w:val="24"/>
              </w:rPr>
            </w:pPr>
          </w:p>
        </w:tc>
      </w:tr>
      <w:tr w:rsidR="00F52FB6" w:rsidRPr="00F52FB6" w14:paraId="096D08DF" w14:textId="77777777" w:rsidTr="00F9525C">
        <w:tc>
          <w:tcPr>
            <w:tcW w:w="615" w:type="dxa"/>
            <w:shd w:val="clear" w:color="auto" w:fill="auto"/>
          </w:tcPr>
          <w:p w14:paraId="21C7A80B" w14:textId="77777777" w:rsidR="00F52FB6" w:rsidRPr="00F52FB6" w:rsidRDefault="00F52FB6" w:rsidP="00F52FB6">
            <w:pPr>
              <w:spacing w:after="0" w:line="240" w:lineRule="auto"/>
              <w:jc w:val="center"/>
              <w:rPr>
                <w:szCs w:val="24"/>
              </w:rPr>
            </w:pPr>
            <w:r w:rsidRPr="00F52FB6">
              <w:rPr>
                <w:szCs w:val="24"/>
              </w:rPr>
              <w:t>52.</w:t>
            </w:r>
          </w:p>
        </w:tc>
        <w:tc>
          <w:tcPr>
            <w:tcW w:w="3874" w:type="dxa"/>
            <w:tcBorders>
              <w:top w:val="single" w:sz="4" w:space="0" w:color="auto"/>
              <w:left w:val="nil"/>
              <w:bottom w:val="single" w:sz="4" w:space="0" w:color="auto"/>
              <w:right w:val="single" w:sz="4" w:space="0" w:color="auto"/>
            </w:tcBorders>
            <w:shd w:val="clear" w:color="000000" w:fill="FFFFFF"/>
            <w:vAlign w:val="bottom"/>
          </w:tcPr>
          <w:p w14:paraId="03867EFF" w14:textId="77777777" w:rsidR="00F52FB6" w:rsidRPr="00F52FB6" w:rsidRDefault="00F52FB6" w:rsidP="00F52FB6">
            <w:pPr>
              <w:spacing w:after="0" w:line="240" w:lineRule="auto"/>
              <w:rPr>
                <w:color w:val="000000"/>
                <w:szCs w:val="24"/>
              </w:rPr>
            </w:pPr>
            <w:proofErr w:type="spellStart"/>
            <w:r w:rsidRPr="00F52FB6">
              <w:rPr>
                <w:szCs w:val="24"/>
              </w:rPr>
              <w:t>ApoB</w:t>
            </w:r>
            <w:proofErr w:type="spellEnd"/>
            <w:r w:rsidRPr="00F52FB6">
              <w:rPr>
                <w:szCs w:val="24"/>
              </w:rPr>
              <w:t xml:space="preserve"> </w:t>
            </w:r>
            <w:proofErr w:type="spellStart"/>
            <w:r w:rsidRPr="00F52FB6">
              <w:rPr>
                <w:szCs w:val="24"/>
              </w:rPr>
              <w:t>Apolipoproteinas</w:t>
            </w:r>
            <w:proofErr w:type="spellEnd"/>
            <w:r w:rsidRPr="00F52FB6">
              <w:rPr>
                <w:szCs w:val="24"/>
              </w:rPr>
              <w:t xml:space="preserve"> B (Programa)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59C2BDAC"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1EF362C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A221ADA" w14:textId="77777777" w:rsidR="00F52FB6" w:rsidRPr="00F52FB6" w:rsidRDefault="00F52FB6" w:rsidP="00F52FB6">
            <w:pPr>
              <w:spacing w:after="0" w:line="240" w:lineRule="auto"/>
              <w:jc w:val="center"/>
              <w:rPr>
                <w:color w:val="000000"/>
                <w:szCs w:val="24"/>
              </w:rPr>
            </w:pPr>
          </w:p>
        </w:tc>
      </w:tr>
      <w:tr w:rsidR="00F52FB6" w:rsidRPr="00F52FB6" w14:paraId="598C5FCA" w14:textId="77777777" w:rsidTr="00F9525C">
        <w:tc>
          <w:tcPr>
            <w:tcW w:w="615" w:type="dxa"/>
            <w:shd w:val="clear" w:color="auto" w:fill="auto"/>
          </w:tcPr>
          <w:p w14:paraId="36FA073D" w14:textId="77777777" w:rsidR="00F52FB6" w:rsidRPr="00F52FB6" w:rsidRDefault="00F52FB6" w:rsidP="00F52FB6">
            <w:pPr>
              <w:spacing w:after="0" w:line="240" w:lineRule="auto"/>
              <w:jc w:val="center"/>
              <w:rPr>
                <w:szCs w:val="24"/>
              </w:rPr>
            </w:pPr>
            <w:r w:rsidRPr="00F52FB6">
              <w:rPr>
                <w:szCs w:val="24"/>
              </w:rPr>
              <w:t>53.</w:t>
            </w:r>
          </w:p>
        </w:tc>
        <w:tc>
          <w:tcPr>
            <w:tcW w:w="3874" w:type="dxa"/>
            <w:tcBorders>
              <w:top w:val="nil"/>
              <w:left w:val="nil"/>
              <w:bottom w:val="single" w:sz="4" w:space="0" w:color="auto"/>
              <w:right w:val="single" w:sz="4" w:space="0" w:color="auto"/>
            </w:tcBorders>
            <w:shd w:val="clear" w:color="000000" w:fill="FFFFFF"/>
            <w:vAlign w:val="bottom"/>
          </w:tcPr>
          <w:p w14:paraId="30F479CA" w14:textId="77777777" w:rsidR="00F52FB6" w:rsidRPr="00F52FB6" w:rsidRDefault="00F52FB6" w:rsidP="00F52FB6">
            <w:pPr>
              <w:spacing w:after="0" w:line="240" w:lineRule="auto"/>
              <w:rPr>
                <w:color w:val="000000"/>
                <w:szCs w:val="24"/>
              </w:rPr>
            </w:pPr>
            <w:proofErr w:type="spellStart"/>
            <w:r w:rsidRPr="00F52FB6">
              <w:rPr>
                <w:szCs w:val="24"/>
              </w:rPr>
              <w:t>Lp</w:t>
            </w:r>
            <w:proofErr w:type="spellEnd"/>
            <w:r w:rsidRPr="00F52FB6">
              <w:rPr>
                <w:szCs w:val="24"/>
              </w:rPr>
              <w:t>(a) Lipoproteinas (a) (Programa)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2DF110ED"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1423261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3784F71" w14:textId="77777777" w:rsidR="00F52FB6" w:rsidRPr="00F52FB6" w:rsidRDefault="00F52FB6" w:rsidP="00F52FB6">
            <w:pPr>
              <w:spacing w:after="0" w:line="240" w:lineRule="auto"/>
              <w:jc w:val="center"/>
              <w:rPr>
                <w:color w:val="000000"/>
                <w:szCs w:val="24"/>
              </w:rPr>
            </w:pPr>
          </w:p>
        </w:tc>
      </w:tr>
      <w:tr w:rsidR="00F52FB6" w:rsidRPr="00F52FB6" w14:paraId="57DB87FF" w14:textId="77777777" w:rsidTr="00F9525C">
        <w:tc>
          <w:tcPr>
            <w:tcW w:w="615" w:type="dxa"/>
            <w:shd w:val="clear" w:color="auto" w:fill="auto"/>
          </w:tcPr>
          <w:p w14:paraId="7943BBFE" w14:textId="77777777" w:rsidR="00F52FB6" w:rsidRPr="00F52FB6" w:rsidRDefault="00F52FB6" w:rsidP="00F52FB6">
            <w:pPr>
              <w:spacing w:after="0" w:line="240" w:lineRule="auto"/>
              <w:jc w:val="center"/>
              <w:rPr>
                <w:szCs w:val="24"/>
              </w:rPr>
            </w:pPr>
            <w:r w:rsidRPr="00F52FB6">
              <w:rPr>
                <w:szCs w:val="24"/>
              </w:rPr>
              <w:t>54.</w:t>
            </w:r>
          </w:p>
        </w:tc>
        <w:tc>
          <w:tcPr>
            <w:tcW w:w="3874" w:type="dxa"/>
            <w:tcBorders>
              <w:top w:val="nil"/>
              <w:left w:val="nil"/>
              <w:bottom w:val="single" w:sz="4" w:space="0" w:color="auto"/>
              <w:right w:val="single" w:sz="4" w:space="0" w:color="auto"/>
            </w:tcBorders>
            <w:shd w:val="clear" w:color="000000" w:fill="FFFFFF"/>
            <w:vAlign w:val="bottom"/>
          </w:tcPr>
          <w:p w14:paraId="369009E4" w14:textId="77777777" w:rsidR="00F52FB6" w:rsidRPr="00F52FB6" w:rsidRDefault="00F52FB6" w:rsidP="00F52FB6">
            <w:pPr>
              <w:spacing w:after="0" w:line="240" w:lineRule="auto"/>
              <w:rPr>
                <w:color w:val="000000"/>
                <w:szCs w:val="24"/>
              </w:rPr>
            </w:pPr>
            <w:proofErr w:type="spellStart"/>
            <w:r w:rsidRPr="00F52FB6">
              <w:rPr>
                <w:szCs w:val="24"/>
              </w:rPr>
              <w:t>djCRB</w:t>
            </w:r>
            <w:proofErr w:type="spellEnd"/>
            <w:r w:rsidRPr="00F52FB6">
              <w:rPr>
                <w:szCs w:val="24"/>
              </w:rPr>
              <w:t xml:space="preserve"> Didelio jautrumo CRB koncentracijos nustatymas (Programa)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4ED84B2A"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5AC8743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71EE8F3" w14:textId="77777777" w:rsidR="00F52FB6" w:rsidRPr="00F52FB6" w:rsidRDefault="00F52FB6" w:rsidP="00F52FB6">
            <w:pPr>
              <w:spacing w:after="0" w:line="240" w:lineRule="auto"/>
              <w:jc w:val="center"/>
              <w:rPr>
                <w:color w:val="000000"/>
                <w:szCs w:val="24"/>
              </w:rPr>
            </w:pPr>
          </w:p>
        </w:tc>
      </w:tr>
      <w:tr w:rsidR="00F52FB6" w:rsidRPr="00F52FB6" w14:paraId="643CCEAE" w14:textId="77777777" w:rsidTr="00F9525C">
        <w:tc>
          <w:tcPr>
            <w:tcW w:w="615" w:type="dxa"/>
            <w:shd w:val="clear" w:color="auto" w:fill="auto"/>
          </w:tcPr>
          <w:p w14:paraId="1BFD13B0" w14:textId="77777777" w:rsidR="00F52FB6" w:rsidRPr="00F52FB6" w:rsidRDefault="00F52FB6" w:rsidP="00F52FB6">
            <w:pPr>
              <w:spacing w:after="0" w:line="240" w:lineRule="auto"/>
              <w:jc w:val="center"/>
              <w:rPr>
                <w:szCs w:val="24"/>
              </w:rPr>
            </w:pPr>
            <w:r w:rsidRPr="00F52FB6">
              <w:rPr>
                <w:szCs w:val="24"/>
              </w:rPr>
              <w:t>55.</w:t>
            </w:r>
          </w:p>
        </w:tc>
        <w:tc>
          <w:tcPr>
            <w:tcW w:w="3874" w:type="dxa"/>
            <w:tcBorders>
              <w:top w:val="nil"/>
              <w:left w:val="nil"/>
              <w:bottom w:val="single" w:sz="4" w:space="0" w:color="auto"/>
              <w:right w:val="single" w:sz="4" w:space="0" w:color="auto"/>
            </w:tcBorders>
            <w:shd w:val="clear" w:color="000000" w:fill="FFFFFF"/>
            <w:vAlign w:val="bottom"/>
          </w:tcPr>
          <w:p w14:paraId="56E8F671" w14:textId="77777777" w:rsidR="00F52FB6" w:rsidRPr="00F52FB6" w:rsidRDefault="00F52FB6" w:rsidP="00F52FB6">
            <w:pPr>
              <w:spacing w:after="0" w:line="240" w:lineRule="auto"/>
              <w:rPr>
                <w:color w:val="000000"/>
                <w:szCs w:val="24"/>
              </w:rPr>
            </w:pPr>
            <w:proofErr w:type="spellStart"/>
            <w:r w:rsidRPr="00F52FB6">
              <w:rPr>
                <w:szCs w:val="24"/>
              </w:rPr>
              <w:t>aRh</w:t>
            </w:r>
            <w:proofErr w:type="spellEnd"/>
            <w:r w:rsidRPr="00F52FB6">
              <w:rPr>
                <w:szCs w:val="24"/>
              </w:rPr>
              <w:t xml:space="preserve"> </w:t>
            </w:r>
            <w:proofErr w:type="spellStart"/>
            <w:r w:rsidRPr="00F52FB6">
              <w:rPr>
                <w:szCs w:val="24"/>
              </w:rPr>
              <w:t>Rezus</w:t>
            </w:r>
            <w:proofErr w:type="spellEnd"/>
            <w:r w:rsidRPr="00F52FB6">
              <w:rPr>
                <w:szCs w:val="24"/>
              </w:rPr>
              <w:t xml:space="preserve">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42432D09"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26237FE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AEE54ED" w14:textId="77777777" w:rsidR="00F52FB6" w:rsidRPr="00F52FB6" w:rsidRDefault="00F52FB6" w:rsidP="00F52FB6">
            <w:pPr>
              <w:spacing w:after="0" w:line="240" w:lineRule="auto"/>
              <w:jc w:val="center"/>
              <w:rPr>
                <w:color w:val="000000"/>
                <w:szCs w:val="24"/>
              </w:rPr>
            </w:pPr>
          </w:p>
        </w:tc>
      </w:tr>
      <w:tr w:rsidR="00F52FB6" w:rsidRPr="00F52FB6" w14:paraId="7F3330FC" w14:textId="77777777" w:rsidTr="00F9525C">
        <w:tc>
          <w:tcPr>
            <w:tcW w:w="615" w:type="dxa"/>
            <w:shd w:val="clear" w:color="auto" w:fill="auto"/>
          </w:tcPr>
          <w:p w14:paraId="0BD1C719" w14:textId="77777777" w:rsidR="00F52FB6" w:rsidRPr="00F52FB6" w:rsidRDefault="00F52FB6" w:rsidP="00F52FB6">
            <w:pPr>
              <w:spacing w:after="0" w:line="240" w:lineRule="auto"/>
              <w:jc w:val="center"/>
              <w:rPr>
                <w:szCs w:val="24"/>
              </w:rPr>
            </w:pPr>
            <w:r w:rsidRPr="00F52FB6">
              <w:rPr>
                <w:szCs w:val="24"/>
              </w:rPr>
              <w:t>56.</w:t>
            </w:r>
          </w:p>
        </w:tc>
        <w:tc>
          <w:tcPr>
            <w:tcW w:w="3874" w:type="dxa"/>
            <w:tcBorders>
              <w:top w:val="nil"/>
              <w:left w:val="nil"/>
              <w:bottom w:val="single" w:sz="4" w:space="0" w:color="auto"/>
              <w:right w:val="single" w:sz="4" w:space="0" w:color="auto"/>
            </w:tcBorders>
            <w:shd w:val="clear" w:color="000000" w:fill="FFFFFF"/>
            <w:vAlign w:val="bottom"/>
          </w:tcPr>
          <w:p w14:paraId="09CFD46A" w14:textId="77777777" w:rsidR="00F52FB6" w:rsidRPr="00F52FB6" w:rsidRDefault="00F52FB6" w:rsidP="00F52FB6">
            <w:pPr>
              <w:spacing w:after="0" w:line="240" w:lineRule="auto"/>
              <w:rPr>
                <w:color w:val="000000"/>
                <w:szCs w:val="24"/>
              </w:rPr>
            </w:pPr>
            <w:r w:rsidRPr="00F52FB6">
              <w:rPr>
                <w:szCs w:val="24"/>
              </w:rPr>
              <w:t>A grupės beta hemolizinis streptokokas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14A12E"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03781DC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21C353D" w14:textId="77777777" w:rsidR="00F52FB6" w:rsidRPr="00F52FB6" w:rsidRDefault="00F52FB6" w:rsidP="00F52FB6">
            <w:pPr>
              <w:spacing w:after="0" w:line="240" w:lineRule="auto"/>
              <w:jc w:val="center"/>
              <w:rPr>
                <w:color w:val="000000"/>
                <w:szCs w:val="24"/>
              </w:rPr>
            </w:pPr>
          </w:p>
        </w:tc>
      </w:tr>
      <w:tr w:rsidR="00F52FB6" w:rsidRPr="00F52FB6" w14:paraId="71097D82" w14:textId="77777777" w:rsidTr="00F9525C">
        <w:tc>
          <w:tcPr>
            <w:tcW w:w="615" w:type="dxa"/>
            <w:shd w:val="clear" w:color="auto" w:fill="auto"/>
          </w:tcPr>
          <w:p w14:paraId="69EB2CDB" w14:textId="77777777" w:rsidR="00F52FB6" w:rsidRPr="00F52FB6" w:rsidRDefault="00F52FB6" w:rsidP="00F52FB6">
            <w:pPr>
              <w:spacing w:after="0" w:line="240" w:lineRule="auto"/>
              <w:jc w:val="center"/>
              <w:rPr>
                <w:szCs w:val="24"/>
              </w:rPr>
            </w:pPr>
            <w:r w:rsidRPr="00F52FB6">
              <w:rPr>
                <w:szCs w:val="24"/>
              </w:rPr>
              <w:t>57.</w:t>
            </w:r>
          </w:p>
        </w:tc>
        <w:tc>
          <w:tcPr>
            <w:tcW w:w="3874" w:type="dxa"/>
            <w:tcBorders>
              <w:top w:val="nil"/>
              <w:left w:val="nil"/>
              <w:bottom w:val="single" w:sz="4" w:space="0" w:color="auto"/>
              <w:right w:val="single" w:sz="4" w:space="0" w:color="auto"/>
            </w:tcBorders>
            <w:shd w:val="clear" w:color="000000" w:fill="FFFFFF"/>
            <w:vAlign w:val="bottom"/>
          </w:tcPr>
          <w:p w14:paraId="7E24AA64" w14:textId="77777777" w:rsidR="00F52FB6" w:rsidRPr="00F52FB6" w:rsidRDefault="00F52FB6" w:rsidP="00F52FB6">
            <w:pPr>
              <w:spacing w:after="0" w:line="240" w:lineRule="auto"/>
              <w:rPr>
                <w:color w:val="000000"/>
                <w:szCs w:val="24"/>
              </w:rPr>
            </w:pPr>
            <w:r w:rsidRPr="00F52FB6">
              <w:rPr>
                <w:szCs w:val="24"/>
              </w:rPr>
              <w:t xml:space="preserve">BNP Smegenų </w:t>
            </w:r>
            <w:proofErr w:type="spellStart"/>
            <w:r w:rsidRPr="00F52FB6">
              <w:rPr>
                <w:szCs w:val="24"/>
              </w:rPr>
              <w:t>natriuretininis</w:t>
            </w:r>
            <w:proofErr w:type="spellEnd"/>
            <w:r w:rsidRPr="00F52FB6">
              <w:rPr>
                <w:szCs w:val="24"/>
              </w:rPr>
              <w:t xml:space="preserve"> peptidas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FA9C08D"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0E4CD5B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4B07872" w14:textId="77777777" w:rsidR="00F52FB6" w:rsidRPr="00F52FB6" w:rsidRDefault="00F52FB6" w:rsidP="00F52FB6">
            <w:pPr>
              <w:spacing w:after="0" w:line="240" w:lineRule="auto"/>
              <w:jc w:val="center"/>
              <w:rPr>
                <w:color w:val="000000"/>
                <w:szCs w:val="24"/>
              </w:rPr>
            </w:pPr>
          </w:p>
        </w:tc>
      </w:tr>
      <w:tr w:rsidR="00F52FB6" w:rsidRPr="00F52FB6" w14:paraId="03E17985" w14:textId="77777777" w:rsidTr="00F9525C">
        <w:tc>
          <w:tcPr>
            <w:tcW w:w="615" w:type="dxa"/>
            <w:shd w:val="clear" w:color="auto" w:fill="auto"/>
          </w:tcPr>
          <w:p w14:paraId="1420EB1A" w14:textId="77777777" w:rsidR="00F52FB6" w:rsidRPr="00F52FB6" w:rsidRDefault="00F52FB6" w:rsidP="00F52FB6">
            <w:pPr>
              <w:spacing w:after="0" w:line="240" w:lineRule="auto"/>
              <w:jc w:val="center"/>
              <w:rPr>
                <w:szCs w:val="24"/>
              </w:rPr>
            </w:pPr>
            <w:r w:rsidRPr="00F52FB6">
              <w:rPr>
                <w:szCs w:val="24"/>
              </w:rPr>
              <w:t>58.</w:t>
            </w:r>
          </w:p>
        </w:tc>
        <w:tc>
          <w:tcPr>
            <w:tcW w:w="3874" w:type="dxa"/>
            <w:tcBorders>
              <w:top w:val="nil"/>
              <w:left w:val="nil"/>
              <w:bottom w:val="single" w:sz="4" w:space="0" w:color="auto"/>
              <w:right w:val="single" w:sz="4" w:space="0" w:color="auto"/>
            </w:tcBorders>
            <w:shd w:val="clear" w:color="000000" w:fill="FFFFFF"/>
            <w:vAlign w:val="bottom"/>
          </w:tcPr>
          <w:p w14:paraId="4DE7F61F" w14:textId="77777777" w:rsidR="00F52FB6" w:rsidRPr="00F52FB6" w:rsidRDefault="00F52FB6" w:rsidP="00F52FB6">
            <w:pPr>
              <w:spacing w:after="0" w:line="240" w:lineRule="auto"/>
              <w:rPr>
                <w:color w:val="000000"/>
                <w:szCs w:val="24"/>
              </w:rPr>
            </w:pPr>
            <w:r w:rsidRPr="00F52FB6">
              <w:rPr>
                <w:szCs w:val="24"/>
              </w:rPr>
              <w:t xml:space="preserve">Kepenų fibrozės indeksas (FIB-4) (atliekamas iš tyrimų BKV (5 </w:t>
            </w:r>
            <w:proofErr w:type="spellStart"/>
            <w:r w:rsidRPr="00F52FB6">
              <w:rPr>
                <w:szCs w:val="24"/>
              </w:rPr>
              <w:t>dif</w:t>
            </w:r>
            <w:proofErr w:type="spellEnd"/>
            <w:r w:rsidRPr="00F52FB6">
              <w:rPr>
                <w:szCs w:val="24"/>
              </w:rPr>
              <w:t>.), ASAT ir ALAT)</w:t>
            </w:r>
          </w:p>
        </w:tc>
        <w:tc>
          <w:tcPr>
            <w:tcW w:w="1701" w:type="dxa"/>
            <w:tcBorders>
              <w:top w:val="nil"/>
              <w:left w:val="single" w:sz="4" w:space="0" w:color="auto"/>
              <w:bottom w:val="single" w:sz="4" w:space="0" w:color="auto"/>
              <w:right w:val="single" w:sz="4" w:space="0" w:color="auto"/>
            </w:tcBorders>
            <w:shd w:val="clear" w:color="auto" w:fill="auto"/>
            <w:vAlign w:val="bottom"/>
          </w:tcPr>
          <w:p w14:paraId="56D9ED82"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017983C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DC1EE58" w14:textId="77777777" w:rsidR="00F52FB6" w:rsidRPr="00F52FB6" w:rsidRDefault="00F52FB6" w:rsidP="00F52FB6">
            <w:pPr>
              <w:spacing w:after="0" w:line="240" w:lineRule="auto"/>
              <w:jc w:val="center"/>
              <w:rPr>
                <w:color w:val="000000"/>
                <w:szCs w:val="24"/>
              </w:rPr>
            </w:pPr>
          </w:p>
        </w:tc>
      </w:tr>
      <w:tr w:rsidR="00F52FB6" w:rsidRPr="00F52FB6" w14:paraId="6AB03CED" w14:textId="77777777" w:rsidTr="00F9525C">
        <w:tc>
          <w:tcPr>
            <w:tcW w:w="615" w:type="dxa"/>
            <w:shd w:val="clear" w:color="auto" w:fill="auto"/>
          </w:tcPr>
          <w:p w14:paraId="7BFF903C" w14:textId="77777777" w:rsidR="00F52FB6" w:rsidRPr="00F52FB6" w:rsidRDefault="00F52FB6" w:rsidP="00F52FB6">
            <w:pPr>
              <w:spacing w:after="0" w:line="240" w:lineRule="auto"/>
              <w:jc w:val="center"/>
              <w:rPr>
                <w:szCs w:val="24"/>
              </w:rPr>
            </w:pPr>
            <w:r w:rsidRPr="00F52FB6">
              <w:rPr>
                <w:szCs w:val="24"/>
              </w:rPr>
              <w:t>59.</w:t>
            </w:r>
          </w:p>
        </w:tc>
        <w:tc>
          <w:tcPr>
            <w:tcW w:w="3874" w:type="dxa"/>
            <w:tcBorders>
              <w:top w:val="nil"/>
              <w:left w:val="nil"/>
              <w:bottom w:val="single" w:sz="4" w:space="0" w:color="auto"/>
              <w:right w:val="single" w:sz="4" w:space="0" w:color="auto"/>
            </w:tcBorders>
            <w:shd w:val="clear" w:color="000000" w:fill="FFFFFF"/>
            <w:vAlign w:val="bottom"/>
          </w:tcPr>
          <w:p w14:paraId="164D36BD" w14:textId="77777777" w:rsidR="00F52FB6" w:rsidRPr="00F52FB6" w:rsidRDefault="00F52FB6" w:rsidP="00F52FB6">
            <w:pPr>
              <w:spacing w:after="0" w:line="240" w:lineRule="auto"/>
              <w:rPr>
                <w:color w:val="000000"/>
                <w:szCs w:val="24"/>
              </w:rPr>
            </w:pPr>
            <w:r w:rsidRPr="00F52FB6">
              <w:rPr>
                <w:szCs w:val="24"/>
              </w:rPr>
              <w:t>TP Bendro baltymo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399FF1"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5CB9ABA1"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9FA197A" w14:textId="77777777" w:rsidR="00F52FB6" w:rsidRPr="00F52FB6" w:rsidRDefault="00F52FB6" w:rsidP="00F52FB6">
            <w:pPr>
              <w:spacing w:after="0" w:line="240" w:lineRule="auto"/>
              <w:jc w:val="center"/>
              <w:rPr>
                <w:color w:val="000000"/>
                <w:szCs w:val="24"/>
              </w:rPr>
            </w:pPr>
          </w:p>
        </w:tc>
      </w:tr>
      <w:tr w:rsidR="00F52FB6" w:rsidRPr="00F52FB6" w14:paraId="1D648738" w14:textId="77777777" w:rsidTr="00F9525C">
        <w:tc>
          <w:tcPr>
            <w:tcW w:w="615" w:type="dxa"/>
            <w:shd w:val="clear" w:color="auto" w:fill="auto"/>
          </w:tcPr>
          <w:p w14:paraId="061E479D" w14:textId="77777777" w:rsidR="00F52FB6" w:rsidRPr="00F52FB6" w:rsidRDefault="00F52FB6" w:rsidP="00F52FB6">
            <w:pPr>
              <w:spacing w:after="0" w:line="240" w:lineRule="auto"/>
              <w:jc w:val="center"/>
              <w:rPr>
                <w:szCs w:val="24"/>
              </w:rPr>
            </w:pPr>
            <w:r w:rsidRPr="00F52FB6">
              <w:rPr>
                <w:szCs w:val="24"/>
              </w:rPr>
              <w:t>60.</w:t>
            </w:r>
          </w:p>
        </w:tc>
        <w:tc>
          <w:tcPr>
            <w:tcW w:w="3874" w:type="dxa"/>
            <w:tcBorders>
              <w:top w:val="nil"/>
              <w:left w:val="nil"/>
              <w:bottom w:val="single" w:sz="4" w:space="0" w:color="auto"/>
              <w:right w:val="nil"/>
            </w:tcBorders>
            <w:shd w:val="clear" w:color="000000" w:fill="FFFFFF"/>
            <w:vAlign w:val="bottom"/>
          </w:tcPr>
          <w:p w14:paraId="52ADFAA5" w14:textId="77777777" w:rsidR="00F52FB6" w:rsidRPr="00F52FB6" w:rsidRDefault="00F52FB6" w:rsidP="00F52FB6">
            <w:pPr>
              <w:spacing w:after="0" w:line="240" w:lineRule="auto"/>
              <w:rPr>
                <w:color w:val="000000"/>
                <w:szCs w:val="24"/>
              </w:rPr>
            </w:pPr>
            <w:r w:rsidRPr="00F52FB6">
              <w:rPr>
                <w:szCs w:val="24"/>
              </w:rPr>
              <w:t xml:space="preserve">LT4 Laisvo </w:t>
            </w:r>
            <w:proofErr w:type="spellStart"/>
            <w:r w:rsidRPr="00F52FB6">
              <w:rPr>
                <w:szCs w:val="24"/>
              </w:rPr>
              <w:t>tiroksino</w:t>
            </w:r>
            <w:proofErr w:type="spellEnd"/>
            <w:r w:rsidRPr="00F52FB6">
              <w:rPr>
                <w:szCs w:val="24"/>
              </w:rPr>
              <w:t xml:space="preserv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7757703" w14:textId="77777777" w:rsidR="00F52FB6" w:rsidRPr="00F52FB6" w:rsidRDefault="00F52FB6" w:rsidP="00F52FB6">
            <w:pPr>
              <w:spacing w:after="0" w:line="240" w:lineRule="auto"/>
              <w:jc w:val="center"/>
              <w:rPr>
                <w:color w:val="000000"/>
                <w:szCs w:val="24"/>
              </w:rPr>
            </w:pPr>
            <w:r w:rsidRPr="00F52FB6">
              <w:rPr>
                <w:szCs w:val="24"/>
              </w:rPr>
              <w:t>2000</w:t>
            </w:r>
          </w:p>
        </w:tc>
        <w:tc>
          <w:tcPr>
            <w:tcW w:w="1641" w:type="dxa"/>
            <w:shd w:val="clear" w:color="auto" w:fill="auto"/>
            <w:vAlign w:val="bottom"/>
          </w:tcPr>
          <w:p w14:paraId="70639D9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8A141C2" w14:textId="77777777" w:rsidR="00F52FB6" w:rsidRPr="00F52FB6" w:rsidRDefault="00F52FB6" w:rsidP="00F52FB6">
            <w:pPr>
              <w:spacing w:after="0" w:line="240" w:lineRule="auto"/>
              <w:jc w:val="center"/>
              <w:rPr>
                <w:color w:val="000000"/>
                <w:szCs w:val="24"/>
              </w:rPr>
            </w:pPr>
          </w:p>
        </w:tc>
      </w:tr>
      <w:tr w:rsidR="00F52FB6" w:rsidRPr="00F52FB6" w14:paraId="27063CD5" w14:textId="77777777" w:rsidTr="00F9525C">
        <w:tc>
          <w:tcPr>
            <w:tcW w:w="615" w:type="dxa"/>
            <w:shd w:val="clear" w:color="auto" w:fill="auto"/>
          </w:tcPr>
          <w:p w14:paraId="34A43DB8" w14:textId="77777777" w:rsidR="00F52FB6" w:rsidRPr="00F52FB6" w:rsidRDefault="00F52FB6" w:rsidP="00F52FB6">
            <w:pPr>
              <w:spacing w:after="0" w:line="240" w:lineRule="auto"/>
              <w:jc w:val="center"/>
              <w:rPr>
                <w:szCs w:val="24"/>
              </w:rPr>
            </w:pPr>
            <w:r w:rsidRPr="00F52FB6">
              <w:rPr>
                <w:szCs w:val="24"/>
              </w:rPr>
              <w:t>61.</w:t>
            </w:r>
          </w:p>
        </w:tc>
        <w:tc>
          <w:tcPr>
            <w:tcW w:w="3874" w:type="dxa"/>
            <w:tcBorders>
              <w:top w:val="nil"/>
              <w:left w:val="nil"/>
              <w:bottom w:val="single" w:sz="4" w:space="0" w:color="000000"/>
              <w:right w:val="nil"/>
            </w:tcBorders>
            <w:shd w:val="clear" w:color="000000" w:fill="FFFFFF"/>
            <w:vAlign w:val="bottom"/>
          </w:tcPr>
          <w:p w14:paraId="1BE09589" w14:textId="77777777" w:rsidR="00F52FB6" w:rsidRPr="00F52FB6" w:rsidRDefault="00F52FB6" w:rsidP="00F52FB6">
            <w:pPr>
              <w:spacing w:after="0" w:line="240" w:lineRule="auto"/>
              <w:rPr>
                <w:color w:val="000000"/>
                <w:szCs w:val="24"/>
              </w:rPr>
            </w:pPr>
            <w:r w:rsidRPr="00F52FB6">
              <w:rPr>
                <w:szCs w:val="24"/>
              </w:rPr>
              <w:t xml:space="preserve">LT3 Laisvo </w:t>
            </w:r>
            <w:proofErr w:type="spellStart"/>
            <w:r w:rsidRPr="00F52FB6">
              <w:rPr>
                <w:szCs w:val="24"/>
              </w:rPr>
              <w:t>trijodtironino</w:t>
            </w:r>
            <w:proofErr w:type="spellEnd"/>
            <w:r w:rsidRPr="00F52FB6">
              <w:rPr>
                <w:szCs w:val="24"/>
              </w:rPr>
              <w:t xml:space="preserv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1D56C82" w14:textId="77777777" w:rsidR="00F52FB6" w:rsidRPr="00F52FB6" w:rsidRDefault="00F52FB6" w:rsidP="00F52FB6">
            <w:pPr>
              <w:spacing w:after="0" w:line="240" w:lineRule="auto"/>
              <w:jc w:val="center"/>
              <w:rPr>
                <w:color w:val="000000"/>
                <w:szCs w:val="24"/>
              </w:rPr>
            </w:pPr>
            <w:r w:rsidRPr="00F52FB6">
              <w:rPr>
                <w:szCs w:val="24"/>
              </w:rPr>
              <w:t>100</w:t>
            </w:r>
          </w:p>
        </w:tc>
        <w:tc>
          <w:tcPr>
            <w:tcW w:w="1641" w:type="dxa"/>
            <w:shd w:val="clear" w:color="auto" w:fill="auto"/>
            <w:vAlign w:val="bottom"/>
          </w:tcPr>
          <w:p w14:paraId="43B0727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3253F9C" w14:textId="77777777" w:rsidR="00F52FB6" w:rsidRPr="00F52FB6" w:rsidRDefault="00F52FB6" w:rsidP="00F52FB6">
            <w:pPr>
              <w:spacing w:after="0" w:line="240" w:lineRule="auto"/>
              <w:jc w:val="center"/>
              <w:rPr>
                <w:color w:val="000000"/>
                <w:szCs w:val="24"/>
              </w:rPr>
            </w:pPr>
          </w:p>
        </w:tc>
      </w:tr>
      <w:tr w:rsidR="00F52FB6" w:rsidRPr="00F52FB6" w14:paraId="24571A9B" w14:textId="77777777" w:rsidTr="00F9525C">
        <w:tc>
          <w:tcPr>
            <w:tcW w:w="615" w:type="dxa"/>
            <w:shd w:val="clear" w:color="auto" w:fill="auto"/>
          </w:tcPr>
          <w:p w14:paraId="35588634" w14:textId="77777777" w:rsidR="00F52FB6" w:rsidRPr="00F52FB6" w:rsidRDefault="00F52FB6" w:rsidP="00F52FB6">
            <w:pPr>
              <w:spacing w:after="0" w:line="240" w:lineRule="auto"/>
              <w:jc w:val="center"/>
              <w:rPr>
                <w:szCs w:val="24"/>
              </w:rPr>
            </w:pPr>
            <w:r w:rsidRPr="00F52FB6">
              <w:rPr>
                <w:szCs w:val="24"/>
              </w:rPr>
              <w:t>62.</w:t>
            </w:r>
          </w:p>
        </w:tc>
        <w:tc>
          <w:tcPr>
            <w:tcW w:w="3874" w:type="dxa"/>
            <w:tcBorders>
              <w:top w:val="nil"/>
              <w:left w:val="nil"/>
              <w:bottom w:val="single" w:sz="4" w:space="0" w:color="000000"/>
              <w:right w:val="nil"/>
            </w:tcBorders>
            <w:shd w:val="clear" w:color="000000" w:fill="FFFFFF"/>
            <w:vAlign w:val="bottom"/>
          </w:tcPr>
          <w:p w14:paraId="20215607" w14:textId="77777777" w:rsidR="00F52FB6" w:rsidRPr="00F52FB6" w:rsidRDefault="00F52FB6" w:rsidP="00F52FB6">
            <w:pPr>
              <w:spacing w:after="0" w:line="240" w:lineRule="auto"/>
              <w:rPr>
                <w:color w:val="000000"/>
                <w:szCs w:val="24"/>
              </w:rPr>
            </w:pPr>
            <w:r w:rsidRPr="00F52FB6">
              <w:rPr>
                <w:szCs w:val="24"/>
              </w:rPr>
              <w:t xml:space="preserve">ATPO Skydliaukės </w:t>
            </w:r>
            <w:proofErr w:type="spellStart"/>
            <w:r w:rsidRPr="00F52FB6">
              <w:rPr>
                <w:szCs w:val="24"/>
              </w:rPr>
              <w:t>peroksidazės</w:t>
            </w:r>
            <w:proofErr w:type="spellEnd"/>
            <w:r w:rsidRPr="00F52FB6">
              <w:rPr>
                <w:szCs w:val="24"/>
              </w:rPr>
              <w:t xml:space="preserve"> antikūnų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9EE1BEA" w14:textId="77777777" w:rsidR="00F52FB6" w:rsidRPr="00F52FB6" w:rsidRDefault="00F52FB6" w:rsidP="00F52FB6">
            <w:pPr>
              <w:spacing w:after="0" w:line="240" w:lineRule="auto"/>
              <w:jc w:val="center"/>
              <w:rPr>
                <w:color w:val="000000"/>
                <w:szCs w:val="24"/>
              </w:rPr>
            </w:pPr>
            <w:r w:rsidRPr="00F52FB6">
              <w:rPr>
                <w:szCs w:val="24"/>
              </w:rPr>
              <w:t>500</w:t>
            </w:r>
          </w:p>
        </w:tc>
        <w:tc>
          <w:tcPr>
            <w:tcW w:w="1641" w:type="dxa"/>
            <w:shd w:val="clear" w:color="auto" w:fill="auto"/>
            <w:vAlign w:val="bottom"/>
          </w:tcPr>
          <w:p w14:paraId="7EB1C3E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4B4BA2E" w14:textId="77777777" w:rsidR="00F52FB6" w:rsidRPr="00F52FB6" w:rsidRDefault="00F52FB6" w:rsidP="00F52FB6">
            <w:pPr>
              <w:spacing w:after="0" w:line="240" w:lineRule="auto"/>
              <w:jc w:val="center"/>
              <w:rPr>
                <w:color w:val="000000"/>
                <w:szCs w:val="24"/>
              </w:rPr>
            </w:pPr>
          </w:p>
        </w:tc>
      </w:tr>
      <w:tr w:rsidR="00F52FB6" w:rsidRPr="00F52FB6" w14:paraId="34B3E6AD" w14:textId="77777777" w:rsidTr="00F9525C">
        <w:tc>
          <w:tcPr>
            <w:tcW w:w="615" w:type="dxa"/>
            <w:shd w:val="clear" w:color="auto" w:fill="auto"/>
          </w:tcPr>
          <w:p w14:paraId="3CA46002" w14:textId="77777777" w:rsidR="00F52FB6" w:rsidRPr="00F52FB6" w:rsidRDefault="00F52FB6" w:rsidP="00F52FB6">
            <w:pPr>
              <w:spacing w:after="0" w:line="240" w:lineRule="auto"/>
              <w:jc w:val="center"/>
              <w:rPr>
                <w:szCs w:val="24"/>
              </w:rPr>
            </w:pPr>
            <w:r w:rsidRPr="00F52FB6">
              <w:rPr>
                <w:szCs w:val="24"/>
              </w:rPr>
              <w:t>63.</w:t>
            </w:r>
          </w:p>
        </w:tc>
        <w:tc>
          <w:tcPr>
            <w:tcW w:w="3874" w:type="dxa"/>
            <w:tcBorders>
              <w:top w:val="nil"/>
              <w:left w:val="nil"/>
              <w:bottom w:val="single" w:sz="4" w:space="0" w:color="000000"/>
              <w:right w:val="nil"/>
            </w:tcBorders>
            <w:shd w:val="clear" w:color="000000" w:fill="FFFFFF"/>
            <w:vAlign w:val="bottom"/>
          </w:tcPr>
          <w:p w14:paraId="0904134F" w14:textId="77777777" w:rsidR="00F52FB6" w:rsidRPr="00F52FB6" w:rsidRDefault="00F52FB6" w:rsidP="00F52FB6">
            <w:pPr>
              <w:spacing w:after="0" w:line="240" w:lineRule="auto"/>
              <w:rPr>
                <w:color w:val="000000"/>
                <w:szCs w:val="24"/>
              </w:rPr>
            </w:pPr>
            <w:r w:rsidRPr="00F52FB6">
              <w:rPr>
                <w:szCs w:val="24"/>
              </w:rPr>
              <w:t>FSH Folikulus stimuliuojančio hormono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C65645C"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58C8132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E92E6FB" w14:textId="77777777" w:rsidR="00F52FB6" w:rsidRPr="00F52FB6" w:rsidRDefault="00F52FB6" w:rsidP="00F52FB6">
            <w:pPr>
              <w:spacing w:after="0" w:line="240" w:lineRule="auto"/>
              <w:jc w:val="center"/>
              <w:rPr>
                <w:color w:val="000000"/>
                <w:szCs w:val="24"/>
              </w:rPr>
            </w:pPr>
          </w:p>
        </w:tc>
      </w:tr>
      <w:tr w:rsidR="00F52FB6" w:rsidRPr="00F52FB6" w14:paraId="41C66747" w14:textId="77777777" w:rsidTr="00F9525C">
        <w:tc>
          <w:tcPr>
            <w:tcW w:w="615" w:type="dxa"/>
            <w:shd w:val="clear" w:color="auto" w:fill="auto"/>
          </w:tcPr>
          <w:p w14:paraId="74A55D3A" w14:textId="77777777" w:rsidR="00F52FB6" w:rsidRPr="00F52FB6" w:rsidRDefault="00F52FB6" w:rsidP="00F52FB6">
            <w:pPr>
              <w:spacing w:after="0" w:line="240" w:lineRule="auto"/>
              <w:jc w:val="center"/>
              <w:rPr>
                <w:szCs w:val="24"/>
              </w:rPr>
            </w:pPr>
            <w:r w:rsidRPr="00F52FB6">
              <w:rPr>
                <w:szCs w:val="24"/>
              </w:rPr>
              <w:t>64.</w:t>
            </w:r>
          </w:p>
        </w:tc>
        <w:tc>
          <w:tcPr>
            <w:tcW w:w="3874" w:type="dxa"/>
            <w:tcBorders>
              <w:top w:val="nil"/>
              <w:left w:val="nil"/>
              <w:bottom w:val="single" w:sz="4" w:space="0" w:color="000000"/>
              <w:right w:val="nil"/>
            </w:tcBorders>
            <w:shd w:val="clear" w:color="000000" w:fill="FFFFFF"/>
            <w:vAlign w:val="bottom"/>
          </w:tcPr>
          <w:p w14:paraId="06F666DF" w14:textId="77777777" w:rsidR="00F52FB6" w:rsidRPr="00F52FB6" w:rsidRDefault="00F52FB6" w:rsidP="00F52FB6">
            <w:pPr>
              <w:spacing w:after="0" w:line="240" w:lineRule="auto"/>
              <w:rPr>
                <w:color w:val="000000"/>
                <w:szCs w:val="24"/>
              </w:rPr>
            </w:pPr>
            <w:r w:rsidRPr="00F52FB6">
              <w:rPr>
                <w:szCs w:val="24"/>
              </w:rPr>
              <w:t xml:space="preserve">T3 </w:t>
            </w:r>
            <w:proofErr w:type="spellStart"/>
            <w:r w:rsidRPr="00F52FB6">
              <w:rPr>
                <w:szCs w:val="24"/>
              </w:rPr>
              <w:t>Trijodtironinas</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35D52299"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4C9D1A2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2012A73" w14:textId="77777777" w:rsidR="00F52FB6" w:rsidRPr="00F52FB6" w:rsidRDefault="00F52FB6" w:rsidP="00F52FB6">
            <w:pPr>
              <w:spacing w:after="0" w:line="240" w:lineRule="auto"/>
              <w:jc w:val="center"/>
              <w:rPr>
                <w:color w:val="000000"/>
                <w:szCs w:val="24"/>
              </w:rPr>
            </w:pPr>
          </w:p>
        </w:tc>
      </w:tr>
      <w:tr w:rsidR="00F52FB6" w:rsidRPr="00F52FB6" w14:paraId="2F01775D" w14:textId="77777777" w:rsidTr="00F9525C">
        <w:tc>
          <w:tcPr>
            <w:tcW w:w="615" w:type="dxa"/>
            <w:shd w:val="clear" w:color="auto" w:fill="auto"/>
          </w:tcPr>
          <w:p w14:paraId="7374DF0A" w14:textId="77777777" w:rsidR="00F52FB6" w:rsidRPr="00F52FB6" w:rsidRDefault="00F52FB6" w:rsidP="00F52FB6">
            <w:pPr>
              <w:spacing w:after="0" w:line="240" w:lineRule="auto"/>
              <w:jc w:val="center"/>
              <w:rPr>
                <w:szCs w:val="24"/>
              </w:rPr>
            </w:pPr>
            <w:r w:rsidRPr="00F52FB6">
              <w:rPr>
                <w:szCs w:val="24"/>
              </w:rPr>
              <w:t>65.</w:t>
            </w:r>
          </w:p>
        </w:tc>
        <w:tc>
          <w:tcPr>
            <w:tcW w:w="3874" w:type="dxa"/>
            <w:tcBorders>
              <w:top w:val="nil"/>
              <w:left w:val="nil"/>
              <w:bottom w:val="single" w:sz="4" w:space="0" w:color="000000"/>
              <w:right w:val="nil"/>
            </w:tcBorders>
            <w:shd w:val="clear" w:color="000000" w:fill="FFFFFF"/>
            <w:vAlign w:val="bottom"/>
          </w:tcPr>
          <w:p w14:paraId="659D7113" w14:textId="77777777" w:rsidR="00F52FB6" w:rsidRPr="00F52FB6" w:rsidRDefault="00F52FB6" w:rsidP="00F52FB6">
            <w:pPr>
              <w:spacing w:after="0" w:line="240" w:lineRule="auto"/>
              <w:rPr>
                <w:color w:val="000000"/>
                <w:szCs w:val="24"/>
              </w:rPr>
            </w:pPr>
            <w:proofErr w:type="spellStart"/>
            <w:r w:rsidRPr="00F52FB6">
              <w:rPr>
                <w:szCs w:val="24"/>
              </w:rPr>
              <w:t>Tg</w:t>
            </w:r>
            <w:proofErr w:type="spellEnd"/>
            <w:r w:rsidRPr="00F52FB6">
              <w:rPr>
                <w:szCs w:val="24"/>
              </w:rPr>
              <w:t xml:space="preserve"> </w:t>
            </w:r>
            <w:proofErr w:type="spellStart"/>
            <w:r w:rsidRPr="00F52FB6">
              <w:rPr>
                <w:szCs w:val="24"/>
              </w:rPr>
              <w:t>Tiroglobulinas</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6407DC36" w14:textId="77777777" w:rsidR="00F52FB6" w:rsidRPr="00F52FB6" w:rsidRDefault="00F52FB6" w:rsidP="00F52FB6">
            <w:pPr>
              <w:spacing w:after="0" w:line="240" w:lineRule="auto"/>
              <w:jc w:val="center"/>
              <w:rPr>
                <w:color w:val="000000"/>
                <w:szCs w:val="24"/>
              </w:rPr>
            </w:pPr>
            <w:r w:rsidRPr="00F52FB6">
              <w:rPr>
                <w:szCs w:val="24"/>
              </w:rPr>
              <w:t>30</w:t>
            </w:r>
          </w:p>
        </w:tc>
        <w:tc>
          <w:tcPr>
            <w:tcW w:w="1641" w:type="dxa"/>
            <w:shd w:val="clear" w:color="auto" w:fill="auto"/>
            <w:vAlign w:val="bottom"/>
          </w:tcPr>
          <w:p w14:paraId="1C97FC8E"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DC08D82" w14:textId="77777777" w:rsidR="00F52FB6" w:rsidRPr="00F52FB6" w:rsidRDefault="00F52FB6" w:rsidP="00F52FB6">
            <w:pPr>
              <w:spacing w:after="0" w:line="240" w:lineRule="auto"/>
              <w:jc w:val="center"/>
              <w:rPr>
                <w:color w:val="000000"/>
                <w:szCs w:val="24"/>
              </w:rPr>
            </w:pPr>
          </w:p>
        </w:tc>
      </w:tr>
      <w:tr w:rsidR="00F52FB6" w:rsidRPr="00F52FB6" w14:paraId="33AD491B" w14:textId="77777777" w:rsidTr="004327DF">
        <w:tc>
          <w:tcPr>
            <w:tcW w:w="615" w:type="dxa"/>
            <w:shd w:val="clear" w:color="auto" w:fill="auto"/>
          </w:tcPr>
          <w:p w14:paraId="664CFB08" w14:textId="77777777" w:rsidR="00F52FB6" w:rsidRPr="00F52FB6" w:rsidRDefault="00F52FB6" w:rsidP="00F52FB6">
            <w:pPr>
              <w:spacing w:after="0" w:line="240" w:lineRule="auto"/>
              <w:jc w:val="center"/>
              <w:rPr>
                <w:szCs w:val="24"/>
              </w:rPr>
            </w:pPr>
            <w:r w:rsidRPr="00F52FB6">
              <w:rPr>
                <w:szCs w:val="24"/>
              </w:rPr>
              <w:t>66.</w:t>
            </w:r>
          </w:p>
        </w:tc>
        <w:tc>
          <w:tcPr>
            <w:tcW w:w="3874" w:type="dxa"/>
            <w:tcBorders>
              <w:top w:val="nil"/>
              <w:left w:val="nil"/>
              <w:bottom w:val="single" w:sz="4" w:space="0" w:color="auto"/>
              <w:right w:val="nil"/>
            </w:tcBorders>
            <w:shd w:val="clear" w:color="000000" w:fill="FFFFFF"/>
            <w:vAlign w:val="bottom"/>
          </w:tcPr>
          <w:p w14:paraId="3247505A" w14:textId="77777777" w:rsidR="00F52FB6" w:rsidRPr="00F52FB6" w:rsidRDefault="00F52FB6" w:rsidP="00F52FB6">
            <w:pPr>
              <w:spacing w:after="0" w:line="240" w:lineRule="auto"/>
              <w:rPr>
                <w:color w:val="000000"/>
                <w:szCs w:val="24"/>
              </w:rPr>
            </w:pPr>
            <w:proofErr w:type="spellStart"/>
            <w:r w:rsidRPr="00F52FB6">
              <w:rPr>
                <w:szCs w:val="24"/>
              </w:rPr>
              <w:t>Anti</w:t>
            </w:r>
            <w:proofErr w:type="spellEnd"/>
            <w:r w:rsidRPr="00F52FB6">
              <w:rPr>
                <w:szCs w:val="24"/>
              </w:rPr>
              <w:t xml:space="preserve">-TG </w:t>
            </w:r>
            <w:proofErr w:type="spellStart"/>
            <w:r w:rsidRPr="00F52FB6">
              <w:rPr>
                <w:szCs w:val="24"/>
              </w:rPr>
              <w:t>Tiroglobulino</w:t>
            </w:r>
            <w:proofErr w:type="spellEnd"/>
            <w:r w:rsidRPr="00F52FB6">
              <w:rPr>
                <w:szCs w:val="24"/>
              </w:rPr>
              <w:t xml:space="preserve"> antikūnų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E25C7E" w14:textId="77777777" w:rsidR="00F52FB6" w:rsidRPr="00F52FB6" w:rsidRDefault="00F52FB6" w:rsidP="00F52FB6">
            <w:pPr>
              <w:spacing w:after="0" w:line="240" w:lineRule="auto"/>
              <w:jc w:val="center"/>
              <w:rPr>
                <w:color w:val="000000"/>
                <w:szCs w:val="24"/>
              </w:rPr>
            </w:pPr>
            <w:r w:rsidRPr="00F52FB6">
              <w:rPr>
                <w:szCs w:val="24"/>
              </w:rPr>
              <w:t>100</w:t>
            </w:r>
          </w:p>
        </w:tc>
        <w:tc>
          <w:tcPr>
            <w:tcW w:w="1641" w:type="dxa"/>
            <w:shd w:val="clear" w:color="auto" w:fill="auto"/>
            <w:vAlign w:val="bottom"/>
          </w:tcPr>
          <w:p w14:paraId="2B0338C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5A5C618" w14:textId="77777777" w:rsidR="00F52FB6" w:rsidRPr="00F52FB6" w:rsidRDefault="00F52FB6" w:rsidP="00F52FB6">
            <w:pPr>
              <w:spacing w:after="0" w:line="240" w:lineRule="auto"/>
              <w:jc w:val="center"/>
              <w:rPr>
                <w:color w:val="000000"/>
                <w:szCs w:val="24"/>
              </w:rPr>
            </w:pPr>
          </w:p>
        </w:tc>
      </w:tr>
      <w:tr w:rsidR="00F52FB6" w:rsidRPr="00F52FB6" w14:paraId="26681FC2" w14:textId="77777777" w:rsidTr="004327DF">
        <w:tc>
          <w:tcPr>
            <w:tcW w:w="615" w:type="dxa"/>
            <w:shd w:val="clear" w:color="auto" w:fill="auto"/>
          </w:tcPr>
          <w:p w14:paraId="19DA681A" w14:textId="77777777" w:rsidR="00F52FB6" w:rsidRPr="00F52FB6" w:rsidRDefault="00F52FB6" w:rsidP="00F52FB6">
            <w:pPr>
              <w:spacing w:after="0" w:line="240" w:lineRule="auto"/>
              <w:jc w:val="center"/>
              <w:rPr>
                <w:szCs w:val="24"/>
              </w:rPr>
            </w:pPr>
            <w:r w:rsidRPr="00F52FB6">
              <w:rPr>
                <w:szCs w:val="24"/>
              </w:rPr>
              <w:lastRenderedPageBreak/>
              <w:t>67.</w:t>
            </w:r>
          </w:p>
        </w:tc>
        <w:tc>
          <w:tcPr>
            <w:tcW w:w="3874" w:type="dxa"/>
            <w:tcBorders>
              <w:top w:val="single" w:sz="4" w:space="0" w:color="auto"/>
              <w:left w:val="nil"/>
              <w:bottom w:val="single" w:sz="4" w:space="0" w:color="auto"/>
              <w:right w:val="nil"/>
            </w:tcBorders>
            <w:shd w:val="clear" w:color="000000" w:fill="FFFFFF"/>
            <w:vAlign w:val="bottom"/>
          </w:tcPr>
          <w:p w14:paraId="6AD8785F" w14:textId="77777777" w:rsidR="00F52FB6" w:rsidRPr="00F52FB6" w:rsidRDefault="00F52FB6" w:rsidP="00F52FB6">
            <w:pPr>
              <w:spacing w:after="0" w:line="240" w:lineRule="auto"/>
              <w:rPr>
                <w:color w:val="000000"/>
                <w:szCs w:val="24"/>
              </w:rPr>
            </w:pPr>
            <w:r w:rsidRPr="00F52FB6">
              <w:rPr>
                <w:szCs w:val="24"/>
              </w:rPr>
              <w:t xml:space="preserve">T4 </w:t>
            </w:r>
            <w:proofErr w:type="spellStart"/>
            <w:r w:rsidRPr="00F52FB6">
              <w:rPr>
                <w:szCs w:val="24"/>
              </w:rPr>
              <w:t>Tiroksinas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D8EC6EE"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39725A0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2F46F8B" w14:textId="77777777" w:rsidR="00F52FB6" w:rsidRPr="00F52FB6" w:rsidRDefault="00F52FB6" w:rsidP="00F52FB6">
            <w:pPr>
              <w:spacing w:after="0" w:line="240" w:lineRule="auto"/>
              <w:jc w:val="center"/>
              <w:rPr>
                <w:color w:val="000000"/>
                <w:szCs w:val="24"/>
              </w:rPr>
            </w:pPr>
          </w:p>
        </w:tc>
      </w:tr>
      <w:tr w:rsidR="00F52FB6" w:rsidRPr="00F52FB6" w14:paraId="220E0B43" w14:textId="77777777" w:rsidTr="004327DF">
        <w:tc>
          <w:tcPr>
            <w:tcW w:w="615" w:type="dxa"/>
            <w:shd w:val="clear" w:color="auto" w:fill="auto"/>
          </w:tcPr>
          <w:p w14:paraId="03971D7D" w14:textId="77777777" w:rsidR="00F52FB6" w:rsidRPr="00F52FB6" w:rsidRDefault="00F52FB6" w:rsidP="00F52FB6">
            <w:pPr>
              <w:spacing w:after="0" w:line="240" w:lineRule="auto"/>
              <w:jc w:val="center"/>
              <w:rPr>
                <w:szCs w:val="24"/>
              </w:rPr>
            </w:pPr>
            <w:r w:rsidRPr="00F52FB6">
              <w:rPr>
                <w:szCs w:val="24"/>
              </w:rPr>
              <w:t>68.</w:t>
            </w:r>
          </w:p>
        </w:tc>
        <w:tc>
          <w:tcPr>
            <w:tcW w:w="3874" w:type="dxa"/>
            <w:tcBorders>
              <w:top w:val="single" w:sz="4" w:space="0" w:color="auto"/>
              <w:left w:val="nil"/>
              <w:bottom w:val="single" w:sz="4" w:space="0" w:color="000000"/>
              <w:right w:val="nil"/>
            </w:tcBorders>
            <w:shd w:val="clear" w:color="000000" w:fill="FFFFFF"/>
            <w:vAlign w:val="bottom"/>
          </w:tcPr>
          <w:p w14:paraId="5752E6E0" w14:textId="77777777" w:rsidR="00F52FB6" w:rsidRPr="00F52FB6" w:rsidRDefault="00F52FB6" w:rsidP="00F52FB6">
            <w:pPr>
              <w:spacing w:after="0" w:line="240" w:lineRule="auto"/>
              <w:rPr>
                <w:color w:val="000000"/>
                <w:szCs w:val="24"/>
              </w:rPr>
            </w:pPr>
            <w:r w:rsidRPr="00F52FB6">
              <w:rPr>
                <w:szCs w:val="24"/>
              </w:rPr>
              <w:t xml:space="preserve">TTH </w:t>
            </w:r>
            <w:proofErr w:type="spellStart"/>
            <w:r w:rsidRPr="00F52FB6">
              <w:rPr>
                <w:szCs w:val="24"/>
              </w:rPr>
              <w:t>Tirotropino</w:t>
            </w:r>
            <w:proofErr w:type="spellEnd"/>
            <w:r w:rsidRPr="00F52FB6">
              <w:rPr>
                <w:szCs w:val="24"/>
              </w:rPr>
              <w:t xml:space="preserve"> koncentracijos nustatymas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700E7F" w14:textId="77777777" w:rsidR="00F52FB6" w:rsidRPr="00F52FB6" w:rsidRDefault="00F52FB6" w:rsidP="00F52FB6">
            <w:pPr>
              <w:spacing w:after="0" w:line="240" w:lineRule="auto"/>
              <w:jc w:val="center"/>
              <w:rPr>
                <w:color w:val="000000"/>
                <w:szCs w:val="24"/>
              </w:rPr>
            </w:pPr>
            <w:r w:rsidRPr="00F52FB6">
              <w:rPr>
                <w:szCs w:val="24"/>
              </w:rPr>
              <w:t>4000</w:t>
            </w:r>
          </w:p>
        </w:tc>
        <w:tc>
          <w:tcPr>
            <w:tcW w:w="1641" w:type="dxa"/>
            <w:shd w:val="clear" w:color="auto" w:fill="auto"/>
            <w:vAlign w:val="bottom"/>
          </w:tcPr>
          <w:p w14:paraId="3FE8DFE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3E34D01" w14:textId="77777777" w:rsidR="00F52FB6" w:rsidRPr="00F52FB6" w:rsidRDefault="00F52FB6" w:rsidP="00F52FB6">
            <w:pPr>
              <w:spacing w:after="0" w:line="240" w:lineRule="auto"/>
              <w:jc w:val="center"/>
              <w:rPr>
                <w:color w:val="000000"/>
                <w:szCs w:val="24"/>
              </w:rPr>
            </w:pPr>
          </w:p>
        </w:tc>
      </w:tr>
      <w:tr w:rsidR="00F52FB6" w:rsidRPr="00F52FB6" w14:paraId="203783A0" w14:textId="77777777" w:rsidTr="00F9525C">
        <w:tc>
          <w:tcPr>
            <w:tcW w:w="615" w:type="dxa"/>
            <w:shd w:val="clear" w:color="auto" w:fill="auto"/>
          </w:tcPr>
          <w:p w14:paraId="0FD2D266" w14:textId="77777777" w:rsidR="00F52FB6" w:rsidRPr="00F52FB6" w:rsidRDefault="00F52FB6" w:rsidP="00F52FB6">
            <w:pPr>
              <w:spacing w:after="0" w:line="240" w:lineRule="auto"/>
              <w:jc w:val="center"/>
              <w:rPr>
                <w:szCs w:val="24"/>
              </w:rPr>
            </w:pPr>
            <w:r w:rsidRPr="00F52FB6">
              <w:rPr>
                <w:szCs w:val="24"/>
              </w:rPr>
              <w:t>69.</w:t>
            </w:r>
          </w:p>
        </w:tc>
        <w:tc>
          <w:tcPr>
            <w:tcW w:w="3874" w:type="dxa"/>
            <w:tcBorders>
              <w:top w:val="nil"/>
              <w:left w:val="nil"/>
              <w:bottom w:val="single" w:sz="4" w:space="0" w:color="000000"/>
              <w:right w:val="nil"/>
            </w:tcBorders>
            <w:shd w:val="clear" w:color="000000" w:fill="FFFFFF"/>
            <w:vAlign w:val="bottom"/>
          </w:tcPr>
          <w:p w14:paraId="25DE4A5B" w14:textId="77777777" w:rsidR="00F52FB6" w:rsidRPr="00F52FB6" w:rsidRDefault="00F52FB6" w:rsidP="00F52FB6">
            <w:pPr>
              <w:spacing w:after="0" w:line="240" w:lineRule="auto"/>
              <w:rPr>
                <w:color w:val="000000"/>
                <w:szCs w:val="24"/>
              </w:rPr>
            </w:pPr>
            <w:r w:rsidRPr="00F52FB6">
              <w:rPr>
                <w:szCs w:val="24"/>
              </w:rPr>
              <w:t xml:space="preserve">LH </w:t>
            </w:r>
            <w:proofErr w:type="spellStart"/>
            <w:r w:rsidRPr="00F52FB6">
              <w:rPr>
                <w:szCs w:val="24"/>
              </w:rPr>
              <w:t>Liuteinizuojančio</w:t>
            </w:r>
            <w:proofErr w:type="spellEnd"/>
            <w:r w:rsidRPr="00F52FB6">
              <w:rPr>
                <w:szCs w:val="24"/>
              </w:rPr>
              <w:t xml:space="preserve"> hormono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BD73A7B" w14:textId="77777777" w:rsidR="00F52FB6" w:rsidRPr="00F52FB6" w:rsidRDefault="00F52FB6" w:rsidP="00F52FB6">
            <w:pPr>
              <w:spacing w:after="0" w:line="240" w:lineRule="auto"/>
              <w:jc w:val="center"/>
              <w:rPr>
                <w:color w:val="000000"/>
                <w:szCs w:val="24"/>
              </w:rPr>
            </w:pPr>
            <w:r w:rsidRPr="00F52FB6">
              <w:rPr>
                <w:szCs w:val="24"/>
              </w:rPr>
              <w:t>30</w:t>
            </w:r>
          </w:p>
        </w:tc>
        <w:tc>
          <w:tcPr>
            <w:tcW w:w="1641" w:type="dxa"/>
            <w:shd w:val="clear" w:color="auto" w:fill="auto"/>
            <w:vAlign w:val="bottom"/>
          </w:tcPr>
          <w:p w14:paraId="6AEB6E1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4EAD698" w14:textId="77777777" w:rsidR="00F52FB6" w:rsidRPr="00F52FB6" w:rsidRDefault="00F52FB6" w:rsidP="00F52FB6">
            <w:pPr>
              <w:spacing w:after="0" w:line="240" w:lineRule="auto"/>
              <w:jc w:val="center"/>
              <w:rPr>
                <w:color w:val="000000"/>
                <w:szCs w:val="24"/>
              </w:rPr>
            </w:pPr>
          </w:p>
        </w:tc>
      </w:tr>
      <w:tr w:rsidR="00F52FB6" w:rsidRPr="00F52FB6" w14:paraId="44D0CC16" w14:textId="77777777" w:rsidTr="00F9525C">
        <w:tc>
          <w:tcPr>
            <w:tcW w:w="615" w:type="dxa"/>
            <w:shd w:val="clear" w:color="auto" w:fill="auto"/>
          </w:tcPr>
          <w:p w14:paraId="0CC15503" w14:textId="77777777" w:rsidR="00F52FB6" w:rsidRPr="00F52FB6" w:rsidRDefault="00F52FB6" w:rsidP="00F52FB6">
            <w:pPr>
              <w:spacing w:after="0" w:line="240" w:lineRule="auto"/>
              <w:jc w:val="center"/>
              <w:rPr>
                <w:szCs w:val="24"/>
              </w:rPr>
            </w:pPr>
            <w:r w:rsidRPr="00F52FB6">
              <w:rPr>
                <w:szCs w:val="24"/>
              </w:rPr>
              <w:t>70.</w:t>
            </w:r>
          </w:p>
        </w:tc>
        <w:tc>
          <w:tcPr>
            <w:tcW w:w="3874" w:type="dxa"/>
            <w:tcBorders>
              <w:top w:val="nil"/>
              <w:left w:val="nil"/>
              <w:bottom w:val="single" w:sz="4" w:space="0" w:color="000000"/>
              <w:right w:val="nil"/>
            </w:tcBorders>
            <w:shd w:val="clear" w:color="000000" w:fill="FFFFFF"/>
            <w:vAlign w:val="bottom"/>
          </w:tcPr>
          <w:p w14:paraId="6FE71D4B" w14:textId="77777777" w:rsidR="00F52FB6" w:rsidRPr="00F52FB6" w:rsidRDefault="00F52FB6" w:rsidP="00F52FB6">
            <w:pPr>
              <w:spacing w:after="0" w:line="240" w:lineRule="auto"/>
              <w:rPr>
                <w:color w:val="000000"/>
                <w:szCs w:val="24"/>
              </w:rPr>
            </w:pPr>
            <w:proofErr w:type="spellStart"/>
            <w:r w:rsidRPr="00F52FB6">
              <w:rPr>
                <w:szCs w:val="24"/>
              </w:rPr>
              <w:t>CORTr</w:t>
            </w:r>
            <w:proofErr w:type="spellEnd"/>
            <w:r w:rsidRPr="00F52FB6">
              <w:rPr>
                <w:szCs w:val="24"/>
              </w:rPr>
              <w:t xml:space="preserve"> Rytinės kortizolio koncentracijos nustatymas (7-9 val.)</w:t>
            </w:r>
          </w:p>
        </w:tc>
        <w:tc>
          <w:tcPr>
            <w:tcW w:w="1701" w:type="dxa"/>
            <w:tcBorders>
              <w:top w:val="nil"/>
              <w:left w:val="single" w:sz="4" w:space="0" w:color="auto"/>
              <w:bottom w:val="single" w:sz="4" w:space="0" w:color="auto"/>
              <w:right w:val="single" w:sz="4" w:space="0" w:color="auto"/>
            </w:tcBorders>
            <w:shd w:val="clear" w:color="auto" w:fill="auto"/>
            <w:vAlign w:val="bottom"/>
          </w:tcPr>
          <w:p w14:paraId="105BB1D9"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shd w:val="clear" w:color="auto" w:fill="auto"/>
            <w:vAlign w:val="bottom"/>
          </w:tcPr>
          <w:p w14:paraId="28C27F0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88F843C" w14:textId="77777777" w:rsidR="00F52FB6" w:rsidRPr="00F52FB6" w:rsidRDefault="00F52FB6" w:rsidP="00F52FB6">
            <w:pPr>
              <w:spacing w:after="0" w:line="240" w:lineRule="auto"/>
              <w:jc w:val="center"/>
              <w:rPr>
                <w:color w:val="000000"/>
                <w:szCs w:val="24"/>
              </w:rPr>
            </w:pPr>
          </w:p>
        </w:tc>
      </w:tr>
      <w:tr w:rsidR="00F52FB6" w:rsidRPr="00F52FB6" w14:paraId="1BD6DC18" w14:textId="77777777" w:rsidTr="00F9525C">
        <w:tc>
          <w:tcPr>
            <w:tcW w:w="615" w:type="dxa"/>
            <w:shd w:val="clear" w:color="auto" w:fill="auto"/>
          </w:tcPr>
          <w:p w14:paraId="19323D1D" w14:textId="77777777" w:rsidR="00F52FB6" w:rsidRPr="00F52FB6" w:rsidRDefault="00F52FB6" w:rsidP="00F52FB6">
            <w:pPr>
              <w:spacing w:after="0" w:line="240" w:lineRule="auto"/>
              <w:jc w:val="center"/>
              <w:rPr>
                <w:szCs w:val="24"/>
              </w:rPr>
            </w:pPr>
            <w:r w:rsidRPr="00F52FB6">
              <w:rPr>
                <w:szCs w:val="24"/>
              </w:rPr>
              <w:t>71.</w:t>
            </w:r>
          </w:p>
        </w:tc>
        <w:tc>
          <w:tcPr>
            <w:tcW w:w="3874" w:type="dxa"/>
            <w:tcBorders>
              <w:top w:val="nil"/>
              <w:left w:val="nil"/>
              <w:bottom w:val="single" w:sz="4" w:space="0" w:color="000000"/>
              <w:right w:val="nil"/>
            </w:tcBorders>
            <w:shd w:val="clear" w:color="000000" w:fill="FFFFFF"/>
            <w:vAlign w:val="bottom"/>
          </w:tcPr>
          <w:p w14:paraId="375F4233" w14:textId="77777777" w:rsidR="00F52FB6" w:rsidRPr="00F52FB6" w:rsidRDefault="00F52FB6" w:rsidP="00F52FB6">
            <w:pPr>
              <w:spacing w:after="0" w:line="240" w:lineRule="auto"/>
              <w:rPr>
                <w:color w:val="000000"/>
                <w:szCs w:val="24"/>
              </w:rPr>
            </w:pPr>
            <w:r w:rsidRPr="00F52FB6">
              <w:rPr>
                <w:szCs w:val="24"/>
              </w:rPr>
              <w:t xml:space="preserve">STH </w:t>
            </w:r>
            <w:proofErr w:type="spellStart"/>
            <w:r w:rsidRPr="00F52FB6">
              <w:rPr>
                <w:szCs w:val="24"/>
              </w:rPr>
              <w:t>Somatotropinis</w:t>
            </w:r>
            <w:proofErr w:type="spellEnd"/>
            <w:r w:rsidRPr="00F52FB6">
              <w:rPr>
                <w:szCs w:val="24"/>
              </w:rPr>
              <w:t xml:space="preserve"> hormonas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C7B6F00"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065E2FF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663C058" w14:textId="77777777" w:rsidR="00F52FB6" w:rsidRPr="00F52FB6" w:rsidRDefault="00F52FB6" w:rsidP="00F52FB6">
            <w:pPr>
              <w:spacing w:after="0" w:line="240" w:lineRule="auto"/>
              <w:jc w:val="center"/>
              <w:rPr>
                <w:color w:val="000000"/>
                <w:szCs w:val="24"/>
              </w:rPr>
            </w:pPr>
          </w:p>
        </w:tc>
      </w:tr>
      <w:tr w:rsidR="00F52FB6" w:rsidRPr="00F52FB6" w14:paraId="04171327" w14:textId="77777777" w:rsidTr="00F9525C">
        <w:tc>
          <w:tcPr>
            <w:tcW w:w="615" w:type="dxa"/>
            <w:shd w:val="clear" w:color="auto" w:fill="auto"/>
          </w:tcPr>
          <w:p w14:paraId="1CC63C51" w14:textId="77777777" w:rsidR="00F52FB6" w:rsidRPr="00F52FB6" w:rsidRDefault="00F52FB6" w:rsidP="00F52FB6">
            <w:pPr>
              <w:spacing w:after="0" w:line="240" w:lineRule="auto"/>
              <w:jc w:val="center"/>
              <w:rPr>
                <w:szCs w:val="24"/>
              </w:rPr>
            </w:pPr>
            <w:r w:rsidRPr="00F52FB6">
              <w:rPr>
                <w:szCs w:val="24"/>
              </w:rPr>
              <w:t>72.</w:t>
            </w:r>
          </w:p>
        </w:tc>
        <w:tc>
          <w:tcPr>
            <w:tcW w:w="3874" w:type="dxa"/>
            <w:tcBorders>
              <w:top w:val="nil"/>
              <w:left w:val="nil"/>
              <w:bottom w:val="single" w:sz="4" w:space="0" w:color="000000"/>
              <w:right w:val="nil"/>
            </w:tcBorders>
            <w:shd w:val="clear" w:color="000000" w:fill="FFFFFF"/>
            <w:vAlign w:val="bottom"/>
          </w:tcPr>
          <w:p w14:paraId="7C04C0B8" w14:textId="77777777" w:rsidR="00F52FB6" w:rsidRPr="00F52FB6" w:rsidRDefault="00F52FB6" w:rsidP="00F52FB6">
            <w:pPr>
              <w:spacing w:after="0" w:line="240" w:lineRule="auto"/>
              <w:rPr>
                <w:color w:val="000000"/>
                <w:szCs w:val="24"/>
              </w:rPr>
            </w:pPr>
            <w:proofErr w:type="spellStart"/>
            <w:r w:rsidRPr="00F52FB6">
              <w:rPr>
                <w:szCs w:val="24"/>
              </w:rPr>
              <w:t>Somatomedinas</w:t>
            </w:r>
            <w:proofErr w:type="spellEnd"/>
            <w:r w:rsidRPr="00F52FB6">
              <w:rPr>
                <w:szCs w:val="24"/>
              </w:rPr>
              <w:t xml:space="preserve"> C (augimo faktorius IGF-1)</w:t>
            </w:r>
          </w:p>
        </w:tc>
        <w:tc>
          <w:tcPr>
            <w:tcW w:w="1701" w:type="dxa"/>
            <w:tcBorders>
              <w:top w:val="nil"/>
              <w:left w:val="single" w:sz="4" w:space="0" w:color="auto"/>
              <w:bottom w:val="single" w:sz="4" w:space="0" w:color="auto"/>
              <w:right w:val="single" w:sz="4" w:space="0" w:color="auto"/>
            </w:tcBorders>
            <w:shd w:val="clear" w:color="auto" w:fill="auto"/>
            <w:vAlign w:val="bottom"/>
          </w:tcPr>
          <w:p w14:paraId="5D62561E"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208E9FB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A9292D1" w14:textId="77777777" w:rsidR="00F52FB6" w:rsidRPr="00F52FB6" w:rsidRDefault="00F52FB6" w:rsidP="00F52FB6">
            <w:pPr>
              <w:spacing w:after="0" w:line="240" w:lineRule="auto"/>
              <w:jc w:val="center"/>
              <w:rPr>
                <w:color w:val="000000"/>
                <w:szCs w:val="24"/>
              </w:rPr>
            </w:pPr>
          </w:p>
        </w:tc>
      </w:tr>
      <w:tr w:rsidR="00F52FB6" w:rsidRPr="00F52FB6" w14:paraId="6D27C106" w14:textId="77777777" w:rsidTr="00F9525C">
        <w:tc>
          <w:tcPr>
            <w:tcW w:w="615" w:type="dxa"/>
            <w:shd w:val="clear" w:color="auto" w:fill="auto"/>
          </w:tcPr>
          <w:p w14:paraId="04466DA1" w14:textId="77777777" w:rsidR="00F52FB6" w:rsidRPr="00F52FB6" w:rsidRDefault="00F52FB6" w:rsidP="00F52FB6">
            <w:pPr>
              <w:spacing w:after="0" w:line="240" w:lineRule="auto"/>
              <w:jc w:val="center"/>
              <w:rPr>
                <w:szCs w:val="24"/>
              </w:rPr>
            </w:pPr>
            <w:r w:rsidRPr="00F52FB6">
              <w:rPr>
                <w:szCs w:val="24"/>
              </w:rPr>
              <w:t>73.</w:t>
            </w:r>
          </w:p>
        </w:tc>
        <w:tc>
          <w:tcPr>
            <w:tcW w:w="3874" w:type="dxa"/>
            <w:tcBorders>
              <w:top w:val="nil"/>
              <w:left w:val="nil"/>
              <w:bottom w:val="single" w:sz="4" w:space="0" w:color="000000"/>
              <w:right w:val="nil"/>
            </w:tcBorders>
            <w:shd w:val="clear" w:color="000000" w:fill="FFFFFF"/>
            <w:vAlign w:val="bottom"/>
          </w:tcPr>
          <w:p w14:paraId="1CE85E48" w14:textId="77777777" w:rsidR="00F52FB6" w:rsidRPr="00F52FB6" w:rsidRDefault="00F52FB6" w:rsidP="00F52FB6">
            <w:pPr>
              <w:spacing w:after="0" w:line="240" w:lineRule="auto"/>
              <w:rPr>
                <w:color w:val="000000"/>
                <w:szCs w:val="24"/>
              </w:rPr>
            </w:pPr>
            <w:r w:rsidRPr="00F52FB6">
              <w:rPr>
                <w:szCs w:val="24"/>
              </w:rPr>
              <w:t xml:space="preserve">HCG </w:t>
            </w:r>
            <w:proofErr w:type="spellStart"/>
            <w:r w:rsidRPr="00F52FB6">
              <w:rPr>
                <w:szCs w:val="24"/>
              </w:rPr>
              <w:t>Chorioninio</w:t>
            </w:r>
            <w:proofErr w:type="spellEnd"/>
            <w:r w:rsidRPr="00F52FB6">
              <w:rPr>
                <w:szCs w:val="24"/>
              </w:rPr>
              <w:t xml:space="preserve"> </w:t>
            </w:r>
            <w:proofErr w:type="spellStart"/>
            <w:r w:rsidRPr="00F52FB6">
              <w:rPr>
                <w:szCs w:val="24"/>
              </w:rPr>
              <w:t>gonadotropino</w:t>
            </w:r>
            <w:proofErr w:type="spellEnd"/>
            <w:r w:rsidRPr="00F52FB6">
              <w:rPr>
                <w:szCs w:val="24"/>
              </w:rPr>
              <w:t xml:space="preserve">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975AAC1"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shd w:val="clear" w:color="auto" w:fill="auto"/>
            <w:vAlign w:val="bottom"/>
          </w:tcPr>
          <w:p w14:paraId="5224633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8FFECAE" w14:textId="77777777" w:rsidR="00F52FB6" w:rsidRPr="00F52FB6" w:rsidRDefault="00F52FB6" w:rsidP="00F52FB6">
            <w:pPr>
              <w:spacing w:after="0" w:line="240" w:lineRule="auto"/>
              <w:jc w:val="center"/>
              <w:rPr>
                <w:color w:val="000000"/>
                <w:szCs w:val="24"/>
              </w:rPr>
            </w:pPr>
          </w:p>
        </w:tc>
      </w:tr>
      <w:tr w:rsidR="00F52FB6" w:rsidRPr="00F52FB6" w14:paraId="24FFFAAE" w14:textId="77777777" w:rsidTr="00F9525C">
        <w:tc>
          <w:tcPr>
            <w:tcW w:w="615" w:type="dxa"/>
            <w:shd w:val="clear" w:color="auto" w:fill="auto"/>
          </w:tcPr>
          <w:p w14:paraId="29250003" w14:textId="77777777" w:rsidR="00F52FB6" w:rsidRPr="00F52FB6" w:rsidRDefault="00F52FB6" w:rsidP="00F52FB6">
            <w:pPr>
              <w:spacing w:after="0" w:line="240" w:lineRule="auto"/>
              <w:jc w:val="center"/>
              <w:rPr>
                <w:szCs w:val="24"/>
              </w:rPr>
            </w:pPr>
            <w:r w:rsidRPr="00F52FB6">
              <w:rPr>
                <w:szCs w:val="24"/>
              </w:rPr>
              <w:t>74.</w:t>
            </w:r>
          </w:p>
        </w:tc>
        <w:tc>
          <w:tcPr>
            <w:tcW w:w="3874" w:type="dxa"/>
            <w:tcBorders>
              <w:top w:val="nil"/>
              <w:left w:val="nil"/>
              <w:bottom w:val="single" w:sz="4" w:space="0" w:color="000000"/>
              <w:right w:val="nil"/>
            </w:tcBorders>
            <w:shd w:val="clear" w:color="000000" w:fill="FFFFFF"/>
            <w:vAlign w:val="bottom"/>
          </w:tcPr>
          <w:p w14:paraId="0B7E3E3F" w14:textId="77777777" w:rsidR="00F52FB6" w:rsidRPr="00F52FB6" w:rsidRDefault="00F52FB6" w:rsidP="00F52FB6">
            <w:pPr>
              <w:spacing w:after="0" w:line="240" w:lineRule="auto"/>
              <w:rPr>
                <w:color w:val="000000"/>
                <w:szCs w:val="24"/>
              </w:rPr>
            </w:pPr>
            <w:r w:rsidRPr="00F52FB6">
              <w:rPr>
                <w:szCs w:val="24"/>
              </w:rPr>
              <w:t xml:space="preserve">E2 </w:t>
            </w:r>
            <w:proofErr w:type="spellStart"/>
            <w:r w:rsidRPr="00F52FB6">
              <w:rPr>
                <w:szCs w:val="24"/>
              </w:rPr>
              <w:t>Estradiolio</w:t>
            </w:r>
            <w:proofErr w:type="spellEnd"/>
            <w:r w:rsidRPr="00F52FB6">
              <w:rPr>
                <w:szCs w:val="24"/>
              </w:rPr>
              <w:t xml:space="preserv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26B17C"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3873972C"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57B4482" w14:textId="77777777" w:rsidR="00F52FB6" w:rsidRPr="00F52FB6" w:rsidRDefault="00F52FB6" w:rsidP="00F52FB6">
            <w:pPr>
              <w:spacing w:after="0" w:line="240" w:lineRule="auto"/>
              <w:jc w:val="center"/>
              <w:rPr>
                <w:color w:val="000000"/>
                <w:szCs w:val="24"/>
              </w:rPr>
            </w:pPr>
          </w:p>
        </w:tc>
      </w:tr>
      <w:tr w:rsidR="00F52FB6" w:rsidRPr="00F52FB6" w14:paraId="42769D40" w14:textId="77777777" w:rsidTr="00F9525C">
        <w:tc>
          <w:tcPr>
            <w:tcW w:w="615" w:type="dxa"/>
            <w:shd w:val="clear" w:color="auto" w:fill="auto"/>
          </w:tcPr>
          <w:p w14:paraId="0B40BBAF" w14:textId="77777777" w:rsidR="00F52FB6" w:rsidRPr="00F52FB6" w:rsidRDefault="00F52FB6" w:rsidP="00F52FB6">
            <w:pPr>
              <w:spacing w:after="0" w:line="240" w:lineRule="auto"/>
              <w:jc w:val="center"/>
              <w:rPr>
                <w:szCs w:val="24"/>
              </w:rPr>
            </w:pPr>
            <w:r w:rsidRPr="00F52FB6">
              <w:rPr>
                <w:szCs w:val="24"/>
              </w:rPr>
              <w:t>75.</w:t>
            </w:r>
          </w:p>
        </w:tc>
        <w:tc>
          <w:tcPr>
            <w:tcW w:w="3874" w:type="dxa"/>
            <w:tcBorders>
              <w:top w:val="nil"/>
              <w:left w:val="nil"/>
              <w:bottom w:val="single" w:sz="4" w:space="0" w:color="000000"/>
              <w:right w:val="nil"/>
            </w:tcBorders>
            <w:shd w:val="clear" w:color="000000" w:fill="FFFFFF"/>
            <w:vAlign w:val="bottom"/>
          </w:tcPr>
          <w:p w14:paraId="4D6CCD37" w14:textId="77777777" w:rsidR="00F52FB6" w:rsidRPr="00F52FB6" w:rsidRDefault="00F52FB6" w:rsidP="00F52FB6">
            <w:pPr>
              <w:spacing w:after="0" w:line="240" w:lineRule="auto"/>
              <w:rPr>
                <w:color w:val="000000"/>
                <w:szCs w:val="24"/>
              </w:rPr>
            </w:pPr>
            <w:r w:rsidRPr="00F52FB6">
              <w:rPr>
                <w:szCs w:val="24"/>
              </w:rPr>
              <w:t xml:space="preserve">DHEA-SO4 </w:t>
            </w:r>
            <w:proofErr w:type="spellStart"/>
            <w:r w:rsidRPr="00F52FB6">
              <w:rPr>
                <w:szCs w:val="24"/>
              </w:rPr>
              <w:t>Dehidroepiandrosterono</w:t>
            </w:r>
            <w:proofErr w:type="spellEnd"/>
            <w:r w:rsidRPr="00F52FB6">
              <w:rPr>
                <w:szCs w:val="24"/>
              </w:rPr>
              <w:t xml:space="preserve"> sulfato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2098A00"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230005B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2E8A7B5" w14:textId="77777777" w:rsidR="00F52FB6" w:rsidRPr="00F52FB6" w:rsidRDefault="00F52FB6" w:rsidP="00F52FB6">
            <w:pPr>
              <w:spacing w:after="0" w:line="240" w:lineRule="auto"/>
              <w:jc w:val="center"/>
              <w:rPr>
                <w:color w:val="000000"/>
                <w:szCs w:val="24"/>
              </w:rPr>
            </w:pPr>
          </w:p>
        </w:tc>
      </w:tr>
      <w:tr w:rsidR="00F52FB6" w:rsidRPr="00F52FB6" w14:paraId="142B0BF5" w14:textId="77777777" w:rsidTr="00F9525C">
        <w:tc>
          <w:tcPr>
            <w:tcW w:w="615" w:type="dxa"/>
            <w:shd w:val="clear" w:color="auto" w:fill="auto"/>
          </w:tcPr>
          <w:p w14:paraId="5B7B7990" w14:textId="77777777" w:rsidR="00F52FB6" w:rsidRPr="00F52FB6" w:rsidRDefault="00F52FB6" w:rsidP="00F52FB6">
            <w:pPr>
              <w:spacing w:after="0" w:line="240" w:lineRule="auto"/>
              <w:jc w:val="center"/>
              <w:rPr>
                <w:szCs w:val="24"/>
              </w:rPr>
            </w:pPr>
            <w:r w:rsidRPr="00F52FB6">
              <w:rPr>
                <w:szCs w:val="24"/>
              </w:rPr>
              <w:t>76.</w:t>
            </w:r>
          </w:p>
        </w:tc>
        <w:tc>
          <w:tcPr>
            <w:tcW w:w="3874" w:type="dxa"/>
            <w:tcBorders>
              <w:top w:val="nil"/>
              <w:left w:val="nil"/>
              <w:bottom w:val="single" w:sz="4" w:space="0" w:color="000000"/>
              <w:right w:val="nil"/>
            </w:tcBorders>
            <w:shd w:val="clear" w:color="000000" w:fill="FFFFFF"/>
            <w:vAlign w:val="bottom"/>
          </w:tcPr>
          <w:p w14:paraId="2AF376EF" w14:textId="77777777" w:rsidR="00F52FB6" w:rsidRPr="00F52FB6" w:rsidRDefault="00F52FB6" w:rsidP="00F52FB6">
            <w:pPr>
              <w:spacing w:after="0" w:line="240" w:lineRule="auto"/>
              <w:rPr>
                <w:color w:val="000000"/>
                <w:szCs w:val="24"/>
              </w:rPr>
            </w:pPr>
            <w:r w:rsidRPr="00F52FB6">
              <w:rPr>
                <w:szCs w:val="24"/>
              </w:rPr>
              <w:t xml:space="preserve">SHBG Lytinius hormonus surišančio </w:t>
            </w:r>
            <w:proofErr w:type="spellStart"/>
            <w:r w:rsidRPr="00F52FB6">
              <w:rPr>
                <w:szCs w:val="24"/>
              </w:rPr>
              <w:t>globulino</w:t>
            </w:r>
            <w:proofErr w:type="spellEnd"/>
            <w:r w:rsidRPr="00F52FB6">
              <w:rPr>
                <w:szCs w:val="24"/>
              </w:rPr>
              <w:t xml:space="preserv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9267EB2" w14:textId="77777777" w:rsidR="00F52FB6" w:rsidRPr="00F52FB6" w:rsidRDefault="00F52FB6" w:rsidP="00F52FB6">
            <w:pPr>
              <w:spacing w:after="0" w:line="240" w:lineRule="auto"/>
              <w:jc w:val="center"/>
              <w:rPr>
                <w:color w:val="000000"/>
                <w:szCs w:val="24"/>
              </w:rPr>
            </w:pPr>
            <w:r w:rsidRPr="00F52FB6">
              <w:rPr>
                <w:szCs w:val="24"/>
              </w:rPr>
              <w:t>30</w:t>
            </w:r>
          </w:p>
        </w:tc>
        <w:tc>
          <w:tcPr>
            <w:tcW w:w="1641" w:type="dxa"/>
            <w:shd w:val="clear" w:color="auto" w:fill="auto"/>
            <w:vAlign w:val="bottom"/>
          </w:tcPr>
          <w:p w14:paraId="34D764A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63C58E4" w14:textId="77777777" w:rsidR="00F52FB6" w:rsidRPr="00F52FB6" w:rsidRDefault="00F52FB6" w:rsidP="00F52FB6">
            <w:pPr>
              <w:spacing w:after="0" w:line="240" w:lineRule="auto"/>
              <w:jc w:val="center"/>
              <w:rPr>
                <w:color w:val="000000"/>
                <w:szCs w:val="24"/>
              </w:rPr>
            </w:pPr>
          </w:p>
        </w:tc>
      </w:tr>
      <w:tr w:rsidR="00F52FB6" w:rsidRPr="00F52FB6" w14:paraId="2EB0C475" w14:textId="77777777" w:rsidTr="00F9525C">
        <w:tc>
          <w:tcPr>
            <w:tcW w:w="615" w:type="dxa"/>
            <w:shd w:val="clear" w:color="auto" w:fill="auto"/>
          </w:tcPr>
          <w:p w14:paraId="52766369" w14:textId="77777777" w:rsidR="00F52FB6" w:rsidRPr="00F52FB6" w:rsidRDefault="00F52FB6" w:rsidP="00F52FB6">
            <w:pPr>
              <w:spacing w:after="0" w:line="240" w:lineRule="auto"/>
              <w:jc w:val="center"/>
              <w:rPr>
                <w:szCs w:val="24"/>
              </w:rPr>
            </w:pPr>
            <w:r w:rsidRPr="00F52FB6">
              <w:rPr>
                <w:szCs w:val="24"/>
              </w:rPr>
              <w:t>77.</w:t>
            </w:r>
          </w:p>
        </w:tc>
        <w:tc>
          <w:tcPr>
            <w:tcW w:w="3874" w:type="dxa"/>
            <w:tcBorders>
              <w:top w:val="nil"/>
              <w:left w:val="nil"/>
              <w:bottom w:val="single" w:sz="4" w:space="0" w:color="000000"/>
              <w:right w:val="nil"/>
            </w:tcBorders>
            <w:shd w:val="clear" w:color="000000" w:fill="FFFFFF"/>
            <w:vAlign w:val="bottom"/>
          </w:tcPr>
          <w:p w14:paraId="22D08FD5" w14:textId="77777777" w:rsidR="00F52FB6" w:rsidRPr="00F52FB6" w:rsidRDefault="00F52FB6" w:rsidP="00F52FB6">
            <w:pPr>
              <w:spacing w:after="0" w:line="240" w:lineRule="auto"/>
              <w:rPr>
                <w:color w:val="000000"/>
                <w:szCs w:val="24"/>
              </w:rPr>
            </w:pPr>
            <w:r w:rsidRPr="00F52FB6">
              <w:rPr>
                <w:szCs w:val="24"/>
              </w:rPr>
              <w:t>TEST Testosterono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62AAC4E"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1E21029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36CC439" w14:textId="77777777" w:rsidR="00F52FB6" w:rsidRPr="00F52FB6" w:rsidRDefault="00F52FB6" w:rsidP="00F52FB6">
            <w:pPr>
              <w:spacing w:after="0" w:line="240" w:lineRule="auto"/>
              <w:jc w:val="center"/>
              <w:rPr>
                <w:color w:val="000000"/>
                <w:szCs w:val="24"/>
              </w:rPr>
            </w:pPr>
          </w:p>
        </w:tc>
      </w:tr>
      <w:tr w:rsidR="00F52FB6" w:rsidRPr="00F52FB6" w14:paraId="0DAB8B28" w14:textId="77777777" w:rsidTr="00F9525C">
        <w:tc>
          <w:tcPr>
            <w:tcW w:w="615" w:type="dxa"/>
            <w:shd w:val="clear" w:color="auto" w:fill="auto"/>
          </w:tcPr>
          <w:p w14:paraId="4E6D78D2" w14:textId="77777777" w:rsidR="00F52FB6" w:rsidRPr="00F52FB6" w:rsidRDefault="00F52FB6" w:rsidP="00F52FB6">
            <w:pPr>
              <w:spacing w:after="0" w:line="240" w:lineRule="auto"/>
              <w:jc w:val="center"/>
              <w:rPr>
                <w:szCs w:val="24"/>
              </w:rPr>
            </w:pPr>
            <w:r w:rsidRPr="00F52FB6">
              <w:rPr>
                <w:szCs w:val="24"/>
              </w:rPr>
              <w:t>78.</w:t>
            </w:r>
          </w:p>
        </w:tc>
        <w:tc>
          <w:tcPr>
            <w:tcW w:w="3874" w:type="dxa"/>
            <w:tcBorders>
              <w:top w:val="nil"/>
              <w:left w:val="nil"/>
              <w:bottom w:val="single" w:sz="4" w:space="0" w:color="000000"/>
              <w:right w:val="nil"/>
            </w:tcBorders>
            <w:shd w:val="clear" w:color="000000" w:fill="FFFFFF"/>
            <w:vAlign w:val="bottom"/>
          </w:tcPr>
          <w:p w14:paraId="58C0F298" w14:textId="77777777" w:rsidR="00F52FB6" w:rsidRPr="00F52FB6" w:rsidRDefault="00F52FB6" w:rsidP="00F52FB6">
            <w:pPr>
              <w:spacing w:after="0" w:line="240" w:lineRule="auto"/>
              <w:rPr>
                <w:color w:val="000000"/>
                <w:szCs w:val="24"/>
              </w:rPr>
            </w:pPr>
            <w:r w:rsidRPr="00F52FB6">
              <w:rPr>
                <w:szCs w:val="24"/>
              </w:rPr>
              <w:t>PRL Prolaktino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27970B" w14:textId="77777777" w:rsidR="00F52FB6" w:rsidRPr="00F52FB6" w:rsidRDefault="00F52FB6" w:rsidP="00F52FB6">
            <w:pPr>
              <w:spacing w:after="0" w:line="240" w:lineRule="auto"/>
              <w:jc w:val="center"/>
              <w:rPr>
                <w:color w:val="000000"/>
                <w:szCs w:val="24"/>
              </w:rPr>
            </w:pPr>
            <w:r w:rsidRPr="00F52FB6">
              <w:rPr>
                <w:szCs w:val="24"/>
              </w:rPr>
              <w:t>30</w:t>
            </w:r>
          </w:p>
        </w:tc>
        <w:tc>
          <w:tcPr>
            <w:tcW w:w="1641" w:type="dxa"/>
            <w:shd w:val="clear" w:color="auto" w:fill="auto"/>
            <w:vAlign w:val="bottom"/>
          </w:tcPr>
          <w:p w14:paraId="72DA7B6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2BDFD4F" w14:textId="77777777" w:rsidR="00F52FB6" w:rsidRPr="00F52FB6" w:rsidRDefault="00F52FB6" w:rsidP="00F52FB6">
            <w:pPr>
              <w:spacing w:after="0" w:line="240" w:lineRule="auto"/>
              <w:jc w:val="center"/>
              <w:rPr>
                <w:color w:val="000000"/>
                <w:szCs w:val="24"/>
              </w:rPr>
            </w:pPr>
          </w:p>
        </w:tc>
      </w:tr>
      <w:tr w:rsidR="00F52FB6" w:rsidRPr="00F52FB6" w14:paraId="5B770911" w14:textId="77777777" w:rsidTr="00F9525C">
        <w:tc>
          <w:tcPr>
            <w:tcW w:w="615" w:type="dxa"/>
            <w:shd w:val="clear" w:color="auto" w:fill="auto"/>
          </w:tcPr>
          <w:p w14:paraId="09062DA4" w14:textId="77777777" w:rsidR="00F52FB6" w:rsidRPr="00F52FB6" w:rsidRDefault="00F52FB6" w:rsidP="00F52FB6">
            <w:pPr>
              <w:spacing w:after="0" w:line="240" w:lineRule="auto"/>
              <w:jc w:val="center"/>
              <w:rPr>
                <w:szCs w:val="24"/>
              </w:rPr>
            </w:pPr>
            <w:r w:rsidRPr="00F52FB6">
              <w:rPr>
                <w:szCs w:val="24"/>
              </w:rPr>
              <w:t>79.</w:t>
            </w:r>
          </w:p>
        </w:tc>
        <w:tc>
          <w:tcPr>
            <w:tcW w:w="3874" w:type="dxa"/>
            <w:tcBorders>
              <w:top w:val="nil"/>
              <w:left w:val="nil"/>
              <w:bottom w:val="single" w:sz="4" w:space="0" w:color="000000"/>
              <w:right w:val="nil"/>
            </w:tcBorders>
            <w:shd w:val="clear" w:color="000000" w:fill="FFFFFF"/>
            <w:vAlign w:val="bottom"/>
          </w:tcPr>
          <w:p w14:paraId="4D119138" w14:textId="77777777" w:rsidR="00F52FB6" w:rsidRPr="00F52FB6" w:rsidRDefault="00F52FB6" w:rsidP="00F52FB6">
            <w:pPr>
              <w:spacing w:after="0" w:line="240" w:lineRule="auto"/>
              <w:rPr>
                <w:color w:val="000000"/>
                <w:szCs w:val="24"/>
              </w:rPr>
            </w:pPr>
            <w:r w:rsidRPr="00F52FB6">
              <w:rPr>
                <w:szCs w:val="24"/>
              </w:rPr>
              <w:t>PRG Progesterono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5FCE45E"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41D1A78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31443BA" w14:textId="77777777" w:rsidR="00F52FB6" w:rsidRPr="00F52FB6" w:rsidRDefault="00F52FB6" w:rsidP="00F52FB6">
            <w:pPr>
              <w:spacing w:after="0" w:line="240" w:lineRule="auto"/>
              <w:jc w:val="center"/>
              <w:rPr>
                <w:color w:val="000000"/>
                <w:szCs w:val="24"/>
              </w:rPr>
            </w:pPr>
          </w:p>
        </w:tc>
      </w:tr>
      <w:tr w:rsidR="00F52FB6" w:rsidRPr="00F52FB6" w14:paraId="0B9E5185" w14:textId="77777777" w:rsidTr="00F9525C">
        <w:tc>
          <w:tcPr>
            <w:tcW w:w="615" w:type="dxa"/>
            <w:shd w:val="clear" w:color="auto" w:fill="auto"/>
          </w:tcPr>
          <w:p w14:paraId="00A3AA7F" w14:textId="77777777" w:rsidR="00F52FB6" w:rsidRPr="00F52FB6" w:rsidRDefault="00F52FB6" w:rsidP="00F52FB6">
            <w:pPr>
              <w:spacing w:after="0" w:line="240" w:lineRule="auto"/>
              <w:jc w:val="center"/>
              <w:rPr>
                <w:szCs w:val="24"/>
              </w:rPr>
            </w:pPr>
            <w:r w:rsidRPr="00F52FB6">
              <w:rPr>
                <w:szCs w:val="24"/>
              </w:rPr>
              <w:t>80.</w:t>
            </w:r>
          </w:p>
        </w:tc>
        <w:tc>
          <w:tcPr>
            <w:tcW w:w="3874" w:type="dxa"/>
            <w:tcBorders>
              <w:top w:val="nil"/>
              <w:left w:val="nil"/>
              <w:bottom w:val="single" w:sz="4" w:space="0" w:color="000000"/>
              <w:right w:val="nil"/>
            </w:tcBorders>
            <w:shd w:val="clear" w:color="000000" w:fill="FFFFFF"/>
            <w:vAlign w:val="bottom"/>
          </w:tcPr>
          <w:p w14:paraId="21D06B08" w14:textId="77777777" w:rsidR="00F52FB6" w:rsidRPr="00F52FB6" w:rsidRDefault="00F52FB6" w:rsidP="00F52FB6">
            <w:pPr>
              <w:spacing w:after="0" w:line="240" w:lineRule="auto"/>
              <w:rPr>
                <w:color w:val="000000"/>
                <w:szCs w:val="24"/>
              </w:rPr>
            </w:pPr>
            <w:proofErr w:type="spellStart"/>
            <w:r w:rsidRPr="00F52FB6">
              <w:rPr>
                <w:szCs w:val="24"/>
              </w:rPr>
              <w:t>iPTH</w:t>
            </w:r>
            <w:proofErr w:type="spellEnd"/>
            <w:r w:rsidRPr="00F52FB6">
              <w:rPr>
                <w:szCs w:val="24"/>
              </w:rPr>
              <w:t xml:space="preserve"> </w:t>
            </w:r>
            <w:proofErr w:type="spellStart"/>
            <w:r w:rsidRPr="00F52FB6">
              <w:rPr>
                <w:szCs w:val="24"/>
              </w:rPr>
              <w:t>Parathormono</w:t>
            </w:r>
            <w:proofErr w:type="spellEnd"/>
            <w:r w:rsidRPr="00F52FB6">
              <w:rPr>
                <w:szCs w:val="24"/>
              </w:rPr>
              <w:t xml:space="preserve"> (</w:t>
            </w:r>
            <w:proofErr w:type="spellStart"/>
            <w:r w:rsidRPr="00F52FB6">
              <w:rPr>
                <w:szCs w:val="24"/>
              </w:rPr>
              <w:t>intaktinio</w:t>
            </w:r>
            <w:proofErr w:type="spellEnd"/>
            <w:r w:rsidRPr="00F52FB6">
              <w:rPr>
                <w:szCs w:val="24"/>
              </w:rPr>
              <w:t>) koncentracijos nustatymas serume</w:t>
            </w:r>
          </w:p>
        </w:tc>
        <w:tc>
          <w:tcPr>
            <w:tcW w:w="1701" w:type="dxa"/>
            <w:tcBorders>
              <w:top w:val="nil"/>
              <w:left w:val="single" w:sz="4" w:space="0" w:color="auto"/>
              <w:bottom w:val="single" w:sz="4" w:space="0" w:color="auto"/>
              <w:right w:val="single" w:sz="4" w:space="0" w:color="auto"/>
            </w:tcBorders>
            <w:shd w:val="clear" w:color="auto" w:fill="auto"/>
            <w:vAlign w:val="bottom"/>
          </w:tcPr>
          <w:p w14:paraId="53A6E1C8" w14:textId="77777777" w:rsidR="00F52FB6" w:rsidRPr="00F52FB6" w:rsidRDefault="00F52FB6" w:rsidP="00F52FB6">
            <w:pPr>
              <w:spacing w:after="0" w:line="240" w:lineRule="auto"/>
              <w:jc w:val="center"/>
              <w:rPr>
                <w:color w:val="000000"/>
                <w:szCs w:val="24"/>
              </w:rPr>
            </w:pPr>
            <w:r w:rsidRPr="00F52FB6">
              <w:rPr>
                <w:szCs w:val="24"/>
              </w:rPr>
              <w:t>50</w:t>
            </w:r>
          </w:p>
        </w:tc>
        <w:tc>
          <w:tcPr>
            <w:tcW w:w="1641" w:type="dxa"/>
            <w:shd w:val="clear" w:color="auto" w:fill="auto"/>
            <w:vAlign w:val="bottom"/>
          </w:tcPr>
          <w:p w14:paraId="44308CC3"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594E192" w14:textId="77777777" w:rsidR="00F52FB6" w:rsidRPr="00F52FB6" w:rsidRDefault="00F52FB6" w:rsidP="00F52FB6">
            <w:pPr>
              <w:spacing w:after="0" w:line="240" w:lineRule="auto"/>
              <w:jc w:val="center"/>
              <w:rPr>
                <w:color w:val="000000"/>
                <w:szCs w:val="24"/>
              </w:rPr>
            </w:pPr>
          </w:p>
        </w:tc>
      </w:tr>
      <w:tr w:rsidR="00F52FB6" w:rsidRPr="00F52FB6" w14:paraId="7A183E22" w14:textId="77777777" w:rsidTr="00F9525C">
        <w:tc>
          <w:tcPr>
            <w:tcW w:w="615" w:type="dxa"/>
            <w:shd w:val="clear" w:color="auto" w:fill="auto"/>
          </w:tcPr>
          <w:p w14:paraId="53AA06A0" w14:textId="77777777" w:rsidR="00F52FB6" w:rsidRPr="00F52FB6" w:rsidRDefault="00F52FB6" w:rsidP="00F52FB6">
            <w:pPr>
              <w:spacing w:after="0" w:line="240" w:lineRule="auto"/>
              <w:jc w:val="center"/>
              <w:rPr>
                <w:szCs w:val="24"/>
              </w:rPr>
            </w:pPr>
            <w:r w:rsidRPr="00F52FB6">
              <w:rPr>
                <w:szCs w:val="24"/>
              </w:rPr>
              <w:t>81.</w:t>
            </w:r>
          </w:p>
        </w:tc>
        <w:tc>
          <w:tcPr>
            <w:tcW w:w="3874" w:type="dxa"/>
            <w:tcBorders>
              <w:top w:val="nil"/>
              <w:left w:val="nil"/>
              <w:bottom w:val="single" w:sz="4" w:space="0" w:color="000000"/>
              <w:right w:val="nil"/>
            </w:tcBorders>
            <w:shd w:val="clear" w:color="000000" w:fill="FFFFFF"/>
            <w:vAlign w:val="bottom"/>
          </w:tcPr>
          <w:p w14:paraId="3CCD0184" w14:textId="77777777" w:rsidR="00F52FB6" w:rsidRPr="00F52FB6" w:rsidRDefault="00F52FB6" w:rsidP="00F52FB6">
            <w:pPr>
              <w:spacing w:after="0" w:line="240" w:lineRule="auto"/>
              <w:rPr>
                <w:color w:val="000000"/>
                <w:szCs w:val="24"/>
              </w:rPr>
            </w:pPr>
            <w:r w:rsidRPr="00F52FB6">
              <w:rPr>
                <w:szCs w:val="24"/>
              </w:rPr>
              <w:t xml:space="preserve">AKTH </w:t>
            </w:r>
            <w:proofErr w:type="spellStart"/>
            <w:r w:rsidRPr="00F52FB6">
              <w:rPr>
                <w:szCs w:val="24"/>
              </w:rPr>
              <w:t>Adrenokortikotropinis</w:t>
            </w:r>
            <w:proofErr w:type="spellEnd"/>
            <w:r w:rsidRPr="00F52FB6">
              <w:rPr>
                <w:szCs w:val="24"/>
              </w:rPr>
              <w:t xml:space="preserve"> hormonas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FBFF32E"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21E0F77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E825C35" w14:textId="77777777" w:rsidR="00F52FB6" w:rsidRPr="00F52FB6" w:rsidRDefault="00F52FB6" w:rsidP="00F52FB6">
            <w:pPr>
              <w:spacing w:after="0" w:line="240" w:lineRule="auto"/>
              <w:jc w:val="center"/>
              <w:rPr>
                <w:color w:val="000000"/>
                <w:szCs w:val="24"/>
              </w:rPr>
            </w:pPr>
          </w:p>
        </w:tc>
      </w:tr>
      <w:tr w:rsidR="00F52FB6" w:rsidRPr="00F52FB6" w14:paraId="360A781C" w14:textId="77777777" w:rsidTr="00F9525C">
        <w:tc>
          <w:tcPr>
            <w:tcW w:w="615" w:type="dxa"/>
            <w:shd w:val="clear" w:color="auto" w:fill="auto"/>
          </w:tcPr>
          <w:p w14:paraId="0F14993D" w14:textId="77777777" w:rsidR="00F52FB6" w:rsidRPr="00F52FB6" w:rsidRDefault="00F52FB6" w:rsidP="00F52FB6">
            <w:pPr>
              <w:spacing w:after="0" w:line="240" w:lineRule="auto"/>
              <w:jc w:val="center"/>
              <w:rPr>
                <w:szCs w:val="24"/>
              </w:rPr>
            </w:pPr>
            <w:r w:rsidRPr="00F52FB6">
              <w:rPr>
                <w:szCs w:val="24"/>
              </w:rPr>
              <w:t>82.</w:t>
            </w:r>
          </w:p>
        </w:tc>
        <w:tc>
          <w:tcPr>
            <w:tcW w:w="3874" w:type="dxa"/>
            <w:tcBorders>
              <w:top w:val="nil"/>
              <w:left w:val="nil"/>
              <w:bottom w:val="single" w:sz="4" w:space="0" w:color="000000"/>
              <w:right w:val="nil"/>
            </w:tcBorders>
            <w:shd w:val="clear" w:color="000000" w:fill="FFFFFF"/>
            <w:vAlign w:val="bottom"/>
          </w:tcPr>
          <w:p w14:paraId="24476871" w14:textId="77777777" w:rsidR="00F52FB6" w:rsidRPr="00F52FB6" w:rsidRDefault="00F52FB6" w:rsidP="00F52FB6">
            <w:pPr>
              <w:spacing w:after="0" w:line="240" w:lineRule="auto"/>
              <w:rPr>
                <w:color w:val="000000"/>
                <w:szCs w:val="24"/>
              </w:rPr>
            </w:pPr>
            <w:proofErr w:type="spellStart"/>
            <w:r w:rsidRPr="00F52FB6">
              <w:rPr>
                <w:szCs w:val="24"/>
              </w:rPr>
              <w:t>Somatomedinas</w:t>
            </w:r>
            <w:proofErr w:type="spellEnd"/>
            <w:r w:rsidRPr="00F52FB6">
              <w:rPr>
                <w:szCs w:val="24"/>
              </w:rPr>
              <w:t xml:space="preserve"> C (augimo faktorius IGF-1)</w:t>
            </w:r>
          </w:p>
        </w:tc>
        <w:tc>
          <w:tcPr>
            <w:tcW w:w="1701" w:type="dxa"/>
            <w:tcBorders>
              <w:top w:val="nil"/>
              <w:left w:val="single" w:sz="4" w:space="0" w:color="auto"/>
              <w:bottom w:val="single" w:sz="4" w:space="0" w:color="auto"/>
              <w:right w:val="single" w:sz="4" w:space="0" w:color="auto"/>
            </w:tcBorders>
            <w:shd w:val="clear" w:color="auto" w:fill="auto"/>
            <w:vAlign w:val="bottom"/>
          </w:tcPr>
          <w:p w14:paraId="627E8221"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2A5305F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E19276E" w14:textId="77777777" w:rsidR="00F52FB6" w:rsidRPr="00F52FB6" w:rsidRDefault="00F52FB6" w:rsidP="00F52FB6">
            <w:pPr>
              <w:spacing w:after="0" w:line="240" w:lineRule="auto"/>
              <w:jc w:val="center"/>
              <w:rPr>
                <w:color w:val="000000"/>
                <w:szCs w:val="24"/>
              </w:rPr>
            </w:pPr>
          </w:p>
        </w:tc>
      </w:tr>
      <w:tr w:rsidR="00F52FB6" w:rsidRPr="00F52FB6" w14:paraId="7C9A1A58" w14:textId="77777777" w:rsidTr="00F9525C">
        <w:tc>
          <w:tcPr>
            <w:tcW w:w="615" w:type="dxa"/>
            <w:shd w:val="clear" w:color="auto" w:fill="auto"/>
          </w:tcPr>
          <w:p w14:paraId="4AAE9925" w14:textId="77777777" w:rsidR="00F52FB6" w:rsidRPr="00F52FB6" w:rsidRDefault="00F52FB6" w:rsidP="00F52FB6">
            <w:pPr>
              <w:spacing w:after="0" w:line="240" w:lineRule="auto"/>
              <w:jc w:val="center"/>
              <w:rPr>
                <w:szCs w:val="24"/>
              </w:rPr>
            </w:pPr>
            <w:r w:rsidRPr="00F52FB6">
              <w:rPr>
                <w:szCs w:val="24"/>
              </w:rPr>
              <w:t>83.</w:t>
            </w:r>
          </w:p>
        </w:tc>
        <w:tc>
          <w:tcPr>
            <w:tcW w:w="3874" w:type="dxa"/>
            <w:tcBorders>
              <w:top w:val="nil"/>
              <w:left w:val="nil"/>
              <w:bottom w:val="single" w:sz="4" w:space="0" w:color="000000"/>
              <w:right w:val="nil"/>
            </w:tcBorders>
            <w:shd w:val="clear" w:color="000000" w:fill="FFFFFF"/>
            <w:vAlign w:val="bottom"/>
          </w:tcPr>
          <w:p w14:paraId="27360B84" w14:textId="77777777" w:rsidR="00F52FB6" w:rsidRPr="00F52FB6" w:rsidRDefault="00F52FB6" w:rsidP="00F52FB6">
            <w:pPr>
              <w:spacing w:after="0" w:line="240" w:lineRule="auto"/>
              <w:rPr>
                <w:color w:val="000000"/>
                <w:szCs w:val="24"/>
              </w:rPr>
            </w:pPr>
            <w:r w:rsidRPr="00F52FB6">
              <w:rPr>
                <w:szCs w:val="24"/>
              </w:rPr>
              <w:t xml:space="preserve">ALD </w:t>
            </w:r>
            <w:proofErr w:type="spellStart"/>
            <w:r w:rsidRPr="00F52FB6">
              <w:rPr>
                <w:szCs w:val="24"/>
              </w:rPr>
              <w:t>Aldosteronas</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5F649015"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2FF85A4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5AB6DA4" w14:textId="77777777" w:rsidR="00F52FB6" w:rsidRPr="00F52FB6" w:rsidRDefault="00F52FB6" w:rsidP="00F52FB6">
            <w:pPr>
              <w:spacing w:after="0" w:line="240" w:lineRule="auto"/>
              <w:jc w:val="center"/>
              <w:rPr>
                <w:color w:val="000000"/>
                <w:szCs w:val="24"/>
              </w:rPr>
            </w:pPr>
          </w:p>
        </w:tc>
      </w:tr>
      <w:tr w:rsidR="00F52FB6" w:rsidRPr="00F52FB6" w14:paraId="793B41C7" w14:textId="77777777" w:rsidTr="00F9525C">
        <w:tc>
          <w:tcPr>
            <w:tcW w:w="615" w:type="dxa"/>
            <w:shd w:val="clear" w:color="auto" w:fill="auto"/>
          </w:tcPr>
          <w:p w14:paraId="3EF1A625" w14:textId="77777777" w:rsidR="00F52FB6" w:rsidRPr="00F52FB6" w:rsidRDefault="00F52FB6" w:rsidP="00F52FB6">
            <w:pPr>
              <w:spacing w:after="0" w:line="240" w:lineRule="auto"/>
              <w:jc w:val="center"/>
              <w:rPr>
                <w:szCs w:val="24"/>
              </w:rPr>
            </w:pPr>
            <w:r w:rsidRPr="00F52FB6">
              <w:rPr>
                <w:szCs w:val="24"/>
              </w:rPr>
              <w:t>84.</w:t>
            </w:r>
          </w:p>
        </w:tc>
        <w:tc>
          <w:tcPr>
            <w:tcW w:w="3874" w:type="dxa"/>
            <w:tcBorders>
              <w:top w:val="nil"/>
              <w:left w:val="nil"/>
              <w:bottom w:val="single" w:sz="4" w:space="0" w:color="000000"/>
              <w:right w:val="nil"/>
            </w:tcBorders>
            <w:shd w:val="clear" w:color="000000" w:fill="FFFFFF"/>
            <w:vAlign w:val="bottom"/>
          </w:tcPr>
          <w:p w14:paraId="577F9CCD" w14:textId="77777777" w:rsidR="00F52FB6" w:rsidRPr="00F52FB6" w:rsidRDefault="00F52FB6" w:rsidP="00F52FB6">
            <w:pPr>
              <w:spacing w:after="0" w:line="240" w:lineRule="auto"/>
              <w:rPr>
                <w:color w:val="000000"/>
                <w:szCs w:val="24"/>
              </w:rPr>
            </w:pPr>
            <w:r w:rsidRPr="00F52FB6">
              <w:rPr>
                <w:szCs w:val="24"/>
              </w:rPr>
              <w:t>17-Hidroksiprogesteronas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5AF49A0"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40A8613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6A5FF2E" w14:textId="77777777" w:rsidR="00F52FB6" w:rsidRPr="00F52FB6" w:rsidRDefault="00F52FB6" w:rsidP="00F52FB6">
            <w:pPr>
              <w:spacing w:after="0" w:line="240" w:lineRule="auto"/>
              <w:jc w:val="center"/>
              <w:rPr>
                <w:color w:val="000000"/>
                <w:szCs w:val="24"/>
              </w:rPr>
            </w:pPr>
          </w:p>
        </w:tc>
      </w:tr>
      <w:tr w:rsidR="00F52FB6" w:rsidRPr="00F52FB6" w14:paraId="0252DC78" w14:textId="77777777" w:rsidTr="00F9525C">
        <w:tc>
          <w:tcPr>
            <w:tcW w:w="615" w:type="dxa"/>
            <w:shd w:val="clear" w:color="auto" w:fill="auto"/>
          </w:tcPr>
          <w:p w14:paraId="715766BA" w14:textId="77777777" w:rsidR="00F52FB6" w:rsidRPr="00F52FB6" w:rsidRDefault="00F52FB6" w:rsidP="00F52FB6">
            <w:pPr>
              <w:spacing w:after="0" w:line="240" w:lineRule="auto"/>
              <w:jc w:val="center"/>
              <w:rPr>
                <w:szCs w:val="24"/>
              </w:rPr>
            </w:pPr>
            <w:r w:rsidRPr="00F52FB6">
              <w:rPr>
                <w:szCs w:val="24"/>
              </w:rPr>
              <w:t>85.</w:t>
            </w:r>
          </w:p>
        </w:tc>
        <w:tc>
          <w:tcPr>
            <w:tcW w:w="3874" w:type="dxa"/>
            <w:tcBorders>
              <w:top w:val="nil"/>
              <w:left w:val="nil"/>
              <w:bottom w:val="single" w:sz="4" w:space="0" w:color="000000"/>
              <w:right w:val="nil"/>
            </w:tcBorders>
            <w:shd w:val="clear" w:color="000000" w:fill="FFFFFF"/>
            <w:vAlign w:val="bottom"/>
          </w:tcPr>
          <w:p w14:paraId="410CDC17" w14:textId="77777777" w:rsidR="00F52FB6" w:rsidRPr="00F52FB6" w:rsidRDefault="00F52FB6" w:rsidP="00F52FB6">
            <w:pPr>
              <w:spacing w:after="0" w:line="240" w:lineRule="auto"/>
              <w:rPr>
                <w:color w:val="000000"/>
                <w:szCs w:val="24"/>
              </w:rPr>
            </w:pPr>
            <w:r w:rsidRPr="00F52FB6">
              <w:rPr>
                <w:szCs w:val="24"/>
              </w:rPr>
              <w:t>C-peptidas (po valgio)</w:t>
            </w:r>
          </w:p>
        </w:tc>
        <w:tc>
          <w:tcPr>
            <w:tcW w:w="1701" w:type="dxa"/>
            <w:tcBorders>
              <w:top w:val="nil"/>
              <w:left w:val="single" w:sz="4" w:space="0" w:color="auto"/>
              <w:bottom w:val="single" w:sz="4" w:space="0" w:color="auto"/>
              <w:right w:val="single" w:sz="4" w:space="0" w:color="auto"/>
            </w:tcBorders>
            <w:shd w:val="clear" w:color="auto" w:fill="auto"/>
            <w:vAlign w:val="bottom"/>
          </w:tcPr>
          <w:p w14:paraId="25643533"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1059AD03"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B4F0A81" w14:textId="77777777" w:rsidR="00F52FB6" w:rsidRPr="00F52FB6" w:rsidRDefault="00F52FB6" w:rsidP="00F52FB6">
            <w:pPr>
              <w:spacing w:after="0" w:line="240" w:lineRule="auto"/>
              <w:jc w:val="center"/>
              <w:rPr>
                <w:color w:val="000000"/>
                <w:szCs w:val="24"/>
              </w:rPr>
            </w:pPr>
          </w:p>
        </w:tc>
      </w:tr>
      <w:tr w:rsidR="00F52FB6" w:rsidRPr="00F52FB6" w14:paraId="7D3DB052" w14:textId="77777777" w:rsidTr="00F9525C">
        <w:tc>
          <w:tcPr>
            <w:tcW w:w="615" w:type="dxa"/>
            <w:shd w:val="clear" w:color="auto" w:fill="auto"/>
          </w:tcPr>
          <w:p w14:paraId="3FE0A6C2" w14:textId="77777777" w:rsidR="00F52FB6" w:rsidRPr="00F52FB6" w:rsidRDefault="00F52FB6" w:rsidP="00F52FB6">
            <w:pPr>
              <w:spacing w:after="0" w:line="240" w:lineRule="auto"/>
              <w:jc w:val="center"/>
              <w:rPr>
                <w:szCs w:val="24"/>
              </w:rPr>
            </w:pPr>
            <w:r w:rsidRPr="00F52FB6">
              <w:rPr>
                <w:szCs w:val="24"/>
              </w:rPr>
              <w:t>86.</w:t>
            </w:r>
          </w:p>
        </w:tc>
        <w:tc>
          <w:tcPr>
            <w:tcW w:w="3874" w:type="dxa"/>
            <w:tcBorders>
              <w:top w:val="nil"/>
              <w:left w:val="nil"/>
              <w:bottom w:val="single" w:sz="4" w:space="0" w:color="000000"/>
              <w:right w:val="nil"/>
            </w:tcBorders>
            <w:shd w:val="clear" w:color="000000" w:fill="FFFFFF"/>
            <w:vAlign w:val="bottom"/>
          </w:tcPr>
          <w:p w14:paraId="286A3F0A" w14:textId="77777777" w:rsidR="00F52FB6" w:rsidRPr="00F52FB6" w:rsidRDefault="00F52FB6" w:rsidP="00F52FB6">
            <w:pPr>
              <w:spacing w:after="0" w:line="240" w:lineRule="auto"/>
              <w:rPr>
                <w:color w:val="000000"/>
                <w:szCs w:val="24"/>
              </w:rPr>
            </w:pPr>
            <w:r w:rsidRPr="00F52FB6">
              <w:rPr>
                <w:szCs w:val="24"/>
              </w:rPr>
              <w:t xml:space="preserve">AFP α </w:t>
            </w:r>
            <w:proofErr w:type="spellStart"/>
            <w:r w:rsidRPr="00F52FB6">
              <w:rPr>
                <w:szCs w:val="24"/>
              </w:rPr>
              <w:t>fetoproteino</w:t>
            </w:r>
            <w:proofErr w:type="spellEnd"/>
            <w:r w:rsidRPr="00F52FB6">
              <w:rPr>
                <w:szCs w:val="24"/>
              </w:rPr>
              <w:t xml:space="preserv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F0135F5"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3C7FAAE1"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8CB6065" w14:textId="77777777" w:rsidR="00F52FB6" w:rsidRPr="00F52FB6" w:rsidRDefault="00F52FB6" w:rsidP="00F52FB6">
            <w:pPr>
              <w:spacing w:after="0" w:line="240" w:lineRule="auto"/>
              <w:jc w:val="center"/>
              <w:rPr>
                <w:color w:val="000000"/>
                <w:szCs w:val="24"/>
              </w:rPr>
            </w:pPr>
          </w:p>
        </w:tc>
      </w:tr>
      <w:tr w:rsidR="00F52FB6" w:rsidRPr="00F52FB6" w14:paraId="72E13665" w14:textId="77777777" w:rsidTr="00F9525C">
        <w:tc>
          <w:tcPr>
            <w:tcW w:w="615" w:type="dxa"/>
            <w:shd w:val="clear" w:color="auto" w:fill="auto"/>
          </w:tcPr>
          <w:p w14:paraId="42A22B61" w14:textId="77777777" w:rsidR="00F52FB6" w:rsidRPr="00F52FB6" w:rsidRDefault="00F52FB6" w:rsidP="00F52FB6">
            <w:pPr>
              <w:spacing w:after="0" w:line="240" w:lineRule="auto"/>
              <w:jc w:val="center"/>
              <w:rPr>
                <w:szCs w:val="24"/>
              </w:rPr>
            </w:pPr>
            <w:r w:rsidRPr="00F52FB6">
              <w:rPr>
                <w:szCs w:val="24"/>
              </w:rPr>
              <w:t>87.</w:t>
            </w:r>
          </w:p>
        </w:tc>
        <w:tc>
          <w:tcPr>
            <w:tcW w:w="3874" w:type="dxa"/>
            <w:tcBorders>
              <w:top w:val="nil"/>
              <w:left w:val="nil"/>
              <w:bottom w:val="single" w:sz="4" w:space="0" w:color="000000"/>
              <w:right w:val="nil"/>
            </w:tcBorders>
            <w:shd w:val="clear" w:color="000000" w:fill="FFFFFF"/>
            <w:vAlign w:val="bottom"/>
          </w:tcPr>
          <w:p w14:paraId="62671029" w14:textId="77777777" w:rsidR="00F52FB6" w:rsidRPr="00F52FB6" w:rsidRDefault="00F52FB6" w:rsidP="00F52FB6">
            <w:pPr>
              <w:spacing w:after="0" w:line="240" w:lineRule="auto"/>
              <w:rPr>
                <w:color w:val="000000"/>
                <w:szCs w:val="24"/>
              </w:rPr>
            </w:pPr>
            <w:r w:rsidRPr="00F52FB6">
              <w:rPr>
                <w:szCs w:val="24"/>
              </w:rPr>
              <w:t xml:space="preserve">CEA </w:t>
            </w:r>
            <w:proofErr w:type="spellStart"/>
            <w:r w:rsidRPr="00F52FB6">
              <w:rPr>
                <w:szCs w:val="24"/>
              </w:rPr>
              <w:t>Karcinoembrioninio</w:t>
            </w:r>
            <w:proofErr w:type="spellEnd"/>
            <w:r w:rsidRPr="00F52FB6">
              <w:rPr>
                <w:szCs w:val="24"/>
              </w:rPr>
              <w:t xml:space="preserve"> antigeno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6E3F2A0"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shd w:val="clear" w:color="auto" w:fill="auto"/>
            <w:vAlign w:val="bottom"/>
          </w:tcPr>
          <w:p w14:paraId="11DFB60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E56CC1C" w14:textId="77777777" w:rsidR="00F52FB6" w:rsidRPr="00F52FB6" w:rsidRDefault="00F52FB6" w:rsidP="00F52FB6">
            <w:pPr>
              <w:spacing w:after="0" w:line="240" w:lineRule="auto"/>
              <w:jc w:val="center"/>
              <w:rPr>
                <w:color w:val="000000"/>
                <w:szCs w:val="24"/>
              </w:rPr>
            </w:pPr>
          </w:p>
        </w:tc>
      </w:tr>
      <w:tr w:rsidR="00F52FB6" w:rsidRPr="00F52FB6" w14:paraId="5EB32CEE" w14:textId="77777777" w:rsidTr="00F9525C">
        <w:tc>
          <w:tcPr>
            <w:tcW w:w="615" w:type="dxa"/>
            <w:shd w:val="clear" w:color="auto" w:fill="auto"/>
          </w:tcPr>
          <w:p w14:paraId="44F0B3EE" w14:textId="77777777" w:rsidR="00F52FB6" w:rsidRPr="00F52FB6" w:rsidRDefault="00F52FB6" w:rsidP="00F52FB6">
            <w:pPr>
              <w:spacing w:after="0" w:line="240" w:lineRule="auto"/>
              <w:jc w:val="center"/>
              <w:rPr>
                <w:szCs w:val="24"/>
              </w:rPr>
            </w:pPr>
            <w:r w:rsidRPr="00F52FB6">
              <w:rPr>
                <w:szCs w:val="24"/>
              </w:rPr>
              <w:t>88.</w:t>
            </w:r>
          </w:p>
        </w:tc>
        <w:tc>
          <w:tcPr>
            <w:tcW w:w="3874" w:type="dxa"/>
            <w:tcBorders>
              <w:top w:val="nil"/>
              <w:left w:val="nil"/>
              <w:bottom w:val="single" w:sz="4" w:space="0" w:color="000000"/>
              <w:right w:val="nil"/>
            </w:tcBorders>
            <w:shd w:val="clear" w:color="000000" w:fill="FFFFFF"/>
            <w:vAlign w:val="bottom"/>
          </w:tcPr>
          <w:p w14:paraId="61339963" w14:textId="77777777" w:rsidR="00F52FB6" w:rsidRPr="00F52FB6" w:rsidRDefault="00F52FB6" w:rsidP="00F52FB6">
            <w:pPr>
              <w:spacing w:after="0" w:line="240" w:lineRule="auto"/>
              <w:rPr>
                <w:color w:val="000000"/>
                <w:szCs w:val="24"/>
              </w:rPr>
            </w:pPr>
            <w:r w:rsidRPr="00F52FB6">
              <w:rPr>
                <w:szCs w:val="24"/>
              </w:rPr>
              <w:t>Vėžio žymens CA 19-9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3904256"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shd w:val="clear" w:color="auto" w:fill="auto"/>
            <w:vAlign w:val="bottom"/>
          </w:tcPr>
          <w:p w14:paraId="204D88C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9850239" w14:textId="77777777" w:rsidR="00F52FB6" w:rsidRPr="00F52FB6" w:rsidRDefault="00F52FB6" w:rsidP="00F52FB6">
            <w:pPr>
              <w:spacing w:after="0" w:line="240" w:lineRule="auto"/>
              <w:jc w:val="center"/>
              <w:rPr>
                <w:color w:val="000000"/>
                <w:szCs w:val="24"/>
              </w:rPr>
            </w:pPr>
          </w:p>
        </w:tc>
      </w:tr>
      <w:tr w:rsidR="00F52FB6" w:rsidRPr="00F52FB6" w14:paraId="326EE193" w14:textId="77777777" w:rsidTr="00F9525C">
        <w:tc>
          <w:tcPr>
            <w:tcW w:w="615" w:type="dxa"/>
            <w:shd w:val="clear" w:color="auto" w:fill="auto"/>
          </w:tcPr>
          <w:p w14:paraId="1ACF99B4" w14:textId="77777777" w:rsidR="00F52FB6" w:rsidRPr="00F52FB6" w:rsidRDefault="00F52FB6" w:rsidP="00F52FB6">
            <w:pPr>
              <w:spacing w:after="0" w:line="240" w:lineRule="auto"/>
              <w:jc w:val="center"/>
              <w:rPr>
                <w:szCs w:val="24"/>
              </w:rPr>
            </w:pPr>
            <w:r w:rsidRPr="00F52FB6">
              <w:rPr>
                <w:szCs w:val="24"/>
              </w:rPr>
              <w:t>89.</w:t>
            </w:r>
          </w:p>
        </w:tc>
        <w:tc>
          <w:tcPr>
            <w:tcW w:w="3874" w:type="dxa"/>
            <w:tcBorders>
              <w:top w:val="nil"/>
              <w:left w:val="nil"/>
              <w:bottom w:val="single" w:sz="4" w:space="0" w:color="000000"/>
              <w:right w:val="nil"/>
            </w:tcBorders>
            <w:shd w:val="clear" w:color="000000" w:fill="FFFFFF"/>
            <w:vAlign w:val="bottom"/>
          </w:tcPr>
          <w:p w14:paraId="29484FCE" w14:textId="77777777" w:rsidR="00F52FB6" w:rsidRPr="00F52FB6" w:rsidRDefault="00F52FB6" w:rsidP="00F52FB6">
            <w:pPr>
              <w:spacing w:after="0" w:line="240" w:lineRule="auto"/>
              <w:rPr>
                <w:color w:val="000000"/>
                <w:szCs w:val="24"/>
              </w:rPr>
            </w:pPr>
            <w:r w:rsidRPr="00F52FB6">
              <w:rPr>
                <w:szCs w:val="24"/>
              </w:rPr>
              <w:t>Vėžio žymens CA 15-3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62A5B44"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31FC19D8"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F783AA7" w14:textId="77777777" w:rsidR="00F52FB6" w:rsidRPr="00F52FB6" w:rsidRDefault="00F52FB6" w:rsidP="00F52FB6">
            <w:pPr>
              <w:spacing w:after="0" w:line="240" w:lineRule="auto"/>
              <w:jc w:val="center"/>
              <w:rPr>
                <w:color w:val="000000"/>
                <w:szCs w:val="24"/>
              </w:rPr>
            </w:pPr>
          </w:p>
        </w:tc>
      </w:tr>
      <w:tr w:rsidR="00F52FB6" w:rsidRPr="00F52FB6" w14:paraId="077787D2" w14:textId="77777777" w:rsidTr="00F9525C">
        <w:tc>
          <w:tcPr>
            <w:tcW w:w="615" w:type="dxa"/>
            <w:shd w:val="clear" w:color="auto" w:fill="auto"/>
          </w:tcPr>
          <w:p w14:paraId="62D09420" w14:textId="77777777" w:rsidR="00F52FB6" w:rsidRPr="00F52FB6" w:rsidRDefault="00F52FB6" w:rsidP="00F52FB6">
            <w:pPr>
              <w:spacing w:after="0" w:line="240" w:lineRule="auto"/>
              <w:jc w:val="center"/>
              <w:rPr>
                <w:szCs w:val="24"/>
              </w:rPr>
            </w:pPr>
            <w:r w:rsidRPr="00F52FB6">
              <w:rPr>
                <w:szCs w:val="24"/>
              </w:rPr>
              <w:t>90.</w:t>
            </w:r>
          </w:p>
        </w:tc>
        <w:tc>
          <w:tcPr>
            <w:tcW w:w="3874" w:type="dxa"/>
            <w:tcBorders>
              <w:top w:val="nil"/>
              <w:left w:val="nil"/>
              <w:bottom w:val="single" w:sz="4" w:space="0" w:color="000000"/>
              <w:right w:val="nil"/>
            </w:tcBorders>
            <w:shd w:val="clear" w:color="000000" w:fill="FFFFFF"/>
            <w:vAlign w:val="bottom"/>
          </w:tcPr>
          <w:p w14:paraId="76CF73A7" w14:textId="77777777" w:rsidR="00F52FB6" w:rsidRPr="00F52FB6" w:rsidRDefault="00F52FB6" w:rsidP="00F52FB6">
            <w:pPr>
              <w:spacing w:after="0" w:line="240" w:lineRule="auto"/>
              <w:rPr>
                <w:color w:val="000000"/>
                <w:szCs w:val="24"/>
              </w:rPr>
            </w:pPr>
            <w:r w:rsidRPr="00F52FB6">
              <w:rPr>
                <w:szCs w:val="24"/>
              </w:rPr>
              <w:t>Vėžio žymens CA 125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F94BA51" w14:textId="77777777" w:rsidR="00F52FB6" w:rsidRPr="00F52FB6" w:rsidRDefault="00F52FB6" w:rsidP="00F52FB6">
            <w:pPr>
              <w:spacing w:after="0" w:line="240" w:lineRule="auto"/>
              <w:jc w:val="center"/>
              <w:rPr>
                <w:color w:val="000000"/>
                <w:szCs w:val="24"/>
              </w:rPr>
            </w:pPr>
            <w:r w:rsidRPr="00F52FB6">
              <w:rPr>
                <w:szCs w:val="24"/>
              </w:rPr>
              <w:t>25</w:t>
            </w:r>
          </w:p>
        </w:tc>
        <w:tc>
          <w:tcPr>
            <w:tcW w:w="1641" w:type="dxa"/>
            <w:shd w:val="clear" w:color="auto" w:fill="auto"/>
            <w:vAlign w:val="bottom"/>
          </w:tcPr>
          <w:p w14:paraId="57BC779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4449E3D" w14:textId="77777777" w:rsidR="00F52FB6" w:rsidRPr="00F52FB6" w:rsidRDefault="00F52FB6" w:rsidP="00F52FB6">
            <w:pPr>
              <w:spacing w:after="0" w:line="240" w:lineRule="auto"/>
              <w:jc w:val="center"/>
              <w:rPr>
                <w:color w:val="000000"/>
                <w:szCs w:val="24"/>
              </w:rPr>
            </w:pPr>
          </w:p>
        </w:tc>
      </w:tr>
      <w:tr w:rsidR="00F52FB6" w:rsidRPr="00F52FB6" w14:paraId="74E0D8FB" w14:textId="77777777" w:rsidTr="00F9525C">
        <w:tc>
          <w:tcPr>
            <w:tcW w:w="615" w:type="dxa"/>
            <w:shd w:val="clear" w:color="auto" w:fill="auto"/>
          </w:tcPr>
          <w:p w14:paraId="0FA227EF" w14:textId="77777777" w:rsidR="00F52FB6" w:rsidRPr="00F52FB6" w:rsidRDefault="00F52FB6" w:rsidP="00F52FB6">
            <w:pPr>
              <w:spacing w:after="0" w:line="240" w:lineRule="auto"/>
              <w:jc w:val="center"/>
              <w:rPr>
                <w:szCs w:val="24"/>
              </w:rPr>
            </w:pPr>
            <w:r w:rsidRPr="00F52FB6">
              <w:rPr>
                <w:szCs w:val="24"/>
              </w:rPr>
              <w:t>91.</w:t>
            </w:r>
          </w:p>
        </w:tc>
        <w:tc>
          <w:tcPr>
            <w:tcW w:w="3874" w:type="dxa"/>
            <w:tcBorders>
              <w:top w:val="nil"/>
              <w:left w:val="nil"/>
              <w:bottom w:val="single" w:sz="4" w:space="0" w:color="000000"/>
              <w:right w:val="nil"/>
            </w:tcBorders>
            <w:shd w:val="clear" w:color="000000" w:fill="FFFFFF"/>
            <w:vAlign w:val="bottom"/>
          </w:tcPr>
          <w:p w14:paraId="5AE2A87B" w14:textId="77777777" w:rsidR="00F52FB6" w:rsidRPr="00F52FB6" w:rsidRDefault="00F52FB6" w:rsidP="00F52FB6">
            <w:pPr>
              <w:spacing w:after="0" w:line="240" w:lineRule="auto"/>
              <w:rPr>
                <w:color w:val="000000"/>
                <w:szCs w:val="24"/>
              </w:rPr>
            </w:pPr>
            <w:r w:rsidRPr="00F52FB6">
              <w:rPr>
                <w:szCs w:val="24"/>
              </w:rPr>
              <w:t xml:space="preserve">Vėžio žymuo </w:t>
            </w:r>
            <w:proofErr w:type="spellStart"/>
            <w:r w:rsidRPr="00F52FB6">
              <w:rPr>
                <w:szCs w:val="24"/>
              </w:rPr>
              <w:t>Cyfra</w:t>
            </w:r>
            <w:proofErr w:type="spellEnd"/>
            <w:r w:rsidRPr="00F52FB6">
              <w:rPr>
                <w:szCs w:val="24"/>
              </w:rPr>
              <w:t xml:space="preserve"> 21-1</w:t>
            </w:r>
          </w:p>
        </w:tc>
        <w:tc>
          <w:tcPr>
            <w:tcW w:w="1701" w:type="dxa"/>
            <w:tcBorders>
              <w:top w:val="nil"/>
              <w:left w:val="single" w:sz="4" w:space="0" w:color="auto"/>
              <w:bottom w:val="single" w:sz="4" w:space="0" w:color="auto"/>
              <w:right w:val="single" w:sz="4" w:space="0" w:color="auto"/>
            </w:tcBorders>
            <w:shd w:val="clear" w:color="auto" w:fill="auto"/>
            <w:vAlign w:val="bottom"/>
          </w:tcPr>
          <w:p w14:paraId="44665A6A"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25A76548"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1E54DA8" w14:textId="77777777" w:rsidR="00F52FB6" w:rsidRPr="00F52FB6" w:rsidRDefault="00F52FB6" w:rsidP="00F52FB6">
            <w:pPr>
              <w:spacing w:after="0" w:line="240" w:lineRule="auto"/>
              <w:jc w:val="center"/>
              <w:rPr>
                <w:color w:val="000000"/>
                <w:szCs w:val="24"/>
              </w:rPr>
            </w:pPr>
          </w:p>
        </w:tc>
      </w:tr>
      <w:tr w:rsidR="00F52FB6" w:rsidRPr="00F52FB6" w14:paraId="0B67CC6F" w14:textId="77777777" w:rsidTr="00F9525C">
        <w:tc>
          <w:tcPr>
            <w:tcW w:w="615" w:type="dxa"/>
            <w:shd w:val="clear" w:color="auto" w:fill="auto"/>
          </w:tcPr>
          <w:p w14:paraId="70F102CD" w14:textId="77777777" w:rsidR="00F52FB6" w:rsidRPr="00F52FB6" w:rsidRDefault="00F52FB6" w:rsidP="00F52FB6">
            <w:pPr>
              <w:spacing w:after="0" w:line="240" w:lineRule="auto"/>
              <w:jc w:val="center"/>
              <w:rPr>
                <w:szCs w:val="24"/>
              </w:rPr>
            </w:pPr>
            <w:r w:rsidRPr="00F52FB6">
              <w:rPr>
                <w:szCs w:val="24"/>
              </w:rPr>
              <w:t>92.</w:t>
            </w:r>
          </w:p>
        </w:tc>
        <w:tc>
          <w:tcPr>
            <w:tcW w:w="3874" w:type="dxa"/>
            <w:tcBorders>
              <w:top w:val="nil"/>
              <w:left w:val="nil"/>
              <w:bottom w:val="single" w:sz="4" w:space="0" w:color="000000"/>
              <w:right w:val="nil"/>
            </w:tcBorders>
            <w:shd w:val="clear" w:color="000000" w:fill="FFFFFF"/>
            <w:vAlign w:val="bottom"/>
          </w:tcPr>
          <w:p w14:paraId="690568C8" w14:textId="77777777" w:rsidR="00F52FB6" w:rsidRPr="00F52FB6" w:rsidRDefault="00F52FB6" w:rsidP="00F52FB6">
            <w:pPr>
              <w:spacing w:after="0" w:line="240" w:lineRule="auto"/>
              <w:rPr>
                <w:color w:val="000000"/>
                <w:szCs w:val="24"/>
              </w:rPr>
            </w:pPr>
            <w:r w:rsidRPr="00F52FB6">
              <w:rPr>
                <w:szCs w:val="24"/>
              </w:rPr>
              <w:t xml:space="preserve">Vėžio žymuo </w:t>
            </w:r>
            <w:proofErr w:type="spellStart"/>
            <w:r w:rsidRPr="00F52FB6">
              <w:rPr>
                <w:szCs w:val="24"/>
              </w:rPr>
              <w:t>Ca</w:t>
            </w:r>
            <w:proofErr w:type="spellEnd"/>
            <w:r w:rsidRPr="00F52FB6">
              <w:rPr>
                <w:szCs w:val="24"/>
              </w:rPr>
              <w:t xml:space="preserve"> 72-4</w:t>
            </w:r>
          </w:p>
        </w:tc>
        <w:tc>
          <w:tcPr>
            <w:tcW w:w="1701" w:type="dxa"/>
            <w:tcBorders>
              <w:top w:val="nil"/>
              <w:left w:val="single" w:sz="4" w:space="0" w:color="auto"/>
              <w:bottom w:val="single" w:sz="4" w:space="0" w:color="auto"/>
              <w:right w:val="single" w:sz="4" w:space="0" w:color="auto"/>
            </w:tcBorders>
            <w:shd w:val="clear" w:color="auto" w:fill="auto"/>
            <w:vAlign w:val="bottom"/>
          </w:tcPr>
          <w:p w14:paraId="0F91B9AB"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648C960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063B01C" w14:textId="77777777" w:rsidR="00F52FB6" w:rsidRPr="00F52FB6" w:rsidRDefault="00F52FB6" w:rsidP="00F52FB6">
            <w:pPr>
              <w:spacing w:after="0" w:line="240" w:lineRule="auto"/>
              <w:jc w:val="center"/>
              <w:rPr>
                <w:color w:val="000000"/>
                <w:szCs w:val="24"/>
              </w:rPr>
            </w:pPr>
          </w:p>
        </w:tc>
      </w:tr>
      <w:tr w:rsidR="00F52FB6" w:rsidRPr="00F52FB6" w14:paraId="330EB837" w14:textId="77777777" w:rsidTr="00F9525C">
        <w:tc>
          <w:tcPr>
            <w:tcW w:w="615" w:type="dxa"/>
            <w:shd w:val="clear" w:color="auto" w:fill="auto"/>
          </w:tcPr>
          <w:p w14:paraId="281A82E3" w14:textId="77777777" w:rsidR="00F52FB6" w:rsidRPr="00F52FB6" w:rsidRDefault="00F52FB6" w:rsidP="00F52FB6">
            <w:pPr>
              <w:spacing w:after="0" w:line="240" w:lineRule="auto"/>
              <w:jc w:val="center"/>
              <w:rPr>
                <w:szCs w:val="24"/>
              </w:rPr>
            </w:pPr>
            <w:r w:rsidRPr="00F52FB6">
              <w:rPr>
                <w:szCs w:val="24"/>
              </w:rPr>
              <w:t>93.</w:t>
            </w:r>
          </w:p>
        </w:tc>
        <w:tc>
          <w:tcPr>
            <w:tcW w:w="3874" w:type="dxa"/>
            <w:tcBorders>
              <w:top w:val="nil"/>
              <w:left w:val="nil"/>
              <w:bottom w:val="single" w:sz="4" w:space="0" w:color="000000"/>
              <w:right w:val="nil"/>
            </w:tcBorders>
            <w:shd w:val="clear" w:color="000000" w:fill="FFFFFF"/>
            <w:vAlign w:val="bottom"/>
          </w:tcPr>
          <w:p w14:paraId="1C1C080A" w14:textId="77777777" w:rsidR="00F52FB6" w:rsidRPr="00F52FB6" w:rsidRDefault="00F52FB6" w:rsidP="00F52FB6">
            <w:pPr>
              <w:spacing w:after="0" w:line="240" w:lineRule="auto"/>
              <w:rPr>
                <w:color w:val="000000"/>
                <w:szCs w:val="24"/>
              </w:rPr>
            </w:pPr>
            <w:r w:rsidRPr="00F52FB6">
              <w:rPr>
                <w:szCs w:val="24"/>
              </w:rPr>
              <w:t>PSA Prostatai specifinio antigeno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A6D1A18" w14:textId="77777777" w:rsidR="00F52FB6" w:rsidRPr="00F52FB6" w:rsidRDefault="00F52FB6" w:rsidP="00F52FB6">
            <w:pPr>
              <w:spacing w:after="0" w:line="240" w:lineRule="auto"/>
              <w:jc w:val="center"/>
              <w:rPr>
                <w:color w:val="000000"/>
                <w:szCs w:val="24"/>
              </w:rPr>
            </w:pPr>
            <w:r w:rsidRPr="00F52FB6">
              <w:rPr>
                <w:szCs w:val="24"/>
              </w:rPr>
              <w:t>1200</w:t>
            </w:r>
          </w:p>
        </w:tc>
        <w:tc>
          <w:tcPr>
            <w:tcW w:w="1641" w:type="dxa"/>
            <w:shd w:val="clear" w:color="auto" w:fill="auto"/>
            <w:vAlign w:val="bottom"/>
          </w:tcPr>
          <w:p w14:paraId="468F049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7AFEC72" w14:textId="77777777" w:rsidR="00F52FB6" w:rsidRPr="00F52FB6" w:rsidRDefault="00F52FB6" w:rsidP="00F52FB6">
            <w:pPr>
              <w:spacing w:after="0" w:line="240" w:lineRule="auto"/>
              <w:jc w:val="center"/>
              <w:rPr>
                <w:color w:val="000000"/>
                <w:szCs w:val="24"/>
              </w:rPr>
            </w:pPr>
          </w:p>
        </w:tc>
      </w:tr>
      <w:tr w:rsidR="00F52FB6" w:rsidRPr="00F52FB6" w14:paraId="05316C51" w14:textId="77777777" w:rsidTr="00F9525C">
        <w:tc>
          <w:tcPr>
            <w:tcW w:w="615" w:type="dxa"/>
            <w:shd w:val="clear" w:color="auto" w:fill="auto"/>
          </w:tcPr>
          <w:p w14:paraId="56BDF7E9" w14:textId="77777777" w:rsidR="00F52FB6" w:rsidRPr="00F52FB6" w:rsidRDefault="00F52FB6" w:rsidP="00F52FB6">
            <w:pPr>
              <w:spacing w:after="0" w:line="240" w:lineRule="auto"/>
              <w:jc w:val="center"/>
              <w:rPr>
                <w:szCs w:val="24"/>
              </w:rPr>
            </w:pPr>
            <w:r w:rsidRPr="00F52FB6">
              <w:rPr>
                <w:szCs w:val="24"/>
              </w:rPr>
              <w:t>94.</w:t>
            </w:r>
          </w:p>
        </w:tc>
        <w:tc>
          <w:tcPr>
            <w:tcW w:w="3874" w:type="dxa"/>
            <w:tcBorders>
              <w:top w:val="nil"/>
              <w:left w:val="nil"/>
              <w:bottom w:val="single" w:sz="4" w:space="0" w:color="auto"/>
              <w:right w:val="nil"/>
            </w:tcBorders>
            <w:shd w:val="clear" w:color="000000" w:fill="FFFFFF"/>
            <w:vAlign w:val="bottom"/>
          </w:tcPr>
          <w:p w14:paraId="50DC8EFE" w14:textId="77777777" w:rsidR="00F52FB6" w:rsidRPr="00F52FB6" w:rsidRDefault="00F52FB6" w:rsidP="00F52FB6">
            <w:pPr>
              <w:spacing w:after="0" w:line="240" w:lineRule="auto"/>
              <w:rPr>
                <w:color w:val="000000"/>
                <w:szCs w:val="24"/>
              </w:rPr>
            </w:pPr>
            <w:proofErr w:type="spellStart"/>
            <w:r w:rsidRPr="00F52FB6">
              <w:rPr>
                <w:szCs w:val="24"/>
              </w:rPr>
              <w:t>HBsAg</w:t>
            </w:r>
            <w:proofErr w:type="spellEnd"/>
            <w:r w:rsidRPr="00F52FB6">
              <w:rPr>
                <w:szCs w:val="24"/>
              </w:rPr>
              <w:t xml:space="preserve"> Hepatito B viruso (s) paviršinio antigeno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8668EF3"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shd w:val="clear" w:color="auto" w:fill="auto"/>
            <w:vAlign w:val="bottom"/>
          </w:tcPr>
          <w:p w14:paraId="5186D09A"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BFD72FF" w14:textId="77777777" w:rsidR="00F52FB6" w:rsidRPr="00F52FB6" w:rsidRDefault="00F52FB6" w:rsidP="00F52FB6">
            <w:pPr>
              <w:spacing w:after="0" w:line="240" w:lineRule="auto"/>
              <w:jc w:val="center"/>
              <w:rPr>
                <w:color w:val="000000"/>
                <w:szCs w:val="24"/>
              </w:rPr>
            </w:pPr>
          </w:p>
        </w:tc>
      </w:tr>
      <w:tr w:rsidR="00F52FB6" w:rsidRPr="00F52FB6" w14:paraId="5C3B40F7" w14:textId="77777777" w:rsidTr="004327DF">
        <w:tc>
          <w:tcPr>
            <w:tcW w:w="615" w:type="dxa"/>
            <w:shd w:val="clear" w:color="auto" w:fill="auto"/>
          </w:tcPr>
          <w:p w14:paraId="5415246F" w14:textId="77777777" w:rsidR="00F52FB6" w:rsidRPr="00F52FB6" w:rsidRDefault="00F52FB6" w:rsidP="00F52FB6">
            <w:pPr>
              <w:spacing w:after="0" w:line="240" w:lineRule="auto"/>
              <w:jc w:val="center"/>
              <w:rPr>
                <w:szCs w:val="24"/>
              </w:rPr>
            </w:pPr>
            <w:r w:rsidRPr="00F52FB6">
              <w:rPr>
                <w:szCs w:val="24"/>
              </w:rPr>
              <w:t>95.</w:t>
            </w:r>
          </w:p>
        </w:tc>
        <w:tc>
          <w:tcPr>
            <w:tcW w:w="3874" w:type="dxa"/>
            <w:tcBorders>
              <w:top w:val="nil"/>
              <w:left w:val="nil"/>
              <w:bottom w:val="single" w:sz="4" w:space="0" w:color="auto"/>
              <w:right w:val="nil"/>
            </w:tcBorders>
            <w:shd w:val="clear" w:color="000000" w:fill="FFFFFF"/>
            <w:vAlign w:val="bottom"/>
          </w:tcPr>
          <w:p w14:paraId="4A239B54" w14:textId="77777777" w:rsidR="00F52FB6" w:rsidRPr="00F52FB6" w:rsidRDefault="00F52FB6" w:rsidP="00F52FB6">
            <w:pPr>
              <w:spacing w:after="0" w:line="240" w:lineRule="auto"/>
              <w:rPr>
                <w:color w:val="000000"/>
                <w:szCs w:val="24"/>
              </w:rPr>
            </w:pPr>
            <w:proofErr w:type="spellStart"/>
            <w:r w:rsidRPr="00F52FB6">
              <w:rPr>
                <w:szCs w:val="24"/>
              </w:rPr>
              <w:t>aHBs</w:t>
            </w:r>
            <w:proofErr w:type="spellEnd"/>
            <w:r w:rsidRPr="00F52FB6">
              <w:rPr>
                <w:szCs w:val="24"/>
              </w:rPr>
              <w:t xml:space="preserve"> Hepatito B viruso antikūnų nustatymas </w:t>
            </w:r>
            <w:proofErr w:type="spellStart"/>
            <w:r w:rsidRPr="00F52FB6">
              <w:rPr>
                <w:szCs w:val="24"/>
              </w:rPr>
              <w:t>imunofermentiniu</w:t>
            </w:r>
            <w:proofErr w:type="spellEnd"/>
            <w:r w:rsidRPr="00F52FB6">
              <w:rPr>
                <w:szCs w:val="24"/>
              </w:rPr>
              <w:t xml:space="preserve">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530AB9A9"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5D81618F"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7888AA2" w14:textId="77777777" w:rsidR="00F52FB6" w:rsidRPr="00F52FB6" w:rsidRDefault="00F52FB6" w:rsidP="00F52FB6">
            <w:pPr>
              <w:spacing w:after="0" w:line="240" w:lineRule="auto"/>
              <w:jc w:val="center"/>
              <w:rPr>
                <w:color w:val="000000"/>
                <w:szCs w:val="24"/>
              </w:rPr>
            </w:pPr>
          </w:p>
        </w:tc>
      </w:tr>
      <w:tr w:rsidR="00F52FB6" w:rsidRPr="00F52FB6" w14:paraId="76E4180D" w14:textId="77777777" w:rsidTr="004327DF">
        <w:tc>
          <w:tcPr>
            <w:tcW w:w="615" w:type="dxa"/>
            <w:tcBorders>
              <w:right w:val="single" w:sz="4" w:space="0" w:color="auto"/>
            </w:tcBorders>
            <w:shd w:val="clear" w:color="auto" w:fill="auto"/>
          </w:tcPr>
          <w:p w14:paraId="683834F2" w14:textId="77777777" w:rsidR="00F52FB6" w:rsidRPr="00F52FB6" w:rsidRDefault="00F52FB6" w:rsidP="00F52FB6">
            <w:pPr>
              <w:spacing w:after="0" w:line="240" w:lineRule="auto"/>
              <w:jc w:val="center"/>
              <w:rPr>
                <w:szCs w:val="24"/>
              </w:rPr>
            </w:pPr>
            <w:r w:rsidRPr="00F52FB6">
              <w:rPr>
                <w:szCs w:val="24"/>
              </w:rPr>
              <w:lastRenderedPageBreak/>
              <w:t>96.</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4F54135C" w14:textId="77777777" w:rsidR="00F52FB6" w:rsidRPr="00F52FB6" w:rsidRDefault="00F52FB6" w:rsidP="00F52FB6">
            <w:pPr>
              <w:spacing w:after="0" w:line="240" w:lineRule="auto"/>
              <w:rPr>
                <w:color w:val="000000"/>
                <w:szCs w:val="24"/>
              </w:rPr>
            </w:pPr>
            <w:proofErr w:type="spellStart"/>
            <w:r w:rsidRPr="00F52FB6">
              <w:rPr>
                <w:szCs w:val="24"/>
              </w:rPr>
              <w:t>aHCV</w:t>
            </w:r>
            <w:proofErr w:type="spellEnd"/>
            <w:r w:rsidRPr="00F52FB6">
              <w:rPr>
                <w:szCs w:val="24"/>
              </w:rPr>
              <w:t xml:space="preserve"> Hepatito C viruso antikūnų nustatymas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779C64" w14:textId="77777777" w:rsidR="00F52FB6" w:rsidRPr="00F52FB6" w:rsidRDefault="00F52FB6" w:rsidP="00F52FB6">
            <w:pPr>
              <w:spacing w:after="0" w:line="240" w:lineRule="auto"/>
              <w:jc w:val="center"/>
              <w:rPr>
                <w:color w:val="000000"/>
                <w:szCs w:val="24"/>
              </w:rPr>
            </w:pPr>
            <w:r w:rsidRPr="00F52FB6">
              <w:rPr>
                <w:szCs w:val="24"/>
              </w:rPr>
              <w:t>450</w:t>
            </w:r>
          </w:p>
        </w:tc>
        <w:tc>
          <w:tcPr>
            <w:tcW w:w="1641" w:type="dxa"/>
            <w:tcBorders>
              <w:left w:val="single" w:sz="4" w:space="0" w:color="auto"/>
            </w:tcBorders>
            <w:shd w:val="clear" w:color="auto" w:fill="auto"/>
            <w:vAlign w:val="bottom"/>
          </w:tcPr>
          <w:p w14:paraId="72B79EB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950AC06" w14:textId="77777777" w:rsidR="00F52FB6" w:rsidRPr="00F52FB6" w:rsidRDefault="00F52FB6" w:rsidP="00F52FB6">
            <w:pPr>
              <w:spacing w:after="0" w:line="240" w:lineRule="auto"/>
              <w:jc w:val="center"/>
              <w:rPr>
                <w:color w:val="000000"/>
                <w:szCs w:val="24"/>
              </w:rPr>
            </w:pPr>
          </w:p>
        </w:tc>
      </w:tr>
      <w:tr w:rsidR="00F52FB6" w:rsidRPr="00F52FB6" w14:paraId="29D63948" w14:textId="77777777" w:rsidTr="004327DF">
        <w:tc>
          <w:tcPr>
            <w:tcW w:w="615" w:type="dxa"/>
            <w:shd w:val="clear" w:color="auto" w:fill="auto"/>
          </w:tcPr>
          <w:p w14:paraId="277B9B91" w14:textId="77777777" w:rsidR="00F52FB6" w:rsidRPr="00F52FB6" w:rsidRDefault="00F52FB6" w:rsidP="00F52FB6">
            <w:pPr>
              <w:spacing w:after="0" w:line="240" w:lineRule="auto"/>
              <w:jc w:val="center"/>
              <w:rPr>
                <w:szCs w:val="24"/>
              </w:rPr>
            </w:pPr>
            <w:r w:rsidRPr="00F52FB6">
              <w:rPr>
                <w:szCs w:val="24"/>
              </w:rPr>
              <w:t>97.</w:t>
            </w:r>
          </w:p>
        </w:tc>
        <w:tc>
          <w:tcPr>
            <w:tcW w:w="3874" w:type="dxa"/>
            <w:tcBorders>
              <w:top w:val="single" w:sz="4" w:space="0" w:color="auto"/>
              <w:left w:val="nil"/>
              <w:bottom w:val="single" w:sz="4" w:space="0" w:color="auto"/>
              <w:right w:val="nil"/>
            </w:tcBorders>
            <w:shd w:val="clear" w:color="000000" w:fill="FFFFFF"/>
            <w:vAlign w:val="bottom"/>
          </w:tcPr>
          <w:p w14:paraId="4C0BD26E" w14:textId="77777777" w:rsidR="00F52FB6" w:rsidRPr="00F52FB6" w:rsidRDefault="00F52FB6" w:rsidP="00F52FB6">
            <w:pPr>
              <w:spacing w:after="0" w:line="240" w:lineRule="auto"/>
              <w:rPr>
                <w:color w:val="000000"/>
                <w:szCs w:val="24"/>
              </w:rPr>
            </w:pPr>
            <w:proofErr w:type="spellStart"/>
            <w:r w:rsidRPr="00F52FB6">
              <w:rPr>
                <w:szCs w:val="24"/>
              </w:rPr>
              <w:t>aHAV</w:t>
            </w:r>
            <w:proofErr w:type="spellEnd"/>
            <w:r w:rsidRPr="00F52FB6">
              <w:rPr>
                <w:szCs w:val="24"/>
              </w:rPr>
              <w:t xml:space="preserve"> Hepatito A viruso antikūnai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C94AE1C"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6EE85471"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1FC5F05" w14:textId="77777777" w:rsidR="00F52FB6" w:rsidRPr="00F52FB6" w:rsidRDefault="00F52FB6" w:rsidP="00F52FB6">
            <w:pPr>
              <w:spacing w:after="0" w:line="240" w:lineRule="auto"/>
              <w:jc w:val="center"/>
              <w:rPr>
                <w:color w:val="000000"/>
                <w:szCs w:val="24"/>
              </w:rPr>
            </w:pPr>
          </w:p>
        </w:tc>
      </w:tr>
      <w:tr w:rsidR="00F52FB6" w:rsidRPr="00F52FB6" w14:paraId="01CFE397" w14:textId="77777777" w:rsidTr="00F9525C">
        <w:tc>
          <w:tcPr>
            <w:tcW w:w="615" w:type="dxa"/>
            <w:shd w:val="clear" w:color="auto" w:fill="auto"/>
          </w:tcPr>
          <w:p w14:paraId="1A60394E" w14:textId="77777777" w:rsidR="00F52FB6" w:rsidRPr="00F52FB6" w:rsidRDefault="00F52FB6" w:rsidP="00F52FB6">
            <w:pPr>
              <w:spacing w:after="0" w:line="240" w:lineRule="auto"/>
              <w:jc w:val="center"/>
              <w:rPr>
                <w:szCs w:val="24"/>
              </w:rPr>
            </w:pPr>
            <w:r w:rsidRPr="00F52FB6">
              <w:rPr>
                <w:szCs w:val="24"/>
              </w:rPr>
              <w:t>98.</w:t>
            </w:r>
          </w:p>
        </w:tc>
        <w:tc>
          <w:tcPr>
            <w:tcW w:w="3874" w:type="dxa"/>
            <w:tcBorders>
              <w:top w:val="nil"/>
              <w:left w:val="nil"/>
              <w:bottom w:val="single" w:sz="4" w:space="0" w:color="auto"/>
              <w:right w:val="nil"/>
            </w:tcBorders>
            <w:shd w:val="clear" w:color="000000" w:fill="FFFFFF"/>
            <w:vAlign w:val="bottom"/>
          </w:tcPr>
          <w:p w14:paraId="78831703" w14:textId="77777777" w:rsidR="00F52FB6" w:rsidRPr="00F52FB6" w:rsidRDefault="00F52FB6" w:rsidP="00F52FB6">
            <w:pPr>
              <w:spacing w:after="0" w:line="240" w:lineRule="auto"/>
              <w:rPr>
                <w:color w:val="000000"/>
                <w:szCs w:val="24"/>
              </w:rPr>
            </w:pPr>
            <w:r w:rsidRPr="00F52FB6">
              <w:rPr>
                <w:szCs w:val="24"/>
              </w:rPr>
              <w:t>HAV-</w:t>
            </w:r>
            <w:proofErr w:type="spellStart"/>
            <w:r w:rsidRPr="00F52FB6">
              <w:rPr>
                <w:szCs w:val="24"/>
              </w:rPr>
              <w:t>IgG</w:t>
            </w:r>
            <w:proofErr w:type="spellEnd"/>
            <w:r w:rsidRPr="00F52FB6">
              <w:rPr>
                <w:szCs w:val="24"/>
              </w:rPr>
              <w:t xml:space="preserve"> Hepatito A viruso </w:t>
            </w:r>
            <w:proofErr w:type="spellStart"/>
            <w:r w:rsidRPr="00F52FB6">
              <w:rPr>
                <w:szCs w:val="24"/>
              </w:rPr>
              <w:t>IgG</w:t>
            </w:r>
            <w:proofErr w:type="spellEnd"/>
            <w:r w:rsidRPr="00F52FB6">
              <w:rPr>
                <w:szCs w:val="24"/>
              </w:rPr>
              <w:t xml:space="preserve">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5816B856"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7AAAAAF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06D728B" w14:textId="77777777" w:rsidR="00F52FB6" w:rsidRPr="00F52FB6" w:rsidRDefault="00F52FB6" w:rsidP="00F52FB6">
            <w:pPr>
              <w:spacing w:after="0" w:line="240" w:lineRule="auto"/>
              <w:jc w:val="center"/>
              <w:rPr>
                <w:color w:val="000000"/>
                <w:szCs w:val="24"/>
              </w:rPr>
            </w:pPr>
          </w:p>
        </w:tc>
      </w:tr>
      <w:tr w:rsidR="00F52FB6" w:rsidRPr="00F52FB6" w14:paraId="4AE24F94" w14:textId="77777777" w:rsidTr="00F9525C">
        <w:tc>
          <w:tcPr>
            <w:tcW w:w="615" w:type="dxa"/>
            <w:shd w:val="clear" w:color="auto" w:fill="auto"/>
          </w:tcPr>
          <w:p w14:paraId="1F5AC7F7" w14:textId="77777777" w:rsidR="00F52FB6" w:rsidRPr="00F52FB6" w:rsidRDefault="00F52FB6" w:rsidP="00F52FB6">
            <w:pPr>
              <w:spacing w:after="0" w:line="240" w:lineRule="auto"/>
              <w:jc w:val="center"/>
              <w:rPr>
                <w:szCs w:val="24"/>
              </w:rPr>
            </w:pPr>
            <w:r w:rsidRPr="00F52FB6">
              <w:rPr>
                <w:szCs w:val="24"/>
              </w:rPr>
              <w:t>99.</w:t>
            </w:r>
          </w:p>
        </w:tc>
        <w:tc>
          <w:tcPr>
            <w:tcW w:w="3874" w:type="dxa"/>
            <w:tcBorders>
              <w:top w:val="nil"/>
              <w:left w:val="nil"/>
              <w:bottom w:val="single" w:sz="4" w:space="0" w:color="auto"/>
              <w:right w:val="single" w:sz="4" w:space="0" w:color="auto"/>
            </w:tcBorders>
            <w:shd w:val="clear" w:color="auto" w:fill="auto"/>
            <w:vAlign w:val="bottom"/>
          </w:tcPr>
          <w:p w14:paraId="78B5FEDE" w14:textId="77777777" w:rsidR="00F52FB6" w:rsidRPr="00F52FB6" w:rsidRDefault="00F52FB6" w:rsidP="00F52FB6">
            <w:pPr>
              <w:spacing w:after="0" w:line="240" w:lineRule="auto"/>
              <w:rPr>
                <w:color w:val="000000"/>
                <w:szCs w:val="24"/>
              </w:rPr>
            </w:pPr>
            <w:proofErr w:type="spellStart"/>
            <w:r w:rsidRPr="00F52FB6">
              <w:rPr>
                <w:szCs w:val="24"/>
              </w:rPr>
              <w:t>HBsAg</w:t>
            </w:r>
            <w:proofErr w:type="spellEnd"/>
            <w:r w:rsidRPr="00F52FB6">
              <w:rPr>
                <w:szCs w:val="24"/>
              </w:rPr>
              <w:t xml:space="preserve"> Hepatito B viruso (s) antigeno nustatymas </w:t>
            </w:r>
            <w:proofErr w:type="spellStart"/>
            <w:r w:rsidRPr="00F52FB6">
              <w:rPr>
                <w:szCs w:val="24"/>
              </w:rPr>
              <w:t>imunofermentiniu</w:t>
            </w:r>
            <w:proofErr w:type="spellEnd"/>
            <w:r w:rsidRPr="00F52FB6">
              <w:rPr>
                <w:szCs w:val="24"/>
              </w:rPr>
              <w:t xml:space="preserve">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78FF7BAD"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7C38892A"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FF31110" w14:textId="77777777" w:rsidR="00F52FB6" w:rsidRPr="00F52FB6" w:rsidRDefault="00F52FB6" w:rsidP="00F52FB6">
            <w:pPr>
              <w:spacing w:after="0" w:line="240" w:lineRule="auto"/>
              <w:jc w:val="center"/>
              <w:rPr>
                <w:color w:val="000000"/>
                <w:szCs w:val="24"/>
              </w:rPr>
            </w:pPr>
          </w:p>
        </w:tc>
      </w:tr>
      <w:tr w:rsidR="00F52FB6" w:rsidRPr="00F52FB6" w14:paraId="6F87189F" w14:textId="77777777" w:rsidTr="00F9525C">
        <w:tc>
          <w:tcPr>
            <w:tcW w:w="615" w:type="dxa"/>
            <w:shd w:val="clear" w:color="auto" w:fill="auto"/>
          </w:tcPr>
          <w:p w14:paraId="6713C684" w14:textId="77777777" w:rsidR="00F52FB6" w:rsidRPr="00F52FB6" w:rsidRDefault="00F52FB6" w:rsidP="00F52FB6">
            <w:pPr>
              <w:spacing w:after="0" w:line="240" w:lineRule="auto"/>
              <w:jc w:val="center"/>
              <w:rPr>
                <w:szCs w:val="24"/>
              </w:rPr>
            </w:pPr>
            <w:r w:rsidRPr="00F52FB6">
              <w:rPr>
                <w:szCs w:val="24"/>
              </w:rPr>
              <w:t>100.</w:t>
            </w:r>
          </w:p>
        </w:tc>
        <w:tc>
          <w:tcPr>
            <w:tcW w:w="3874" w:type="dxa"/>
            <w:tcBorders>
              <w:top w:val="nil"/>
              <w:left w:val="nil"/>
              <w:bottom w:val="single" w:sz="4" w:space="0" w:color="auto"/>
              <w:right w:val="nil"/>
            </w:tcBorders>
            <w:shd w:val="clear" w:color="000000" w:fill="FFFFFF"/>
            <w:vAlign w:val="bottom"/>
          </w:tcPr>
          <w:p w14:paraId="7CB3A96A" w14:textId="77777777" w:rsidR="00F52FB6" w:rsidRPr="00F52FB6" w:rsidRDefault="00F52FB6" w:rsidP="00F52FB6">
            <w:pPr>
              <w:spacing w:after="0" w:line="240" w:lineRule="auto"/>
              <w:rPr>
                <w:color w:val="000000"/>
                <w:szCs w:val="24"/>
              </w:rPr>
            </w:pPr>
            <w:r w:rsidRPr="00F52FB6">
              <w:rPr>
                <w:szCs w:val="24"/>
              </w:rPr>
              <w:t>RPR Sifilio antikūnų nustatymas RPR testu</w:t>
            </w:r>
          </w:p>
        </w:tc>
        <w:tc>
          <w:tcPr>
            <w:tcW w:w="1701" w:type="dxa"/>
            <w:tcBorders>
              <w:top w:val="nil"/>
              <w:left w:val="single" w:sz="4" w:space="0" w:color="auto"/>
              <w:bottom w:val="single" w:sz="4" w:space="0" w:color="auto"/>
              <w:right w:val="single" w:sz="4" w:space="0" w:color="auto"/>
            </w:tcBorders>
            <w:shd w:val="clear" w:color="auto" w:fill="auto"/>
            <w:vAlign w:val="bottom"/>
          </w:tcPr>
          <w:p w14:paraId="13774431" w14:textId="77777777" w:rsidR="00F52FB6" w:rsidRPr="00F52FB6" w:rsidRDefault="00F52FB6" w:rsidP="00F52FB6">
            <w:pPr>
              <w:spacing w:after="0" w:line="240" w:lineRule="auto"/>
              <w:jc w:val="center"/>
              <w:rPr>
                <w:color w:val="000000"/>
                <w:szCs w:val="24"/>
              </w:rPr>
            </w:pPr>
            <w:r w:rsidRPr="00F52FB6">
              <w:rPr>
                <w:szCs w:val="24"/>
              </w:rPr>
              <w:t>85</w:t>
            </w:r>
          </w:p>
        </w:tc>
        <w:tc>
          <w:tcPr>
            <w:tcW w:w="1641" w:type="dxa"/>
            <w:shd w:val="clear" w:color="auto" w:fill="auto"/>
            <w:vAlign w:val="bottom"/>
          </w:tcPr>
          <w:p w14:paraId="617FC8DE"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E49C7E8" w14:textId="77777777" w:rsidR="00F52FB6" w:rsidRPr="00F52FB6" w:rsidRDefault="00F52FB6" w:rsidP="00F52FB6">
            <w:pPr>
              <w:spacing w:after="0" w:line="240" w:lineRule="auto"/>
              <w:jc w:val="center"/>
              <w:rPr>
                <w:color w:val="000000"/>
                <w:szCs w:val="24"/>
              </w:rPr>
            </w:pPr>
          </w:p>
        </w:tc>
      </w:tr>
      <w:tr w:rsidR="00F52FB6" w:rsidRPr="00F52FB6" w14:paraId="1EEEF8A0" w14:textId="77777777" w:rsidTr="00F9525C">
        <w:tc>
          <w:tcPr>
            <w:tcW w:w="615" w:type="dxa"/>
            <w:shd w:val="clear" w:color="auto" w:fill="auto"/>
          </w:tcPr>
          <w:p w14:paraId="2CC88A04" w14:textId="77777777" w:rsidR="00F52FB6" w:rsidRPr="00F52FB6" w:rsidRDefault="00F52FB6" w:rsidP="00F52FB6">
            <w:pPr>
              <w:spacing w:after="0" w:line="240" w:lineRule="auto"/>
              <w:jc w:val="center"/>
              <w:rPr>
                <w:szCs w:val="24"/>
              </w:rPr>
            </w:pPr>
            <w:r w:rsidRPr="00F52FB6">
              <w:rPr>
                <w:szCs w:val="24"/>
              </w:rPr>
              <w:t>101.</w:t>
            </w:r>
          </w:p>
        </w:tc>
        <w:tc>
          <w:tcPr>
            <w:tcW w:w="3874" w:type="dxa"/>
            <w:tcBorders>
              <w:top w:val="nil"/>
              <w:left w:val="nil"/>
              <w:bottom w:val="single" w:sz="4" w:space="0" w:color="auto"/>
              <w:right w:val="nil"/>
            </w:tcBorders>
            <w:shd w:val="clear" w:color="000000" w:fill="FFFFFF"/>
            <w:vAlign w:val="bottom"/>
          </w:tcPr>
          <w:p w14:paraId="246397D7" w14:textId="77777777" w:rsidR="00F52FB6" w:rsidRPr="00F52FB6" w:rsidRDefault="00F52FB6" w:rsidP="00F52FB6">
            <w:pPr>
              <w:spacing w:after="0" w:line="240" w:lineRule="auto"/>
              <w:rPr>
                <w:color w:val="000000"/>
                <w:szCs w:val="24"/>
              </w:rPr>
            </w:pPr>
            <w:r w:rsidRPr="00F52FB6">
              <w:rPr>
                <w:szCs w:val="24"/>
              </w:rPr>
              <w:t xml:space="preserve">Antikūnai </w:t>
            </w:r>
            <w:proofErr w:type="spellStart"/>
            <w:r w:rsidRPr="00F52FB6">
              <w:rPr>
                <w:szCs w:val="24"/>
              </w:rPr>
              <w:t>IgA</w:t>
            </w:r>
            <w:proofErr w:type="spellEnd"/>
            <w:r w:rsidRPr="00F52FB6">
              <w:rPr>
                <w:szCs w:val="24"/>
              </w:rPr>
              <w:t xml:space="preserve"> prieš </w:t>
            </w:r>
            <w:proofErr w:type="spellStart"/>
            <w:r w:rsidRPr="00F52FB6">
              <w:rPr>
                <w:szCs w:val="24"/>
              </w:rPr>
              <w:t>Chlamydia</w:t>
            </w:r>
            <w:proofErr w:type="spellEnd"/>
            <w:r w:rsidRPr="00F52FB6">
              <w:rPr>
                <w:szCs w:val="24"/>
              </w:rPr>
              <w:t xml:space="preserve"> </w:t>
            </w:r>
            <w:proofErr w:type="spellStart"/>
            <w:r w:rsidRPr="00F52FB6">
              <w:rPr>
                <w:szCs w:val="24"/>
              </w:rPr>
              <w:t>pneumoniae</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1BC4EB86"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6C8C340A"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9B564F5" w14:textId="77777777" w:rsidR="00F52FB6" w:rsidRPr="00F52FB6" w:rsidRDefault="00F52FB6" w:rsidP="00F52FB6">
            <w:pPr>
              <w:spacing w:after="0" w:line="240" w:lineRule="auto"/>
              <w:jc w:val="center"/>
              <w:rPr>
                <w:color w:val="000000"/>
                <w:szCs w:val="24"/>
              </w:rPr>
            </w:pPr>
          </w:p>
        </w:tc>
      </w:tr>
      <w:tr w:rsidR="00F52FB6" w:rsidRPr="00F52FB6" w14:paraId="3CB50A1E" w14:textId="77777777" w:rsidTr="00F9525C">
        <w:tc>
          <w:tcPr>
            <w:tcW w:w="615" w:type="dxa"/>
            <w:shd w:val="clear" w:color="auto" w:fill="auto"/>
          </w:tcPr>
          <w:p w14:paraId="50C4E1FF" w14:textId="77777777" w:rsidR="00F52FB6" w:rsidRPr="00F52FB6" w:rsidRDefault="00F52FB6" w:rsidP="00F52FB6">
            <w:pPr>
              <w:spacing w:after="0" w:line="240" w:lineRule="auto"/>
              <w:jc w:val="center"/>
              <w:rPr>
                <w:szCs w:val="24"/>
              </w:rPr>
            </w:pPr>
            <w:r w:rsidRPr="00F52FB6">
              <w:rPr>
                <w:szCs w:val="24"/>
              </w:rPr>
              <w:t>102.</w:t>
            </w:r>
          </w:p>
        </w:tc>
        <w:tc>
          <w:tcPr>
            <w:tcW w:w="3874" w:type="dxa"/>
            <w:tcBorders>
              <w:top w:val="nil"/>
              <w:left w:val="nil"/>
              <w:bottom w:val="single" w:sz="4" w:space="0" w:color="auto"/>
              <w:right w:val="nil"/>
            </w:tcBorders>
            <w:shd w:val="clear" w:color="000000" w:fill="FFFFFF"/>
            <w:vAlign w:val="bottom"/>
          </w:tcPr>
          <w:p w14:paraId="2C1EE59B" w14:textId="77777777" w:rsidR="00F52FB6" w:rsidRPr="00F52FB6" w:rsidRDefault="00F52FB6" w:rsidP="00F52FB6">
            <w:pPr>
              <w:spacing w:after="0" w:line="240" w:lineRule="auto"/>
              <w:rPr>
                <w:color w:val="000000"/>
                <w:szCs w:val="24"/>
              </w:rPr>
            </w:pPr>
            <w:r w:rsidRPr="00F52FB6">
              <w:rPr>
                <w:szCs w:val="24"/>
              </w:rPr>
              <w:t xml:space="preserve">Antikūnai </w:t>
            </w:r>
            <w:proofErr w:type="spellStart"/>
            <w:r w:rsidRPr="00F52FB6">
              <w:rPr>
                <w:szCs w:val="24"/>
              </w:rPr>
              <w:t>IgG</w:t>
            </w:r>
            <w:proofErr w:type="spellEnd"/>
            <w:r w:rsidRPr="00F52FB6">
              <w:rPr>
                <w:szCs w:val="24"/>
              </w:rPr>
              <w:t xml:space="preserve"> prieš </w:t>
            </w:r>
            <w:proofErr w:type="spellStart"/>
            <w:r w:rsidRPr="00F52FB6">
              <w:rPr>
                <w:szCs w:val="24"/>
              </w:rPr>
              <w:t>Chlamydia</w:t>
            </w:r>
            <w:proofErr w:type="spellEnd"/>
            <w:r w:rsidRPr="00F52FB6">
              <w:rPr>
                <w:szCs w:val="24"/>
              </w:rPr>
              <w:t xml:space="preserve"> </w:t>
            </w:r>
            <w:proofErr w:type="spellStart"/>
            <w:r w:rsidRPr="00F52FB6">
              <w:rPr>
                <w:szCs w:val="24"/>
              </w:rPr>
              <w:t>pneumoniae</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385B295A" w14:textId="77777777" w:rsidR="00F52FB6" w:rsidRPr="00F52FB6" w:rsidRDefault="00F52FB6" w:rsidP="00F52FB6">
            <w:pPr>
              <w:spacing w:after="0" w:line="240" w:lineRule="auto"/>
              <w:jc w:val="center"/>
              <w:rPr>
                <w:color w:val="000000"/>
                <w:szCs w:val="24"/>
              </w:rPr>
            </w:pPr>
            <w:r w:rsidRPr="00F52FB6">
              <w:rPr>
                <w:szCs w:val="24"/>
              </w:rPr>
              <w:t>25</w:t>
            </w:r>
          </w:p>
        </w:tc>
        <w:tc>
          <w:tcPr>
            <w:tcW w:w="1641" w:type="dxa"/>
            <w:shd w:val="clear" w:color="auto" w:fill="auto"/>
            <w:vAlign w:val="bottom"/>
          </w:tcPr>
          <w:p w14:paraId="1C4E247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CD97045" w14:textId="77777777" w:rsidR="00F52FB6" w:rsidRPr="00F52FB6" w:rsidRDefault="00F52FB6" w:rsidP="00F52FB6">
            <w:pPr>
              <w:spacing w:after="0" w:line="240" w:lineRule="auto"/>
              <w:jc w:val="center"/>
              <w:rPr>
                <w:color w:val="000000"/>
                <w:szCs w:val="24"/>
              </w:rPr>
            </w:pPr>
          </w:p>
        </w:tc>
      </w:tr>
      <w:tr w:rsidR="00F52FB6" w:rsidRPr="00F52FB6" w14:paraId="7FBC96C2" w14:textId="77777777" w:rsidTr="00F9525C">
        <w:tc>
          <w:tcPr>
            <w:tcW w:w="615" w:type="dxa"/>
            <w:shd w:val="clear" w:color="auto" w:fill="auto"/>
          </w:tcPr>
          <w:p w14:paraId="0851EEE7" w14:textId="77777777" w:rsidR="00F52FB6" w:rsidRPr="00F52FB6" w:rsidRDefault="00F52FB6" w:rsidP="00F52FB6">
            <w:pPr>
              <w:spacing w:after="0" w:line="240" w:lineRule="auto"/>
              <w:jc w:val="center"/>
              <w:rPr>
                <w:szCs w:val="24"/>
              </w:rPr>
            </w:pPr>
            <w:r w:rsidRPr="00F52FB6">
              <w:rPr>
                <w:szCs w:val="24"/>
              </w:rPr>
              <w:t>103.</w:t>
            </w:r>
          </w:p>
        </w:tc>
        <w:tc>
          <w:tcPr>
            <w:tcW w:w="3874" w:type="dxa"/>
            <w:tcBorders>
              <w:top w:val="nil"/>
              <w:left w:val="nil"/>
              <w:bottom w:val="single" w:sz="4" w:space="0" w:color="auto"/>
              <w:right w:val="nil"/>
            </w:tcBorders>
            <w:shd w:val="clear" w:color="000000" w:fill="FFFFFF"/>
            <w:vAlign w:val="bottom"/>
          </w:tcPr>
          <w:p w14:paraId="4A46CAC4" w14:textId="77777777" w:rsidR="00F52FB6" w:rsidRPr="00F52FB6" w:rsidRDefault="00F52FB6" w:rsidP="00F52FB6">
            <w:pPr>
              <w:spacing w:after="0" w:line="240" w:lineRule="auto"/>
              <w:rPr>
                <w:bCs/>
                <w:color w:val="000000"/>
                <w:szCs w:val="24"/>
              </w:rPr>
            </w:pPr>
            <w:r w:rsidRPr="00F52FB6">
              <w:rPr>
                <w:szCs w:val="24"/>
              </w:rPr>
              <w:t xml:space="preserve">Antikūnai </w:t>
            </w:r>
            <w:proofErr w:type="spellStart"/>
            <w:r w:rsidRPr="00F52FB6">
              <w:rPr>
                <w:szCs w:val="24"/>
              </w:rPr>
              <w:t>IgM</w:t>
            </w:r>
            <w:proofErr w:type="spellEnd"/>
            <w:r w:rsidRPr="00F52FB6">
              <w:rPr>
                <w:szCs w:val="24"/>
              </w:rPr>
              <w:t xml:space="preserve"> prieš </w:t>
            </w:r>
            <w:proofErr w:type="spellStart"/>
            <w:r w:rsidRPr="00F52FB6">
              <w:rPr>
                <w:szCs w:val="24"/>
              </w:rPr>
              <w:t>Chlamydia</w:t>
            </w:r>
            <w:proofErr w:type="spellEnd"/>
            <w:r w:rsidRPr="00F52FB6">
              <w:rPr>
                <w:szCs w:val="24"/>
              </w:rPr>
              <w:t xml:space="preserve"> </w:t>
            </w:r>
            <w:proofErr w:type="spellStart"/>
            <w:r w:rsidRPr="00F52FB6">
              <w:rPr>
                <w:szCs w:val="24"/>
              </w:rPr>
              <w:t>pneumoniae</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18DD998C" w14:textId="77777777" w:rsidR="00F52FB6" w:rsidRPr="00F52FB6" w:rsidRDefault="00F52FB6" w:rsidP="00F52FB6">
            <w:pPr>
              <w:spacing w:after="0" w:line="240" w:lineRule="auto"/>
              <w:jc w:val="center"/>
              <w:rPr>
                <w:color w:val="000000"/>
                <w:szCs w:val="24"/>
              </w:rPr>
            </w:pPr>
            <w:r w:rsidRPr="00F52FB6">
              <w:rPr>
                <w:szCs w:val="24"/>
              </w:rPr>
              <w:t>25</w:t>
            </w:r>
          </w:p>
        </w:tc>
        <w:tc>
          <w:tcPr>
            <w:tcW w:w="1641" w:type="dxa"/>
            <w:shd w:val="clear" w:color="auto" w:fill="auto"/>
            <w:vAlign w:val="bottom"/>
          </w:tcPr>
          <w:p w14:paraId="0858494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DFF21B3" w14:textId="77777777" w:rsidR="00F52FB6" w:rsidRPr="00F52FB6" w:rsidRDefault="00F52FB6" w:rsidP="00F52FB6">
            <w:pPr>
              <w:spacing w:after="0" w:line="240" w:lineRule="auto"/>
              <w:jc w:val="center"/>
              <w:rPr>
                <w:color w:val="000000"/>
                <w:szCs w:val="24"/>
              </w:rPr>
            </w:pPr>
          </w:p>
        </w:tc>
      </w:tr>
      <w:tr w:rsidR="00F52FB6" w:rsidRPr="00F52FB6" w14:paraId="23C95D10" w14:textId="77777777" w:rsidTr="00F9525C">
        <w:tc>
          <w:tcPr>
            <w:tcW w:w="615" w:type="dxa"/>
            <w:shd w:val="clear" w:color="auto" w:fill="auto"/>
          </w:tcPr>
          <w:p w14:paraId="00F07C4D" w14:textId="77777777" w:rsidR="00F52FB6" w:rsidRPr="00F52FB6" w:rsidRDefault="00F52FB6" w:rsidP="00F52FB6">
            <w:pPr>
              <w:spacing w:after="0" w:line="240" w:lineRule="auto"/>
              <w:jc w:val="center"/>
              <w:rPr>
                <w:szCs w:val="24"/>
              </w:rPr>
            </w:pPr>
            <w:r w:rsidRPr="00F52FB6">
              <w:rPr>
                <w:szCs w:val="24"/>
              </w:rPr>
              <w:t>104.</w:t>
            </w:r>
          </w:p>
        </w:tc>
        <w:tc>
          <w:tcPr>
            <w:tcW w:w="3874" w:type="dxa"/>
            <w:tcBorders>
              <w:top w:val="nil"/>
              <w:left w:val="nil"/>
              <w:bottom w:val="single" w:sz="4" w:space="0" w:color="auto"/>
              <w:right w:val="nil"/>
            </w:tcBorders>
            <w:shd w:val="clear" w:color="000000" w:fill="FFFFFF"/>
            <w:vAlign w:val="bottom"/>
          </w:tcPr>
          <w:p w14:paraId="24DD5823" w14:textId="77777777" w:rsidR="00F52FB6" w:rsidRPr="00F52FB6" w:rsidRDefault="00F52FB6" w:rsidP="00F52FB6">
            <w:pPr>
              <w:spacing w:after="0" w:line="240" w:lineRule="auto"/>
              <w:rPr>
                <w:color w:val="000000"/>
                <w:szCs w:val="24"/>
              </w:rPr>
            </w:pPr>
            <w:r w:rsidRPr="00F52FB6">
              <w:rPr>
                <w:szCs w:val="24"/>
              </w:rPr>
              <w:t xml:space="preserve">Antikūnai </w:t>
            </w:r>
            <w:proofErr w:type="spellStart"/>
            <w:r w:rsidRPr="00F52FB6">
              <w:rPr>
                <w:szCs w:val="24"/>
              </w:rPr>
              <w:t>IgA</w:t>
            </w:r>
            <w:proofErr w:type="spellEnd"/>
            <w:r w:rsidRPr="00F52FB6">
              <w:rPr>
                <w:szCs w:val="24"/>
              </w:rPr>
              <w:t xml:space="preserve"> prieš B. </w:t>
            </w:r>
            <w:proofErr w:type="spellStart"/>
            <w:r w:rsidRPr="00F52FB6">
              <w:rPr>
                <w:szCs w:val="24"/>
              </w:rPr>
              <w:t>pertussis</w:t>
            </w:r>
            <w:proofErr w:type="spellEnd"/>
            <w:r w:rsidRPr="00F52FB6">
              <w:rPr>
                <w:szCs w:val="24"/>
              </w:rPr>
              <w:t xml:space="preserve"> toksiną (kokliušas)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A8AF91A"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20833D3E"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5D126C6" w14:textId="77777777" w:rsidR="00F52FB6" w:rsidRPr="00F52FB6" w:rsidRDefault="00F52FB6" w:rsidP="00F52FB6">
            <w:pPr>
              <w:spacing w:after="0" w:line="240" w:lineRule="auto"/>
              <w:jc w:val="center"/>
              <w:rPr>
                <w:color w:val="000000"/>
                <w:szCs w:val="24"/>
              </w:rPr>
            </w:pPr>
          </w:p>
        </w:tc>
      </w:tr>
      <w:tr w:rsidR="00F52FB6" w:rsidRPr="00F52FB6" w14:paraId="613EA9D6" w14:textId="77777777" w:rsidTr="00F9525C">
        <w:tc>
          <w:tcPr>
            <w:tcW w:w="615" w:type="dxa"/>
            <w:shd w:val="clear" w:color="auto" w:fill="auto"/>
          </w:tcPr>
          <w:p w14:paraId="7F03EE33" w14:textId="77777777" w:rsidR="00F52FB6" w:rsidRPr="00F52FB6" w:rsidRDefault="00F52FB6" w:rsidP="00F52FB6">
            <w:pPr>
              <w:spacing w:after="0" w:line="240" w:lineRule="auto"/>
              <w:jc w:val="center"/>
              <w:rPr>
                <w:szCs w:val="24"/>
              </w:rPr>
            </w:pPr>
            <w:r w:rsidRPr="00F52FB6">
              <w:rPr>
                <w:szCs w:val="24"/>
              </w:rPr>
              <w:t>105.</w:t>
            </w:r>
          </w:p>
        </w:tc>
        <w:tc>
          <w:tcPr>
            <w:tcW w:w="3874" w:type="dxa"/>
            <w:tcBorders>
              <w:top w:val="nil"/>
              <w:left w:val="nil"/>
              <w:bottom w:val="single" w:sz="4" w:space="0" w:color="auto"/>
              <w:right w:val="nil"/>
            </w:tcBorders>
            <w:shd w:val="clear" w:color="000000" w:fill="FFFFFF"/>
            <w:vAlign w:val="bottom"/>
          </w:tcPr>
          <w:p w14:paraId="54D60DFE" w14:textId="77777777" w:rsidR="00F52FB6" w:rsidRPr="00F52FB6" w:rsidRDefault="00F52FB6" w:rsidP="00F52FB6">
            <w:pPr>
              <w:spacing w:after="0" w:line="240" w:lineRule="auto"/>
              <w:rPr>
                <w:bCs/>
                <w:color w:val="000000"/>
                <w:szCs w:val="24"/>
              </w:rPr>
            </w:pPr>
            <w:r w:rsidRPr="00F52FB6">
              <w:rPr>
                <w:szCs w:val="24"/>
              </w:rPr>
              <w:t xml:space="preserve">Antikūnai </w:t>
            </w:r>
            <w:proofErr w:type="spellStart"/>
            <w:r w:rsidRPr="00F52FB6">
              <w:rPr>
                <w:szCs w:val="24"/>
              </w:rPr>
              <w:t>IgG</w:t>
            </w:r>
            <w:proofErr w:type="spellEnd"/>
            <w:r w:rsidRPr="00F52FB6">
              <w:rPr>
                <w:szCs w:val="24"/>
              </w:rPr>
              <w:t xml:space="preserve"> prieš B. </w:t>
            </w:r>
            <w:proofErr w:type="spellStart"/>
            <w:r w:rsidRPr="00F52FB6">
              <w:rPr>
                <w:szCs w:val="24"/>
              </w:rPr>
              <w:t>pertussis</w:t>
            </w:r>
            <w:proofErr w:type="spellEnd"/>
            <w:r w:rsidRPr="00F52FB6">
              <w:rPr>
                <w:szCs w:val="24"/>
              </w:rPr>
              <w:t xml:space="preserve"> toksiną (kokliušas)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2E39FAB"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6171272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CF800AC" w14:textId="77777777" w:rsidR="00F52FB6" w:rsidRPr="00F52FB6" w:rsidRDefault="00F52FB6" w:rsidP="00F52FB6">
            <w:pPr>
              <w:spacing w:after="0" w:line="240" w:lineRule="auto"/>
              <w:jc w:val="center"/>
              <w:rPr>
                <w:color w:val="000000"/>
                <w:szCs w:val="24"/>
              </w:rPr>
            </w:pPr>
          </w:p>
        </w:tc>
      </w:tr>
      <w:tr w:rsidR="00F52FB6" w:rsidRPr="00F52FB6" w14:paraId="0B9E740C" w14:textId="77777777" w:rsidTr="00F9525C">
        <w:tc>
          <w:tcPr>
            <w:tcW w:w="615" w:type="dxa"/>
            <w:shd w:val="clear" w:color="auto" w:fill="auto"/>
          </w:tcPr>
          <w:p w14:paraId="3C067166" w14:textId="77777777" w:rsidR="00F52FB6" w:rsidRPr="00F52FB6" w:rsidRDefault="00F52FB6" w:rsidP="00F52FB6">
            <w:pPr>
              <w:spacing w:after="0" w:line="240" w:lineRule="auto"/>
              <w:jc w:val="center"/>
              <w:rPr>
                <w:szCs w:val="24"/>
              </w:rPr>
            </w:pPr>
            <w:r w:rsidRPr="00F52FB6">
              <w:rPr>
                <w:szCs w:val="24"/>
              </w:rPr>
              <w:t>106.</w:t>
            </w:r>
          </w:p>
        </w:tc>
        <w:tc>
          <w:tcPr>
            <w:tcW w:w="3874" w:type="dxa"/>
            <w:tcBorders>
              <w:top w:val="nil"/>
              <w:left w:val="nil"/>
              <w:bottom w:val="single" w:sz="4" w:space="0" w:color="auto"/>
              <w:right w:val="nil"/>
            </w:tcBorders>
            <w:shd w:val="clear" w:color="000000" w:fill="FFFFFF"/>
            <w:vAlign w:val="bottom"/>
          </w:tcPr>
          <w:p w14:paraId="5E393D28" w14:textId="77777777" w:rsidR="00F52FB6" w:rsidRPr="00F52FB6" w:rsidRDefault="00F52FB6" w:rsidP="00F52FB6">
            <w:pPr>
              <w:spacing w:after="0" w:line="240" w:lineRule="auto"/>
              <w:rPr>
                <w:color w:val="000000"/>
                <w:szCs w:val="24"/>
              </w:rPr>
            </w:pPr>
            <w:r w:rsidRPr="00F52FB6">
              <w:rPr>
                <w:szCs w:val="24"/>
              </w:rPr>
              <w:t xml:space="preserve">Antikūnai </w:t>
            </w:r>
            <w:proofErr w:type="spellStart"/>
            <w:r w:rsidRPr="00F52FB6">
              <w:rPr>
                <w:szCs w:val="24"/>
              </w:rPr>
              <w:t>IgG</w:t>
            </w:r>
            <w:proofErr w:type="spellEnd"/>
            <w:r w:rsidRPr="00F52FB6">
              <w:rPr>
                <w:szCs w:val="24"/>
              </w:rPr>
              <w:t xml:space="preserve"> prieš </w:t>
            </w:r>
            <w:proofErr w:type="spellStart"/>
            <w:r w:rsidRPr="00F52FB6">
              <w:rPr>
                <w:szCs w:val="24"/>
              </w:rPr>
              <w:t>Mycoplasma</w:t>
            </w:r>
            <w:proofErr w:type="spellEnd"/>
            <w:r w:rsidRPr="00F52FB6">
              <w:rPr>
                <w:szCs w:val="24"/>
              </w:rPr>
              <w:t xml:space="preserve"> </w:t>
            </w:r>
            <w:proofErr w:type="spellStart"/>
            <w:r w:rsidRPr="00F52FB6">
              <w:rPr>
                <w:szCs w:val="24"/>
              </w:rPr>
              <w:t>pneumoniae</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54EBFEF9" w14:textId="77777777" w:rsidR="00F52FB6" w:rsidRPr="00F52FB6" w:rsidRDefault="00F52FB6" w:rsidP="00F52FB6">
            <w:pPr>
              <w:spacing w:after="0" w:line="240" w:lineRule="auto"/>
              <w:jc w:val="center"/>
              <w:rPr>
                <w:color w:val="000000"/>
                <w:szCs w:val="24"/>
              </w:rPr>
            </w:pPr>
            <w:r w:rsidRPr="00F52FB6">
              <w:rPr>
                <w:szCs w:val="24"/>
              </w:rPr>
              <w:t>35</w:t>
            </w:r>
          </w:p>
        </w:tc>
        <w:tc>
          <w:tcPr>
            <w:tcW w:w="1641" w:type="dxa"/>
            <w:shd w:val="clear" w:color="auto" w:fill="auto"/>
            <w:vAlign w:val="bottom"/>
          </w:tcPr>
          <w:p w14:paraId="7CA16F5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83886F6" w14:textId="77777777" w:rsidR="00F52FB6" w:rsidRPr="00F52FB6" w:rsidRDefault="00F52FB6" w:rsidP="00F52FB6">
            <w:pPr>
              <w:spacing w:after="0" w:line="240" w:lineRule="auto"/>
              <w:jc w:val="center"/>
              <w:rPr>
                <w:color w:val="000000"/>
                <w:szCs w:val="24"/>
              </w:rPr>
            </w:pPr>
          </w:p>
        </w:tc>
      </w:tr>
      <w:tr w:rsidR="00F52FB6" w:rsidRPr="00F52FB6" w14:paraId="031B9902" w14:textId="77777777" w:rsidTr="00F9525C">
        <w:tc>
          <w:tcPr>
            <w:tcW w:w="615" w:type="dxa"/>
            <w:shd w:val="clear" w:color="auto" w:fill="auto"/>
          </w:tcPr>
          <w:p w14:paraId="58D69A51" w14:textId="77777777" w:rsidR="00F52FB6" w:rsidRPr="00F52FB6" w:rsidRDefault="00F52FB6" w:rsidP="00F52FB6">
            <w:pPr>
              <w:spacing w:after="0" w:line="240" w:lineRule="auto"/>
              <w:jc w:val="center"/>
              <w:rPr>
                <w:szCs w:val="24"/>
              </w:rPr>
            </w:pPr>
            <w:r w:rsidRPr="00F52FB6">
              <w:rPr>
                <w:szCs w:val="24"/>
              </w:rPr>
              <w:t>107.</w:t>
            </w:r>
          </w:p>
        </w:tc>
        <w:tc>
          <w:tcPr>
            <w:tcW w:w="3874" w:type="dxa"/>
            <w:tcBorders>
              <w:top w:val="nil"/>
              <w:left w:val="nil"/>
              <w:bottom w:val="single" w:sz="4" w:space="0" w:color="auto"/>
              <w:right w:val="nil"/>
            </w:tcBorders>
            <w:shd w:val="clear" w:color="000000" w:fill="FFFFFF"/>
            <w:vAlign w:val="bottom"/>
          </w:tcPr>
          <w:p w14:paraId="3BEB0AD7" w14:textId="77777777" w:rsidR="00F52FB6" w:rsidRPr="00F52FB6" w:rsidRDefault="00F52FB6" w:rsidP="00F52FB6">
            <w:pPr>
              <w:spacing w:after="0" w:line="240" w:lineRule="auto"/>
              <w:rPr>
                <w:color w:val="000000"/>
                <w:szCs w:val="24"/>
              </w:rPr>
            </w:pPr>
            <w:r w:rsidRPr="00F52FB6">
              <w:rPr>
                <w:szCs w:val="24"/>
              </w:rPr>
              <w:t xml:space="preserve">Antikūnai </w:t>
            </w:r>
            <w:proofErr w:type="spellStart"/>
            <w:r w:rsidRPr="00F52FB6">
              <w:rPr>
                <w:szCs w:val="24"/>
              </w:rPr>
              <w:t>IgM</w:t>
            </w:r>
            <w:proofErr w:type="spellEnd"/>
            <w:r w:rsidRPr="00F52FB6">
              <w:rPr>
                <w:szCs w:val="24"/>
              </w:rPr>
              <w:t xml:space="preserve"> prieš </w:t>
            </w:r>
            <w:proofErr w:type="spellStart"/>
            <w:r w:rsidRPr="00F52FB6">
              <w:rPr>
                <w:szCs w:val="24"/>
              </w:rPr>
              <w:t>Mycoplasma</w:t>
            </w:r>
            <w:proofErr w:type="spellEnd"/>
            <w:r w:rsidRPr="00F52FB6">
              <w:rPr>
                <w:szCs w:val="24"/>
              </w:rPr>
              <w:t xml:space="preserve"> </w:t>
            </w:r>
            <w:proofErr w:type="spellStart"/>
            <w:r w:rsidRPr="00F52FB6">
              <w:rPr>
                <w:szCs w:val="24"/>
              </w:rPr>
              <w:t>pneumoniae</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430BA5C8" w14:textId="77777777" w:rsidR="00F52FB6" w:rsidRPr="00F52FB6" w:rsidRDefault="00F52FB6" w:rsidP="00F52FB6">
            <w:pPr>
              <w:spacing w:after="0" w:line="240" w:lineRule="auto"/>
              <w:jc w:val="center"/>
              <w:rPr>
                <w:color w:val="000000"/>
                <w:szCs w:val="24"/>
              </w:rPr>
            </w:pPr>
            <w:r w:rsidRPr="00F52FB6">
              <w:rPr>
                <w:szCs w:val="24"/>
              </w:rPr>
              <w:t>35</w:t>
            </w:r>
          </w:p>
        </w:tc>
        <w:tc>
          <w:tcPr>
            <w:tcW w:w="1641" w:type="dxa"/>
            <w:shd w:val="clear" w:color="auto" w:fill="auto"/>
            <w:vAlign w:val="bottom"/>
          </w:tcPr>
          <w:p w14:paraId="30E3D508"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F70528C" w14:textId="77777777" w:rsidR="00F52FB6" w:rsidRPr="00F52FB6" w:rsidRDefault="00F52FB6" w:rsidP="00F52FB6">
            <w:pPr>
              <w:spacing w:after="0" w:line="240" w:lineRule="auto"/>
              <w:jc w:val="center"/>
              <w:rPr>
                <w:color w:val="000000"/>
                <w:szCs w:val="24"/>
              </w:rPr>
            </w:pPr>
          </w:p>
        </w:tc>
      </w:tr>
      <w:tr w:rsidR="00F52FB6" w:rsidRPr="00F52FB6" w14:paraId="6BD11A3C" w14:textId="77777777" w:rsidTr="00F9525C">
        <w:tc>
          <w:tcPr>
            <w:tcW w:w="615" w:type="dxa"/>
            <w:shd w:val="clear" w:color="auto" w:fill="auto"/>
          </w:tcPr>
          <w:p w14:paraId="54C99487" w14:textId="77777777" w:rsidR="00F52FB6" w:rsidRPr="00F52FB6" w:rsidRDefault="00F52FB6" w:rsidP="00F52FB6">
            <w:pPr>
              <w:spacing w:after="0" w:line="240" w:lineRule="auto"/>
              <w:jc w:val="center"/>
              <w:rPr>
                <w:szCs w:val="24"/>
              </w:rPr>
            </w:pPr>
            <w:r w:rsidRPr="00F52FB6">
              <w:rPr>
                <w:szCs w:val="24"/>
              </w:rPr>
              <w:t>108.</w:t>
            </w:r>
          </w:p>
        </w:tc>
        <w:tc>
          <w:tcPr>
            <w:tcW w:w="3874" w:type="dxa"/>
            <w:tcBorders>
              <w:top w:val="nil"/>
              <w:left w:val="nil"/>
              <w:bottom w:val="single" w:sz="4" w:space="0" w:color="auto"/>
              <w:right w:val="nil"/>
            </w:tcBorders>
            <w:shd w:val="clear" w:color="000000" w:fill="FFFFFF"/>
            <w:vAlign w:val="bottom"/>
          </w:tcPr>
          <w:p w14:paraId="5453DEBA" w14:textId="77777777" w:rsidR="00F52FB6" w:rsidRPr="00F52FB6" w:rsidRDefault="00F52FB6" w:rsidP="00F52FB6">
            <w:pPr>
              <w:spacing w:after="0" w:line="240" w:lineRule="auto"/>
              <w:rPr>
                <w:color w:val="000000"/>
                <w:szCs w:val="24"/>
              </w:rPr>
            </w:pPr>
            <w:r w:rsidRPr="00F52FB6">
              <w:rPr>
                <w:szCs w:val="24"/>
              </w:rPr>
              <w:t xml:space="preserve">Antikūnai </w:t>
            </w:r>
            <w:proofErr w:type="spellStart"/>
            <w:r w:rsidRPr="00F52FB6">
              <w:rPr>
                <w:szCs w:val="24"/>
              </w:rPr>
              <w:t>IgA</w:t>
            </w:r>
            <w:proofErr w:type="spellEnd"/>
            <w:r w:rsidRPr="00F52FB6">
              <w:rPr>
                <w:szCs w:val="24"/>
              </w:rPr>
              <w:t xml:space="preserve"> prieš </w:t>
            </w:r>
            <w:proofErr w:type="spellStart"/>
            <w:r w:rsidRPr="00F52FB6">
              <w:rPr>
                <w:szCs w:val="24"/>
              </w:rPr>
              <w:t>Mycoplasma</w:t>
            </w:r>
            <w:proofErr w:type="spellEnd"/>
            <w:r w:rsidRPr="00F52FB6">
              <w:rPr>
                <w:szCs w:val="24"/>
              </w:rPr>
              <w:t xml:space="preserve"> </w:t>
            </w:r>
            <w:proofErr w:type="spellStart"/>
            <w:r w:rsidRPr="00F52FB6">
              <w:rPr>
                <w:szCs w:val="24"/>
              </w:rPr>
              <w:t>pneumoniae</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309474B1"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4A4D6C1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7387444" w14:textId="77777777" w:rsidR="00F52FB6" w:rsidRPr="00F52FB6" w:rsidRDefault="00F52FB6" w:rsidP="00F52FB6">
            <w:pPr>
              <w:spacing w:after="0" w:line="240" w:lineRule="auto"/>
              <w:jc w:val="center"/>
              <w:rPr>
                <w:color w:val="000000"/>
                <w:szCs w:val="24"/>
              </w:rPr>
            </w:pPr>
          </w:p>
        </w:tc>
      </w:tr>
      <w:tr w:rsidR="00F52FB6" w:rsidRPr="00F52FB6" w14:paraId="56F1F154" w14:textId="77777777" w:rsidTr="00F9525C">
        <w:tc>
          <w:tcPr>
            <w:tcW w:w="615" w:type="dxa"/>
            <w:shd w:val="clear" w:color="auto" w:fill="auto"/>
          </w:tcPr>
          <w:p w14:paraId="4FE85F37" w14:textId="77777777" w:rsidR="00F52FB6" w:rsidRPr="00F52FB6" w:rsidRDefault="00F52FB6" w:rsidP="00F52FB6">
            <w:pPr>
              <w:spacing w:after="0" w:line="240" w:lineRule="auto"/>
              <w:jc w:val="center"/>
              <w:rPr>
                <w:szCs w:val="24"/>
              </w:rPr>
            </w:pPr>
            <w:r w:rsidRPr="00F52FB6">
              <w:rPr>
                <w:szCs w:val="24"/>
              </w:rPr>
              <w:t>109.</w:t>
            </w:r>
          </w:p>
        </w:tc>
        <w:tc>
          <w:tcPr>
            <w:tcW w:w="3874" w:type="dxa"/>
            <w:tcBorders>
              <w:top w:val="nil"/>
              <w:left w:val="nil"/>
              <w:bottom w:val="single" w:sz="4" w:space="0" w:color="auto"/>
              <w:right w:val="nil"/>
            </w:tcBorders>
            <w:shd w:val="clear" w:color="000000" w:fill="FFFFFF"/>
            <w:vAlign w:val="bottom"/>
          </w:tcPr>
          <w:p w14:paraId="20999EB8" w14:textId="77777777" w:rsidR="00F52FB6" w:rsidRPr="00F52FB6" w:rsidRDefault="00F52FB6" w:rsidP="00F52FB6">
            <w:pPr>
              <w:spacing w:after="0" w:line="240" w:lineRule="auto"/>
              <w:rPr>
                <w:color w:val="000000"/>
                <w:szCs w:val="24"/>
              </w:rPr>
            </w:pPr>
            <w:r w:rsidRPr="00F52FB6">
              <w:rPr>
                <w:szCs w:val="24"/>
              </w:rPr>
              <w:t xml:space="preserve">CMV </w:t>
            </w:r>
            <w:proofErr w:type="spellStart"/>
            <w:r w:rsidRPr="00F52FB6">
              <w:rPr>
                <w:szCs w:val="24"/>
              </w:rPr>
              <w:t>Citomegalo</w:t>
            </w:r>
            <w:proofErr w:type="spellEnd"/>
            <w:r w:rsidRPr="00F52FB6">
              <w:rPr>
                <w:szCs w:val="24"/>
              </w:rPr>
              <w:t xml:space="preserve"> viruso DNR (PGR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06AB53C"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58B7A812"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8B79C40" w14:textId="77777777" w:rsidR="00F52FB6" w:rsidRPr="00F52FB6" w:rsidRDefault="00F52FB6" w:rsidP="00F52FB6">
            <w:pPr>
              <w:spacing w:after="0" w:line="240" w:lineRule="auto"/>
              <w:jc w:val="center"/>
              <w:rPr>
                <w:color w:val="000000"/>
                <w:szCs w:val="24"/>
              </w:rPr>
            </w:pPr>
          </w:p>
        </w:tc>
      </w:tr>
      <w:tr w:rsidR="00F52FB6" w:rsidRPr="00F52FB6" w14:paraId="0AB7354B" w14:textId="77777777" w:rsidTr="00F9525C">
        <w:tc>
          <w:tcPr>
            <w:tcW w:w="615" w:type="dxa"/>
            <w:shd w:val="clear" w:color="auto" w:fill="auto"/>
          </w:tcPr>
          <w:p w14:paraId="1AC4188E" w14:textId="77777777" w:rsidR="00F52FB6" w:rsidRPr="00F52FB6" w:rsidRDefault="00F52FB6" w:rsidP="00F52FB6">
            <w:pPr>
              <w:spacing w:after="0" w:line="240" w:lineRule="auto"/>
              <w:jc w:val="center"/>
              <w:rPr>
                <w:szCs w:val="24"/>
              </w:rPr>
            </w:pPr>
            <w:r w:rsidRPr="00F52FB6">
              <w:rPr>
                <w:szCs w:val="24"/>
              </w:rPr>
              <w:t>110.</w:t>
            </w:r>
          </w:p>
        </w:tc>
        <w:tc>
          <w:tcPr>
            <w:tcW w:w="3874" w:type="dxa"/>
            <w:tcBorders>
              <w:top w:val="nil"/>
              <w:left w:val="nil"/>
              <w:bottom w:val="single" w:sz="4" w:space="0" w:color="auto"/>
              <w:right w:val="nil"/>
            </w:tcBorders>
            <w:shd w:val="clear" w:color="000000" w:fill="FFFFFF"/>
            <w:vAlign w:val="bottom"/>
          </w:tcPr>
          <w:p w14:paraId="6FEECEC8" w14:textId="77777777" w:rsidR="00F52FB6" w:rsidRPr="00F52FB6" w:rsidRDefault="00F52FB6" w:rsidP="00F52FB6">
            <w:pPr>
              <w:spacing w:after="0" w:line="240" w:lineRule="auto"/>
              <w:rPr>
                <w:color w:val="000000"/>
                <w:szCs w:val="24"/>
              </w:rPr>
            </w:pPr>
            <w:proofErr w:type="spellStart"/>
            <w:r w:rsidRPr="00F52FB6">
              <w:rPr>
                <w:szCs w:val="24"/>
              </w:rPr>
              <w:t>IgE</w:t>
            </w:r>
            <w:proofErr w:type="spellEnd"/>
            <w:r w:rsidRPr="00F52FB6">
              <w:rPr>
                <w:szCs w:val="24"/>
              </w:rPr>
              <w:t xml:space="preserve"> Bendro imunoglobulino E koncentracijos nustatymas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7FCEA2"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3D26FFF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C3725F0" w14:textId="77777777" w:rsidR="00F52FB6" w:rsidRPr="00F52FB6" w:rsidRDefault="00F52FB6" w:rsidP="00F52FB6">
            <w:pPr>
              <w:spacing w:after="0" w:line="240" w:lineRule="auto"/>
              <w:jc w:val="center"/>
              <w:rPr>
                <w:color w:val="000000"/>
                <w:szCs w:val="24"/>
              </w:rPr>
            </w:pPr>
          </w:p>
        </w:tc>
      </w:tr>
      <w:tr w:rsidR="00F52FB6" w:rsidRPr="00F52FB6" w14:paraId="433990AC" w14:textId="77777777" w:rsidTr="00F9525C">
        <w:tc>
          <w:tcPr>
            <w:tcW w:w="615" w:type="dxa"/>
            <w:shd w:val="clear" w:color="auto" w:fill="auto"/>
          </w:tcPr>
          <w:p w14:paraId="31842E34" w14:textId="77777777" w:rsidR="00F52FB6" w:rsidRPr="00F52FB6" w:rsidRDefault="00F52FB6" w:rsidP="00F52FB6">
            <w:pPr>
              <w:spacing w:after="0" w:line="240" w:lineRule="auto"/>
              <w:jc w:val="center"/>
              <w:rPr>
                <w:szCs w:val="24"/>
              </w:rPr>
            </w:pPr>
            <w:r w:rsidRPr="00F52FB6">
              <w:rPr>
                <w:szCs w:val="24"/>
              </w:rPr>
              <w:t>111.</w:t>
            </w:r>
          </w:p>
        </w:tc>
        <w:tc>
          <w:tcPr>
            <w:tcW w:w="3874" w:type="dxa"/>
            <w:tcBorders>
              <w:top w:val="nil"/>
              <w:left w:val="nil"/>
              <w:bottom w:val="single" w:sz="4" w:space="0" w:color="auto"/>
              <w:right w:val="nil"/>
            </w:tcBorders>
            <w:shd w:val="clear" w:color="000000" w:fill="FFFFFF"/>
            <w:vAlign w:val="bottom"/>
          </w:tcPr>
          <w:p w14:paraId="36ED3DF5" w14:textId="77777777" w:rsidR="00F52FB6" w:rsidRPr="00F52FB6" w:rsidRDefault="00F52FB6" w:rsidP="00F52FB6">
            <w:pPr>
              <w:spacing w:after="0" w:line="240" w:lineRule="auto"/>
              <w:rPr>
                <w:color w:val="000000"/>
                <w:szCs w:val="24"/>
              </w:rPr>
            </w:pPr>
            <w:r w:rsidRPr="00F52FB6">
              <w:rPr>
                <w:szCs w:val="24"/>
              </w:rPr>
              <w:t xml:space="preserve">EE </w:t>
            </w:r>
            <w:proofErr w:type="spellStart"/>
            <w:r w:rsidRPr="00F52FB6">
              <w:rPr>
                <w:szCs w:val="24"/>
              </w:rPr>
              <w:t>IgG</w:t>
            </w:r>
            <w:proofErr w:type="spellEnd"/>
            <w:r w:rsidRPr="00F52FB6">
              <w:rPr>
                <w:szCs w:val="24"/>
              </w:rPr>
              <w:t xml:space="preserve"> Erkinio encefalito </w:t>
            </w:r>
            <w:proofErr w:type="spellStart"/>
            <w:r w:rsidRPr="00F52FB6">
              <w:rPr>
                <w:szCs w:val="24"/>
              </w:rPr>
              <w:t>IgG</w:t>
            </w:r>
            <w:proofErr w:type="spellEnd"/>
            <w:r w:rsidRPr="00F52FB6">
              <w:rPr>
                <w:szCs w:val="24"/>
              </w:rPr>
              <w:t xml:space="preserve"> antikūnų nustatymas </w:t>
            </w:r>
            <w:proofErr w:type="spellStart"/>
            <w:r w:rsidRPr="00F52FB6">
              <w:rPr>
                <w:szCs w:val="24"/>
              </w:rPr>
              <w:t>imunofermentiniu</w:t>
            </w:r>
            <w:proofErr w:type="spellEnd"/>
            <w:r w:rsidRPr="00F52FB6">
              <w:rPr>
                <w:szCs w:val="24"/>
              </w:rPr>
              <w:t xml:space="preserve">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66EBB44"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211302B0"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15ACB63" w14:textId="77777777" w:rsidR="00F52FB6" w:rsidRPr="00F52FB6" w:rsidRDefault="00F52FB6" w:rsidP="00F52FB6">
            <w:pPr>
              <w:spacing w:after="0" w:line="240" w:lineRule="auto"/>
              <w:jc w:val="center"/>
              <w:rPr>
                <w:color w:val="000000"/>
                <w:szCs w:val="24"/>
              </w:rPr>
            </w:pPr>
          </w:p>
        </w:tc>
      </w:tr>
      <w:tr w:rsidR="00F52FB6" w:rsidRPr="00F52FB6" w14:paraId="3885C316" w14:textId="77777777" w:rsidTr="00F9525C">
        <w:tc>
          <w:tcPr>
            <w:tcW w:w="615" w:type="dxa"/>
            <w:shd w:val="clear" w:color="auto" w:fill="auto"/>
          </w:tcPr>
          <w:p w14:paraId="126FEC21" w14:textId="77777777" w:rsidR="00F52FB6" w:rsidRPr="00F52FB6" w:rsidRDefault="00F52FB6" w:rsidP="00F52FB6">
            <w:pPr>
              <w:spacing w:after="0" w:line="240" w:lineRule="auto"/>
              <w:jc w:val="center"/>
              <w:rPr>
                <w:szCs w:val="24"/>
              </w:rPr>
            </w:pPr>
            <w:r w:rsidRPr="00F52FB6">
              <w:rPr>
                <w:szCs w:val="24"/>
              </w:rPr>
              <w:t>112.</w:t>
            </w:r>
          </w:p>
        </w:tc>
        <w:tc>
          <w:tcPr>
            <w:tcW w:w="3874" w:type="dxa"/>
            <w:tcBorders>
              <w:top w:val="nil"/>
              <w:left w:val="nil"/>
              <w:bottom w:val="single" w:sz="4" w:space="0" w:color="auto"/>
              <w:right w:val="nil"/>
            </w:tcBorders>
            <w:shd w:val="clear" w:color="000000" w:fill="FFFFFF"/>
            <w:vAlign w:val="bottom"/>
          </w:tcPr>
          <w:p w14:paraId="6AC27910" w14:textId="77777777" w:rsidR="00F52FB6" w:rsidRPr="00F52FB6" w:rsidRDefault="00F52FB6" w:rsidP="00F52FB6">
            <w:pPr>
              <w:spacing w:after="0" w:line="240" w:lineRule="auto"/>
              <w:rPr>
                <w:color w:val="000000"/>
                <w:szCs w:val="24"/>
              </w:rPr>
            </w:pPr>
            <w:r w:rsidRPr="00F52FB6">
              <w:rPr>
                <w:szCs w:val="24"/>
              </w:rPr>
              <w:t xml:space="preserve">EE </w:t>
            </w:r>
            <w:proofErr w:type="spellStart"/>
            <w:r w:rsidRPr="00F52FB6">
              <w:rPr>
                <w:szCs w:val="24"/>
              </w:rPr>
              <w:t>IgM</w:t>
            </w:r>
            <w:proofErr w:type="spellEnd"/>
            <w:r w:rsidRPr="00F52FB6">
              <w:rPr>
                <w:szCs w:val="24"/>
              </w:rPr>
              <w:t xml:space="preserve"> Erkinio encefalito </w:t>
            </w:r>
            <w:proofErr w:type="spellStart"/>
            <w:r w:rsidRPr="00F52FB6">
              <w:rPr>
                <w:szCs w:val="24"/>
              </w:rPr>
              <w:t>IgM</w:t>
            </w:r>
            <w:proofErr w:type="spellEnd"/>
            <w:r w:rsidRPr="00F52FB6">
              <w:rPr>
                <w:szCs w:val="24"/>
              </w:rPr>
              <w:t xml:space="preserve"> antikūnų nustatymas </w:t>
            </w:r>
            <w:proofErr w:type="spellStart"/>
            <w:r w:rsidRPr="00F52FB6">
              <w:rPr>
                <w:szCs w:val="24"/>
              </w:rPr>
              <w:t>imunofermentiniu</w:t>
            </w:r>
            <w:proofErr w:type="spellEnd"/>
            <w:r w:rsidRPr="00F52FB6">
              <w:rPr>
                <w:szCs w:val="24"/>
              </w:rPr>
              <w:t xml:space="preserve">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1AB5B2A"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shd w:val="clear" w:color="auto" w:fill="auto"/>
            <w:vAlign w:val="bottom"/>
          </w:tcPr>
          <w:p w14:paraId="65D539DD"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019CACC" w14:textId="77777777" w:rsidR="00F52FB6" w:rsidRPr="00F52FB6" w:rsidRDefault="00F52FB6" w:rsidP="00F52FB6">
            <w:pPr>
              <w:spacing w:after="0" w:line="240" w:lineRule="auto"/>
              <w:jc w:val="center"/>
              <w:rPr>
                <w:color w:val="000000"/>
                <w:szCs w:val="24"/>
              </w:rPr>
            </w:pPr>
          </w:p>
        </w:tc>
      </w:tr>
      <w:tr w:rsidR="00F52FB6" w:rsidRPr="00F52FB6" w14:paraId="42FE2878" w14:textId="77777777" w:rsidTr="00F9525C">
        <w:tc>
          <w:tcPr>
            <w:tcW w:w="615" w:type="dxa"/>
            <w:shd w:val="clear" w:color="auto" w:fill="auto"/>
          </w:tcPr>
          <w:p w14:paraId="7E99E7B3" w14:textId="77777777" w:rsidR="00F52FB6" w:rsidRPr="00F52FB6" w:rsidRDefault="00F52FB6" w:rsidP="00F52FB6">
            <w:pPr>
              <w:spacing w:after="0" w:line="240" w:lineRule="auto"/>
              <w:jc w:val="center"/>
              <w:rPr>
                <w:szCs w:val="24"/>
              </w:rPr>
            </w:pPr>
            <w:r w:rsidRPr="00F52FB6">
              <w:rPr>
                <w:szCs w:val="24"/>
              </w:rPr>
              <w:t>113.</w:t>
            </w:r>
          </w:p>
        </w:tc>
        <w:tc>
          <w:tcPr>
            <w:tcW w:w="3874" w:type="dxa"/>
            <w:tcBorders>
              <w:top w:val="nil"/>
              <w:left w:val="nil"/>
              <w:bottom w:val="single" w:sz="4" w:space="0" w:color="auto"/>
              <w:right w:val="nil"/>
            </w:tcBorders>
            <w:shd w:val="clear" w:color="000000" w:fill="FFFFFF"/>
            <w:vAlign w:val="bottom"/>
          </w:tcPr>
          <w:p w14:paraId="715AAD85" w14:textId="77777777" w:rsidR="00F52FB6" w:rsidRPr="00F52FB6" w:rsidRDefault="00F52FB6" w:rsidP="00F52FB6">
            <w:pPr>
              <w:spacing w:after="0" w:line="240" w:lineRule="auto"/>
              <w:rPr>
                <w:color w:val="000000"/>
                <w:szCs w:val="24"/>
              </w:rPr>
            </w:pPr>
            <w:r w:rsidRPr="00F52FB6">
              <w:rPr>
                <w:szCs w:val="24"/>
              </w:rPr>
              <w:t xml:space="preserve">LL </w:t>
            </w:r>
            <w:proofErr w:type="spellStart"/>
            <w:r w:rsidRPr="00F52FB6">
              <w:rPr>
                <w:szCs w:val="24"/>
              </w:rPr>
              <w:t>IgG</w:t>
            </w:r>
            <w:proofErr w:type="spellEnd"/>
            <w:r w:rsidRPr="00F52FB6">
              <w:rPr>
                <w:szCs w:val="24"/>
              </w:rPr>
              <w:t xml:space="preserve"> Boreliozės (Laimo ligos) </w:t>
            </w:r>
            <w:proofErr w:type="spellStart"/>
            <w:r w:rsidRPr="00F52FB6">
              <w:rPr>
                <w:szCs w:val="24"/>
              </w:rPr>
              <w:t>IgG</w:t>
            </w:r>
            <w:proofErr w:type="spellEnd"/>
            <w:r w:rsidRPr="00F52FB6">
              <w:rPr>
                <w:szCs w:val="24"/>
              </w:rPr>
              <w:t xml:space="preserve"> antikūnų nustatymas </w:t>
            </w:r>
            <w:proofErr w:type="spellStart"/>
            <w:r w:rsidRPr="00F52FB6">
              <w:rPr>
                <w:szCs w:val="24"/>
              </w:rPr>
              <w:t>imunofermentiniu</w:t>
            </w:r>
            <w:proofErr w:type="spellEnd"/>
            <w:r w:rsidRPr="00F52FB6">
              <w:rPr>
                <w:szCs w:val="24"/>
              </w:rPr>
              <w:t xml:space="preserve">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3EBFABF2" w14:textId="77777777" w:rsidR="00F52FB6" w:rsidRPr="00F52FB6" w:rsidRDefault="00F52FB6" w:rsidP="00F52FB6">
            <w:pPr>
              <w:spacing w:after="0" w:line="240" w:lineRule="auto"/>
              <w:jc w:val="center"/>
              <w:rPr>
                <w:color w:val="000000"/>
                <w:szCs w:val="24"/>
              </w:rPr>
            </w:pPr>
            <w:r w:rsidRPr="00F52FB6">
              <w:rPr>
                <w:szCs w:val="24"/>
              </w:rPr>
              <w:t>200</w:t>
            </w:r>
          </w:p>
        </w:tc>
        <w:tc>
          <w:tcPr>
            <w:tcW w:w="1641" w:type="dxa"/>
            <w:shd w:val="clear" w:color="auto" w:fill="auto"/>
            <w:vAlign w:val="bottom"/>
          </w:tcPr>
          <w:p w14:paraId="5A343AA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0BB0D69" w14:textId="77777777" w:rsidR="00F52FB6" w:rsidRPr="00F52FB6" w:rsidRDefault="00F52FB6" w:rsidP="00F52FB6">
            <w:pPr>
              <w:spacing w:after="0" w:line="240" w:lineRule="auto"/>
              <w:jc w:val="center"/>
              <w:rPr>
                <w:color w:val="000000"/>
                <w:szCs w:val="24"/>
              </w:rPr>
            </w:pPr>
          </w:p>
        </w:tc>
      </w:tr>
      <w:tr w:rsidR="00F52FB6" w:rsidRPr="00F52FB6" w14:paraId="1017AF78" w14:textId="77777777" w:rsidTr="00F9525C">
        <w:tc>
          <w:tcPr>
            <w:tcW w:w="615" w:type="dxa"/>
            <w:shd w:val="clear" w:color="auto" w:fill="auto"/>
          </w:tcPr>
          <w:p w14:paraId="2B636DB2" w14:textId="77777777" w:rsidR="00F52FB6" w:rsidRPr="00F52FB6" w:rsidRDefault="00F52FB6" w:rsidP="00F52FB6">
            <w:pPr>
              <w:spacing w:after="0" w:line="240" w:lineRule="auto"/>
              <w:jc w:val="center"/>
              <w:rPr>
                <w:szCs w:val="24"/>
              </w:rPr>
            </w:pPr>
            <w:r w:rsidRPr="00F52FB6">
              <w:rPr>
                <w:szCs w:val="24"/>
              </w:rPr>
              <w:t>114.</w:t>
            </w:r>
          </w:p>
        </w:tc>
        <w:tc>
          <w:tcPr>
            <w:tcW w:w="3874" w:type="dxa"/>
            <w:tcBorders>
              <w:top w:val="nil"/>
              <w:left w:val="nil"/>
              <w:bottom w:val="single" w:sz="4" w:space="0" w:color="auto"/>
              <w:right w:val="nil"/>
            </w:tcBorders>
            <w:shd w:val="clear" w:color="000000" w:fill="FFFFFF"/>
            <w:vAlign w:val="bottom"/>
          </w:tcPr>
          <w:p w14:paraId="207400EF" w14:textId="77777777" w:rsidR="00F52FB6" w:rsidRPr="00F52FB6" w:rsidRDefault="00F52FB6" w:rsidP="00F52FB6">
            <w:pPr>
              <w:spacing w:after="0" w:line="240" w:lineRule="auto"/>
              <w:rPr>
                <w:color w:val="000000"/>
                <w:szCs w:val="24"/>
              </w:rPr>
            </w:pPr>
            <w:r w:rsidRPr="00F52FB6">
              <w:rPr>
                <w:szCs w:val="24"/>
              </w:rPr>
              <w:t xml:space="preserve">LL </w:t>
            </w:r>
            <w:proofErr w:type="spellStart"/>
            <w:r w:rsidRPr="00F52FB6">
              <w:rPr>
                <w:szCs w:val="24"/>
              </w:rPr>
              <w:t>IgM</w:t>
            </w:r>
            <w:proofErr w:type="spellEnd"/>
            <w:r w:rsidRPr="00F52FB6">
              <w:rPr>
                <w:szCs w:val="24"/>
              </w:rPr>
              <w:t xml:space="preserve"> Boreliozės (Laimo ligos) </w:t>
            </w:r>
            <w:proofErr w:type="spellStart"/>
            <w:r w:rsidRPr="00F52FB6">
              <w:rPr>
                <w:szCs w:val="24"/>
              </w:rPr>
              <w:t>IgM</w:t>
            </w:r>
            <w:proofErr w:type="spellEnd"/>
            <w:r w:rsidRPr="00F52FB6">
              <w:rPr>
                <w:szCs w:val="24"/>
              </w:rPr>
              <w:t xml:space="preserve"> antikūnų nustatymas </w:t>
            </w:r>
            <w:proofErr w:type="spellStart"/>
            <w:r w:rsidRPr="00F52FB6">
              <w:rPr>
                <w:szCs w:val="24"/>
              </w:rPr>
              <w:t>imunofermentiniu</w:t>
            </w:r>
            <w:proofErr w:type="spellEnd"/>
            <w:r w:rsidRPr="00F52FB6">
              <w:rPr>
                <w:szCs w:val="24"/>
              </w:rPr>
              <w:t xml:space="preserve">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1D549E4D" w14:textId="77777777" w:rsidR="00F52FB6" w:rsidRPr="00F52FB6" w:rsidRDefault="00F52FB6" w:rsidP="00F52FB6">
            <w:pPr>
              <w:spacing w:after="0" w:line="240" w:lineRule="auto"/>
              <w:jc w:val="center"/>
              <w:rPr>
                <w:color w:val="000000"/>
                <w:szCs w:val="24"/>
              </w:rPr>
            </w:pPr>
            <w:r w:rsidRPr="00F52FB6">
              <w:rPr>
                <w:szCs w:val="24"/>
              </w:rPr>
              <w:t>200</w:t>
            </w:r>
          </w:p>
        </w:tc>
        <w:tc>
          <w:tcPr>
            <w:tcW w:w="1641" w:type="dxa"/>
            <w:shd w:val="clear" w:color="auto" w:fill="auto"/>
            <w:vAlign w:val="bottom"/>
          </w:tcPr>
          <w:p w14:paraId="5249C2C5"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2C1CE63" w14:textId="77777777" w:rsidR="00F52FB6" w:rsidRPr="00F52FB6" w:rsidRDefault="00F52FB6" w:rsidP="00F52FB6">
            <w:pPr>
              <w:spacing w:after="0" w:line="240" w:lineRule="auto"/>
              <w:jc w:val="center"/>
              <w:rPr>
                <w:color w:val="000000"/>
                <w:szCs w:val="24"/>
              </w:rPr>
            </w:pPr>
          </w:p>
        </w:tc>
      </w:tr>
      <w:tr w:rsidR="00F52FB6" w:rsidRPr="00F52FB6" w14:paraId="26ECB28E" w14:textId="77777777" w:rsidTr="00F9525C">
        <w:tc>
          <w:tcPr>
            <w:tcW w:w="615" w:type="dxa"/>
            <w:shd w:val="clear" w:color="auto" w:fill="auto"/>
          </w:tcPr>
          <w:p w14:paraId="77B339AD" w14:textId="77777777" w:rsidR="00F52FB6" w:rsidRPr="00F52FB6" w:rsidRDefault="00F52FB6" w:rsidP="00F52FB6">
            <w:pPr>
              <w:spacing w:after="0" w:line="240" w:lineRule="auto"/>
              <w:jc w:val="center"/>
              <w:rPr>
                <w:szCs w:val="24"/>
              </w:rPr>
            </w:pPr>
            <w:r w:rsidRPr="00F52FB6">
              <w:rPr>
                <w:szCs w:val="24"/>
              </w:rPr>
              <w:t>115.</w:t>
            </w:r>
          </w:p>
        </w:tc>
        <w:tc>
          <w:tcPr>
            <w:tcW w:w="3874" w:type="dxa"/>
            <w:tcBorders>
              <w:top w:val="nil"/>
              <w:left w:val="nil"/>
              <w:bottom w:val="single" w:sz="4" w:space="0" w:color="auto"/>
              <w:right w:val="nil"/>
            </w:tcBorders>
            <w:shd w:val="clear" w:color="000000" w:fill="FFFFFF"/>
            <w:vAlign w:val="bottom"/>
          </w:tcPr>
          <w:p w14:paraId="31B88CB2" w14:textId="77777777" w:rsidR="00F52FB6" w:rsidRPr="00F52FB6" w:rsidRDefault="00F52FB6" w:rsidP="00F52FB6">
            <w:pPr>
              <w:spacing w:after="0" w:line="240" w:lineRule="auto"/>
              <w:rPr>
                <w:color w:val="000000"/>
                <w:szCs w:val="24"/>
              </w:rPr>
            </w:pPr>
            <w:proofErr w:type="spellStart"/>
            <w:r w:rsidRPr="00F52FB6">
              <w:rPr>
                <w:szCs w:val="24"/>
              </w:rPr>
              <w:t>Borrelia</w:t>
            </w:r>
            <w:proofErr w:type="spellEnd"/>
            <w:r w:rsidRPr="00F52FB6">
              <w:rPr>
                <w:szCs w:val="24"/>
              </w:rPr>
              <w:t xml:space="preserve"> </w:t>
            </w:r>
            <w:proofErr w:type="spellStart"/>
            <w:r w:rsidRPr="00F52FB6">
              <w:rPr>
                <w:szCs w:val="24"/>
              </w:rPr>
              <w:t>burgdorferi</w:t>
            </w:r>
            <w:proofErr w:type="spellEnd"/>
            <w:r w:rsidRPr="00F52FB6">
              <w:rPr>
                <w:szCs w:val="24"/>
              </w:rPr>
              <w:t xml:space="preserve">, </w:t>
            </w:r>
            <w:proofErr w:type="spellStart"/>
            <w:r w:rsidRPr="00F52FB6">
              <w:rPr>
                <w:szCs w:val="24"/>
              </w:rPr>
              <w:t>Borrelia</w:t>
            </w:r>
            <w:proofErr w:type="spellEnd"/>
            <w:r w:rsidRPr="00F52FB6">
              <w:rPr>
                <w:szCs w:val="24"/>
              </w:rPr>
              <w:t xml:space="preserve"> </w:t>
            </w:r>
            <w:proofErr w:type="spellStart"/>
            <w:r w:rsidRPr="00F52FB6">
              <w:rPr>
                <w:szCs w:val="24"/>
              </w:rPr>
              <w:t>afzelii</w:t>
            </w:r>
            <w:proofErr w:type="spellEnd"/>
            <w:r w:rsidRPr="00F52FB6">
              <w:rPr>
                <w:szCs w:val="24"/>
              </w:rPr>
              <w:t xml:space="preserve">, </w:t>
            </w:r>
            <w:proofErr w:type="spellStart"/>
            <w:r w:rsidRPr="00F52FB6">
              <w:rPr>
                <w:szCs w:val="24"/>
              </w:rPr>
              <w:t>Borrelia</w:t>
            </w:r>
            <w:proofErr w:type="spellEnd"/>
            <w:r w:rsidRPr="00F52FB6">
              <w:rPr>
                <w:szCs w:val="24"/>
              </w:rPr>
              <w:t xml:space="preserve"> </w:t>
            </w:r>
            <w:proofErr w:type="spellStart"/>
            <w:r w:rsidRPr="00F52FB6">
              <w:rPr>
                <w:szCs w:val="24"/>
              </w:rPr>
              <w:t>garinii</w:t>
            </w:r>
            <w:proofErr w:type="spellEnd"/>
            <w:r w:rsidRPr="00F52FB6">
              <w:rPr>
                <w:szCs w:val="24"/>
              </w:rPr>
              <w:t xml:space="preserve"> </w:t>
            </w:r>
            <w:proofErr w:type="spellStart"/>
            <w:r w:rsidRPr="00F52FB6">
              <w:rPr>
                <w:szCs w:val="24"/>
              </w:rPr>
              <w:t>IgG</w:t>
            </w:r>
            <w:proofErr w:type="spellEnd"/>
            <w:r w:rsidRPr="00F52FB6">
              <w:rPr>
                <w:szCs w:val="24"/>
              </w:rPr>
              <w:t xml:space="preserve"> kokybinis (IB)</w:t>
            </w:r>
          </w:p>
        </w:tc>
        <w:tc>
          <w:tcPr>
            <w:tcW w:w="1701" w:type="dxa"/>
            <w:tcBorders>
              <w:top w:val="nil"/>
              <w:left w:val="single" w:sz="4" w:space="0" w:color="auto"/>
              <w:bottom w:val="single" w:sz="4" w:space="0" w:color="auto"/>
              <w:right w:val="single" w:sz="4" w:space="0" w:color="auto"/>
            </w:tcBorders>
            <w:shd w:val="clear" w:color="auto" w:fill="auto"/>
            <w:vAlign w:val="bottom"/>
          </w:tcPr>
          <w:p w14:paraId="0FFA6368"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13C43EFC"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AB117D8" w14:textId="77777777" w:rsidR="00F52FB6" w:rsidRPr="00F52FB6" w:rsidRDefault="00F52FB6" w:rsidP="00F52FB6">
            <w:pPr>
              <w:spacing w:after="0" w:line="240" w:lineRule="auto"/>
              <w:jc w:val="center"/>
              <w:rPr>
                <w:color w:val="000000"/>
                <w:szCs w:val="24"/>
              </w:rPr>
            </w:pPr>
          </w:p>
        </w:tc>
      </w:tr>
      <w:tr w:rsidR="00F52FB6" w:rsidRPr="00F52FB6" w14:paraId="29759B5F" w14:textId="77777777" w:rsidTr="00F9525C">
        <w:tc>
          <w:tcPr>
            <w:tcW w:w="615" w:type="dxa"/>
            <w:shd w:val="clear" w:color="auto" w:fill="auto"/>
          </w:tcPr>
          <w:p w14:paraId="618AB971" w14:textId="77777777" w:rsidR="00F52FB6" w:rsidRPr="00F52FB6" w:rsidRDefault="00F52FB6" w:rsidP="00F52FB6">
            <w:pPr>
              <w:spacing w:after="0" w:line="240" w:lineRule="auto"/>
              <w:jc w:val="center"/>
              <w:rPr>
                <w:szCs w:val="24"/>
              </w:rPr>
            </w:pPr>
            <w:r w:rsidRPr="00F52FB6">
              <w:rPr>
                <w:szCs w:val="24"/>
              </w:rPr>
              <w:t>116.</w:t>
            </w:r>
          </w:p>
        </w:tc>
        <w:tc>
          <w:tcPr>
            <w:tcW w:w="3874" w:type="dxa"/>
            <w:tcBorders>
              <w:top w:val="nil"/>
              <w:left w:val="nil"/>
              <w:bottom w:val="single" w:sz="4" w:space="0" w:color="auto"/>
              <w:right w:val="nil"/>
            </w:tcBorders>
            <w:shd w:val="clear" w:color="000000" w:fill="FFFFFF"/>
            <w:vAlign w:val="bottom"/>
          </w:tcPr>
          <w:p w14:paraId="21F9054F" w14:textId="77777777" w:rsidR="00F52FB6" w:rsidRPr="00F52FB6" w:rsidRDefault="00F52FB6" w:rsidP="00F52FB6">
            <w:pPr>
              <w:spacing w:after="0" w:line="240" w:lineRule="auto"/>
              <w:rPr>
                <w:color w:val="000000"/>
                <w:szCs w:val="24"/>
              </w:rPr>
            </w:pPr>
            <w:proofErr w:type="spellStart"/>
            <w:r w:rsidRPr="00F52FB6">
              <w:rPr>
                <w:szCs w:val="24"/>
              </w:rPr>
              <w:t>Borrelia</w:t>
            </w:r>
            <w:proofErr w:type="spellEnd"/>
            <w:r w:rsidRPr="00F52FB6">
              <w:rPr>
                <w:szCs w:val="24"/>
              </w:rPr>
              <w:t xml:space="preserve"> </w:t>
            </w:r>
            <w:proofErr w:type="spellStart"/>
            <w:r w:rsidRPr="00F52FB6">
              <w:rPr>
                <w:szCs w:val="24"/>
              </w:rPr>
              <w:t>burgdorferi</w:t>
            </w:r>
            <w:proofErr w:type="spellEnd"/>
            <w:r w:rsidRPr="00F52FB6">
              <w:rPr>
                <w:szCs w:val="24"/>
              </w:rPr>
              <w:t xml:space="preserve">, </w:t>
            </w:r>
            <w:proofErr w:type="spellStart"/>
            <w:r w:rsidRPr="00F52FB6">
              <w:rPr>
                <w:szCs w:val="24"/>
              </w:rPr>
              <w:t>Borrelia</w:t>
            </w:r>
            <w:proofErr w:type="spellEnd"/>
            <w:r w:rsidRPr="00F52FB6">
              <w:rPr>
                <w:szCs w:val="24"/>
              </w:rPr>
              <w:t xml:space="preserve"> </w:t>
            </w:r>
            <w:proofErr w:type="spellStart"/>
            <w:r w:rsidRPr="00F52FB6">
              <w:rPr>
                <w:szCs w:val="24"/>
              </w:rPr>
              <w:t>afzelii</w:t>
            </w:r>
            <w:proofErr w:type="spellEnd"/>
            <w:r w:rsidRPr="00F52FB6">
              <w:rPr>
                <w:szCs w:val="24"/>
              </w:rPr>
              <w:t xml:space="preserve">, </w:t>
            </w:r>
            <w:proofErr w:type="spellStart"/>
            <w:r w:rsidRPr="00F52FB6">
              <w:rPr>
                <w:szCs w:val="24"/>
              </w:rPr>
              <w:t>Borrelia</w:t>
            </w:r>
            <w:proofErr w:type="spellEnd"/>
            <w:r w:rsidRPr="00F52FB6">
              <w:rPr>
                <w:szCs w:val="24"/>
              </w:rPr>
              <w:t xml:space="preserve"> </w:t>
            </w:r>
            <w:proofErr w:type="spellStart"/>
            <w:r w:rsidRPr="00F52FB6">
              <w:rPr>
                <w:szCs w:val="24"/>
              </w:rPr>
              <w:t>garinii</w:t>
            </w:r>
            <w:proofErr w:type="spellEnd"/>
            <w:r w:rsidRPr="00F52FB6">
              <w:rPr>
                <w:szCs w:val="24"/>
              </w:rPr>
              <w:t xml:space="preserve">, </w:t>
            </w:r>
            <w:proofErr w:type="spellStart"/>
            <w:r w:rsidRPr="00F52FB6">
              <w:rPr>
                <w:szCs w:val="24"/>
              </w:rPr>
              <w:t>Borrelia</w:t>
            </w:r>
            <w:proofErr w:type="spellEnd"/>
            <w:r w:rsidRPr="00F52FB6">
              <w:rPr>
                <w:szCs w:val="24"/>
              </w:rPr>
              <w:t xml:space="preserve"> </w:t>
            </w:r>
            <w:proofErr w:type="spellStart"/>
            <w:r w:rsidRPr="00F52FB6">
              <w:rPr>
                <w:szCs w:val="24"/>
              </w:rPr>
              <w:t>spielmanii</w:t>
            </w:r>
            <w:proofErr w:type="spellEnd"/>
            <w:r w:rsidRPr="00F52FB6">
              <w:rPr>
                <w:szCs w:val="24"/>
              </w:rPr>
              <w:t xml:space="preserve"> </w:t>
            </w:r>
            <w:proofErr w:type="spellStart"/>
            <w:r w:rsidRPr="00F52FB6">
              <w:rPr>
                <w:szCs w:val="24"/>
              </w:rPr>
              <w:t>IgM</w:t>
            </w:r>
            <w:proofErr w:type="spellEnd"/>
            <w:r w:rsidRPr="00F52FB6">
              <w:rPr>
                <w:szCs w:val="24"/>
              </w:rPr>
              <w:t xml:space="preserve"> kokybinis (IB)</w:t>
            </w:r>
          </w:p>
        </w:tc>
        <w:tc>
          <w:tcPr>
            <w:tcW w:w="1701" w:type="dxa"/>
            <w:tcBorders>
              <w:top w:val="nil"/>
              <w:left w:val="single" w:sz="4" w:space="0" w:color="auto"/>
              <w:bottom w:val="single" w:sz="4" w:space="0" w:color="auto"/>
              <w:right w:val="single" w:sz="4" w:space="0" w:color="auto"/>
            </w:tcBorders>
            <w:shd w:val="clear" w:color="auto" w:fill="auto"/>
            <w:vAlign w:val="bottom"/>
          </w:tcPr>
          <w:p w14:paraId="694D78B2"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5C1C2C10"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FD35521" w14:textId="77777777" w:rsidR="00F52FB6" w:rsidRPr="00F52FB6" w:rsidRDefault="00F52FB6" w:rsidP="00F52FB6">
            <w:pPr>
              <w:spacing w:after="0" w:line="240" w:lineRule="auto"/>
              <w:jc w:val="center"/>
              <w:rPr>
                <w:color w:val="000000"/>
                <w:szCs w:val="24"/>
              </w:rPr>
            </w:pPr>
          </w:p>
        </w:tc>
      </w:tr>
      <w:tr w:rsidR="00F52FB6" w:rsidRPr="00F52FB6" w14:paraId="77478EB8" w14:textId="77777777" w:rsidTr="00F9525C">
        <w:tc>
          <w:tcPr>
            <w:tcW w:w="615" w:type="dxa"/>
            <w:shd w:val="clear" w:color="auto" w:fill="auto"/>
          </w:tcPr>
          <w:p w14:paraId="1FD650D3" w14:textId="77777777" w:rsidR="00F52FB6" w:rsidRPr="00F52FB6" w:rsidRDefault="00F52FB6" w:rsidP="00F52FB6">
            <w:pPr>
              <w:spacing w:after="0" w:line="240" w:lineRule="auto"/>
              <w:jc w:val="center"/>
              <w:rPr>
                <w:szCs w:val="24"/>
              </w:rPr>
            </w:pPr>
            <w:r w:rsidRPr="00F52FB6">
              <w:rPr>
                <w:szCs w:val="24"/>
              </w:rPr>
              <w:t>117.</w:t>
            </w:r>
          </w:p>
        </w:tc>
        <w:tc>
          <w:tcPr>
            <w:tcW w:w="3874" w:type="dxa"/>
            <w:tcBorders>
              <w:top w:val="nil"/>
              <w:left w:val="nil"/>
              <w:bottom w:val="single" w:sz="4" w:space="0" w:color="auto"/>
              <w:right w:val="nil"/>
            </w:tcBorders>
            <w:shd w:val="clear" w:color="000000" w:fill="FFFFFF"/>
            <w:vAlign w:val="bottom"/>
          </w:tcPr>
          <w:p w14:paraId="7BE762CD" w14:textId="77777777" w:rsidR="00F52FB6" w:rsidRPr="00F52FB6" w:rsidRDefault="00F52FB6" w:rsidP="00F52FB6">
            <w:pPr>
              <w:spacing w:after="0" w:line="240" w:lineRule="auto"/>
              <w:rPr>
                <w:color w:val="000000"/>
                <w:szCs w:val="24"/>
              </w:rPr>
            </w:pPr>
            <w:r w:rsidRPr="00F52FB6">
              <w:rPr>
                <w:szCs w:val="24"/>
              </w:rPr>
              <w:t xml:space="preserve">EE </w:t>
            </w:r>
            <w:proofErr w:type="spellStart"/>
            <w:r w:rsidRPr="00F52FB6">
              <w:rPr>
                <w:szCs w:val="24"/>
              </w:rPr>
              <w:t>IgG</w:t>
            </w:r>
            <w:proofErr w:type="spellEnd"/>
            <w:r w:rsidRPr="00F52FB6">
              <w:rPr>
                <w:szCs w:val="24"/>
              </w:rPr>
              <w:t xml:space="preserve"> Erkinio encefalito </w:t>
            </w:r>
            <w:proofErr w:type="spellStart"/>
            <w:r w:rsidRPr="00F52FB6">
              <w:rPr>
                <w:szCs w:val="24"/>
              </w:rPr>
              <w:t>IgG</w:t>
            </w:r>
            <w:proofErr w:type="spellEnd"/>
            <w:r w:rsidRPr="00F52FB6">
              <w:rPr>
                <w:szCs w:val="24"/>
              </w:rPr>
              <w:t xml:space="preserve"> (</w:t>
            </w:r>
            <w:proofErr w:type="spellStart"/>
            <w:r w:rsidRPr="00F52FB6">
              <w:rPr>
                <w:szCs w:val="24"/>
              </w:rPr>
              <w:t>povakcininiai</w:t>
            </w:r>
            <w:proofErr w:type="spellEnd"/>
            <w:r w:rsidRPr="00F52FB6">
              <w:rPr>
                <w:szCs w:val="24"/>
              </w:rPr>
              <w:t>)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76C63C7E"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2E0BAEE0"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140A005" w14:textId="77777777" w:rsidR="00F52FB6" w:rsidRPr="00F52FB6" w:rsidRDefault="00F52FB6" w:rsidP="00F52FB6">
            <w:pPr>
              <w:spacing w:after="0" w:line="240" w:lineRule="auto"/>
              <w:jc w:val="center"/>
              <w:rPr>
                <w:color w:val="000000"/>
                <w:szCs w:val="24"/>
              </w:rPr>
            </w:pPr>
          </w:p>
        </w:tc>
      </w:tr>
      <w:tr w:rsidR="00F52FB6" w:rsidRPr="00F52FB6" w14:paraId="76236884" w14:textId="77777777" w:rsidTr="004327DF">
        <w:tc>
          <w:tcPr>
            <w:tcW w:w="615" w:type="dxa"/>
            <w:shd w:val="clear" w:color="auto" w:fill="auto"/>
          </w:tcPr>
          <w:p w14:paraId="0F3B1DCF" w14:textId="77777777" w:rsidR="00F52FB6" w:rsidRPr="00F52FB6" w:rsidRDefault="00F52FB6" w:rsidP="00F52FB6">
            <w:pPr>
              <w:spacing w:after="0" w:line="240" w:lineRule="auto"/>
              <w:jc w:val="center"/>
              <w:rPr>
                <w:szCs w:val="24"/>
              </w:rPr>
            </w:pPr>
            <w:r w:rsidRPr="00F52FB6">
              <w:rPr>
                <w:szCs w:val="24"/>
              </w:rPr>
              <w:t>118.</w:t>
            </w:r>
          </w:p>
        </w:tc>
        <w:tc>
          <w:tcPr>
            <w:tcW w:w="3874" w:type="dxa"/>
            <w:tcBorders>
              <w:top w:val="nil"/>
              <w:left w:val="nil"/>
              <w:bottom w:val="single" w:sz="4" w:space="0" w:color="auto"/>
              <w:right w:val="nil"/>
            </w:tcBorders>
            <w:shd w:val="clear" w:color="000000" w:fill="FFFFFF"/>
            <w:vAlign w:val="bottom"/>
          </w:tcPr>
          <w:p w14:paraId="69F35681" w14:textId="77777777" w:rsidR="00F52FB6" w:rsidRPr="00F52FB6" w:rsidRDefault="00F52FB6" w:rsidP="00F52FB6">
            <w:pPr>
              <w:spacing w:after="0" w:line="240" w:lineRule="auto"/>
              <w:rPr>
                <w:color w:val="000000"/>
                <w:szCs w:val="24"/>
              </w:rPr>
            </w:pPr>
            <w:r w:rsidRPr="00F52FB6">
              <w:rPr>
                <w:szCs w:val="24"/>
              </w:rPr>
              <w:t>ANA Antibranduoliniai antikūnai (</w:t>
            </w:r>
            <w:proofErr w:type="spellStart"/>
            <w:r w:rsidRPr="00F52FB6">
              <w:rPr>
                <w:szCs w:val="24"/>
              </w:rPr>
              <w:t>antinukleariniai</w:t>
            </w:r>
            <w:proofErr w:type="spellEnd"/>
            <w:r w:rsidRPr="00F52FB6">
              <w:rPr>
                <w:szCs w:val="24"/>
              </w:rPr>
              <w:t xml:space="preserve"> antikūnai)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4A7791"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3ED9D450"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5B2C459" w14:textId="77777777" w:rsidR="00F52FB6" w:rsidRPr="00F52FB6" w:rsidRDefault="00F52FB6" w:rsidP="00F52FB6">
            <w:pPr>
              <w:spacing w:after="0" w:line="240" w:lineRule="auto"/>
              <w:jc w:val="center"/>
              <w:rPr>
                <w:color w:val="000000"/>
                <w:szCs w:val="24"/>
              </w:rPr>
            </w:pPr>
          </w:p>
        </w:tc>
      </w:tr>
      <w:tr w:rsidR="00F52FB6" w:rsidRPr="00F52FB6" w14:paraId="743B1980" w14:textId="77777777" w:rsidTr="004327DF">
        <w:tc>
          <w:tcPr>
            <w:tcW w:w="615" w:type="dxa"/>
            <w:tcBorders>
              <w:right w:val="single" w:sz="4" w:space="0" w:color="auto"/>
            </w:tcBorders>
            <w:shd w:val="clear" w:color="auto" w:fill="auto"/>
          </w:tcPr>
          <w:p w14:paraId="476D7628" w14:textId="77777777" w:rsidR="00F52FB6" w:rsidRPr="00F52FB6" w:rsidRDefault="00F52FB6" w:rsidP="00F52FB6">
            <w:pPr>
              <w:spacing w:after="0" w:line="240" w:lineRule="auto"/>
              <w:jc w:val="center"/>
              <w:rPr>
                <w:szCs w:val="24"/>
              </w:rPr>
            </w:pPr>
            <w:r w:rsidRPr="00F52FB6">
              <w:rPr>
                <w:szCs w:val="24"/>
              </w:rPr>
              <w:lastRenderedPageBreak/>
              <w:t>119.</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4D5AAD14" w14:textId="77777777" w:rsidR="00F52FB6" w:rsidRPr="00F52FB6" w:rsidRDefault="00F52FB6" w:rsidP="00F52FB6">
            <w:pPr>
              <w:spacing w:after="0" w:line="240" w:lineRule="auto"/>
              <w:rPr>
                <w:color w:val="000000"/>
                <w:szCs w:val="24"/>
              </w:rPr>
            </w:pPr>
            <w:proofErr w:type="spellStart"/>
            <w:r w:rsidRPr="00F52FB6">
              <w:rPr>
                <w:szCs w:val="24"/>
              </w:rPr>
              <w:t>IgG</w:t>
            </w:r>
            <w:proofErr w:type="spellEnd"/>
            <w:r w:rsidRPr="00F52FB6">
              <w:rPr>
                <w:szCs w:val="24"/>
              </w:rPr>
              <w:t xml:space="preserve"> klasės antikūnų prieš </w:t>
            </w:r>
            <w:proofErr w:type="spellStart"/>
            <w:r w:rsidRPr="00F52FB6">
              <w:rPr>
                <w:szCs w:val="24"/>
              </w:rPr>
              <w:t>Helicobacter</w:t>
            </w:r>
            <w:proofErr w:type="spellEnd"/>
            <w:r w:rsidRPr="00F52FB6">
              <w:rPr>
                <w:szCs w:val="24"/>
              </w:rPr>
              <w:t xml:space="preserve"> </w:t>
            </w:r>
            <w:proofErr w:type="spellStart"/>
            <w:r w:rsidRPr="00F52FB6">
              <w:rPr>
                <w:szCs w:val="24"/>
              </w:rPr>
              <w:t>pylori</w:t>
            </w:r>
            <w:proofErr w:type="spellEnd"/>
            <w:r w:rsidRPr="00F52FB6">
              <w:rPr>
                <w:szCs w:val="24"/>
              </w:rPr>
              <w:t xml:space="preserve"> nustatymas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AEBC39" w14:textId="77777777" w:rsidR="00F52FB6" w:rsidRPr="00F52FB6" w:rsidRDefault="00F52FB6" w:rsidP="00F52FB6">
            <w:pPr>
              <w:spacing w:after="0" w:line="240" w:lineRule="auto"/>
              <w:jc w:val="center"/>
              <w:rPr>
                <w:color w:val="000000"/>
                <w:szCs w:val="24"/>
              </w:rPr>
            </w:pPr>
            <w:r w:rsidRPr="00F52FB6">
              <w:rPr>
                <w:szCs w:val="24"/>
              </w:rPr>
              <w:t>70</w:t>
            </w:r>
          </w:p>
        </w:tc>
        <w:tc>
          <w:tcPr>
            <w:tcW w:w="1641" w:type="dxa"/>
            <w:tcBorders>
              <w:left w:val="single" w:sz="4" w:space="0" w:color="auto"/>
            </w:tcBorders>
            <w:shd w:val="clear" w:color="auto" w:fill="auto"/>
            <w:vAlign w:val="bottom"/>
          </w:tcPr>
          <w:p w14:paraId="0C77960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62C32A50" w14:textId="77777777" w:rsidR="00F52FB6" w:rsidRPr="00F52FB6" w:rsidRDefault="00F52FB6" w:rsidP="00F52FB6">
            <w:pPr>
              <w:spacing w:after="0" w:line="240" w:lineRule="auto"/>
              <w:jc w:val="center"/>
              <w:rPr>
                <w:color w:val="000000"/>
                <w:szCs w:val="24"/>
              </w:rPr>
            </w:pPr>
          </w:p>
        </w:tc>
      </w:tr>
      <w:tr w:rsidR="00F52FB6" w:rsidRPr="00F52FB6" w14:paraId="73BED6C6" w14:textId="77777777" w:rsidTr="004327DF">
        <w:tc>
          <w:tcPr>
            <w:tcW w:w="615" w:type="dxa"/>
            <w:shd w:val="clear" w:color="auto" w:fill="auto"/>
          </w:tcPr>
          <w:p w14:paraId="1A4E268F" w14:textId="77777777" w:rsidR="00F52FB6" w:rsidRPr="00F52FB6" w:rsidRDefault="00F52FB6" w:rsidP="00F52FB6">
            <w:pPr>
              <w:spacing w:after="0" w:line="240" w:lineRule="auto"/>
              <w:jc w:val="center"/>
              <w:rPr>
                <w:szCs w:val="24"/>
              </w:rPr>
            </w:pPr>
            <w:r w:rsidRPr="00F52FB6">
              <w:rPr>
                <w:szCs w:val="24"/>
              </w:rPr>
              <w:t>120.</w:t>
            </w:r>
          </w:p>
        </w:tc>
        <w:tc>
          <w:tcPr>
            <w:tcW w:w="3874" w:type="dxa"/>
            <w:tcBorders>
              <w:top w:val="single" w:sz="4" w:space="0" w:color="auto"/>
              <w:left w:val="nil"/>
              <w:bottom w:val="single" w:sz="4" w:space="0" w:color="auto"/>
              <w:right w:val="nil"/>
            </w:tcBorders>
            <w:shd w:val="clear" w:color="000000" w:fill="FFFFFF"/>
            <w:vAlign w:val="bottom"/>
          </w:tcPr>
          <w:p w14:paraId="4329F485" w14:textId="77777777" w:rsidR="00F52FB6" w:rsidRPr="00F52FB6" w:rsidRDefault="00F52FB6" w:rsidP="00F52FB6">
            <w:pPr>
              <w:spacing w:after="0" w:line="240" w:lineRule="auto"/>
              <w:rPr>
                <w:color w:val="000000"/>
                <w:szCs w:val="24"/>
              </w:rPr>
            </w:pPr>
            <w:r w:rsidRPr="00F52FB6">
              <w:rPr>
                <w:szCs w:val="24"/>
              </w:rPr>
              <w:t xml:space="preserve">Automatizuotas </w:t>
            </w:r>
            <w:proofErr w:type="spellStart"/>
            <w:r w:rsidRPr="00F52FB6">
              <w:rPr>
                <w:szCs w:val="24"/>
              </w:rPr>
              <w:t>juostelinis</w:t>
            </w:r>
            <w:proofErr w:type="spellEnd"/>
            <w:r w:rsidRPr="00F52FB6">
              <w:rPr>
                <w:szCs w:val="24"/>
              </w:rPr>
              <w:t xml:space="preserve"> šlapimo tyrimas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B96717A"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158C230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C285E85" w14:textId="77777777" w:rsidR="00F52FB6" w:rsidRPr="00F52FB6" w:rsidRDefault="00F52FB6" w:rsidP="00F52FB6">
            <w:pPr>
              <w:spacing w:after="0" w:line="240" w:lineRule="auto"/>
              <w:jc w:val="center"/>
              <w:rPr>
                <w:color w:val="000000"/>
                <w:szCs w:val="24"/>
              </w:rPr>
            </w:pPr>
          </w:p>
        </w:tc>
      </w:tr>
      <w:tr w:rsidR="00F52FB6" w:rsidRPr="00F52FB6" w14:paraId="450498E7" w14:textId="77777777" w:rsidTr="00F9525C">
        <w:tc>
          <w:tcPr>
            <w:tcW w:w="615" w:type="dxa"/>
            <w:shd w:val="clear" w:color="auto" w:fill="auto"/>
          </w:tcPr>
          <w:p w14:paraId="7B426E8D" w14:textId="77777777" w:rsidR="00F52FB6" w:rsidRPr="00F52FB6" w:rsidRDefault="00F52FB6" w:rsidP="00F52FB6">
            <w:pPr>
              <w:spacing w:after="0" w:line="240" w:lineRule="auto"/>
              <w:jc w:val="center"/>
              <w:rPr>
                <w:szCs w:val="24"/>
              </w:rPr>
            </w:pPr>
            <w:r w:rsidRPr="00F52FB6">
              <w:rPr>
                <w:szCs w:val="24"/>
              </w:rPr>
              <w:t>121.</w:t>
            </w:r>
          </w:p>
        </w:tc>
        <w:tc>
          <w:tcPr>
            <w:tcW w:w="3874" w:type="dxa"/>
            <w:tcBorders>
              <w:top w:val="nil"/>
              <w:left w:val="nil"/>
              <w:bottom w:val="single" w:sz="4" w:space="0" w:color="000000"/>
              <w:right w:val="single" w:sz="4" w:space="0" w:color="000000"/>
            </w:tcBorders>
            <w:shd w:val="clear" w:color="000000" w:fill="FFFFFF"/>
            <w:vAlign w:val="bottom"/>
          </w:tcPr>
          <w:p w14:paraId="3E98048B" w14:textId="77777777" w:rsidR="00F52FB6" w:rsidRPr="00F52FB6" w:rsidRDefault="00F52FB6" w:rsidP="00F52FB6">
            <w:pPr>
              <w:spacing w:after="0" w:line="240" w:lineRule="auto"/>
              <w:rPr>
                <w:color w:val="000000"/>
                <w:szCs w:val="24"/>
              </w:rPr>
            </w:pPr>
            <w:r w:rsidRPr="00F52FB6">
              <w:rPr>
                <w:szCs w:val="24"/>
              </w:rPr>
              <w:t xml:space="preserve">ACR </w:t>
            </w:r>
            <w:proofErr w:type="spellStart"/>
            <w:r w:rsidRPr="00F52FB6">
              <w:rPr>
                <w:szCs w:val="24"/>
              </w:rPr>
              <w:t>Albumino</w:t>
            </w:r>
            <w:proofErr w:type="spellEnd"/>
            <w:r w:rsidRPr="00F52FB6">
              <w:rPr>
                <w:szCs w:val="24"/>
              </w:rPr>
              <w:t xml:space="preserve"> ir kreatinino santykis šlapime</w:t>
            </w:r>
          </w:p>
        </w:tc>
        <w:tc>
          <w:tcPr>
            <w:tcW w:w="1701" w:type="dxa"/>
            <w:tcBorders>
              <w:top w:val="nil"/>
              <w:left w:val="single" w:sz="4" w:space="0" w:color="auto"/>
              <w:bottom w:val="single" w:sz="4" w:space="0" w:color="auto"/>
              <w:right w:val="single" w:sz="4" w:space="0" w:color="auto"/>
            </w:tcBorders>
            <w:shd w:val="clear" w:color="auto" w:fill="auto"/>
            <w:vAlign w:val="bottom"/>
          </w:tcPr>
          <w:p w14:paraId="68F322EF"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52900DE1"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B714F85" w14:textId="77777777" w:rsidR="00F52FB6" w:rsidRPr="00F52FB6" w:rsidRDefault="00F52FB6" w:rsidP="00F52FB6">
            <w:pPr>
              <w:spacing w:after="0" w:line="240" w:lineRule="auto"/>
              <w:jc w:val="center"/>
              <w:rPr>
                <w:color w:val="000000"/>
                <w:szCs w:val="24"/>
              </w:rPr>
            </w:pPr>
          </w:p>
        </w:tc>
      </w:tr>
      <w:tr w:rsidR="00F52FB6" w:rsidRPr="00F52FB6" w14:paraId="4BBC04C5" w14:textId="77777777" w:rsidTr="00F9525C">
        <w:tc>
          <w:tcPr>
            <w:tcW w:w="615" w:type="dxa"/>
            <w:shd w:val="clear" w:color="auto" w:fill="auto"/>
          </w:tcPr>
          <w:p w14:paraId="5C6AABDC" w14:textId="77777777" w:rsidR="00F52FB6" w:rsidRPr="00F52FB6" w:rsidRDefault="00F52FB6" w:rsidP="00F52FB6">
            <w:pPr>
              <w:spacing w:after="0" w:line="240" w:lineRule="auto"/>
              <w:jc w:val="center"/>
              <w:rPr>
                <w:szCs w:val="24"/>
              </w:rPr>
            </w:pPr>
            <w:r w:rsidRPr="00F52FB6">
              <w:rPr>
                <w:szCs w:val="24"/>
              </w:rPr>
              <w:t>122.</w:t>
            </w:r>
          </w:p>
        </w:tc>
        <w:tc>
          <w:tcPr>
            <w:tcW w:w="3874" w:type="dxa"/>
            <w:tcBorders>
              <w:top w:val="nil"/>
              <w:left w:val="nil"/>
              <w:bottom w:val="single" w:sz="4" w:space="0" w:color="auto"/>
              <w:right w:val="nil"/>
            </w:tcBorders>
            <w:shd w:val="clear" w:color="000000" w:fill="FFFFFF"/>
            <w:vAlign w:val="bottom"/>
          </w:tcPr>
          <w:p w14:paraId="034FFDE1" w14:textId="77777777" w:rsidR="00F52FB6" w:rsidRPr="00F52FB6" w:rsidRDefault="00F52FB6" w:rsidP="00F52FB6">
            <w:pPr>
              <w:spacing w:after="0" w:line="240" w:lineRule="auto"/>
              <w:rPr>
                <w:color w:val="000000"/>
                <w:szCs w:val="24"/>
              </w:rPr>
            </w:pPr>
            <w:r w:rsidRPr="00F52FB6">
              <w:rPr>
                <w:szCs w:val="24"/>
              </w:rPr>
              <w:t>ŽIV Kombinuotas žmogaus imunodeficito viruso 1/2 tipo antikūnų ir p24 antigeno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ECB43E2" w14:textId="77777777" w:rsidR="00F52FB6" w:rsidRPr="00F52FB6" w:rsidRDefault="00F52FB6" w:rsidP="00F52FB6">
            <w:pPr>
              <w:spacing w:after="0" w:line="240" w:lineRule="auto"/>
              <w:jc w:val="center"/>
              <w:rPr>
                <w:color w:val="000000"/>
                <w:szCs w:val="24"/>
              </w:rPr>
            </w:pPr>
            <w:r w:rsidRPr="00F52FB6">
              <w:rPr>
                <w:szCs w:val="24"/>
              </w:rPr>
              <w:t>15</w:t>
            </w:r>
          </w:p>
        </w:tc>
        <w:tc>
          <w:tcPr>
            <w:tcW w:w="1641" w:type="dxa"/>
            <w:shd w:val="clear" w:color="auto" w:fill="auto"/>
            <w:vAlign w:val="bottom"/>
          </w:tcPr>
          <w:p w14:paraId="46F7EFD9"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0B931E6" w14:textId="77777777" w:rsidR="00F52FB6" w:rsidRPr="00F52FB6" w:rsidRDefault="00F52FB6" w:rsidP="00F52FB6">
            <w:pPr>
              <w:spacing w:after="0" w:line="240" w:lineRule="auto"/>
              <w:jc w:val="center"/>
              <w:rPr>
                <w:color w:val="000000"/>
                <w:szCs w:val="24"/>
              </w:rPr>
            </w:pPr>
          </w:p>
        </w:tc>
      </w:tr>
      <w:tr w:rsidR="00F52FB6" w:rsidRPr="00F52FB6" w14:paraId="4616D395" w14:textId="77777777" w:rsidTr="00F9525C">
        <w:tc>
          <w:tcPr>
            <w:tcW w:w="615" w:type="dxa"/>
            <w:shd w:val="clear" w:color="auto" w:fill="auto"/>
          </w:tcPr>
          <w:p w14:paraId="070FC699" w14:textId="77777777" w:rsidR="00F52FB6" w:rsidRPr="00F52FB6" w:rsidRDefault="00F52FB6" w:rsidP="00F52FB6">
            <w:pPr>
              <w:spacing w:after="0" w:line="240" w:lineRule="auto"/>
              <w:jc w:val="center"/>
              <w:rPr>
                <w:szCs w:val="24"/>
              </w:rPr>
            </w:pPr>
            <w:r w:rsidRPr="00F52FB6">
              <w:rPr>
                <w:szCs w:val="24"/>
              </w:rPr>
              <w:t>123.</w:t>
            </w:r>
          </w:p>
        </w:tc>
        <w:tc>
          <w:tcPr>
            <w:tcW w:w="3874" w:type="dxa"/>
            <w:tcBorders>
              <w:top w:val="nil"/>
              <w:left w:val="nil"/>
              <w:bottom w:val="single" w:sz="4" w:space="0" w:color="auto"/>
              <w:right w:val="nil"/>
            </w:tcBorders>
            <w:shd w:val="clear" w:color="000000" w:fill="FFFFFF"/>
            <w:vAlign w:val="bottom"/>
          </w:tcPr>
          <w:p w14:paraId="03428492" w14:textId="77777777" w:rsidR="00F52FB6" w:rsidRPr="00F52FB6" w:rsidRDefault="00F52FB6" w:rsidP="00F52FB6">
            <w:pPr>
              <w:spacing w:after="0" w:line="240" w:lineRule="auto"/>
              <w:rPr>
                <w:color w:val="000000"/>
                <w:szCs w:val="24"/>
              </w:rPr>
            </w:pPr>
            <w:r w:rsidRPr="00F52FB6">
              <w:rPr>
                <w:szCs w:val="24"/>
              </w:rPr>
              <w:t>ŽIV Kombinuotas žmogaus imunodeficito viruso 1/2 tipo antikūnų ir p24 antigeno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29E4963A"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416409F6"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35DEF982" w14:textId="77777777" w:rsidR="00F52FB6" w:rsidRPr="00F52FB6" w:rsidRDefault="00F52FB6" w:rsidP="00F52FB6">
            <w:pPr>
              <w:spacing w:after="0" w:line="240" w:lineRule="auto"/>
              <w:jc w:val="center"/>
              <w:rPr>
                <w:color w:val="000000"/>
                <w:szCs w:val="24"/>
              </w:rPr>
            </w:pPr>
          </w:p>
        </w:tc>
      </w:tr>
      <w:tr w:rsidR="00F52FB6" w:rsidRPr="00F52FB6" w14:paraId="0CA43149" w14:textId="77777777" w:rsidTr="00F9525C">
        <w:tc>
          <w:tcPr>
            <w:tcW w:w="615" w:type="dxa"/>
            <w:shd w:val="clear" w:color="auto" w:fill="auto"/>
          </w:tcPr>
          <w:p w14:paraId="74BFCF6C" w14:textId="77777777" w:rsidR="00F52FB6" w:rsidRPr="00F52FB6" w:rsidRDefault="00F52FB6" w:rsidP="00F52FB6">
            <w:pPr>
              <w:spacing w:after="0" w:line="240" w:lineRule="auto"/>
              <w:jc w:val="center"/>
              <w:rPr>
                <w:szCs w:val="24"/>
              </w:rPr>
            </w:pPr>
            <w:r w:rsidRPr="00F52FB6">
              <w:rPr>
                <w:szCs w:val="24"/>
              </w:rPr>
              <w:t>124.</w:t>
            </w:r>
          </w:p>
        </w:tc>
        <w:tc>
          <w:tcPr>
            <w:tcW w:w="3874" w:type="dxa"/>
            <w:tcBorders>
              <w:top w:val="nil"/>
              <w:left w:val="nil"/>
              <w:bottom w:val="single" w:sz="4" w:space="0" w:color="auto"/>
              <w:right w:val="nil"/>
            </w:tcBorders>
            <w:shd w:val="clear" w:color="000000" w:fill="FFFFFF"/>
            <w:vAlign w:val="bottom"/>
          </w:tcPr>
          <w:p w14:paraId="7D854955" w14:textId="77777777" w:rsidR="00F52FB6" w:rsidRPr="00F52FB6" w:rsidRDefault="00F52FB6" w:rsidP="00F52FB6">
            <w:pPr>
              <w:spacing w:after="0" w:line="240" w:lineRule="auto"/>
              <w:rPr>
                <w:color w:val="000000"/>
                <w:szCs w:val="24"/>
              </w:rPr>
            </w:pPr>
            <w:r w:rsidRPr="00F52FB6">
              <w:rPr>
                <w:szCs w:val="24"/>
              </w:rPr>
              <w:t>ŽIV kombinuotas (Programa nėščiosioms)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5B3FAE"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shd w:val="clear" w:color="auto" w:fill="auto"/>
            <w:vAlign w:val="bottom"/>
          </w:tcPr>
          <w:p w14:paraId="30A6F58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102593CF" w14:textId="77777777" w:rsidR="00F52FB6" w:rsidRPr="00F52FB6" w:rsidRDefault="00F52FB6" w:rsidP="00F52FB6">
            <w:pPr>
              <w:spacing w:after="0" w:line="240" w:lineRule="auto"/>
              <w:jc w:val="center"/>
              <w:rPr>
                <w:color w:val="000000"/>
                <w:szCs w:val="24"/>
              </w:rPr>
            </w:pPr>
          </w:p>
        </w:tc>
      </w:tr>
      <w:tr w:rsidR="00F52FB6" w:rsidRPr="00F52FB6" w14:paraId="0E841471" w14:textId="77777777" w:rsidTr="00F9525C">
        <w:tc>
          <w:tcPr>
            <w:tcW w:w="615" w:type="dxa"/>
            <w:shd w:val="clear" w:color="auto" w:fill="auto"/>
          </w:tcPr>
          <w:p w14:paraId="12038322" w14:textId="77777777" w:rsidR="00F52FB6" w:rsidRPr="00F52FB6" w:rsidRDefault="00F52FB6" w:rsidP="00F52FB6">
            <w:pPr>
              <w:spacing w:after="0" w:line="240" w:lineRule="auto"/>
              <w:jc w:val="center"/>
              <w:rPr>
                <w:szCs w:val="24"/>
              </w:rPr>
            </w:pPr>
            <w:r w:rsidRPr="00F52FB6">
              <w:rPr>
                <w:szCs w:val="24"/>
              </w:rPr>
              <w:t>125.</w:t>
            </w:r>
          </w:p>
        </w:tc>
        <w:tc>
          <w:tcPr>
            <w:tcW w:w="3874" w:type="dxa"/>
            <w:tcBorders>
              <w:top w:val="single" w:sz="4" w:space="0" w:color="auto"/>
              <w:left w:val="nil"/>
              <w:bottom w:val="single" w:sz="4" w:space="0" w:color="auto"/>
              <w:right w:val="single" w:sz="4" w:space="0" w:color="auto"/>
            </w:tcBorders>
            <w:shd w:val="clear" w:color="000000" w:fill="FFFFFF"/>
            <w:vAlign w:val="bottom"/>
          </w:tcPr>
          <w:p w14:paraId="2BCA5903" w14:textId="77777777" w:rsidR="00F52FB6" w:rsidRPr="00F52FB6" w:rsidRDefault="00F52FB6" w:rsidP="00F52FB6">
            <w:pPr>
              <w:spacing w:after="0" w:line="240" w:lineRule="auto"/>
              <w:rPr>
                <w:color w:val="000000"/>
                <w:szCs w:val="24"/>
              </w:rPr>
            </w:pPr>
            <w:r w:rsidRPr="00F52FB6">
              <w:rPr>
                <w:szCs w:val="24"/>
              </w:rPr>
              <w:t>KITOS INFEKCIJOS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C5A1A2"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left w:val="single" w:sz="4" w:space="0" w:color="auto"/>
            </w:tcBorders>
            <w:shd w:val="clear" w:color="auto" w:fill="auto"/>
            <w:vAlign w:val="bottom"/>
          </w:tcPr>
          <w:p w14:paraId="14D679A7"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305BF2F" w14:textId="77777777" w:rsidR="00F52FB6" w:rsidRPr="00F52FB6" w:rsidRDefault="00F52FB6" w:rsidP="00F52FB6">
            <w:pPr>
              <w:spacing w:after="0" w:line="240" w:lineRule="auto"/>
              <w:jc w:val="center"/>
              <w:rPr>
                <w:color w:val="000000"/>
                <w:szCs w:val="24"/>
              </w:rPr>
            </w:pPr>
          </w:p>
        </w:tc>
      </w:tr>
      <w:tr w:rsidR="00F52FB6" w:rsidRPr="00F52FB6" w14:paraId="0F3D1A79" w14:textId="77777777" w:rsidTr="00F9525C">
        <w:tc>
          <w:tcPr>
            <w:tcW w:w="615" w:type="dxa"/>
            <w:shd w:val="clear" w:color="auto" w:fill="auto"/>
          </w:tcPr>
          <w:p w14:paraId="7C10E687" w14:textId="77777777" w:rsidR="00F52FB6" w:rsidRPr="00F52FB6" w:rsidRDefault="00F52FB6" w:rsidP="00F52FB6">
            <w:pPr>
              <w:spacing w:after="0" w:line="240" w:lineRule="auto"/>
              <w:jc w:val="center"/>
              <w:rPr>
                <w:szCs w:val="24"/>
              </w:rPr>
            </w:pPr>
            <w:r w:rsidRPr="00F52FB6">
              <w:rPr>
                <w:szCs w:val="24"/>
              </w:rPr>
              <w:t>126.</w:t>
            </w:r>
          </w:p>
        </w:tc>
        <w:tc>
          <w:tcPr>
            <w:tcW w:w="3874" w:type="dxa"/>
            <w:tcBorders>
              <w:top w:val="nil"/>
              <w:left w:val="nil"/>
              <w:bottom w:val="single" w:sz="4" w:space="0" w:color="auto"/>
              <w:right w:val="single" w:sz="4" w:space="0" w:color="auto"/>
            </w:tcBorders>
            <w:shd w:val="clear" w:color="000000" w:fill="FFFFFF"/>
            <w:vAlign w:val="bottom"/>
          </w:tcPr>
          <w:p w14:paraId="2F68B1B8" w14:textId="77777777" w:rsidR="00F52FB6" w:rsidRPr="00F52FB6" w:rsidRDefault="00F52FB6" w:rsidP="00F52FB6">
            <w:pPr>
              <w:spacing w:after="0" w:line="240" w:lineRule="auto"/>
              <w:rPr>
                <w:color w:val="000000"/>
                <w:szCs w:val="24"/>
              </w:rPr>
            </w:pPr>
            <w:proofErr w:type="spellStart"/>
            <w:r w:rsidRPr="00F52FB6">
              <w:rPr>
                <w:szCs w:val="24"/>
              </w:rPr>
              <w:t>Toxop</w:t>
            </w:r>
            <w:proofErr w:type="spellEnd"/>
            <w:r w:rsidRPr="00F52FB6">
              <w:rPr>
                <w:szCs w:val="24"/>
              </w:rPr>
              <w:t xml:space="preserve">-G Antikūnai </w:t>
            </w:r>
            <w:proofErr w:type="spellStart"/>
            <w:r w:rsidRPr="00F52FB6">
              <w:rPr>
                <w:szCs w:val="24"/>
              </w:rPr>
              <w:t>IgG</w:t>
            </w:r>
            <w:proofErr w:type="spellEnd"/>
            <w:r w:rsidRPr="00F52FB6">
              <w:rPr>
                <w:szCs w:val="24"/>
              </w:rPr>
              <w:t xml:space="preserve"> prieš </w:t>
            </w:r>
            <w:proofErr w:type="spellStart"/>
            <w:r w:rsidRPr="00F52FB6">
              <w:rPr>
                <w:szCs w:val="24"/>
              </w:rPr>
              <w:t>Toxoplasma</w:t>
            </w:r>
            <w:proofErr w:type="spellEnd"/>
            <w:r w:rsidRPr="00F52FB6">
              <w:rPr>
                <w:szCs w:val="24"/>
              </w:rPr>
              <w:t xml:space="preserve"> </w:t>
            </w:r>
            <w:proofErr w:type="spellStart"/>
            <w:r w:rsidRPr="00F52FB6">
              <w:rPr>
                <w:szCs w:val="24"/>
              </w:rPr>
              <w:t>gondii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E76B03E"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left w:val="single" w:sz="4" w:space="0" w:color="auto"/>
            </w:tcBorders>
            <w:shd w:val="clear" w:color="auto" w:fill="auto"/>
            <w:vAlign w:val="bottom"/>
          </w:tcPr>
          <w:p w14:paraId="0A54108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560B6C0D" w14:textId="77777777" w:rsidR="00F52FB6" w:rsidRPr="00F52FB6" w:rsidRDefault="00F52FB6" w:rsidP="00F52FB6">
            <w:pPr>
              <w:spacing w:after="0" w:line="240" w:lineRule="auto"/>
              <w:jc w:val="center"/>
              <w:rPr>
                <w:color w:val="000000"/>
                <w:szCs w:val="24"/>
              </w:rPr>
            </w:pPr>
          </w:p>
        </w:tc>
      </w:tr>
      <w:tr w:rsidR="00F52FB6" w:rsidRPr="00F52FB6" w14:paraId="5E5FBB85" w14:textId="77777777" w:rsidTr="00F9525C">
        <w:tc>
          <w:tcPr>
            <w:tcW w:w="615" w:type="dxa"/>
            <w:shd w:val="clear" w:color="auto" w:fill="auto"/>
          </w:tcPr>
          <w:p w14:paraId="362D4F14" w14:textId="77777777" w:rsidR="00F52FB6" w:rsidRPr="00F52FB6" w:rsidRDefault="00F52FB6" w:rsidP="00F52FB6">
            <w:pPr>
              <w:spacing w:after="0" w:line="240" w:lineRule="auto"/>
              <w:jc w:val="center"/>
              <w:rPr>
                <w:szCs w:val="24"/>
              </w:rPr>
            </w:pPr>
            <w:r w:rsidRPr="00F52FB6">
              <w:rPr>
                <w:szCs w:val="24"/>
              </w:rPr>
              <w:t>127.</w:t>
            </w:r>
          </w:p>
        </w:tc>
        <w:tc>
          <w:tcPr>
            <w:tcW w:w="3874" w:type="dxa"/>
            <w:tcBorders>
              <w:top w:val="nil"/>
              <w:left w:val="nil"/>
              <w:bottom w:val="single" w:sz="4" w:space="0" w:color="auto"/>
              <w:right w:val="nil"/>
            </w:tcBorders>
            <w:shd w:val="clear" w:color="000000" w:fill="FFFFFF"/>
            <w:vAlign w:val="bottom"/>
          </w:tcPr>
          <w:p w14:paraId="033F71CF" w14:textId="77777777" w:rsidR="00F52FB6" w:rsidRPr="00F52FB6" w:rsidRDefault="00F52FB6" w:rsidP="00F52FB6">
            <w:pPr>
              <w:spacing w:after="0" w:line="240" w:lineRule="auto"/>
              <w:rPr>
                <w:color w:val="000000"/>
                <w:szCs w:val="24"/>
              </w:rPr>
            </w:pPr>
            <w:proofErr w:type="spellStart"/>
            <w:r w:rsidRPr="00F52FB6">
              <w:rPr>
                <w:szCs w:val="24"/>
              </w:rPr>
              <w:t>Toxop</w:t>
            </w:r>
            <w:proofErr w:type="spellEnd"/>
            <w:r w:rsidRPr="00F52FB6">
              <w:rPr>
                <w:szCs w:val="24"/>
              </w:rPr>
              <w:t xml:space="preserve">-M Antikūnai </w:t>
            </w:r>
            <w:proofErr w:type="spellStart"/>
            <w:r w:rsidRPr="00F52FB6">
              <w:rPr>
                <w:szCs w:val="24"/>
              </w:rPr>
              <w:t>IgM</w:t>
            </w:r>
            <w:proofErr w:type="spellEnd"/>
            <w:r w:rsidRPr="00F52FB6">
              <w:rPr>
                <w:szCs w:val="24"/>
              </w:rPr>
              <w:t xml:space="preserve"> prieš </w:t>
            </w:r>
            <w:proofErr w:type="spellStart"/>
            <w:r w:rsidRPr="00F52FB6">
              <w:rPr>
                <w:szCs w:val="24"/>
              </w:rPr>
              <w:t>Toxoplasma</w:t>
            </w:r>
            <w:proofErr w:type="spellEnd"/>
            <w:r w:rsidRPr="00F52FB6">
              <w:rPr>
                <w:szCs w:val="24"/>
              </w:rPr>
              <w:t xml:space="preserve"> </w:t>
            </w:r>
            <w:proofErr w:type="spellStart"/>
            <w:r w:rsidRPr="00F52FB6">
              <w:rPr>
                <w:szCs w:val="24"/>
              </w:rPr>
              <w:t>gondii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FDC6E0"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29C34D7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47F2FF6" w14:textId="77777777" w:rsidR="00F52FB6" w:rsidRPr="00F52FB6" w:rsidRDefault="00F52FB6" w:rsidP="00F52FB6">
            <w:pPr>
              <w:spacing w:after="0" w:line="240" w:lineRule="auto"/>
              <w:jc w:val="center"/>
              <w:rPr>
                <w:color w:val="000000"/>
                <w:szCs w:val="24"/>
              </w:rPr>
            </w:pPr>
          </w:p>
        </w:tc>
      </w:tr>
      <w:tr w:rsidR="00F52FB6" w:rsidRPr="00F52FB6" w14:paraId="451EB94C" w14:textId="77777777" w:rsidTr="00F9525C">
        <w:tc>
          <w:tcPr>
            <w:tcW w:w="615" w:type="dxa"/>
            <w:shd w:val="clear" w:color="auto" w:fill="auto"/>
          </w:tcPr>
          <w:p w14:paraId="19A9BE47" w14:textId="77777777" w:rsidR="00F52FB6" w:rsidRPr="00F52FB6" w:rsidRDefault="00F52FB6" w:rsidP="00F52FB6">
            <w:pPr>
              <w:spacing w:after="0" w:line="240" w:lineRule="auto"/>
              <w:jc w:val="center"/>
              <w:rPr>
                <w:szCs w:val="24"/>
              </w:rPr>
            </w:pPr>
            <w:r w:rsidRPr="00F52FB6">
              <w:rPr>
                <w:szCs w:val="24"/>
              </w:rPr>
              <w:t>128.</w:t>
            </w:r>
          </w:p>
        </w:tc>
        <w:tc>
          <w:tcPr>
            <w:tcW w:w="3874" w:type="dxa"/>
            <w:tcBorders>
              <w:top w:val="nil"/>
              <w:left w:val="nil"/>
              <w:bottom w:val="single" w:sz="4" w:space="0" w:color="auto"/>
              <w:right w:val="nil"/>
            </w:tcBorders>
            <w:shd w:val="clear" w:color="000000" w:fill="FFFFFF"/>
            <w:vAlign w:val="bottom"/>
          </w:tcPr>
          <w:p w14:paraId="1FF55EEB" w14:textId="77777777" w:rsidR="00F52FB6" w:rsidRPr="00F52FB6" w:rsidRDefault="00F52FB6" w:rsidP="00F52FB6">
            <w:pPr>
              <w:spacing w:after="0" w:line="240" w:lineRule="auto"/>
              <w:rPr>
                <w:color w:val="000000"/>
                <w:szCs w:val="24"/>
              </w:rPr>
            </w:pPr>
            <w:r w:rsidRPr="00F52FB6">
              <w:rPr>
                <w:szCs w:val="24"/>
              </w:rPr>
              <w:t>Gimdos kaklelio citologinis (PAP) tyrimas skystoje terpėje</w:t>
            </w:r>
          </w:p>
        </w:tc>
        <w:tc>
          <w:tcPr>
            <w:tcW w:w="1701" w:type="dxa"/>
            <w:tcBorders>
              <w:top w:val="nil"/>
              <w:left w:val="single" w:sz="4" w:space="0" w:color="auto"/>
              <w:bottom w:val="single" w:sz="4" w:space="0" w:color="auto"/>
              <w:right w:val="single" w:sz="4" w:space="0" w:color="auto"/>
            </w:tcBorders>
            <w:shd w:val="clear" w:color="auto" w:fill="auto"/>
            <w:vAlign w:val="bottom"/>
          </w:tcPr>
          <w:p w14:paraId="23472EE5" w14:textId="77777777" w:rsidR="00F52FB6" w:rsidRPr="00F52FB6" w:rsidRDefault="00F52FB6" w:rsidP="00F52FB6">
            <w:pPr>
              <w:spacing w:after="0" w:line="240" w:lineRule="auto"/>
              <w:jc w:val="center"/>
              <w:rPr>
                <w:color w:val="000000"/>
                <w:szCs w:val="24"/>
              </w:rPr>
            </w:pPr>
            <w:r w:rsidRPr="00F52FB6">
              <w:rPr>
                <w:szCs w:val="24"/>
              </w:rPr>
              <w:t>450</w:t>
            </w:r>
          </w:p>
        </w:tc>
        <w:tc>
          <w:tcPr>
            <w:tcW w:w="1641" w:type="dxa"/>
            <w:shd w:val="clear" w:color="auto" w:fill="auto"/>
            <w:vAlign w:val="bottom"/>
          </w:tcPr>
          <w:p w14:paraId="7CDED2A4"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0B43DA6A" w14:textId="77777777" w:rsidR="00F52FB6" w:rsidRPr="00F52FB6" w:rsidRDefault="00F52FB6" w:rsidP="00F52FB6">
            <w:pPr>
              <w:spacing w:after="0" w:line="240" w:lineRule="auto"/>
              <w:jc w:val="center"/>
              <w:rPr>
                <w:color w:val="000000"/>
                <w:szCs w:val="24"/>
              </w:rPr>
            </w:pPr>
          </w:p>
        </w:tc>
      </w:tr>
      <w:tr w:rsidR="00F52FB6" w:rsidRPr="00F52FB6" w14:paraId="685A31BB" w14:textId="77777777" w:rsidTr="00F9525C">
        <w:tc>
          <w:tcPr>
            <w:tcW w:w="615" w:type="dxa"/>
            <w:shd w:val="clear" w:color="auto" w:fill="auto"/>
          </w:tcPr>
          <w:p w14:paraId="46B77991" w14:textId="77777777" w:rsidR="00F52FB6" w:rsidRPr="00F52FB6" w:rsidRDefault="00F52FB6" w:rsidP="00F52FB6">
            <w:pPr>
              <w:spacing w:after="0" w:line="240" w:lineRule="auto"/>
              <w:jc w:val="center"/>
              <w:rPr>
                <w:szCs w:val="24"/>
              </w:rPr>
            </w:pPr>
            <w:r w:rsidRPr="00F52FB6">
              <w:rPr>
                <w:szCs w:val="24"/>
              </w:rPr>
              <w:t>129.</w:t>
            </w:r>
          </w:p>
        </w:tc>
        <w:tc>
          <w:tcPr>
            <w:tcW w:w="3874" w:type="dxa"/>
            <w:tcBorders>
              <w:top w:val="nil"/>
              <w:left w:val="nil"/>
              <w:bottom w:val="single" w:sz="4" w:space="0" w:color="auto"/>
              <w:right w:val="nil"/>
            </w:tcBorders>
            <w:shd w:val="clear" w:color="000000" w:fill="FFFFFF"/>
            <w:vAlign w:val="bottom"/>
          </w:tcPr>
          <w:p w14:paraId="07BF8B2B" w14:textId="77777777" w:rsidR="00F52FB6" w:rsidRPr="00F52FB6" w:rsidRDefault="00F52FB6" w:rsidP="00F52FB6">
            <w:pPr>
              <w:spacing w:after="0" w:line="240" w:lineRule="auto"/>
              <w:rPr>
                <w:color w:val="000000"/>
                <w:szCs w:val="24"/>
              </w:rPr>
            </w:pPr>
            <w:r w:rsidRPr="00F52FB6">
              <w:rPr>
                <w:szCs w:val="24"/>
              </w:rPr>
              <w:t>Gimdos kaklelio citologinis (PAP)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A4A9BC7"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shd w:val="clear" w:color="auto" w:fill="auto"/>
            <w:vAlign w:val="bottom"/>
          </w:tcPr>
          <w:p w14:paraId="7B47131B"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70B4EFA3" w14:textId="77777777" w:rsidR="00F52FB6" w:rsidRPr="00F52FB6" w:rsidRDefault="00F52FB6" w:rsidP="00F52FB6">
            <w:pPr>
              <w:spacing w:after="0" w:line="240" w:lineRule="auto"/>
              <w:jc w:val="center"/>
              <w:rPr>
                <w:color w:val="000000"/>
                <w:szCs w:val="24"/>
              </w:rPr>
            </w:pPr>
          </w:p>
        </w:tc>
      </w:tr>
      <w:tr w:rsidR="00F52FB6" w:rsidRPr="00F52FB6" w14:paraId="79146753" w14:textId="77777777" w:rsidTr="00F9525C">
        <w:tc>
          <w:tcPr>
            <w:tcW w:w="615" w:type="dxa"/>
            <w:shd w:val="clear" w:color="auto" w:fill="auto"/>
          </w:tcPr>
          <w:p w14:paraId="6732B3F7" w14:textId="77777777" w:rsidR="00F52FB6" w:rsidRPr="00F52FB6" w:rsidRDefault="00F52FB6" w:rsidP="00F52FB6">
            <w:pPr>
              <w:spacing w:after="0" w:line="240" w:lineRule="auto"/>
              <w:jc w:val="center"/>
              <w:rPr>
                <w:szCs w:val="24"/>
              </w:rPr>
            </w:pPr>
            <w:r w:rsidRPr="00F52FB6">
              <w:rPr>
                <w:szCs w:val="24"/>
              </w:rPr>
              <w:t>130.</w:t>
            </w:r>
          </w:p>
        </w:tc>
        <w:tc>
          <w:tcPr>
            <w:tcW w:w="3874" w:type="dxa"/>
            <w:tcBorders>
              <w:top w:val="nil"/>
              <w:left w:val="nil"/>
              <w:bottom w:val="single" w:sz="4" w:space="0" w:color="auto"/>
              <w:right w:val="nil"/>
            </w:tcBorders>
            <w:shd w:val="clear" w:color="000000" w:fill="FFFFFF"/>
            <w:vAlign w:val="bottom"/>
          </w:tcPr>
          <w:p w14:paraId="1F2EED30" w14:textId="77777777" w:rsidR="00F52FB6" w:rsidRPr="00F52FB6" w:rsidRDefault="00F52FB6" w:rsidP="00F52FB6">
            <w:pPr>
              <w:spacing w:after="0" w:line="240" w:lineRule="auto"/>
              <w:rPr>
                <w:color w:val="000000"/>
                <w:szCs w:val="24"/>
              </w:rPr>
            </w:pPr>
            <w:r w:rsidRPr="00F52FB6">
              <w:rPr>
                <w:szCs w:val="24"/>
              </w:rPr>
              <w:t>Gimdos kaklelio citologinis (PAP) tyrimas skystoje terpėje (Programa, kai AR ŽPV teigiamas)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64E17D6" w14:textId="77777777" w:rsidR="00F52FB6" w:rsidRPr="00F52FB6" w:rsidRDefault="00F52FB6" w:rsidP="00F52FB6">
            <w:pPr>
              <w:spacing w:after="0" w:line="240" w:lineRule="auto"/>
              <w:jc w:val="center"/>
              <w:rPr>
                <w:color w:val="000000"/>
                <w:szCs w:val="24"/>
              </w:rPr>
            </w:pPr>
            <w:r w:rsidRPr="00F52FB6">
              <w:rPr>
                <w:szCs w:val="24"/>
              </w:rPr>
              <w:t>30</w:t>
            </w:r>
          </w:p>
        </w:tc>
        <w:tc>
          <w:tcPr>
            <w:tcW w:w="1641" w:type="dxa"/>
            <w:shd w:val="clear" w:color="auto" w:fill="auto"/>
            <w:vAlign w:val="bottom"/>
          </w:tcPr>
          <w:p w14:paraId="5CF55EEE"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4C47C9C5" w14:textId="77777777" w:rsidR="00F52FB6" w:rsidRPr="00F52FB6" w:rsidRDefault="00F52FB6" w:rsidP="00F52FB6">
            <w:pPr>
              <w:spacing w:after="0" w:line="240" w:lineRule="auto"/>
              <w:jc w:val="center"/>
              <w:rPr>
                <w:color w:val="000000"/>
                <w:szCs w:val="24"/>
              </w:rPr>
            </w:pPr>
          </w:p>
        </w:tc>
      </w:tr>
      <w:tr w:rsidR="00F52FB6" w:rsidRPr="00F52FB6" w14:paraId="613773CB" w14:textId="77777777" w:rsidTr="00F9525C">
        <w:tc>
          <w:tcPr>
            <w:tcW w:w="615" w:type="dxa"/>
            <w:shd w:val="clear" w:color="auto" w:fill="auto"/>
          </w:tcPr>
          <w:p w14:paraId="1ECCD669" w14:textId="77777777" w:rsidR="00F52FB6" w:rsidRPr="00F52FB6" w:rsidRDefault="00F52FB6" w:rsidP="00F52FB6">
            <w:pPr>
              <w:spacing w:after="0" w:line="240" w:lineRule="auto"/>
              <w:jc w:val="center"/>
              <w:rPr>
                <w:szCs w:val="24"/>
              </w:rPr>
            </w:pPr>
            <w:r w:rsidRPr="00F52FB6">
              <w:rPr>
                <w:szCs w:val="24"/>
              </w:rPr>
              <w:t>131.</w:t>
            </w:r>
          </w:p>
        </w:tc>
        <w:tc>
          <w:tcPr>
            <w:tcW w:w="3874" w:type="dxa"/>
            <w:tcBorders>
              <w:top w:val="nil"/>
              <w:left w:val="nil"/>
              <w:bottom w:val="single" w:sz="4" w:space="0" w:color="auto"/>
              <w:right w:val="nil"/>
            </w:tcBorders>
            <w:shd w:val="clear" w:color="000000" w:fill="FFFFFF"/>
            <w:vAlign w:val="bottom"/>
          </w:tcPr>
          <w:p w14:paraId="334A4C58" w14:textId="77777777" w:rsidR="00F52FB6" w:rsidRPr="00F52FB6" w:rsidRDefault="00F52FB6" w:rsidP="00F52FB6">
            <w:pPr>
              <w:spacing w:after="0" w:line="240" w:lineRule="auto"/>
              <w:rPr>
                <w:color w:val="000000"/>
                <w:szCs w:val="24"/>
              </w:rPr>
            </w:pPr>
            <w:r w:rsidRPr="00F52FB6">
              <w:rPr>
                <w:szCs w:val="24"/>
              </w:rPr>
              <w:t xml:space="preserve">LPI 7-ių sukėlėjų: </w:t>
            </w:r>
            <w:proofErr w:type="spellStart"/>
            <w:r w:rsidRPr="00F52FB6">
              <w:rPr>
                <w:szCs w:val="24"/>
              </w:rPr>
              <w:t>Neisseria</w:t>
            </w:r>
            <w:proofErr w:type="spellEnd"/>
            <w:r w:rsidRPr="00F52FB6">
              <w:rPr>
                <w:szCs w:val="24"/>
              </w:rPr>
              <w:t xml:space="preserve"> </w:t>
            </w:r>
            <w:proofErr w:type="spellStart"/>
            <w:r w:rsidRPr="00F52FB6">
              <w:rPr>
                <w:szCs w:val="24"/>
              </w:rPr>
              <w:t>gonorrhoeae</w:t>
            </w:r>
            <w:proofErr w:type="spellEnd"/>
            <w:r w:rsidRPr="00F52FB6">
              <w:rPr>
                <w:szCs w:val="24"/>
              </w:rPr>
              <w:t>/</w:t>
            </w:r>
            <w:proofErr w:type="spellStart"/>
            <w:r w:rsidRPr="00F52FB6">
              <w:rPr>
                <w:szCs w:val="24"/>
              </w:rPr>
              <w:t>Mycoplasma</w:t>
            </w:r>
            <w:proofErr w:type="spellEnd"/>
            <w:r w:rsidRPr="00F52FB6">
              <w:rPr>
                <w:szCs w:val="24"/>
              </w:rPr>
              <w:t xml:space="preserve"> </w:t>
            </w:r>
            <w:proofErr w:type="spellStart"/>
            <w:r w:rsidRPr="00F52FB6">
              <w:rPr>
                <w:szCs w:val="24"/>
              </w:rPr>
              <w:t>genitalium</w:t>
            </w:r>
            <w:proofErr w:type="spellEnd"/>
            <w:r w:rsidRPr="00F52FB6">
              <w:rPr>
                <w:szCs w:val="24"/>
              </w:rPr>
              <w:t>/</w:t>
            </w:r>
            <w:proofErr w:type="spellStart"/>
            <w:r w:rsidRPr="00F52FB6">
              <w:rPr>
                <w:szCs w:val="24"/>
              </w:rPr>
              <w:t>Chlamydia</w:t>
            </w:r>
            <w:proofErr w:type="spellEnd"/>
            <w:r w:rsidRPr="00F52FB6">
              <w:rPr>
                <w:szCs w:val="24"/>
              </w:rPr>
              <w:t xml:space="preserve"> </w:t>
            </w:r>
            <w:proofErr w:type="spellStart"/>
            <w:r w:rsidRPr="00F52FB6">
              <w:rPr>
                <w:szCs w:val="24"/>
              </w:rPr>
              <w:t>trachomatis</w:t>
            </w:r>
            <w:proofErr w:type="spellEnd"/>
            <w:r w:rsidRPr="00F52FB6">
              <w:rPr>
                <w:szCs w:val="24"/>
              </w:rPr>
              <w:t>/</w:t>
            </w:r>
            <w:proofErr w:type="spellStart"/>
            <w:r w:rsidRPr="00F52FB6">
              <w:rPr>
                <w:szCs w:val="24"/>
              </w:rPr>
              <w:t>Trichomonas</w:t>
            </w:r>
            <w:proofErr w:type="spellEnd"/>
            <w:r w:rsidRPr="00F52FB6">
              <w:rPr>
                <w:szCs w:val="24"/>
              </w:rPr>
              <w:t xml:space="preserve"> </w:t>
            </w:r>
            <w:proofErr w:type="spellStart"/>
            <w:r w:rsidRPr="00F52FB6">
              <w:rPr>
                <w:szCs w:val="24"/>
              </w:rPr>
              <w:t>vaginalis</w:t>
            </w:r>
            <w:proofErr w:type="spellEnd"/>
            <w:r w:rsidRPr="00F52FB6">
              <w:rPr>
                <w:szCs w:val="24"/>
              </w:rPr>
              <w:t>/</w:t>
            </w:r>
            <w:proofErr w:type="spellStart"/>
            <w:r w:rsidRPr="00F52FB6">
              <w:rPr>
                <w:szCs w:val="24"/>
              </w:rPr>
              <w:t>Ureaplasma</w:t>
            </w:r>
            <w:proofErr w:type="spellEnd"/>
            <w:r w:rsidRPr="00F52FB6">
              <w:rPr>
                <w:szCs w:val="24"/>
              </w:rPr>
              <w:t xml:space="preserve"> </w:t>
            </w:r>
            <w:proofErr w:type="spellStart"/>
            <w:r w:rsidRPr="00F52FB6">
              <w:rPr>
                <w:szCs w:val="24"/>
              </w:rPr>
              <w:t>urealyticum</w:t>
            </w:r>
            <w:proofErr w:type="spellEnd"/>
            <w:r w:rsidRPr="00F52FB6">
              <w:rPr>
                <w:szCs w:val="24"/>
              </w:rPr>
              <w:t>/</w:t>
            </w:r>
            <w:proofErr w:type="spellStart"/>
            <w:r w:rsidRPr="00F52FB6">
              <w:rPr>
                <w:szCs w:val="24"/>
              </w:rPr>
              <w:t>Ureaplasma</w:t>
            </w:r>
            <w:proofErr w:type="spellEnd"/>
            <w:r w:rsidRPr="00F52FB6">
              <w:rPr>
                <w:szCs w:val="24"/>
              </w:rPr>
              <w:t xml:space="preserve"> </w:t>
            </w:r>
            <w:proofErr w:type="spellStart"/>
            <w:r w:rsidRPr="00F52FB6">
              <w:rPr>
                <w:szCs w:val="24"/>
              </w:rPr>
              <w:t>parvum</w:t>
            </w:r>
            <w:proofErr w:type="spellEnd"/>
            <w:r w:rsidRPr="00F52FB6">
              <w:rPr>
                <w:szCs w:val="24"/>
              </w:rPr>
              <w:t>/</w:t>
            </w:r>
            <w:proofErr w:type="spellStart"/>
            <w:r w:rsidRPr="00F52FB6">
              <w:rPr>
                <w:szCs w:val="24"/>
              </w:rPr>
              <w:t>Mycoplasma</w:t>
            </w:r>
            <w:proofErr w:type="spellEnd"/>
            <w:r w:rsidRPr="00F52FB6">
              <w:rPr>
                <w:szCs w:val="24"/>
              </w:rPr>
              <w:t xml:space="preserve"> </w:t>
            </w:r>
            <w:proofErr w:type="spellStart"/>
            <w:r w:rsidRPr="00F52FB6">
              <w:rPr>
                <w:szCs w:val="24"/>
              </w:rPr>
              <w:t>hominis</w:t>
            </w:r>
            <w:proofErr w:type="spellEnd"/>
            <w:r w:rsidRPr="00F52FB6">
              <w:rPr>
                <w:szCs w:val="24"/>
              </w:rPr>
              <w:t xml:space="preserve"> DNR nustatymas (PGR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445F8969"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shd w:val="clear" w:color="auto" w:fill="auto"/>
            <w:vAlign w:val="bottom"/>
          </w:tcPr>
          <w:p w14:paraId="202758E3" w14:textId="77777777" w:rsidR="00F52FB6" w:rsidRPr="00F52FB6" w:rsidRDefault="00F52FB6" w:rsidP="00F52FB6">
            <w:pPr>
              <w:spacing w:after="0" w:line="240" w:lineRule="auto"/>
              <w:jc w:val="center"/>
              <w:rPr>
                <w:color w:val="000000"/>
                <w:szCs w:val="24"/>
              </w:rPr>
            </w:pPr>
          </w:p>
        </w:tc>
        <w:tc>
          <w:tcPr>
            <w:tcW w:w="1641" w:type="dxa"/>
            <w:shd w:val="clear" w:color="auto" w:fill="auto"/>
          </w:tcPr>
          <w:p w14:paraId="2089CAD8" w14:textId="77777777" w:rsidR="00F52FB6" w:rsidRPr="00F52FB6" w:rsidRDefault="00F52FB6" w:rsidP="00F52FB6">
            <w:pPr>
              <w:spacing w:after="0" w:line="240" w:lineRule="auto"/>
              <w:jc w:val="center"/>
              <w:rPr>
                <w:color w:val="000000"/>
                <w:szCs w:val="24"/>
              </w:rPr>
            </w:pPr>
          </w:p>
        </w:tc>
      </w:tr>
      <w:tr w:rsidR="00F52FB6" w:rsidRPr="00F52FB6" w14:paraId="33922E39" w14:textId="77777777" w:rsidTr="00F9525C">
        <w:tc>
          <w:tcPr>
            <w:tcW w:w="615" w:type="dxa"/>
            <w:tcBorders>
              <w:bottom w:val="single" w:sz="4" w:space="0" w:color="auto"/>
            </w:tcBorders>
            <w:shd w:val="clear" w:color="auto" w:fill="auto"/>
          </w:tcPr>
          <w:p w14:paraId="27621CD9" w14:textId="77777777" w:rsidR="00F52FB6" w:rsidRPr="00F52FB6" w:rsidRDefault="00F52FB6" w:rsidP="00F52FB6">
            <w:pPr>
              <w:spacing w:after="0" w:line="240" w:lineRule="auto"/>
              <w:jc w:val="center"/>
              <w:rPr>
                <w:szCs w:val="24"/>
              </w:rPr>
            </w:pPr>
            <w:r w:rsidRPr="00F52FB6">
              <w:rPr>
                <w:szCs w:val="24"/>
              </w:rPr>
              <w:t>132.</w:t>
            </w:r>
          </w:p>
        </w:tc>
        <w:tc>
          <w:tcPr>
            <w:tcW w:w="3874" w:type="dxa"/>
            <w:tcBorders>
              <w:top w:val="nil"/>
              <w:left w:val="nil"/>
              <w:bottom w:val="single" w:sz="4" w:space="0" w:color="auto"/>
              <w:right w:val="nil"/>
            </w:tcBorders>
            <w:shd w:val="clear" w:color="000000" w:fill="FFFFFF"/>
            <w:vAlign w:val="bottom"/>
          </w:tcPr>
          <w:p w14:paraId="79F96C19" w14:textId="77777777" w:rsidR="00F52FB6" w:rsidRPr="00F52FB6" w:rsidRDefault="00F52FB6" w:rsidP="00F52FB6">
            <w:pPr>
              <w:spacing w:after="0" w:line="240" w:lineRule="auto"/>
              <w:rPr>
                <w:color w:val="000000"/>
                <w:szCs w:val="24"/>
              </w:rPr>
            </w:pPr>
            <w:r w:rsidRPr="00F52FB6">
              <w:rPr>
                <w:szCs w:val="24"/>
              </w:rPr>
              <w:t xml:space="preserve">LPI 10-es sukėlėjų: </w:t>
            </w:r>
            <w:proofErr w:type="spellStart"/>
            <w:r w:rsidRPr="00F52FB6">
              <w:rPr>
                <w:szCs w:val="24"/>
              </w:rPr>
              <w:t>Neisseria</w:t>
            </w:r>
            <w:proofErr w:type="spellEnd"/>
            <w:r w:rsidRPr="00F52FB6">
              <w:rPr>
                <w:szCs w:val="24"/>
              </w:rPr>
              <w:t xml:space="preserve"> </w:t>
            </w:r>
            <w:proofErr w:type="spellStart"/>
            <w:r w:rsidRPr="00F52FB6">
              <w:rPr>
                <w:szCs w:val="24"/>
              </w:rPr>
              <w:t>gonorrhoeae</w:t>
            </w:r>
            <w:proofErr w:type="spellEnd"/>
            <w:r w:rsidRPr="00F52FB6">
              <w:rPr>
                <w:szCs w:val="24"/>
              </w:rPr>
              <w:t>/</w:t>
            </w:r>
            <w:proofErr w:type="spellStart"/>
            <w:r w:rsidRPr="00F52FB6">
              <w:rPr>
                <w:szCs w:val="24"/>
              </w:rPr>
              <w:t>Mycoplasma</w:t>
            </w:r>
            <w:proofErr w:type="spellEnd"/>
            <w:r w:rsidRPr="00F52FB6">
              <w:rPr>
                <w:szCs w:val="24"/>
              </w:rPr>
              <w:t xml:space="preserve"> </w:t>
            </w:r>
            <w:proofErr w:type="spellStart"/>
            <w:r w:rsidRPr="00F52FB6">
              <w:rPr>
                <w:szCs w:val="24"/>
              </w:rPr>
              <w:t>genitalium</w:t>
            </w:r>
            <w:proofErr w:type="spellEnd"/>
            <w:r w:rsidRPr="00F52FB6">
              <w:rPr>
                <w:szCs w:val="24"/>
              </w:rPr>
              <w:t>/</w:t>
            </w:r>
            <w:proofErr w:type="spellStart"/>
            <w:r w:rsidRPr="00F52FB6">
              <w:rPr>
                <w:szCs w:val="24"/>
              </w:rPr>
              <w:t>Chlamydia</w:t>
            </w:r>
            <w:proofErr w:type="spellEnd"/>
            <w:r w:rsidRPr="00F52FB6">
              <w:rPr>
                <w:szCs w:val="24"/>
              </w:rPr>
              <w:t xml:space="preserve"> </w:t>
            </w:r>
            <w:proofErr w:type="spellStart"/>
            <w:r w:rsidRPr="00F52FB6">
              <w:rPr>
                <w:szCs w:val="24"/>
              </w:rPr>
              <w:t>trachomatis</w:t>
            </w:r>
            <w:proofErr w:type="spellEnd"/>
            <w:r w:rsidRPr="00F52FB6">
              <w:rPr>
                <w:szCs w:val="24"/>
              </w:rPr>
              <w:t>/</w:t>
            </w:r>
            <w:proofErr w:type="spellStart"/>
            <w:r w:rsidRPr="00F52FB6">
              <w:rPr>
                <w:szCs w:val="24"/>
              </w:rPr>
              <w:t>Ureaplasma</w:t>
            </w:r>
            <w:proofErr w:type="spellEnd"/>
            <w:r w:rsidRPr="00F52FB6">
              <w:rPr>
                <w:szCs w:val="24"/>
              </w:rPr>
              <w:t xml:space="preserve"> </w:t>
            </w:r>
            <w:proofErr w:type="spellStart"/>
            <w:r w:rsidRPr="00F52FB6">
              <w:rPr>
                <w:szCs w:val="24"/>
              </w:rPr>
              <w:t>urealyticum</w:t>
            </w:r>
            <w:proofErr w:type="spellEnd"/>
            <w:r w:rsidRPr="00F52FB6">
              <w:rPr>
                <w:szCs w:val="24"/>
              </w:rPr>
              <w:t>/</w:t>
            </w:r>
            <w:proofErr w:type="spellStart"/>
            <w:r w:rsidRPr="00F52FB6">
              <w:rPr>
                <w:szCs w:val="24"/>
              </w:rPr>
              <w:t>U.Parvum</w:t>
            </w:r>
            <w:proofErr w:type="spellEnd"/>
            <w:r w:rsidRPr="00F52FB6">
              <w:rPr>
                <w:szCs w:val="24"/>
              </w:rPr>
              <w:t>/</w:t>
            </w:r>
            <w:proofErr w:type="spellStart"/>
            <w:r w:rsidRPr="00F52FB6">
              <w:rPr>
                <w:szCs w:val="24"/>
              </w:rPr>
              <w:t>Trichomonas</w:t>
            </w:r>
            <w:proofErr w:type="spellEnd"/>
            <w:r w:rsidRPr="00F52FB6">
              <w:rPr>
                <w:szCs w:val="24"/>
              </w:rPr>
              <w:t xml:space="preserve"> </w:t>
            </w:r>
            <w:proofErr w:type="spellStart"/>
            <w:r w:rsidRPr="00F52FB6">
              <w:rPr>
                <w:szCs w:val="24"/>
              </w:rPr>
              <w:t>vaginalis</w:t>
            </w:r>
            <w:proofErr w:type="spellEnd"/>
            <w:r w:rsidRPr="00F52FB6">
              <w:rPr>
                <w:szCs w:val="24"/>
              </w:rPr>
              <w:t>/</w:t>
            </w:r>
            <w:proofErr w:type="spellStart"/>
            <w:r w:rsidRPr="00F52FB6">
              <w:rPr>
                <w:szCs w:val="24"/>
              </w:rPr>
              <w:t>Gardnerella</w:t>
            </w:r>
            <w:proofErr w:type="spellEnd"/>
            <w:r w:rsidRPr="00F52FB6">
              <w:rPr>
                <w:szCs w:val="24"/>
              </w:rPr>
              <w:t xml:space="preserve"> </w:t>
            </w:r>
            <w:proofErr w:type="spellStart"/>
            <w:r w:rsidRPr="00F52FB6">
              <w:rPr>
                <w:szCs w:val="24"/>
              </w:rPr>
              <w:t>vaginalis</w:t>
            </w:r>
            <w:proofErr w:type="spellEnd"/>
            <w:r w:rsidRPr="00F52FB6">
              <w:rPr>
                <w:szCs w:val="24"/>
              </w:rPr>
              <w:t>/</w:t>
            </w:r>
            <w:proofErr w:type="spellStart"/>
            <w:r w:rsidRPr="00F52FB6">
              <w:rPr>
                <w:szCs w:val="24"/>
              </w:rPr>
              <w:t>Candida</w:t>
            </w:r>
            <w:proofErr w:type="spellEnd"/>
            <w:r w:rsidRPr="00F52FB6">
              <w:rPr>
                <w:szCs w:val="24"/>
              </w:rPr>
              <w:t xml:space="preserve"> </w:t>
            </w:r>
            <w:proofErr w:type="spellStart"/>
            <w:r w:rsidRPr="00F52FB6">
              <w:rPr>
                <w:szCs w:val="24"/>
              </w:rPr>
              <w:t>albicans</w:t>
            </w:r>
            <w:proofErr w:type="spellEnd"/>
            <w:r w:rsidRPr="00F52FB6">
              <w:rPr>
                <w:szCs w:val="24"/>
              </w:rPr>
              <w:t>/</w:t>
            </w:r>
            <w:proofErr w:type="spellStart"/>
            <w:r w:rsidRPr="00F52FB6">
              <w:rPr>
                <w:szCs w:val="24"/>
              </w:rPr>
              <w:t>Candida</w:t>
            </w:r>
            <w:proofErr w:type="spellEnd"/>
            <w:r w:rsidRPr="00F52FB6">
              <w:rPr>
                <w:szCs w:val="24"/>
              </w:rPr>
              <w:t xml:space="preserve"> </w:t>
            </w:r>
            <w:proofErr w:type="spellStart"/>
            <w:r w:rsidRPr="00F52FB6">
              <w:rPr>
                <w:szCs w:val="24"/>
              </w:rPr>
              <w:t>glabrata</w:t>
            </w:r>
            <w:proofErr w:type="spellEnd"/>
            <w:r w:rsidRPr="00F52FB6">
              <w:rPr>
                <w:szCs w:val="24"/>
              </w:rPr>
              <w:t>/</w:t>
            </w:r>
            <w:proofErr w:type="spellStart"/>
            <w:r w:rsidRPr="00F52FB6">
              <w:rPr>
                <w:szCs w:val="24"/>
              </w:rPr>
              <w:t>Candida</w:t>
            </w:r>
            <w:proofErr w:type="spellEnd"/>
            <w:r w:rsidRPr="00F52FB6">
              <w:rPr>
                <w:szCs w:val="24"/>
              </w:rPr>
              <w:t xml:space="preserve"> </w:t>
            </w:r>
            <w:proofErr w:type="spellStart"/>
            <w:r w:rsidRPr="00F52FB6">
              <w:rPr>
                <w:szCs w:val="24"/>
              </w:rPr>
              <w:t>krusei</w:t>
            </w:r>
            <w:proofErr w:type="spellEnd"/>
            <w:r w:rsidRPr="00F52FB6">
              <w:rPr>
                <w:szCs w:val="24"/>
              </w:rPr>
              <w:t xml:space="preserve"> DNR nustatymas (PGR metodu)</w:t>
            </w:r>
          </w:p>
        </w:tc>
        <w:tc>
          <w:tcPr>
            <w:tcW w:w="1701" w:type="dxa"/>
            <w:tcBorders>
              <w:top w:val="nil"/>
              <w:left w:val="single" w:sz="4" w:space="0" w:color="auto"/>
              <w:bottom w:val="single" w:sz="4" w:space="0" w:color="auto"/>
              <w:right w:val="single" w:sz="4" w:space="0" w:color="auto"/>
            </w:tcBorders>
            <w:shd w:val="clear" w:color="auto" w:fill="auto"/>
            <w:vAlign w:val="bottom"/>
          </w:tcPr>
          <w:p w14:paraId="70B4EEEB"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tcBorders>
              <w:bottom w:val="single" w:sz="4" w:space="0" w:color="auto"/>
            </w:tcBorders>
            <w:shd w:val="clear" w:color="auto" w:fill="auto"/>
            <w:vAlign w:val="bottom"/>
          </w:tcPr>
          <w:p w14:paraId="683EA6AE" w14:textId="77777777" w:rsidR="00F52FB6" w:rsidRPr="00F52FB6" w:rsidRDefault="00F52FB6" w:rsidP="00F52FB6">
            <w:pPr>
              <w:spacing w:after="0" w:line="240" w:lineRule="auto"/>
              <w:jc w:val="center"/>
              <w:rPr>
                <w:color w:val="000000"/>
                <w:szCs w:val="24"/>
              </w:rPr>
            </w:pPr>
          </w:p>
        </w:tc>
        <w:tc>
          <w:tcPr>
            <w:tcW w:w="1641" w:type="dxa"/>
            <w:tcBorders>
              <w:bottom w:val="single" w:sz="4" w:space="0" w:color="auto"/>
            </w:tcBorders>
            <w:shd w:val="clear" w:color="auto" w:fill="auto"/>
          </w:tcPr>
          <w:p w14:paraId="468D3E0C" w14:textId="77777777" w:rsidR="00F52FB6" w:rsidRPr="00F52FB6" w:rsidRDefault="00F52FB6" w:rsidP="00F52FB6">
            <w:pPr>
              <w:spacing w:after="0" w:line="240" w:lineRule="auto"/>
              <w:jc w:val="center"/>
              <w:rPr>
                <w:color w:val="000000"/>
                <w:szCs w:val="24"/>
              </w:rPr>
            </w:pPr>
          </w:p>
        </w:tc>
      </w:tr>
      <w:tr w:rsidR="00F52FB6" w:rsidRPr="00F52FB6" w14:paraId="0EB20D66" w14:textId="77777777" w:rsidTr="00F9525C">
        <w:tc>
          <w:tcPr>
            <w:tcW w:w="615" w:type="dxa"/>
            <w:tcBorders>
              <w:bottom w:val="single" w:sz="4" w:space="0" w:color="auto"/>
            </w:tcBorders>
            <w:shd w:val="clear" w:color="auto" w:fill="auto"/>
          </w:tcPr>
          <w:p w14:paraId="0A040EB6" w14:textId="77777777" w:rsidR="00F52FB6" w:rsidRPr="00F52FB6" w:rsidRDefault="00F52FB6" w:rsidP="00F52FB6">
            <w:pPr>
              <w:spacing w:after="0" w:line="240" w:lineRule="auto"/>
              <w:jc w:val="center"/>
              <w:rPr>
                <w:szCs w:val="24"/>
              </w:rPr>
            </w:pPr>
            <w:r w:rsidRPr="00F52FB6">
              <w:rPr>
                <w:szCs w:val="24"/>
              </w:rPr>
              <w:t>133.</w:t>
            </w:r>
          </w:p>
        </w:tc>
        <w:tc>
          <w:tcPr>
            <w:tcW w:w="3874" w:type="dxa"/>
            <w:tcBorders>
              <w:top w:val="nil"/>
              <w:left w:val="nil"/>
              <w:bottom w:val="single" w:sz="4" w:space="0" w:color="auto"/>
              <w:right w:val="nil"/>
            </w:tcBorders>
            <w:shd w:val="clear" w:color="000000" w:fill="FFFFFF"/>
            <w:vAlign w:val="bottom"/>
          </w:tcPr>
          <w:p w14:paraId="58B512F7" w14:textId="77777777" w:rsidR="00F52FB6" w:rsidRPr="00F52FB6" w:rsidRDefault="00F52FB6" w:rsidP="00F52FB6">
            <w:pPr>
              <w:spacing w:after="0" w:line="240" w:lineRule="auto"/>
              <w:rPr>
                <w:color w:val="000000"/>
                <w:szCs w:val="24"/>
              </w:rPr>
            </w:pPr>
            <w:r w:rsidRPr="00F52FB6">
              <w:rPr>
                <w:szCs w:val="24"/>
              </w:rPr>
              <w:t>ŽPV aukštos rizikos 14 genotipų (16, 18, 31, 33, 35, 39, 45, 51, 52, 56, 58, 59, 66, 68) DNR (PGR metodu) (skysta terpė)</w:t>
            </w:r>
          </w:p>
        </w:tc>
        <w:tc>
          <w:tcPr>
            <w:tcW w:w="1701" w:type="dxa"/>
            <w:tcBorders>
              <w:top w:val="nil"/>
              <w:left w:val="single" w:sz="4" w:space="0" w:color="auto"/>
              <w:bottom w:val="single" w:sz="4" w:space="0" w:color="auto"/>
              <w:right w:val="single" w:sz="4" w:space="0" w:color="auto"/>
            </w:tcBorders>
            <w:shd w:val="clear" w:color="auto" w:fill="auto"/>
            <w:vAlign w:val="bottom"/>
          </w:tcPr>
          <w:p w14:paraId="35A56612" w14:textId="77777777" w:rsidR="00F52FB6" w:rsidRPr="00F52FB6" w:rsidRDefault="00F52FB6" w:rsidP="00F52FB6">
            <w:pPr>
              <w:spacing w:after="0" w:line="240" w:lineRule="auto"/>
              <w:jc w:val="center"/>
              <w:rPr>
                <w:color w:val="000000"/>
                <w:szCs w:val="24"/>
              </w:rPr>
            </w:pPr>
            <w:r w:rsidRPr="00F52FB6">
              <w:rPr>
                <w:szCs w:val="24"/>
              </w:rPr>
              <w:t>400</w:t>
            </w:r>
          </w:p>
        </w:tc>
        <w:tc>
          <w:tcPr>
            <w:tcW w:w="1641" w:type="dxa"/>
            <w:tcBorders>
              <w:bottom w:val="single" w:sz="4" w:space="0" w:color="auto"/>
            </w:tcBorders>
            <w:shd w:val="clear" w:color="auto" w:fill="auto"/>
            <w:vAlign w:val="bottom"/>
          </w:tcPr>
          <w:p w14:paraId="2549A04D" w14:textId="77777777" w:rsidR="00F52FB6" w:rsidRPr="00F52FB6" w:rsidRDefault="00F52FB6" w:rsidP="00F52FB6">
            <w:pPr>
              <w:spacing w:after="0" w:line="240" w:lineRule="auto"/>
              <w:jc w:val="center"/>
              <w:rPr>
                <w:color w:val="000000"/>
                <w:szCs w:val="24"/>
              </w:rPr>
            </w:pPr>
          </w:p>
        </w:tc>
        <w:tc>
          <w:tcPr>
            <w:tcW w:w="1641" w:type="dxa"/>
            <w:tcBorders>
              <w:bottom w:val="single" w:sz="4" w:space="0" w:color="auto"/>
            </w:tcBorders>
            <w:shd w:val="clear" w:color="auto" w:fill="auto"/>
          </w:tcPr>
          <w:p w14:paraId="149762B2" w14:textId="77777777" w:rsidR="00F52FB6" w:rsidRPr="00F52FB6" w:rsidRDefault="00F52FB6" w:rsidP="00F52FB6">
            <w:pPr>
              <w:spacing w:after="0" w:line="240" w:lineRule="auto"/>
              <w:jc w:val="center"/>
              <w:rPr>
                <w:color w:val="000000"/>
                <w:szCs w:val="24"/>
              </w:rPr>
            </w:pPr>
          </w:p>
        </w:tc>
      </w:tr>
      <w:tr w:rsidR="00F52FB6" w:rsidRPr="00F52FB6" w14:paraId="6AFA9D74" w14:textId="77777777" w:rsidTr="004327DF">
        <w:tc>
          <w:tcPr>
            <w:tcW w:w="615" w:type="dxa"/>
            <w:tcBorders>
              <w:top w:val="single" w:sz="4" w:space="0" w:color="auto"/>
              <w:left w:val="single" w:sz="4" w:space="0" w:color="auto"/>
              <w:bottom w:val="single" w:sz="4" w:space="0" w:color="auto"/>
            </w:tcBorders>
            <w:shd w:val="clear" w:color="auto" w:fill="auto"/>
          </w:tcPr>
          <w:p w14:paraId="5FB8C783" w14:textId="77777777" w:rsidR="00F52FB6" w:rsidRPr="00F52FB6" w:rsidRDefault="00F52FB6" w:rsidP="00F52FB6">
            <w:pPr>
              <w:spacing w:after="0" w:line="240" w:lineRule="auto"/>
              <w:jc w:val="center"/>
              <w:rPr>
                <w:szCs w:val="24"/>
              </w:rPr>
            </w:pPr>
            <w:r w:rsidRPr="00F52FB6">
              <w:rPr>
                <w:szCs w:val="24"/>
              </w:rPr>
              <w:t>134.</w:t>
            </w:r>
          </w:p>
        </w:tc>
        <w:tc>
          <w:tcPr>
            <w:tcW w:w="3874" w:type="dxa"/>
            <w:tcBorders>
              <w:top w:val="nil"/>
              <w:left w:val="nil"/>
              <w:bottom w:val="single" w:sz="4" w:space="0" w:color="auto"/>
              <w:right w:val="nil"/>
            </w:tcBorders>
            <w:shd w:val="clear" w:color="000000" w:fill="FFFFFF"/>
            <w:vAlign w:val="bottom"/>
          </w:tcPr>
          <w:p w14:paraId="4ECAD50A" w14:textId="77777777" w:rsidR="00F52FB6" w:rsidRPr="00F52FB6" w:rsidRDefault="00F52FB6" w:rsidP="00F52FB6">
            <w:pPr>
              <w:spacing w:after="0" w:line="240" w:lineRule="auto"/>
              <w:rPr>
                <w:color w:val="000000"/>
                <w:szCs w:val="24"/>
              </w:rPr>
            </w:pPr>
            <w:r w:rsidRPr="00F52FB6">
              <w:rPr>
                <w:szCs w:val="24"/>
              </w:rPr>
              <w:t>ŽPV aukštos rizikos 14 genotipų (16, 18, 31, 45, 51, 52, 33/58, 56/59/66, 35/39/68) DNR (PGR metodu) (citologinė skysta terpė) (35-59 m. kas 5 metus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65BC26A" w14:textId="77777777" w:rsidR="00F52FB6" w:rsidRPr="00F52FB6" w:rsidRDefault="00F52FB6" w:rsidP="00F52FB6">
            <w:pPr>
              <w:spacing w:after="0" w:line="240" w:lineRule="auto"/>
              <w:jc w:val="center"/>
              <w:rPr>
                <w:color w:val="000000"/>
                <w:szCs w:val="24"/>
              </w:rPr>
            </w:pPr>
            <w:r w:rsidRPr="00F52FB6">
              <w:rPr>
                <w:szCs w:val="24"/>
              </w:rPr>
              <w:t>200</w:t>
            </w:r>
          </w:p>
        </w:tc>
        <w:tc>
          <w:tcPr>
            <w:tcW w:w="1641" w:type="dxa"/>
            <w:tcBorders>
              <w:top w:val="single" w:sz="4" w:space="0" w:color="auto"/>
              <w:bottom w:val="single" w:sz="4" w:space="0" w:color="auto"/>
            </w:tcBorders>
            <w:shd w:val="clear" w:color="auto" w:fill="auto"/>
            <w:vAlign w:val="bottom"/>
          </w:tcPr>
          <w:p w14:paraId="193E37EC"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2F4234B" w14:textId="77777777" w:rsidR="00F52FB6" w:rsidRPr="00F52FB6" w:rsidRDefault="00F52FB6" w:rsidP="00F52FB6">
            <w:pPr>
              <w:spacing w:after="0" w:line="240" w:lineRule="auto"/>
              <w:jc w:val="center"/>
              <w:rPr>
                <w:color w:val="000000"/>
                <w:szCs w:val="24"/>
              </w:rPr>
            </w:pPr>
          </w:p>
        </w:tc>
      </w:tr>
      <w:tr w:rsidR="00F52FB6" w:rsidRPr="00F52FB6" w14:paraId="6A782A6E" w14:textId="77777777" w:rsidTr="004327DF">
        <w:tc>
          <w:tcPr>
            <w:tcW w:w="615" w:type="dxa"/>
            <w:tcBorders>
              <w:top w:val="single" w:sz="4" w:space="0" w:color="auto"/>
              <w:left w:val="single" w:sz="4" w:space="0" w:color="auto"/>
              <w:bottom w:val="single" w:sz="4" w:space="0" w:color="auto"/>
              <w:right w:val="single" w:sz="4" w:space="0" w:color="auto"/>
            </w:tcBorders>
            <w:shd w:val="clear" w:color="auto" w:fill="auto"/>
          </w:tcPr>
          <w:p w14:paraId="2B77679A" w14:textId="77777777" w:rsidR="00F52FB6" w:rsidRPr="00F52FB6" w:rsidRDefault="00F52FB6" w:rsidP="00F52FB6">
            <w:pPr>
              <w:spacing w:after="0" w:line="240" w:lineRule="auto"/>
              <w:jc w:val="center"/>
              <w:rPr>
                <w:szCs w:val="24"/>
              </w:rPr>
            </w:pPr>
            <w:r w:rsidRPr="00F52FB6">
              <w:rPr>
                <w:szCs w:val="24"/>
              </w:rPr>
              <w:lastRenderedPageBreak/>
              <w:t>135.</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1ECE3E1D" w14:textId="77777777" w:rsidR="00F52FB6" w:rsidRPr="00F52FB6" w:rsidRDefault="00F52FB6" w:rsidP="00F52FB6">
            <w:pPr>
              <w:spacing w:after="0" w:line="240" w:lineRule="auto"/>
              <w:rPr>
                <w:color w:val="000000"/>
                <w:szCs w:val="24"/>
              </w:rPr>
            </w:pPr>
            <w:r w:rsidRPr="00F52FB6">
              <w:rPr>
                <w:szCs w:val="24"/>
              </w:rPr>
              <w:t>Tikslinamasis ŽPV aukštos rizikos 14 genotipų tyrimas (Atliekamas praėjus 1 metams po Teigiamo Programinio ŽPV ir be pakitimo buvusio OC tyrimo)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3196BB"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left w:val="single" w:sz="4" w:space="0" w:color="auto"/>
              <w:bottom w:val="single" w:sz="4" w:space="0" w:color="auto"/>
            </w:tcBorders>
            <w:shd w:val="clear" w:color="auto" w:fill="auto"/>
            <w:vAlign w:val="bottom"/>
          </w:tcPr>
          <w:p w14:paraId="2E70669E"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91D7758" w14:textId="77777777" w:rsidR="00F52FB6" w:rsidRPr="00F52FB6" w:rsidRDefault="00F52FB6" w:rsidP="00F52FB6">
            <w:pPr>
              <w:spacing w:after="0" w:line="240" w:lineRule="auto"/>
              <w:jc w:val="center"/>
              <w:rPr>
                <w:color w:val="000000"/>
                <w:szCs w:val="24"/>
              </w:rPr>
            </w:pPr>
          </w:p>
        </w:tc>
      </w:tr>
      <w:tr w:rsidR="00F52FB6" w:rsidRPr="00F52FB6" w14:paraId="407CBA18" w14:textId="77777777" w:rsidTr="004327DF">
        <w:tc>
          <w:tcPr>
            <w:tcW w:w="615" w:type="dxa"/>
            <w:tcBorders>
              <w:top w:val="single" w:sz="4" w:space="0" w:color="auto"/>
              <w:left w:val="single" w:sz="4" w:space="0" w:color="auto"/>
              <w:bottom w:val="single" w:sz="4" w:space="0" w:color="auto"/>
            </w:tcBorders>
            <w:shd w:val="clear" w:color="auto" w:fill="auto"/>
          </w:tcPr>
          <w:p w14:paraId="1F00B865" w14:textId="77777777" w:rsidR="00F52FB6" w:rsidRPr="00F52FB6" w:rsidRDefault="00F52FB6" w:rsidP="00F52FB6">
            <w:pPr>
              <w:spacing w:after="0" w:line="240" w:lineRule="auto"/>
              <w:jc w:val="center"/>
              <w:rPr>
                <w:szCs w:val="24"/>
              </w:rPr>
            </w:pPr>
            <w:r w:rsidRPr="00F52FB6">
              <w:rPr>
                <w:szCs w:val="24"/>
              </w:rPr>
              <w:t>136.</w:t>
            </w:r>
          </w:p>
        </w:tc>
        <w:tc>
          <w:tcPr>
            <w:tcW w:w="3874" w:type="dxa"/>
            <w:tcBorders>
              <w:top w:val="single" w:sz="4" w:space="0" w:color="auto"/>
              <w:left w:val="nil"/>
              <w:bottom w:val="single" w:sz="4" w:space="0" w:color="auto"/>
              <w:right w:val="nil"/>
            </w:tcBorders>
            <w:shd w:val="clear" w:color="000000" w:fill="FFFFFF"/>
            <w:vAlign w:val="bottom"/>
          </w:tcPr>
          <w:p w14:paraId="79AECCE2" w14:textId="77777777" w:rsidR="00F52FB6" w:rsidRPr="00F52FB6" w:rsidRDefault="00F52FB6" w:rsidP="00F52FB6">
            <w:pPr>
              <w:spacing w:after="0" w:line="240" w:lineRule="auto"/>
              <w:rPr>
                <w:color w:val="000000"/>
                <w:szCs w:val="24"/>
              </w:rPr>
            </w:pPr>
            <w:proofErr w:type="spellStart"/>
            <w:r w:rsidRPr="00F52FB6">
              <w:rPr>
                <w:szCs w:val="24"/>
              </w:rPr>
              <w:t>Imunocitocheminis</w:t>
            </w:r>
            <w:proofErr w:type="spellEnd"/>
            <w:r w:rsidRPr="00F52FB6">
              <w:rPr>
                <w:szCs w:val="24"/>
              </w:rPr>
              <w:t xml:space="preserve"> </w:t>
            </w:r>
            <w:proofErr w:type="spellStart"/>
            <w:r w:rsidRPr="00F52FB6">
              <w:rPr>
                <w:szCs w:val="24"/>
              </w:rPr>
              <w:t>CINtecPLUS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F70445"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3C6BA2CF"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851AD94" w14:textId="77777777" w:rsidR="00F52FB6" w:rsidRPr="00F52FB6" w:rsidRDefault="00F52FB6" w:rsidP="00F52FB6">
            <w:pPr>
              <w:spacing w:after="0" w:line="240" w:lineRule="auto"/>
              <w:jc w:val="center"/>
              <w:rPr>
                <w:color w:val="000000"/>
                <w:szCs w:val="24"/>
              </w:rPr>
            </w:pPr>
          </w:p>
        </w:tc>
      </w:tr>
      <w:tr w:rsidR="00F52FB6" w:rsidRPr="00F52FB6" w14:paraId="0362F7DE" w14:textId="77777777" w:rsidTr="00F9525C">
        <w:tc>
          <w:tcPr>
            <w:tcW w:w="615" w:type="dxa"/>
            <w:tcBorders>
              <w:top w:val="single" w:sz="4" w:space="0" w:color="auto"/>
              <w:left w:val="single" w:sz="4" w:space="0" w:color="auto"/>
              <w:bottom w:val="single" w:sz="4" w:space="0" w:color="auto"/>
            </w:tcBorders>
            <w:shd w:val="clear" w:color="auto" w:fill="auto"/>
          </w:tcPr>
          <w:p w14:paraId="0BFBEE75" w14:textId="77777777" w:rsidR="00F52FB6" w:rsidRPr="00F52FB6" w:rsidRDefault="00F52FB6" w:rsidP="00F52FB6">
            <w:pPr>
              <w:spacing w:after="0" w:line="240" w:lineRule="auto"/>
              <w:jc w:val="center"/>
              <w:rPr>
                <w:szCs w:val="24"/>
              </w:rPr>
            </w:pPr>
            <w:r w:rsidRPr="00F52FB6">
              <w:rPr>
                <w:szCs w:val="24"/>
              </w:rPr>
              <w:t>137.</w:t>
            </w:r>
          </w:p>
        </w:tc>
        <w:tc>
          <w:tcPr>
            <w:tcW w:w="3874" w:type="dxa"/>
            <w:tcBorders>
              <w:top w:val="nil"/>
              <w:left w:val="nil"/>
              <w:bottom w:val="single" w:sz="4" w:space="0" w:color="auto"/>
              <w:right w:val="nil"/>
            </w:tcBorders>
            <w:shd w:val="clear" w:color="000000" w:fill="FFFFFF"/>
            <w:vAlign w:val="bottom"/>
          </w:tcPr>
          <w:p w14:paraId="5AF7B9C5" w14:textId="77777777" w:rsidR="00F52FB6" w:rsidRPr="00F52FB6" w:rsidRDefault="00F52FB6" w:rsidP="00F52FB6">
            <w:pPr>
              <w:spacing w:after="0" w:line="240" w:lineRule="auto"/>
              <w:rPr>
                <w:color w:val="000000"/>
                <w:szCs w:val="24"/>
              </w:rPr>
            </w:pPr>
            <w:r w:rsidRPr="00F52FB6">
              <w:rPr>
                <w:szCs w:val="24"/>
              </w:rPr>
              <w:t>Šlapimo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C9EAE67" w14:textId="77777777" w:rsidR="00F52FB6" w:rsidRPr="00F52FB6" w:rsidRDefault="00F52FB6" w:rsidP="00F52FB6">
            <w:pPr>
              <w:spacing w:after="0" w:line="240" w:lineRule="auto"/>
              <w:jc w:val="center"/>
              <w:rPr>
                <w:color w:val="000000"/>
                <w:szCs w:val="24"/>
              </w:rPr>
            </w:pPr>
            <w:r w:rsidRPr="00F52FB6">
              <w:rPr>
                <w:szCs w:val="24"/>
              </w:rPr>
              <w:t>400</w:t>
            </w:r>
          </w:p>
        </w:tc>
        <w:tc>
          <w:tcPr>
            <w:tcW w:w="1641" w:type="dxa"/>
            <w:tcBorders>
              <w:top w:val="single" w:sz="4" w:space="0" w:color="auto"/>
              <w:bottom w:val="single" w:sz="4" w:space="0" w:color="auto"/>
            </w:tcBorders>
            <w:shd w:val="clear" w:color="auto" w:fill="auto"/>
            <w:vAlign w:val="bottom"/>
          </w:tcPr>
          <w:p w14:paraId="1E959E94"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CF162AA" w14:textId="77777777" w:rsidR="00F52FB6" w:rsidRPr="00F52FB6" w:rsidRDefault="00F52FB6" w:rsidP="00F52FB6">
            <w:pPr>
              <w:spacing w:after="0" w:line="240" w:lineRule="auto"/>
              <w:jc w:val="center"/>
              <w:rPr>
                <w:color w:val="000000"/>
                <w:szCs w:val="24"/>
              </w:rPr>
            </w:pPr>
          </w:p>
        </w:tc>
      </w:tr>
      <w:tr w:rsidR="00F52FB6" w:rsidRPr="00F52FB6" w14:paraId="1C20615A" w14:textId="77777777" w:rsidTr="00F9525C">
        <w:tc>
          <w:tcPr>
            <w:tcW w:w="615" w:type="dxa"/>
            <w:tcBorders>
              <w:top w:val="single" w:sz="4" w:space="0" w:color="auto"/>
              <w:left w:val="single" w:sz="4" w:space="0" w:color="auto"/>
              <w:bottom w:val="single" w:sz="4" w:space="0" w:color="auto"/>
            </w:tcBorders>
            <w:shd w:val="clear" w:color="auto" w:fill="auto"/>
          </w:tcPr>
          <w:p w14:paraId="06CBA68A" w14:textId="77777777" w:rsidR="00F52FB6" w:rsidRPr="00F52FB6" w:rsidRDefault="00F52FB6" w:rsidP="00F52FB6">
            <w:pPr>
              <w:spacing w:after="0" w:line="240" w:lineRule="auto"/>
              <w:jc w:val="center"/>
              <w:rPr>
                <w:szCs w:val="24"/>
              </w:rPr>
            </w:pPr>
            <w:r w:rsidRPr="00F52FB6">
              <w:rPr>
                <w:szCs w:val="24"/>
              </w:rPr>
              <w:t>138.</w:t>
            </w:r>
          </w:p>
        </w:tc>
        <w:tc>
          <w:tcPr>
            <w:tcW w:w="3874" w:type="dxa"/>
            <w:tcBorders>
              <w:top w:val="nil"/>
              <w:left w:val="nil"/>
              <w:bottom w:val="single" w:sz="4" w:space="0" w:color="auto"/>
              <w:right w:val="nil"/>
            </w:tcBorders>
            <w:shd w:val="clear" w:color="000000" w:fill="FFFFFF"/>
            <w:vAlign w:val="bottom"/>
          </w:tcPr>
          <w:p w14:paraId="4DC0BA06" w14:textId="77777777" w:rsidR="00F52FB6" w:rsidRPr="00F52FB6" w:rsidRDefault="00F52FB6" w:rsidP="00F52FB6">
            <w:pPr>
              <w:spacing w:after="0" w:line="240" w:lineRule="auto"/>
              <w:rPr>
                <w:color w:val="000000"/>
                <w:szCs w:val="24"/>
              </w:rPr>
            </w:pPr>
            <w:r w:rsidRPr="00F52FB6">
              <w:rPr>
                <w:szCs w:val="24"/>
              </w:rPr>
              <w:t xml:space="preserve">Išmatų diagnostinis pasėlis (dėl </w:t>
            </w:r>
            <w:proofErr w:type="spellStart"/>
            <w:r w:rsidRPr="00F52FB6">
              <w:rPr>
                <w:szCs w:val="24"/>
              </w:rPr>
              <w:t>Salmonella</w:t>
            </w:r>
            <w:proofErr w:type="spellEnd"/>
            <w:r w:rsidRPr="00F52FB6">
              <w:rPr>
                <w:szCs w:val="24"/>
              </w:rPr>
              <w:t xml:space="preserve"> sp., </w:t>
            </w:r>
            <w:proofErr w:type="spellStart"/>
            <w:r w:rsidRPr="00F52FB6">
              <w:rPr>
                <w:szCs w:val="24"/>
              </w:rPr>
              <w:t>Shigella</w:t>
            </w:r>
            <w:proofErr w:type="spellEnd"/>
            <w:r w:rsidRPr="00F52FB6">
              <w:rPr>
                <w:szCs w:val="24"/>
              </w:rPr>
              <w:t xml:space="preserve"> sp., </w:t>
            </w:r>
            <w:proofErr w:type="spellStart"/>
            <w:r w:rsidRPr="00F52FB6">
              <w:rPr>
                <w:szCs w:val="24"/>
              </w:rPr>
              <w:t>Campylobacter</w:t>
            </w:r>
            <w:proofErr w:type="spellEnd"/>
            <w:r w:rsidRPr="00F52FB6">
              <w:rPr>
                <w:szCs w:val="24"/>
              </w:rPr>
              <w:t xml:space="preserve"> sp., </w:t>
            </w:r>
            <w:proofErr w:type="spellStart"/>
            <w:r w:rsidRPr="00F52FB6">
              <w:rPr>
                <w:szCs w:val="24"/>
              </w:rPr>
              <w:t>Yersinia</w:t>
            </w:r>
            <w:proofErr w:type="spellEnd"/>
            <w:r w:rsidRPr="00F52FB6">
              <w:rPr>
                <w:szCs w:val="24"/>
              </w:rPr>
              <w:t xml:space="preserve"> sp.)</w:t>
            </w:r>
          </w:p>
        </w:tc>
        <w:tc>
          <w:tcPr>
            <w:tcW w:w="1701" w:type="dxa"/>
            <w:tcBorders>
              <w:top w:val="nil"/>
              <w:left w:val="single" w:sz="4" w:space="0" w:color="auto"/>
              <w:bottom w:val="single" w:sz="4" w:space="0" w:color="auto"/>
              <w:right w:val="single" w:sz="4" w:space="0" w:color="auto"/>
            </w:tcBorders>
            <w:shd w:val="clear" w:color="auto" w:fill="auto"/>
            <w:vAlign w:val="bottom"/>
          </w:tcPr>
          <w:p w14:paraId="75AD535D"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tcBorders>
              <w:top w:val="single" w:sz="4" w:space="0" w:color="auto"/>
              <w:bottom w:val="single" w:sz="4" w:space="0" w:color="auto"/>
            </w:tcBorders>
            <w:shd w:val="clear" w:color="auto" w:fill="auto"/>
            <w:vAlign w:val="bottom"/>
          </w:tcPr>
          <w:p w14:paraId="1564192A"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C2615D5" w14:textId="77777777" w:rsidR="00F52FB6" w:rsidRPr="00F52FB6" w:rsidRDefault="00F52FB6" w:rsidP="00F52FB6">
            <w:pPr>
              <w:spacing w:after="0" w:line="240" w:lineRule="auto"/>
              <w:jc w:val="center"/>
              <w:rPr>
                <w:color w:val="000000"/>
                <w:szCs w:val="24"/>
              </w:rPr>
            </w:pPr>
          </w:p>
        </w:tc>
      </w:tr>
      <w:tr w:rsidR="00F52FB6" w:rsidRPr="00F52FB6" w14:paraId="38DDB9AD" w14:textId="77777777" w:rsidTr="00F9525C">
        <w:tc>
          <w:tcPr>
            <w:tcW w:w="615" w:type="dxa"/>
            <w:tcBorders>
              <w:top w:val="single" w:sz="4" w:space="0" w:color="auto"/>
              <w:left w:val="single" w:sz="4" w:space="0" w:color="auto"/>
              <w:bottom w:val="single" w:sz="4" w:space="0" w:color="auto"/>
            </w:tcBorders>
            <w:shd w:val="clear" w:color="auto" w:fill="auto"/>
          </w:tcPr>
          <w:p w14:paraId="21436C6D" w14:textId="77777777" w:rsidR="00F52FB6" w:rsidRPr="00F52FB6" w:rsidRDefault="00F52FB6" w:rsidP="00F52FB6">
            <w:pPr>
              <w:spacing w:after="0" w:line="240" w:lineRule="auto"/>
              <w:jc w:val="center"/>
              <w:rPr>
                <w:szCs w:val="24"/>
              </w:rPr>
            </w:pPr>
            <w:r w:rsidRPr="00F52FB6">
              <w:rPr>
                <w:szCs w:val="24"/>
              </w:rPr>
              <w:t>139.</w:t>
            </w:r>
          </w:p>
        </w:tc>
        <w:tc>
          <w:tcPr>
            <w:tcW w:w="3874" w:type="dxa"/>
            <w:tcBorders>
              <w:top w:val="nil"/>
              <w:left w:val="nil"/>
              <w:bottom w:val="single" w:sz="4" w:space="0" w:color="auto"/>
              <w:right w:val="nil"/>
            </w:tcBorders>
            <w:shd w:val="clear" w:color="000000" w:fill="FFFFFF"/>
            <w:vAlign w:val="bottom"/>
          </w:tcPr>
          <w:p w14:paraId="32A343F3" w14:textId="77777777" w:rsidR="00F52FB6" w:rsidRPr="00F52FB6" w:rsidRDefault="00F52FB6" w:rsidP="00F52FB6">
            <w:pPr>
              <w:spacing w:after="0" w:line="240" w:lineRule="auto"/>
              <w:rPr>
                <w:color w:val="000000"/>
                <w:szCs w:val="24"/>
              </w:rPr>
            </w:pPr>
            <w:r w:rsidRPr="00F52FB6">
              <w:rPr>
                <w:szCs w:val="24"/>
              </w:rPr>
              <w:t xml:space="preserve">Išmatų profilaktinis pasėlis (dėl </w:t>
            </w:r>
            <w:proofErr w:type="spellStart"/>
            <w:r w:rsidRPr="00F52FB6">
              <w:rPr>
                <w:szCs w:val="24"/>
              </w:rPr>
              <w:t>Salmonella</w:t>
            </w:r>
            <w:proofErr w:type="spellEnd"/>
            <w:r w:rsidRPr="00F52FB6">
              <w:rPr>
                <w:szCs w:val="24"/>
              </w:rPr>
              <w:t xml:space="preserve"> sp., </w:t>
            </w:r>
            <w:proofErr w:type="spellStart"/>
            <w:r w:rsidRPr="00F52FB6">
              <w:rPr>
                <w:szCs w:val="24"/>
              </w:rPr>
              <w:t>Shigella</w:t>
            </w:r>
            <w:proofErr w:type="spellEnd"/>
            <w:r w:rsidRPr="00F52FB6">
              <w:rPr>
                <w:szCs w:val="24"/>
              </w:rPr>
              <w:t xml:space="preserve"> sp.)</w:t>
            </w:r>
          </w:p>
        </w:tc>
        <w:tc>
          <w:tcPr>
            <w:tcW w:w="1701" w:type="dxa"/>
            <w:tcBorders>
              <w:top w:val="nil"/>
              <w:left w:val="single" w:sz="4" w:space="0" w:color="auto"/>
              <w:bottom w:val="single" w:sz="4" w:space="0" w:color="auto"/>
              <w:right w:val="single" w:sz="4" w:space="0" w:color="auto"/>
            </w:tcBorders>
            <w:shd w:val="clear" w:color="auto" w:fill="auto"/>
            <w:vAlign w:val="bottom"/>
          </w:tcPr>
          <w:p w14:paraId="3C729D84"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14119B6F"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284B9EF" w14:textId="77777777" w:rsidR="00F52FB6" w:rsidRPr="00F52FB6" w:rsidRDefault="00F52FB6" w:rsidP="00F52FB6">
            <w:pPr>
              <w:spacing w:after="0" w:line="240" w:lineRule="auto"/>
              <w:jc w:val="center"/>
              <w:rPr>
                <w:color w:val="000000"/>
                <w:szCs w:val="24"/>
              </w:rPr>
            </w:pPr>
          </w:p>
        </w:tc>
      </w:tr>
      <w:tr w:rsidR="00F52FB6" w:rsidRPr="00F52FB6" w14:paraId="5B53B7D1" w14:textId="77777777" w:rsidTr="00F9525C">
        <w:tc>
          <w:tcPr>
            <w:tcW w:w="615" w:type="dxa"/>
            <w:tcBorders>
              <w:top w:val="single" w:sz="4" w:space="0" w:color="auto"/>
              <w:left w:val="single" w:sz="4" w:space="0" w:color="auto"/>
              <w:bottom w:val="single" w:sz="4" w:space="0" w:color="auto"/>
            </w:tcBorders>
            <w:shd w:val="clear" w:color="auto" w:fill="auto"/>
          </w:tcPr>
          <w:p w14:paraId="2D28F000" w14:textId="77777777" w:rsidR="00F52FB6" w:rsidRPr="00F52FB6" w:rsidRDefault="00F52FB6" w:rsidP="00F52FB6">
            <w:pPr>
              <w:spacing w:after="0" w:line="240" w:lineRule="auto"/>
              <w:jc w:val="center"/>
              <w:rPr>
                <w:szCs w:val="24"/>
              </w:rPr>
            </w:pPr>
            <w:r w:rsidRPr="00F52FB6">
              <w:rPr>
                <w:szCs w:val="24"/>
              </w:rPr>
              <w:t>140.</w:t>
            </w:r>
          </w:p>
        </w:tc>
        <w:tc>
          <w:tcPr>
            <w:tcW w:w="3874" w:type="dxa"/>
            <w:tcBorders>
              <w:top w:val="nil"/>
              <w:left w:val="nil"/>
              <w:bottom w:val="single" w:sz="4" w:space="0" w:color="auto"/>
              <w:right w:val="nil"/>
            </w:tcBorders>
            <w:shd w:val="clear" w:color="000000" w:fill="FFFFFF"/>
            <w:vAlign w:val="bottom"/>
          </w:tcPr>
          <w:p w14:paraId="168C0BCA" w14:textId="77777777" w:rsidR="00F52FB6" w:rsidRPr="00F52FB6" w:rsidRDefault="00F52FB6" w:rsidP="00F52FB6">
            <w:pPr>
              <w:spacing w:after="0" w:line="240" w:lineRule="auto"/>
              <w:rPr>
                <w:color w:val="000000"/>
                <w:szCs w:val="24"/>
              </w:rPr>
            </w:pPr>
            <w:r w:rsidRPr="00F52FB6">
              <w:rPr>
                <w:szCs w:val="24"/>
              </w:rPr>
              <w:t>Burnos gleivinės nuograndų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5AD0B6B"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2A9BC2D7"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48E8A13" w14:textId="77777777" w:rsidR="00F52FB6" w:rsidRPr="00F52FB6" w:rsidRDefault="00F52FB6" w:rsidP="00F52FB6">
            <w:pPr>
              <w:spacing w:after="0" w:line="240" w:lineRule="auto"/>
              <w:jc w:val="center"/>
              <w:rPr>
                <w:color w:val="000000"/>
                <w:szCs w:val="24"/>
              </w:rPr>
            </w:pPr>
          </w:p>
        </w:tc>
      </w:tr>
      <w:tr w:rsidR="00F52FB6" w:rsidRPr="00F52FB6" w14:paraId="0D49732F" w14:textId="77777777" w:rsidTr="00F9525C">
        <w:tc>
          <w:tcPr>
            <w:tcW w:w="615" w:type="dxa"/>
            <w:tcBorders>
              <w:top w:val="single" w:sz="4" w:space="0" w:color="auto"/>
              <w:left w:val="single" w:sz="4" w:space="0" w:color="auto"/>
              <w:bottom w:val="single" w:sz="4" w:space="0" w:color="auto"/>
              <w:right w:val="single" w:sz="4" w:space="0" w:color="auto"/>
            </w:tcBorders>
            <w:shd w:val="clear" w:color="auto" w:fill="auto"/>
          </w:tcPr>
          <w:p w14:paraId="35BFC09E" w14:textId="77777777" w:rsidR="00F52FB6" w:rsidRPr="00F52FB6" w:rsidRDefault="00F52FB6" w:rsidP="00F52FB6">
            <w:pPr>
              <w:spacing w:after="0" w:line="240" w:lineRule="auto"/>
              <w:jc w:val="center"/>
              <w:rPr>
                <w:szCs w:val="24"/>
              </w:rPr>
            </w:pPr>
            <w:r w:rsidRPr="00F52FB6">
              <w:rPr>
                <w:szCs w:val="24"/>
              </w:rPr>
              <w:t>141.</w:t>
            </w:r>
          </w:p>
        </w:tc>
        <w:tc>
          <w:tcPr>
            <w:tcW w:w="3874" w:type="dxa"/>
            <w:tcBorders>
              <w:top w:val="single" w:sz="4" w:space="0" w:color="auto"/>
              <w:left w:val="single" w:sz="4" w:space="0" w:color="auto"/>
              <w:bottom w:val="single" w:sz="4" w:space="0" w:color="auto"/>
              <w:right w:val="single" w:sz="4" w:space="0" w:color="auto"/>
            </w:tcBorders>
            <w:shd w:val="clear" w:color="000000" w:fill="FFFFFF"/>
            <w:vAlign w:val="bottom"/>
          </w:tcPr>
          <w:p w14:paraId="184D3243" w14:textId="77777777" w:rsidR="00F52FB6" w:rsidRPr="00F52FB6" w:rsidRDefault="00F52FB6" w:rsidP="00F52FB6">
            <w:pPr>
              <w:spacing w:after="0" w:line="240" w:lineRule="auto"/>
              <w:rPr>
                <w:color w:val="000000"/>
                <w:szCs w:val="24"/>
              </w:rPr>
            </w:pPr>
            <w:r w:rsidRPr="00F52FB6">
              <w:rPr>
                <w:szCs w:val="24"/>
              </w:rPr>
              <w:t>Sterilių organizmo skysčių pasėlis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8DE50B"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left w:val="single" w:sz="4" w:space="0" w:color="auto"/>
              <w:bottom w:val="single" w:sz="4" w:space="0" w:color="auto"/>
            </w:tcBorders>
            <w:shd w:val="clear" w:color="auto" w:fill="auto"/>
            <w:vAlign w:val="bottom"/>
          </w:tcPr>
          <w:p w14:paraId="3298B362"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7268F05" w14:textId="77777777" w:rsidR="00F52FB6" w:rsidRPr="00F52FB6" w:rsidRDefault="00F52FB6" w:rsidP="00F52FB6">
            <w:pPr>
              <w:spacing w:after="0" w:line="240" w:lineRule="auto"/>
              <w:jc w:val="center"/>
              <w:rPr>
                <w:color w:val="000000"/>
                <w:szCs w:val="24"/>
              </w:rPr>
            </w:pPr>
          </w:p>
        </w:tc>
      </w:tr>
      <w:tr w:rsidR="00F52FB6" w:rsidRPr="00F52FB6" w14:paraId="3605F015" w14:textId="77777777" w:rsidTr="00F9525C">
        <w:tc>
          <w:tcPr>
            <w:tcW w:w="615" w:type="dxa"/>
            <w:tcBorders>
              <w:top w:val="single" w:sz="4" w:space="0" w:color="auto"/>
              <w:left w:val="single" w:sz="4" w:space="0" w:color="auto"/>
              <w:bottom w:val="single" w:sz="4" w:space="0" w:color="auto"/>
            </w:tcBorders>
            <w:shd w:val="clear" w:color="auto" w:fill="auto"/>
          </w:tcPr>
          <w:p w14:paraId="55D486AC" w14:textId="77777777" w:rsidR="00F52FB6" w:rsidRPr="00F52FB6" w:rsidRDefault="00F52FB6" w:rsidP="00F52FB6">
            <w:pPr>
              <w:spacing w:after="0" w:line="240" w:lineRule="auto"/>
              <w:jc w:val="center"/>
              <w:rPr>
                <w:szCs w:val="24"/>
              </w:rPr>
            </w:pPr>
            <w:r w:rsidRPr="00F52FB6">
              <w:rPr>
                <w:szCs w:val="24"/>
              </w:rPr>
              <w:t>142.</w:t>
            </w:r>
          </w:p>
        </w:tc>
        <w:tc>
          <w:tcPr>
            <w:tcW w:w="3874" w:type="dxa"/>
            <w:tcBorders>
              <w:top w:val="single" w:sz="4" w:space="0" w:color="auto"/>
              <w:left w:val="nil"/>
              <w:bottom w:val="single" w:sz="4" w:space="0" w:color="auto"/>
              <w:right w:val="nil"/>
            </w:tcBorders>
            <w:shd w:val="clear" w:color="000000" w:fill="FFFFFF"/>
            <w:vAlign w:val="bottom"/>
          </w:tcPr>
          <w:p w14:paraId="553F61F4" w14:textId="77777777" w:rsidR="00F52FB6" w:rsidRPr="00F52FB6" w:rsidRDefault="00F52FB6" w:rsidP="00F52FB6">
            <w:pPr>
              <w:spacing w:after="0" w:line="240" w:lineRule="auto"/>
              <w:rPr>
                <w:color w:val="000000"/>
                <w:szCs w:val="24"/>
              </w:rPr>
            </w:pPr>
            <w:r w:rsidRPr="00F52FB6">
              <w:rPr>
                <w:szCs w:val="24"/>
              </w:rPr>
              <w:t>Pūlingo sekreto pasėlis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9DB5F0"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tcBorders>
              <w:top w:val="single" w:sz="4" w:space="0" w:color="auto"/>
              <w:bottom w:val="single" w:sz="4" w:space="0" w:color="auto"/>
            </w:tcBorders>
            <w:shd w:val="clear" w:color="auto" w:fill="auto"/>
            <w:vAlign w:val="bottom"/>
          </w:tcPr>
          <w:p w14:paraId="6C59B265"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81DB06C" w14:textId="77777777" w:rsidR="00F52FB6" w:rsidRPr="00F52FB6" w:rsidRDefault="00F52FB6" w:rsidP="00F52FB6">
            <w:pPr>
              <w:spacing w:after="0" w:line="240" w:lineRule="auto"/>
              <w:jc w:val="center"/>
              <w:rPr>
                <w:color w:val="000000"/>
                <w:szCs w:val="24"/>
              </w:rPr>
            </w:pPr>
          </w:p>
        </w:tc>
      </w:tr>
      <w:tr w:rsidR="00F52FB6" w:rsidRPr="00F52FB6" w14:paraId="25ECB8B8" w14:textId="77777777" w:rsidTr="00F9525C">
        <w:tc>
          <w:tcPr>
            <w:tcW w:w="615" w:type="dxa"/>
            <w:tcBorders>
              <w:top w:val="single" w:sz="4" w:space="0" w:color="auto"/>
              <w:left w:val="single" w:sz="4" w:space="0" w:color="auto"/>
              <w:bottom w:val="single" w:sz="4" w:space="0" w:color="auto"/>
            </w:tcBorders>
            <w:shd w:val="clear" w:color="auto" w:fill="auto"/>
          </w:tcPr>
          <w:p w14:paraId="1CD82F19" w14:textId="77777777" w:rsidR="00F52FB6" w:rsidRPr="00F52FB6" w:rsidRDefault="00F52FB6" w:rsidP="00F52FB6">
            <w:pPr>
              <w:spacing w:after="0" w:line="240" w:lineRule="auto"/>
              <w:jc w:val="center"/>
              <w:rPr>
                <w:szCs w:val="24"/>
              </w:rPr>
            </w:pPr>
            <w:r w:rsidRPr="00F52FB6">
              <w:rPr>
                <w:szCs w:val="24"/>
              </w:rPr>
              <w:t>143.</w:t>
            </w:r>
          </w:p>
        </w:tc>
        <w:tc>
          <w:tcPr>
            <w:tcW w:w="3874" w:type="dxa"/>
            <w:tcBorders>
              <w:top w:val="nil"/>
              <w:left w:val="nil"/>
              <w:bottom w:val="single" w:sz="4" w:space="0" w:color="auto"/>
              <w:right w:val="nil"/>
            </w:tcBorders>
            <w:shd w:val="clear" w:color="000000" w:fill="FFFFFF"/>
            <w:vAlign w:val="bottom"/>
          </w:tcPr>
          <w:p w14:paraId="2C9380EA" w14:textId="77777777" w:rsidR="00F52FB6" w:rsidRPr="00F52FB6" w:rsidRDefault="00F52FB6" w:rsidP="00F52FB6">
            <w:pPr>
              <w:spacing w:after="0" w:line="240" w:lineRule="auto"/>
              <w:rPr>
                <w:color w:val="000000"/>
                <w:szCs w:val="24"/>
              </w:rPr>
            </w:pPr>
            <w:r w:rsidRPr="00F52FB6">
              <w:rPr>
                <w:szCs w:val="24"/>
              </w:rPr>
              <w:t>Pasėlis iš ausies ( su antibiotikograma)</w:t>
            </w:r>
          </w:p>
        </w:tc>
        <w:tc>
          <w:tcPr>
            <w:tcW w:w="1701" w:type="dxa"/>
            <w:tcBorders>
              <w:top w:val="nil"/>
              <w:left w:val="single" w:sz="4" w:space="0" w:color="auto"/>
              <w:bottom w:val="single" w:sz="4" w:space="0" w:color="auto"/>
              <w:right w:val="single" w:sz="4" w:space="0" w:color="auto"/>
            </w:tcBorders>
            <w:shd w:val="clear" w:color="auto" w:fill="auto"/>
            <w:vAlign w:val="bottom"/>
          </w:tcPr>
          <w:p w14:paraId="31C558A4" w14:textId="77777777" w:rsidR="00F52FB6" w:rsidRPr="00F52FB6" w:rsidRDefault="00F52FB6" w:rsidP="00F52FB6">
            <w:pPr>
              <w:spacing w:after="0" w:line="240" w:lineRule="auto"/>
              <w:jc w:val="center"/>
              <w:rPr>
                <w:color w:val="000000"/>
                <w:szCs w:val="24"/>
              </w:rPr>
            </w:pPr>
            <w:r w:rsidRPr="00F52FB6">
              <w:rPr>
                <w:szCs w:val="24"/>
              </w:rPr>
              <w:t>300</w:t>
            </w:r>
          </w:p>
        </w:tc>
        <w:tc>
          <w:tcPr>
            <w:tcW w:w="1641" w:type="dxa"/>
            <w:tcBorders>
              <w:top w:val="single" w:sz="4" w:space="0" w:color="auto"/>
              <w:bottom w:val="single" w:sz="4" w:space="0" w:color="auto"/>
            </w:tcBorders>
            <w:shd w:val="clear" w:color="auto" w:fill="auto"/>
            <w:vAlign w:val="bottom"/>
          </w:tcPr>
          <w:p w14:paraId="7AE657ED"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1C822D2" w14:textId="77777777" w:rsidR="00F52FB6" w:rsidRPr="00F52FB6" w:rsidRDefault="00F52FB6" w:rsidP="00F52FB6">
            <w:pPr>
              <w:spacing w:after="0" w:line="240" w:lineRule="auto"/>
              <w:jc w:val="center"/>
              <w:rPr>
                <w:color w:val="000000"/>
                <w:szCs w:val="24"/>
              </w:rPr>
            </w:pPr>
          </w:p>
        </w:tc>
      </w:tr>
      <w:tr w:rsidR="00F52FB6" w:rsidRPr="00F52FB6" w14:paraId="72F40452" w14:textId="77777777" w:rsidTr="00F9525C">
        <w:tc>
          <w:tcPr>
            <w:tcW w:w="615" w:type="dxa"/>
            <w:tcBorders>
              <w:top w:val="single" w:sz="4" w:space="0" w:color="auto"/>
              <w:left w:val="single" w:sz="4" w:space="0" w:color="auto"/>
              <w:bottom w:val="single" w:sz="4" w:space="0" w:color="auto"/>
            </w:tcBorders>
            <w:shd w:val="clear" w:color="auto" w:fill="auto"/>
          </w:tcPr>
          <w:p w14:paraId="05772A03" w14:textId="77777777" w:rsidR="00F52FB6" w:rsidRPr="00F52FB6" w:rsidRDefault="00F52FB6" w:rsidP="00F52FB6">
            <w:pPr>
              <w:spacing w:after="0" w:line="240" w:lineRule="auto"/>
              <w:jc w:val="center"/>
              <w:rPr>
                <w:szCs w:val="24"/>
              </w:rPr>
            </w:pPr>
            <w:r w:rsidRPr="00F52FB6">
              <w:rPr>
                <w:szCs w:val="24"/>
              </w:rPr>
              <w:t>144.</w:t>
            </w:r>
          </w:p>
        </w:tc>
        <w:tc>
          <w:tcPr>
            <w:tcW w:w="3874" w:type="dxa"/>
            <w:tcBorders>
              <w:top w:val="nil"/>
              <w:left w:val="nil"/>
              <w:bottom w:val="single" w:sz="4" w:space="0" w:color="auto"/>
              <w:right w:val="nil"/>
            </w:tcBorders>
            <w:shd w:val="clear" w:color="000000" w:fill="FFFFFF"/>
            <w:vAlign w:val="bottom"/>
          </w:tcPr>
          <w:p w14:paraId="47936D49" w14:textId="77777777" w:rsidR="00F52FB6" w:rsidRPr="00F52FB6" w:rsidRDefault="00F52FB6" w:rsidP="00F52FB6">
            <w:pPr>
              <w:spacing w:after="0" w:line="240" w:lineRule="auto"/>
              <w:rPr>
                <w:color w:val="000000"/>
                <w:szCs w:val="24"/>
              </w:rPr>
            </w:pPr>
            <w:r w:rsidRPr="00F52FB6">
              <w:rPr>
                <w:szCs w:val="24"/>
              </w:rPr>
              <w:t>Pasėlis iš gerklės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D46C32" w14:textId="77777777" w:rsidR="00F52FB6" w:rsidRPr="00F52FB6" w:rsidRDefault="00F52FB6" w:rsidP="00F52FB6">
            <w:pPr>
              <w:spacing w:after="0" w:line="240" w:lineRule="auto"/>
              <w:jc w:val="center"/>
              <w:rPr>
                <w:color w:val="000000"/>
                <w:szCs w:val="24"/>
              </w:rPr>
            </w:pPr>
            <w:r w:rsidRPr="00F52FB6">
              <w:rPr>
                <w:szCs w:val="24"/>
              </w:rPr>
              <w:t>70</w:t>
            </w:r>
          </w:p>
        </w:tc>
        <w:tc>
          <w:tcPr>
            <w:tcW w:w="1641" w:type="dxa"/>
            <w:tcBorders>
              <w:top w:val="single" w:sz="4" w:space="0" w:color="auto"/>
              <w:bottom w:val="single" w:sz="4" w:space="0" w:color="auto"/>
            </w:tcBorders>
            <w:shd w:val="clear" w:color="auto" w:fill="auto"/>
            <w:vAlign w:val="bottom"/>
          </w:tcPr>
          <w:p w14:paraId="5947C2D5"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10A4B35" w14:textId="77777777" w:rsidR="00F52FB6" w:rsidRPr="00F52FB6" w:rsidRDefault="00F52FB6" w:rsidP="00F52FB6">
            <w:pPr>
              <w:spacing w:after="0" w:line="240" w:lineRule="auto"/>
              <w:jc w:val="center"/>
              <w:rPr>
                <w:color w:val="000000"/>
                <w:szCs w:val="24"/>
              </w:rPr>
            </w:pPr>
          </w:p>
        </w:tc>
      </w:tr>
      <w:tr w:rsidR="00F52FB6" w:rsidRPr="00F52FB6" w14:paraId="0DB69012" w14:textId="77777777" w:rsidTr="00F9525C">
        <w:tc>
          <w:tcPr>
            <w:tcW w:w="615" w:type="dxa"/>
            <w:tcBorders>
              <w:top w:val="single" w:sz="4" w:space="0" w:color="auto"/>
              <w:left w:val="single" w:sz="4" w:space="0" w:color="auto"/>
              <w:bottom w:val="single" w:sz="4" w:space="0" w:color="auto"/>
            </w:tcBorders>
            <w:shd w:val="clear" w:color="auto" w:fill="auto"/>
          </w:tcPr>
          <w:p w14:paraId="1656B65A" w14:textId="77777777" w:rsidR="00F52FB6" w:rsidRPr="00F52FB6" w:rsidRDefault="00F52FB6" w:rsidP="00F52FB6">
            <w:pPr>
              <w:spacing w:after="0" w:line="240" w:lineRule="auto"/>
              <w:jc w:val="center"/>
              <w:rPr>
                <w:szCs w:val="24"/>
              </w:rPr>
            </w:pPr>
            <w:r w:rsidRPr="00F52FB6">
              <w:rPr>
                <w:szCs w:val="24"/>
              </w:rPr>
              <w:t>145.</w:t>
            </w:r>
          </w:p>
        </w:tc>
        <w:tc>
          <w:tcPr>
            <w:tcW w:w="3874" w:type="dxa"/>
            <w:tcBorders>
              <w:top w:val="nil"/>
              <w:left w:val="nil"/>
              <w:bottom w:val="single" w:sz="4" w:space="0" w:color="auto"/>
              <w:right w:val="nil"/>
            </w:tcBorders>
            <w:shd w:val="clear" w:color="000000" w:fill="FFFFFF"/>
            <w:vAlign w:val="bottom"/>
          </w:tcPr>
          <w:p w14:paraId="179E5837" w14:textId="77777777" w:rsidR="00F52FB6" w:rsidRPr="00F52FB6" w:rsidRDefault="00F52FB6" w:rsidP="00F52FB6">
            <w:pPr>
              <w:spacing w:after="0" w:line="240" w:lineRule="auto"/>
              <w:rPr>
                <w:color w:val="000000"/>
                <w:szCs w:val="24"/>
              </w:rPr>
            </w:pPr>
            <w:r w:rsidRPr="00F52FB6">
              <w:rPr>
                <w:szCs w:val="24"/>
              </w:rPr>
              <w:t>Pasėlis iš nosies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0AAEE54" w14:textId="77777777" w:rsidR="00F52FB6" w:rsidRPr="00F52FB6" w:rsidRDefault="00F52FB6" w:rsidP="00F52FB6">
            <w:pPr>
              <w:spacing w:after="0" w:line="240" w:lineRule="auto"/>
              <w:jc w:val="center"/>
              <w:rPr>
                <w:color w:val="000000"/>
                <w:szCs w:val="24"/>
              </w:rPr>
            </w:pPr>
            <w:r w:rsidRPr="00F52FB6">
              <w:rPr>
                <w:szCs w:val="24"/>
              </w:rPr>
              <w:t>400</w:t>
            </w:r>
          </w:p>
        </w:tc>
        <w:tc>
          <w:tcPr>
            <w:tcW w:w="1641" w:type="dxa"/>
            <w:tcBorders>
              <w:top w:val="single" w:sz="4" w:space="0" w:color="auto"/>
              <w:bottom w:val="single" w:sz="4" w:space="0" w:color="auto"/>
            </w:tcBorders>
            <w:shd w:val="clear" w:color="auto" w:fill="auto"/>
            <w:vAlign w:val="bottom"/>
          </w:tcPr>
          <w:p w14:paraId="2885D6C5"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18D1DA2" w14:textId="77777777" w:rsidR="00F52FB6" w:rsidRPr="00F52FB6" w:rsidRDefault="00F52FB6" w:rsidP="00F52FB6">
            <w:pPr>
              <w:spacing w:after="0" w:line="240" w:lineRule="auto"/>
              <w:jc w:val="center"/>
              <w:rPr>
                <w:color w:val="000000"/>
                <w:szCs w:val="24"/>
              </w:rPr>
            </w:pPr>
          </w:p>
        </w:tc>
      </w:tr>
      <w:tr w:rsidR="00F52FB6" w:rsidRPr="00F52FB6" w14:paraId="33C5B5B5" w14:textId="77777777" w:rsidTr="00F9525C">
        <w:tc>
          <w:tcPr>
            <w:tcW w:w="615" w:type="dxa"/>
            <w:tcBorders>
              <w:top w:val="single" w:sz="4" w:space="0" w:color="auto"/>
              <w:left w:val="single" w:sz="4" w:space="0" w:color="auto"/>
              <w:bottom w:val="single" w:sz="4" w:space="0" w:color="auto"/>
            </w:tcBorders>
            <w:shd w:val="clear" w:color="auto" w:fill="auto"/>
          </w:tcPr>
          <w:p w14:paraId="2FC1A934" w14:textId="77777777" w:rsidR="00F52FB6" w:rsidRPr="00F52FB6" w:rsidRDefault="00F52FB6" w:rsidP="00F52FB6">
            <w:pPr>
              <w:spacing w:after="0" w:line="240" w:lineRule="auto"/>
              <w:jc w:val="center"/>
              <w:rPr>
                <w:szCs w:val="24"/>
              </w:rPr>
            </w:pPr>
            <w:r w:rsidRPr="00F52FB6">
              <w:rPr>
                <w:szCs w:val="24"/>
              </w:rPr>
              <w:t>146.</w:t>
            </w:r>
          </w:p>
        </w:tc>
        <w:tc>
          <w:tcPr>
            <w:tcW w:w="3874" w:type="dxa"/>
            <w:tcBorders>
              <w:top w:val="nil"/>
              <w:left w:val="nil"/>
              <w:bottom w:val="single" w:sz="4" w:space="0" w:color="auto"/>
              <w:right w:val="nil"/>
            </w:tcBorders>
            <w:shd w:val="clear" w:color="000000" w:fill="FFFFFF"/>
            <w:vAlign w:val="bottom"/>
          </w:tcPr>
          <w:p w14:paraId="3384FF3E" w14:textId="77777777" w:rsidR="00F52FB6" w:rsidRPr="00F52FB6" w:rsidRDefault="00F52FB6" w:rsidP="00F52FB6">
            <w:pPr>
              <w:spacing w:after="0" w:line="240" w:lineRule="auto"/>
              <w:rPr>
                <w:color w:val="000000"/>
                <w:szCs w:val="24"/>
              </w:rPr>
            </w:pPr>
            <w:r w:rsidRPr="00F52FB6">
              <w:rPr>
                <w:szCs w:val="24"/>
              </w:rPr>
              <w:t>Pasėlis iš nosiaryklės</w:t>
            </w:r>
          </w:p>
        </w:tc>
        <w:tc>
          <w:tcPr>
            <w:tcW w:w="1701" w:type="dxa"/>
            <w:tcBorders>
              <w:top w:val="nil"/>
              <w:left w:val="single" w:sz="4" w:space="0" w:color="auto"/>
              <w:bottom w:val="single" w:sz="4" w:space="0" w:color="auto"/>
              <w:right w:val="single" w:sz="4" w:space="0" w:color="auto"/>
            </w:tcBorders>
            <w:shd w:val="clear" w:color="auto" w:fill="auto"/>
            <w:vAlign w:val="bottom"/>
          </w:tcPr>
          <w:p w14:paraId="1040AEB7" w14:textId="77777777" w:rsidR="00F52FB6" w:rsidRPr="00F52FB6" w:rsidRDefault="00F52FB6" w:rsidP="00F52FB6">
            <w:pPr>
              <w:spacing w:after="0" w:line="240" w:lineRule="auto"/>
              <w:jc w:val="center"/>
              <w:rPr>
                <w:color w:val="000000"/>
                <w:szCs w:val="24"/>
              </w:rPr>
            </w:pPr>
            <w:r w:rsidRPr="00F52FB6">
              <w:rPr>
                <w:szCs w:val="24"/>
              </w:rPr>
              <w:t>15</w:t>
            </w:r>
          </w:p>
        </w:tc>
        <w:tc>
          <w:tcPr>
            <w:tcW w:w="1641" w:type="dxa"/>
            <w:tcBorders>
              <w:top w:val="single" w:sz="4" w:space="0" w:color="auto"/>
              <w:bottom w:val="single" w:sz="4" w:space="0" w:color="auto"/>
            </w:tcBorders>
            <w:shd w:val="clear" w:color="auto" w:fill="auto"/>
            <w:vAlign w:val="bottom"/>
          </w:tcPr>
          <w:p w14:paraId="1C7B5702"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2C5A7DE" w14:textId="77777777" w:rsidR="00F52FB6" w:rsidRPr="00F52FB6" w:rsidRDefault="00F52FB6" w:rsidP="00F52FB6">
            <w:pPr>
              <w:spacing w:after="0" w:line="240" w:lineRule="auto"/>
              <w:jc w:val="center"/>
              <w:rPr>
                <w:color w:val="000000"/>
                <w:szCs w:val="24"/>
              </w:rPr>
            </w:pPr>
          </w:p>
        </w:tc>
      </w:tr>
      <w:tr w:rsidR="00F52FB6" w:rsidRPr="00F52FB6" w14:paraId="4A641CAD" w14:textId="77777777" w:rsidTr="00F9525C">
        <w:tc>
          <w:tcPr>
            <w:tcW w:w="615" w:type="dxa"/>
            <w:tcBorders>
              <w:top w:val="single" w:sz="4" w:space="0" w:color="auto"/>
              <w:left w:val="single" w:sz="4" w:space="0" w:color="auto"/>
              <w:bottom w:val="single" w:sz="4" w:space="0" w:color="auto"/>
            </w:tcBorders>
            <w:shd w:val="clear" w:color="auto" w:fill="auto"/>
          </w:tcPr>
          <w:p w14:paraId="42D8B439" w14:textId="77777777" w:rsidR="00F52FB6" w:rsidRPr="00F52FB6" w:rsidRDefault="00F52FB6" w:rsidP="00F52FB6">
            <w:pPr>
              <w:spacing w:after="0" w:line="240" w:lineRule="auto"/>
              <w:jc w:val="center"/>
              <w:rPr>
                <w:szCs w:val="24"/>
              </w:rPr>
            </w:pPr>
            <w:r w:rsidRPr="00F52FB6">
              <w:rPr>
                <w:szCs w:val="24"/>
              </w:rPr>
              <w:t>147.</w:t>
            </w:r>
          </w:p>
        </w:tc>
        <w:tc>
          <w:tcPr>
            <w:tcW w:w="3874" w:type="dxa"/>
            <w:tcBorders>
              <w:top w:val="nil"/>
              <w:left w:val="nil"/>
              <w:bottom w:val="single" w:sz="4" w:space="0" w:color="auto"/>
              <w:right w:val="nil"/>
            </w:tcBorders>
            <w:shd w:val="clear" w:color="000000" w:fill="FFFFFF"/>
            <w:vAlign w:val="bottom"/>
          </w:tcPr>
          <w:p w14:paraId="0E86D5E3" w14:textId="77777777" w:rsidR="00F52FB6" w:rsidRPr="00F52FB6" w:rsidRDefault="00F52FB6" w:rsidP="00F52FB6">
            <w:pPr>
              <w:spacing w:after="0" w:line="240" w:lineRule="auto"/>
              <w:rPr>
                <w:color w:val="000000"/>
                <w:szCs w:val="24"/>
              </w:rPr>
            </w:pPr>
            <w:r w:rsidRPr="00F52FB6">
              <w:rPr>
                <w:szCs w:val="24"/>
              </w:rPr>
              <w:t>Pasėlis iš gerklės (nuo tonzilių)</w:t>
            </w:r>
          </w:p>
        </w:tc>
        <w:tc>
          <w:tcPr>
            <w:tcW w:w="1701" w:type="dxa"/>
            <w:tcBorders>
              <w:top w:val="nil"/>
              <w:left w:val="single" w:sz="4" w:space="0" w:color="auto"/>
              <w:bottom w:val="single" w:sz="4" w:space="0" w:color="auto"/>
              <w:right w:val="single" w:sz="4" w:space="0" w:color="auto"/>
            </w:tcBorders>
            <w:shd w:val="clear" w:color="auto" w:fill="auto"/>
            <w:vAlign w:val="bottom"/>
          </w:tcPr>
          <w:p w14:paraId="65C81D82"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4920FF55"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1F04A6E" w14:textId="77777777" w:rsidR="00F52FB6" w:rsidRPr="00F52FB6" w:rsidRDefault="00F52FB6" w:rsidP="00F52FB6">
            <w:pPr>
              <w:spacing w:after="0" w:line="240" w:lineRule="auto"/>
              <w:jc w:val="center"/>
              <w:rPr>
                <w:color w:val="000000"/>
                <w:szCs w:val="24"/>
              </w:rPr>
            </w:pPr>
          </w:p>
        </w:tc>
      </w:tr>
      <w:tr w:rsidR="00F52FB6" w:rsidRPr="00F52FB6" w14:paraId="1CAF0D73" w14:textId="77777777" w:rsidTr="00F9525C">
        <w:tc>
          <w:tcPr>
            <w:tcW w:w="615" w:type="dxa"/>
            <w:tcBorders>
              <w:top w:val="single" w:sz="4" w:space="0" w:color="auto"/>
              <w:left w:val="single" w:sz="4" w:space="0" w:color="auto"/>
              <w:bottom w:val="single" w:sz="4" w:space="0" w:color="auto"/>
            </w:tcBorders>
            <w:shd w:val="clear" w:color="auto" w:fill="auto"/>
          </w:tcPr>
          <w:p w14:paraId="7DACF3F5" w14:textId="77777777" w:rsidR="00F52FB6" w:rsidRPr="00F52FB6" w:rsidRDefault="00F52FB6" w:rsidP="00F52FB6">
            <w:pPr>
              <w:spacing w:after="0" w:line="240" w:lineRule="auto"/>
              <w:jc w:val="center"/>
              <w:rPr>
                <w:szCs w:val="24"/>
              </w:rPr>
            </w:pPr>
            <w:r w:rsidRPr="00F52FB6">
              <w:rPr>
                <w:szCs w:val="24"/>
              </w:rPr>
              <w:t>148.</w:t>
            </w:r>
          </w:p>
        </w:tc>
        <w:tc>
          <w:tcPr>
            <w:tcW w:w="3874" w:type="dxa"/>
            <w:tcBorders>
              <w:top w:val="nil"/>
              <w:left w:val="nil"/>
              <w:bottom w:val="single" w:sz="4" w:space="0" w:color="auto"/>
              <w:right w:val="nil"/>
            </w:tcBorders>
            <w:shd w:val="clear" w:color="000000" w:fill="FFFFFF"/>
            <w:vAlign w:val="bottom"/>
          </w:tcPr>
          <w:p w14:paraId="6F17F969" w14:textId="77777777" w:rsidR="00F52FB6" w:rsidRPr="00F52FB6" w:rsidRDefault="00F52FB6" w:rsidP="00F52FB6">
            <w:pPr>
              <w:spacing w:after="0" w:line="240" w:lineRule="auto"/>
              <w:rPr>
                <w:color w:val="000000"/>
                <w:szCs w:val="24"/>
              </w:rPr>
            </w:pPr>
            <w:r w:rsidRPr="00F52FB6">
              <w:rPr>
                <w:szCs w:val="24"/>
              </w:rPr>
              <w:t>Pasėlis iš žaizdos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C81148"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674BAC6E"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D22D76B" w14:textId="77777777" w:rsidR="00F52FB6" w:rsidRPr="00F52FB6" w:rsidRDefault="00F52FB6" w:rsidP="00F52FB6">
            <w:pPr>
              <w:spacing w:after="0" w:line="240" w:lineRule="auto"/>
              <w:jc w:val="center"/>
              <w:rPr>
                <w:color w:val="000000"/>
                <w:szCs w:val="24"/>
              </w:rPr>
            </w:pPr>
          </w:p>
        </w:tc>
      </w:tr>
      <w:tr w:rsidR="00F52FB6" w:rsidRPr="00F52FB6" w14:paraId="34124BE4" w14:textId="77777777" w:rsidTr="00F9525C">
        <w:tc>
          <w:tcPr>
            <w:tcW w:w="615" w:type="dxa"/>
            <w:tcBorders>
              <w:top w:val="single" w:sz="4" w:space="0" w:color="auto"/>
              <w:left w:val="single" w:sz="4" w:space="0" w:color="auto"/>
              <w:bottom w:val="single" w:sz="4" w:space="0" w:color="auto"/>
            </w:tcBorders>
            <w:shd w:val="clear" w:color="auto" w:fill="auto"/>
          </w:tcPr>
          <w:p w14:paraId="02A3A5A2" w14:textId="77777777" w:rsidR="00F52FB6" w:rsidRPr="00F52FB6" w:rsidRDefault="00F52FB6" w:rsidP="00F52FB6">
            <w:pPr>
              <w:spacing w:after="0" w:line="240" w:lineRule="auto"/>
              <w:jc w:val="center"/>
              <w:rPr>
                <w:szCs w:val="24"/>
              </w:rPr>
            </w:pPr>
            <w:r w:rsidRPr="00F52FB6">
              <w:rPr>
                <w:szCs w:val="24"/>
              </w:rPr>
              <w:t>149.</w:t>
            </w:r>
          </w:p>
        </w:tc>
        <w:tc>
          <w:tcPr>
            <w:tcW w:w="3874" w:type="dxa"/>
            <w:tcBorders>
              <w:top w:val="nil"/>
              <w:left w:val="nil"/>
              <w:bottom w:val="single" w:sz="4" w:space="0" w:color="auto"/>
              <w:right w:val="nil"/>
            </w:tcBorders>
            <w:shd w:val="clear" w:color="000000" w:fill="FFFFFF"/>
            <w:vAlign w:val="bottom"/>
          </w:tcPr>
          <w:p w14:paraId="5B15FBCF" w14:textId="77777777" w:rsidR="00F52FB6" w:rsidRPr="00F52FB6" w:rsidRDefault="00F52FB6" w:rsidP="00F52FB6">
            <w:pPr>
              <w:spacing w:after="0" w:line="240" w:lineRule="auto"/>
              <w:rPr>
                <w:color w:val="000000"/>
                <w:szCs w:val="24"/>
              </w:rPr>
            </w:pPr>
            <w:r w:rsidRPr="00F52FB6">
              <w:rPr>
                <w:szCs w:val="24"/>
              </w:rPr>
              <w:t>Teigiamas  šlapimo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56A2ABC"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04F66CC8"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CB7D925" w14:textId="77777777" w:rsidR="00F52FB6" w:rsidRPr="00F52FB6" w:rsidRDefault="00F52FB6" w:rsidP="00F52FB6">
            <w:pPr>
              <w:spacing w:after="0" w:line="240" w:lineRule="auto"/>
              <w:jc w:val="center"/>
              <w:rPr>
                <w:color w:val="000000"/>
                <w:szCs w:val="24"/>
              </w:rPr>
            </w:pPr>
          </w:p>
        </w:tc>
      </w:tr>
      <w:tr w:rsidR="00F52FB6" w:rsidRPr="00F52FB6" w14:paraId="45362363" w14:textId="77777777" w:rsidTr="00F9525C">
        <w:tc>
          <w:tcPr>
            <w:tcW w:w="615" w:type="dxa"/>
            <w:tcBorders>
              <w:top w:val="single" w:sz="4" w:space="0" w:color="auto"/>
              <w:left w:val="single" w:sz="4" w:space="0" w:color="auto"/>
              <w:bottom w:val="single" w:sz="4" w:space="0" w:color="auto"/>
            </w:tcBorders>
            <w:shd w:val="clear" w:color="auto" w:fill="auto"/>
          </w:tcPr>
          <w:p w14:paraId="3CF62F96" w14:textId="77777777" w:rsidR="00F52FB6" w:rsidRPr="00F52FB6" w:rsidRDefault="00F52FB6" w:rsidP="00F52FB6">
            <w:pPr>
              <w:spacing w:after="0" w:line="240" w:lineRule="auto"/>
              <w:jc w:val="center"/>
              <w:rPr>
                <w:szCs w:val="24"/>
              </w:rPr>
            </w:pPr>
            <w:r w:rsidRPr="00F52FB6">
              <w:rPr>
                <w:szCs w:val="24"/>
              </w:rPr>
              <w:t>150.</w:t>
            </w:r>
          </w:p>
        </w:tc>
        <w:tc>
          <w:tcPr>
            <w:tcW w:w="3874" w:type="dxa"/>
            <w:tcBorders>
              <w:top w:val="nil"/>
              <w:left w:val="nil"/>
              <w:bottom w:val="single" w:sz="4" w:space="0" w:color="auto"/>
              <w:right w:val="nil"/>
            </w:tcBorders>
            <w:shd w:val="clear" w:color="000000" w:fill="FFFFFF"/>
            <w:vAlign w:val="bottom"/>
          </w:tcPr>
          <w:p w14:paraId="4B8C6B74" w14:textId="77777777" w:rsidR="00F52FB6" w:rsidRPr="00F52FB6" w:rsidRDefault="00F52FB6" w:rsidP="00F52FB6">
            <w:pPr>
              <w:spacing w:after="0" w:line="240" w:lineRule="auto"/>
              <w:rPr>
                <w:color w:val="000000"/>
                <w:szCs w:val="24"/>
              </w:rPr>
            </w:pPr>
            <w:r w:rsidRPr="00F52FB6">
              <w:rPr>
                <w:szCs w:val="24"/>
              </w:rPr>
              <w:t>Pasėlis dėl B grupės streptokoko</w:t>
            </w:r>
          </w:p>
        </w:tc>
        <w:tc>
          <w:tcPr>
            <w:tcW w:w="1701" w:type="dxa"/>
            <w:tcBorders>
              <w:top w:val="nil"/>
              <w:left w:val="single" w:sz="4" w:space="0" w:color="auto"/>
              <w:bottom w:val="single" w:sz="4" w:space="0" w:color="auto"/>
              <w:right w:val="single" w:sz="4" w:space="0" w:color="auto"/>
            </w:tcBorders>
            <w:shd w:val="clear" w:color="auto" w:fill="auto"/>
            <w:vAlign w:val="bottom"/>
          </w:tcPr>
          <w:p w14:paraId="65031270"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41E72F99"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D19E369" w14:textId="77777777" w:rsidR="00F52FB6" w:rsidRPr="00F52FB6" w:rsidRDefault="00F52FB6" w:rsidP="00F52FB6">
            <w:pPr>
              <w:spacing w:after="0" w:line="240" w:lineRule="auto"/>
              <w:jc w:val="center"/>
              <w:rPr>
                <w:color w:val="000000"/>
                <w:szCs w:val="24"/>
              </w:rPr>
            </w:pPr>
          </w:p>
        </w:tc>
      </w:tr>
      <w:tr w:rsidR="00F52FB6" w:rsidRPr="00F52FB6" w14:paraId="1715E4EE" w14:textId="77777777" w:rsidTr="00F9525C">
        <w:tc>
          <w:tcPr>
            <w:tcW w:w="615" w:type="dxa"/>
            <w:tcBorders>
              <w:top w:val="single" w:sz="4" w:space="0" w:color="auto"/>
              <w:left w:val="single" w:sz="4" w:space="0" w:color="auto"/>
              <w:bottom w:val="single" w:sz="4" w:space="0" w:color="auto"/>
            </w:tcBorders>
            <w:shd w:val="clear" w:color="auto" w:fill="auto"/>
          </w:tcPr>
          <w:p w14:paraId="48F86A8D" w14:textId="77777777" w:rsidR="00F52FB6" w:rsidRPr="00F52FB6" w:rsidRDefault="00F52FB6" w:rsidP="00F52FB6">
            <w:pPr>
              <w:spacing w:after="0" w:line="240" w:lineRule="auto"/>
              <w:jc w:val="center"/>
              <w:rPr>
                <w:szCs w:val="24"/>
              </w:rPr>
            </w:pPr>
            <w:r w:rsidRPr="00F52FB6">
              <w:rPr>
                <w:szCs w:val="24"/>
              </w:rPr>
              <w:t>151.</w:t>
            </w:r>
          </w:p>
        </w:tc>
        <w:tc>
          <w:tcPr>
            <w:tcW w:w="3874" w:type="dxa"/>
            <w:tcBorders>
              <w:top w:val="nil"/>
              <w:left w:val="nil"/>
              <w:bottom w:val="single" w:sz="4" w:space="0" w:color="auto"/>
              <w:right w:val="nil"/>
            </w:tcBorders>
            <w:shd w:val="clear" w:color="000000" w:fill="FFFFFF"/>
            <w:vAlign w:val="bottom"/>
          </w:tcPr>
          <w:p w14:paraId="7D1C780A" w14:textId="77777777" w:rsidR="00F52FB6" w:rsidRPr="00F52FB6" w:rsidRDefault="00F52FB6" w:rsidP="00F52FB6">
            <w:pPr>
              <w:spacing w:after="0" w:line="240" w:lineRule="auto"/>
              <w:rPr>
                <w:color w:val="000000"/>
                <w:szCs w:val="24"/>
              </w:rPr>
            </w:pPr>
            <w:proofErr w:type="spellStart"/>
            <w:r w:rsidRPr="00F52FB6">
              <w:rPr>
                <w:szCs w:val="24"/>
              </w:rPr>
              <w:t>Clostridioides</w:t>
            </w:r>
            <w:proofErr w:type="spellEnd"/>
            <w:r w:rsidRPr="00F52FB6">
              <w:rPr>
                <w:szCs w:val="24"/>
              </w:rPr>
              <w:t xml:space="preserve"> </w:t>
            </w:r>
            <w:proofErr w:type="spellStart"/>
            <w:r w:rsidRPr="00F52FB6">
              <w:rPr>
                <w:szCs w:val="24"/>
              </w:rPr>
              <w:t>difficile</w:t>
            </w:r>
            <w:proofErr w:type="spellEnd"/>
            <w:r w:rsidRPr="00F52FB6">
              <w:rPr>
                <w:szCs w:val="24"/>
              </w:rPr>
              <w:t xml:space="preserve"> A/B toksinai ir GDH išmatose</w:t>
            </w:r>
          </w:p>
        </w:tc>
        <w:tc>
          <w:tcPr>
            <w:tcW w:w="1701" w:type="dxa"/>
            <w:tcBorders>
              <w:top w:val="nil"/>
              <w:left w:val="single" w:sz="4" w:space="0" w:color="auto"/>
              <w:bottom w:val="single" w:sz="4" w:space="0" w:color="auto"/>
              <w:right w:val="single" w:sz="4" w:space="0" w:color="auto"/>
            </w:tcBorders>
            <w:shd w:val="clear" w:color="auto" w:fill="auto"/>
            <w:vAlign w:val="bottom"/>
          </w:tcPr>
          <w:p w14:paraId="48360926" w14:textId="77777777" w:rsidR="00F52FB6" w:rsidRPr="00F52FB6" w:rsidRDefault="00F52FB6" w:rsidP="00F52FB6">
            <w:pPr>
              <w:spacing w:after="0" w:line="240" w:lineRule="auto"/>
              <w:jc w:val="center"/>
              <w:rPr>
                <w:color w:val="000000"/>
                <w:szCs w:val="24"/>
              </w:rPr>
            </w:pPr>
            <w:r w:rsidRPr="00F52FB6">
              <w:rPr>
                <w:szCs w:val="24"/>
              </w:rPr>
              <w:t>60</w:t>
            </w:r>
          </w:p>
        </w:tc>
        <w:tc>
          <w:tcPr>
            <w:tcW w:w="1641" w:type="dxa"/>
            <w:tcBorders>
              <w:top w:val="single" w:sz="4" w:space="0" w:color="auto"/>
              <w:bottom w:val="single" w:sz="4" w:space="0" w:color="auto"/>
            </w:tcBorders>
            <w:shd w:val="clear" w:color="auto" w:fill="auto"/>
            <w:vAlign w:val="bottom"/>
          </w:tcPr>
          <w:p w14:paraId="5C09D7D6"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0AA0F34" w14:textId="77777777" w:rsidR="00F52FB6" w:rsidRPr="00F52FB6" w:rsidRDefault="00F52FB6" w:rsidP="00F52FB6">
            <w:pPr>
              <w:spacing w:after="0" w:line="240" w:lineRule="auto"/>
              <w:jc w:val="center"/>
              <w:rPr>
                <w:color w:val="000000"/>
                <w:szCs w:val="24"/>
              </w:rPr>
            </w:pPr>
          </w:p>
        </w:tc>
      </w:tr>
      <w:tr w:rsidR="00F52FB6" w:rsidRPr="00F52FB6" w14:paraId="7A8CAC06" w14:textId="77777777" w:rsidTr="00F9525C">
        <w:tc>
          <w:tcPr>
            <w:tcW w:w="615" w:type="dxa"/>
            <w:tcBorders>
              <w:top w:val="single" w:sz="4" w:space="0" w:color="auto"/>
              <w:left w:val="single" w:sz="4" w:space="0" w:color="auto"/>
              <w:bottom w:val="single" w:sz="4" w:space="0" w:color="auto"/>
            </w:tcBorders>
            <w:shd w:val="clear" w:color="auto" w:fill="auto"/>
          </w:tcPr>
          <w:p w14:paraId="3DFC4A4A" w14:textId="77777777" w:rsidR="00F52FB6" w:rsidRPr="00F52FB6" w:rsidRDefault="00F52FB6" w:rsidP="00F52FB6">
            <w:pPr>
              <w:spacing w:after="0" w:line="240" w:lineRule="auto"/>
              <w:jc w:val="center"/>
              <w:rPr>
                <w:szCs w:val="24"/>
              </w:rPr>
            </w:pPr>
            <w:r w:rsidRPr="00F52FB6">
              <w:rPr>
                <w:szCs w:val="24"/>
              </w:rPr>
              <w:t>152.</w:t>
            </w:r>
          </w:p>
        </w:tc>
        <w:tc>
          <w:tcPr>
            <w:tcW w:w="3874" w:type="dxa"/>
            <w:tcBorders>
              <w:top w:val="nil"/>
              <w:left w:val="nil"/>
              <w:bottom w:val="single" w:sz="4" w:space="0" w:color="auto"/>
              <w:right w:val="nil"/>
            </w:tcBorders>
            <w:shd w:val="clear" w:color="000000" w:fill="FFFFFF"/>
            <w:vAlign w:val="bottom"/>
          </w:tcPr>
          <w:p w14:paraId="12BAD755" w14:textId="77777777" w:rsidR="00F52FB6" w:rsidRPr="00F52FB6" w:rsidRDefault="00F52FB6" w:rsidP="00F52FB6">
            <w:pPr>
              <w:spacing w:after="0" w:line="240" w:lineRule="auto"/>
              <w:rPr>
                <w:color w:val="000000"/>
                <w:szCs w:val="24"/>
              </w:rPr>
            </w:pPr>
            <w:r w:rsidRPr="00F52FB6">
              <w:rPr>
                <w:szCs w:val="24"/>
              </w:rPr>
              <w:t xml:space="preserve">Kraujo pasėlis (automatizuotu būdu) </w:t>
            </w:r>
            <w:proofErr w:type="spellStart"/>
            <w:r w:rsidRPr="00F52FB6">
              <w:rPr>
                <w:szCs w:val="24"/>
              </w:rPr>
              <w:t>aerobams</w:t>
            </w:r>
            <w:proofErr w:type="spellEnd"/>
            <w:r w:rsidRPr="00F52FB6">
              <w:rPr>
                <w:szCs w:val="24"/>
              </w:rPr>
              <w:t xml:space="preserve"> ir </w:t>
            </w:r>
            <w:proofErr w:type="spellStart"/>
            <w:r w:rsidRPr="00F52FB6">
              <w:rPr>
                <w:szCs w:val="24"/>
              </w:rPr>
              <w:t>anaerobams</w:t>
            </w:r>
            <w:proofErr w:type="spellEnd"/>
          </w:p>
        </w:tc>
        <w:tc>
          <w:tcPr>
            <w:tcW w:w="1701" w:type="dxa"/>
            <w:tcBorders>
              <w:top w:val="nil"/>
              <w:left w:val="single" w:sz="4" w:space="0" w:color="auto"/>
              <w:bottom w:val="single" w:sz="4" w:space="0" w:color="auto"/>
              <w:right w:val="single" w:sz="4" w:space="0" w:color="auto"/>
            </w:tcBorders>
            <w:shd w:val="clear" w:color="auto" w:fill="auto"/>
            <w:vAlign w:val="bottom"/>
          </w:tcPr>
          <w:p w14:paraId="24E39CF7" w14:textId="77777777" w:rsidR="00F52FB6" w:rsidRPr="00F52FB6" w:rsidRDefault="00F52FB6" w:rsidP="00F52FB6">
            <w:pPr>
              <w:spacing w:after="0" w:line="240" w:lineRule="auto"/>
              <w:jc w:val="center"/>
              <w:rPr>
                <w:color w:val="000000"/>
                <w:szCs w:val="24"/>
              </w:rPr>
            </w:pPr>
            <w:r w:rsidRPr="00F52FB6">
              <w:rPr>
                <w:szCs w:val="24"/>
              </w:rPr>
              <w:t>25</w:t>
            </w:r>
          </w:p>
        </w:tc>
        <w:tc>
          <w:tcPr>
            <w:tcW w:w="1641" w:type="dxa"/>
            <w:tcBorders>
              <w:top w:val="single" w:sz="4" w:space="0" w:color="auto"/>
              <w:bottom w:val="single" w:sz="4" w:space="0" w:color="auto"/>
            </w:tcBorders>
            <w:shd w:val="clear" w:color="auto" w:fill="auto"/>
            <w:vAlign w:val="bottom"/>
          </w:tcPr>
          <w:p w14:paraId="4B097557"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4E75AA1" w14:textId="77777777" w:rsidR="00F52FB6" w:rsidRPr="00F52FB6" w:rsidRDefault="00F52FB6" w:rsidP="00F52FB6">
            <w:pPr>
              <w:spacing w:after="0" w:line="240" w:lineRule="auto"/>
              <w:jc w:val="center"/>
              <w:rPr>
                <w:color w:val="000000"/>
                <w:szCs w:val="24"/>
              </w:rPr>
            </w:pPr>
          </w:p>
        </w:tc>
      </w:tr>
      <w:tr w:rsidR="00F52FB6" w:rsidRPr="00F52FB6" w14:paraId="4697C701" w14:textId="77777777" w:rsidTr="00F9525C">
        <w:tc>
          <w:tcPr>
            <w:tcW w:w="615" w:type="dxa"/>
            <w:tcBorders>
              <w:top w:val="single" w:sz="4" w:space="0" w:color="auto"/>
              <w:left w:val="single" w:sz="4" w:space="0" w:color="auto"/>
              <w:bottom w:val="single" w:sz="4" w:space="0" w:color="auto"/>
            </w:tcBorders>
            <w:shd w:val="clear" w:color="auto" w:fill="auto"/>
          </w:tcPr>
          <w:p w14:paraId="01B064B5" w14:textId="77777777" w:rsidR="00F52FB6" w:rsidRPr="00F52FB6" w:rsidRDefault="00F52FB6" w:rsidP="00F52FB6">
            <w:pPr>
              <w:spacing w:after="0" w:line="240" w:lineRule="auto"/>
              <w:jc w:val="center"/>
              <w:rPr>
                <w:szCs w:val="24"/>
              </w:rPr>
            </w:pPr>
            <w:r w:rsidRPr="00F52FB6">
              <w:rPr>
                <w:szCs w:val="24"/>
              </w:rPr>
              <w:t>153.</w:t>
            </w:r>
          </w:p>
        </w:tc>
        <w:tc>
          <w:tcPr>
            <w:tcW w:w="3874" w:type="dxa"/>
            <w:tcBorders>
              <w:top w:val="nil"/>
              <w:left w:val="nil"/>
              <w:bottom w:val="single" w:sz="4" w:space="0" w:color="auto"/>
              <w:right w:val="nil"/>
            </w:tcBorders>
            <w:shd w:val="clear" w:color="000000" w:fill="FFFFFF"/>
            <w:vAlign w:val="bottom"/>
          </w:tcPr>
          <w:p w14:paraId="67143769" w14:textId="77777777" w:rsidR="00F52FB6" w:rsidRPr="00F52FB6" w:rsidRDefault="00F52FB6" w:rsidP="00F52FB6">
            <w:pPr>
              <w:spacing w:after="0" w:line="240" w:lineRule="auto"/>
              <w:rPr>
                <w:color w:val="000000"/>
                <w:szCs w:val="24"/>
              </w:rPr>
            </w:pPr>
            <w:r w:rsidRPr="00F52FB6">
              <w:rPr>
                <w:szCs w:val="24"/>
              </w:rPr>
              <w:t xml:space="preserve">Trachėjos </w:t>
            </w:r>
            <w:proofErr w:type="spellStart"/>
            <w:r w:rsidRPr="00F52FB6">
              <w:rPr>
                <w:szCs w:val="24"/>
              </w:rPr>
              <w:t>aspirato</w:t>
            </w:r>
            <w:proofErr w:type="spellEnd"/>
            <w:r w:rsidRPr="00F52FB6">
              <w:rPr>
                <w:szCs w:val="24"/>
              </w:rPr>
              <w:t xml:space="preserve"> pasėlis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D9EB82D"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1D0C5896"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7DAF3BD8" w14:textId="77777777" w:rsidR="00F52FB6" w:rsidRPr="00F52FB6" w:rsidRDefault="00F52FB6" w:rsidP="00F52FB6">
            <w:pPr>
              <w:spacing w:after="0" w:line="240" w:lineRule="auto"/>
              <w:jc w:val="center"/>
              <w:rPr>
                <w:color w:val="000000"/>
                <w:szCs w:val="24"/>
              </w:rPr>
            </w:pPr>
          </w:p>
        </w:tc>
      </w:tr>
      <w:tr w:rsidR="00F52FB6" w:rsidRPr="00F52FB6" w14:paraId="18B3961D" w14:textId="77777777" w:rsidTr="00F9525C">
        <w:tc>
          <w:tcPr>
            <w:tcW w:w="615" w:type="dxa"/>
            <w:tcBorders>
              <w:top w:val="single" w:sz="4" w:space="0" w:color="auto"/>
              <w:left w:val="single" w:sz="4" w:space="0" w:color="auto"/>
              <w:bottom w:val="single" w:sz="4" w:space="0" w:color="auto"/>
            </w:tcBorders>
            <w:shd w:val="clear" w:color="auto" w:fill="auto"/>
          </w:tcPr>
          <w:p w14:paraId="47BA3CD1" w14:textId="77777777" w:rsidR="00F52FB6" w:rsidRPr="00F52FB6" w:rsidRDefault="00F52FB6" w:rsidP="00F52FB6">
            <w:pPr>
              <w:spacing w:after="0" w:line="240" w:lineRule="auto"/>
              <w:jc w:val="center"/>
              <w:rPr>
                <w:szCs w:val="24"/>
              </w:rPr>
            </w:pPr>
            <w:r w:rsidRPr="00F52FB6">
              <w:rPr>
                <w:szCs w:val="24"/>
              </w:rPr>
              <w:t>154.</w:t>
            </w:r>
          </w:p>
        </w:tc>
        <w:tc>
          <w:tcPr>
            <w:tcW w:w="3874" w:type="dxa"/>
            <w:tcBorders>
              <w:top w:val="nil"/>
              <w:left w:val="nil"/>
              <w:bottom w:val="single" w:sz="4" w:space="0" w:color="auto"/>
              <w:right w:val="nil"/>
            </w:tcBorders>
            <w:shd w:val="clear" w:color="000000" w:fill="FFFFFF"/>
            <w:vAlign w:val="bottom"/>
          </w:tcPr>
          <w:p w14:paraId="4EBBF464" w14:textId="77777777" w:rsidR="00F52FB6" w:rsidRPr="00F52FB6" w:rsidRDefault="00F52FB6" w:rsidP="00F52FB6">
            <w:pPr>
              <w:spacing w:after="0" w:line="240" w:lineRule="auto"/>
              <w:rPr>
                <w:color w:val="000000"/>
                <w:szCs w:val="24"/>
              </w:rPr>
            </w:pPr>
            <w:r w:rsidRPr="00F52FB6">
              <w:rPr>
                <w:szCs w:val="24"/>
              </w:rPr>
              <w:t>Tepinėlio, dažyto Gramo būdu, mikroskopija</w:t>
            </w:r>
          </w:p>
        </w:tc>
        <w:tc>
          <w:tcPr>
            <w:tcW w:w="1701" w:type="dxa"/>
            <w:tcBorders>
              <w:top w:val="nil"/>
              <w:left w:val="single" w:sz="4" w:space="0" w:color="auto"/>
              <w:bottom w:val="single" w:sz="4" w:space="0" w:color="auto"/>
              <w:right w:val="single" w:sz="4" w:space="0" w:color="auto"/>
            </w:tcBorders>
            <w:shd w:val="clear" w:color="auto" w:fill="auto"/>
            <w:vAlign w:val="bottom"/>
          </w:tcPr>
          <w:p w14:paraId="1B9B91B2"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3A312CAF"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B8C194F" w14:textId="77777777" w:rsidR="00F52FB6" w:rsidRPr="00F52FB6" w:rsidRDefault="00F52FB6" w:rsidP="00F52FB6">
            <w:pPr>
              <w:spacing w:after="0" w:line="240" w:lineRule="auto"/>
              <w:jc w:val="center"/>
              <w:rPr>
                <w:color w:val="000000"/>
                <w:szCs w:val="24"/>
              </w:rPr>
            </w:pPr>
          </w:p>
        </w:tc>
      </w:tr>
      <w:tr w:rsidR="00F52FB6" w:rsidRPr="00F52FB6" w14:paraId="684450F3" w14:textId="77777777" w:rsidTr="00F9525C">
        <w:tc>
          <w:tcPr>
            <w:tcW w:w="615" w:type="dxa"/>
            <w:tcBorders>
              <w:top w:val="single" w:sz="4" w:space="0" w:color="auto"/>
              <w:left w:val="single" w:sz="4" w:space="0" w:color="auto"/>
              <w:bottom w:val="single" w:sz="4" w:space="0" w:color="auto"/>
            </w:tcBorders>
            <w:shd w:val="clear" w:color="auto" w:fill="auto"/>
          </w:tcPr>
          <w:p w14:paraId="3C9282AB" w14:textId="77777777" w:rsidR="00F52FB6" w:rsidRPr="00F52FB6" w:rsidRDefault="00F52FB6" w:rsidP="00F52FB6">
            <w:pPr>
              <w:spacing w:after="0" w:line="240" w:lineRule="auto"/>
              <w:jc w:val="center"/>
              <w:rPr>
                <w:szCs w:val="24"/>
              </w:rPr>
            </w:pPr>
            <w:r w:rsidRPr="00F52FB6">
              <w:rPr>
                <w:szCs w:val="24"/>
              </w:rPr>
              <w:t>155.</w:t>
            </w:r>
          </w:p>
        </w:tc>
        <w:tc>
          <w:tcPr>
            <w:tcW w:w="3874" w:type="dxa"/>
            <w:tcBorders>
              <w:top w:val="nil"/>
              <w:left w:val="nil"/>
              <w:bottom w:val="single" w:sz="4" w:space="0" w:color="auto"/>
              <w:right w:val="single" w:sz="4" w:space="0" w:color="auto"/>
            </w:tcBorders>
            <w:shd w:val="clear" w:color="000000" w:fill="FFFFFF"/>
            <w:vAlign w:val="bottom"/>
          </w:tcPr>
          <w:p w14:paraId="5BABB36F" w14:textId="77777777" w:rsidR="00F52FB6" w:rsidRPr="00F52FB6" w:rsidRDefault="00F52FB6" w:rsidP="00F52FB6">
            <w:pPr>
              <w:spacing w:after="0" w:line="240" w:lineRule="auto"/>
              <w:rPr>
                <w:color w:val="000000"/>
                <w:szCs w:val="24"/>
              </w:rPr>
            </w:pPr>
            <w:r w:rsidRPr="00F52FB6">
              <w:rPr>
                <w:szCs w:val="24"/>
              </w:rPr>
              <w:t>Lyties organų išskyrų mikroskopija (iš makšties)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50F96F1"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221E91CA"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9CBBDFD" w14:textId="77777777" w:rsidR="00F52FB6" w:rsidRPr="00F52FB6" w:rsidRDefault="00F52FB6" w:rsidP="00F52FB6">
            <w:pPr>
              <w:spacing w:after="0" w:line="240" w:lineRule="auto"/>
              <w:jc w:val="center"/>
              <w:rPr>
                <w:color w:val="000000"/>
                <w:szCs w:val="24"/>
              </w:rPr>
            </w:pPr>
          </w:p>
        </w:tc>
      </w:tr>
      <w:tr w:rsidR="00F52FB6" w:rsidRPr="00F52FB6" w14:paraId="138B2DB2" w14:textId="77777777" w:rsidTr="00F9525C">
        <w:tc>
          <w:tcPr>
            <w:tcW w:w="615" w:type="dxa"/>
            <w:tcBorders>
              <w:top w:val="single" w:sz="4" w:space="0" w:color="auto"/>
              <w:left w:val="single" w:sz="4" w:space="0" w:color="auto"/>
              <w:bottom w:val="single" w:sz="4" w:space="0" w:color="auto"/>
            </w:tcBorders>
            <w:shd w:val="clear" w:color="auto" w:fill="auto"/>
          </w:tcPr>
          <w:p w14:paraId="1FE26367" w14:textId="77777777" w:rsidR="00F52FB6" w:rsidRPr="00F52FB6" w:rsidRDefault="00F52FB6" w:rsidP="00F52FB6">
            <w:pPr>
              <w:spacing w:after="0" w:line="240" w:lineRule="auto"/>
              <w:jc w:val="center"/>
              <w:rPr>
                <w:szCs w:val="24"/>
              </w:rPr>
            </w:pPr>
            <w:r w:rsidRPr="00F52FB6">
              <w:rPr>
                <w:szCs w:val="24"/>
              </w:rPr>
              <w:t>156.</w:t>
            </w:r>
          </w:p>
        </w:tc>
        <w:tc>
          <w:tcPr>
            <w:tcW w:w="3874" w:type="dxa"/>
            <w:tcBorders>
              <w:top w:val="nil"/>
              <w:left w:val="nil"/>
              <w:bottom w:val="single" w:sz="4" w:space="0" w:color="auto"/>
              <w:right w:val="single" w:sz="4" w:space="0" w:color="auto"/>
            </w:tcBorders>
            <w:shd w:val="clear" w:color="000000" w:fill="FFFFFF"/>
            <w:vAlign w:val="bottom"/>
          </w:tcPr>
          <w:p w14:paraId="4B0C3A30" w14:textId="77777777" w:rsidR="00F52FB6" w:rsidRPr="00F52FB6" w:rsidRDefault="00F52FB6" w:rsidP="00F52FB6">
            <w:pPr>
              <w:spacing w:after="0" w:line="240" w:lineRule="auto"/>
              <w:rPr>
                <w:color w:val="000000"/>
                <w:szCs w:val="24"/>
              </w:rPr>
            </w:pPr>
            <w:r w:rsidRPr="00F52FB6">
              <w:rPr>
                <w:szCs w:val="24"/>
              </w:rPr>
              <w:t>Lyties organų išskyrų mikroskopija (iš gimdos kaklelio )</w:t>
            </w:r>
          </w:p>
        </w:tc>
        <w:tc>
          <w:tcPr>
            <w:tcW w:w="1701" w:type="dxa"/>
            <w:tcBorders>
              <w:top w:val="nil"/>
              <w:left w:val="single" w:sz="4" w:space="0" w:color="auto"/>
              <w:bottom w:val="single" w:sz="4" w:space="0" w:color="auto"/>
              <w:right w:val="single" w:sz="4" w:space="0" w:color="auto"/>
            </w:tcBorders>
            <w:shd w:val="clear" w:color="auto" w:fill="auto"/>
            <w:vAlign w:val="bottom"/>
          </w:tcPr>
          <w:p w14:paraId="2F212020"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24DA398D"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2DEAC77" w14:textId="77777777" w:rsidR="00F52FB6" w:rsidRPr="00F52FB6" w:rsidRDefault="00F52FB6" w:rsidP="00F52FB6">
            <w:pPr>
              <w:spacing w:after="0" w:line="240" w:lineRule="auto"/>
              <w:jc w:val="center"/>
              <w:rPr>
                <w:color w:val="000000"/>
                <w:szCs w:val="24"/>
              </w:rPr>
            </w:pPr>
          </w:p>
        </w:tc>
      </w:tr>
      <w:tr w:rsidR="00F52FB6" w:rsidRPr="00F52FB6" w14:paraId="21DF8C4D" w14:textId="77777777" w:rsidTr="00F9525C">
        <w:tc>
          <w:tcPr>
            <w:tcW w:w="615" w:type="dxa"/>
            <w:tcBorders>
              <w:top w:val="single" w:sz="4" w:space="0" w:color="auto"/>
              <w:left w:val="single" w:sz="4" w:space="0" w:color="auto"/>
              <w:bottom w:val="single" w:sz="4" w:space="0" w:color="auto"/>
            </w:tcBorders>
            <w:shd w:val="clear" w:color="auto" w:fill="auto"/>
          </w:tcPr>
          <w:p w14:paraId="5D64BEAF" w14:textId="77777777" w:rsidR="00F52FB6" w:rsidRPr="00F52FB6" w:rsidRDefault="00F52FB6" w:rsidP="00F52FB6">
            <w:pPr>
              <w:spacing w:after="0" w:line="240" w:lineRule="auto"/>
              <w:jc w:val="center"/>
              <w:rPr>
                <w:szCs w:val="24"/>
              </w:rPr>
            </w:pPr>
            <w:r w:rsidRPr="00F52FB6">
              <w:rPr>
                <w:szCs w:val="24"/>
              </w:rPr>
              <w:t>157.</w:t>
            </w:r>
          </w:p>
        </w:tc>
        <w:tc>
          <w:tcPr>
            <w:tcW w:w="3874" w:type="dxa"/>
            <w:tcBorders>
              <w:top w:val="nil"/>
              <w:left w:val="nil"/>
              <w:bottom w:val="single" w:sz="4" w:space="0" w:color="auto"/>
              <w:right w:val="single" w:sz="4" w:space="0" w:color="auto"/>
            </w:tcBorders>
            <w:shd w:val="clear" w:color="000000" w:fill="FFFFFF"/>
            <w:vAlign w:val="bottom"/>
          </w:tcPr>
          <w:p w14:paraId="7CF4222D" w14:textId="77777777" w:rsidR="00F52FB6" w:rsidRPr="00F52FB6" w:rsidRDefault="00F52FB6" w:rsidP="00F52FB6">
            <w:pPr>
              <w:spacing w:after="0" w:line="240" w:lineRule="auto"/>
              <w:rPr>
                <w:color w:val="000000"/>
                <w:szCs w:val="24"/>
              </w:rPr>
            </w:pPr>
            <w:r w:rsidRPr="00F52FB6">
              <w:rPr>
                <w:szCs w:val="24"/>
              </w:rPr>
              <w:t>Išmatų mikroskopinis tyrimas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CD01A0D"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16842863"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70E1243" w14:textId="77777777" w:rsidR="00F52FB6" w:rsidRPr="00F52FB6" w:rsidRDefault="00F52FB6" w:rsidP="00F52FB6">
            <w:pPr>
              <w:spacing w:after="0" w:line="240" w:lineRule="auto"/>
              <w:jc w:val="center"/>
              <w:rPr>
                <w:color w:val="000000"/>
                <w:szCs w:val="24"/>
              </w:rPr>
            </w:pPr>
          </w:p>
        </w:tc>
      </w:tr>
      <w:tr w:rsidR="00F52FB6" w:rsidRPr="00F52FB6" w14:paraId="30A5E8D5" w14:textId="77777777" w:rsidTr="00F9525C">
        <w:tc>
          <w:tcPr>
            <w:tcW w:w="615" w:type="dxa"/>
            <w:tcBorders>
              <w:top w:val="single" w:sz="4" w:space="0" w:color="auto"/>
              <w:left w:val="single" w:sz="4" w:space="0" w:color="auto"/>
              <w:bottom w:val="single" w:sz="4" w:space="0" w:color="auto"/>
            </w:tcBorders>
            <w:shd w:val="clear" w:color="auto" w:fill="auto"/>
          </w:tcPr>
          <w:p w14:paraId="18163866" w14:textId="77777777" w:rsidR="00F52FB6" w:rsidRPr="00F52FB6" w:rsidRDefault="00F52FB6" w:rsidP="00F52FB6">
            <w:pPr>
              <w:spacing w:after="0" w:line="240" w:lineRule="auto"/>
              <w:jc w:val="center"/>
              <w:rPr>
                <w:szCs w:val="24"/>
              </w:rPr>
            </w:pPr>
            <w:r w:rsidRPr="00F52FB6">
              <w:rPr>
                <w:szCs w:val="24"/>
              </w:rPr>
              <w:t>158.</w:t>
            </w:r>
          </w:p>
        </w:tc>
        <w:tc>
          <w:tcPr>
            <w:tcW w:w="3874" w:type="dxa"/>
            <w:tcBorders>
              <w:top w:val="nil"/>
              <w:left w:val="nil"/>
              <w:bottom w:val="single" w:sz="4" w:space="0" w:color="auto"/>
              <w:right w:val="single" w:sz="4" w:space="0" w:color="auto"/>
            </w:tcBorders>
            <w:shd w:val="clear" w:color="000000" w:fill="FFFFFF"/>
            <w:vAlign w:val="bottom"/>
          </w:tcPr>
          <w:p w14:paraId="277E4D0A" w14:textId="77777777" w:rsidR="00F52FB6" w:rsidRPr="00F52FB6" w:rsidRDefault="00F52FB6" w:rsidP="00F52FB6">
            <w:pPr>
              <w:spacing w:after="0" w:line="240" w:lineRule="auto"/>
              <w:rPr>
                <w:color w:val="000000"/>
                <w:szCs w:val="24"/>
              </w:rPr>
            </w:pPr>
            <w:proofErr w:type="spellStart"/>
            <w:r w:rsidRPr="00F52FB6">
              <w:rPr>
                <w:szCs w:val="24"/>
              </w:rPr>
              <w:t>Enterobius</w:t>
            </w:r>
            <w:proofErr w:type="spellEnd"/>
            <w:r w:rsidRPr="00F52FB6">
              <w:rPr>
                <w:szCs w:val="24"/>
              </w:rPr>
              <w:t xml:space="preserve"> </w:t>
            </w:r>
            <w:proofErr w:type="spellStart"/>
            <w:r w:rsidRPr="00F52FB6">
              <w:rPr>
                <w:szCs w:val="24"/>
              </w:rPr>
              <w:t>vermicularis</w:t>
            </w:r>
            <w:proofErr w:type="spellEnd"/>
            <w:r w:rsidRPr="00F52FB6">
              <w:rPr>
                <w:szCs w:val="24"/>
              </w:rPr>
              <w:t xml:space="preserve"> kiaušiniai</w:t>
            </w:r>
          </w:p>
        </w:tc>
        <w:tc>
          <w:tcPr>
            <w:tcW w:w="1701" w:type="dxa"/>
            <w:tcBorders>
              <w:top w:val="nil"/>
              <w:left w:val="single" w:sz="4" w:space="0" w:color="auto"/>
              <w:bottom w:val="single" w:sz="4" w:space="0" w:color="auto"/>
              <w:right w:val="single" w:sz="4" w:space="0" w:color="auto"/>
            </w:tcBorders>
            <w:shd w:val="clear" w:color="auto" w:fill="auto"/>
            <w:vAlign w:val="bottom"/>
          </w:tcPr>
          <w:p w14:paraId="335E4403"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4263F697"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FF7CDFC" w14:textId="77777777" w:rsidR="00F52FB6" w:rsidRPr="00F52FB6" w:rsidRDefault="00F52FB6" w:rsidP="00F52FB6">
            <w:pPr>
              <w:spacing w:after="0" w:line="240" w:lineRule="auto"/>
              <w:jc w:val="center"/>
              <w:rPr>
                <w:color w:val="000000"/>
                <w:szCs w:val="24"/>
              </w:rPr>
            </w:pPr>
          </w:p>
        </w:tc>
      </w:tr>
      <w:tr w:rsidR="00F52FB6" w:rsidRPr="00F52FB6" w14:paraId="12624A02" w14:textId="77777777" w:rsidTr="00F9525C">
        <w:tc>
          <w:tcPr>
            <w:tcW w:w="615" w:type="dxa"/>
            <w:tcBorders>
              <w:top w:val="single" w:sz="4" w:space="0" w:color="auto"/>
              <w:left w:val="single" w:sz="4" w:space="0" w:color="auto"/>
              <w:bottom w:val="single" w:sz="4" w:space="0" w:color="auto"/>
            </w:tcBorders>
            <w:shd w:val="clear" w:color="auto" w:fill="auto"/>
          </w:tcPr>
          <w:p w14:paraId="67E1F444" w14:textId="77777777" w:rsidR="00F52FB6" w:rsidRPr="00F52FB6" w:rsidRDefault="00F52FB6" w:rsidP="00F52FB6">
            <w:pPr>
              <w:spacing w:after="0" w:line="240" w:lineRule="auto"/>
              <w:jc w:val="center"/>
              <w:rPr>
                <w:szCs w:val="24"/>
              </w:rPr>
            </w:pPr>
            <w:r w:rsidRPr="00F52FB6">
              <w:rPr>
                <w:szCs w:val="24"/>
              </w:rPr>
              <w:t>159.</w:t>
            </w:r>
          </w:p>
        </w:tc>
        <w:tc>
          <w:tcPr>
            <w:tcW w:w="3874" w:type="dxa"/>
            <w:tcBorders>
              <w:top w:val="nil"/>
              <w:left w:val="nil"/>
              <w:bottom w:val="single" w:sz="4" w:space="0" w:color="auto"/>
              <w:right w:val="single" w:sz="4" w:space="0" w:color="auto"/>
            </w:tcBorders>
            <w:shd w:val="clear" w:color="000000" w:fill="FFFFFF"/>
            <w:vAlign w:val="bottom"/>
          </w:tcPr>
          <w:p w14:paraId="6264BA14" w14:textId="77777777" w:rsidR="00F52FB6" w:rsidRPr="00F52FB6" w:rsidRDefault="00F52FB6" w:rsidP="00F52FB6">
            <w:pPr>
              <w:spacing w:after="0" w:line="240" w:lineRule="auto"/>
              <w:rPr>
                <w:color w:val="000000"/>
                <w:szCs w:val="24"/>
              </w:rPr>
            </w:pPr>
            <w:r w:rsidRPr="00F52FB6">
              <w:rPr>
                <w:szCs w:val="24"/>
              </w:rPr>
              <w:t>Kirmėlių kiaušinėliai (6-7 m. vaikams, 1 kartą)</w:t>
            </w:r>
          </w:p>
        </w:tc>
        <w:tc>
          <w:tcPr>
            <w:tcW w:w="1701" w:type="dxa"/>
            <w:tcBorders>
              <w:top w:val="nil"/>
              <w:left w:val="single" w:sz="4" w:space="0" w:color="auto"/>
              <w:bottom w:val="single" w:sz="4" w:space="0" w:color="auto"/>
              <w:right w:val="single" w:sz="4" w:space="0" w:color="auto"/>
            </w:tcBorders>
            <w:shd w:val="clear" w:color="auto" w:fill="auto"/>
            <w:vAlign w:val="bottom"/>
          </w:tcPr>
          <w:p w14:paraId="4D438840"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32CEEA2C"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46FA7B8A" w14:textId="77777777" w:rsidR="00F52FB6" w:rsidRPr="00F52FB6" w:rsidRDefault="00F52FB6" w:rsidP="00F52FB6">
            <w:pPr>
              <w:spacing w:after="0" w:line="240" w:lineRule="auto"/>
              <w:jc w:val="center"/>
              <w:rPr>
                <w:color w:val="000000"/>
                <w:szCs w:val="24"/>
              </w:rPr>
            </w:pPr>
          </w:p>
        </w:tc>
      </w:tr>
      <w:tr w:rsidR="00F52FB6" w:rsidRPr="00F52FB6" w14:paraId="5E085DCB" w14:textId="77777777" w:rsidTr="00F9525C">
        <w:tc>
          <w:tcPr>
            <w:tcW w:w="615" w:type="dxa"/>
            <w:tcBorders>
              <w:top w:val="single" w:sz="4" w:space="0" w:color="auto"/>
              <w:left w:val="single" w:sz="4" w:space="0" w:color="auto"/>
              <w:bottom w:val="single" w:sz="4" w:space="0" w:color="auto"/>
            </w:tcBorders>
            <w:shd w:val="clear" w:color="auto" w:fill="auto"/>
          </w:tcPr>
          <w:p w14:paraId="5FBDDF47" w14:textId="77777777" w:rsidR="00F52FB6" w:rsidRPr="00F52FB6" w:rsidRDefault="00F52FB6" w:rsidP="00F52FB6">
            <w:pPr>
              <w:spacing w:after="0" w:line="240" w:lineRule="auto"/>
              <w:jc w:val="center"/>
              <w:rPr>
                <w:szCs w:val="24"/>
              </w:rPr>
            </w:pPr>
            <w:r w:rsidRPr="00F52FB6">
              <w:rPr>
                <w:szCs w:val="24"/>
              </w:rPr>
              <w:t>160.</w:t>
            </w:r>
          </w:p>
        </w:tc>
        <w:tc>
          <w:tcPr>
            <w:tcW w:w="3874" w:type="dxa"/>
            <w:tcBorders>
              <w:top w:val="nil"/>
              <w:left w:val="nil"/>
              <w:bottom w:val="single" w:sz="4" w:space="0" w:color="000000"/>
              <w:right w:val="single" w:sz="4" w:space="0" w:color="000000"/>
            </w:tcBorders>
            <w:shd w:val="clear" w:color="000000" w:fill="FFFFFF"/>
            <w:vAlign w:val="bottom"/>
          </w:tcPr>
          <w:p w14:paraId="122B9B9C" w14:textId="77777777" w:rsidR="00F52FB6" w:rsidRPr="00F52FB6" w:rsidRDefault="00F52FB6" w:rsidP="00F52FB6">
            <w:pPr>
              <w:spacing w:after="0" w:line="240" w:lineRule="auto"/>
              <w:rPr>
                <w:color w:val="000000"/>
                <w:szCs w:val="24"/>
              </w:rPr>
            </w:pPr>
            <w:proofErr w:type="spellStart"/>
            <w:r w:rsidRPr="00F52FB6">
              <w:rPr>
                <w:szCs w:val="24"/>
              </w:rPr>
              <w:t>iFOB</w:t>
            </w:r>
            <w:proofErr w:type="spellEnd"/>
            <w:r w:rsidRPr="00F52FB6">
              <w:rPr>
                <w:szCs w:val="24"/>
              </w:rPr>
              <w:t xml:space="preserve"> Reakcija slaptam kraujavimui</w:t>
            </w:r>
          </w:p>
        </w:tc>
        <w:tc>
          <w:tcPr>
            <w:tcW w:w="1701" w:type="dxa"/>
            <w:tcBorders>
              <w:top w:val="nil"/>
              <w:left w:val="single" w:sz="4" w:space="0" w:color="auto"/>
              <w:bottom w:val="single" w:sz="4" w:space="0" w:color="auto"/>
              <w:right w:val="single" w:sz="4" w:space="0" w:color="auto"/>
            </w:tcBorders>
            <w:shd w:val="clear" w:color="auto" w:fill="auto"/>
            <w:vAlign w:val="bottom"/>
          </w:tcPr>
          <w:p w14:paraId="2DFD69F8" w14:textId="77777777" w:rsidR="00F52FB6" w:rsidRPr="00F52FB6" w:rsidRDefault="00F52FB6" w:rsidP="00F52FB6">
            <w:pPr>
              <w:spacing w:after="0" w:line="240" w:lineRule="auto"/>
              <w:jc w:val="center"/>
              <w:rPr>
                <w:color w:val="000000"/>
                <w:szCs w:val="24"/>
              </w:rPr>
            </w:pPr>
            <w:r w:rsidRPr="00F52FB6">
              <w:rPr>
                <w:szCs w:val="24"/>
              </w:rPr>
              <w:t>1100</w:t>
            </w:r>
          </w:p>
        </w:tc>
        <w:tc>
          <w:tcPr>
            <w:tcW w:w="1641" w:type="dxa"/>
            <w:tcBorders>
              <w:top w:val="single" w:sz="4" w:space="0" w:color="auto"/>
              <w:bottom w:val="single" w:sz="4" w:space="0" w:color="auto"/>
            </w:tcBorders>
            <w:shd w:val="clear" w:color="auto" w:fill="auto"/>
            <w:vAlign w:val="bottom"/>
          </w:tcPr>
          <w:p w14:paraId="6DD70EB5"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E5C17C2" w14:textId="77777777" w:rsidR="00F52FB6" w:rsidRPr="00F52FB6" w:rsidRDefault="00F52FB6" w:rsidP="00F52FB6">
            <w:pPr>
              <w:spacing w:after="0" w:line="240" w:lineRule="auto"/>
              <w:jc w:val="center"/>
              <w:rPr>
                <w:color w:val="000000"/>
                <w:szCs w:val="24"/>
              </w:rPr>
            </w:pPr>
          </w:p>
        </w:tc>
      </w:tr>
      <w:tr w:rsidR="00F52FB6" w:rsidRPr="00F52FB6" w14:paraId="70D13CD5" w14:textId="77777777" w:rsidTr="00F9525C">
        <w:tc>
          <w:tcPr>
            <w:tcW w:w="615" w:type="dxa"/>
            <w:tcBorders>
              <w:top w:val="single" w:sz="4" w:space="0" w:color="auto"/>
              <w:left w:val="single" w:sz="4" w:space="0" w:color="auto"/>
              <w:bottom w:val="single" w:sz="4" w:space="0" w:color="auto"/>
            </w:tcBorders>
            <w:shd w:val="clear" w:color="auto" w:fill="auto"/>
          </w:tcPr>
          <w:p w14:paraId="02031961" w14:textId="77777777" w:rsidR="00F52FB6" w:rsidRPr="00F52FB6" w:rsidRDefault="00F52FB6" w:rsidP="00F52FB6">
            <w:pPr>
              <w:spacing w:after="0" w:line="240" w:lineRule="auto"/>
              <w:jc w:val="center"/>
              <w:rPr>
                <w:szCs w:val="24"/>
              </w:rPr>
            </w:pPr>
            <w:r w:rsidRPr="00F52FB6">
              <w:rPr>
                <w:szCs w:val="24"/>
              </w:rPr>
              <w:t>161.</w:t>
            </w:r>
          </w:p>
        </w:tc>
        <w:tc>
          <w:tcPr>
            <w:tcW w:w="3874" w:type="dxa"/>
            <w:tcBorders>
              <w:top w:val="nil"/>
              <w:left w:val="nil"/>
              <w:bottom w:val="single" w:sz="4" w:space="0" w:color="auto"/>
              <w:right w:val="nil"/>
            </w:tcBorders>
            <w:shd w:val="clear" w:color="000000" w:fill="FFFFFF"/>
            <w:vAlign w:val="center"/>
          </w:tcPr>
          <w:p w14:paraId="4BF14F8A" w14:textId="77777777" w:rsidR="00F52FB6" w:rsidRPr="00F52FB6" w:rsidRDefault="00F52FB6" w:rsidP="00F52FB6">
            <w:pPr>
              <w:spacing w:after="0" w:line="240" w:lineRule="auto"/>
              <w:rPr>
                <w:color w:val="000000"/>
                <w:szCs w:val="24"/>
              </w:rPr>
            </w:pPr>
            <w:r w:rsidRPr="00F52FB6">
              <w:rPr>
                <w:szCs w:val="24"/>
              </w:rPr>
              <w:t xml:space="preserve">Operacinės ir </w:t>
            </w:r>
            <w:proofErr w:type="spellStart"/>
            <w:r w:rsidRPr="00F52FB6">
              <w:rPr>
                <w:szCs w:val="24"/>
              </w:rPr>
              <w:t>biopsinės</w:t>
            </w:r>
            <w:proofErr w:type="spellEnd"/>
            <w:r w:rsidRPr="00F52FB6">
              <w:rPr>
                <w:szCs w:val="24"/>
              </w:rPr>
              <w:t xml:space="preserve"> medžiagos(vieno histologinio objekto) </w:t>
            </w:r>
            <w:proofErr w:type="spellStart"/>
            <w:r w:rsidRPr="00F52FB6">
              <w:rPr>
                <w:szCs w:val="24"/>
              </w:rPr>
              <w:t>makroskopinis</w:t>
            </w:r>
            <w:proofErr w:type="spellEnd"/>
            <w:r w:rsidRPr="00F52FB6">
              <w:rPr>
                <w:szCs w:val="24"/>
              </w:rPr>
              <w:t xml:space="preserve"> ir mikroskopinis tyrimas - II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3854EE9" w14:textId="77777777" w:rsidR="00F52FB6" w:rsidRPr="00F52FB6" w:rsidRDefault="00F52FB6" w:rsidP="00F52FB6">
            <w:pPr>
              <w:spacing w:after="0" w:line="240" w:lineRule="auto"/>
              <w:jc w:val="center"/>
              <w:rPr>
                <w:color w:val="000000"/>
                <w:szCs w:val="24"/>
              </w:rPr>
            </w:pPr>
            <w:r w:rsidRPr="00F52FB6">
              <w:rPr>
                <w:szCs w:val="24"/>
              </w:rPr>
              <w:t>5</w:t>
            </w:r>
          </w:p>
        </w:tc>
        <w:tc>
          <w:tcPr>
            <w:tcW w:w="1641" w:type="dxa"/>
            <w:tcBorders>
              <w:top w:val="single" w:sz="4" w:space="0" w:color="auto"/>
              <w:bottom w:val="single" w:sz="4" w:space="0" w:color="auto"/>
            </w:tcBorders>
            <w:shd w:val="clear" w:color="auto" w:fill="auto"/>
            <w:vAlign w:val="bottom"/>
          </w:tcPr>
          <w:p w14:paraId="2C30E8BC"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B5D2E97" w14:textId="77777777" w:rsidR="00F52FB6" w:rsidRPr="00F52FB6" w:rsidRDefault="00F52FB6" w:rsidP="00F52FB6">
            <w:pPr>
              <w:spacing w:after="0" w:line="240" w:lineRule="auto"/>
              <w:jc w:val="center"/>
              <w:rPr>
                <w:color w:val="000000"/>
                <w:szCs w:val="24"/>
              </w:rPr>
            </w:pPr>
          </w:p>
        </w:tc>
      </w:tr>
      <w:tr w:rsidR="00F52FB6" w:rsidRPr="00F52FB6" w14:paraId="7E76FCCB" w14:textId="77777777" w:rsidTr="00F9525C">
        <w:tc>
          <w:tcPr>
            <w:tcW w:w="615" w:type="dxa"/>
            <w:tcBorders>
              <w:top w:val="single" w:sz="4" w:space="0" w:color="auto"/>
              <w:left w:val="single" w:sz="4" w:space="0" w:color="auto"/>
              <w:bottom w:val="single" w:sz="4" w:space="0" w:color="auto"/>
            </w:tcBorders>
            <w:shd w:val="clear" w:color="auto" w:fill="auto"/>
          </w:tcPr>
          <w:p w14:paraId="26179976" w14:textId="77777777" w:rsidR="00F52FB6" w:rsidRPr="00F52FB6" w:rsidRDefault="00F52FB6" w:rsidP="00F52FB6">
            <w:pPr>
              <w:spacing w:after="0" w:line="240" w:lineRule="auto"/>
              <w:jc w:val="center"/>
              <w:rPr>
                <w:szCs w:val="24"/>
              </w:rPr>
            </w:pPr>
            <w:r w:rsidRPr="00F52FB6">
              <w:rPr>
                <w:szCs w:val="24"/>
              </w:rPr>
              <w:t>162.</w:t>
            </w:r>
          </w:p>
        </w:tc>
        <w:tc>
          <w:tcPr>
            <w:tcW w:w="3874" w:type="dxa"/>
            <w:tcBorders>
              <w:top w:val="nil"/>
              <w:left w:val="nil"/>
              <w:bottom w:val="single" w:sz="4" w:space="0" w:color="auto"/>
              <w:right w:val="nil"/>
            </w:tcBorders>
            <w:shd w:val="clear" w:color="000000" w:fill="FFFFFF"/>
            <w:vAlign w:val="center"/>
          </w:tcPr>
          <w:p w14:paraId="726714DD" w14:textId="77777777" w:rsidR="00F52FB6" w:rsidRPr="00F52FB6" w:rsidRDefault="00F52FB6" w:rsidP="00F52FB6">
            <w:pPr>
              <w:spacing w:after="0" w:line="240" w:lineRule="auto"/>
              <w:rPr>
                <w:color w:val="000000"/>
                <w:szCs w:val="24"/>
              </w:rPr>
            </w:pPr>
            <w:r w:rsidRPr="00F52FB6">
              <w:rPr>
                <w:szCs w:val="24"/>
              </w:rPr>
              <w:t xml:space="preserve">Operacinės ir </w:t>
            </w:r>
            <w:proofErr w:type="spellStart"/>
            <w:r w:rsidRPr="00F52FB6">
              <w:rPr>
                <w:szCs w:val="24"/>
              </w:rPr>
              <w:t>biopsinės</w:t>
            </w:r>
            <w:proofErr w:type="spellEnd"/>
            <w:r w:rsidRPr="00F52FB6">
              <w:rPr>
                <w:szCs w:val="24"/>
              </w:rPr>
              <w:t xml:space="preserve"> medžiagos (vieno histologinio objekto) </w:t>
            </w:r>
            <w:proofErr w:type="spellStart"/>
            <w:r w:rsidRPr="00F52FB6">
              <w:rPr>
                <w:szCs w:val="24"/>
              </w:rPr>
              <w:t>makroskopinis</w:t>
            </w:r>
            <w:proofErr w:type="spellEnd"/>
            <w:r w:rsidRPr="00F52FB6">
              <w:rPr>
                <w:szCs w:val="24"/>
              </w:rPr>
              <w:t xml:space="preserve"> ir mikroskopinis tyrimas - III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79849AF" w14:textId="77777777" w:rsidR="00F52FB6" w:rsidRPr="00F52FB6" w:rsidRDefault="00F52FB6" w:rsidP="00F52FB6">
            <w:pPr>
              <w:spacing w:after="0" w:line="240" w:lineRule="auto"/>
              <w:jc w:val="center"/>
              <w:rPr>
                <w:color w:val="000000"/>
                <w:szCs w:val="24"/>
              </w:rPr>
            </w:pPr>
            <w:r w:rsidRPr="00F52FB6">
              <w:rPr>
                <w:szCs w:val="24"/>
              </w:rPr>
              <w:t>135</w:t>
            </w:r>
          </w:p>
        </w:tc>
        <w:tc>
          <w:tcPr>
            <w:tcW w:w="1641" w:type="dxa"/>
            <w:tcBorders>
              <w:top w:val="single" w:sz="4" w:space="0" w:color="auto"/>
              <w:bottom w:val="single" w:sz="4" w:space="0" w:color="auto"/>
            </w:tcBorders>
            <w:shd w:val="clear" w:color="auto" w:fill="auto"/>
            <w:vAlign w:val="bottom"/>
          </w:tcPr>
          <w:p w14:paraId="284FB1E4"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4684049" w14:textId="77777777" w:rsidR="00F52FB6" w:rsidRPr="00F52FB6" w:rsidRDefault="00F52FB6" w:rsidP="00F52FB6">
            <w:pPr>
              <w:spacing w:after="0" w:line="240" w:lineRule="auto"/>
              <w:jc w:val="center"/>
              <w:rPr>
                <w:color w:val="000000"/>
                <w:szCs w:val="24"/>
              </w:rPr>
            </w:pPr>
          </w:p>
        </w:tc>
      </w:tr>
      <w:tr w:rsidR="00F52FB6" w:rsidRPr="00F52FB6" w14:paraId="709EC6A4" w14:textId="77777777" w:rsidTr="00F9525C">
        <w:tc>
          <w:tcPr>
            <w:tcW w:w="615" w:type="dxa"/>
            <w:tcBorders>
              <w:top w:val="single" w:sz="4" w:space="0" w:color="auto"/>
              <w:left w:val="single" w:sz="4" w:space="0" w:color="auto"/>
              <w:bottom w:val="single" w:sz="4" w:space="0" w:color="auto"/>
            </w:tcBorders>
            <w:shd w:val="clear" w:color="auto" w:fill="auto"/>
          </w:tcPr>
          <w:p w14:paraId="35CCF481" w14:textId="77777777" w:rsidR="00F52FB6" w:rsidRPr="00F52FB6" w:rsidRDefault="00F52FB6" w:rsidP="00F52FB6">
            <w:pPr>
              <w:spacing w:after="0" w:line="240" w:lineRule="auto"/>
              <w:jc w:val="center"/>
              <w:rPr>
                <w:szCs w:val="24"/>
              </w:rPr>
            </w:pPr>
            <w:r w:rsidRPr="00F52FB6">
              <w:rPr>
                <w:szCs w:val="24"/>
              </w:rPr>
              <w:t>163.</w:t>
            </w:r>
          </w:p>
        </w:tc>
        <w:tc>
          <w:tcPr>
            <w:tcW w:w="3874" w:type="dxa"/>
            <w:tcBorders>
              <w:top w:val="nil"/>
              <w:left w:val="nil"/>
              <w:bottom w:val="single" w:sz="4" w:space="0" w:color="auto"/>
              <w:right w:val="nil"/>
            </w:tcBorders>
            <w:shd w:val="clear" w:color="000000" w:fill="FFFFFF"/>
            <w:vAlign w:val="center"/>
          </w:tcPr>
          <w:p w14:paraId="12CCBCFA" w14:textId="77777777" w:rsidR="00F52FB6" w:rsidRPr="00F52FB6" w:rsidRDefault="00F52FB6" w:rsidP="00F52FB6">
            <w:pPr>
              <w:spacing w:after="0" w:line="240" w:lineRule="auto"/>
              <w:rPr>
                <w:color w:val="000000"/>
                <w:szCs w:val="24"/>
              </w:rPr>
            </w:pPr>
            <w:r w:rsidRPr="00F52FB6">
              <w:rPr>
                <w:szCs w:val="24"/>
              </w:rPr>
              <w:t xml:space="preserve">Operacinės ir </w:t>
            </w:r>
            <w:proofErr w:type="spellStart"/>
            <w:r w:rsidRPr="00F52FB6">
              <w:rPr>
                <w:szCs w:val="24"/>
              </w:rPr>
              <w:t>biopsinės</w:t>
            </w:r>
            <w:proofErr w:type="spellEnd"/>
            <w:r w:rsidRPr="00F52FB6">
              <w:rPr>
                <w:szCs w:val="24"/>
              </w:rPr>
              <w:t xml:space="preserve"> medžiagos(vieno histologinio </w:t>
            </w:r>
            <w:r w:rsidRPr="0087495E">
              <w:rPr>
                <w:szCs w:val="24"/>
              </w:rPr>
              <w:lastRenderedPageBreak/>
              <w:t xml:space="preserve">objekto) </w:t>
            </w:r>
            <w:proofErr w:type="spellStart"/>
            <w:r w:rsidRPr="0087495E">
              <w:rPr>
                <w:szCs w:val="24"/>
              </w:rPr>
              <w:t>makroskopinis</w:t>
            </w:r>
            <w:proofErr w:type="spellEnd"/>
            <w:r w:rsidRPr="0087495E">
              <w:rPr>
                <w:szCs w:val="24"/>
              </w:rPr>
              <w:t xml:space="preserve"> ir</w:t>
            </w:r>
            <w:r w:rsidRPr="004327DF">
              <w:rPr>
                <w:szCs w:val="24"/>
              </w:rPr>
              <w:t xml:space="preserve"> mikroskopinis tyrimas - IV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37A7A91" w14:textId="77777777" w:rsidR="00F52FB6" w:rsidRPr="00F52FB6" w:rsidRDefault="00F52FB6" w:rsidP="00F52FB6">
            <w:pPr>
              <w:spacing w:after="0" w:line="240" w:lineRule="auto"/>
              <w:jc w:val="center"/>
              <w:rPr>
                <w:color w:val="000000"/>
                <w:szCs w:val="24"/>
              </w:rPr>
            </w:pPr>
            <w:r w:rsidRPr="00F52FB6">
              <w:rPr>
                <w:szCs w:val="24"/>
              </w:rPr>
              <w:lastRenderedPageBreak/>
              <w:t>260</w:t>
            </w:r>
          </w:p>
        </w:tc>
        <w:tc>
          <w:tcPr>
            <w:tcW w:w="1641" w:type="dxa"/>
            <w:tcBorders>
              <w:top w:val="single" w:sz="4" w:space="0" w:color="auto"/>
              <w:bottom w:val="single" w:sz="4" w:space="0" w:color="auto"/>
            </w:tcBorders>
            <w:shd w:val="clear" w:color="auto" w:fill="auto"/>
            <w:vAlign w:val="bottom"/>
          </w:tcPr>
          <w:p w14:paraId="1CBCEBEA"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6B31E51" w14:textId="77777777" w:rsidR="00F52FB6" w:rsidRPr="00F52FB6" w:rsidRDefault="00F52FB6" w:rsidP="00F52FB6">
            <w:pPr>
              <w:spacing w:after="0" w:line="240" w:lineRule="auto"/>
              <w:jc w:val="center"/>
              <w:rPr>
                <w:color w:val="000000"/>
                <w:szCs w:val="24"/>
              </w:rPr>
            </w:pPr>
          </w:p>
        </w:tc>
      </w:tr>
      <w:tr w:rsidR="00F52FB6" w:rsidRPr="00F52FB6" w14:paraId="5D5BBEE2" w14:textId="77777777" w:rsidTr="00F9525C">
        <w:tc>
          <w:tcPr>
            <w:tcW w:w="615" w:type="dxa"/>
            <w:tcBorders>
              <w:top w:val="single" w:sz="4" w:space="0" w:color="auto"/>
              <w:left w:val="single" w:sz="4" w:space="0" w:color="auto"/>
              <w:bottom w:val="single" w:sz="4" w:space="0" w:color="auto"/>
            </w:tcBorders>
            <w:shd w:val="clear" w:color="auto" w:fill="auto"/>
          </w:tcPr>
          <w:p w14:paraId="16376AC8" w14:textId="77777777" w:rsidR="00F52FB6" w:rsidRPr="00F52FB6" w:rsidRDefault="00F52FB6" w:rsidP="00F52FB6">
            <w:pPr>
              <w:spacing w:after="0" w:line="240" w:lineRule="auto"/>
              <w:jc w:val="center"/>
              <w:rPr>
                <w:szCs w:val="24"/>
              </w:rPr>
            </w:pPr>
            <w:r w:rsidRPr="00F52FB6">
              <w:rPr>
                <w:szCs w:val="24"/>
              </w:rPr>
              <w:t>164.</w:t>
            </w:r>
          </w:p>
        </w:tc>
        <w:tc>
          <w:tcPr>
            <w:tcW w:w="3874" w:type="dxa"/>
            <w:tcBorders>
              <w:top w:val="nil"/>
              <w:left w:val="nil"/>
              <w:bottom w:val="single" w:sz="4" w:space="0" w:color="auto"/>
              <w:right w:val="nil"/>
            </w:tcBorders>
            <w:shd w:val="clear" w:color="000000" w:fill="FFFFFF"/>
            <w:vAlign w:val="center"/>
          </w:tcPr>
          <w:p w14:paraId="67082F07" w14:textId="77777777" w:rsidR="00F52FB6" w:rsidRPr="00F52FB6" w:rsidRDefault="00F52FB6" w:rsidP="00F52FB6">
            <w:pPr>
              <w:spacing w:after="0" w:line="240" w:lineRule="auto"/>
              <w:rPr>
                <w:color w:val="000000"/>
                <w:szCs w:val="24"/>
              </w:rPr>
            </w:pPr>
            <w:r w:rsidRPr="00F52FB6">
              <w:rPr>
                <w:szCs w:val="24"/>
              </w:rPr>
              <w:t xml:space="preserve">Operacinės ir </w:t>
            </w:r>
            <w:proofErr w:type="spellStart"/>
            <w:r w:rsidRPr="00F52FB6">
              <w:rPr>
                <w:szCs w:val="24"/>
              </w:rPr>
              <w:t>biopsinės</w:t>
            </w:r>
            <w:proofErr w:type="spellEnd"/>
            <w:r w:rsidRPr="00F52FB6">
              <w:rPr>
                <w:szCs w:val="24"/>
              </w:rPr>
              <w:t xml:space="preserve"> medžiagos (vieno histologinio objekto) </w:t>
            </w:r>
            <w:proofErr w:type="spellStart"/>
            <w:r w:rsidRPr="00F52FB6">
              <w:rPr>
                <w:szCs w:val="24"/>
              </w:rPr>
              <w:t>makroskopinis</w:t>
            </w:r>
            <w:proofErr w:type="spellEnd"/>
            <w:r w:rsidRPr="00F52FB6">
              <w:rPr>
                <w:szCs w:val="24"/>
              </w:rPr>
              <w:t xml:space="preserve"> ir mikroskopinis tyrimas - V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0011E79"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tcBorders>
              <w:top w:val="single" w:sz="4" w:space="0" w:color="auto"/>
              <w:bottom w:val="single" w:sz="4" w:space="0" w:color="auto"/>
            </w:tcBorders>
            <w:shd w:val="clear" w:color="auto" w:fill="auto"/>
            <w:vAlign w:val="bottom"/>
          </w:tcPr>
          <w:p w14:paraId="05FAD643"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2FA74B4" w14:textId="77777777" w:rsidR="00F52FB6" w:rsidRPr="00F52FB6" w:rsidRDefault="00F52FB6" w:rsidP="00F52FB6">
            <w:pPr>
              <w:spacing w:after="0" w:line="240" w:lineRule="auto"/>
              <w:jc w:val="center"/>
              <w:rPr>
                <w:color w:val="000000"/>
                <w:szCs w:val="24"/>
              </w:rPr>
            </w:pPr>
          </w:p>
        </w:tc>
      </w:tr>
      <w:tr w:rsidR="00F52FB6" w:rsidRPr="00F52FB6" w14:paraId="5E42EF23" w14:textId="77777777" w:rsidTr="00F9525C">
        <w:tc>
          <w:tcPr>
            <w:tcW w:w="615" w:type="dxa"/>
            <w:tcBorders>
              <w:top w:val="single" w:sz="4" w:space="0" w:color="auto"/>
              <w:left w:val="single" w:sz="4" w:space="0" w:color="auto"/>
              <w:bottom w:val="single" w:sz="4" w:space="0" w:color="auto"/>
            </w:tcBorders>
            <w:shd w:val="clear" w:color="auto" w:fill="auto"/>
          </w:tcPr>
          <w:p w14:paraId="23B6C55D" w14:textId="77777777" w:rsidR="00F52FB6" w:rsidRPr="00F52FB6" w:rsidRDefault="00F52FB6" w:rsidP="00F52FB6">
            <w:pPr>
              <w:spacing w:after="0" w:line="240" w:lineRule="auto"/>
              <w:jc w:val="center"/>
              <w:rPr>
                <w:szCs w:val="24"/>
              </w:rPr>
            </w:pPr>
            <w:r w:rsidRPr="00F52FB6">
              <w:rPr>
                <w:szCs w:val="24"/>
              </w:rPr>
              <w:t>165.</w:t>
            </w:r>
          </w:p>
        </w:tc>
        <w:tc>
          <w:tcPr>
            <w:tcW w:w="3874" w:type="dxa"/>
            <w:tcBorders>
              <w:top w:val="nil"/>
              <w:left w:val="nil"/>
              <w:bottom w:val="single" w:sz="4" w:space="0" w:color="auto"/>
              <w:right w:val="nil"/>
            </w:tcBorders>
            <w:shd w:val="clear" w:color="000000" w:fill="FFFFFF"/>
            <w:vAlign w:val="center"/>
          </w:tcPr>
          <w:p w14:paraId="35BE426C" w14:textId="77777777" w:rsidR="00F52FB6" w:rsidRPr="00F52FB6" w:rsidRDefault="00F52FB6" w:rsidP="00F52FB6">
            <w:pPr>
              <w:spacing w:after="0" w:line="240" w:lineRule="auto"/>
              <w:rPr>
                <w:color w:val="000000"/>
                <w:szCs w:val="24"/>
              </w:rPr>
            </w:pPr>
            <w:r w:rsidRPr="00F52FB6">
              <w:rPr>
                <w:szCs w:val="24"/>
              </w:rPr>
              <w:t xml:space="preserve">Operacinės ir </w:t>
            </w:r>
            <w:proofErr w:type="spellStart"/>
            <w:r w:rsidRPr="00F52FB6">
              <w:rPr>
                <w:szCs w:val="24"/>
              </w:rPr>
              <w:t>biopsinės</w:t>
            </w:r>
            <w:proofErr w:type="spellEnd"/>
            <w:r w:rsidRPr="00F52FB6">
              <w:rPr>
                <w:szCs w:val="24"/>
              </w:rPr>
              <w:t xml:space="preserve"> medžiagos (vieno histologinio objekto) </w:t>
            </w:r>
            <w:proofErr w:type="spellStart"/>
            <w:r w:rsidRPr="00F52FB6">
              <w:rPr>
                <w:szCs w:val="24"/>
              </w:rPr>
              <w:t>makroskopinis</w:t>
            </w:r>
            <w:proofErr w:type="spellEnd"/>
            <w:r w:rsidRPr="00F52FB6">
              <w:rPr>
                <w:szCs w:val="24"/>
              </w:rPr>
              <w:t xml:space="preserve"> ir mikroskopinis tyrimas - VI lygis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F070791" w14:textId="77777777" w:rsidR="00F52FB6" w:rsidRPr="00F52FB6" w:rsidRDefault="00F52FB6" w:rsidP="00F52FB6">
            <w:pPr>
              <w:spacing w:after="0" w:line="240" w:lineRule="auto"/>
              <w:jc w:val="center"/>
              <w:rPr>
                <w:color w:val="000000"/>
                <w:szCs w:val="24"/>
              </w:rPr>
            </w:pPr>
            <w:r w:rsidRPr="00F52FB6">
              <w:rPr>
                <w:szCs w:val="24"/>
              </w:rPr>
              <w:t>20</w:t>
            </w:r>
          </w:p>
        </w:tc>
        <w:tc>
          <w:tcPr>
            <w:tcW w:w="1641" w:type="dxa"/>
            <w:tcBorders>
              <w:top w:val="single" w:sz="4" w:space="0" w:color="auto"/>
              <w:bottom w:val="single" w:sz="4" w:space="0" w:color="auto"/>
            </w:tcBorders>
            <w:shd w:val="clear" w:color="auto" w:fill="auto"/>
            <w:vAlign w:val="bottom"/>
          </w:tcPr>
          <w:p w14:paraId="2BBA39D1"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2248CF3C" w14:textId="77777777" w:rsidR="00F52FB6" w:rsidRPr="00F52FB6" w:rsidRDefault="00F52FB6" w:rsidP="00F52FB6">
            <w:pPr>
              <w:spacing w:after="0" w:line="240" w:lineRule="auto"/>
              <w:jc w:val="center"/>
              <w:rPr>
                <w:color w:val="000000"/>
                <w:szCs w:val="24"/>
              </w:rPr>
            </w:pPr>
          </w:p>
        </w:tc>
      </w:tr>
      <w:tr w:rsidR="00F52FB6" w:rsidRPr="00F52FB6" w14:paraId="50F3098D" w14:textId="77777777" w:rsidTr="00F9525C">
        <w:tc>
          <w:tcPr>
            <w:tcW w:w="615" w:type="dxa"/>
            <w:tcBorders>
              <w:top w:val="single" w:sz="4" w:space="0" w:color="auto"/>
              <w:left w:val="single" w:sz="4" w:space="0" w:color="auto"/>
              <w:bottom w:val="single" w:sz="4" w:space="0" w:color="auto"/>
            </w:tcBorders>
            <w:shd w:val="clear" w:color="auto" w:fill="auto"/>
          </w:tcPr>
          <w:p w14:paraId="48DCF059" w14:textId="77777777" w:rsidR="00F52FB6" w:rsidRPr="00F52FB6" w:rsidRDefault="00F52FB6" w:rsidP="00F52FB6">
            <w:pPr>
              <w:spacing w:after="0" w:line="240" w:lineRule="auto"/>
              <w:jc w:val="center"/>
              <w:rPr>
                <w:szCs w:val="24"/>
              </w:rPr>
            </w:pPr>
            <w:r w:rsidRPr="00F52FB6">
              <w:rPr>
                <w:szCs w:val="24"/>
              </w:rPr>
              <w:t>166.</w:t>
            </w:r>
          </w:p>
        </w:tc>
        <w:tc>
          <w:tcPr>
            <w:tcW w:w="3874" w:type="dxa"/>
            <w:tcBorders>
              <w:top w:val="nil"/>
              <w:left w:val="nil"/>
              <w:bottom w:val="single" w:sz="4" w:space="0" w:color="auto"/>
              <w:right w:val="nil"/>
            </w:tcBorders>
            <w:shd w:val="clear" w:color="000000" w:fill="FFFFFF"/>
            <w:vAlign w:val="center"/>
          </w:tcPr>
          <w:p w14:paraId="5EFD6FFB" w14:textId="77777777" w:rsidR="00F52FB6" w:rsidRPr="00F52FB6" w:rsidRDefault="00F52FB6" w:rsidP="00F52FB6">
            <w:pPr>
              <w:spacing w:after="0" w:line="240" w:lineRule="auto"/>
              <w:rPr>
                <w:color w:val="000000"/>
                <w:szCs w:val="24"/>
              </w:rPr>
            </w:pPr>
            <w:r w:rsidRPr="00F52FB6">
              <w:rPr>
                <w:szCs w:val="24"/>
              </w:rPr>
              <w:t>Specialūs dažymai mikroorganizmams (vienas vienetas)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BBDCE5E" w14:textId="77777777" w:rsidR="00F52FB6" w:rsidRPr="00F52FB6" w:rsidRDefault="00F52FB6" w:rsidP="00F52FB6">
            <w:pPr>
              <w:spacing w:after="0" w:line="240" w:lineRule="auto"/>
              <w:jc w:val="center"/>
              <w:rPr>
                <w:color w:val="000000"/>
                <w:szCs w:val="24"/>
              </w:rPr>
            </w:pPr>
            <w:r w:rsidRPr="00F52FB6">
              <w:rPr>
                <w:szCs w:val="24"/>
              </w:rPr>
              <w:t>35</w:t>
            </w:r>
          </w:p>
        </w:tc>
        <w:tc>
          <w:tcPr>
            <w:tcW w:w="1641" w:type="dxa"/>
            <w:tcBorders>
              <w:top w:val="single" w:sz="4" w:space="0" w:color="auto"/>
              <w:bottom w:val="single" w:sz="4" w:space="0" w:color="auto"/>
            </w:tcBorders>
            <w:shd w:val="clear" w:color="auto" w:fill="auto"/>
            <w:vAlign w:val="bottom"/>
          </w:tcPr>
          <w:p w14:paraId="7BA2D259"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06C973F" w14:textId="77777777" w:rsidR="00F52FB6" w:rsidRPr="00F52FB6" w:rsidRDefault="00F52FB6" w:rsidP="00F52FB6">
            <w:pPr>
              <w:spacing w:after="0" w:line="240" w:lineRule="auto"/>
              <w:jc w:val="center"/>
              <w:rPr>
                <w:color w:val="000000"/>
                <w:szCs w:val="24"/>
              </w:rPr>
            </w:pPr>
          </w:p>
        </w:tc>
      </w:tr>
      <w:tr w:rsidR="00F52FB6" w:rsidRPr="00F52FB6" w14:paraId="2D609D56" w14:textId="77777777" w:rsidTr="00F9525C">
        <w:tc>
          <w:tcPr>
            <w:tcW w:w="615" w:type="dxa"/>
            <w:tcBorders>
              <w:top w:val="single" w:sz="4" w:space="0" w:color="auto"/>
              <w:left w:val="single" w:sz="4" w:space="0" w:color="auto"/>
              <w:bottom w:val="single" w:sz="4" w:space="0" w:color="auto"/>
            </w:tcBorders>
            <w:shd w:val="clear" w:color="auto" w:fill="auto"/>
          </w:tcPr>
          <w:p w14:paraId="16C252DF" w14:textId="77777777" w:rsidR="00F52FB6" w:rsidRPr="00F52FB6" w:rsidRDefault="00F52FB6" w:rsidP="00F52FB6">
            <w:pPr>
              <w:spacing w:after="0" w:line="240" w:lineRule="auto"/>
              <w:jc w:val="center"/>
              <w:rPr>
                <w:szCs w:val="24"/>
              </w:rPr>
            </w:pPr>
            <w:r w:rsidRPr="00F52FB6">
              <w:rPr>
                <w:szCs w:val="24"/>
              </w:rPr>
              <w:t>167.</w:t>
            </w:r>
          </w:p>
        </w:tc>
        <w:tc>
          <w:tcPr>
            <w:tcW w:w="3874" w:type="dxa"/>
            <w:tcBorders>
              <w:top w:val="nil"/>
              <w:left w:val="nil"/>
              <w:bottom w:val="single" w:sz="4" w:space="0" w:color="auto"/>
              <w:right w:val="nil"/>
            </w:tcBorders>
            <w:shd w:val="clear" w:color="000000" w:fill="FFFFFF"/>
            <w:vAlign w:val="center"/>
          </w:tcPr>
          <w:p w14:paraId="37F1F706" w14:textId="77777777" w:rsidR="00F52FB6" w:rsidRPr="00F52FB6" w:rsidRDefault="00F52FB6" w:rsidP="00F52FB6">
            <w:pPr>
              <w:spacing w:after="0" w:line="240" w:lineRule="auto"/>
              <w:rPr>
                <w:color w:val="000000"/>
                <w:szCs w:val="24"/>
              </w:rPr>
            </w:pPr>
            <w:r w:rsidRPr="00F52FB6">
              <w:rPr>
                <w:szCs w:val="24"/>
              </w:rPr>
              <w:t>Vieno histologinio objekto dažymas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589E7BFE" w14:textId="77777777" w:rsidR="00F52FB6" w:rsidRPr="00F52FB6" w:rsidRDefault="00F52FB6" w:rsidP="00F52FB6">
            <w:pPr>
              <w:spacing w:after="0" w:line="240" w:lineRule="auto"/>
              <w:jc w:val="center"/>
              <w:rPr>
                <w:color w:val="000000"/>
                <w:szCs w:val="24"/>
              </w:rPr>
            </w:pPr>
            <w:r w:rsidRPr="00F52FB6">
              <w:rPr>
                <w:szCs w:val="24"/>
              </w:rPr>
              <w:t>350</w:t>
            </w:r>
          </w:p>
        </w:tc>
        <w:tc>
          <w:tcPr>
            <w:tcW w:w="1641" w:type="dxa"/>
            <w:tcBorders>
              <w:top w:val="single" w:sz="4" w:space="0" w:color="auto"/>
              <w:bottom w:val="single" w:sz="4" w:space="0" w:color="auto"/>
            </w:tcBorders>
            <w:shd w:val="clear" w:color="auto" w:fill="auto"/>
            <w:vAlign w:val="bottom"/>
          </w:tcPr>
          <w:p w14:paraId="53079ECE"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6643560" w14:textId="77777777" w:rsidR="00F52FB6" w:rsidRPr="00F52FB6" w:rsidRDefault="00F52FB6" w:rsidP="00F52FB6">
            <w:pPr>
              <w:spacing w:after="0" w:line="240" w:lineRule="auto"/>
              <w:jc w:val="center"/>
              <w:rPr>
                <w:color w:val="000000"/>
                <w:szCs w:val="24"/>
              </w:rPr>
            </w:pPr>
          </w:p>
        </w:tc>
      </w:tr>
      <w:tr w:rsidR="00F52FB6" w:rsidRPr="00F52FB6" w14:paraId="0BF81081" w14:textId="77777777" w:rsidTr="00F9525C">
        <w:tc>
          <w:tcPr>
            <w:tcW w:w="615" w:type="dxa"/>
            <w:tcBorders>
              <w:top w:val="single" w:sz="4" w:space="0" w:color="auto"/>
              <w:left w:val="single" w:sz="4" w:space="0" w:color="auto"/>
              <w:bottom w:val="single" w:sz="4" w:space="0" w:color="auto"/>
            </w:tcBorders>
            <w:shd w:val="clear" w:color="auto" w:fill="auto"/>
          </w:tcPr>
          <w:p w14:paraId="6E80B093" w14:textId="77777777" w:rsidR="00F52FB6" w:rsidRPr="00F52FB6" w:rsidRDefault="00F52FB6" w:rsidP="00F52FB6">
            <w:pPr>
              <w:spacing w:after="0" w:line="240" w:lineRule="auto"/>
              <w:jc w:val="center"/>
              <w:rPr>
                <w:szCs w:val="24"/>
              </w:rPr>
            </w:pPr>
            <w:r w:rsidRPr="00F52FB6">
              <w:rPr>
                <w:szCs w:val="24"/>
              </w:rPr>
              <w:t>168.</w:t>
            </w:r>
          </w:p>
        </w:tc>
        <w:tc>
          <w:tcPr>
            <w:tcW w:w="3874" w:type="dxa"/>
            <w:tcBorders>
              <w:top w:val="nil"/>
              <w:left w:val="nil"/>
              <w:bottom w:val="single" w:sz="4" w:space="0" w:color="auto"/>
              <w:right w:val="nil"/>
            </w:tcBorders>
            <w:shd w:val="clear" w:color="000000" w:fill="FFFFFF"/>
            <w:vAlign w:val="center"/>
          </w:tcPr>
          <w:p w14:paraId="5A02EA6A" w14:textId="77777777" w:rsidR="00F52FB6" w:rsidRPr="00F52FB6" w:rsidRDefault="00F52FB6" w:rsidP="00F52FB6">
            <w:pPr>
              <w:spacing w:after="0" w:line="240" w:lineRule="auto"/>
              <w:rPr>
                <w:color w:val="000000"/>
                <w:szCs w:val="24"/>
              </w:rPr>
            </w:pPr>
            <w:proofErr w:type="spellStart"/>
            <w:r w:rsidRPr="00F52FB6">
              <w:rPr>
                <w:szCs w:val="24"/>
              </w:rPr>
              <w:t>Histocheminis</w:t>
            </w:r>
            <w:proofErr w:type="spellEnd"/>
            <w:r w:rsidRPr="00F52FB6">
              <w:rPr>
                <w:szCs w:val="24"/>
              </w:rPr>
              <w:t xml:space="preserve"> dažymas, identifikuojantis fermentus (vienas vienetas)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CE7DDD1"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tcBorders>
              <w:top w:val="single" w:sz="4" w:space="0" w:color="auto"/>
              <w:bottom w:val="single" w:sz="4" w:space="0" w:color="auto"/>
            </w:tcBorders>
            <w:shd w:val="clear" w:color="auto" w:fill="auto"/>
            <w:vAlign w:val="bottom"/>
          </w:tcPr>
          <w:p w14:paraId="263577B0"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C3D6FD4" w14:textId="77777777" w:rsidR="00F52FB6" w:rsidRPr="00F52FB6" w:rsidRDefault="00F52FB6" w:rsidP="00F52FB6">
            <w:pPr>
              <w:spacing w:after="0" w:line="240" w:lineRule="auto"/>
              <w:jc w:val="center"/>
              <w:rPr>
                <w:color w:val="000000"/>
                <w:szCs w:val="24"/>
              </w:rPr>
            </w:pPr>
          </w:p>
        </w:tc>
      </w:tr>
      <w:tr w:rsidR="00F52FB6" w:rsidRPr="00F52FB6" w14:paraId="1A7995E2" w14:textId="77777777" w:rsidTr="00F9525C">
        <w:tc>
          <w:tcPr>
            <w:tcW w:w="615" w:type="dxa"/>
            <w:tcBorders>
              <w:top w:val="single" w:sz="4" w:space="0" w:color="auto"/>
              <w:left w:val="single" w:sz="4" w:space="0" w:color="auto"/>
              <w:bottom w:val="single" w:sz="4" w:space="0" w:color="auto"/>
            </w:tcBorders>
            <w:shd w:val="clear" w:color="auto" w:fill="auto"/>
          </w:tcPr>
          <w:p w14:paraId="469DDB56" w14:textId="77777777" w:rsidR="00F52FB6" w:rsidRPr="00F52FB6" w:rsidRDefault="00F52FB6" w:rsidP="00F52FB6">
            <w:pPr>
              <w:spacing w:after="0" w:line="240" w:lineRule="auto"/>
              <w:jc w:val="center"/>
              <w:rPr>
                <w:szCs w:val="24"/>
              </w:rPr>
            </w:pPr>
            <w:r w:rsidRPr="00F52FB6">
              <w:rPr>
                <w:szCs w:val="24"/>
              </w:rPr>
              <w:t>169.</w:t>
            </w:r>
          </w:p>
        </w:tc>
        <w:tc>
          <w:tcPr>
            <w:tcW w:w="3874" w:type="dxa"/>
            <w:tcBorders>
              <w:top w:val="nil"/>
              <w:left w:val="nil"/>
              <w:bottom w:val="single" w:sz="4" w:space="0" w:color="auto"/>
              <w:right w:val="nil"/>
            </w:tcBorders>
            <w:shd w:val="clear" w:color="000000" w:fill="FFFFFF"/>
            <w:vAlign w:val="center"/>
          </w:tcPr>
          <w:p w14:paraId="30F44E1B" w14:textId="77777777" w:rsidR="00F52FB6" w:rsidRPr="00F52FB6" w:rsidRDefault="00F52FB6" w:rsidP="00F52FB6">
            <w:pPr>
              <w:spacing w:after="0" w:line="240" w:lineRule="auto"/>
              <w:rPr>
                <w:color w:val="000000"/>
                <w:szCs w:val="24"/>
              </w:rPr>
            </w:pPr>
            <w:proofErr w:type="spellStart"/>
            <w:r w:rsidRPr="00F52FB6">
              <w:rPr>
                <w:szCs w:val="24"/>
              </w:rPr>
              <w:t>Imunohistocheminis</w:t>
            </w:r>
            <w:proofErr w:type="spellEnd"/>
            <w:r w:rsidRPr="00F52FB6">
              <w:rPr>
                <w:szCs w:val="24"/>
              </w:rPr>
              <w:t xml:space="preserve"> tyrimas, kiekvieno antikūno</w:t>
            </w:r>
          </w:p>
        </w:tc>
        <w:tc>
          <w:tcPr>
            <w:tcW w:w="1701" w:type="dxa"/>
            <w:tcBorders>
              <w:top w:val="nil"/>
              <w:left w:val="single" w:sz="4" w:space="0" w:color="auto"/>
              <w:bottom w:val="single" w:sz="4" w:space="0" w:color="auto"/>
              <w:right w:val="single" w:sz="4" w:space="0" w:color="auto"/>
            </w:tcBorders>
            <w:shd w:val="clear" w:color="auto" w:fill="auto"/>
            <w:vAlign w:val="bottom"/>
          </w:tcPr>
          <w:p w14:paraId="27652FD0" w14:textId="77777777" w:rsidR="00F52FB6" w:rsidRPr="00F52FB6" w:rsidRDefault="00F52FB6" w:rsidP="00F52FB6">
            <w:pPr>
              <w:spacing w:after="0" w:line="240" w:lineRule="auto"/>
              <w:jc w:val="center"/>
              <w:rPr>
                <w:color w:val="000000"/>
                <w:szCs w:val="24"/>
              </w:rPr>
            </w:pPr>
            <w:r w:rsidRPr="00F52FB6">
              <w:rPr>
                <w:szCs w:val="24"/>
              </w:rPr>
              <w:t>40</w:t>
            </w:r>
          </w:p>
        </w:tc>
        <w:tc>
          <w:tcPr>
            <w:tcW w:w="1641" w:type="dxa"/>
            <w:tcBorders>
              <w:top w:val="single" w:sz="4" w:space="0" w:color="auto"/>
              <w:bottom w:val="single" w:sz="4" w:space="0" w:color="auto"/>
            </w:tcBorders>
            <w:shd w:val="clear" w:color="auto" w:fill="auto"/>
            <w:vAlign w:val="bottom"/>
          </w:tcPr>
          <w:p w14:paraId="6FE7F568"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0BE957C" w14:textId="77777777" w:rsidR="00F52FB6" w:rsidRPr="00F52FB6" w:rsidRDefault="00F52FB6" w:rsidP="00F52FB6">
            <w:pPr>
              <w:spacing w:after="0" w:line="240" w:lineRule="auto"/>
              <w:jc w:val="center"/>
              <w:rPr>
                <w:color w:val="000000"/>
                <w:szCs w:val="24"/>
              </w:rPr>
            </w:pPr>
          </w:p>
        </w:tc>
      </w:tr>
      <w:tr w:rsidR="00F52FB6" w:rsidRPr="00F52FB6" w14:paraId="220591EC" w14:textId="77777777" w:rsidTr="00F9525C">
        <w:tc>
          <w:tcPr>
            <w:tcW w:w="615" w:type="dxa"/>
            <w:tcBorders>
              <w:top w:val="single" w:sz="4" w:space="0" w:color="auto"/>
              <w:left w:val="single" w:sz="4" w:space="0" w:color="auto"/>
              <w:bottom w:val="single" w:sz="4" w:space="0" w:color="auto"/>
            </w:tcBorders>
            <w:shd w:val="clear" w:color="auto" w:fill="auto"/>
          </w:tcPr>
          <w:p w14:paraId="4577BECA" w14:textId="77777777" w:rsidR="00F52FB6" w:rsidRPr="00F52FB6" w:rsidRDefault="00F52FB6" w:rsidP="00F52FB6">
            <w:pPr>
              <w:spacing w:after="0" w:line="240" w:lineRule="auto"/>
              <w:jc w:val="center"/>
              <w:rPr>
                <w:szCs w:val="24"/>
              </w:rPr>
            </w:pPr>
            <w:r w:rsidRPr="00F52FB6">
              <w:rPr>
                <w:szCs w:val="24"/>
              </w:rPr>
              <w:t>170.</w:t>
            </w:r>
          </w:p>
        </w:tc>
        <w:tc>
          <w:tcPr>
            <w:tcW w:w="3874" w:type="dxa"/>
            <w:tcBorders>
              <w:top w:val="nil"/>
              <w:left w:val="nil"/>
              <w:bottom w:val="single" w:sz="4" w:space="0" w:color="auto"/>
              <w:right w:val="nil"/>
            </w:tcBorders>
            <w:shd w:val="clear" w:color="000000" w:fill="FFFFFF"/>
            <w:vAlign w:val="center"/>
          </w:tcPr>
          <w:p w14:paraId="1DDF345C" w14:textId="77777777" w:rsidR="00F52FB6" w:rsidRPr="00F52FB6" w:rsidRDefault="00F52FB6" w:rsidP="00F52FB6">
            <w:pPr>
              <w:spacing w:after="0" w:line="240" w:lineRule="auto"/>
              <w:rPr>
                <w:color w:val="000000"/>
                <w:szCs w:val="24"/>
              </w:rPr>
            </w:pPr>
            <w:proofErr w:type="spellStart"/>
            <w:r w:rsidRPr="00F52FB6">
              <w:rPr>
                <w:szCs w:val="24"/>
              </w:rPr>
              <w:t>Citopatologinis</w:t>
            </w:r>
            <w:proofErr w:type="spellEnd"/>
            <w:r w:rsidRPr="00F52FB6">
              <w:rPr>
                <w:szCs w:val="24"/>
              </w:rPr>
              <w:t xml:space="preserve"> tyrimas (biologinių skysčių, </w:t>
            </w:r>
            <w:proofErr w:type="spellStart"/>
            <w:r w:rsidRPr="00F52FB6">
              <w:rPr>
                <w:szCs w:val="24"/>
              </w:rPr>
              <w:t>nuoplovų</w:t>
            </w:r>
            <w:proofErr w:type="spellEnd"/>
            <w:r w:rsidRPr="00F52FB6">
              <w:rPr>
                <w:szCs w:val="24"/>
              </w:rPr>
              <w:t xml:space="preserve">, </w:t>
            </w:r>
            <w:proofErr w:type="spellStart"/>
            <w:r w:rsidRPr="00F52FB6">
              <w:rPr>
                <w:szCs w:val="24"/>
              </w:rPr>
              <w:t>nuogramdų</w:t>
            </w:r>
            <w:proofErr w:type="spellEnd"/>
            <w:r w:rsidRPr="00F52FB6">
              <w:rPr>
                <w:szCs w:val="24"/>
              </w:rPr>
              <w:t xml:space="preserve"> tepinėliai su centrifugavimu, išskyrus makšties ir gimdos kaklelio tepinėlius) su įvertinimu</w:t>
            </w:r>
          </w:p>
        </w:tc>
        <w:tc>
          <w:tcPr>
            <w:tcW w:w="1701" w:type="dxa"/>
            <w:tcBorders>
              <w:top w:val="nil"/>
              <w:left w:val="single" w:sz="4" w:space="0" w:color="auto"/>
              <w:bottom w:val="single" w:sz="4" w:space="0" w:color="auto"/>
              <w:right w:val="single" w:sz="4" w:space="0" w:color="auto"/>
            </w:tcBorders>
            <w:shd w:val="clear" w:color="auto" w:fill="auto"/>
            <w:vAlign w:val="bottom"/>
          </w:tcPr>
          <w:p w14:paraId="16E87342"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6E9A698A"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4CFC6AC" w14:textId="77777777" w:rsidR="00F52FB6" w:rsidRPr="00F52FB6" w:rsidRDefault="00F52FB6" w:rsidP="00F52FB6">
            <w:pPr>
              <w:spacing w:after="0" w:line="240" w:lineRule="auto"/>
              <w:jc w:val="center"/>
              <w:rPr>
                <w:color w:val="000000"/>
                <w:szCs w:val="24"/>
              </w:rPr>
            </w:pPr>
          </w:p>
        </w:tc>
      </w:tr>
      <w:tr w:rsidR="00F52FB6" w:rsidRPr="00F52FB6" w14:paraId="2B0465C4" w14:textId="77777777" w:rsidTr="00F9525C">
        <w:tc>
          <w:tcPr>
            <w:tcW w:w="615" w:type="dxa"/>
            <w:tcBorders>
              <w:top w:val="single" w:sz="4" w:space="0" w:color="auto"/>
              <w:left w:val="single" w:sz="4" w:space="0" w:color="auto"/>
              <w:bottom w:val="single" w:sz="4" w:space="0" w:color="auto"/>
            </w:tcBorders>
            <w:shd w:val="clear" w:color="auto" w:fill="auto"/>
          </w:tcPr>
          <w:p w14:paraId="4ABBD19E" w14:textId="77777777" w:rsidR="00F52FB6" w:rsidRPr="00F52FB6" w:rsidRDefault="00F52FB6" w:rsidP="00F52FB6">
            <w:pPr>
              <w:spacing w:after="0" w:line="240" w:lineRule="auto"/>
              <w:jc w:val="center"/>
              <w:rPr>
                <w:szCs w:val="24"/>
              </w:rPr>
            </w:pPr>
            <w:r w:rsidRPr="00F52FB6">
              <w:rPr>
                <w:szCs w:val="24"/>
              </w:rPr>
              <w:t>171.</w:t>
            </w:r>
          </w:p>
        </w:tc>
        <w:tc>
          <w:tcPr>
            <w:tcW w:w="3874" w:type="dxa"/>
            <w:tcBorders>
              <w:top w:val="nil"/>
              <w:left w:val="nil"/>
              <w:bottom w:val="single" w:sz="4" w:space="0" w:color="auto"/>
              <w:right w:val="nil"/>
            </w:tcBorders>
            <w:shd w:val="clear" w:color="000000" w:fill="FFFFFF"/>
            <w:vAlign w:val="center"/>
          </w:tcPr>
          <w:p w14:paraId="22656DCC" w14:textId="77777777" w:rsidR="00F52FB6" w:rsidRPr="00F52FB6" w:rsidRDefault="00F52FB6" w:rsidP="00F52FB6">
            <w:pPr>
              <w:spacing w:after="0" w:line="240" w:lineRule="auto"/>
              <w:rPr>
                <w:color w:val="000000"/>
                <w:szCs w:val="24"/>
              </w:rPr>
            </w:pPr>
            <w:proofErr w:type="spellStart"/>
            <w:r w:rsidRPr="00F52FB6">
              <w:rPr>
                <w:szCs w:val="24"/>
              </w:rPr>
              <w:t>Citopatologinis</w:t>
            </w:r>
            <w:proofErr w:type="spellEnd"/>
            <w:r w:rsidRPr="00F52FB6">
              <w:rPr>
                <w:szCs w:val="24"/>
              </w:rPr>
              <w:t xml:space="preserve"> tyrimas (biologinių skysčių, </w:t>
            </w:r>
            <w:proofErr w:type="spellStart"/>
            <w:r w:rsidRPr="00F52FB6">
              <w:rPr>
                <w:szCs w:val="24"/>
              </w:rPr>
              <w:t>nuoplovų</w:t>
            </w:r>
            <w:proofErr w:type="spellEnd"/>
            <w:r w:rsidRPr="00F52FB6">
              <w:rPr>
                <w:szCs w:val="24"/>
              </w:rPr>
              <w:t xml:space="preserve">, </w:t>
            </w:r>
            <w:proofErr w:type="spellStart"/>
            <w:r w:rsidRPr="00F52FB6">
              <w:rPr>
                <w:szCs w:val="24"/>
              </w:rPr>
              <w:t>nuogramdų</w:t>
            </w:r>
            <w:proofErr w:type="spellEnd"/>
            <w:r w:rsidRPr="00F52FB6">
              <w:rPr>
                <w:szCs w:val="24"/>
              </w:rPr>
              <w:t xml:space="preserve"> tepinėliai su centrifugavimu ir filtravimu, išskyrus makšties ir gimdos kaklelio tepinėlius) su įvertinimu</w:t>
            </w:r>
          </w:p>
        </w:tc>
        <w:tc>
          <w:tcPr>
            <w:tcW w:w="1701" w:type="dxa"/>
            <w:tcBorders>
              <w:top w:val="nil"/>
              <w:left w:val="single" w:sz="4" w:space="0" w:color="auto"/>
              <w:bottom w:val="single" w:sz="4" w:space="0" w:color="auto"/>
              <w:right w:val="single" w:sz="4" w:space="0" w:color="auto"/>
            </w:tcBorders>
            <w:shd w:val="clear" w:color="auto" w:fill="auto"/>
            <w:vAlign w:val="bottom"/>
          </w:tcPr>
          <w:p w14:paraId="2831E4F5"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1D29472C"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39C375A" w14:textId="77777777" w:rsidR="00F52FB6" w:rsidRPr="00F52FB6" w:rsidRDefault="00F52FB6" w:rsidP="00F52FB6">
            <w:pPr>
              <w:spacing w:after="0" w:line="240" w:lineRule="auto"/>
              <w:jc w:val="center"/>
              <w:rPr>
                <w:color w:val="000000"/>
                <w:szCs w:val="24"/>
              </w:rPr>
            </w:pPr>
          </w:p>
        </w:tc>
      </w:tr>
      <w:tr w:rsidR="00F52FB6" w:rsidRPr="00F52FB6" w14:paraId="398DF854" w14:textId="77777777" w:rsidTr="00F9525C">
        <w:tc>
          <w:tcPr>
            <w:tcW w:w="615" w:type="dxa"/>
            <w:tcBorders>
              <w:top w:val="single" w:sz="4" w:space="0" w:color="auto"/>
              <w:left w:val="single" w:sz="4" w:space="0" w:color="auto"/>
              <w:bottom w:val="single" w:sz="4" w:space="0" w:color="auto"/>
            </w:tcBorders>
            <w:shd w:val="clear" w:color="auto" w:fill="auto"/>
          </w:tcPr>
          <w:p w14:paraId="62C0E386" w14:textId="77777777" w:rsidR="00F52FB6" w:rsidRPr="00F52FB6" w:rsidRDefault="00F52FB6" w:rsidP="00F52FB6">
            <w:pPr>
              <w:spacing w:after="0" w:line="240" w:lineRule="auto"/>
              <w:jc w:val="center"/>
              <w:rPr>
                <w:szCs w:val="24"/>
              </w:rPr>
            </w:pPr>
            <w:r w:rsidRPr="00F52FB6">
              <w:rPr>
                <w:szCs w:val="24"/>
              </w:rPr>
              <w:t>172.</w:t>
            </w:r>
          </w:p>
        </w:tc>
        <w:tc>
          <w:tcPr>
            <w:tcW w:w="3874" w:type="dxa"/>
            <w:tcBorders>
              <w:top w:val="nil"/>
              <w:left w:val="nil"/>
              <w:bottom w:val="single" w:sz="4" w:space="0" w:color="auto"/>
              <w:right w:val="nil"/>
            </w:tcBorders>
            <w:shd w:val="clear" w:color="000000" w:fill="FFFFFF"/>
            <w:vAlign w:val="center"/>
          </w:tcPr>
          <w:p w14:paraId="1CE564EC" w14:textId="77777777" w:rsidR="00F52FB6" w:rsidRPr="00F52FB6" w:rsidRDefault="00F52FB6" w:rsidP="00F52FB6">
            <w:pPr>
              <w:spacing w:after="0" w:line="240" w:lineRule="auto"/>
              <w:rPr>
                <w:color w:val="000000"/>
                <w:szCs w:val="24"/>
              </w:rPr>
            </w:pPr>
            <w:proofErr w:type="spellStart"/>
            <w:r w:rsidRPr="00F52FB6">
              <w:rPr>
                <w:szCs w:val="24"/>
              </w:rPr>
              <w:t>Citopatologinis</w:t>
            </w:r>
            <w:proofErr w:type="spellEnd"/>
            <w:r w:rsidRPr="00F52FB6">
              <w:rPr>
                <w:szCs w:val="24"/>
              </w:rPr>
              <w:t xml:space="preserve"> tyrimas (kitos lokalizacijos medžiagos tepinėliai),išplėstinis (daugiau nei 5 preparatų ir/arba papildomi dažymo būdai) su įvertinimu</w:t>
            </w:r>
          </w:p>
        </w:tc>
        <w:tc>
          <w:tcPr>
            <w:tcW w:w="1701" w:type="dxa"/>
            <w:tcBorders>
              <w:top w:val="nil"/>
              <w:left w:val="single" w:sz="4" w:space="0" w:color="auto"/>
              <w:bottom w:val="single" w:sz="4" w:space="0" w:color="auto"/>
              <w:right w:val="single" w:sz="4" w:space="0" w:color="auto"/>
            </w:tcBorders>
            <w:shd w:val="clear" w:color="auto" w:fill="auto"/>
            <w:vAlign w:val="bottom"/>
          </w:tcPr>
          <w:p w14:paraId="275D7206"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46EC242D"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C349D93" w14:textId="77777777" w:rsidR="00F52FB6" w:rsidRPr="00F52FB6" w:rsidRDefault="00F52FB6" w:rsidP="00F52FB6">
            <w:pPr>
              <w:spacing w:after="0" w:line="240" w:lineRule="auto"/>
              <w:jc w:val="center"/>
              <w:rPr>
                <w:color w:val="000000"/>
                <w:szCs w:val="24"/>
              </w:rPr>
            </w:pPr>
          </w:p>
        </w:tc>
      </w:tr>
      <w:tr w:rsidR="00F52FB6" w:rsidRPr="00F52FB6" w14:paraId="5EDAA83E" w14:textId="77777777" w:rsidTr="00F9525C">
        <w:tc>
          <w:tcPr>
            <w:tcW w:w="615" w:type="dxa"/>
            <w:tcBorders>
              <w:top w:val="single" w:sz="4" w:space="0" w:color="auto"/>
              <w:left w:val="single" w:sz="4" w:space="0" w:color="auto"/>
              <w:bottom w:val="single" w:sz="4" w:space="0" w:color="auto"/>
            </w:tcBorders>
            <w:shd w:val="clear" w:color="auto" w:fill="auto"/>
          </w:tcPr>
          <w:p w14:paraId="167C85F6" w14:textId="77777777" w:rsidR="00F52FB6" w:rsidRPr="00F52FB6" w:rsidRDefault="00F52FB6" w:rsidP="00F52FB6">
            <w:pPr>
              <w:spacing w:after="0" w:line="240" w:lineRule="auto"/>
              <w:jc w:val="center"/>
              <w:rPr>
                <w:szCs w:val="24"/>
              </w:rPr>
            </w:pPr>
            <w:r w:rsidRPr="00F52FB6">
              <w:rPr>
                <w:szCs w:val="24"/>
              </w:rPr>
              <w:t>173.</w:t>
            </w:r>
          </w:p>
        </w:tc>
        <w:tc>
          <w:tcPr>
            <w:tcW w:w="3874" w:type="dxa"/>
            <w:tcBorders>
              <w:top w:val="nil"/>
              <w:left w:val="nil"/>
              <w:bottom w:val="single" w:sz="4" w:space="0" w:color="auto"/>
              <w:right w:val="nil"/>
            </w:tcBorders>
            <w:shd w:val="clear" w:color="000000" w:fill="FFFFFF"/>
            <w:vAlign w:val="center"/>
          </w:tcPr>
          <w:p w14:paraId="422BE0DE" w14:textId="77777777" w:rsidR="00F52FB6" w:rsidRPr="00F52FB6" w:rsidRDefault="00F52FB6" w:rsidP="00F52FB6">
            <w:pPr>
              <w:spacing w:after="0" w:line="240" w:lineRule="auto"/>
              <w:rPr>
                <w:color w:val="000000"/>
                <w:szCs w:val="24"/>
              </w:rPr>
            </w:pPr>
            <w:r w:rsidRPr="00F52FB6">
              <w:rPr>
                <w:szCs w:val="24"/>
              </w:rPr>
              <w:t>Plonos adatos aspiracija (paviršinių audinių - skydliaukės, krūties, prostatos ir kitų</w:t>
            </w:r>
          </w:p>
        </w:tc>
        <w:tc>
          <w:tcPr>
            <w:tcW w:w="1701" w:type="dxa"/>
            <w:tcBorders>
              <w:top w:val="nil"/>
              <w:left w:val="single" w:sz="4" w:space="0" w:color="auto"/>
              <w:bottom w:val="single" w:sz="4" w:space="0" w:color="auto"/>
              <w:right w:val="single" w:sz="4" w:space="0" w:color="auto"/>
            </w:tcBorders>
            <w:shd w:val="clear" w:color="auto" w:fill="auto"/>
            <w:vAlign w:val="bottom"/>
          </w:tcPr>
          <w:p w14:paraId="285E8ED3"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4E99F6E3"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03A15230" w14:textId="77777777" w:rsidR="00F52FB6" w:rsidRPr="00F52FB6" w:rsidRDefault="00F52FB6" w:rsidP="00F52FB6">
            <w:pPr>
              <w:spacing w:after="0" w:line="240" w:lineRule="auto"/>
              <w:jc w:val="center"/>
              <w:rPr>
                <w:color w:val="000000"/>
                <w:szCs w:val="24"/>
              </w:rPr>
            </w:pPr>
          </w:p>
        </w:tc>
      </w:tr>
      <w:tr w:rsidR="00F52FB6" w:rsidRPr="00F52FB6" w14:paraId="18EDD93F" w14:textId="77777777" w:rsidTr="00F9525C">
        <w:tc>
          <w:tcPr>
            <w:tcW w:w="615" w:type="dxa"/>
            <w:tcBorders>
              <w:top w:val="single" w:sz="4" w:space="0" w:color="auto"/>
              <w:left w:val="single" w:sz="4" w:space="0" w:color="auto"/>
              <w:bottom w:val="single" w:sz="4" w:space="0" w:color="auto"/>
            </w:tcBorders>
            <w:shd w:val="clear" w:color="auto" w:fill="auto"/>
          </w:tcPr>
          <w:p w14:paraId="05754432" w14:textId="77777777" w:rsidR="00F52FB6" w:rsidRPr="00F52FB6" w:rsidRDefault="00F52FB6" w:rsidP="00F52FB6">
            <w:pPr>
              <w:spacing w:after="0" w:line="240" w:lineRule="auto"/>
              <w:jc w:val="center"/>
              <w:rPr>
                <w:szCs w:val="24"/>
              </w:rPr>
            </w:pPr>
            <w:r w:rsidRPr="00F52FB6">
              <w:rPr>
                <w:szCs w:val="24"/>
              </w:rPr>
              <w:t>174.</w:t>
            </w:r>
          </w:p>
        </w:tc>
        <w:tc>
          <w:tcPr>
            <w:tcW w:w="3874" w:type="dxa"/>
            <w:tcBorders>
              <w:top w:val="nil"/>
              <w:left w:val="nil"/>
              <w:bottom w:val="single" w:sz="4" w:space="0" w:color="auto"/>
              <w:right w:val="nil"/>
            </w:tcBorders>
            <w:shd w:val="clear" w:color="000000" w:fill="FFFFFF"/>
            <w:vAlign w:val="center"/>
          </w:tcPr>
          <w:p w14:paraId="7EC5D454" w14:textId="77777777" w:rsidR="00F52FB6" w:rsidRPr="00F52FB6" w:rsidRDefault="00F52FB6" w:rsidP="00F52FB6">
            <w:pPr>
              <w:spacing w:after="0" w:line="240" w:lineRule="auto"/>
              <w:rPr>
                <w:color w:val="000000"/>
                <w:szCs w:val="24"/>
              </w:rPr>
            </w:pPr>
            <w:r w:rsidRPr="00F52FB6">
              <w:rPr>
                <w:szCs w:val="24"/>
              </w:rPr>
              <w:t xml:space="preserve">Moters lyties takų </w:t>
            </w:r>
            <w:proofErr w:type="spellStart"/>
            <w:r w:rsidRPr="00F52FB6">
              <w:rPr>
                <w:szCs w:val="24"/>
              </w:rPr>
              <w:t>onkocitologinis</w:t>
            </w:r>
            <w:proofErr w:type="spellEnd"/>
            <w:r w:rsidRPr="00F52FB6">
              <w:rPr>
                <w:szCs w:val="24"/>
              </w:rPr>
              <w:t xml:space="preserve"> tyrimas ( skysta terpė)</w:t>
            </w:r>
          </w:p>
        </w:tc>
        <w:tc>
          <w:tcPr>
            <w:tcW w:w="1701" w:type="dxa"/>
            <w:tcBorders>
              <w:top w:val="nil"/>
              <w:left w:val="single" w:sz="4" w:space="0" w:color="auto"/>
              <w:bottom w:val="single" w:sz="4" w:space="0" w:color="auto"/>
              <w:right w:val="single" w:sz="4" w:space="0" w:color="auto"/>
            </w:tcBorders>
            <w:shd w:val="clear" w:color="auto" w:fill="auto"/>
            <w:vAlign w:val="bottom"/>
          </w:tcPr>
          <w:p w14:paraId="066F9421"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019261FA"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7C558D5" w14:textId="77777777" w:rsidR="00F52FB6" w:rsidRPr="00F52FB6" w:rsidRDefault="00F52FB6" w:rsidP="00F52FB6">
            <w:pPr>
              <w:spacing w:after="0" w:line="240" w:lineRule="auto"/>
              <w:jc w:val="center"/>
              <w:rPr>
                <w:color w:val="000000"/>
                <w:szCs w:val="24"/>
              </w:rPr>
            </w:pPr>
          </w:p>
        </w:tc>
      </w:tr>
      <w:tr w:rsidR="00F52FB6" w:rsidRPr="00F52FB6" w14:paraId="484EB92B" w14:textId="77777777" w:rsidTr="00F9525C">
        <w:tc>
          <w:tcPr>
            <w:tcW w:w="615" w:type="dxa"/>
            <w:tcBorders>
              <w:top w:val="single" w:sz="4" w:space="0" w:color="auto"/>
              <w:left w:val="single" w:sz="4" w:space="0" w:color="auto"/>
              <w:bottom w:val="single" w:sz="4" w:space="0" w:color="auto"/>
            </w:tcBorders>
            <w:shd w:val="clear" w:color="auto" w:fill="auto"/>
          </w:tcPr>
          <w:p w14:paraId="77B3FA1C" w14:textId="77777777" w:rsidR="00F52FB6" w:rsidRPr="00F52FB6" w:rsidRDefault="00F52FB6" w:rsidP="00F52FB6">
            <w:pPr>
              <w:spacing w:after="0" w:line="240" w:lineRule="auto"/>
              <w:jc w:val="center"/>
              <w:rPr>
                <w:szCs w:val="24"/>
              </w:rPr>
            </w:pPr>
            <w:r w:rsidRPr="00F52FB6">
              <w:rPr>
                <w:szCs w:val="24"/>
              </w:rPr>
              <w:t>175.</w:t>
            </w:r>
          </w:p>
        </w:tc>
        <w:tc>
          <w:tcPr>
            <w:tcW w:w="3874" w:type="dxa"/>
            <w:tcBorders>
              <w:top w:val="nil"/>
              <w:left w:val="nil"/>
              <w:bottom w:val="single" w:sz="4" w:space="0" w:color="auto"/>
              <w:right w:val="nil"/>
            </w:tcBorders>
            <w:shd w:val="clear" w:color="000000" w:fill="FFFFFF"/>
            <w:vAlign w:val="center"/>
          </w:tcPr>
          <w:p w14:paraId="4E8EF52A" w14:textId="77777777" w:rsidR="00F52FB6" w:rsidRPr="00F52FB6" w:rsidRDefault="00F52FB6" w:rsidP="00F52FB6">
            <w:pPr>
              <w:spacing w:after="0" w:line="240" w:lineRule="auto"/>
              <w:rPr>
                <w:color w:val="000000"/>
                <w:szCs w:val="24"/>
              </w:rPr>
            </w:pPr>
            <w:r w:rsidRPr="00F52FB6">
              <w:rPr>
                <w:szCs w:val="24"/>
              </w:rPr>
              <w:t xml:space="preserve">Skystų terpių skydliaukės </w:t>
            </w:r>
            <w:proofErr w:type="spellStart"/>
            <w:r w:rsidRPr="00F52FB6">
              <w:rPr>
                <w:szCs w:val="24"/>
              </w:rPr>
              <w:t>punkcinės</w:t>
            </w:r>
            <w:proofErr w:type="spellEnd"/>
            <w:r w:rsidRPr="00F52FB6">
              <w:rPr>
                <w:szCs w:val="24"/>
              </w:rPr>
              <w:t xml:space="preserve"> </w:t>
            </w:r>
            <w:proofErr w:type="spellStart"/>
            <w:r w:rsidRPr="00F52FB6">
              <w:rPr>
                <w:szCs w:val="24"/>
              </w:rPr>
              <w:t>aspiracinės</w:t>
            </w:r>
            <w:proofErr w:type="spellEnd"/>
            <w:r w:rsidRPr="00F52FB6">
              <w:rPr>
                <w:szCs w:val="24"/>
              </w:rPr>
              <w:t xml:space="preserve"> biopsijos 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5D6022CC"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4C23E472"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17FFB851" w14:textId="77777777" w:rsidR="00F52FB6" w:rsidRPr="00F52FB6" w:rsidRDefault="00F52FB6" w:rsidP="00F52FB6">
            <w:pPr>
              <w:spacing w:after="0" w:line="240" w:lineRule="auto"/>
              <w:jc w:val="center"/>
              <w:rPr>
                <w:color w:val="000000"/>
                <w:szCs w:val="24"/>
              </w:rPr>
            </w:pPr>
          </w:p>
        </w:tc>
      </w:tr>
      <w:tr w:rsidR="00F52FB6" w:rsidRPr="00F52FB6" w14:paraId="79BBA1F6" w14:textId="77777777" w:rsidTr="00F9525C">
        <w:tc>
          <w:tcPr>
            <w:tcW w:w="615" w:type="dxa"/>
            <w:tcBorders>
              <w:top w:val="single" w:sz="4" w:space="0" w:color="auto"/>
              <w:left w:val="single" w:sz="4" w:space="0" w:color="auto"/>
              <w:bottom w:val="single" w:sz="4" w:space="0" w:color="auto"/>
            </w:tcBorders>
            <w:shd w:val="clear" w:color="auto" w:fill="auto"/>
          </w:tcPr>
          <w:p w14:paraId="0F2273E0" w14:textId="77777777" w:rsidR="00F52FB6" w:rsidRPr="00F52FB6" w:rsidRDefault="00F52FB6" w:rsidP="00F52FB6">
            <w:pPr>
              <w:spacing w:after="0" w:line="240" w:lineRule="auto"/>
              <w:jc w:val="center"/>
              <w:rPr>
                <w:szCs w:val="24"/>
              </w:rPr>
            </w:pPr>
            <w:r w:rsidRPr="00F52FB6">
              <w:rPr>
                <w:szCs w:val="24"/>
              </w:rPr>
              <w:t>176.</w:t>
            </w:r>
          </w:p>
        </w:tc>
        <w:tc>
          <w:tcPr>
            <w:tcW w:w="3874" w:type="dxa"/>
            <w:tcBorders>
              <w:top w:val="nil"/>
              <w:left w:val="nil"/>
              <w:bottom w:val="single" w:sz="4" w:space="0" w:color="auto"/>
              <w:right w:val="nil"/>
            </w:tcBorders>
            <w:shd w:val="clear" w:color="000000" w:fill="FFFFFF"/>
            <w:vAlign w:val="center"/>
          </w:tcPr>
          <w:p w14:paraId="37C41644" w14:textId="77777777" w:rsidR="00F52FB6" w:rsidRPr="00F52FB6" w:rsidRDefault="00F52FB6" w:rsidP="00F52FB6">
            <w:pPr>
              <w:spacing w:after="0" w:line="240" w:lineRule="auto"/>
              <w:rPr>
                <w:color w:val="000000"/>
                <w:szCs w:val="24"/>
              </w:rPr>
            </w:pPr>
            <w:proofErr w:type="spellStart"/>
            <w:r w:rsidRPr="00F52FB6">
              <w:rPr>
                <w:szCs w:val="24"/>
              </w:rPr>
              <w:t>Serozinių</w:t>
            </w:r>
            <w:proofErr w:type="spellEnd"/>
            <w:r w:rsidRPr="00F52FB6">
              <w:rPr>
                <w:szCs w:val="24"/>
              </w:rPr>
              <w:t xml:space="preserve"> ertmių skysčio citologinis ištyrimas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789709E3"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55634BD7"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D61530A" w14:textId="77777777" w:rsidR="00F52FB6" w:rsidRPr="00F52FB6" w:rsidRDefault="00F52FB6" w:rsidP="00F52FB6">
            <w:pPr>
              <w:spacing w:after="0" w:line="240" w:lineRule="auto"/>
              <w:jc w:val="center"/>
              <w:rPr>
                <w:color w:val="000000"/>
                <w:szCs w:val="24"/>
              </w:rPr>
            </w:pPr>
          </w:p>
        </w:tc>
      </w:tr>
      <w:tr w:rsidR="00F52FB6" w:rsidRPr="00F52FB6" w14:paraId="023E407A" w14:textId="77777777" w:rsidTr="00F9525C">
        <w:tc>
          <w:tcPr>
            <w:tcW w:w="615" w:type="dxa"/>
            <w:tcBorders>
              <w:top w:val="single" w:sz="4" w:space="0" w:color="auto"/>
              <w:left w:val="single" w:sz="4" w:space="0" w:color="auto"/>
              <w:bottom w:val="single" w:sz="4" w:space="0" w:color="auto"/>
            </w:tcBorders>
            <w:shd w:val="clear" w:color="auto" w:fill="auto"/>
          </w:tcPr>
          <w:p w14:paraId="2E4159D2" w14:textId="77777777" w:rsidR="00F52FB6" w:rsidRPr="00F52FB6" w:rsidRDefault="00F52FB6" w:rsidP="00F52FB6">
            <w:pPr>
              <w:spacing w:after="0" w:line="240" w:lineRule="auto"/>
              <w:jc w:val="center"/>
              <w:rPr>
                <w:szCs w:val="24"/>
              </w:rPr>
            </w:pPr>
            <w:r w:rsidRPr="00F52FB6">
              <w:rPr>
                <w:szCs w:val="24"/>
              </w:rPr>
              <w:t>177.</w:t>
            </w:r>
          </w:p>
        </w:tc>
        <w:tc>
          <w:tcPr>
            <w:tcW w:w="3874" w:type="dxa"/>
            <w:tcBorders>
              <w:top w:val="nil"/>
              <w:left w:val="nil"/>
              <w:bottom w:val="single" w:sz="4" w:space="0" w:color="auto"/>
              <w:right w:val="nil"/>
            </w:tcBorders>
            <w:shd w:val="clear" w:color="000000" w:fill="FFFFFF"/>
            <w:vAlign w:val="center"/>
          </w:tcPr>
          <w:p w14:paraId="1C1FA615" w14:textId="77777777" w:rsidR="00F52FB6" w:rsidRPr="00F52FB6" w:rsidRDefault="00F52FB6" w:rsidP="00F52FB6">
            <w:pPr>
              <w:spacing w:after="0" w:line="240" w:lineRule="auto"/>
              <w:rPr>
                <w:color w:val="000000"/>
                <w:szCs w:val="24"/>
              </w:rPr>
            </w:pPr>
            <w:proofErr w:type="spellStart"/>
            <w:r w:rsidRPr="00F52FB6">
              <w:rPr>
                <w:szCs w:val="24"/>
              </w:rPr>
              <w:t>Bronchioloalveolinio</w:t>
            </w:r>
            <w:proofErr w:type="spellEnd"/>
            <w:r w:rsidRPr="00F52FB6">
              <w:rPr>
                <w:szCs w:val="24"/>
              </w:rPr>
              <w:t xml:space="preserve"> </w:t>
            </w:r>
            <w:proofErr w:type="spellStart"/>
            <w:r w:rsidRPr="00F52FB6">
              <w:rPr>
                <w:szCs w:val="24"/>
              </w:rPr>
              <w:t>lavažo</w:t>
            </w:r>
            <w:proofErr w:type="spellEnd"/>
            <w:r w:rsidRPr="00F52FB6">
              <w:rPr>
                <w:szCs w:val="24"/>
              </w:rPr>
              <w:t xml:space="preserve"> ištyrimas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333079"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17D75851"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3B63E468" w14:textId="77777777" w:rsidR="00F52FB6" w:rsidRPr="00F52FB6" w:rsidRDefault="00F52FB6" w:rsidP="00F52FB6">
            <w:pPr>
              <w:spacing w:after="0" w:line="240" w:lineRule="auto"/>
              <w:jc w:val="center"/>
              <w:rPr>
                <w:color w:val="000000"/>
                <w:szCs w:val="24"/>
              </w:rPr>
            </w:pPr>
          </w:p>
        </w:tc>
      </w:tr>
      <w:tr w:rsidR="00F52FB6" w:rsidRPr="00F52FB6" w14:paraId="13907A8A" w14:textId="77777777" w:rsidTr="00F9525C">
        <w:tc>
          <w:tcPr>
            <w:tcW w:w="615" w:type="dxa"/>
            <w:tcBorders>
              <w:top w:val="single" w:sz="4" w:space="0" w:color="auto"/>
              <w:left w:val="single" w:sz="4" w:space="0" w:color="auto"/>
              <w:bottom w:val="single" w:sz="4" w:space="0" w:color="auto"/>
            </w:tcBorders>
            <w:shd w:val="clear" w:color="auto" w:fill="auto"/>
          </w:tcPr>
          <w:p w14:paraId="293C41DE" w14:textId="77777777" w:rsidR="00F52FB6" w:rsidRPr="00F52FB6" w:rsidRDefault="00F52FB6" w:rsidP="00F52FB6">
            <w:pPr>
              <w:spacing w:after="0" w:line="240" w:lineRule="auto"/>
              <w:jc w:val="center"/>
              <w:rPr>
                <w:szCs w:val="24"/>
              </w:rPr>
            </w:pPr>
            <w:r w:rsidRPr="00F52FB6">
              <w:rPr>
                <w:szCs w:val="24"/>
              </w:rPr>
              <w:t>178.</w:t>
            </w:r>
          </w:p>
        </w:tc>
        <w:tc>
          <w:tcPr>
            <w:tcW w:w="3874" w:type="dxa"/>
            <w:tcBorders>
              <w:top w:val="nil"/>
              <w:left w:val="nil"/>
              <w:bottom w:val="single" w:sz="4" w:space="0" w:color="auto"/>
              <w:right w:val="nil"/>
            </w:tcBorders>
            <w:shd w:val="clear" w:color="000000" w:fill="FFFFFF"/>
            <w:vAlign w:val="center"/>
          </w:tcPr>
          <w:p w14:paraId="07B7A850" w14:textId="77777777" w:rsidR="00F52FB6" w:rsidRPr="00F52FB6" w:rsidRDefault="00F52FB6" w:rsidP="00F52FB6">
            <w:pPr>
              <w:spacing w:after="0" w:line="240" w:lineRule="auto"/>
              <w:rPr>
                <w:color w:val="000000"/>
                <w:szCs w:val="24"/>
              </w:rPr>
            </w:pPr>
            <w:r w:rsidRPr="00F52FB6">
              <w:rPr>
                <w:szCs w:val="24"/>
              </w:rPr>
              <w:t>Cistų turinio ištyrimas (su terpe)</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C0B432" w14:textId="77777777" w:rsidR="00F52FB6" w:rsidRPr="00F52FB6" w:rsidRDefault="00F52FB6" w:rsidP="00F52FB6">
            <w:pPr>
              <w:spacing w:after="0" w:line="240" w:lineRule="auto"/>
              <w:jc w:val="center"/>
              <w:rPr>
                <w:color w:val="000000"/>
                <w:szCs w:val="24"/>
              </w:rPr>
            </w:pPr>
            <w:r w:rsidRPr="00F52FB6">
              <w:rPr>
                <w:szCs w:val="24"/>
              </w:rPr>
              <w:t>10</w:t>
            </w:r>
          </w:p>
        </w:tc>
        <w:tc>
          <w:tcPr>
            <w:tcW w:w="1641" w:type="dxa"/>
            <w:tcBorders>
              <w:top w:val="single" w:sz="4" w:space="0" w:color="auto"/>
              <w:bottom w:val="single" w:sz="4" w:space="0" w:color="auto"/>
            </w:tcBorders>
            <w:shd w:val="clear" w:color="auto" w:fill="auto"/>
            <w:vAlign w:val="bottom"/>
          </w:tcPr>
          <w:p w14:paraId="1ACD9F4F"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5D655591" w14:textId="77777777" w:rsidR="00F52FB6" w:rsidRPr="00F52FB6" w:rsidRDefault="00F52FB6" w:rsidP="00F52FB6">
            <w:pPr>
              <w:spacing w:after="0" w:line="240" w:lineRule="auto"/>
              <w:jc w:val="center"/>
              <w:rPr>
                <w:color w:val="000000"/>
                <w:szCs w:val="24"/>
              </w:rPr>
            </w:pPr>
          </w:p>
        </w:tc>
      </w:tr>
      <w:tr w:rsidR="00F52FB6" w:rsidRPr="00F52FB6" w14:paraId="56B5563F" w14:textId="77777777" w:rsidTr="00F9525C">
        <w:tc>
          <w:tcPr>
            <w:tcW w:w="615" w:type="dxa"/>
            <w:tcBorders>
              <w:top w:val="single" w:sz="4" w:space="0" w:color="auto"/>
              <w:left w:val="single" w:sz="4" w:space="0" w:color="auto"/>
              <w:bottom w:val="single" w:sz="4" w:space="0" w:color="auto"/>
            </w:tcBorders>
            <w:shd w:val="clear" w:color="auto" w:fill="auto"/>
          </w:tcPr>
          <w:p w14:paraId="28B9B1F6" w14:textId="77777777" w:rsidR="00F52FB6" w:rsidRPr="00F52FB6" w:rsidRDefault="00F52FB6" w:rsidP="00F52FB6">
            <w:pPr>
              <w:spacing w:after="0" w:line="240" w:lineRule="auto"/>
              <w:jc w:val="center"/>
              <w:rPr>
                <w:szCs w:val="24"/>
              </w:rPr>
            </w:pPr>
            <w:r w:rsidRPr="00F52FB6">
              <w:rPr>
                <w:szCs w:val="24"/>
              </w:rPr>
              <w:t>179.</w:t>
            </w:r>
          </w:p>
        </w:tc>
        <w:tc>
          <w:tcPr>
            <w:tcW w:w="3874" w:type="dxa"/>
            <w:tcBorders>
              <w:top w:val="nil"/>
              <w:left w:val="nil"/>
              <w:bottom w:val="single" w:sz="4" w:space="0" w:color="auto"/>
              <w:right w:val="nil"/>
            </w:tcBorders>
            <w:shd w:val="clear" w:color="000000" w:fill="FFFFFF"/>
            <w:vAlign w:val="center"/>
          </w:tcPr>
          <w:p w14:paraId="76ECFC30" w14:textId="77777777" w:rsidR="00F52FB6" w:rsidRPr="00F52FB6" w:rsidRDefault="00F52FB6" w:rsidP="00F52FB6">
            <w:pPr>
              <w:spacing w:after="0" w:line="240" w:lineRule="auto"/>
              <w:rPr>
                <w:color w:val="000000"/>
                <w:szCs w:val="24"/>
              </w:rPr>
            </w:pPr>
            <w:r w:rsidRPr="00F52FB6">
              <w:rPr>
                <w:szCs w:val="24"/>
              </w:rPr>
              <w:t xml:space="preserve">Priešinės liaukos adatinė </w:t>
            </w:r>
            <w:proofErr w:type="spellStart"/>
            <w:r w:rsidRPr="00F52FB6">
              <w:rPr>
                <w:szCs w:val="24"/>
              </w:rPr>
              <w:t>punkcinė</w:t>
            </w:r>
            <w:proofErr w:type="spellEnd"/>
            <w:r w:rsidRPr="00F52FB6">
              <w:rPr>
                <w:szCs w:val="24"/>
              </w:rPr>
              <w:t xml:space="preserve"> biopsija</w:t>
            </w:r>
          </w:p>
        </w:tc>
        <w:tc>
          <w:tcPr>
            <w:tcW w:w="1701" w:type="dxa"/>
            <w:tcBorders>
              <w:top w:val="nil"/>
              <w:left w:val="single" w:sz="4" w:space="0" w:color="auto"/>
              <w:bottom w:val="single" w:sz="4" w:space="0" w:color="auto"/>
              <w:right w:val="single" w:sz="4" w:space="0" w:color="auto"/>
            </w:tcBorders>
            <w:shd w:val="clear" w:color="auto" w:fill="auto"/>
            <w:vAlign w:val="bottom"/>
          </w:tcPr>
          <w:p w14:paraId="7C93A4C3" w14:textId="77777777" w:rsidR="00F52FB6" w:rsidRPr="00F52FB6" w:rsidRDefault="00F52FB6" w:rsidP="00F52FB6">
            <w:pPr>
              <w:spacing w:after="0" w:line="240" w:lineRule="auto"/>
              <w:jc w:val="center"/>
              <w:rPr>
                <w:color w:val="000000"/>
                <w:szCs w:val="24"/>
              </w:rPr>
            </w:pPr>
            <w:r w:rsidRPr="00F52FB6">
              <w:rPr>
                <w:szCs w:val="24"/>
              </w:rPr>
              <w:t>35</w:t>
            </w:r>
          </w:p>
        </w:tc>
        <w:tc>
          <w:tcPr>
            <w:tcW w:w="1641" w:type="dxa"/>
            <w:tcBorders>
              <w:top w:val="single" w:sz="4" w:space="0" w:color="auto"/>
              <w:bottom w:val="single" w:sz="4" w:space="0" w:color="auto"/>
            </w:tcBorders>
            <w:shd w:val="clear" w:color="auto" w:fill="auto"/>
            <w:vAlign w:val="bottom"/>
          </w:tcPr>
          <w:p w14:paraId="4724B943" w14:textId="77777777" w:rsidR="00F52FB6" w:rsidRPr="00F52FB6" w:rsidRDefault="00F52FB6" w:rsidP="00F52FB6">
            <w:pPr>
              <w:spacing w:after="0" w:line="240" w:lineRule="auto"/>
              <w:jc w:val="center"/>
              <w:rPr>
                <w:color w:val="000000"/>
                <w:szCs w:val="24"/>
              </w:rPr>
            </w:pPr>
          </w:p>
        </w:tc>
        <w:tc>
          <w:tcPr>
            <w:tcW w:w="1641" w:type="dxa"/>
            <w:tcBorders>
              <w:top w:val="single" w:sz="4" w:space="0" w:color="auto"/>
              <w:bottom w:val="single" w:sz="4" w:space="0" w:color="auto"/>
              <w:right w:val="single" w:sz="4" w:space="0" w:color="auto"/>
            </w:tcBorders>
            <w:shd w:val="clear" w:color="auto" w:fill="auto"/>
          </w:tcPr>
          <w:p w14:paraId="66E412E2" w14:textId="77777777" w:rsidR="00F52FB6" w:rsidRPr="00F52FB6" w:rsidRDefault="00F52FB6" w:rsidP="00F52FB6">
            <w:pPr>
              <w:spacing w:after="0" w:line="240" w:lineRule="auto"/>
              <w:jc w:val="center"/>
              <w:rPr>
                <w:color w:val="000000"/>
                <w:szCs w:val="24"/>
              </w:rPr>
            </w:pPr>
          </w:p>
        </w:tc>
      </w:tr>
      <w:tr w:rsidR="00F52FB6" w:rsidRPr="00F52FB6" w14:paraId="46A7B442" w14:textId="77777777" w:rsidTr="00F9525C">
        <w:tc>
          <w:tcPr>
            <w:tcW w:w="7831" w:type="dxa"/>
            <w:gridSpan w:val="4"/>
            <w:tcBorders>
              <w:top w:val="single" w:sz="4" w:space="0" w:color="auto"/>
              <w:left w:val="single" w:sz="4" w:space="0" w:color="auto"/>
              <w:bottom w:val="single" w:sz="4" w:space="0" w:color="auto"/>
            </w:tcBorders>
            <w:shd w:val="clear" w:color="auto" w:fill="auto"/>
          </w:tcPr>
          <w:p w14:paraId="05BA892E" w14:textId="77777777" w:rsidR="00F52FB6" w:rsidRPr="00F52FB6" w:rsidRDefault="00F52FB6" w:rsidP="00F52FB6">
            <w:pPr>
              <w:spacing w:after="0" w:line="240" w:lineRule="auto"/>
              <w:jc w:val="right"/>
              <w:rPr>
                <w:b/>
                <w:color w:val="000000"/>
                <w:szCs w:val="24"/>
              </w:rPr>
            </w:pPr>
            <w:r w:rsidRPr="00F52FB6">
              <w:rPr>
                <w:b/>
                <w:color w:val="000000"/>
                <w:szCs w:val="24"/>
              </w:rPr>
              <w:t>Viso kaina, Eur be PVM:</w:t>
            </w:r>
          </w:p>
        </w:tc>
        <w:tc>
          <w:tcPr>
            <w:tcW w:w="1641" w:type="dxa"/>
            <w:tcBorders>
              <w:top w:val="single" w:sz="4" w:space="0" w:color="auto"/>
              <w:bottom w:val="single" w:sz="4" w:space="0" w:color="auto"/>
              <w:right w:val="single" w:sz="4" w:space="0" w:color="auto"/>
            </w:tcBorders>
            <w:shd w:val="clear" w:color="auto" w:fill="auto"/>
          </w:tcPr>
          <w:p w14:paraId="602D5877" w14:textId="77777777" w:rsidR="00F52FB6" w:rsidRPr="00F52FB6" w:rsidRDefault="00F52FB6" w:rsidP="00F52FB6">
            <w:pPr>
              <w:spacing w:after="0" w:line="240" w:lineRule="auto"/>
              <w:jc w:val="center"/>
              <w:rPr>
                <w:color w:val="000000"/>
                <w:szCs w:val="24"/>
              </w:rPr>
            </w:pPr>
          </w:p>
        </w:tc>
      </w:tr>
      <w:tr w:rsidR="00F52FB6" w:rsidRPr="00F52FB6" w14:paraId="0246B2A5" w14:textId="77777777" w:rsidTr="00F9525C">
        <w:tc>
          <w:tcPr>
            <w:tcW w:w="7831" w:type="dxa"/>
            <w:gridSpan w:val="4"/>
            <w:tcBorders>
              <w:top w:val="single" w:sz="4" w:space="0" w:color="auto"/>
              <w:left w:val="single" w:sz="4" w:space="0" w:color="auto"/>
              <w:bottom w:val="single" w:sz="4" w:space="0" w:color="auto"/>
            </w:tcBorders>
            <w:shd w:val="clear" w:color="auto" w:fill="auto"/>
          </w:tcPr>
          <w:p w14:paraId="2ABB1874" w14:textId="77777777" w:rsidR="00F52FB6" w:rsidRPr="00F52FB6" w:rsidRDefault="00F52FB6" w:rsidP="00F52FB6">
            <w:pPr>
              <w:spacing w:after="0" w:line="240" w:lineRule="auto"/>
              <w:jc w:val="right"/>
              <w:rPr>
                <w:b/>
                <w:color w:val="000000"/>
                <w:szCs w:val="24"/>
              </w:rPr>
            </w:pPr>
            <w:r w:rsidRPr="00F52FB6">
              <w:rPr>
                <w:b/>
                <w:color w:val="000000"/>
                <w:szCs w:val="24"/>
              </w:rPr>
              <w:t>PVM, Eur:</w:t>
            </w:r>
          </w:p>
        </w:tc>
        <w:tc>
          <w:tcPr>
            <w:tcW w:w="1641" w:type="dxa"/>
            <w:tcBorders>
              <w:top w:val="single" w:sz="4" w:space="0" w:color="auto"/>
              <w:bottom w:val="single" w:sz="4" w:space="0" w:color="auto"/>
              <w:right w:val="single" w:sz="4" w:space="0" w:color="auto"/>
            </w:tcBorders>
            <w:shd w:val="clear" w:color="auto" w:fill="auto"/>
          </w:tcPr>
          <w:p w14:paraId="66A5D0C3" w14:textId="77777777" w:rsidR="00F52FB6" w:rsidRPr="00F52FB6" w:rsidRDefault="00F52FB6" w:rsidP="00F52FB6">
            <w:pPr>
              <w:spacing w:after="0" w:line="240" w:lineRule="auto"/>
              <w:jc w:val="center"/>
              <w:rPr>
                <w:color w:val="000000"/>
                <w:szCs w:val="24"/>
              </w:rPr>
            </w:pPr>
          </w:p>
        </w:tc>
      </w:tr>
      <w:tr w:rsidR="00F52FB6" w:rsidRPr="00F52FB6" w14:paraId="0C8F2B45" w14:textId="77777777" w:rsidTr="00F9525C">
        <w:tc>
          <w:tcPr>
            <w:tcW w:w="7831" w:type="dxa"/>
            <w:gridSpan w:val="4"/>
            <w:tcBorders>
              <w:top w:val="single" w:sz="4" w:space="0" w:color="auto"/>
              <w:left w:val="single" w:sz="4" w:space="0" w:color="auto"/>
              <w:bottom w:val="single" w:sz="4" w:space="0" w:color="auto"/>
            </w:tcBorders>
            <w:shd w:val="clear" w:color="auto" w:fill="auto"/>
          </w:tcPr>
          <w:p w14:paraId="6D400355" w14:textId="77777777" w:rsidR="00F52FB6" w:rsidRPr="00F52FB6" w:rsidRDefault="00F52FB6" w:rsidP="00F52FB6">
            <w:pPr>
              <w:spacing w:after="0" w:line="240" w:lineRule="auto"/>
              <w:jc w:val="right"/>
              <w:rPr>
                <w:b/>
                <w:color w:val="000000"/>
                <w:szCs w:val="24"/>
              </w:rPr>
            </w:pPr>
            <w:r w:rsidRPr="00F52FB6">
              <w:rPr>
                <w:b/>
                <w:color w:val="000000"/>
                <w:szCs w:val="24"/>
              </w:rPr>
              <w:t>Viso kaina, Eur su PVM:</w:t>
            </w:r>
          </w:p>
        </w:tc>
        <w:tc>
          <w:tcPr>
            <w:tcW w:w="1641" w:type="dxa"/>
            <w:tcBorders>
              <w:top w:val="single" w:sz="4" w:space="0" w:color="auto"/>
              <w:bottom w:val="single" w:sz="4" w:space="0" w:color="auto"/>
              <w:right w:val="single" w:sz="4" w:space="0" w:color="auto"/>
            </w:tcBorders>
            <w:shd w:val="clear" w:color="auto" w:fill="auto"/>
          </w:tcPr>
          <w:p w14:paraId="4BCCD834" w14:textId="77777777" w:rsidR="00F52FB6" w:rsidRPr="00F52FB6" w:rsidRDefault="00F52FB6" w:rsidP="00F52FB6">
            <w:pPr>
              <w:spacing w:after="0" w:line="240" w:lineRule="auto"/>
              <w:jc w:val="center"/>
              <w:rPr>
                <w:color w:val="000000"/>
                <w:szCs w:val="24"/>
              </w:rPr>
            </w:pPr>
          </w:p>
        </w:tc>
      </w:tr>
    </w:tbl>
    <w:p w14:paraId="6B7BAA84" w14:textId="77777777" w:rsidR="00F52FB6" w:rsidRPr="00F52FB6" w:rsidRDefault="00F52FB6" w:rsidP="00F52FB6">
      <w:pPr>
        <w:spacing w:after="0" w:line="240" w:lineRule="auto"/>
        <w:jc w:val="both"/>
        <w:rPr>
          <w:szCs w:val="24"/>
        </w:rPr>
      </w:pPr>
    </w:p>
    <w:p w14:paraId="0249697E" w14:textId="77777777" w:rsidR="00F52FB6" w:rsidRPr="00F52FB6" w:rsidRDefault="00F52FB6" w:rsidP="00F52FB6">
      <w:pPr>
        <w:spacing w:after="0" w:line="240" w:lineRule="auto"/>
        <w:ind w:left="142"/>
        <w:jc w:val="both"/>
        <w:rPr>
          <w:b/>
          <w:szCs w:val="24"/>
        </w:rPr>
      </w:pPr>
      <w:r w:rsidRPr="00F52FB6">
        <w:rPr>
          <w:b/>
          <w:szCs w:val="24"/>
        </w:rPr>
        <w:t>Bendra pasiūlymo kaina su PVM žodžiais:</w:t>
      </w:r>
    </w:p>
    <w:p w14:paraId="5560AAAA" w14:textId="77777777" w:rsidR="00F52FB6" w:rsidRPr="00F52FB6" w:rsidRDefault="00F52FB6" w:rsidP="00F52FB6">
      <w:pPr>
        <w:spacing w:after="0" w:line="240" w:lineRule="auto"/>
        <w:ind w:left="142"/>
        <w:jc w:val="both"/>
        <w:rPr>
          <w:b/>
          <w:szCs w:val="24"/>
        </w:rPr>
      </w:pPr>
      <w:r w:rsidRPr="00F52FB6">
        <w:rPr>
          <w:b/>
          <w:szCs w:val="24"/>
        </w:rPr>
        <w:t>______________________________________________________________________________</w:t>
      </w:r>
    </w:p>
    <w:p w14:paraId="788015D2" w14:textId="77777777" w:rsidR="00F52FB6" w:rsidRPr="00F52FB6" w:rsidRDefault="00F52FB6" w:rsidP="00F52FB6">
      <w:pPr>
        <w:spacing w:after="0" w:line="240" w:lineRule="auto"/>
        <w:jc w:val="both"/>
        <w:rPr>
          <w:szCs w:val="24"/>
        </w:rPr>
      </w:pPr>
    </w:p>
    <w:p w14:paraId="64D216DE" w14:textId="77777777" w:rsidR="00F52FB6" w:rsidRPr="00F52FB6" w:rsidRDefault="00F52FB6" w:rsidP="004B3B1A">
      <w:pPr>
        <w:spacing w:after="0" w:line="240" w:lineRule="auto"/>
        <w:ind w:left="142" w:firstLine="709"/>
        <w:jc w:val="both"/>
        <w:rPr>
          <w:szCs w:val="24"/>
        </w:rPr>
      </w:pPr>
      <w:r w:rsidRPr="00F52FB6">
        <w:rPr>
          <w:szCs w:val="24"/>
        </w:rPr>
        <w:t>4.1 Galutinės kainos pasiūlyme nurodomos suapvalintos, paliekant ne daugiau kaip du skaitmenis po kablelio;</w:t>
      </w:r>
    </w:p>
    <w:p w14:paraId="6AC42CF8" w14:textId="77777777" w:rsidR="00F52FB6" w:rsidRPr="00F52FB6" w:rsidRDefault="00F52FB6" w:rsidP="004B3B1A">
      <w:pPr>
        <w:spacing w:after="0" w:line="240" w:lineRule="auto"/>
        <w:ind w:left="142" w:firstLine="709"/>
        <w:jc w:val="both"/>
        <w:rPr>
          <w:bCs/>
          <w:szCs w:val="24"/>
        </w:rPr>
      </w:pPr>
      <w:r w:rsidRPr="00F52FB6">
        <w:rPr>
          <w:szCs w:val="24"/>
        </w:rPr>
        <w:t xml:space="preserve">4.2. Tais atvejais, kai pagal galiojančius teisės aktus tiekėjui nereikia mokėti PVM, Tiekėjas gali nepildyti su PVM susijusių eilučių, </w:t>
      </w:r>
      <w:r w:rsidRPr="00F52FB6">
        <w:rPr>
          <w:b/>
          <w:szCs w:val="24"/>
          <w:u w:val="single"/>
        </w:rPr>
        <w:t>tačiau turi nurodyti priežastis, dėl kurių PVM nemoka</w:t>
      </w:r>
      <w:r w:rsidRPr="00F52FB6">
        <w:rPr>
          <w:szCs w:val="24"/>
        </w:rPr>
        <w:t>;</w:t>
      </w:r>
    </w:p>
    <w:p w14:paraId="02FE1CA2" w14:textId="77777777" w:rsidR="00F52FB6" w:rsidRPr="00F52FB6" w:rsidRDefault="00F52FB6" w:rsidP="004B3B1A">
      <w:pPr>
        <w:spacing w:after="0" w:line="240" w:lineRule="auto"/>
        <w:ind w:left="142" w:firstLine="709"/>
        <w:jc w:val="both"/>
        <w:rPr>
          <w:szCs w:val="24"/>
        </w:rPr>
      </w:pPr>
      <w:r w:rsidRPr="00F52FB6">
        <w:rPr>
          <w:szCs w:val="24"/>
        </w:rPr>
        <w:t xml:space="preserve">4.3 Jei suma skaičiais neatitinka sumos žodžiais, teisinga laikoma suma žodžiais. </w:t>
      </w:r>
    </w:p>
    <w:p w14:paraId="699D33F6" w14:textId="77777777" w:rsidR="00F52FB6" w:rsidRPr="00F52FB6" w:rsidRDefault="00F52FB6" w:rsidP="00F52FB6">
      <w:pPr>
        <w:spacing w:after="0" w:line="240" w:lineRule="auto"/>
        <w:jc w:val="both"/>
        <w:rPr>
          <w:color w:val="000000"/>
          <w:szCs w:val="24"/>
        </w:rPr>
      </w:pPr>
    </w:p>
    <w:p w14:paraId="4EDF5EA7" w14:textId="77777777" w:rsidR="00F52FB6" w:rsidRPr="00F52FB6" w:rsidRDefault="00F52FB6" w:rsidP="00F52FB6">
      <w:pPr>
        <w:spacing w:after="0" w:line="240" w:lineRule="auto"/>
        <w:ind w:left="142"/>
        <w:jc w:val="both"/>
        <w:rPr>
          <w:color w:val="000000"/>
          <w:szCs w:val="24"/>
        </w:rPr>
      </w:pPr>
      <w:r w:rsidRPr="00F52FB6">
        <w:rPr>
          <w:color w:val="000000"/>
          <w:szCs w:val="24"/>
        </w:rPr>
        <w:t>5. Kartu su pasiūlymu pateikti dokumentai: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2693"/>
      </w:tblGrid>
      <w:tr w:rsidR="00F52FB6" w:rsidRPr="00F52FB6" w14:paraId="5A4DDFFE" w14:textId="77777777" w:rsidTr="00F9525C">
        <w:tc>
          <w:tcPr>
            <w:tcW w:w="567" w:type="dxa"/>
            <w:tcBorders>
              <w:top w:val="single" w:sz="4" w:space="0" w:color="auto"/>
              <w:left w:val="single" w:sz="4" w:space="0" w:color="auto"/>
              <w:bottom w:val="single" w:sz="4" w:space="0" w:color="auto"/>
              <w:right w:val="single" w:sz="4" w:space="0" w:color="auto"/>
            </w:tcBorders>
          </w:tcPr>
          <w:p w14:paraId="6A3F07EE" w14:textId="77777777" w:rsidR="00F52FB6" w:rsidRPr="00F52FB6" w:rsidRDefault="00F52FB6" w:rsidP="00F52FB6">
            <w:pPr>
              <w:spacing w:after="0" w:line="240" w:lineRule="auto"/>
              <w:jc w:val="both"/>
              <w:rPr>
                <w:color w:val="000000"/>
                <w:szCs w:val="24"/>
              </w:rPr>
            </w:pPr>
            <w:proofErr w:type="spellStart"/>
            <w:r w:rsidRPr="00F52FB6">
              <w:rPr>
                <w:color w:val="000000"/>
                <w:szCs w:val="24"/>
              </w:rPr>
              <w:t>Eil.Nr</w:t>
            </w:r>
            <w:proofErr w:type="spellEnd"/>
            <w:r w:rsidRPr="00F52FB6">
              <w:rPr>
                <w:color w:val="000000"/>
                <w:szCs w:val="24"/>
              </w:rPr>
              <w:t>.</w:t>
            </w:r>
          </w:p>
        </w:tc>
        <w:tc>
          <w:tcPr>
            <w:tcW w:w="6237" w:type="dxa"/>
            <w:tcBorders>
              <w:top w:val="single" w:sz="4" w:space="0" w:color="auto"/>
              <w:left w:val="single" w:sz="4" w:space="0" w:color="auto"/>
              <w:bottom w:val="single" w:sz="4" w:space="0" w:color="auto"/>
              <w:right w:val="single" w:sz="4" w:space="0" w:color="auto"/>
            </w:tcBorders>
          </w:tcPr>
          <w:p w14:paraId="0F201872" w14:textId="77777777" w:rsidR="00F52FB6" w:rsidRPr="00F52FB6" w:rsidRDefault="00F52FB6" w:rsidP="00F52FB6">
            <w:pPr>
              <w:spacing w:after="0" w:line="240" w:lineRule="auto"/>
              <w:jc w:val="center"/>
              <w:rPr>
                <w:color w:val="000000"/>
                <w:szCs w:val="24"/>
              </w:rPr>
            </w:pPr>
            <w:r w:rsidRPr="00F52FB6">
              <w:rPr>
                <w:color w:val="000000"/>
                <w:szCs w:val="24"/>
              </w:rPr>
              <w:t>Pateikto dokumento pavadinimas</w:t>
            </w:r>
          </w:p>
        </w:tc>
        <w:tc>
          <w:tcPr>
            <w:tcW w:w="2693" w:type="dxa"/>
            <w:tcBorders>
              <w:top w:val="single" w:sz="4" w:space="0" w:color="auto"/>
              <w:left w:val="single" w:sz="4" w:space="0" w:color="auto"/>
              <w:bottom w:val="single" w:sz="4" w:space="0" w:color="auto"/>
              <w:right w:val="single" w:sz="4" w:space="0" w:color="auto"/>
            </w:tcBorders>
          </w:tcPr>
          <w:p w14:paraId="5D567EDE" w14:textId="77777777" w:rsidR="00F52FB6" w:rsidRPr="00F52FB6" w:rsidRDefault="00F52FB6" w:rsidP="00F52FB6">
            <w:pPr>
              <w:spacing w:after="0" w:line="240" w:lineRule="auto"/>
              <w:jc w:val="center"/>
              <w:rPr>
                <w:color w:val="000000"/>
                <w:szCs w:val="24"/>
              </w:rPr>
            </w:pPr>
            <w:r w:rsidRPr="00F52FB6">
              <w:rPr>
                <w:color w:val="000000"/>
                <w:szCs w:val="24"/>
              </w:rPr>
              <w:t>Dokumento lapų skaičius</w:t>
            </w:r>
          </w:p>
        </w:tc>
      </w:tr>
      <w:tr w:rsidR="00F52FB6" w:rsidRPr="00F52FB6" w14:paraId="294A897B" w14:textId="77777777" w:rsidTr="00F9525C">
        <w:tc>
          <w:tcPr>
            <w:tcW w:w="567" w:type="dxa"/>
            <w:tcBorders>
              <w:top w:val="single" w:sz="4" w:space="0" w:color="auto"/>
              <w:left w:val="single" w:sz="4" w:space="0" w:color="auto"/>
              <w:bottom w:val="single" w:sz="4" w:space="0" w:color="auto"/>
              <w:right w:val="single" w:sz="4" w:space="0" w:color="auto"/>
            </w:tcBorders>
          </w:tcPr>
          <w:p w14:paraId="7896E8D7" w14:textId="77777777" w:rsidR="00F52FB6" w:rsidRPr="00F52FB6" w:rsidRDefault="00F52FB6" w:rsidP="00F52FB6">
            <w:pPr>
              <w:spacing w:after="0" w:line="240" w:lineRule="auto"/>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506F6A94" w14:textId="77777777" w:rsidR="00F52FB6" w:rsidRPr="00F52FB6" w:rsidRDefault="00F52FB6" w:rsidP="00F52FB6">
            <w:pPr>
              <w:spacing w:after="0" w:line="240" w:lineRule="auto"/>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5D588DF3" w14:textId="77777777" w:rsidR="00F52FB6" w:rsidRPr="00F52FB6" w:rsidRDefault="00F52FB6" w:rsidP="00F52FB6">
            <w:pPr>
              <w:spacing w:after="0" w:line="240" w:lineRule="auto"/>
              <w:jc w:val="both"/>
              <w:rPr>
                <w:color w:val="000000"/>
                <w:szCs w:val="24"/>
              </w:rPr>
            </w:pPr>
          </w:p>
        </w:tc>
      </w:tr>
      <w:tr w:rsidR="00F52FB6" w:rsidRPr="00F52FB6" w14:paraId="16E65614" w14:textId="77777777" w:rsidTr="00F9525C">
        <w:tc>
          <w:tcPr>
            <w:tcW w:w="567" w:type="dxa"/>
            <w:tcBorders>
              <w:top w:val="single" w:sz="4" w:space="0" w:color="auto"/>
              <w:left w:val="single" w:sz="4" w:space="0" w:color="auto"/>
              <w:bottom w:val="single" w:sz="4" w:space="0" w:color="auto"/>
              <w:right w:val="single" w:sz="4" w:space="0" w:color="auto"/>
            </w:tcBorders>
          </w:tcPr>
          <w:p w14:paraId="2B89043C" w14:textId="77777777" w:rsidR="00F52FB6" w:rsidRPr="00F52FB6" w:rsidRDefault="00F52FB6" w:rsidP="00F52FB6">
            <w:pPr>
              <w:spacing w:after="0" w:line="240" w:lineRule="auto"/>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42742F63" w14:textId="77777777" w:rsidR="00F52FB6" w:rsidRPr="00F52FB6" w:rsidRDefault="00F52FB6" w:rsidP="00F52FB6">
            <w:pPr>
              <w:spacing w:after="0" w:line="240" w:lineRule="auto"/>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7E4ACEA4" w14:textId="77777777" w:rsidR="00F52FB6" w:rsidRPr="00F52FB6" w:rsidRDefault="00F52FB6" w:rsidP="00F52FB6">
            <w:pPr>
              <w:spacing w:after="0" w:line="240" w:lineRule="auto"/>
              <w:jc w:val="both"/>
              <w:rPr>
                <w:color w:val="000000"/>
                <w:szCs w:val="24"/>
              </w:rPr>
            </w:pPr>
          </w:p>
        </w:tc>
      </w:tr>
      <w:tr w:rsidR="00F52FB6" w:rsidRPr="00F52FB6" w14:paraId="14C2E103" w14:textId="77777777" w:rsidTr="00F9525C">
        <w:tc>
          <w:tcPr>
            <w:tcW w:w="567" w:type="dxa"/>
            <w:tcBorders>
              <w:top w:val="single" w:sz="4" w:space="0" w:color="auto"/>
              <w:left w:val="single" w:sz="4" w:space="0" w:color="auto"/>
              <w:bottom w:val="single" w:sz="4" w:space="0" w:color="auto"/>
              <w:right w:val="single" w:sz="4" w:space="0" w:color="auto"/>
            </w:tcBorders>
          </w:tcPr>
          <w:p w14:paraId="1D80F158" w14:textId="77777777" w:rsidR="00F52FB6" w:rsidRPr="00F52FB6" w:rsidRDefault="00F52FB6" w:rsidP="00F52FB6">
            <w:pPr>
              <w:spacing w:after="0" w:line="240" w:lineRule="auto"/>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76B779A8" w14:textId="77777777" w:rsidR="00F52FB6" w:rsidRPr="00F52FB6" w:rsidRDefault="00F52FB6" w:rsidP="00F52FB6">
            <w:pPr>
              <w:spacing w:after="0" w:line="240" w:lineRule="auto"/>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77C3272D" w14:textId="77777777" w:rsidR="00F52FB6" w:rsidRPr="00F52FB6" w:rsidRDefault="00F52FB6" w:rsidP="00F52FB6">
            <w:pPr>
              <w:spacing w:after="0" w:line="240" w:lineRule="auto"/>
              <w:jc w:val="both"/>
              <w:rPr>
                <w:color w:val="000000"/>
                <w:szCs w:val="24"/>
              </w:rPr>
            </w:pPr>
          </w:p>
        </w:tc>
      </w:tr>
      <w:tr w:rsidR="00F52FB6" w:rsidRPr="00F52FB6" w14:paraId="3F391E06" w14:textId="77777777" w:rsidTr="00F9525C">
        <w:tc>
          <w:tcPr>
            <w:tcW w:w="567" w:type="dxa"/>
            <w:tcBorders>
              <w:top w:val="single" w:sz="4" w:space="0" w:color="auto"/>
              <w:left w:val="single" w:sz="4" w:space="0" w:color="auto"/>
              <w:bottom w:val="single" w:sz="4" w:space="0" w:color="auto"/>
              <w:right w:val="single" w:sz="4" w:space="0" w:color="auto"/>
            </w:tcBorders>
          </w:tcPr>
          <w:p w14:paraId="133EE6B7" w14:textId="77777777" w:rsidR="00F52FB6" w:rsidRPr="00F52FB6" w:rsidRDefault="00F52FB6" w:rsidP="00F52FB6">
            <w:pPr>
              <w:spacing w:after="0" w:line="240" w:lineRule="auto"/>
              <w:jc w:val="both"/>
              <w:rPr>
                <w:color w:val="000000"/>
                <w:szCs w:val="24"/>
              </w:rPr>
            </w:pPr>
          </w:p>
        </w:tc>
        <w:tc>
          <w:tcPr>
            <w:tcW w:w="6237" w:type="dxa"/>
            <w:tcBorders>
              <w:top w:val="single" w:sz="4" w:space="0" w:color="auto"/>
              <w:left w:val="single" w:sz="4" w:space="0" w:color="auto"/>
              <w:bottom w:val="single" w:sz="4" w:space="0" w:color="auto"/>
              <w:right w:val="single" w:sz="4" w:space="0" w:color="auto"/>
            </w:tcBorders>
          </w:tcPr>
          <w:p w14:paraId="6F25BDEA" w14:textId="77777777" w:rsidR="00F52FB6" w:rsidRPr="00F52FB6" w:rsidRDefault="00F52FB6" w:rsidP="00F52FB6">
            <w:pPr>
              <w:spacing w:after="0" w:line="240" w:lineRule="auto"/>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14:paraId="15F3A622" w14:textId="77777777" w:rsidR="00F52FB6" w:rsidRPr="00F52FB6" w:rsidRDefault="00F52FB6" w:rsidP="00F52FB6">
            <w:pPr>
              <w:spacing w:after="0" w:line="240" w:lineRule="auto"/>
              <w:jc w:val="both"/>
              <w:rPr>
                <w:color w:val="000000"/>
                <w:szCs w:val="24"/>
              </w:rPr>
            </w:pPr>
          </w:p>
        </w:tc>
      </w:tr>
    </w:tbl>
    <w:p w14:paraId="0D41A473" w14:textId="77777777" w:rsidR="00F52FB6" w:rsidRPr="00F52FB6" w:rsidRDefault="00F52FB6" w:rsidP="00F52FB6">
      <w:pPr>
        <w:spacing w:after="0" w:line="240" w:lineRule="auto"/>
        <w:ind w:left="142"/>
        <w:jc w:val="both"/>
        <w:rPr>
          <w:color w:val="000000"/>
          <w:szCs w:val="24"/>
        </w:rPr>
      </w:pPr>
    </w:p>
    <w:p w14:paraId="2A4E8235" w14:textId="77777777" w:rsidR="00F52FB6" w:rsidRPr="00F52FB6" w:rsidRDefault="00F52FB6" w:rsidP="00F52FB6">
      <w:pPr>
        <w:spacing w:after="0" w:line="240" w:lineRule="auto"/>
        <w:ind w:left="142"/>
        <w:jc w:val="both"/>
        <w:rPr>
          <w:color w:val="000000"/>
          <w:szCs w:val="24"/>
        </w:rPr>
      </w:pPr>
      <w:r w:rsidRPr="00F52FB6">
        <w:rPr>
          <w:color w:val="000000"/>
          <w:szCs w:val="24"/>
        </w:rPr>
        <w:t>6. Šiame pasiūlyme yra pateikta ir konfidenciali informacija</w:t>
      </w:r>
      <w:r w:rsidRPr="00F52FB6">
        <w:rPr>
          <w:bCs/>
          <w:color w:val="000000"/>
          <w:szCs w:val="24"/>
        </w:rPr>
        <w:t>*</w:t>
      </w:r>
      <w:r w:rsidRPr="00F52FB6">
        <w:rPr>
          <w:color w:val="000000"/>
          <w:szCs w:val="24"/>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040"/>
        <w:gridCol w:w="1354"/>
        <w:gridCol w:w="4536"/>
      </w:tblGrid>
      <w:tr w:rsidR="00F52FB6" w:rsidRPr="00F52FB6" w14:paraId="72058B7D" w14:textId="77777777" w:rsidTr="00F9525C">
        <w:tc>
          <w:tcPr>
            <w:tcW w:w="567" w:type="dxa"/>
            <w:shd w:val="clear" w:color="auto" w:fill="FFFFFF"/>
            <w:vAlign w:val="center"/>
          </w:tcPr>
          <w:p w14:paraId="20E5E819" w14:textId="77777777" w:rsidR="00F52FB6" w:rsidRPr="00F52FB6" w:rsidRDefault="00F52FB6" w:rsidP="00F52FB6">
            <w:pPr>
              <w:spacing w:after="0" w:line="240" w:lineRule="auto"/>
              <w:jc w:val="both"/>
              <w:rPr>
                <w:iCs/>
                <w:color w:val="000000"/>
                <w:szCs w:val="24"/>
              </w:rPr>
            </w:pPr>
            <w:r w:rsidRPr="00F52FB6">
              <w:rPr>
                <w:iCs/>
                <w:color w:val="000000"/>
                <w:szCs w:val="24"/>
              </w:rPr>
              <w:t>Eil. Nr.</w:t>
            </w:r>
          </w:p>
        </w:tc>
        <w:tc>
          <w:tcPr>
            <w:tcW w:w="3040" w:type="dxa"/>
            <w:shd w:val="clear" w:color="auto" w:fill="FFFFFF"/>
            <w:vAlign w:val="center"/>
          </w:tcPr>
          <w:p w14:paraId="2F05CD71" w14:textId="77777777" w:rsidR="00F52FB6" w:rsidRPr="00F52FB6" w:rsidRDefault="00F52FB6" w:rsidP="00F52FB6">
            <w:pPr>
              <w:spacing w:after="0" w:line="240" w:lineRule="auto"/>
              <w:jc w:val="both"/>
              <w:rPr>
                <w:iCs/>
                <w:color w:val="000000"/>
                <w:szCs w:val="24"/>
              </w:rPr>
            </w:pPr>
            <w:r w:rsidRPr="00F52FB6">
              <w:rPr>
                <w:iCs/>
                <w:color w:val="000000"/>
                <w:szCs w:val="24"/>
              </w:rPr>
              <w:t>Pateikto dokumento pavadinimas</w:t>
            </w:r>
          </w:p>
        </w:tc>
        <w:tc>
          <w:tcPr>
            <w:tcW w:w="1354" w:type="dxa"/>
            <w:shd w:val="clear" w:color="auto" w:fill="FFFFFF"/>
            <w:vAlign w:val="center"/>
          </w:tcPr>
          <w:p w14:paraId="0CA73109" w14:textId="77777777" w:rsidR="00F52FB6" w:rsidRPr="00F52FB6" w:rsidRDefault="00F52FB6" w:rsidP="00F52FB6">
            <w:pPr>
              <w:spacing w:after="0" w:line="240" w:lineRule="auto"/>
              <w:jc w:val="both"/>
              <w:rPr>
                <w:iCs/>
                <w:color w:val="000000"/>
                <w:szCs w:val="24"/>
              </w:rPr>
            </w:pPr>
            <w:r w:rsidRPr="00F52FB6">
              <w:rPr>
                <w:iCs/>
                <w:color w:val="000000"/>
                <w:szCs w:val="24"/>
              </w:rPr>
              <w:t>Lapų skaičius</w:t>
            </w:r>
          </w:p>
        </w:tc>
        <w:tc>
          <w:tcPr>
            <w:tcW w:w="4536" w:type="dxa"/>
            <w:shd w:val="clear" w:color="auto" w:fill="FFFFFF"/>
            <w:vAlign w:val="center"/>
          </w:tcPr>
          <w:p w14:paraId="0510D69A" w14:textId="77777777" w:rsidR="00F52FB6" w:rsidRPr="00F52FB6" w:rsidRDefault="00F52FB6" w:rsidP="00F52FB6">
            <w:pPr>
              <w:spacing w:after="0" w:line="240" w:lineRule="auto"/>
              <w:jc w:val="both"/>
              <w:rPr>
                <w:iCs/>
                <w:color w:val="000000"/>
                <w:szCs w:val="24"/>
                <w:vertAlign w:val="superscript"/>
              </w:rPr>
            </w:pPr>
            <w:r w:rsidRPr="00F52FB6">
              <w:rPr>
                <w:iCs/>
                <w:color w:val="000000"/>
                <w:szCs w:val="24"/>
              </w:rPr>
              <w:t>Paaiškinimas kokia konkrečiai informacija, esanti dokumente yra konfidenciali ir kodėl</w:t>
            </w:r>
            <w:r w:rsidRPr="00F52FB6">
              <w:rPr>
                <w:iCs/>
                <w:color w:val="000000"/>
                <w:szCs w:val="24"/>
                <w:vertAlign w:val="superscript"/>
              </w:rPr>
              <w:t>1</w:t>
            </w:r>
          </w:p>
        </w:tc>
      </w:tr>
      <w:tr w:rsidR="00F52FB6" w:rsidRPr="00F52FB6" w14:paraId="0189056F" w14:textId="77777777" w:rsidTr="00F9525C">
        <w:tc>
          <w:tcPr>
            <w:tcW w:w="567" w:type="dxa"/>
          </w:tcPr>
          <w:p w14:paraId="59C5276E" w14:textId="77777777" w:rsidR="00F52FB6" w:rsidRPr="00F52FB6" w:rsidRDefault="00F52FB6" w:rsidP="00F52FB6">
            <w:pPr>
              <w:spacing w:after="0" w:line="240" w:lineRule="auto"/>
              <w:jc w:val="both"/>
              <w:rPr>
                <w:color w:val="000000"/>
                <w:szCs w:val="24"/>
              </w:rPr>
            </w:pPr>
          </w:p>
        </w:tc>
        <w:tc>
          <w:tcPr>
            <w:tcW w:w="3040" w:type="dxa"/>
          </w:tcPr>
          <w:p w14:paraId="7B868BE3" w14:textId="77777777" w:rsidR="00F52FB6" w:rsidRPr="00F52FB6" w:rsidRDefault="00F52FB6" w:rsidP="00F52FB6">
            <w:pPr>
              <w:spacing w:after="0" w:line="240" w:lineRule="auto"/>
              <w:jc w:val="both"/>
              <w:rPr>
                <w:color w:val="000000"/>
                <w:szCs w:val="24"/>
              </w:rPr>
            </w:pPr>
          </w:p>
        </w:tc>
        <w:tc>
          <w:tcPr>
            <w:tcW w:w="1354" w:type="dxa"/>
          </w:tcPr>
          <w:p w14:paraId="73B17700" w14:textId="77777777" w:rsidR="00F52FB6" w:rsidRPr="00F52FB6" w:rsidRDefault="00F52FB6" w:rsidP="00F52FB6">
            <w:pPr>
              <w:spacing w:after="0" w:line="240" w:lineRule="auto"/>
              <w:jc w:val="both"/>
              <w:rPr>
                <w:color w:val="000000"/>
                <w:szCs w:val="24"/>
              </w:rPr>
            </w:pPr>
          </w:p>
        </w:tc>
        <w:tc>
          <w:tcPr>
            <w:tcW w:w="4536" w:type="dxa"/>
          </w:tcPr>
          <w:p w14:paraId="7A2F3ECC" w14:textId="77777777" w:rsidR="00F52FB6" w:rsidRPr="00F52FB6" w:rsidRDefault="00F52FB6" w:rsidP="00F52FB6">
            <w:pPr>
              <w:spacing w:after="0" w:line="240" w:lineRule="auto"/>
              <w:jc w:val="both"/>
              <w:rPr>
                <w:color w:val="000000"/>
                <w:szCs w:val="24"/>
              </w:rPr>
            </w:pPr>
          </w:p>
        </w:tc>
      </w:tr>
      <w:tr w:rsidR="00F52FB6" w:rsidRPr="00F52FB6" w14:paraId="2B40A7F2" w14:textId="77777777" w:rsidTr="00F9525C">
        <w:tc>
          <w:tcPr>
            <w:tcW w:w="567" w:type="dxa"/>
          </w:tcPr>
          <w:p w14:paraId="00A22767" w14:textId="77777777" w:rsidR="00F52FB6" w:rsidRPr="00F52FB6" w:rsidRDefault="00F52FB6" w:rsidP="00F52FB6">
            <w:pPr>
              <w:spacing w:after="0" w:line="240" w:lineRule="auto"/>
              <w:jc w:val="both"/>
              <w:rPr>
                <w:color w:val="000000"/>
                <w:szCs w:val="24"/>
              </w:rPr>
            </w:pPr>
          </w:p>
        </w:tc>
        <w:tc>
          <w:tcPr>
            <w:tcW w:w="3040" w:type="dxa"/>
          </w:tcPr>
          <w:p w14:paraId="67CE571C" w14:textId="77777777" w:rsidR="00F52FB6" w:rsidRPr="00F52FB6" w:rsidRDefault="00F52FB6" w:rsidP="00F52FB6">
            <w:pPr>
              <w:spacing w:after="0" w:line="240" w:lineRule="auto"/>
              <w:jc w:val="both"/>
              <w:rPr>
                <w:color w:val="000000"/>
                <w:szCs w:val="24"/>
              </w:rPr>
            </w:pPr>
          </w:p>
        </w:tc>
        <w:tc>
          <w:tcPr>
            <w:tcW w:w="1354" w:type="dxa"/>
          </w:tcPr>
          <w:p w14:paraId="71F0B774" w14:textId="77777777" w:rsidR="00F52FB6" w:rsidRPr="00F52FB6" w:rsidRDefault="00F52FB6" w:rsidP="00F52FB6">
            <w:pPr>
              <w:spacing w:after="0" w:line="240" w:lineRule="auto"/>
              <w:jc w:val="both"/>
              <w:rPr>
                <w:color w:val="000000"/>
                <w:szCs w:val="24"/>
              </w:rPr>
            </w:pPr>
          </w:p>
        </w:tc>
        <w:tc>
          <w:tcPr>
            <w:tcW w:w="4536" w:type="dxa"/>
          </w:tcPr>
          <w:p w14:paraId="3ABACC69" w14:textId="77777777" w:rsidR="00F52FB6" w:rsidRPr="00F52FB6" w:rsidRDefault="00F52FB6" w:rsidP="00F52FB6">
            <w:pPr>
              <w:spacing w:after="0" w:line="240" w:lineRule="auto"/>
              <w:jc w:val="both"/>
              <w:rPr>
                <w:color w:val="000000"/>
                <w:szCs w:val="24"/>
              </w:rPr>
            </w:pPr>
          </w:p>
        </w:tc>
      </w:tr>
      <w:tr w:rsidR="00F52FB6" w:rsidRPr="00F52FB6" w14:paraId="7AB6C5D6" w14:textId="77777777" w:rsidTr="00F9525C">
        <w:tc>
          <w:tcPr>
            <w:tcW w:w="567" w:type="dxa"/>
          </w:tcPr>
          <w:p w14:paraId="6A77B38C" w14:textId="77777777" w:rsidR="00F52FB6" w:rsidRPr="00F52FB6" w:rsidRDefault="00F52FB6" w:rsidP="00F52FB6">
            <w:pPr>
              <w:spacing w:after="0" w:line="240" w:lineRule="auto"/>
              <w:jc w:val="both"/>
              <w:rPr>
                <w:color w:val="000000"/>
                <w:szCs w:val="24"/>
              </w:rPr>
            </w:pPr>
          </w:p>
        </w:tc>
        <w:tc>
          <w:tcPr>
            <w:tcW w:w="3040" w:type="dxa"/>
          </w:tcPr>
          <w:p w14:paraId="0D2FEA63" w14:textId="77777777" w:rsidR="00F52FB6" w:rsidRPr="00F52FB6" w:rsidRDefault="00F52FB6" w:rsidP="00F52FB6">
            <w:pPr>
              <w:spacing w:after="0" w:line="240" w:lineRule="auto"/>
              <w:jc w:val="both"/>
              <w:rPr>
                <w:color w:val="000000"/>
                <w:szCs w:val="24"/>
              </w:rPr>
            </w:pPr>
          </w:p>
        </w:tc>
        <w:tc>
          <w:tcPr>
            <w:tcW w:w="1354" w:type="dxa"/>
          </w:tcPr>
          <w:p w14:paraId="023F9A5B" w14:textId="77777777" w:rsidR="00F52FB6" w:rsidRPr="00F52FB6" w:rsidRDefault="00F52FB6" w:rsidP="00F52FB6">
            <w:pPr>
              <w:spacing w:after="0" w:line="240" w:lineRule="auto"/>
              <w:jc w:val="both"/>
              <w:rPr>
                <w:color w:val="000000"/>
                <w:szCs w:val="24"/>
              </w:rPr>
            </w:pPr>
          </w:p>
        </w:tc>
        <w:tc>
          <w:tcPr>
            <w:tcW w:w="4536" w:type="dxa"/>
          </w:tcPr>
          <w:p w14:paraId="5D1145FC" w14:textId="77777777" w:rsidR="00F52FB6" w:rsidRPr="00F52FB6" w:rsidRDefault="00F52FB6" w:rsidP="00F52FB6">
            <w:pPr>
              <w:spacing w:after="0" w:line="240" w:lineRule="auto"/>
              <w:jc w:val="both"/>
              <w:rPr>
                <w:color w:val="000000"/>
                <w:szCs w:val="24"/>
              </w:rPr>
            </w:pPr>
          </w:p>
        </w:tc>
      </w:tr>
    </w:tbl>
    <w:p w14:paraId="50D0AC29" w14:textId="77777777" w:rsidR="00F52FB6" w:rsidRPr="00F52FB6" w:rsidRDefault="00F52FB6" w:rsidP="00F52FB6">
      <w:pPr>
        <w:spacing w:after="0" w:line="240" w:lineRule="auto"/>
        <w:ind w:left="142"/>
        <w:jc w:val="both"/>
        <w:rPr>
          <w:bCs/>
          <w:color w:val="000000"/>
          <w:szCs w:val="24"/>
        </w:rPr>
      </w:pPr>
      <w:r w:rsidRPr="00F52FB6">
        <w:rPr>
          <w:bCs/>
          <w:color w:val="000000"/>
          <w:szCs w:val="24"/>
        </w:rPr>
        <w:t xml:space="preserve">*Pildyti tuomet, jei bus pateikta konfidenciali informacija. </w:t>
      </w:r>
    </w:p>
    <w:p w14:paraId="70697FD3" w14:textId="77777777" w:rsidR="00F52FB6" w:rsidRPr="00F52FB6" w:rsidRDefault="00F52FB6" w:rsidP="00F52FB6">
      <w:pPr>
        <w:spacing w:after="0" w:line="240" w:lineRule="auto"/>
        <w:ind w:left="142"/>
        <w:jc w:val="both"/>
        <w:rPr>
          <w:i/>
          <w:color w:val="000000"/>
          <w:szCs w:val="24"/>
        </w:rPr>
      </w:pPr>
      <w:r w:rsidRPr="00F52FB6">
        <w:rPr>
          <w:i/>
          <w:color w:val="000000"/>
          <w:szCs w:val="24"/>
          <w:vertAlign w:val="superscript"/>
        </w:rPr>
        <w:t>1</w:t>
      </w:r>
      <w:r w:rsidRPr="00F52FB6">
        <w:rPr>
          <w:b/>
          <w:i/>
          <w:color w:val="000000"/>
          <w:szCs w:val="24"/>
        </w:rPr>
        <w:t>Pastaba:</w:t>
      </w:r>
      <w:r w:rsidRPr="00F52FB6">
        <w:rPr>
          <w:i/>
          <w:color w:val="000000"/>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59C72D" w14:textId="77777777" w:rsidR="00F52FB6" w:rsidRPr="00F52FB6" w:rsidRDefault="00F52FB6" w:rsidP="00F52FB6">
      <w:pPr>
        <w:spacing w:after="0" w:line="240" w:lineRule="auto"/>
        <w:ind w:left="142"/>
        <w:jc w:val="both"/>
        <w:rPr>
          <w:i/>
          <w:color w:val="000000"/>
          <w:szCs w:val="24"/>
        </w:rPr>
      </w:pPr>
      <w:r w:rsidRPr="00F52FB6">
        <w:rPr>
          <w:i/>
          <w:color w:val="000000"/>
          <w:szCs w:val="24"/>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13AD734" w14:textId="77777777" w:rsidR="00F52FB6" w:rsidRPr="00F52FB6" w:rsidRDefault="00F52FB6" w:rsidP="00F52FB6">
      <w:pPr>
        <w:spacing w:after="0" w:line="240" w:lineRule="auto"/>
        <w:ind w:left="142"/>
        <w:jc w:val="both"/>
        <w:rPr>
          <w:i/>
          <w:color w:val="000000"/>
          <w:szCs w:val="24"/>
        </w:rPr>
      </w:pPr>
    </w:p>
    <w:p w14:paraId="495E8ECD" w14:textId="77777777" w:rsidR="00F52FB6" w:rsidRPr="00F52FB6" w:rsidRDefault="00F52FB6" w:rsidP="00F52FB6">
      <w:pPr>
        <w:spacing w:after="0" w:line="240" w:lineRule="auto"/>
        <w:ind w:left="142"/>
        <w:jc w:val="both"/>
        <w:rPr>
          <w:bCs/>
          <w:color w:val="000000"/>
          <w:szCs w:val="24"/>
        </w:rPr>
      </w:pPr>
      <w:r w:rsidRPr="00F52FB6">
        <w:rPr>
          <w:color w:val="000000"/>
          <w:szCs w:val="24"/>
        </w:rPr>
        <w:t xml:space="preserve">7. </w:t>
      </w:r>
      <w:r w:rsidRPr="00F52FB6">
        <w:rPr>
          <w:bCs/>
          <w:color w:val="000000"/>
          <w:szCs w:val="24"/>
        </w:rPr>
        <w:t>Pasiūlymas galioja 90 kalendorinių dienų</w:t>
      </w:r>
    </w:p>
    <w:p w14:paraId="4B992F0E" w14:textId="77777777" w:rsidR="00F52FB6" w:rsidRPr="00F52FB6" w:rsidRDefault="00F52FB6" w:rsidP="00F52FB6">
      <w:pPr>
        <w:spacing w:after="0" w:line="240" w:lineRule="auto"/>
        <w:jc w:val="center"/>
        <w:rPr>
          <w:rFonts w:eastAsia="Times New Roman"/>
          <w:color w:val="000000"/>
          <w:szCs w:val="24"/>
          <w:lang w:eastAsia="lt-LT"/>
        </w:rPr>
      </w:pPr>
      <w:r w:rsidRPr="00F52FB6">
        <w:rPr>
          <w:rFonts w:eastAsia="Times New Roman"/>
          <w:color w:val="000000"/>
          <w:szCs w:val="24"/>
          <w:lang w:eastAsia="lt-LT"/>
        </w:rPr>
        <w:t xml:space="preserve"> </w:t>
      </w:r>
    </w:p>
    <w:tbl>
      <w:tblPr>
        <w:tblW w:w="9828" w:type="dxa"/>
        <w:tblInd w:w="250" w:type="dxa"/>
        <w:tblLayout w:type="fixed"/>
        <w:tblLook w:val="04A0" w:firstRow="1" w:lastRow="0" w:firstColumn="1" w:lastColumn="0" w:noHBand="0" w:noVBand="1"/>
      </w:tblPr>
      <w:tblGrid>
        <w:gridCol w:w="3284"/>
        <w:gridCol w:w="604"/>
        <w:gridCol w:w="1980"/>
        <w:gridCol w:w="701"/>
        <w:gridCol w:w="2611"/>
        <w:gridCol w:w="648"/>
      </w:tblGrid>
      <w:tr w:rsidR="00F52FB6" w:rsidRPr="00F52FB6" w14:paraId="3F4D470D" w14:textId="77777777" w:rsidTr="00F9525C">
        <w:trPr>
          <w:trHeight w:val="285"/>
        </w:trPr>
        <w:tc>
          <w:tcPr>
            <w:tcW w:w="3284" w:type="dxa"/>
            <w:tcBorders>
              <w:top w:val="nil"/>
              <w:left w:val="nil"/>
              <w:bottom w:val="single" w:sz="4" w:space="0" w:color="auto"/>
              <w:right w:val="nil"/>
            </w:tcBorders>
          </w:tcPr>
          <w:p w14:paraId="4EAF168F" w14:textId="77777777" w:rsidR="00F52FB6" w:rsidRPr="00F52FB6" w:rsidRDefault="00F52FB6" w:rsidP="00F52FB6">
            <w:pPr>
              <w:spacing w:after="0" w:line="240" w:lineRule="auto"/>
              <w:ind w:right="-1"/>
              <w:rPr>
                <w:color w:val="000000"/>
                <w:szCs w:val="24"/>
              </w:rPr>
            </w:pPr>
          </w:p>
        </w:tc>
        <w:tc>
          <w:tcPr>
            <w:tcW w:w="604" w:type="dxa"/>
          </w:tcPr>
          <w:p w14:paraId="2E014A10" w14:textId="77777777" w:rsidR="00F52FB6" w:rsidRPr="00F52FB6" w:rsidRDefault="00F52FB6" w:rsidP="00F52FB6">
            <w:pPr>
              <w:spacing w:after="0" w:line="240" w:lineRule="auto"/>
              <w:ind w:right="-1"/>
              <w:jc w:val="center"/>
              <w:rPr>
                <w:color w:val="000000"/>
                <w:szCs w:val="24"/>
              </w:rPr>
            </w:pPr>
          </w:p>
        </w:tc>
        <w:tc>
          <w:tcPr>
            <w:tcW w:w="1980" w:type="dxa"/>
            <w:tcBorders>
              <w:top w:val="nil"/>
              <w:left w:val="nil"/>
              <w:bottom w:val="single" w:sz="4" w:space="0" w:color="auto"/>
              <w:right w:val="nil"/>
            </w:tcBorders>
          </w:tcPr>
          <w:p w14:paraId="028300B0" w14:textId="77777777" w:rsidR="00F52FB6" w:rsidRPr="00F52FB6" w:rsidRDefault="00F52FB6" w:rsidP="00F52FB6">
            <w:pPr>
              <w:spacing w:after="0" w:line="240" w:lineRule="auto"/>
              <w:ind w:right="-1"/>
              <w:jc w:val="center"/>
              <w:rPr>
                <w:color w:val="000000"/>
                <w:szCs w:val="24"/>
              </w:rPr>
            </w:pPr>
          </w:p>
        </w:tc>
        <w:tc>
          <w:tcPr>
            <w:tcW w:w="701" w:type="dxa"/>
          </w:tcPr>
          <w:p w14:paraId="76BE0E3D" w14:textId="77777777" w:rsidR="00F52FB6" w:rsidRPr="00F52FB6" w:rsidRDefault="00F52FB6" w:rsidP="00F52FB6">
            <w:pPr>
              <w:spacing w:after="0" w:line="240" w:lineRule="auto"/>
              <w:ind w:right="-1"/>
              <w:jc w:val="center"/>
              <w:rPr>
                <w:color w:val="000000"/>
                <w:szCs w:val="24"/>
              </w:rPr>
            </w:pPr>
          </w:p>
        </w:tc>
        <w:tc>
          <w:tcPr>
            <w:tcW w:w="2611" w:type="dxa"/>
            <w:tcBorders>
              <w:top w:val="nil"/>
              <w:left w:val="nil"/>
              <w:bottom w:val="single" w:sz="4" w:space="0" w:color="auto"/>
              <w:right w:val="nil"/>
            </w:tcBorders>
          </w:tcPr>
          <w:p w14:paraId="7435441A" w14:textId="77777777" w:rsidR="00F52FB6" w:rsidRPr="00F52FB6" w:rsidRDefault="00F52FB6" w:rsidP="00F52FB6">
            <w:pPr>
              <w:spacing w:after="0" w:line="240" w:lineRule="auto"/>
              <w:ind w:right="-1"/>
              <w:jc w:val="right"/>
              <w:rPr>
                <w:color w:val="000000"/>
                <w:szCs w:val="24"/>
              </w:rPr>
            </w:pPr>
          </w:p>
        </w:tc>
        <w:tc>
          <w:tcPr>
            <w:tcW w:w="648" w:type="dxa"/>
          </w:tcPr>
          <w:p w14:paraId="3A8299A6" w14:textId="77777777" w:rsidR="00F52FB6" w:rsidRPr="00F52FB6" w:rsidRDefault="00F52FB6" w:rsidP="00F52FB6">
            <w:pPr>
              <w:spacing w:after="0" w:line="240" w:lineRule="auto"/>
              <w:ind w:right="-1"/>
              <w:jc w:val="right"/>
              <w:rPr>
                <w:color w:val="000000"/>
                <w:szCs w:val="24"/>
              </w:rPr>
            </w:pPr>
          </w:p>
        </w:tc>
      </w:tr>
      <w:tr w:rsidR="00F52FB6" w:rsidRPr="00F52FB6" w14:paraId="3B9722BF" w14:textId="77777777" w:rsidTr="00F9525C">
        <w:trPr>
          <w:trHeight w:val="186"/>
        </w:trPr>
        <w:tc>
          <w:tcPr>
            <w:tcW w:w="3284" w:type="dxa"/>
            <w:tcBorders>
              <w:top w:val="single" w:sz="4" w:space="0" w:color="auto"/>
              <w:left w:val="nil"/>
              <w:bottom w:val="nil"/>
              <w:right w:val="nil"/>
            </w:tcBorders>
          </w:tcPr>
          <w:p w14:paraId="12AB9E15" w14:textId="77777777" w:rsidR="00F52FB6" w:rsidRPr="00F52FB6" w:rsidRDefault="00F52FB6" w:rsidP="00F52FB6">
            <w:pPr>
              <w:snapToGrid w:val="0"/>
              <w:spacing w:after="0" w:line="240" w:lineRule="auto"/>
              <w:rPr>
                <w:rFonts w:eastAsia="Times New Roman"/>
                <w:color w:val="000000"/>
                <w:position w:val="6"/>
                <w:szCs w:val="24"/>
              </w:rPr>
            </w:pPr>
            <w:r w:rsidRPr="00F52FB6">
              <w:rPr>
                <w:rFonts w:eastAsia="Times New Roman"/>
                <w:color w:val="000000"/>
                <w:position w:val="6"/>
                <w:szCs w:val="24"/>
              </w:rPr>
              <w:t>(Tiekėjo arba jo įgalioto asmens pareigų pavadinimas)</w:t>
            </w:r>
          </w:p>
        </w:tc>
        <w:tc>
          <w:tcPr>
            <w:tcW w:w="604" w:type="dxa"/>
          </w:tcPr>
          <w:p w14:paraId="5CDC55BB" w14:textId="77777777" w:rsidR="00F52FB6" w:rsidRPr="00F52FB6" w:rsidRDefault="00F52FB6" w:rsidP="00F52FB6">
            <w:pPr>
              <w:spacing w:after="0" w:line="240" w:lineRule="auto"/>
              <w:ind w:right="-1"/>
              <w:jc w:val="center"/>
              <w:rPr>
                <w:color w:val="000000"/>
                <w:szCs w:val="24"/>
              </w:rPr>
            </w:pPr>
          </w:p>
        </w:tc>
        <w:tc>
          <w:tcPr>
            <w:tcW w:w="1980" w:type="dxa"/>
            <w:tcBorders>
              <w:top w:val="single" w:sz="4" w:space="0" w:color="auto"/>
              <w:left w:val="nil"/>
              <w:bottom w:val="nil"/>
              <w:right w:val="nil"/>
            </w:tcBorders>
          </w:tcPr>
          <w:p w14:paraId="0BD1D96D" w14:textId="77777777" w:rsidR="00F52FB6" w:rsidRPr="00F52FB6" w:rsidRDefault="00F52FB6" w:rsidP="00F52FB6">
            <w:pPr>
              <w:spacing w:after="0" w:line="240" w:lineRule="auto"/>
              <w:ind w:right="-1"/>
              <w:jc w:val="center"/>
              <w:rPr>
                <w:color w:val="000000"/>
                <w:szCs w:val="24"/>
              </w:rPr>
            </w:pPr>
            <w:r w:rsidRPr="00F52FB6">
              <w:rPr>
                <w:color w:val="000000"/>
                <w:position w:val="6"/>
                <w:szCs w:val="24"/>
              </w:rPr>
              <w:t>(Parašas)</w:t>
            </w:r>
            <w:r w:rsidRPr="00F52FB6">
              <w:rPr>
                <w:i/>
                <w:color w:val="000000"/>
                <w:szCs w:val="24"/>
              </w:rPr>
              <w:t xml:space="preserve"> </w:t>
            </w:r>
          </w:p>
        </w:tc>
        <w:tc>
          <w:tcPr>
            <w:tcW w:w="701" w:type="dxa"/>
          </w:tcPr>
          <w:p w14:paraId="0C8EF30F" w14:textId="77777777" w:rsidR="00F52FB6" w:rsidRPr="00F52FB6" w:rsidRDefault="00F52FB6" w:rsidP="00F52FB6">
            <w:pPr>
              <w:spacing w:after="0" w:line="240" w:lineRule="auto"/>
              <w:ind w:right="-1"/>
              <w:jc w:val="center"/>
              <w:rPr>
                <w:color w:val="000000"/>
                <w:szCs w:val="24"/>
              </w:rPr>
            </w:pPr>
          </w:p>
        </w:tc>
        <w:tc>
          <w:tcPr>
            <w:tcW w:w="2611" w:type="dxa"/>
            <w:tcBorders>
              <w:top w:val="single" w:sz="4" w:space="0" w:color="auto"/>
              <w:left w:val="nil"/>
              <w:bottom w:val="nil"/>
              <w:right w:val="nil"/>
            </w:tcBorders>
          </w:tcPr>
          <w:p w14:paraId="630F2C5C" w14:textId="77777777" w:rsidR="00F52FB6" w:rsidRPr="00F52FB6" w:rsidRDefault="00F52FB6" w:rsidP="00F52FB6">
            <w:pPr>
              <w:spacing w:after="0" w:line="240" w:lineRule="auto"/>
              <w:ind w:right="-1"/>
              <w:jc w:val="center"/>
              <w:rPr>
                <w:color w:val="000000"/>
                <w:szCs w:val="24"/>
              </w:rPr>
            </w:pPr>
            <w:r w:rsidRPr="00F52FB6">
              <w:rPr>
                <w:color w:val="000000"/>
                <w:position w:val="6"/>
                <w:szCs w:val="24"/>
              </w:rPr>
              <w:t>(Vardas ir pavardė)</w:t>
            </w:r>
            <w:r w:rsidRPr="00F52FB6">
              <w:rPr>
                <w:i/>
                <w:color w:val="000000"/>
                <w:szCs w:val="24"/>
              </w:rPr>
              <w:t xml:space="preserve"> </w:t>
            </w:r>
          </w:p>
        </w:tc>
        <w:tc>
          <w:tcPr>
            <w:tcW w:w="648" w:type="dxa"/>
          </w:tcPr>
          <w:p w14:paraId="5825C22D" w14:textId="77777777" w:rsidR="00F52FB6" w:rsidRPr="00F52FB6" w:rsidRDefault="00F52FB6" w:rsidP="00F52FB6">
            <w:pPr>
              <w:spacing w:after="0" w:line="240" w:lineRule="auto"/>
              <w:ind w:right="-1"/>
              <w:jc w:val="center"/>
              <w:rPr>
                <w:color w:val="000000"/>
                <w:szCs w:val="24"/>
              </w:rPr>
            </w:pPr>
          </w:p>
        </w:tc>
      </w:tr>
    </w:tbl>
    <w:p w14:paraId="301CD088" w14:textId="77777777" w:rsidR="00F52FB6" w:rsidRPr="00F52FB6" w:rsidRDefault="00F52FB6" w:rsidP="00F52FB6">
      <w:pPr>
        <w:tabs>
          <w:tab w:val="left" w:pos="1860"/>
        </w:tabs>
        <w:spacing w:after="0" w:line="240" w:lineRule="auto"/>
        <w:rPr>
          <w:szCs w:val="24"/>
        </w:rPr>
      </w:pPr>
    </w:p>
    <w:p w14:paraId="5C78AE65" w14:textId="77777777" w:rsidR="00F52FB6" w:rsidRPr="00F52FB6" w:rsidRDefault="00F52FB6" w:rsidP="00F52FB6">
      <w:pPr>
        <w:spacing w:after="0" w:line="240" w:lineRule="auto"/>
        <w:rPr>
          <w:szCs w:val="24"/>
        </w:rPr>
      </w:pPr>
    </w:p>
    <w:p w14:paraId="1CC7535A" w14:textId="77777777" w:rsidR="00F52FB6" w:rsidRPr="00F52FB6" w:rsidRDefault="00F52FB6" w:rsidP="00F52FB6">
      <w:pPr>
        <w:spacing w:after="0" w:line="240" w:lineRule="auto"/>
      </w:pPr>
    </w:p>
    <w:p w14:paraId="6FC6DBF8" w14:textId="77777777" w:rsidR="0024035A" w:rsidRDefault="0024035A" w:rsidP="0024035A">
      <w:pPr>
        <w:ind w:firstLine="567"/>
        <w:jc w:val="right"/>
        <w:rPr>
          <w:rFonts w:eastAsia="Times New Roman"/>
          <w:szCs w:val="24"/>
        </w:rPr>
      </w:pPr>
    </w:p>
    <w:p w14:paraId="5BD57266" w14:textId="77777777" w:rsidR="00F52FB6" w:rsidRDefault="00F52FB6" w:rsidP="0024035A">
      <w:pPr>
        <w:ind w:firstLine="567"/>
        <w:jc w:val="right"/>
        <w:rPr>
          <w:rFonts w:eastAsia="Times New Roman"/>
          <w:szCs w:val="24"/>
        </w:rPr>
      </w:pPr>
    </w:p>
    <w:p w14:paraId="69B74927" w14:textId="77777777" w:rsidR="00FE55A2" w:rsidRPr="000966C3" w:rsidRDefault="00FE55A2" w:rsidP="007E7693">
      <w:pPr>
        <w:spacing w:after="0" w:line="240" w:lineRule="auto"/>
        <w:contextualSpacing/>
        <w:rPr>
          <w:rFonts w:eastAsia="Times New Roman"/>
          <w:color w:val="000000"/>
          <w:sz w:val="22"/>
        </w:rPr>
        <w:sectPr w:rsidR="00FE55A2" w:rsidRPr="000966C3" w:rsidSect="00F63008">
          <w:pgSz w:w="11906" w:h="16838"/>
          <w:pgMar w:top="1134" w:right="707" w:bottom="1134" w:left="1701" w:header="720" w:footer="720" w:gutter="0"/>
          <w:cols w:space="720"/>
          <w:docGrid w:linePitch="360"/>
        </w:sectPr>
      </w:pPr>
    </w:p>
    <w:p w14:paraId="3ADC0B86" w14:textId="0F9D4A4D" w:rsidR="00E03491" w:rsidRPr="000966C3" w:rsidRDefault="00E03491" w:rsidP="00E03491">
      <w:pPr>
        <w:spacing w:after="0" w:line="240" w:lineRule="auto"/>
        <w:ind w:left="-540" w:right="98"/>
        <w:jc w:val="right"/>
        <w:rPr>
          <w:rFonts w:eastAsia="Times New Roman"/>
          <w:noProof/>
          <w:szCs w:val="24"/>
          <w:lang w:eastAsia="lt-LT"/>
        </w:rPr>
      </w:pPr>
      <w:r w:rsidRPr="000966C3">
        <w:rPr>
          <w:rFonts w:eastAsia="Times New Roman"/>
          <w:noProof/>
          <w:szCs w:val="24"/>
          <w:lang w:eastAsia="lt-LT"/>
        </w:rPr>
        <w:lastRenderedPageBreak/>
        <w:t xml:space="preserve">Apklausos sąlygų </w:t>
      </w:r>
      <w:r w:rsidR="00320C8D">
        <w:rPr>
          <w:rFonts w:eastAsia="Times New Roman"/>
          <w:noProof/>
          <w:szCs w:val="24"/>
          <w:lang w:eastAsia="lt-LT"/>
        </w:rPr>
        <w:t>2</w:t>
      </w:r>
      <w:r w:rsidRPr="000966C3">
        <w:rPr>
          <w:rFonts w:eastAsia="Times New Roman"/>
          <w:noProof/>
          <w:szCs w:val="24"/>
          <w:lang w:eastAsia="lt-LT"/>
        </w:rPr>
        <w:t xml:space="preserve"> priedas</w:t>
      </w:r>
    </w:p>
    <w:p w14:paraId="0D4A27B3" w14:textId="7519FAAB" w:rsidR="001C04E0" w:rsidRPr="001C04E0" w:rsidRDefault="001C04E0" w:rsidP="00320C8D">
      <w:pPr>
        <w:spacing w:after="0" w:line="240" w:lineRule="auto"/>
        <w:jc w:val="center"/>
        <w:rPr>
          <w:b/>
          <w:bCs/>
        </w:rPr>
      </w:pPr>
      <w:r w:rsidRPr="001C04E0">
        <w:rPr>
          <w:b/>
          <w:bCs/>
        </w:rPr>
        <w:t>TECHNINĖ SPECIFIKACIJA</w:t>
      </w:r>
    </w:p>
    <w:p w14:paraId="2EA2CDFF" w14:textId="77777777" w:rsidR="00F54589" w:rsidRPr="00F54589" w:rsidRDefault="00F54589" w:rsidP="00F54589">
      <w:pPr>
        <w:spacing w:after="160" w:line="100" w:lineRule="atLeast"/>
        <w:jc w:val="center"/>
        <w:rPr>
          <w:rFonts w:eastAsia="Aptos"/>
          <w:b/>
          <w:bCs/>
          <w:color w:val="000000"/>
          <w:kern w:val="1"/>
          <w:szCs w:val="24"/>
          <w14:ligatures w14:val="standardContextual"/>
        </w:rPr>
      </w:pPr>
      <w:r w:rsidRPr="00F54589">
        <w:rPr>
          <w:rFonts w:eastAsia="Aptos"/>
          <w:b/>
          <w:bCs/>
          <w:color w:val="000000"/>
          <w:kern w:val="1"/>
          <w:szCs w:val="24"/>
          <w14:ligatures w14:val="standardContextual"/>
        </w:rPr>
        <w:t>LABORATORINIŲ TYRIMŲ ATLIKIMO PASLAUGOS</w:t>
      </w:r>
    </w:p>
    <w:p w14:paraId="50F618FC" w14:textId="77777777" w:rsidR="00F54589" w:rsidRDefault="00F54589" w:rsidP="00F54589">
      <w:pPr>
        <w:spacing w:after="0" w:line="259" w:lineRule="auto"/>
        <w:jc w:val="center"/>
        <w:rPr>
          <w:rFonts w:eastAsia="Aptos"/>
          <w:kern w:val="2"/>
          <w:szCs w:val="24"/>
          <w14:ligatures w14:val="standardContextual"/>
        </w:rPr>
      </w:pPr>
    </w:p>
    <w:p w14:paraId="0C296BA5" w14:textId="77777777" w:rsidR="00F54589" w:rsidRPr="00F54589" w:rsidRDefault="00F54589" w:rsidP="0021159F">
      <w:pPr>
        <w:spacing w:after="0" w:line="259" w:lineRule="auto"/>
        <w:ind w:firstLine="709"/>
        <w:jc w:val="both"/>
        <w:rPr>
          <w:rFonts w:eastAsia="Aptos"/>
          <w:kern w:val="2"/>
          <w:szCs w:val="24"/>
          <w14:ligatures w14:val="standardContextual"/>
        </w:rPr>
      </w:pPr>
      <w:r w:rsidRPr="00F54589">
        <w:rPr>
          <w:rFonts w:eastAsia="Aptos"/>
          <w:kern w:val="2"/>
          <w:szCs w:val="24"/>
          <w14:ligatures w14:val="standardContextual"/>
        </w:rPr>
        <w:t>1. Bendrieji techniniai specifikacijos reikalavimai:</w:t>
      </w:r>
    </w:p>
    <w:p w14:paraId="2C13423A" w14:textId="095CA0EE" w:rsidR="00F54589" w:rsidRPr="00F54589" w:rsidRDefault="00F54589" w:rsidP="0021159F">
      <w:pPr>
        <w:spacing w:after="0" w:line="259" w:lineRule="auto"/>
        <w:ind w:firstLine="709"/>
        <w:jc w:val="both"/>
        <w:rPr>
          <w:rFonts w:eastAsia="Aptos"/>
          <w:spacing w:val="-4"/>
          <w:kern w:val="2"/>
          <w:szCs w:val="24"/>
          <w:u w:val="single"/>
          <w14:ligatures w14:val="standardContextual"/>
        </w:rPr>
      </w:pPr>
      <w:r w:rsidRPr="00F54589">
        <w:rPr>
          <w:rFonts w:eastAsia="Aptos"/>
          <w:kern w:val="2"/>
          <w:szCs w:val="24"/>
          <w14:ligatures w14:val="standardContextual"/>
        </w:rPr>
        <w:t xml:space="preserve">1.1. Tiekėjas įsipareigoja ėminius surinkti savo transportu ir savo kaštais </w:t>
      </w:r>
      <w:r w:rsidRPr="00F54589">
        <w:rPr>
          <w:rFonts w:eastAsia="Aptos"/>
          <w:kern w:val="2"/>
          <w:szCs w:val="24"/>
          <w:u w:val="single"/>
          <w14:ligatures w14:val="standardContextual"/>
        </w:rPr>
        <w:t>kiekvieną darbo dieną</w:t>
      </w:r>
      <w:r w:rsidRPr="00F54589">
        <w:rPr>
          <w:rFonts w:eastAsia="Aptos"/>
          <w:kern w:val="2"/>
          <w:szCs w:val="24"/>
          <w14:ligatures w14:val="standardContextual"/>
        </w:rPr>
        <w:t xml:space="preserve"> paimant juos iš perkančiosios organizacijos </w:t>
      </w:r>
      <w:r w:rsidRPr="00F54589">
        <w:rPr>
          <w:rFonts w:eastAsia="Aptos"/>
          <w:spacing w:val="-4"/>
          <w:kern w:val="2"/>
          <w:szCs w:val="24"/>
          <w14:ligatures w14:val="standardContextual"/>
        </w:rPr>
        <w:t xml:space="preserve">adresu: Kauno g. 8 Lazdijai. </w:t>
      </w:r>
      <w:r w:rsidRPr="00F54589">
        <w:rPr>
          <w:rFonts w:eastAsia="Aptos"/>
          <w:kern w:val="2"/>
          <w:szCs w:val="24"/>
          <w14:ligatures w14:val="standardContextual"/>
        </w:rPr>
        <w:t>Tiekėjas atsako už tinkamas transportavimo sąlygas.</w:t>
      </w:r>
    </w:p>
    <w:p w14:paraId="79E08821" w14:textId="77777777" w:rsidR="00F54589" w:rsidRPr="00F54589" w:rsidRDefault="00F54589" w:rsidP="0021159F">
      <w:pPr>
        <w:spacing w:after="0" w:line="259" w:lineRule="auto"/>
        <w:ind w:firstLine="709"/>
        <w:contextualSpacing/>
        <w:jc w:val="both"/>
        <w:rPr>
          <w:rFonts w:eastAsia="Aptos"/>
          <w:spacing w:val="-4"/>
          <w:kern w:val="2"/>
          <w:szCs w:val="24"/>
          <w:u w:val="single"/>
          <w14:ligatures w14:val="standardContextual"/>
        </w:rPr>
      </w:pPr>
      <w:r w:rsidRPr="00F54589">
        <w:rPr>
          <w:rFonts w:eastAsia="Aptos"/>
          <w:spacing w:val="-4"/>
          <w:kern w:val="2"/>
          <w:szCs w:val="24"/>
          <w14:ligatures w14:val="standardContextual"/>
        </w:rPr>
        <w:t xml:space="preserve">1.2. </w:t>
      </w:r>
      <w:r w:rsidRPr="00F54589">
        <w:rPr>
          <w:rFonts w:eastAsia="Aptos"/>
          <w:kern w:val="2"/>
          <w:szCs w:val="24"/>
          <w14:ligatures w14:val="standardContextual"/>
        </w:rPr>
        <w:t xml:space="preserve">Tiekėjas aprūpina įranga būtina surinktų ėminių kokybiškam saugojimui taip pat užtikrina šios įrangos techninę priežiūrą pagal galiojančius teisės aktus. </w:t>
      </w:r>
    </w:p>
    <w:p w14:paraId="35D34AC2" w14:textId="77777777" w:rsidR="00F54589" w:rsidRPr="00F54589" w:rsidRDefault="00F54589" w:rsidP="0021159F">
      <w:pPr>
        <w:spacing w:after="0" w:line="259" w:lineRule="auto"/>
        <w:ind w:firstLine="709"/>
        <w:contextualSpacing/>
        <w:jc w:val="both"/>
        <w:rPr>
          <w:rFonts w:eastAsia="Aptos"/>
          <w:kern w:val="2"/>
          <w:szCs w:val="24"/>
          <w14:ligatures w14:val="standardContextual"/>
        </w:rPr>
      </w:pPr>
      <w:r w:rsidRPr="00F54589">
        <w:rPr>
          <w:rFonts w:eastAsia="Aptos"/>
          <w:spacing w:val="-4"/>
          <w:kern w:val="2"/>
          <w:szCs w:val="24"/>
          <w14:ligatures w14:val="standardContextual"/>
        </w:rPr>
        <w:t>1.3</w:t>
      </w:r>
      <w:r w:rsidRPr="00F54589">
        <w:rPr>
          <w:rFonts w:eastAsia="Aptos"/>
          <w:kern w:val="2"/>
          <w:szCs w:val="24"/>
          <w14:ligatures w14:val="standardContextual"/>
        </w:rPr>
        <w:t>. Į tyrimo kainą turi būti įskaičiuotos reikalingos terpės ir/ar kitos būtinosios priemonės pagal tiekėjo naudojamas technologijas, kad būtų užtikrintas ėminių kokybiškas paėmimas, saugojimas ir transportavimas.</w:t>
      </w:r>
    </w:p>
    <w:p w14:paraId="05E7B631" w14:textId="68DD4B73" w:rsidR="00F54589" w:rsidRPr="00F54589" w:rsidRDefault="00F54589" w:rsidP="0021159F">
      <w:pPr>
        <w:spacing w:after="0" w:line="259" w:lineRule="auto"/>
        <w:ind w:firstLine="709"/>
        <w:jc w:val="both"/>
        <w:rPr>
          <w:rFonts w:eastAsia="Aptos"/>
          <w:kern w:val="2"/>
          <w:szCs w:val="24"/>
          <w14:ligatures w14:val="standardContextual"/>
        </w:rPr>
      </w:pPr>
      <w:r w:rsidRPr="00F54589">
        <w:rPr>
          <w:rFonts w:eastAsia="Aptos"/>
          <w:kern w:val="2"/>
          <w:szCs w:val="24"/>
          <w14:ligatures w14:val="standardContextual"/>
        </w:rPr>
        <w:t>1.4. Tiekėjas turi teisę brokuoti tiriamąją medžiagą, jei nustato, kad ji paimta, saugota ar įforminta nesilaikant nustatytų standartų ar kitų reikalavimų. Jei tiriamoji medžiaga nebrokuojama –reziumuojama, kad ji yra paimta, saugota, ir įforminta tinkamai ir visa atsakomybė už tyrimo rezultatus tenka tiekėjui ir, jeigu dėl to padaroma žala tretiesiems asmenims, ją atlyginti turi tiekėjas.</w:t>
      </w:r>
    </w:p>
    <w:p w14:paraId="254534BE" w14:textId="77777777" w:rsidR="00F54589" w:rsidRPr="00F54589" w:rsidRDefault="00F54589" w:rsidP="0021159F">
      <w:pPr>
        <w:spacing w:after="0" w:line="259" w:lineRule="auto"/>
        <w:ind w:firstLine="709"/>
        <w:contextualSpacing/>
        <w:jc w:val="both"/>
        <w:rPr>
          <w:rFonts w:eastAsia="Aptos"/>
          <w:kern w:val="2"/>
          <w:szCs w:val="24"/>
          <w14:ligatures w14:val="standardContextual"/>
        </w:rPr>
      </w:pPr>
      <w:r w:rsidRPr="00F54589">
        <w:rPr>
          <w:rFonts w:eastAsia="Aptos"/>
          <w:kern w:val="2"/>
          <w:szCs w:val="24"/>
          <w14:ligatures w14:val="standardContextual"/>
        </w:rPr>
        <w:t>1.5. Laboratorinius tyrimus tiekėjas privalo atlikti ne vėliau kaip per 24 valandas nuo mėginių paėmimo. Jeigu laboratorinių tyrimų atlikimui reikalingas ilgesnis terminas, (mikrobiologiniai tyrimai),  abiejų šalių susitarimu laboratorinių tyrimų atlikimo terminas gali būti pratęstas.</w:t>
      </w:r>
    </w:p>
    <w:p w14:paraId="6B0526AD" w14:textId="5F2AB8A7" w:rsidR="00F54589" w:rsidRPr="00F54589" w:rsidRDefault="00F54589" w:rsidP="0021159F">
      <w:pPr>
        <w:spacing w:after="0" w:line="259" w:lineRule="auto"/>
        <w:ind w:firstLine="709"/>
        <w:contextualSpacing/>
        <w:jc w:val="both"/>
        <w:rPr>
          <w:rFonts w:eastAsia="Aptos"/>
          <w:kern w:val="2"/>
          <w:szCs w:val="24"/>
          <w14:ligatures w14:val="standardContextual"/>
        </w:rPr>
      </w:pPr>
      <w:r w:rsidRPr="00F54589">
        <w:rPr>
          <w:rFonts w:eastAsia="Aptos"/>
          <w:kern w:val="2"/>
          <w:szCs w:val="24"/>
          <w14:ligatures w14:val="standardContextual"/>
        </w:rPr>
        <w:t>1.6. Prieš pasirašant Paslaugų teikimo sutartį, Tiekėjas turės pateikti Pirkėjui Tiriamosios medžiagos paėmimo, paruošimo, laikymo ir transportavimo metodines rekomendacijas.</w:t>
      </w:r>
    </w:p>
    <w:p w14:paraId="3FA9A9E4" w14:textId="537A8D83" w:rsidR="00F54589" w:rsidRPr="00F54589" w:rsidRDefault="00073443" w:rsidP="0021159F">
      <w:pPr>
        <w:spacing w:after="0" w:line="259" w:lineRule="auto"/>
        <w:ind w:firstLine="709"/>
        <w:contextualSpacing/>
        <w:jc w:val="both"/>
        <w:rPr>
          <w:rFonts w:eastAsia="Aptos"/>
          <w:kern w:val="2"/>
          <w:szCs w:val="24"/>
          <w14:ligatures w14:val="standardContextual"/>
        </w:rPr>
      </w:pPr>
      <w:r>
        <w:rPr>
          <w:rFonts w:eastAsia="Aptos"/>
          <w:kern w:val="2"/>
          <w:szCs w:val="24"/>
          <w14:ligatures w14:val="standardContextual"/>
        </w:rPr>
        <w:t>1</w:t>
      </w:r>
      <w:r w:rsidR="00F54589" w:rsidRPr="00F54589">
        <w:rPr>
          <w:rFonts w:eastAsia="Aptos"/>
          <w:kern w:val="2"/>
          <w:szCs w:val="24"/>
          <w14:ligatures w14:val="standardContextual"/>
        </w:rPr>
        <w:t>.7. Pasiūlymo kaina negali viršinti maksimalios pirkimui skirtos lėšų sumos 65000,00 Eur (Šešiasdešimt penkių tūkstančių eurų) be PVM.</w:t>
      </w:r>
    </w:p>
    <w:p w14:paraId="6AE77128" w14:textId="77777777" w:rsidR="00F54589" w:rsidRDefault="00F54589" w:rsidP="00F54589">
      <w:pPr>
        <w:spacing w:after="0" w:line="259" w:lineRule="auto"/>
        <w:jc w:val="center"/>
        <w:rPr>
          <w:rFonts w:eastAsia="Aptos"/>
          <w:kern w:val="2"/>
          <w:szCs w:val="24"/>
          <w14:ligatures w14:val="standardContextual"/>
        </w:rPr>
      </w:pPr>
    </w:p>
    <w:p w14:paraId="0DF179A5" w14:textId="77777777" w:rsidR="00D962C5" w:rsidRDefault="00D962C5" w:rsidP="00F54589">
      <w:pPr>
        <w:spacing w:after="0" w:line="259" w:lineRule="auto"/>
        <w:jc w:val="center"/>
        <w:rPr>
          <w:rFonts w:eastAsia="Aptos"/>
          <w:kern w:val="2"/>
          <w:szCs w:val="24"/>
          <w14:ligatures w14:val="standardContextual"/>
        </w:rPr>
      </w:pPr>
    </w:p>
    <w:p w14:paraId="0876D607" w14:textId="77777777" w:rsidR="00D962C5" w:rsidRDefault="00D962C5" w:rsidP="00F54589">
      <w:pPr>
        <w:spacing w:after="0" w:line="259" w:lineRule="auto"/>
        <w:jc w:val="center"/>
        <w:rPr>
          <w:rFonts w:eastAsia="Aptos"/>
          <w:kern w:val="2"/>
          <w:szCs w:val="24"/>
          <w14:ligatures w14:val="standardContextual"/>
        </w:rPr>
      </w:pPr>
    </w:p>
    <w:p w14:paraId="02C1AF8C" w14:textId="77777777" w:rsidR="00D962C5" w:rsidRDefault="00D962C5" w:rsidP="00F54589">
      <w:pPr>
        <w:spacing w:after="0" w:line="259" w:lineRule="auto"/>
        <w:jc w:val="center"/>
        <w:rPr>
          <w:rFonts w:eastAsia="Aptos"/>
          <w:kern w:val="2"/>
          <w:szCs w:val="24"/>
          <w14:ligatures w14:val="standardContextual"/>
        </w:rPr>
      </w:pPr>
    </w:p>
    <w:p w14:paraId="2F4153FD" w14:textId="77777777" w:rsidR="00D962C5" w:rsidRPr="00F54589" w:rsidRDefault="00D962C5" w:rsidP="00F54589">
      <w:pPr>
        <w:spacing w:after="0" w:line="259" w:lineRule="auto"/>
        <w:jc w:val="center"/>
        <w:rPr>
          <w:rFonts w:eastAsia="Aptos"/>
          <w:kern w:val="2"/>
          <w:szCs w:val="24"/>
          <w14:ligatures w14:val="standardContextual"/>
        </w:rPr>
      </w:pPr>
    </w:p>
    <w:p w14:paraId="5C9E4F21" w14:textId="77777777" w:rsidR="00F54589" w:rsidRPr="005B0EAC" w:rsidRDefault="00F54589" w:rsidP="00320C8D">
      <w:pPr>
        <w:spacing w:after="0" w:line="240" w:lineRule="auto"/>
        <w:jc w:val="center"/>
      </w:pPr>
    </w:p>
    <w:p w14:paraId="147456B2" w14:textId="77777777" w:rsidR="00E66B4A" w:rsidRDefault="00E66B4A" w:rsidP="00AD6D6A">
      <w:pPr>
        <w:spacing w:after="0" w:line="240" w:lineRule="auto"/>
        <w:jc w:val="both"/>
        <w:sectPr w:rsidR="00E66B4A" w:rsidSect="001F1EAE">
          <w:footnotePr>
            <w:pos w:val="beneathText"/>
          </w:footnotePr>
          <w:pgSz w:w="11905" w:h="16837"/>
          <w:pgMar w:top="899" w:right="567" w:bottom="1134" w:left="1701" w:header="567" w:footer="567" w:gutter="0"/>
          <w:cols w:space="1296"/>
          <w:docGrid w:linePitch="326"/>
        </w:sectPr>
      </w:pPr>
    </w:p>
    <w:p w14:paraId="01EB318C" w14:textId="77777777" w:rsidR="00AD6D6A" w:rsidRPr="00AD6D6A" w:rsidRDefault="00AD6D6A" w:rsidP="00AD6D6A">
      <w:pPr>
        <w:spacing w:after="0" w:line="240" w:lineRule="auto"/>
        <w:jc w:val="both"/>
      </w:pPr>
    </w:p>
    <w:p w14:paraId="283198BD" w14:textId="59235A72" w:rsidR="00AD6D6A" w:rsidRDefault="00DF4D6A" w:rsidP="00AD6D6A">
      <w:pPr>
        <w:spacing w:after="0" w:line="240" w:lineRule="auto"/>
        <w:ind w:left="6480"/>
      </w:pPr>
      <w:r>
        <w:t xml:space="preserve">Apklausos sąlygų </w:t>
      </w:r>
      <w:r w:rsidR="00AD6D6A" w:rsidRPr="00AD6D6A">
        <w:t>3 priedas</w:t>
      </w:r>
    </w:p>
    <w:p w14:paraId="25336ECD" w14:textId="77777777" w:rsidR="00DF4D6A" w:rsidRDefault="00DF4D6A" w:rsidP="00AD6D6A">
      <w:pPr>
        <w:spacing w:after="0" w:line="240" w:lineRule="auto"/>
        <w:ind w:left="6480"/>
      </w:pPr>
    </w:p>
    <w:p w14:paraId="11BD6002" w14:textId="2B32C00B" w:rsidR="00AD6D6A" w:rsidRPr="00F95831" w:rsidRDefault="00F95831" w:rsidP="00F95831">
      <w:pPr>
        <w:spacing w:after="0" w:line="240" w:lineRule="auto"/>
        <w:jc w:val="center"/>
        <w:rPr>
          <w:b/>
          <w:bCs/>
        </w:rPr>
      </w:pPr>
      <w:r w:rsidRPr="00F95831">
        <w:rPr>
          <w:b/>
          <w:bCs/>
        </w:rPr>
        <w:t>SUTARTIES PROJEKTAS</w:t>
      </w:r>
    </w:p>
    <w:p w14:paraId="37851631" w14:textId="33859369" w:rsidR="00F95831" w:rsidRPr="00AD6D6A" w:rsidRDefault="00F95831" w:rsidP="00F95831">
      <w:pPr>
        <w:spacing w:after="0" w:line="240" w:lineRule="auto"/>
        <w:jc w:val="center"/>
      </w:pPr>
      <w:r>
        <w:t>(pridedama atskiru priedu)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67B5BF69" w14:textId="7B6348B2" w:rsidR="00CA4062" w:rsidRPr="00CA4062" w:rsidRDefault="00CA4062" w:rsidP="00F97CFF">
      <w:pPr>
        <w:spacing w:after="0" w:line="240" w:lineRule="auto"/>
        <w:jc w:val="right"/>
      </w:pPr>
      <w:r w:rsidRPr="00CA4062">
        <w:lastRenderedPageBreak/>
        <w:t xml:space="preserve">Apklausos sąlygų </w:t>
      </w:r>
      <w:r w:rsidR="00755184">
        <w:t>4</w:t>
      </w:r>
      <w:r w:rsidRPr="00CA4062">
        <w:t xml:space="preserve"> priedas</w:t>
      </w:r>
    </w:p>
    <w:p w14:paraId="427D0A11" w14:textId="77777777" w:rsidR="00CA4062" w:rsidRPr="00CA4062" w:rsidRDefault="00CA4062" w:rsidP="00CA4062">
      <w:pPr>
        <w:spacing w:after="0" w:line="240" w:lineRule="auto"/>
        <w:jc w:val="both"/>
        <w:rPr>
          <w:b/>
          <w:bCs/>
        </w:rPr>
      </w:pP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lastRenderedPageBreak/>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p w14:paraId="3A3F37DE" w14:textId="77777777" w:rsidR="001752C0" w:rsidRDefault="001752C0" w:rsidP="00AD6D6A">
      <w:pPr>
        <w:spacing w:after="0" w:line="240" w:lineRule="auto"/>
        <w:jc w:val="both"/>
      </w:pPr>
    </w:p>
    <w:p w14:paraId="3AAC3B51" w14:textId="77777777" w:rsidR="00F14FAD" w:rsidRDefault="00F14FAD" w:rsidP="00AD6D6A">
      <w:pPr>
        <w:spacing w:after="0" w:line="240" w:lineRule="auto"/>
        <w:jc w:val="both"/>
      </w:pPr>
    </w:p>
    <w:p w14:paraId="63EA3C3F" w14:textId="77777777" w:rsidR="00F14FAD" w:rsidRDefault="00F14FAD" w:rsidP="00AD6D6A">
      <w:pPr>
        <w:spacing w:after="0" w:line="240" w:lineRule="auto"/>
        <w:jc w:val="both"/>
      </w:pPr>
    </w:p>
    <w:p w14:paraId="6B12F9F5" w14:textId="77777777" w:rsidR="00F14FAD" w:rsidRDefault="00F14FAD" w:rsidP="00AD6D6A">
      <w:pPr>
        <w:spacing w:after="0" w:line="240" w:lineRule="auto"/>
        <w:jc w:val="both"/>
      </w:pPr>
    </w:p>
    <w:p w14:paraId="367C10D9" w14:textId="77777777" w:rsidR="00F14FAD" w:rsidRDefault="00F14FAD" w:rsidP="00AD6D6A">
      <w:pPr>
        <w:spacing w:after="0" w:line="240" w:lineRule="auto"/>
        <w:jc w:val="both"/>
      </w:pPr>
    </w:p>
    <w:p w14:paraId="05C5AE8C" w14:textId="77777777" w:rsidR="00F14FAD" w:rsidRDefault="00F14FAD" w:rsidP="00AD6D6A">
      <w:pPr>
        <w:spacing w:after="0" w:line="240" w:lineRule="auto"/>
        <w:jc w:val="both"/>
      </w:pPr>
    </w:p>
    <w:p w14:paraId="439E945A" w14:textId="77777777" w:rsidR="00F14FAD" w:rsidRDefault="00F14FAD" w:rsidP="00AD6D6A">
      <w:pPr>
        <w:spacing w:after="0" w:line="240" w:lineRule="auto"/>
        <w:jc w:val="both"/>
      </w:pPr>
    </w:p>
    <w:p w14:paraId="72B5B184" w14:textId="77777777" w:rsidR="00F14FAD" w:rsidRDefault="00F14FAD" w:rsidP="00AD6D6A">
      <w:pPr>
        <w:spacing w:after="0" w:line="240" w:lineRule="auto"/>
        <w:jc w:val="both"/>
      </w:pPr>
    </w:p>
    <w:p w14:paraId="17370EE6" w14:textId="77777777" w:rsidR="00F14FAD" w:rsidRDefault="00F14FAD" w:rsidP="00AD6D6A">
      <w:pPr>
        <w:spacing w:after="0" w:line="240" w:lineRule="auto"/>
        <w:jc w:val="both"/>
      </w:pPr>
    </w:p>
    <w:p w14:paraId="4EEBAD04" w14:textId="77777777" w:rsidR="00F14FAD" w:rsidRDefault="00F14FAD" w:rsidP="00AD6D6A">
      <w:pPr>
        <w:spacing w:after="0" w:line="240" w:lineRule="auto"/>
        <w:jc w:val="both"/>
      </w:pPr>
    </w:p>
    <w:p w14:paraId="764990FE" w14:textId="77777777" w:rsidR="00F14FAD" w:rsidRDefault="00F14FAD" w:rsidP="00AD6D6A">
      <w:pPr>
        <w:spacing w:after="0" w:line="240" w:lineRule="auto"/>
        <w:jc w:val="both"/>
      </w:pPr>
    </w:p>
    <w:p w14:paraId="305497B0" w14:textId="77777777" w:rsidR="00F14FAD" w:rsidRDefault="00F14FAD" w:rsidP="00AD6D6A">
      <w:pPr>
        <w:spacing w:after="0" w:line="240" w:lineRule="auto"/>
        <w:jc w:val="both"/>
      </w:pPr>
    </w:p>
    <w:p w14:paraId="55D2157D" w14:textId="77777777" w:rsidR="00F14FAD" w:rsidRDefault="00F14FAD" w:rsidP="00AD6D6A">
      <w:pPr>
        <w:spacing w:after="0" w:line="240" w:lineRule="auto"/>
        <w:jc w:val="both"/>
      </w:pPr>
    </w:p>
    <w:p w14:paraId="4AFBD41D" w14:textId="77777777" w:rsidR="00F14FAD" w:rsidRDefault="00F14FAD" w:rsidP="00AD6D6A">
      <w:pPr>
        <w:spacing w:after="0" w:line="240" w:lineRule="auto"/>
        <w:jc w:val="both"/>
      </w:pPr>
    </w:p>
    <w:p w14:paraId="74B3562A" w14:textId="77777777" w:rsidR="00F14FAD" w:rsidRDefault="00F14FAD" w:rsidP="00AD6D6A">
      <w:pPr>
        <w:spacing w:after="0" w:line="240" w:lineRule="auto"/>
        <w:jc w:val="both"/>
      </w:pPr>
    </w:p>
    <w:p w14:paraId="7F8985DE" w14:textId="77777777" w:rsidR="00F14FAD" w:rsidRDefault="00F14FAD" w:rsidP="00AD6D6A">
      <w:pPr>
        <w:spacing w:after="0" w:line="240" w:lineRule="auto"/>
        <w:jc w:val="both"/>
      </w:pPr>
    </w:p>
    <w:p w14:paraId="4074E464" w14:textId="77777777" w:rsidR="00F14FAD" w:rsidRDefault="00F14FAD" w:rsidP="00AD6D6A">
      <w:pPr>
        <w:spacing w:after="0" w:line="240" w:lineRule="auto"/>
        <w:jc w:val="both"/>
      </w:pPr>
    </w:p>
    <w:p w14:paraId="190F30CE" w14:textId="77777777" w:rsidR="00F14FAD" w:rsidRDefault="00F14FAD" w:rsidP="00AD6D6A">
      <w:pPr>
        <w:spacing w:after="0" w:line="240" w:lineRule="auto"/>
        <w:jc w:val="both"/>
      </w:pPr>
    </w:p>
    <w:p w14:paraId="281D4465" w14:textId="77777777" w:rsidR="00F14FAD" w:rsidRDefault="00F14FAD" w:rsidP="00AD6D6A">
      <w:pPr>
        <w:spacing w:after="0" w:line="240" w:lineRule="auto"/>
        <w:jc w:val="both"/>
      </w:pPr>
    </w:p>
    <w:p w14:paraId="70C2B002" w14:textId="77777777" w:rsidR="00F14FAD" w:rsidRDefault="00F14FAD" w:rsidP="00AD6D6A">
      <w:pPr>
        <w:spacing w:after="0" w:line="240" w:lineRule="auto"/>
        <w:jc w:val="both"/>
      </w:pPr>
    </w:p>
    <w:p w14:paraId="7B8C9A0D" w14:textId="77777777" w:rsidR="00F14FAD" w:rsidRDefault="00F14FAD" w:rsidP="00AD6D6A">
      <w:pPr>
        <w:spacing w:after="0" w:line="240" w:lineRule="auto"/>
        <w:jc w:val="both"/>
      </w:pPr>
    </w:p>
    <w:p w14:paraId="5C9B6A1A" w14:textId="77777777" w:rsidR="00F14FAD" w:rsidRDefault="00F14FAD" w:rsidP="00AD6D6A">
      <w:pPr>
        <w:spacing w:after="0" w:line="240" w:lineRule="auto"/>
        <w:jc w:val="both"/>
      </w:pPr>
    </w:p>
    <w:p w14:paraId="7805A5B6" w14:textId="77777777" w:rsidR="00F14FAD" w:rsidRDefault="00F14FAD" w:rsidP="00AD6D6A">
      <w:pPr>
        <w:spacing w:after="0" w:line="240" w:lineRule="auto"/>
        <w:jc w:val="both"/>
      </w:pPr>
    </w:p>
    <w:p w14:paraId="745E421E" w14:textId="77777777" w:rsidR="00F14FAD" w:rsidRDefault="00F14FAD" w:rsidP="00AD6D6A">
      <w:pPr>
        <w:spacing w:after="0" w:line="240" w:lineRule="auto"/>
        <w:jc w:val="both"/>
      </w:pPr>
    </w:p>
    <w:p w14:paraId="3B805216" w14:textId="77777777" w:rsidR="00F14FAD" w:rsidRDefault="00F14FAD" w:rsidP="00AD6D6A">
      <w:pPr>
        <w:spacing w:after="0" w:line="240" w:lineRule="auto"/>
        <w:jc w:val="both"/>
      </w:pPr>
    </w:p>
    <w:p w14:paraId="78E3A3C3" w14:textId="77777777" w:rsidR="00F14FAD" w:rsidRDefault="00F14FAD" w:rsidP="00AD6D6A">
      <w:pPr>
        <w:spacing w:after="0" w:line="240" w:lineRule="auto"/>
        <w:jc w:val="both"/>
      </w:pPr>
    </w:p>
    <w:p w14:paraId="53AE1606" w14:textId="77777777" w:rsidR="00F14FAD" w:rsidRDefault="00F14FAD" w:rsidP="00AD6D6A">
      <w:pPr>
        <w:spacing w:after="0" w:line="240" w:lineRule="auto"/>
        <w:jc w:val="both"/>
      </w:pPr>
    </w:p>
    <w:p w14:paraId="1CF83D4F" w14:textId="77777777" w:rsidR="00F14FAD" w:rsidRDefault="00F14FAD" w:rsidP="00AD6D6A">
      <w:pPr>
        <w:spacing w:after="0" w:line="240" w:lineRule="auto"/>
        <w:jc w:val="both"/>
      </w:pPr>
    </w:p>
    <w:p w14:paraId="2324C093" w14:textId="77777777" w:rsidR="00F14FAD" w:rsidRDefault="00F14FAD" w:rsidP="00AD6D6A">
      <w:pPr>
        <w:spacing w:after="0" w:line="240" w:lineRule="auto"/>
        <w:jc w:val="both"/>
      </w:pPr>
    </w:p>
    <w:p w14:paraId="1C69A8B8" w14:textId="77777777" w:rsidR="00F14FAD" w:rsidRDefault="00F14FAD" w:rsidP="00AD6D6A">
      <w:pPr>
        <w:spacing w:after="0" w:line="240" w:lineRule="auto"/>
        <w:jc w:val="both"/>
      </w:pPr>
    </w:p>
    <w:p w14:paraId="1A69397B" w14:textId="77777777" w:rsidR="00F14FAD" w:rsidRDefault="00F14FAD" w:rsidP="00AD6D6A">
      <w:pPr>
        <w:spacing w:after="0" w:line="240" w:lineRule="auto"/>
        <w:jc w:val="both"/>
      </w:pPr>
    </w:p>
    <w:p w14:paraId="0ADB66A2" w14:textId="77777777" w:rsidR="00F14FAD" w:rsidRDefault="00F14FAD" w:rsidP="00AD6D6A">
      <w:pPr>
        <w:spacing w:after="0" w:line="240" w:lineRule="auto"/>
        <w:jc w:val="both"/>
      </w:pPr>
    </w:p>
    <w:p w14:paraId="11127AB9" w14:textId="77777777" w:rsidR="00F14FAD" w:rsidRDefault="00F14FAD" w:rsidP="00AD6D6A">
      <w:pPr>
        <w:spacing w:after="0" w:line="240" w:lineRule="auto"/>
        <w:jc w:val="both"/>
      </w:pPr>
    </w:p>
    <w:p w14:paraId="0B5806E7" w14:textId="77777777" w:rsidR="00F14FAD" w:rsidRDefault="00F14FAD" w:rsidP="00AD6D6A">
      <w:pPr>
        <w:spacing w:after="0" w:line="240" w:lineRule="auto"/>
        <w:jc w:val="both"/>
      </w:pPr>
    </w:p>
    <w:p w14:paraId="6221BD3D" w14:textId="77777777" w:rsidR="00F14FAD" w:rsidRDefault="00F14FAD" w:rsidP="00AD6D6A">
      <w:pPr>
        <w:spacing w:after="0" w:line="240" w:lineRule="auto"/>
        <w:jc w:val="both"/>
      </w:pPr>
    </w:p>
    <w:p w14:paraId="2F6DE988" w14:textId="77777777" w:rsidR="00F14FAD" w:rsidRDefault="00F14FAD" w:rsidP="00AD6D6A">
      <w:pPr>
        <w:spacing w:after="0" w:line="240" w:lineRule="auto"/>
        <w:jc w:val="both"/>
      </w:pPr>
    </w:p>
    <w:p w14:paraId="1EBFDC9D" w14:textId="77777777" w:rsidR="00F14FAD" w:rsidRDefault="00F14FAD" w:rsidP="00AD6D6A">
      <w:pPr>
        <w:spacing w:after="0" w:line="240" w:lineRule="auto"/>
        <w:jc w:val="both"/>
      </w:pPr>
    </w:p>
    <w:p w14:paraId="463A3E28" w14:textId="77777777" w:rsidR="00F14FAD" w:rsidRDefault="00F14FAD" w:rsidP="00AD6D6A">
      <w:pPr>
        <w:spacing w:after="0" w:line="240" w:lineRule="auto"/>
        <w:jc w:val="both"/>
      </w:pPr>
    </w:p>
    <w:p w14:paraId="24DFD907" w14:textId="77777777" w:rsidR="00F14FAD" w:rsidRDefault="00F14FAD" w:rsidP="00AD6D6A">
      <w:pPr>
        <w:spacing w:after="0" w:line="240" w:lineRule="auto"/>
        <w:jc w:val="both"/>
      </w:pPr>
    </w:p>
    <w:p w14:paraId="19FB160A" w14:textId="77777777" w:rsidR="00F14FAD" w:rsidRDefault="00F14FAD" w:rsidP="00AD6D6A">
      <w:pPr>
        <w:spacing w:after="0" w:line="240" w:lineRule="auto"/>
        <w:jc w:val="both"/>
      </w:pPr>
    </w:p>
    <w:p w14:paraId="3C38F94F" w14:textId="77777777" w:rsidR="00F14FAD" w:rsidRDefault="00F14FAD" w:rsidP="00AD6D6A">
      <w:pPr>
        <w:spacing w:after="0" w:line="240" w:lineRule="auto"/>
        <w:jc w:val="both"/>
      </w:pPr>
    </w:p>
    <w:p w14:paraId="398E160D" w14:textId="77777777" w:rsidR="00F14FAD" w:rsidRDefault="00F14FAD" w:rsidP="00AD6D6A">
      <w:pPr>
        <w:spacing w:after="0" w:line="240" w:lineRule="auto"/>
        <w:jc w:val="both"/>
      </w:pPr>
    </w:p>
    <w:p w14:paraId="22304CA4" w14:textId="77777777" w:rsidR="00F14FAD" w:rsidRDefault="00F14FAD" w:rsidP="00AD6D6A">
      <w:pPr>
        <w:spacing w:after="0" w:line="240" w:lineRule="auto"/>
        <w:jc w:val="both"/>
      </w:pPr>
    </w:p>
    <w:p w14:paraId="3916691D" w14:textId="77777777" w:rsidR="00F14FAD" w:rsidRDefault="00F14FAD" w:rsidP="00AD6D6A">
      <w:pPr>
        <w:spacing w:after="0" w:line="240" w:lineRule="auto"/>
        <w:jc w:val="both"/>
      </w:pPr>
    </w:p>
    <w:p w14:paraId="3287D3B0" w14:textId="77777777" w:rsidR="00F14FAD" w:rsidRDefault="00F14FAD" w:rsidP="00AD6D6A">
      <w:pPr>
        <w:spacing w:after="0" w:line="240" w:lineRule="auto"/>
        <w:jc w:val="both"/>
      </w:pPr>
    </w:p>
    <w:p w14:paraId="27FEE9FD" w14:textId="77777777" w:rsidR="00F14FAD" w:rsidRDefault="00F14FAD" w:rsidP="00AD6D6A">
      <w:pPr>
        <w:spacing w:after="0" w:line="240" w:lineRule="auto"/>
        <w:jc w:val="both"/>
      </w:pPr>
    </w:p>
    <w:p w14:paraId="733DFBDF" w14:textId="77777777" w:rsidR="00F14FAD" w:rsidRDefault="00F14FAD" w:rsidP="00AD6D6A">
      <w:pPr>
        <w:spacing w:after="0" w:line="240" w:lineRule="auto"/>
        <w:jc w:val="both"/>
      </w:pPr>
    </w:p>
    <w:p w14:paraId="5FA51A8E" w14:textId="77777777" w:rsidR="00F14FAD" w:rsidRDefault="00F14FAD" w:rsidP="00AD6D6A">
      <w:pPr>
        <w:spacing w:after="0" w:line="240" w:lineRule="auto"/>
        <w:jc w:val="both"/>
      </w:pPr>
    </w:p>
    <w:p w14:paraId="6ECE79A2" w14:textId="77777777" w:rsidR="00F14FAD" w:rsidRDefault="00F14FAD" w:rsidP="00AD6D6A">
      <w:pPr>
        <w:spacing w:after="0" w:line="240" w:lineRule="auto"/>
        <w:jc w:val="both"/>
      </w:pPr>
    </w:p>
    <w:p w14:paraId="325FC742" w14:textId="77777777" w:rsidR="00F14FAD" w:rsidRDefault="00F14FAD" w:rsidP="00AD6D6A">
      <w:pPr>
        <w:spacing w:after="0" w:line="240" w:lineRule="auto"/>
        <w:jc w:val="both"/>
      </w:pPr>
    </w:p>
    <w:p w14:paraId="0A6AF2D8" w14:textId="490E9805" w:rsidR="00F14FAD" w:rsidRDefault="00F14FAD" w:rsidP="00F14FAD">
      <w:pPr>
        <w:spacing w:after="0" w:line="240" w:lineRule="auto"/>
        <w:jc w:val="right"/>
      </w:pPr>
      <w:bookmarkStart w:id="6" w:name="_Hlk194996908"/>
      <w:r>
        <w:lastRenderedPageBreak/>
        <w:t>Apklausos sąlygų 5 priedas</w:t>
      </w:r>
    </w:p>
    <w:p w14:paraId="3352911B" w14:textId="77777777" w:rsidR="00517406" w:rsidRPr="00BE09DA" w:rsidRDefault="00517406" w:rsidP="00517406">
      <w:pPr>
        <w:keepNext/>
        <w:tabs>
          <w:tab w:val="left" w:pos="0"/>
          <w:tab w:val="left" w:pos="8056"/>
        </w:tabs>
        <w:contextualSpacing/>
        <w:outlineLvl w:val="0"/>
      </w:pPr>
      <w:bookmarkStart w:id="7" w:name="_Toc169728457"/>
      <w:bookmarkEnd w:id="6"/>
    </w:p>
    <w:p w14:paraId="01958610"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(Tiekėjo pavadinimas)</w:t>
      </w:r>
    </w:p>
    <w:p w14:paraId="6044D1B4" w14:textId="77777777" w:rsidR="00517406" w:rsidRPr="00BE09DA" w:rsidRDefault="00517406" w:rsidP="00517406">
      <w:pPr>
        <w:spacing w:after="0" w:line="240" w:lineRule="auto"/>
        <w:ind w:left="-540" w:right="98"/>
        <w:jc w:val="center"/>
        <w:rPr>
          <w:rFonts w:eastAsia="Times New Roman"/>
          <w:noProof/>
          <w:szCs w:val="24"/>
          <w:lang w:eastAsia="lt-LT"/>
        </w:rPr>
      </w:pPr>
    </w:p>
    <w:p w14:paraId="4B2DC194"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68323E"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______________________________</w:t>
      </w:r>
    </w:p>
    <w:p w14:paraId="795C4871"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(Adresatas (perkančioji organizacija))</w:t>
      </w:r>
    </w:p>
    <w:p w14:paraId="645401AC" w14:textId="77777777" w:rsidR="00517406" w:rsidRPr="00BE09DA" w:rsidRDefault="00517406" w:rsidP="00517406">
      <w:pPr>
        <w:spacing w:after="0" w:line="240" w:lineRule="auto"/>
        <w:ind w:left="-540" w:right="98"/>
        <w:jc w:val="center"/>
        <w:rPr>
          <w:rFonts w:eastAsia="Times New Roman"/>
          <w:noProof/>
          <w:szCs w:val="24"/>
          <w:lang w:eastAsia="lt-LT"/>
        </w:rPr>
      </w:pPr>
    </w:p>
    <w:p w14:paraId="05D10F9C"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b/>
          <w:bCs/>
          <w:noProof/>
          <w:szCs w:val="24"/>
          <w:lang w:eastAsia="lt-LT"/>
        </w:rPr>
        <w:t>KVALIFIKACIJOS ATITIKTIES DEKLARACIJA</w:t>
      </w:r>
    </w:p>
    <w:p w14:paraId="40508B45" w14:textId="77777777" w:rsidR="00517406" w:rsidRPr="00BE09DA" w:rsidRDefault="00517406" w:rsidP="00517406">
      <w:pPr>
        <w:spacing w:after="0" w:line="240" w:lineRule="auto"/>
        <w:ind w:left="-540" w:right="98"/>
        <w:jc w:val="center"/>
        <w:rPr>
          <w:rFonts w:eastAsia="Times New Roman"/>
          <w:noProof/>
          <w:szCs w:val="24"/>
          <w:lang w:eastAsia="lt-LT"/>
        </w:rPr>
      </w:pPr>
    </w:p>
    <w:p w14:paraId="6CFBA75C"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b/>
          <w:bCs/>
          <w:noProof/>
          <w:szCs w:val="24"/>
          <w:lang w:eastAsia="lt-LT"/>
        </w:rPr>
        <w:t>_____</w:t>
      </w:r>
      <w:r w:rsidRPr="00BE09DA">
        <w:rPr>
          <w:rFonts w:eastAsia="Times New Roman"/>
          <w:noProof/>
          <w:szCs w:val="24"/>
          <w:lang w:eastAsia="lt-LT"/>
        </w:rPr>
        <w:t>Nr.</w:t>
      </w:r>
      <w:r w:rsidRPr="00BE09DA">
        <w:rPr>
          <w:rFonts w:eastAsia="Times New Roman"/>
          <w:b/>
          <w:bCs/>
          <w:noProof/>
          <w:szCs w:val="24"/>
          <w:lang w:eastAsia="lt-LT"/>
        </w:rPr>
        <w:t>_____</w:t>
      </w:r>
    </w:p>
    <w:p w14:paraId="0D5077B3"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(Data)</w:t>
      </w:r>
    </w:p>
    <w:p w14:paraId="630CCA7E"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_____________</w:t>
      </w:r>
    </w:p>
    <w:p w14:paraId="7CC13403" w14:textId="77777777" w:rsidR="00517406" w:rsidRPr="00BE09DA" w:rsidRDefault="00517406" w:rsidP="00517406">
      <w:pPr>
        <w:spacing w:after="0" w:line="240" w:lineRule="auto"/>
        <w:ind w:left="-540" w:right="98"/>
        <w:jc w:val="center"/>
        <w:rPr>
          <w:rFonts w:eastAsia="Times New Roman"/>
          <w:noProof/>
          <w:szCs w:val="24"/>
          <w:lang w:eastAsia="lt-LT"/>
        </w:rPr>
      </w:pPr>
      <w:r w:rsidRPr="00BE09DA">
        <w:rPr>
          <w:rFonts w:eastAsia="Times New Roman"/>
          <w:noProof/>
          <w:szCs w:val="24"/>
          <w:lang w:eastAsia="lt-LT"/>
        </w:rPr>
        <w:t>(Sudarymo vieta)</w:t>
      </w:r>
    </w:p>
    <w:p w14:paraId="1AF55B0B" w14:textId="77777777" w:rsidR="00517406" w:rsidRPr="00BE09DA" w:rsidRDefault="00517406" w:rsidP="00517406">
      <w:pPr>
        <w:spacing w:after="0" w:line="240" w:lineRule="auto"/>
        <w:ind w:left="-540" w:right="98"/>
        <w:jc w:val="center"/>
        <w:rPr>
          <w:rFonts w:eastAsia="Times New Roman"/>
          <w:noProof/>
          <w:szCs w:val="24"/>
          <w:lang w:eastAsia="lt-LT"/>
        </w:rPr>
      </w:pPr>
    </w:p>
    <w:p w14:paraId="51B26387" w14:textId="77777777" w:rsidR="00517406" w:rsidRPr="00BE09DA" w:rsidRDefault="00517406" w:rsidP="00517406">
      <w:pPr>
        <w:spacing w:after="0"/>
        <w:ind w:right="98" w:hanging="142"/>
        <w:jc w:val="both"/>
        <w:rPr>
          <w:rFonts w:eastAsia="Times New Roman"/>
          <w:noProof/>
          <w:szCs w:val="24"/>
          <w:lang w:eastAsia="lt-LT"/>
        </w:rPr>
      </w:pPr>
      <w:r w:rsidRPr="00BE09DA">
        <w:rPr>
          <w:rFonts w:eastAsia="Times New Roman"/>
          <w:noProof/>
          <w:szCs w:val="24"/>
          <w:lang w:eastAsia="lt-LT"/>
        </w:rPr>
        <w:t>Aš, _____________________________________________________________ ,</w:t>
      </w:r>
    </w:p>
    <w:p w14:paraId="43A1042A" w14:textId="77777777" w:rsidR="00517406" w:rsidRPr="00BE09DA" w:rsidRDefault="00517406" w:rsidP="00517406">
      <w:pPr>
        <w:spacing w:after="0"/>
        <w:ind w:right="98" w:hanging="142"/>
        <w:jc w:val="both"/>
        <w:rPr>
          <w:rFonts w:eastAsia="Times New Roman"/>
          <w:i/>
          <w:iCs/>
          <w:noProof/>
          <w:szCs w:val="24"/>
          <w:lang w:eastAsia="lt-LT"/>
        </w:rPr>
      </w:pPr>
      <w:r w:rsidRPr="00BE09DA">
        <w:rPr>
          <w:rFonts w:eastAsia="Times New Roman"/>
          <w:i/>
          <w:iCs/>
          <w:noProof/>
          <w:szCs w:val="24"/>
          <w:lang w:eastAsia="lt-LT"/>
        </w:rPr>
        <w:t>(Tiekėjo vadovo ar jo įgalioto asmens pareigų pavadinimas, vardas ir pavardė)</w:t>
      </w:r>
    </w:p>
    <w:p w14:paraId="13299C19" w14:textId="77777777" w:rsidR="00517406" w:rsidRPr="00BE09DA" w:rsidRDefault="00517406" w:rsidP="00517406">
      <w:pPr>
        <w:spacing w:after="0"/>
        <w:ind w:right="98" w:hanging="142"/>
        <w:jc w:val="both"/>
        <w:rPr>
          <w:rFonts w:eastAsia="Times New Roman"/>
          <w:noProof/>
          <w:szCs w:val="24"/>
          <w:lang w:eastAsia="lt-LT"/>
        </w:rPr>
      </w:pPr>
      <w:r w:rsidRPr="00BE09DA">
        <w:rPr>
          <w:rFonts w:eastAsia="Times New Roman"/>
          <w:noProof/>
          <w:szCs w:val="24"/>
          <w:lang w:eastAsia="lt-LT"/>
        </w:rPr>
        <w:t>tvirtinu, kad mano vadovaujamo (-os) (atstovaujamo (-os))_______________________________ ,</w:t>
      </w:r>
    </w:p>
    <w:p w14:paraId="3E562095" w14:textId="77777777" w:rsidR="00517406" w:rsidRPr="00BE09DA" w:rsidRDefault="00517406" w:rsidP="00517406">
      <w:pPr>
        <w:spacing w:after="0"/>
        <w:ind w:right="98" w:hanging="142"/>
        <w:jc w:val="both"/>
        <w:rPr>
          <w:rFonts w:eastAsia="Times New Roman"/>
          <w:i/>
          <w:iCs/>
          <w:noProof/>
          <w:szCs w:val="24"/>
          <w:lang w:eastAsia="lt-LT"/>
        </w:rPr>
      </w:pPr>
      <w:r w:rsidRPr="00BE09DA">
        <w:rPr>
          <w:rFonts w:eastAsia="Times New Roman"/>
          <w:i/>
          <w:iCs/>
          <w:noProof/>
          <w:szCs w:val="24"/>
          <w:lang w:eastAsia="lt-LT"/>
        </w:rPr>
        <w:t>(Tiekėjo pavadinimas)</w:t>
      </w:r>
    </w:p>
    <w:p w14:paraId="092CC222" w14:textId="77777777" w:rsidR="00517406" w:rsidRPr="00BE09DA" w:rsidRDefault="00517406" w:rsidP="00517406">
      <w:pPr>
        <w:spacing w:after="0"/>
        <w:ind w:right="98" w:hanging="142"/>
        <w:jc w:val="both"/>
        <w:rPr>
          <w:rFonts w:eastAsia="Times New Roman"/>
          <w:noProof/>
          <w:szCs w:val="24"/>
          <w:lang w:eastAsia="lt-LT"/>
        </w:rPr>
      </w:pPr>
      <w:r w:rsidRPr="00BE09DA">
        <w:rPr>
          <w:rFonts w:eastAsia="Times New Roman"/>
          <w:noProof/>
          <w:szCs w:val="24"/>
          <w:lang w:eastAsia="lt-LT"/>
        </w:rPr>
        <w:t>dalyvaujančio (-ios) ______________________________________________________________</w:t>
      </w:r>
    </w:p>
    <w:p w14:paraId="15204934" w14:textId="77777777" w:rsidR="00517406" w:rsidRPr="00BE09DA" w:rsidRDefault="00517406" w:rsidP="00517406">
      <w:pPr>
        <w:spacing w:after="0"/>
        <w:ind w:right="98" w:hanging="142"/>
        <w:jc w:val="both"/>
        <w:rPr>
          <w:rFonts w:eastAsia="Times New Roman"/>
          <w:i/>
          <w:iCs/>
          <w:noProof/>
          <w:szCs w:val="24"/>
          <w:lang w:eastAsia="lt-LT"/>
        </w:rPr>
      </w:pPr>
      <w:r w:rsidRPr="00BE09DA">
        <w:rPr>
          <w:rFonts w:eastAsia="Times New Roman"/>
          <w:i/>
          <w:iCs/>
          <w:noProof/>
          <w:szCs w:val="24"/>
          <w:lang w:eastAsia="lt-LT"/>
        </w:rPr>
        <w:t>(Perkančiosios organizacijos pavadinimas)</w:t>
      </w:r>
    </w:p>
    <w:p w14:paraId="12A501DF" w14:textId="77777777" w:rsidR="00517406" w:rsidRPr="00BE09DA" w:rsidRDefault="00517406" w:rsidP="00517406">
      <w:pPr>
        <w:spacing w:after="0"/>
        <w:ind w:right="98" w:hanging="142"/>
        <w:jc w:val="both"/>
        <w:rPr>
          <w:rFonts w:eastAsia="Times New Roman"/>
          <w:noProof/>
          <w:szCs w:val="24"/>
          <w:lang w:eastAsia="lt-LT"/>
        </w:rPr>
      </w:pPr>
      <w:r w:rsidRPr="00BE09DA">
        <w:rPr>
          <w:rFonts w:eastAsia="Times New Roman"/>
          <w:noProof/>
          <w:szCs w:val="24"/>
          <w:lang w:eastAsia="lt-LT"/>
        </w:rPr>
        <w:t>atliekamame ___________________________________________________________________ ,</w:t>
      </w:r>
    </w:p>
    <w:p w14:paraId="5F458168" w14:textId="77777777" w:rsidR="00517406" w:rsidRPr="00BE09DA" w:rsidRDefault="00517406" w:rsidP="00517406">
      <w:pPr>
        <w:spacing w:after="0"/>
        <w:ind w:right="98" w:hanging="142"/>
        <w:jc w:val="both"/>
        <w:rPr>
          <w:rFonts w:eastAsia="Times New Roman"/>
          <w:i/>
          <w:iCs/>
          <w:noProof/>
          <w:szCs w:val="24"/>
          <w:lang w:eastAsia="lt-LT"/>
        </w:rPr>
      </w:pPr>
      <w:r w:rsidRPr="00BE09DA">
        <w:rPr>
          <w:rFonts w:eastAsia="Times New Roman"/>
          <w:i/>
          <w:iCs/>
          <w:noProof/>
          <w:szCs w:val="24"/>
          <w:lang w:eastAsia="lt-LT"/>
        </w:rPr>
        <w:t>(Pirkimo objekto pavadinimas, pirkimo kodas, pirkimo būdas)</w:t>
      </w:r>
    </w:p>
    <w:p w14:paraId="088251DE" w14:textId="77777777" w:rsidR="00517406" w:rsidRPr="00BE09DA" w:rsidRDefault="00517406" w:rsidP="00517406">
      <w:pPr>
        <w:spacing w:after="0"/>
        <w:ind w:right="98" w:hanging="142"/>
        <w:jc w:val="both"/>
        <w:rPr>
          <w:rFonts w:eastAsia="Times New Roman"/>
          <w:noProof/>
          <w:szCs w:val="24"/>
          <w:lang w:eastAsia="lt-LT"/>
        </w:rPr>
      </w:pPr>
      <w:r w:rsidRPr="00BE09DA">
        <w:rPr>
          <w:rFonts w:eastAsia="Times New Roman"/>
          <w:noProof/>
          <w:szCs w:val="24"/>
          <w:lang w:eastAsia="lt-LT"/>
        </w:rPr>
        <w:t>skelbtame _____________________________________________________________________,</w:t>
      </w:r>
    </w:p>
    <w:p w14:paraId="0A8B7862" w14:textId="77777777" w:rsidR="00517406" w:rsidRPr="00BE09DA" w:rsidRDefault="00517406" w:rsidP="00517406">
      <w:pPr>
        <w:spacing w:after="0"/>
        <w:ind w:right="98" w:hanging="142"/>
        <w:jc w:val="both"/>
        <w:rPr>
          <w:rFonts w:eastAsia="Times New Roman"/>
          <w:i/>
          <w:iCs/>
          <w:noProof/>
          <w:szCs w:val="24"/>
          <w:lang w:eastAsia="lt-LT"/>
        </w:rPr>
      </w:pPr>
      <w:r w:rsidRPr="00BE09DA">
        <w:rPr>
          <w:rFonts w:eastAsia="Times New Roman"/>
          <w:noProof/>
          <w:szCs w:val="24"/>
          <w:lang w:eastAsia="lt-LT"/>
        </w:rPr>
        <w:t xml:space="preserve">kvalifikacijos duomenys yra tokie </w:t>
      </w:r>
      <w:r w:rsidRPr="00BE09DA">
        <w:rPr>
          <w:rFonts w:eastAsia="Times New Roman"/>
          <w:i/>
          <w:iCs/>
          <w:noProof/>
          <w:szCs w:val="24"/>
          <w:lang w:eastAsia="lt-LT"/>
        </w:rPr>
        <w:t>(tiekėjas nurodo atitikimą nurodytiems kvalifikacijos reikalavimams pažymėdamas stulpeliuose „Taip“ arba „Ne“):</w:t>
      </w:r>
    </w:p>
    <w:p w14:paraId="23960D10" w14:textId="77777777" w:rsidR="00517406" w:rsidRPr="00BE09DA" w:rsidRDefault="00517406" w:rsidP="00517406">
      <w:pPr>
        <w:spacing w:after="0"/>
        <w:ind w:right="98" w:hanging="142"/>
        <w:jc w:val="both"/>
        <w:rPr>
          <w:rFonts w:eastAsia="Times New Roman"/>
          <w:i/>
          <w:iCs/>
          <w:noProof/>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517406" w:rsidRPr="00BE09DA" w14:paraId="0F0ED012" w14:textId="77777777" w:rsidTr="004147E5">
        <w:tc>
          <w:tcPr>
            <w:tcW w:w="494" w:type="dxa"/>
            <w:tcBorders>
              <w:top w:val="single" w:sz="4" w:space="0" w:color="auto"/>
              <w:left w:val="single" w:sz="4" w:space="0" w:color="auto"/>
              <w:bottom w:val="single" w:sz="4" w:space="0" w:color="auto"/>
              <w:right w:val="single" w:sz="4" w:space="0" w:color="auto"/>
            </w:tcBorders>
          </w:tcPr>
          <w:p w14:paraId="4E7FE0E6" w14:textId="77777777" w:rsidR="00517406" w:rsidRPr="00BE09DA" w:rsidRDefault="00517406" w:rsidP="004147E5">
            <w:pPr>
              <w:spacing w:after="0"/>
              <w:ind w:right="98"/>
              <w:jc w:val="both"/>
              <w:rPr>
                <w:rFonts w:eastAsia="Times New Roman"/>
                <w:noProof/>
                <w:szCs w:val="24"/>
                <w:lang w:eastAsia="lt-LT"/>
              </w:rP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1AE3B957" w14:textId="77777777" w:rsidR="00517406" w:rsidRPr="00BE09DA" w:rsidRDefault="00517406" w:rsidP="004147E5">
            <w:pPr>
              <w:spacing w:after="0"/>
              <w:ind w:right="98"/>
              <w:jc w:val="center"/>
              <w:rPr>
                <w:rFonts w:eastAsia="Times New Roman"/>
                <w:b/>
                <w:bCs/>
                <w:noProof/>
                <w:szCs w:val="24"/>
                <w:lang w:eastAsia="lt-LT"/>
              </w:rPr>
            </w:pPr>
            <w:r w:rsidRPr="00BE09DA">
              <w:rPr>
                <w:rFonts w:eastAsia="Times New Roman"/>
                <w:b/>
                <w:bCs/>
                <w:noProof/>
                <w:szCs w:val="24"/>
                <w:lang w:eastAsia="lt-LT"/>
              </w:rPr>
              <w:t>Kvalifikacijos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49F3A8" w14:textId="77777777" w:rsidR="00517406" w:rsidRPr="00BE09DA" w:rsidRDefault="00517406" w:rsidP="004147E5">
            <w:pPr>
              <w:spacing w:after="0"/>
              <w:ind w:right="98"/>
              <w:jc w:val="center"/>
              <w:rPr>
                <w:rFonts w:eastAsia="Times New Roman"/>
                <w:b/>
                <w:bCs/>
                <w:noProof/>
                <w:szCs w:val="24"/>
                <w:lang w:eastAsia="lt-LT"/>
              </w:rPr>
            </w:pPr>
            <w:r w:rsidRPr="00BE09DA">
              <w:rPr>
                <w:rFonts w:eastAsia="Times New Roman"/>
                <w:b/>
                <w:bCs/>
                <w:noProof/>
                <w:szCs w:val="24"/>
                <w:lang w:eastAsia="lt-LT"/>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9153E97" w14:textId="77777777" w:rsidR="00517406" w:rsidRPr="00BE09DA" w:rsidRDefault="00517406" w:rsidP="004147E5">
            <w:pPr>
              <w:spacing w:after="0"/>
              <w:ind w:right="98"/>
              <w:jc w:val="center"/>
              <w:rPr>
                <w:rFonts w:eastAsia="Times New Roman"/>
                <w:b/>
                <w:bCs/>
                <w:noProof/>
                <w:szCs w:val="24"/>
                <w:lang w:eastAsia="lt-LT"/>
              </w:rPr>
            </w:pPr>
            <w:r w:rsidRPr="00BE09DA">
              <w:rPr>
                <w:rFonts w:eastAsia="Times New Roman"/>
                <w:b/>
                <w:bCs/>
                <w:noProof/>
                <w:szCs w:val="24"/>
                <w:lang w:eastAsia="lt-LT"/>
              </w:rPr>
              <w:t>NE</w:t>
            </w:r>
          </w:p>
        </w:tc>
      </w:tr>
      <w:tr w:rsidR="00517406" w:rsidRPr="00BE09DA" w14:paraId="33C7FE42" w14:textId="77777777" w:rsidTr="004147E5">
        <w:trPr>
          <w:trHeight w:val="2137"/>
        </w:trPr>
        <w:tc>
          <w:tcPr>
            <w:tcW w:w="494" w:type="dxa"/>
            <w:tcBorders>
              <w:top w:val="single" w:sz="4" w:space="0" w:color="auto"/>
              <w:left w:val="single" w:sz="4" w:space="0" w:color="auto"/>
              <w:bottom w:val="single" w:sz="4" w:space="0" w:color="auto"/>
              <w:right w:val="single" w:sz="4" w:space="0" w:color="auto"/>
            </w:tcBorders>
          </w:tcPr>
          <w:p w14:paraId="4650F245" w14:textId="77777777" w:rsidR="00517406" w:rsidRPr="00BE09DA" w:rsidRDefault="00517406" w:rsidP="004147E5">
            <w:pPr>
              <w:spacing w:after="0"/>
              <w:ind w:right="98"/>
              <w:jc w:val="center"/>
              <w:rPr>
                <w:rFonts w:eastAsia="Times New Roman"/>
                <w:noProof/>
                <w:szCs w:val="24"/>
                <w:lang w:eastAsia="lt-LT"/>
              </w:rPr>
            </w:pPr>
            <w:r w:rsidRPr="00BE09DA">
              <w:rPr>
                <w:rFonts w:eastAsia="Times New Roman"/>
                <w:noProof/>
                <w:szCs w:val="24"/>
                <w:lang w:eastAsia="lt-LT"/>
              </w:rPr>
              <w:t>1.</w:t>
            </w:r>
          </w:p>
          <w:p w14:paraId="2A6B0F98" w14:textId="77777777" w:rsidR="00517406" w:rsidRPr="00BE09DA" w:rsidRDefault="00517406" w:rsidP="004147E5">
            <w:pPr>
              <w:spacing w:after="0"/>
              <w:ind w:right="98"/>
              <w:jc w:val="center"/>
              <w:rPr>
                <w:rFonts w:eastAsia="Times New Roman"/>
                <w:noProof/>
                <w:szCs w:val="24"/>
                <w:lang w:eastAsia="lt-LT"/>
              </w:rPr>
            </w:pPr>
          </w:p>
          <w:p w14:paraId="6841FB7B" w14:textId="77777777" w:rsidR="00517406" w:rsidRPr="00BE09DA" w:rsidRDefault="00517406" w:rsidP="004147E5">
            <w:pPr>
              <w:spacing w:after="0"/>
              <w:ind w:right="98"/>
              <w:jc w:val="center"/>
              <w:rPr>
                <w:rFonts w:eastAsia="Times New Roman"/>
                <w:noProof/>
                <w:szCs w:val="24"/>
                <w:lang w:eastAsia="lt-LT"/>
              </w:rPr>
            </w:pPr>
          </w:p>
          <w:p w14:paraId="46597F8A" w14:textId="77777777" w:rsidR="00517406" w:rsidRPr="00BE09DA" w:rsidRDefault="00517406" w:rsidP="004147E5">
            <w:pPr>
              <w:spacing w:after="0"/>
              <w:ind w:right="98"/>
              <w:jc w:val="center"/>
              <w:rPr>
                <w:rFonts w:eastAsia="Times New Roman"/>
                <w:noProof/>
                <w:szCs w:val="24"/>
                <w:lang w:eastAsia="lt-LT"/>
              </w:rPr>
            </w:pPr>
          </w:p>
          <w:p w14:paraId="727EB383" w14:textId="77777777" w:rsidR="00517406" w:rsidRPr="00BE09DA" w:rsidRDefault="00517406" w:rsidP="004147E5">
            <w:pPr>
              <w:spacing w:after="0"/>
              <w:ind w:right="98"/>
              <w:jc w:val="center"/>
              <w:rPr>
                <w:rFonts w:eastAsia="Times New Roman"/>
                <w:noProof/>
                <w:szCs w:val="24"/>
                <w:lang w:eastAsia="lt-LT"/>
              </w:rPr>
            </w:pPr>
          </w:p>
          <w:p w14:paraId="01B99564" w14:textId="77777777" w:rsidR="00517406" w:rsidRPr="00BE09DA" w:rsidRDefault="00517406" w:rsidP="004147E5">
            <w:pPr>
              <w:spacing w:after="0"/>
              <w:ind w:right="98"/>
              <w:jc w:val="center"/>
              <w:rPr>
                <w:rFonts w:eastAsia="Times New Roman"/>
                <w:noProof/>
                <w:szCs w:val="24"/>
                <w:lang w:eastAsia="lt-LT"/>
              </w:rPr>
            </w:pPr>
          </w:p>
          <w:p w14:paraId="47A4C6EA" w14:textId="77777777" w:rsidR="00517406" w:rsidRPr="00BE09DA" w:rsidRDefault="00517406" w:rsidP="004147E5">
            <w:pPr>
              <w:spacing w:after="0"/>
              <w:ind w:right="98"/>
              <w:jc w:val="center"/>
              <w:rPr>
                <w:rFonts w:eastAsia="Times New Roman"/>
                <w:noProof/>
                <w:szCs w:val="24"/>
                <w:lang w:eastAsia="lt-LT"/>
              </w:rPr>
            </w:pPr>
          </w:p>
          <w:p w14:paraId="176FD195" w14:textId="77777777" w:rsidR="00517406" w:rsidRPr="00BE09DA" w:rsidRDefault="00517406" w:rsidP="004147E5">
            <w:pPr>
              <w:spacing w:after="0"/>
              <w:ind w:right="98"/>
              <w:jc w:val="center"/>
              <w:rPr>
                <w:rFonts w:eastAsia="Times New Roman"/>
                <w:noProof/>
                <w:szCs w:val="24"/>
                <w:lang w:eastAsia="lt-LT"/>
              </w:rPr>
            </w:pPr>
          </w:p>
        </w:tc>
        <w:tc>
          <w:tcPr>
            <w:tcW w:w="5460" w:type="dxa"/>
            <w:tcBorders>
              <w:top w:val="single" w:sz="4" w:space="0" w:color="auto"/>
              <w:left w:val="single" w:sz="4" w:space="0" w:color="auto"/>
              <w:bottom w:val="single" w:sz="4" w:space="0" w:color="auto"/>
              <w:right w:val="single" w:sz="4" w:space="0" w:color="auto"/>
            </w:tcBorders>
            <w:hideMark/>
          </w:tcPr>
          <w:p w14:paraId="30A47A89" w14:textId="77777777" w:rsidR="009153C4" w:rsidRPr="009153C4" w:rsidRDefault="009153C4" w:rsidP="009153C4">
            <w:pPr>
              <w:jc w:val="both"/>
              <w:rPr>
                <w:bCs/>
                <w:szCs w:val="24"/>
                <w:lang w:eastAsia="lt-LT"/>
              </w:rPr>
            </w:pPr>
            <w:r w:rsidRPr="009153C4">
              <w:rPr>
                <w:bCs/>
                <w:szCs w:val="24"/>
                <w:lang w:eastAsia="lt-LT"/>
              </w:rPr>
              <w:t xml:space="preserve">Tiekėjas (tiekėjų grupės partneriai kartu, kiekvienas partneris toje srityje, kurioje vykdys veiklą), subtiekėjai, kurių pajėgumais remiasi tiekėjas (kiekvienas toje srityje, kurioje vykdys veiklą), turi turėti teisę teikti </w:t>
            </w:r>
            <w:r w:rsidRPr="009153C4">
              <w:rPr>
                <w:b/>
                <w:szCs w:val="24"/>
                <w:lang w:eastAsia="lt-LT"/>
              </w:rPr>
              <w:t>laboratorinės diagnostikos paslaugas</w:t>
            </w:r>
            <w:r w:rsidRPr="009153C4">
              <w:rPr>
                <w:bCs/>
                <w:szCs w:val="24"/>
                <w:lang w:eastAsia="lt-LT"/>
              </w:rPr>
              <w:t xml:space="preserve">. </w:t>
            </w:r>
          </w:p>
          <w:p w14:paraId="37C8120D" w14:textId="30FD9A6F" w:rsidR="00517406" w:rsidRPr="00BE09DA" w:rsidRDefault="009153C4" w:rsidP="009153C4">
            <w:pPr>
              <w:jc w:val="both"/>
              <w:rPr>
                <w:szCs w:val="24"/>
                <w:lang w:eastAsia="lt-LT"/>
              </w:rPr>
            </w:pPr>
            <w:r w:rsidRPr="009153C4">
              <w:rPr>
                <w:b/>
                <w:szCs w:val="24"/>
                <w:lang w:eastAsia="lt-LT"/>
              </w:rPr>
              <w:t>Reikalaujamos veiklos teisinis pagrindas:</w:t>
            </w:r>
            <w:r w:rsidRPr="009153C4">
              <w:rPr>
                <w:bCs/>
                <w:szCs w:val="24"/>
                <w:lang w:eastAsia="lt-LT"/>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nurodomi ėminiai ir su </w:t>
            </w:r>
            <w:r w:rsidRPr="009153C4">
              <w:rPr>
                <w:bCs/>
                <w:szCs w:val="24"/>
                <w:lang w:eastAsia="lt-LT"/>
              </w:rPr>
              <w:lastRenderedPageBreak/>
              <w:t>jais atliekami laboratoriniai tyrimai, kuriuos ASPĮ turi teisę atlikti.</w:t>
            </w:r>
          </w:p>
        </w:tc>
        <w:tc>
          <w:tcPr>
            <w:tcW w:w="1843" w:type="dxa"/>
            <w:tcBorders>
              <w:top w:val="single" w:sz="4" w:space="0" w:color="auto"/>
              <w:left w:val="single" w:sz="4" w:space="0" w:color="auto"/>
              <w:bottom w:val="single" w:sz="4" w:space="0" w:color="auto"/>
              <w:right w:val="single" w:sz="4" w:space="0" w:color="auto"/>
            </w:tcBorders>
          </w:tcPr>
          <w:p w14:paraId="11695D29" w14:textId="77777777" w:rsidR="00517406" w:rsidRPr="00BE09DA" w:rsidRDefault="00517406" w:rsidP="004147E5">
            <w:pPr>
              <w:spacing w:after="0"/>
              <w:ind w:right="98"/>
              <w:jc w:val="both"/>
              <w:rPr>
                <w:rFonts w:eastAsia="Times New Roman"/>
                <w:noProof/>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1227989B" w14:textId="77777777" w:rsidR="00517406" w:rsidRPr="00BE09DA" w:rsidRDefault="00517406" w:rsidP="004147E5">
            <w:pPr>
              <w:spacing w:after="0"/>
              <w:ind w:right="98"/>
              <w:jc w:val="both"/>
              <w:rPr>
                <w:rFonts w:eastAsia="Times New Roman"/>
                <w:noProof/>
                <w:szCs w:val="24"/>
                <w:lang w:eastAsia="lt-LT"/>
              </w:rPr>
            </w:pPr>
          </w:p>
          <w:p w14:paraId="14163A51" w14:textId="77777777" w:rsidR="00517406" w:rsidRPr="00BE09DA" w:rsidRDefault="00517406" w:rsidP="004147E5">
            <w:pPr>
              <w:spacing w:after="0"/>
              <w:ind w:right="98"/>
              <w:jc w:val="both"/>
              <w:rPr>
                <w:rFonts w:eastAsia="Times New Roman"/>
                <w:noProof/>
                <w:szCs w:val="24"/>
                <w:lang w:eastAsia="lt-LT"/>
              </w:rPr>
            </w:pPr>
          </w:p>
        </w:tc>
      </w:tr>
    </w:tbl>
    <w:p w14:paraId="1A71F2BC" w14:textId="77777777" w:rsidR="00517406" w:rsidRPr="00BE09DA" w:rsidRDefault="00517406" w:rsidP="00517406">
      <w:pPr>
        <w:spacing w:after="0"/>
        <w:ind w:left="-540" w:right="98" w:firstLine="824"/>
        <w:jc w:val="both"/>
        <w:rPr>
          <w:rFonts w:eastAsia="Times New Roman"/>
          <w:noProof/>
          <w:szCs w:val="24"/>
          <w:lang w:eastAsia="lt-LT"/>
        </w:rPr>
      </w:pPr>
      <w:r w:rsidRPr="00BE09DA">
        <w:rPr>
          <w:rFonts w:eastAsia="Times New Roman"/>
          <w:noProof/>
          <w:szCs w:val="24"/>
          <w:lang w:eastAsia="lt-LT"/>
        </w:rPr>
        <w:t xml:space="preserve">Man žinoma, kad, jeigu perkančioji organizacija nustatytų, kad pateikti duomenys yra neteisingi, pateiktas pasiūlymas bus nenagrinėjamas ir atmestas. </w:t>
      </w:r>
    </w:p>
    <w:p w14:paraId="2079D816" w14:textId="77777777" w:rsidR="00517406" w:rsidRPr="00BE09DA" w:rsidRDefault="00517406" w:rsidP="00517406">
      <w:pPr>
        <w:spacing w:after="0"/>
        <w:ind w:left="-540" w:right="98" w:firstLine="824"/>
        <w:jc w:val="both"/>
        <w:rPr>
          <w:rFonts w:eastAsia="Times New Roman"/>
          <w:noProof/>
          <w:szCs w:val="24"/>
          <w:lang w:eastAsia="lt-LT"/>
        </w:rPr>
      </w:pPr>
      <w:r w:rsidRPr="00BE09DA">
        <w:rPr>
          <w:rFonts w:eastAsia="Times New Roman"/>
          <w:noProof/>
          <w:szCs w:val="24"/>
          <w:lang w:eastAsia="lt-LT"/>
        </w:rPr>
        <w:t>Jei pagal vertinimo rezultatus pasiūlymas galės būti pripažintas laimėjusiu (iki pasiūlymų eilės nustatymo), pateiksiu perkančiosios organizacijos nurodytus atitiktį kvalifikacijos reikalavimams patvirtinančius dokumentus.</w:t>
      </w:r>
    </w:p>
    <w:p w14:paraId="7D6389E6" w14:textId="77777777" w:rsidR="00517406" w:rsidRPr="00BE09DA" w:rsidRDefault="00517406" w:rsidP="00517406">
      <w:pPr>
        <w:spacing w:after="0"/>
        <w:ind w:left="-540" w:right="98" w:firstLine="824"/>
        <w:jc w:val="both"/>
        <w:rPr>
          <w:rFonts w:eastAsia="Times New Roman"/>
          <w:noProof/>
          <w:szCs w:val="24"/>
          <w:lang w:eastAsia="lt-LT"/>
        </w:rPr>
      </w:pPr>
    </w:p>
    <w:p w14:paraId="6EAE2873" w14:textId="77777777" w:rsidR="00517406" w:rsidRPr="00BE09DA" w:rsidRDefault="00517406" w:rsidP="00517406">
      <w:pPr>
        <w:spacing w:after="0"/>
        <w:ind w:left="-540" w:right="98" w:firstLine="824"/>
        <w:jc w:val="both"/>
        <w:rPr>
          <w:rFonts w:eastAsia="Times New Roman"/>
          <w:noProof/>
          <w:szCs w:val="24"/>
          <w:lang w:eastAsia="lt-LT"/>
        </w:rPr>
      </w:pPr>
      <w:r w:rsidRPr="00BE09DA">
        <w:rPr>
          <w:rFonts w:eastAsia="Times New Roman"/>
          <w:noProof/>
          <w:szCs w:val="24"/>
          <w:lang w:eastAsia="lt-LT"/>
        </w:rPr>
        <w:t>_________________</w:t>
      </w:r>
      <w:r w:rsidRPr="00BE09DA">
        <w:rPr>
          <w:rFonts w:eastAsia="Times New Roman"/>
          <w:noProof/>
          <w:szCs w:val="24"/>
          <w:lang w:eastAsia="lt-LT"/>
        </w:rPr>
        <w:tab/>
      </w:r>
      <w:r w:rsidRPr="00BE09DA">
        <w:rPr>
          <w:rFonts w:eastAsia="Times New Roman"/>
          <w:noProof/>
          <w:szCs w:val="24"/>
          <w:lang w:eastAsia="lt-LT"/>
        </w:rPr>
        <w:tab/>
        <w:t>________________</w:t>
      </w:r>
      <w:r w:rsidRPr="00BE09DA">
        <w:rPr>
          <w:rFonts w:eastAsia="Times New Roman"/>
          <w:noProof/>
          <w:szCs w:val="24"/>
          <w:lang w:eastAsia="lt-LT"/>
        </w:rPr>
        <w:tab/>
        <w:t xml:space="preserve">                   _______________</w:t>
      </w:r>
    </w:p>
    <w:p w14:paraId="2A52B333" w14:textId="77777777" w:rsidR="00517406" w:rsidRPr="00BE09DA" w:rsidRDefault="00517406" w:rsidP="00517406">
      <w:pPr>
        <w:spacing w:after="0" w:line="240" w:lineRule="auto"/>
        <w:ind w:left="-540" w:right="98"/>
        <w:jc w:val="both"/>
        <w:rPr>
          <w:rFonts w:eastAsia="Times New Roman"/>
          <w:noProof/>
          <w:szCs w:val="24"/>
          <w:lang w:eastAsia="lt-LT"/>
        </w:rPr>
      </w:pPr>
      <w:r w:rsidRPr="00BE09DA">
        <w:rPr>
          <w:rFonts w:eastAsia="Times New Roman"/>
          <w:noProof/>
          <w:szCs w:val="24"/>
          <w:lang w:eastAsia="lt-LT"/>
        </w:rPr>
        <w:t> </w:t>
      </w:r>
      <w:r w:rsidRPr="00BE09DA">
        <w:rPr>
          <w:rFonts w:eastAsia="Times New Roman"/>
          <w:noProof/>
          <w:szCs w:val="24"/>
          <w:lang w:eastAsia="lt-LT"/>
        </w:rPr>
        <w:tab/>
        <w:t>(Tiekėjo arba jo įgalioto                                 (Parašas)                                       (Vardas ir pavardė)</w:t>
      </w:r>
    </w:p>
    <w:p w14:paraId="41B162E6" w14:textId="77777777" w:rsidR="00517406" w:rsidRPr="00BE09DA" w:rsidRDefault="00517406" w:rsidP="00517406">
      <w:pPr>
        <w:spacing w:after="0" w:line="240" w:lineRule="auto"/>
        <w:ind w:left="-540" w:right="98"/>
        <w:jc w:val="both"/>
        <w:rPr>
          <w:b/>
        </w:rPr>
      </w:pPr>
      <w:r w:rsidRPr="00BE09DA">
        <w:rPr>
          <w:rFonts w:eastAsia="Times New Roman"/>
          <w:noProof/>
          <w:szCs w:val="24"/>
          <w:lang w:eastAsia="lt-LT"/>
        </w:rPr>
        <w:t xml:space="preserve">       asmens pareigų pavadinimas</w:t>
      </w:r>
    </w:p>
    <w:bookmarkEnd w:id="7"/>
    <w:p w14:paraId="6D4D7DCE" w14:textId="77777777" w:rsidR="00CD45EA" w:rsidRDefault="00CD45EA" w:rsidP="00F5494A">
      <w:pPr>
        <w:numPr>
          <w:ilvl w:val="1"/>
          <w:numId w:val="0"/>
        </w:numPr>
        <w:tabs>
          <w:tab w:val="left" w:pos="1560"/>
        </w:tabs>
        <w:spacing w:after="240" w:line="240" w:lineRule="auto"/>
        <w:jc w:val="center"/>
        <w:rPr>
          <w:b/>
          <w:bCs/>
          <w:caps/>
          <w:smallCaps/>
          <w:spacing w:val="20"/>
          <w:sz w:val="28"/>
          <w:szCs w:val="28"/>
          <w:lang w:eastAsia="lt-LT"/>
        </w:rPr>
      </w:pPr>
    </w:p>
    <w:p w14:paraId="752EA9DF"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669569D5"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51EF468E"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3FC0DA11"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4F883338"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244BDC9F"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0A57C634"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236FF747"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32042D1B"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5E37A9F4"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79D198A8"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69EC88B0"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10498696"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3BBCC5DA"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7B732F25"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3A7BA81E"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p w14:paraId="016E4F7E" w14:textId="77777777" w:rsidR="009D7C0C" w:rsidRDefault="009D7C0C" w:rsidP="009D7C0C">
      <w:pPr>
        <w:spacing w:after="0" w:line="240" w:lineRule="auto"/>
        <w:jc w:val="right"/>
      </w:pPr>
    </w:p>
    <w:p w14:paraId="1659A9D4" w14:textId="26D60E57" w:rsidR="009D7C0C" w:rsidRDefault="009D7C0C" w:rsidP="009D7C0C">
      <w:pPr>
        <w:spacing w:after="0" w:line="240" w:lineRule="auto"/>
        <w:jc w:val="right"/>
      </w:pPr>
      <w:r>
        <w:lastRenderedPageBreak/>
        <w:t>Apklausos sąlygų 6 priedas</w:t>
      </w:r>
    </w:p>
    <w:p w14:paraId="7DACF8AF" w14:textId="77777777" w:rsidR="004E6766" w:rsidRDefault="004E6766" w:rsidP="009D7C0C">
      <w:pPr>
        <w:spacing w:after="0" w:line="240" w:lineRule="auto"/>
        <w:jc w:val="right"/>
      </w:pPr>
    </w:p>
    <w:p w14:paraId="0406526A" w14:textId="77777777" w:rsidR="004E6766" w:rsidRDefault="004E6766" w:rsidP="004E6766">
      <w:pPr>
        <w:pStyle w:val="Sraopastraipa"/>
        <w:tabs>
          <w:tab w:val="left" w:pos="567"/>
        </w:tabs>
        <w:jc w:val="center"/>
        <w:rPr>
          <w:rFonts w:eastAsia="Aptos"/>
          <w:b/>
          <w:bCs/>
          <w:kern w:val="2"/>
          <w:lang w:eastAsia="en-US"/>
          <w14:ligatures w14:val="standardContextual"/>
        </w:rPr>
      </w:pPr>
      <w:r w:rsidRPr="004E6766">
        <w:rPr>
          <w:rFonts w:eastAsia="Aptos"/>
          <w:b/>
          <w:bCs/>
          <w:kern w:val="2"/>
          <w:lang w:eastAsia="en-US"/>
          <w14:ligatures w14:val="standardContextual"/>
        </w:rPr>
        <w:t xml:space="preserve">TIRIAMOSIOS MEDŽIAGOS PAĖMIMO, PARUOŠIMO, LAIKYMO IR TRANSPORTAVIMO METODINĖS REKOMENDACIJOS. </w:t>
      </w:r>
    </w:p>
    <w:p w14:paraId="7AC8DE4F" w14:textId="04993156" w:rsidR="004E6766" w:rsidRPr="004E6766" w:rsidRDefault="004E6766" w:rsidP="004E6766">
      <w:pPr>
        <w:pStyle w:val="Sraopastraipa"/>
        <w:tabs>
          <w:tab w:val="left" w:pos="567"/>
        </w:tabs>
        <w:jc w:val="center"/>
      </w:pPr>
      <w:r w:rsidRPr="004E6766">
        <w:rPr>
          <w:rFonts w:eastAsia="Aptos"/>
          <w:kern w:val="2"/>
          <w:lang w:eastAsia="en-US"/>
          <w14:ligatures w14:val="standardContextual"/>
        </w:rPr>
        <w:t>(RUOŠIA TIEKĖJAS PRIEŠ PASIRAŠYDAMAS PASLAUGŲ SUTARTĮ).</w:t>
      </w:r>
    </w:p>
    <w:p w14:paraId="07057A35" w14:textId="77777777" w:rsidR="004E6766" w:rsidRPr="004E6766" w:rsidRDefault="004E6766" w:rsidP="004E6766">
      <w:pPr>
        <w:spacing w:after="0" w:line="240" w:lineRule="auto"/>
        <w:ind w:right="-1"/>
        <w:rPr>
          <w:color w:val="000000"/>
          <w:spacing w:val="-1"/>
          <w:sz w:val="22"/>
        </w:rPr>
      </w:pPr>
    </w:p>
    <w:p w14:paraId="5EDA2E34" w14:textId="77777777" w:rsidR="00623CE4" w:rsidRDefault="00623CE4" w:rsidP="00F5494A">
      <w:pPr>
        <w:numPr>
          <w:ilvl w:val="1"/>
          <w:numId w:val="0"/>
        </w:numPr>
        <w:tabs>
          <w:tab w:val="left" w:pos="1560"/>
        </w:tabs>
        <w:spacing w:after="240" w:line="240" w:lineRule="auto"/>
        <w:jc w:val="center"/>
        <w:rPr>
          <w:b/>
          <w:bCs/>
          <w:caps/>
          <w:smallCaps/>
          <w:spacing w:val="20"/>
          <w:sz w:val="28"/>
          <w:szCs w:val="28"/>
          <w:lang w:eastAsia="lt-LT"/>
        </w:rPr>
      </w:pPr>
    </w:p>
    <w:sectPr w:rsidR="00623CE4"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A2B1" w14:textId="77777777" w:rsidR="00DF4D3C" w:rsidRDefault="00DF4D3C" w:rsidP="00BF45CF">
      <w:pPr>
        <w:spacing w:after="0" w:line="240" w:lineRule="auto"/>
      </w:pPr>
      <w:r>
        <w:separator/>
      </w:r>
    </w:p>
  </w:endnote>
  <w:endnote w:type="continuationSeparator" w:id="0">
    <w:p w14:paraId="19829CBA" w14:textId="77777777" w:rsidR="00DF4D3C" w:rsidRDefault="00DF4D3C" w:rsidP="00BF45CF">
      <w:pPr>
        <w:spacing w:after="0" w:line="240" w:lineRule="auto"/>
      </w:pPr>
      <w:r>
        <w:continuationSeparator/>
      </w:r>
    </w:p>
  </w:endnote>
  <w:endnote w:type="continuationNotice" w:id="1">
    <w:p w14:paraId="5753A129" w14:textId="77777777" w:rsidR="00DF4D3C" w:rsidRDefault="00DF4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4927" w14:textId="77777777" w:rsidR="00DF4D3C" w:rsidRDefault="00DF4D3C" w:rsidP="00BF45CF">
      <w:pPr>
        <w:spacing w:after="0" w:line="240" w:lineRule="auto"/>
      </w:pPr>
      <w:r>
        <w:separator/>
      </w:r>
    </w:p>
  </w:footnote>
  <w:footnote w:type="continuationSeparator" w:id="0">
    <w:p w14:paraId="43843EB3" w14:textId="77777777" w:rsidR="00DF4D3C" w:rsidRDefault="00DF4D3C" w:rsidP="00BF45CF">
      <w:pPr>
        <w:spacing w:after="0" w:line="240" w:lineRule="auto"/>
      </w:pPr>
      <w:r>
        <w:continuationSeparator/>
      </w:r>
    </w:p>
  </w:footnote>
  <w:footnote w:type="continuationNotice" w:id="1">
    <w:p w14:paraId="44FC0653" w14:textId="77777777" w:rsidR="00DF4D3C" w:rsidRDefault="00DF4D3C">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2DEFD15"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6766">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0"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5" w15:restartNumberingAfterBreak="0">
    <w:nsid w:val="4FB22C0E"/>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6" w15:restartNumberingAfterBreak="0">
    <w:nsid w:val="53DB486F"/>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7"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7721629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3"/>
  </w:num>
  <w:num w:numId="4" w16cid:durableId="1447848916">
    <w:abstractNumId w:val="12"/>
  </w:num>
  <w:num w:numId="5" w16cid:durableId="1979455764">
    <w:abstractNumId w:val="7"/>
  </w:num>
  <w:num w:numId="6" w16cid:durableId="1201551810">
    <w:abstractNumId w:val="14"/>
  </w:num>
  <w:num w:numId="7" w16cid:durableId="416564659">
    <w:abstractNumId w:val="10"/>
  </w:num>
  <w:num w:numId="8" w16cid:durableId="856390342">
    <w:abstractNumId w:val="5"/>
  </w:num>
  <w:num w:numId="9" w16cid:durableId="1490512731">
    <w:abstractNumId w:val="11"/>
  </w:num>
  <w:num w:numId="10" w16cid:durableId="1513491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835512">
    <w:abstractNumId w:val="18"/>
  </w:num>
  <w:num w:numId="12" w16cid:durableId="971666708">
    <w:abstractNumId w:val="9"/>
  </w:num>
  <w:num w:numId="13" w16cid:durableId="1990400765">
    <w:abstractNumId w:val="17"/>
  </w:num>
  <w:num w:numId="14" w16cid:durableId="2069765656">
    <w:abstractNumId w:val="16"/>
  </w:num>
  <w:num w:numId="15" w16cid:durableId="149318019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08C4"/>
    <w:rsid w:val="000110FF"/>
    <w:rsid w:val="00011A42"/>
    <w:rsid w:val="0001242A"/>
    <w:rsid w:val="000145FE"/>
    <w:rsid w:val="00014671"/>
    <w:rsid w:val="000157FE"/>
    <w:rsid w:val="00015864"/>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3443"/>
    <w:rsid w:val="00075984"/>
    <w:rsid w:val="00075A79"/>
    <w:rsid w:val="00075D05"/>
    <w:rsid w:val="0007652C"/>
    <w:rsid w:val="00077E84"/>
    <w:rsid w:val="0008296E"/>
    <w:rsid w:val="000839EE"/>
    <w:rsid w:val="00085562"/>
    <w:rsid w:val="000861E2"/>
    <w:rsid w:val="000863BF"/>
    <w:rsid w:val="00086DBC"/>
    <w:rsid w:val="0008729E"/>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045"/>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C020A"/>
    <w:rsid w:val="000C0321"/>
    <w:rsid w:val="000C0C03"/>
    <w:rsid w:val="000C28F5"/>
    <w:rsid w:val="000C2CC8"/>
    <w:rsid w:val="000C39BF"/>
    <w:rsid w:val="000C413F"/>
    <w:rsid w:val="000C437B"/>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1D7B"/>
    <w:rsid w:val="000E1DC6"/>
    <w:rsid w:val="000E21E5"/>
    <w:rsid w:val="000E2AD8"/>
    <w:rsid w:val="000E306C"/>
    <w:rsid w:val="000E3112"/>
    <w:rsid w:val="000E41F9"/>
    <w:rsid w:val="000E43EC"/>
    <w:rsid w:val="000E4542"/>
    <w:rsid w:val="000E4D9F"/>
    <w:rsid w:val="000E5278"/>
    <w:rsid w:val="000E56EE"/>
    <w:rsid w:val="000E624F"/>
    <w:rsid w:val="000E62BE"/>
    <w:rsid w:val="000E72D8"/>
    <w:rsid w:val="000E76B4"/>
    <w:rsid w:val="000E7D4F"/>
    <w:rsid w:val="000F0A87"/>
    <w:rsid w:val="000F1F9D"/>
    <w:rsid w:val="000F262E"/>
    <w:rsid w:val="000F26EC"/>
    <w:rsid w:val="000F2728"/>
    <w:rsid w:val="000F2AA3"/>
    <w:rsid w:val="000F3117"/>
    <w:rsid w:val="000F3383"/>
    <w:rsid w:val="000F3D90"/>
    <w:rsid w:val="000F7707"/>
    <w:rsid w:val="000F7BCC"/>
    <w:rsid w:val="0010090C"/>
    <w:rsid w:val="00101ECD"/>
    <w:rsid w:val="00103B13"/>
    <w:rsid w:val="00103FDF"/>
    <w:rsid w:val="0010535A"/>
    <w:rsid w:val="00105D0C"/>
    <w:rsid w:val="00105D19"/>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6A79"/>
    <w:rsid w:val="00136EA8"/>
    <w:rsid w:val="0014059E"/>
    <w:rsid w:val="00140871"/>
    <w:rsid w:val="00140E89"/>
    <w:rsid w:val="00141BBA"/>
    <w:rsid w:val="001421EE"/>
    <w:rsid w:val="00142423"/>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DC5"/>
    <w:rsid w:val="001A7E78"/>
    <w:rsid w:val="001A7FE3"/>
    <w:rsid w:val="001B01F5"/>
    <w:rsid w:val="001B071D"/>
    <w:rsid w:val="001B2D36"/>
    <w:rsid w:val="001B3AF2"/>
    <w:rsid w:val="001B3C43"/>
    <w:rsid w:val="001B46A5"/>
    <w:rsid w:val="001B49CD"/>
    <w:rsid w:val="001B6020"/>
    <w:rsid w:val="001B6C07"/>
    <w:rsid w:val="001B7E84"/>
    <w:rsid w:val="001B7F1D"/>
    <w:rsid w:val="001C00B0"/>
    <w:rsid w:val="001C04E0"/>
    <w:rsid w:val="001C13CB"/>
    <w:rsid w:val="001C1817"/>
    <w:rsid w:val="001C26FE"/>
    <w:rsid w:val="001C301A"/>
    <w:rsid w:val="001C3B90"/>
    <w:rsid w:val="001C3F21"/>
    <w:rsid w:val="001C52DA"/>
    <w:rsid w:val="001C7014"/>
    <w:rsid w:val="001C7621"/>
    <w:rsid w:val="001C7A5D"/>
    <w:rsid w:val="001D08BF"/>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1D16"/>
    <w:rsid w:val="001E5264"/>
    <w:rsid w:val="001E58A0"/>
    <w:rsid w:val="001E63ED"/>
    <w:rsid w:val="001E6E9E"/>
    <w:rsid w:val="001E70C9"/>
    <w:rsid w:val="001E71C9"/>
    <w:rsid w:val="001E792B"/>
    <w:rsid w:val="001E79D9"/>
    <w:rsid w:val="001F01D9"/>
    <w:rsid w:val="001F1390"/>
    <w:rsid w:val="001F1EAE"/>
    <w:rsid w:val="001F4AE5"/>
    <w:rsid w:val="001F51BF"/>
    <w:rsid w:val="001F5285"/>
    <w:rsid w:val="001F684A"/>
    <w:rsid w:val="001F6A1D"/>
    <w:rsid w:val="001F70D2"/>
    <w:rsid w:val="0020035A"/>
    <w:rsid w:val="0020063E"/>
    <w:rsid w:val="00200AD6"/>
    <w:rsid w:val="002017A9"/>
    <w:rsid w:val="00201E3F"/>
    <w:rsid w:val="00203D74"/>
    <w:rsid w:val="00204B63"/>
    <w:rsid w:val="00204C21"/>
    <w:rsid w:val="0020536A"/>
    <w:rsid w:val="00205796"/>
    <w:rsid w:val="002100F0"/>
    <w:rsid w:val="00210854"/>
    <w:rsid w:val="00210AF0"/>
    <w:rsid w:val="00210B96"/>
    <w:rsid w:val="002112D0"/>
    <w:rsid w:val="0021159F"/>
    <w:rsid w:val="00215E6E"/>
    <w:rsid w:val="0021637A"/>
    <w:rsid w:val="00216621"/>
    <w:rsid w:val="00216A9E"/>
    <w:rsid w:val="002200E6"/>
    <w:rsid w:val="0022071B"/>
    <w:rsid w:val="00220C7A"/>
    <w:rsid w:val="00220DB0"/>
    <w:rsid w:val="00220F4D"/>
    <w:rsid w:val="0022368A"/>
    <w:rsid w:val="002236F4"/>
    <w:rsid w:val="002240B9"/>
    <w:rsid w:val="00225154"/>
    <w:rsid w:val="00226782"/>
    <w:rsid w:val="002267A2"/>
    <w:rsid w:val="002271F1"/>
    <w:rsid w:val="00227245"/>
    <w:rsid w:val="00230807"/>
    <w:rsid w:val="00232EA7"/>
    <w:rsid w:val="00233368"/>
    <w:rsid w:val="002334FB"/>
    <w:rsid w:val="0023350D"/>
    <w:rsid w:val="00233906"/>
    <w:rsid w:val="00233F85"/>
    <w:rsid w:val="0023509E"/>
    <w:rsid w:val="002361CF"/>
    <w:rsid w:val="00236D02"/>
    <w:rsid w:val="00236D7D"/>
    <w:rsid w:val="0024035A"/>
    <w:rsid w:val="00240C24"/>
    <w:rsid w:val="00241012"/>
    <w:rsid w:val="002415CC"/>
    <w:rsid w:val="00244E7D"/>
    <w:rsid w:val="0024548A"/>
    <w:rsid w:val="00246AEE"/>
    <w:rsid w:val="00250122"/>
    <w:rsid w:val="00251013"/>
    <w:rsid w:val="00252E7E"/>
    <w:rsid w:val="00254A10"/>
    <w:rsid w:val="00254DD7"/>
    <w:rsid w:val="00254E65"/>
    <w:rsid w:val="002557ED"/>
    <w:rsid w:val="00255987"/>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3156"/>
    <w:rsid w:val="00284012"/>
    <w:rsid w:val="002859BD"/>
    <w:rsid w:val="0028727B"/>
    <w:rsid w:val="0029111B"/>
    <w:rsid w:val="00291DD0"/>
    <w:rsid w:val="00293392"/>
    <w:rsid w:val="00294ADD"/>
    <w:rsid w:val="0029506A"/>
    <w:rsid w:val="002967A0"/>
    <w:rsid w:val="00296825"/>
    <w:rsid w:val="00297403"/>
    <w:rsid w:val="002A10EA"/>
    <w:rsid w:val="002A1480"/>
    <w:rsid w:val="002A18C7"/>
    <w:rsid w:val="002A2862"/>
    <w:rsid w:val="002A2D48"/>
    <w:rsid w:val="002A46DC"/>
    <w:rsid w:val="002A5A4D"/>
    <w:rsid w:val="002A727F"/>
    <w:rsid w:val="002A7FA0"/>
    <w:rsid w:val="002B0456"/>
    <w:rsid w:val="002B1085"/>
    <w:rsid w:val="002B2744"/>
    <w:rsid w:val="002B2C79"/>
    <w:rsid w:val="002B38A8"/>
    <w:rsid w:val="002B4A73"/>
    <w:rsid w:val="002B5659"/>
    <w:rsid w:val="002B5805"/>
    <w:rsid w:val="002B7009"/>
    <w:rsid w:val="002B700F"/>
    <w:rsid w:val="002B71A3"/>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E1CD9"/>
    <w:rsid w:val="002E3682"/>
    <w:rsid w:val="002E478D"/>
    <w:rsid w:val="002E4E9D"/>
    <w:rsid w:val="002E51AE"/>
    <w:rsid w:val="002E6079"/>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190"/>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CB1"/>
    <w:rsid w:val="00322FA3"/>
    <w:rsid w:val="00322FDB"/>
    <w:rsid w:val="003235CC"/>
    <w:rsid w:val="00323773"/>
    <w:rsid w:val="00323815"/>
    <w:rsid w:val="00324A15"/>
    <w:rsid w:val="00324A61"/>
    <w:rsid w:val="0032522B"/>
    <w:rsid w:val="0032540C"/>
    <w:rsid w:val="0032560B"/>
    <w:rsid w:val="003279C3"/>
    <w:rsid w:val="00327F63"/>
    <w:rsid w:val="00330587"/>
    <w:rsid w:val="00330DAC"/>
    <w:rsid w:val="00334D99"/>
    <w:rsid w:val="00334E3B"/>
    <w:rsid w:val="0033532F"/>
    <w:rsid w:val="00337C39"/>
    <w:rsid w:val="00337D96"/>
    <w:rsid w:val="00340BB1"/>
    <w:rsid w:val="00341997"/>
    <w:rsid w:val="00341CF2"/>
    <w:rsid w:val="00345DC7"/>
    <w:rsid w:val="00350BBF"/>
    <w:rsid w:val="003514B4"/>
    <w:rsid w:val="003518A4"/>
    <w:rsid w:val="003518DC"/>
    <w:rsid w:val="003524DE"/>
    <w:rsid w:val="003534DA"/>
    <w:rsid w:val="0035410F"/>
    <w:rsid w:val="00356267"/>
    <w:rsid w:val="00356C7A"/>
    <w:rsid w:val="003572BF"/>
    <w:rsid w:val="00360491"/>
    <w:rsid w:val="00360BA7"/>
    <w:rsid w:val="003648F6"/>
    <w:rsid w:val="00365641"/>
    <w:rsid w:val="00365914"/>
    <w:rsid w:val="00365F30"/>
    <w:rsid w:val="0037085C"/>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6B5"/>
    <w:rsid w:val="00387836"/>
    <w:rsid w:val="0039015A"/>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50BE"/>
    <w:rsid w:val="003B58C5"/>
    <w:rsid w:val="003B7490"/>
    <w:rsid w:val="003C0442"/>
    <w:rsid w:val="003C17BE"/>
    <w:rsid w:val="003C19B8"/>
    <w:rsid w:val="003C23C7"/>
    <w:rsid w:val="003C2814"/>
    <w:rsid w:val="003C2FFF"/>
    <w:rsid w:val="003C344C"/>
    <w:rsid w:val="003C345F"/>
    <w:rsid w:val="003C3B44"/>
    <w:rsid w:val="003C5BA4"/>
    <w:rsid w:val="003C5BE8"/>
    <w:rsid w:val="003C5DB5"/>
    <w:rsid w:val="003C62C8"/>
    <w:rsid w:val="003C6974"/>
    <w:rsid w:val="003C6DFD"/>
    <w:rsid w:val="003C7289"/>
    <w:rsid w:val="003C78A2"/>
    <w:rsid w:val="003C78AA"/>
    <w:rsid w:val="003D01CA"/>
    <w:rsid w:val="003D0461"/>
    <w:rsid w:val="003D09B2"/>
    <w:rsid w:val="003D0A04"/>
    <w:rsid w:val="003D0A60"/>
    <w:rsid w:val="003D4443"/>
    <w:rsid w:val="003D471A"/>
    <w:rsid w:val="003D4B04"/>
    <w:rsid w:val="003D4B7B"/>
    <w:rsid w:val="003D5374"/>
    <w:rsid w:val="003D541C"/>
    <w:rsid w:val="003D732E"/>
    <w:rsid w:val="003D73B4"/>
    <w:rsid w:val="003E0698"/>
    <w:rsid w:val="003E142B"/>
    <w:rsid w:val="003E19B1"/>
    <w:rsid w:val="003E31C9"/>
    <w:rsid w:val="003E3C27"/>
    <w:rsid w:val="003E4926"/>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786E"/>
    <w:rsid w:val="00400203"/>
    <w:rsid w:val="0040057D"/>
    <w:rsid w:val="00400986"/>
    <w:rsid w:val="004021EC"/>
    <w:rsid w:val="00403910"/>
    <w:rsid w:val="004039A3"/>
    <w:rsid w:val="0040467E"/>
    <w:rsid w:val="004072B7"/>
    <w:rsid w:val="004076D9"/>
    <w:rsid w:val="00407815"/>
    <w:rsid w:val="00407E65"/>
    <w:rsid w:val="00410800"/>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27DF"/>
    <w:rsid w:val="004330C0"/>
    <w:rsid w:val="0043461A"/>
    <w:rsid w:val="00435C96"/>
    <w:rsid w:val="004360A4"/>
    <w:rsid w:val="004405EF"/>
    <w:rsid w:val="00440EE7"/>
    <w:rsid w:val="00441A18"/>
    <w:rsid w:val="004429FD"/>
    <w:rsid w:val="004434F2"/>
    <w:rsid w:val="00443723"/>
    <w:rsid w:val="00443F96"/>
    <w:rsid w:val="004450E7"/>
    <w:rsid w:val="00445F43"/>
    <w:rsid w:val="00446D07"/>
    <w:rsid w:val="004471C5"/>
    <w:rsid w:val="0045036F"/>
    <w:rsid w:val="004509E2"/>
    <w:rsid w:val="00451D31"/>
    <w:rsid w:val="00457CE6"/>
    <w:rsid w:val="00461862"/>
    <w:rsid w:val="00463BDC"/>
    <w:rsid w:val="00465574"/>
    <w:rsid w:val="00465713"/>
    <w:rsid w:val="00466E31"/>
    <w:rsid w:val="004673F2"/>
    <w:rsid w:val="00470485"/>
    <w:rsid w:val="00470E96"/>
    <w:rsid w:val="0047111A"/>
    <w:rsid w:val="0047128F"/>
    <w:rsid w:val="00471B21"/>
    <w:rsid w:val="004725FA"/>
    <w:rsid w:val="0047261E"/>
    <w:rsid w:val="0047278D"/>
    <w:rsid w:val="00472A25"/>
    <w:rsid w:val="00472BAF"/>
    <w:rsid w:val="004731CA"/>
    <w:rsid w:val="004743F5"/>
    <w:rsid w:val="00474DBC"/>
    <w:rsid w:val="004754C3"/>
    <w:rsid w:val="004758CF"/>
    <w:rsid w:val="00476FBC"/>
    <w:rsid w:val="004807BD"/>
    <w:rsid w:val="0048204D"/>
    <w:rsid w:val="00482490"/>
    <w:rsid w:val="0048296C"/>
    <w:rsid w:val="0048304A"/>
    <w:rsid w:val="00483050"/>
    <w:rsid w:val="0048364C"/>
    <w:rsid w:val="0048647A"/>
    <w:rsid w:val="00486871"/>
    <w:rsid w:val="00486912"/>
    <w:rsid w:val="00486A6A"/>
    <w:rsid w:val="00487886"/>
    <w:rsid w:val="00487A29"/>
    <w:rsid w:val="00491199"/>
    <w:rsid w:val="0049184D"/>
    <w:rsid w:val="00494727"/>
    <w:rsid w:val="004950A9"/>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3B1A"/>
    <w:rsid w:val="004B4439"/>
    <w:rsid w:val="004B470B"/>
    <w:rsid w:val="004B566C"/>
    <w:rsid w:val="004B6B3E"/>
    <w:rsid w:val="004B78D9"/>
    <w:rsid w:val="004B7CA8"/>
    <w:rsid w:val="004C0726"/>
    <w:rsid w:val="004C090B"/>
    <w:rsid w:val="004C1922"/>
    <w:rsid w:val="004C1E4B"/>
    <w:rsid w:val="004C2564"/>
    <w:rsid w:val="004C2E0D"/>
    <w:rsid w:val="004C346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2C7B"/>
    <w:rsid w:val="004E3680"/>
    <w:rsid w:val="004E4246"/>
    <w:rsid w:val="004E48F6"/>
    <w:rsid w:val="004E4C48"/>
    <w:rsid w:val="004E4EF9"/>
    <w:rsid w:val="004E6297"/>
    <w:rsid w:val="004E6766"/>
    <w:rsid w:val="004E6AD5"/>
    <w:rsid w:val="004E71EC"/>
    <w:rsid w:val="004E7715"/>
    <w:rsid w:val="004F09C1"/>
    <w:rsid w:val="004F0A30"/>
    <w:rsid w:val="004F11EA"/>
    <w:rsid w:val="004F1CD2"/>
    <w:rsid w:val="004F2DF2"/>
    <w:rsid w:val="004F3090"/>
    <w:rsid w:val="004F39AD"/>
    <w:rsid w:val="004F3D79"/>
    <w:rsid w:val="004F4214"/>
    <w:rsid w:val="004F4736"/>
    <w:rsid w:val="004F665F"/>
    <w:rsid w:val="004F6BEA"/>
    <w:rsid w:val="004F72CB"/>
    <w:rsid w:val="0050087E"/>
    <w:rsid w:val="0050090A"/>
    <w:rsid w:val="00500C01"/>
    <w:rsid w:val="005011C6"/>
    <w:rsid w:val="0050203C"/>
    <w:rsid w:val="005028D7"/>
    <w:rsid w:val="0050290E"/>
    <w:rsid w:val="00503BC5"/>
    <w:rsid w:val="00504358"/>
    <w:rsid w:val="00504449"/>
    <w:rsid w:val="0050774C"/>
    <w:rsid w:val="00510348"/>
    <w:rsid w:val="00511582"/>
    <w:rsid w:val="0051252F"/>
    <w:rsid w:val="00512799"/>
    <w:rsid w:val="00512F7F"/>
    <w:rsid w:val="0051304C"/>
    <w:rsid w:val="00515AB2"/>
    <w:rsid w:val="00516747"/>
    <w:rsid w:val="005172FB"/>
    <w:rsid w:val="00517406"/>
    <w:rsid w:val="0052024B"/>
    <w:rsid w:val="005206B9"/>
    <w:rsid w:val="005206BA"/>
    <w:rsid w:val="00521374"/>
    <w:rsid w:val="0052138B"/>
    <w:rsid w:val="005213BD"/>
    <w:rsid w:val="00522535"/>
    <w:rsid w:val="005231E6"/>
    <w:rsid w:val="005241B3"/>
    <w:rsid w:val="005251D6"/>
    <w:rsid w:val="005253A2"/>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A45"/>
    <w:rsid w:val="00546B45"/>
    <w:rsid w:val="00547B86"/>
    <w:rsid w:val="00550403"/>
    <w:rsid w:val="00553241"/>
    <w:rsid w:val="005542F9"/>
    <w:rsid w:val="00555FA4"/>
    <w:rsid w:val="00556E3D"/>
    <w:rsid w:val="005575C5"/>
    <w:rsid w:val="00560E31"/>
    <w:rsid w:val="00560FB6"/>
    <w:rsid w:val="00562A03"/>
    <w:rsid w:val="005640E3"/>
    <w:rsid w:val="00565365"/>
    <w:rsid w:val="0056574A"/>
    <w:rsid w:val="00565876"/>
    <w:rsid w:val="00566BBB"/>
    <w:rsid w:val="00567B3E"/>
    <w:rsid w:val="00570F83"/>
    <w:rsid w:val="0057171A"/>
    <w:rsid w:val="0057280F"/>
    <w:rsid w:val="00572D5A"/>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344A"/>
    <w:rsid w:val="005E4C44"/>
    <w:rsid w:val="005E5C6B"/>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AC"/>
    <w:rsid w:val="0060787B"/>
    <w:rsid w:val="00607DEE"/>
    <w:rsid w:val="006112BE"/>
    <w:rsid w:val="00611E49"/>
    <w:rsid w:val="00612108"/>
    <w:rsid w:val="00612E8B"/>
    <w:rsid w:val="00613891"/>
    <w:rsid w:val="00613906"/>
    <w:rsid w:val="00615108"/>
    <w:rsid w:val="00616292"/>
    <w:rsid w:val="006174A1"/>
    <w:rsid w:val="006177CA"/>
    <w:rsid w:val="00617805"/>
    <w:rsid w:val="006204AB"/>
    <w:rsid w:val="0062162A"/>
    <w:rsid w:val="00621C1F"/>
    <w:rsid w:val="0062264A"/>
    <w:rsid w:val="00622A64"/>
    <w:rsid w:val="006230B7"/>
    <w:rsid w:val="00623829"/>
    <w:rsid w:val="00623CE4"/>
    <w:rsid w:val="00625967"/>
    <w:rsid w:val="00625985"/>
    <w:rsid w:val="006260C5"/>
    <w:rsid w:val="00626CF3"/>
    <w:rsid w:val="0062784F"/>
    <w:rsid w:val="0063071C"/>
    <w:rsid w:val="006307D3"/>
    <w:rsid w:val="006312D0"/>
    <w:rsid w:val="00631327"/>
    <w:rsid w:val="00631358"/>
    <w:rsid w:val="00631562"/>
    <w:rsid w:val="00631B78"/>
    <w:rsid w:val="00632129"/>
    <w:rsid w:val="00632ED9"/>
    <w:rsid w:val="00632FA7"/>
    <w:rsid w:val="0063348C"/>
    <w:rsid w:val="00634454"/>
    <w:rsid w:val="006348CE"/>
    <w:rsid w:val="00635093"/>
    <w:rsid w:val="0063518A"/>
    <w:rsid w:val="00635972"/>
    <w:rsid w:val="006359C2"/>
    <w:rsid w:val="00637BB5"/>
    <w:rsid w:val="00637E21"/>
    <w:rsid w:val="00637F4D"/>
    <w:rsid w:val="0064102C"/>
    <w:rsid w:val="0064107C"/>
    <w:rsid w:val="00641414"/>
    <w:rsid w:val="0064265E"/>
    <w:rsid w:val="00642999"/>
    <w:rsid w:val="00645456"/>
    <w:rsid w:val="006457F1"/>
    <w:rsid w:val="00645A4C"/>
    <w:rsid w:val="00647DA6"/>
    <w:rsid w:val="00650E8F"/>
    <w:rsid w:val="006511A6"/>
    <w:rsid w:val="00653C51"/>
    <w:rsid w:val="006550E1"/>
    <w:rsid w:val="0065735C"/>
    <w:rsid w:val="00660ACD"/>
    <w:rsid w:val="00661507"/>
    <w:rsid w:val="0066280C"/>
    <w:rsid w:val="00663DE3"/>
    <w:rsid w:val="00664886"/>
    <w:rsid w:val="0066535C"/>
    <w:rsid w:val="006663DF"/>
    <w:rsid w:val="00666BBD"/>
    <w:rsid w:val="00667306"/>
    <w:rsid w:val="00670D27"/>
    <w:rsid w:val="00672FB8"/>
    <w:rsid w:val="00672FC2"/>
    <w:rsid w:val="006730AB"/>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40A"/>
    <w:rsid w:val="00694653"/>
    <w:rsid w:val="006954BE"/>
    <w:rsid w:val="006959CE"/>
    <w:rsid w:val="006971CE"/>
    <w:rsid w:val="006A0740"/>
    <w:rsid w:val="006A136C"/>
    <w:rsid w:val="006A1AFC"/>
    <w:rsid w:val="006A2E79"/>
    <w:rsid w:val="006A56AF"/>
    <w:rsid w:val="006A57F3"/>
    <w:rsid w:val="006A5B08"/>
    <w:rsid w:val="006A5E46"/>
    <w:rsid w:val="006A6678"/>
    <w:rsid w:val="006B0D7B"/>
    <w:rsid w:val="006B345D"/>
    <w:rsid w:val="006B3B54"/>
    <w:rsid w:val="006B3C81"/>
    <w:rsid w:val="006B3D8B"/>
    <w:rsid w:val="006B412E"/>
    <w:rsid w:val="006B4DA6"/>
    <w:rsid w:val="006B5BC0"/>
    <w:rsid w:val="006B5CE7"/>
    <w:rsid w:val="006B60C6"/>
    <w:rsid w:val="006B66A8"/>
    <w:rsid w:val="006B66AE"/>
    <w:rsid w:val="006C0658"/>
    <w:rsid w:val="006C0E44"/>
    <w:rsid w:val="006C0E5E"/>
    <w:rsid w:val="006C10AE"/>
    <w:rsid w:val="006C19E0"/>
    <w:rsid w:val="006C3755"/>
    <w:rsid w:val="006C3CB9"/>
    <w:rsid w:val="006C5456"/>
    <w:rsid w:val="006C5CDD"/>
    <w:rsid w:val="006C6526"/>
    <w:rsid w:val="006C76E6"/>
    <w:rsid w:val="006C7C9C"/>
    <w:rsid w:val="006D1CD9"/>
    <w:rsid w:val="006D22D1"/>
    <w:rsid w:val="006D2460"/>
    <w:rsid w:val="006D38C7"/>
    <w:rsid w:val="006D4EC2"/>
    <w:rsid w:val="006D51B5"/>
    <w:rsid w:val="006D578F"/>
    <w:rsid w:val="006D60A0"/>
    <w:rsid w:val="006D6567"/>
    <w:rsid w:val="006D7576"/>
    <w:rsid w:val="006E1C8B"/>
    <w:rsid w:val="006E349D"/>
    <w:rsid w:val="006E5EBD"/>
    <w:rsid w:val="006E5F1F"/>
    <w:rsid w:val="006E6431"/>
    <w:rsid w:val="006F02F3"/>
    <w:rsid w:val="006F081D"/>
    <w:rsid w:val="006F22DA"/>
    <w:rsid w:val="006F3FB7"/>
    <w:rsid w:val="006F3FBF"/>
    <w:rsid w:val="006F47E0"/>
    <w:rsid w:val="006F60E4"/>
    <w:rsid w:val="006F641B"/>
    <w:rsid w:val="0070014F"/>
    <w:rsid w:val="00702D07"/>
    <w:rsid w:val="00703577"/>
    <w:rsid w:val="0070380A"/>
    <w:rsid w:val="007038D8"/>
    <w:rsid w:val="007040B2"/>
    <w:rsid w:val="00704D0B"/>
    <w:rsid w:val="00704D7E"/>
    <w:rsid w:val="0070604F"/>
    <w:rsid w:val="00710554"/>
    <w:rsid w:val="00710E5E"/>
    <w:rsid w:val="0071112C"/>
    <w:rsid w:val="00712740"/>
    <w:rsid w:val="0071320C"/>
    <w:rsid w:val="00715A41"/>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62"/>
    <w:rsid w:val="00733AB0"/>
    <w:rsid w:val="00734636"/>
    <w:rsid w:val="007346A6"/>
    <w:rsid w:val="0073642F"/>
    <w:rsid w:val="00736CA5"/>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51FA"/>
    <w:rsid w:val="007869F8"/>
    <w:rsid w:val="00787642"/>
    <w:rsid w:val="00787E93"/>
    <w:rsid w:val="0079026A"/>
    <w:rsid w:val="00791077"/>
    <w:rsid w:val="00791AC3"/>
    <w:rsid w:val="007926B4"/>
    <w:rsid w:val="0079409C"/>
    <w:rsid w:val="0079662B"/>
    <w:rsid w:val="00796A09"/>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7F8"/>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32A3"/>
    <w:rsid w:val="007D427E"/>
    <w:rsid w:val="007D71DA"/>
    <w:rsid w:val="007E0A64"/>
    <w:rsid w:val="007E2A22"/>
    <w:rsid w:val="007E2A9E"/>
    <w:rsid w:val="007E2B12"/>
    <w:rsid w:val="007E3CF5"/>
    <w:rsid w:val="007E3E1D"/>
    <w:rsid w:val="007E4849"/>
    <w:rsid w:val="007E5F7F"/>
    <w:rsid w:val="007E6473"/>
    <w:rsid w:val="007E6887"/>
    <w:rsid w:val="007E734E"/>
    <w:rsid w:val="007E7693"/>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2350"/>
    <w:rsid w:val="00814F85"/>
    <w:rsid w:val="008151A3"/>
    <w:rsid w:val="00815719"/>
    <w:rsid w:val="00815C27"/>
    <w:rsid w:val="008179B6"/>
    <w:rsid w:val="00817FAC"/>
    <w:rsid w:val="00820AF4"/>
    <w:rsid w:val="00820EDC"/>
    <w:rsid w:val="00820F24"/>
    <w:rsid w:val="008219C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69D0"/>
    <w:rsid w:val="00836F28"/>
    <w:rsid w:val="008402C4"/>
    <w:rsid w:val="00840805"/>
    <w:rsid w:val="008408C8"/>
    <w:rsid w:val="0084104A"/>
    <w:rsid w:val="00841375"/>
    <w:rsid w:val="0084175C"/>
    <w:rsid w:val="0084370A"/>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CBB"/>
    <w:rsid w:val="008600DA"/>
    <w:rsid w:val="008607E0"/>
    <w:rsid w:val="0086280B"/>
    <w:rsid w:val="00862FBE"/>
    <w:rsid w:val="00863B99"/>
    <w:rsid w:val="008641FA"/>
    <w:rsid w:val="00864C49"/>
    <w:rsid w:val="00866B08"/>
    <w:rsid w:val="008679EC"/>
    <w:rsid w:val="00872A87"/>
    <w:rsid w:val="00873CA6"/>
    <w:rsid w:val="00874167"/>
    <w:rsid w:val="00874373"/>
    <w:rsid w:val="0087495E"/>
    <w:rsid w:val="00876243"/>
    <w:rsid w:val="0087647E"/>
    <w:rsid w:val="00877DE9"/>
    <w:rsid w:val="00880A7B"/>
    <w:rsid w:val="00880B0D"/>
    <w:rsid w:val="0088628A"/>
    <w:rsid w:val="008862E2"/>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BE0"/>
    <w:rsid w:val="008C4270"/>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625F"/>
    <w:rsid w:val="008E6A19"/>
    <w:rsid w:val="008E6C6C"/>
    <w:rsid w:val="008F07F9"/>
    <w:rsid w:val="008F095B"/>
    <w:rsid w:val="008F4CF7"/>
    <w:rsid w:val="008F50C8"/>
    <w:rsid w:val="008F6BEA"/>
    <w:rsid w:val="008F71D0"/>
    <w:rsid w:val="008F78AD"/>
    <w:rsid w:val="00900923"/>
    <w:rsid w:val="00902ECC"/>
    <w:rsid w:val="009032BB"/>
    <w:rsid w:val="00903435"/>
    <w:rsid w:val="0090379B"/>
    <w:rsid w:val="00903D80"/>
    <w:rsid w:val="0090465A"/>
    <w:rsid w:val="00905006"/>
    <w:rsid w:val="0090554A"/>
    <w:rsid w:val="00906467"/>
    <w:rsid w:val="009077E3"/>
    <w:rsid w:val="009104D3"/>
    <w:rsid w:val="00911BB7"/>
    <w:rsid w:val="009124D2"/>
    <w:rsid w:val="009130AF"/>
    <w:rsid w:val="00913C81"/>
    <w:rsid w:val="00914ACD"/>
    <w:rsid w:val="00914B63"/>
    <w:rsid w:val="0091516E"/>
    <w:rsid w:val="009151B9"/>
    <w:rsid w:val="009153C4"/>
    <w:rsid w:val="009157BE"/>
    <w:rsid w:val="0091584A"/>
    <w:rsid w:val="00915FC4"/>
    <w:rsid w:val="00916EBC"/>
    <w:rsid w:val="009171DB"/>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235A"/>
    <w:rsid w:val="00932DD7"/>
    <w:rsid w:val="00933265"/>
    <w:rsid w:val="00935C37"/>
    <w:rsid w:val="00936301"/>
    <w:rsid w:val="00936C9D"/>
    <w:rsid w:val="00940589"/>
    <w:rsid w:val="009411AF"/>
    <w:rsid w:val="0094347A"/>
    <w:rsid w:val="00943A97"/>
    <w:rsid w:val="009447E4"/>
    <w:rsid w:val="00944EB6"/>
    <w:rsid w:val="00945276"/>
    <w:rsid w:val="009470BE"/>
    <w:rsid w:val="00947C68"/>
    <w:rsid w:val="00951970"/>
    <w:rsid w:val="00951BB7"/>
    <w:rsid w:val="00951CCC"/>
    <w:rsid w:val="00951D85"/>
    <w:rsid w:val="00952DC6"/>
    <w:rsid w:val="00954FCE"/>
    <w:rsid w:val="00956574"/>
    <w:rsid w:val="009572C3"/>
    <w:rsid w:val="00957829"/>
    <w:rsid w:val="009617A8"/>
    <w:rsid w:val="00962135"/>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8091A"/>
    <w:rsid w:val="00980C7E"/>
    <w:rsid w:val="00980FEA"/>
    <w:rsid w:val="00983137"/>
    <w:rsid w:val="009838F8"/>
    <w:rsid w:val="00986DB4"/>
    <w:rsid w:val="00987159"/>
    <w:rsid w:val="00987407"/>
    <w:rsid w:val="00990511"/>
    <w:rsid w:val="00992C45"/>
    <w:rsid w:val="00992F8E"/>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4CB3"/>
    <w:rsid w:val="009A5117"/>
    <w:rsid w:val="009A5384"/>
    <w:rsid w:val="009A62AB"/>
    <w:rsid w:val="009A6FA1"/>
    <w:rsid w:val="009A76D8"/>
    <w:rsid w:val="009A7A34"/>
    <w:rsid w:val="009B0F65"/>
    <w:rsid w:val="009B1775"/>
    <w:rsid w:val="009B29AD"/>
    <w:rsid w:val="009B324D"/>
    <w:rsid w:val="009B3662"/>
    <w:rsid w:val="009B375D"/>
    <w:rsid w:val="009B38DE"/>
    <w:rsid w:val="009B3E84"/>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1995"/>
    <w:rsid w:val="009D2CF8"/>
    <w:rsid w:val="009D3321"/>
    <w:rsid w:val="009D36B9"/>
    <w:rsid w:val="009D3751"/>
    <w:rsid w:val="009D3EF7"/>
    <w:rsid w:val="009D411C"/>
    <w:rsid w:val="009D414A"/>
    <w:rsid w:val="009D52D9"/>
    <w:rsid w:val="009D5C35"/>
    <w:rsid w:val="009D678E"/>
    <w:rsid w:val="009D7151"/>
    <w:rsid w:val="009D73CD"/>
    <w:rsid w:val="009D7921"/>
    <w:rsid w:val="009D7C0C"/>
    <w:rsid w:val="009E1780"/>
    <w:rsid w:val="009E32DC"/>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107B9"/>
    <w:rsid w:val="00A108DF"/>
    <w:rsid w:val="00A10AC4"/>
    <w:rsid w:val="00A11DDA"/>
    <w:rsid w:val="00A12FF7"/>
    <w:rsid w:val="00A13A7D"/>
    <w:rsid w:val="00A13B72"/>
    <w:rsid w:val="00A13ECB"/>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58"/>
    <w:rsid w:val="00A30D35"/>
    <w:rsid w:val="00A3297E"/>
    <w:rsid w:val="00A33064"/>
    <w:rsid w:val="00A33DAD"/>
    <w:rsid w:val="00A33F10"/>
    <w:rsid w:val="00A34873"/>
    <w:rsid w:val="00A3497D"/>
    <w:rsid w:val="00A35AA5"/>
    <w:rsid w:val="00A35F41"/>
    <w:rsid w:val="00A35FDA"/>
    <w:rsid w:val="00A36266"/>
    <w:rsid w:val="00A36D28"/>
    <w:rsid w:val="00A36E59"/>
    <w:rsid w:val="00A3735B"/>
    <w:rsid w:val="00A3759B"/>
    <w:rsid w:val="00A37FE7"/>
    <w:rsid w:val="00A41312"/>
    <w:rsid w:val="00A41D12"/>
    <w:rsid w:val="00A430EA"/>
    <w:rsid w:val="00A43166"/>
    <w:rsid w:val="00A43328"/>
    <w:rsid w:val="00A43D06"/>
    <w:rsid w:val="00A46464"/>
    <w:rsid w:val="00A4668B"/>
    <w:rsid w:val="00A541E2"/>
    <w:rsid w:val="00A54C20"/>
    <w:rsid w:val="00A5517C"/>
    <w:rsid w:val="00A557B0"/>
    <w:rsid w:val="00A557BE"/>
    <w:rsid w:val="00A56170"/>
    <w:rsid w:val="00A56F3A"/>
    <w:rsid w:val="00A6071E"/>
    <w:rsid w:val="00A61BAE"/>
    <w:rsid w:val="00A61C94"/>
    <w:rsid w:val="00A62AD8"/>
    <w:rsid w:val="00A63C50"/>
    <w:rsid w:val="00A6467B"/>
    <w:rsid w:val="00A66267"/>
    <w:rsid w:val="00A6645F"/>
    <w:rsid w:val="00A6676D"/>
    <w:rsid w:val="00A67233"/>
    <w:rsid w:val="00A703E4"/>
    <w:rsid w:val="00A70782"/>
    <w:rsid w:val="00A70F57"/>
    <w:rsid w:val="00A71830"/>
    <w:rsid w:val="00A718DE"/>
    <w:rsid w:val="00A71A71"/>
    <w:rsid w:val="00A7229D"/>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8D5"/>
    <w:rsid w:val="00AA294E"/>
    <w:rsid w:val="00AA2A9C"/>
    <w:rsid w:val="00AA2E75"/>
    <w:rsid w:val="00AA3074"/>
    <w:rsid w:val="00AA395A"/>
    <w:rsid w:val="00AA3AD1"/>
    <w:rsid w:val="00AA3C95"/>
    <w:rsid w:val="00AA46E3"/>
    <w:rsid w:val="00AA6490"/>
    <w:rsid w:val="00AA7194"/>
    <w:rsid w:val="00AB0479"/>
    <w:rsid w:val="00AB0CE1"/>
    <w:rsid w:val="00AB1A0E"/>
    <w:rsid w:val="00AB22CA"/>
    <w:rsid w:val="00AB2593"/>
    <w:rsid w:val="00AB3343"/>
    <w:rsid w:val="00AB3405"/>
    <w:rsid w:val="00AB3880"/>
    <w:rsid w:val="00AB3A5F"/>
    <w:rsid w:val="00AB3ED8"/>
    <w:rsid w:val="00AB7012"/>
    <w:rsid w:val="00AC0127"/>
    <w:rsid w:val="00AC0902"/>
    <w:rsid w:val="00AC0B3A"/>
    <w:rsid w:val="00AC23BA"/>
    <w:rsid w:val="00AC2EAF"/>
    <w:rsid w:val="00AC46DB"/>
    <w:rsid w:val="00AC4F78"/>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3220"/>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EA0"/>
    <w:rsid w:val="00B10F9C"/>
    <w:rsid w:val="00B11340"/>
    <w:rsid w:val="00B11BF6"/>
    <w:rsid w:val="00B12578"/>
    <w:rsid w:val="00B13885"/>
    <w:rsid w:val="00B144BE"/>
    <w:rsid w:val="00B15016"/>
    <w:rsid w:val="00B15DE8"/>
    <w:rsid w:val="00B169E4"/>
    <w:rsid w:val="00B16CCE"/>
    <w:rsid w:val="00B16E8B"/>
    <w:rsid w:val="00B209BC"/>
    <w:rsid w:val="00B20D1D"/>
    <w:rsid w:val="00B21983"/>
    <w:rsid w:val="00B22C6F"/>
    <w:rsid w:val="00B23397"/>
    <w:rsid w:val="00B23862"/>
    <w:rsid w:val="00B243DB"/>
    <w:rsid w:val="00B26408"/>
    <w:rsid w:val="00B2645F"/>
    <w:rsid w:val="00B3126F"/>
    <w:rsid w:val="00B345FE"/>
    <w:rsid w:val="00B35278"/>
    <w:rsid w:val="00B35591"/>
    <w:rsid w:val="00B356AB"/>
    <w:rsid w:val="00B35D9B"/>
    <w:rsid w:val="00B35F36"/>
    <w:rsid w:val="00B364CC"/>
    <w:rsid w:val="00B366E9"/>
    <w:rsid w:val="00B36821"/>
    <w:rsid w:val="00B36823"/>
    <w:rsid w:val="00B40F01"/>
    <w:rsid w:val="00B41001"/>
    <w:rsid w:val="00B42985"/>
    <w:rsid w:val="00B45199"/>
    <w:rsid w:val="00B46084"/>
    <w:rsid w:val="00B473FE"/>
    <w:rsid w:val="00B47937"/>
    <w:rsid w:val="00B47BB9"/>
    <w:rsid w:val="00B50A05"/>
    <w:rsid w:val="00B5144A"/>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A9C"/>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81B"/>
    <w:rsid w:val="00B874B0"/>
    <w:rsid w:val="00B87A59"/>
    <w:rsid w:val="00B927B9"/>
    <w:rsid w:val="00B930D1"/>
    <w:rsid w:val="00B93173"/>
    <w:rsid w:val="00B934A2"/>
    <w:rsid w:val="00B93577"/>
    <w:rsid w:val="00B94B85"/>
    <w:rsid w:val="00B9571C"/>
    <w:rsid w:val="00B95A1F"/>
    <w:rsid w:val="00BA0C8E"/>
    <w:rsid w:val="00BA1CD3"/>
    <w:rsid w:val="00BA299E"/>
    <w:rsid w:val="00BA3FBE"/>
    <w:rsid w:val="00BA54DE"/>
    <w:rsid w:val="00BA5B4F"/>
    <w:rsid w:val="00BA5C3F"/>
    <w:rsid w:val="00BA7017"/>
    <w:rsid w:val="00BA723F"/>
    <w:rsid w:val="00BA757B"/>
    <w:rsid w:val="00BA7927"/>
    <w:rsid w:val="00BA7E35"/>
    <w:rsid w:val="00BB0A26"/>
    <w:rsid w:val="00BB0B18"/>
    <w:rsid w:val="00BB1161"/>
    <w:rsid w:val="00BB1413"/>
    <w:rsid w:val="00BB2D4F"/>
    <w:rsid w:val="00BB2E92"/>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50C"/>
    <w:rsid w:val="00BD18D4"/>
    <w:rsid w:val="00BD2EA2"/>
    <w:rsid w:val="00BD3058"/>
    <w:rsid w:val="00BD4134"/>
    <w:rsid w:val="00BD4695"/>
    <w:rsid w:val="00BD56E1"/>
    <w:rsid w:val="00BD5F22"/>
    <w:rsid w:val="00BD6052"/>
    <w:rsid w:val="00BD6735"/>
    <w:rsid w:val="00BD6C3D"/>
    <w:rsid w:val="00BD6E54"/>
    <w:rsid w:val="00BD6F0E"/>
    <w:rsid w:val="00BD7024"/>
    <w:rsid w:val="00BD7179"/>
    <w:rsid w:val="00BD74CC"/>
    <w:rsid w:val="00BD7E88"/>
    <w:rsid w:val="00BE10A8"/>
    <w:rsid w:val="00BE2A1C"/>
    <w:rsid w:val="00BE34F2"/>
    <w:rsid w:val="00BE3823"/>
    <w:rsid w:val="00BE4132"/>
    <w:rsid w:val="00BE51C7"/>
    <w:rsid w:val="00BE5DCF"/>
    <w:rsid w:val="00BE7E7C"/>
    <w:rsid w:val="00BF1373"/>
    <w:rsid w:val="00BF144C"/>
    <w:rsid w:val="00BF16ED"/>
    <w:rsid w:val="00BF1749"/>
    <w:rsid w:val="00BF3DBB"/>
    <w:rsid w:val="00BF45CF"/>
    <w:rsid w:val="00BF531E"/>
    <w:rsid w:val="00BF5AE3"/>
    <w:rsid w:val="00BF6042"/>
    <w:rsid w:val="00BF6413"/>
    <w:rsid w:val="00BF6A94"/>
    <w:rsid w:val="00C00558"/>
    <w:rsid w:val="00C00C00"/>
    <w:rsid w:val="00C00F47"/>
    <w:rsid w:val="00C017AF"/>
    <w:rsid w:val="00C01989"/>
    <w:rsid w:val="00C02BEE"/>
    <w:rsid w:val="00C04045"/>
    <w:rsid w:val="00C04B1B"/>
    <w:rsid w:val="00C050DB"/>
    <w:rsid w:val="00C05A78"/>
    <w:rsid w:val="00C05FB3"/>
    <w:rsid w:val="00C061C5"/>
    <w:rsid w:val="00C07E83"/>
    <w:rsid w:val="00C11482"/>
    <w:rsid w:val="00C12222"/>
    <w:rsid w:val="00C13123"/>
    <w:rsid w:val="00C149DB"/>
    <w:rsid w:val="00C14BF7"/>
    <w:rsid w:val="00C15352"/>
    <w:rsid w:val="00C15E90"/>
    <w:rsid w:val="00C17540"/>
    <w:rsid w:val="00C17D84"/>
    <w:rsid w:val="00C200A6"/>
    <w:rsid w:val="00C20385"/>
    <w:rsid w:val="00C21ADF"/>
    <w:rsid w:val="00C21DC2"/>
    <w:rsid w:val="00C23D39"/>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3D01"/>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530"/>
    <w:rsid w:val="00C5265B"/>
    <w:rsid w:val="00C56CAF"/>
    <w:rsid w:val="00C5763B"/>
    <w:rsid w:val="00C61FB2"/>
    <w:rsid w:val="00C623CB"/>
    <w:rsid w:val="00C62C2C"/>
    <w:rsid w:val="00C62DDC"/>
    <w:rsid w:val="00C6409D"/>
    <w:rsid w:val="00C64100"/>
    <w:rsid w:val="00C64532"/>
    <w:rsid w:val="00C64F60"/>
    <w:rsid w:val="00C6539B"/>
    <w:rsid w:val="00C65DF1"/>
    <w:rsid w:val="00C66279"/>
    <w:rsid w:val="00C66330"/>
    <w:rsid w:val="00C6693D"/>
    <w:rsid w:val="00C66FD0"/>
    <w:rsid w:val="00C67A48"/>
    <w:rsid w:val="00C70B97"/>
    <w:rsid w:val="00C70D76"/>
    <w:rsid w:val="00C75433"/>
    <w:rsid w:val="00C755AF"/>
    <w:rsid w:val="00C76F12"/>
    <w:rsid w:val="00C80568"/>
    <w:rsid w:val="00C81200"/>
    <w:rsid w:val="00C81997"/>
    <w:rsid w:val="00C81DD0"/>
    <w:rsid w:val="00C824FA"/>
    <w:rsid w:val="00C82FB9"/>
    <w:rsid w:val="00C83874"/>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2D4"/>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D82"/>
    <w:rsid w:val="00CC0263"/>
    <w:rsid w:val="00CC02CF"/>
    <w:rsid w:val="00CC1372"/>
    <w:rsid w:val="00CC1B7C"/>
    <w:rsid w:val="00CC23AE"/>
    <w:rsid w:val="00CC38BF"/>
    <w:rsid w:val="00CC39EE"/>
    <w:rsid w:val="00CC6F5F"/>
    <w:rsid w:val="00CC72A2"/>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5EA"/>
    <w:rsid w:val="00CD476C"/>
    <w:rsid w:val="00CD557F"/>
    <w:rsid w:val="00CD5F3F"/>
    <w:rsid w:val="00CD7D6E"/>
    <w:rsid w:val="00CD7E41"/>
    <w:rsid w:val="00CE0343"/>
    <w:rsid w:val="00CE05C3"/>
    <w:rsid w:val="00CE1785"/>
    <w:rsid w:val="00CE1963"/>
    <w:rsid w:val="00CE26B3"/>
    <w:rsid w:val="00CE4B72"/>
    <w:rsid w:val="00CE5FC2"/>
    <w:rsid w:val="00CF0931"/>
    <w:rsid w:val="00CF18FE"/>
    <w:rsid w:val="00CF1FBA"/>
    <w:rsid w:val="00CF2326"/>
    <w:rsid w:val="00CF2660"/>
    <w:rsid w:val="00CF2B27"/>
    <w:rsid w:val="00CF3A4C"/>
    <w:rsid w:val="00CF3CF8"/>
    <w:rsid w:val="00CF43BF"/>
    <w:rsid w:val="00D0093E"/>
    <w:rsid w:val="00D00980"/>
    <w:rsid w:val="00D011CA"/>
    <w:rsid w:val="00D02856"/>
    <w:rsid w:val="00D03721"/>
    <w:rsid w:val="00D03A3E"/>
    <w:rsid w:val="00D0484B"/>
    <w:rsid w:val="00D048B2"/>
    <w:rsid w:val="00D06501"/>
    <w:rsid w:val="00D0665C"/>
    <w:rsid w:val="00D1069F"/>
    <w:rsid w:val="00D110B0"/>
    <w:rsid w:val="00D11664"/>
    <w:rsid w:val="00D11C0D"/>
    <w:rsid w:val="00D12A75"/>
    <w:rsid w:val="00D13390"/>
    <w:rsid w:val="00D13576"/>
    <w:rsid w:val="00D14F69"/>
    <w:rsid w:val="00D15A65"/>
    <w:rsid w:val="00D16534"/>
    <w:rsid w:val="00D17425"/>
    <w:rsid w:val="00D20086"/>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2891"/>
    <w:rsid w:val="00D4308B"/>
    <w:rsid w:val="00D43597"/>
    <w:rsid w:val="00D43831"/>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FE5"/>
    <w:rsid w:val="00D83966"/>
    <w:rsid w:val="00D85125"/>
    <w:rsid w:val="00D86912"/>
    <w:rsid w:val="00D875FF"/>
    <w:rsid w:val="00D9116A"/>
    <w:rsid w:val="00D91924"/>
    <w:rsid w:val="00D919A8"/>
    <w:rsid w:val="00D91FE3"/>
    <w:rsid w:val="00D925EE"/>
    <w:rsid w:val="00D926F3"/>
    <w:rsid w:val="00D9273A"/>
    <w:rsid w:val="00D92766"/>
    <w:rsid w:val="00D934E4"/>
    <w:rsid w:val="00D93743"/>
    <w:rsid w:val="00D93F4C"/>
    <w:rsid w:val="00D94341"/>
    <w:rsid w:val="00D962C5"/>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1A63"/>
    <w:rsid w:val="00DB22C5"/>
    <w:rsid w:val="00DB327B"/>
    <w:rsid w:val="00DB4BA8"/>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0593"/>
    <w:rsid w:val="00DD2309"/>
    <w:rsid w:val="00DD262C"/>
    <w:rsid w:val="00DD2B61"/>
    <w:rsid w:val="00DD2E66"/>
    <w:rsid w:val="00DD38AA"/>
    <w:rsid w:val="00DD3DA4"/>
    <w:rsid w:val="00DD478C"/>
    <w:rsid w:val="00DD59F1"/>
    <w:rsid w:val="00DD5EEE"/>
    <w:rsid w:val="00DD65A6"/>
    <w:rsid w:val="00DD6C75"/>
    <w:rsid w:val="00DE01B1"/>
    <w:rsid w:val="00DE0AA4"/>
    <w:rsid w:val="00DE19BA"/>
    <w:rsid w:val="00DE2639"/>
    <w:rsid w:val="00DE302C"/>
    <w:rsid w:val="00DE6D75"/>
    <w:rsid w:val="00DE7CF1"/>
    <w:rsid w:val="00DF078B"/>
    <w:rsid w:val="00DF10B2"/>
    <w:rsid w:val="00DF1501"/>
    <w:rsid w:val="00DF1C5C"/>
    <w:rsid w:val="00DF2BFF"/>
    <w:rsid w:val="00DF37D1"/>
    <w:rsid w:val="00DF4215"/>
    <w:rsid w:val="00DF4D3C"/>
    <w:rsid w:val="00DF4D6A"/>
    <w:rsid w:val="00DF4F0B"/>
    <w:rsid w:val="00DF5682"/>
    <w:rsid w:val="00DF5B5F"/>
    <w:rsid w:val="00DF5E37"/>
    <w:rsid w:val="00DF6070"/>
    <w:rsid w:val="00DF62EE"/>
    <w:rsid w:val="00E01721"/>
    <w:rsid w:val="00E023C2"/>
    <w:rsid w:val="00E024AF"/>
    <w:rsid w:val="00E02C68"/>
    <w:rsid w:val="00E03491"/>
    <w:rsid w:val="00E04298"/>
    <w:rsid w:val="00E04E10"/>
    <w:rsid w:val="00E053E2"/>
    <w:rsid w:val="00E056A5"/>
    <w:rsid w:val="00E07442"/>
    <w:rsid w:val="00E07597"/>
    <w:rsid w:val="00E10565"/>
    <w:rsid w:val="00E1139D"/>
    <w:rsid w:val="00E115E8"/>
    <w:rsid w:val="00E11A3A"/>
    <w:rsid w:val="00E11F6C"/>
    <w:rsid w:val="00E1470C"/>
    <w:rsid w:val="00E156AA"/>
    <w:rsid w:val="00E161B8"/>
    <w:rsid w:val="00E17E17"/>
    <w:rsid w:val="00E211C1"/>
    <w:rsid w:val="00E21278"/>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1A91"/>
    <w:rsid w:val="00E322A2"/>
    <w:rsid w:val="00E323D0"/>
    <w:rsid w:val="00E32C08"/>
    <w:rsid w:val="00E32E80"/>
    <w:rsid w:val="00E33212"/>
    <w:rsid w:val="00E34C54"/>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D0E"/>
    <w:rsid w:val="00E64807"/>
    <w:rsid w:val="00E64BCA"/>
    <w:rsid w:val="00E64D47"/>
    <w:rsid w:val="00E65835"/>
    <w:rsid w:val="00E65F44"/>
    <w:rsid w:val="00E66B4A"/>
    <w:rsid w:val="00E67910"/>
    <w:rsid w:val="00E679E5"/>
    <w:rsid w:val="00E709CE"/>
    <w:rsid w:val="00E70C3D"/>
    <w:rsid w:val="00E73151"/>
    <w:rsid w:val="00E7329B"/>
    <w:rsid w:val="00E73805"/>
    <w:rsid w:val="00E74DE4"/>
    <w:rsid w:val="00E74E76"/>
    <w:rsid w:val="00E74FF9"/>
    <w:rsid w:val="00E75EE8"/>
    <w:rsid w:val="00E75F35"/>
    <w:rsid w:val="00E76F01"/>
    <w:rsid w:val="00E773C0"/>
    <w:rsid w:val="00E80112"/>
    <w:rsid w:val="00E80890"/>
    <w:rsid w:val="00E81A10"/>
    <w:rsid w:val="00E8377D"/>
    <w:rsid w:val="00E83836"/>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3868"/>
    <w:rsid w:val="00EA5503"/>
    <w:rsid w:val="00EA6BAA"/>
    <w:rsid w:val="00EA72E7"/>
    <w:rsid w:val="00EB25DB"/>
    <w:rsid w:val="00EB43D4"/>
    <w:rsid w:val="00EB4C72"/>
    <w:rsid w:val="00EB4D44"/>
    <w:rsid w:val="00EB662D"/>
    <w:rsid w:val="00EB67B7"/>
    <w:rsid w:val="00EB73A6"/>
    <w:rsid w:val="00EB73C4"/>
    <w:rsid w:val="00EB7B9A"/>
    <w:rsid w:val="00EB7E84"/>
    <w:rsid w:val="00EC0E73"/>
    <w:rsid w:val="00EC1188"/>
    <w:rsid w:val="00EC2ED3"/>
    <w:rsid w:val="00EC76BD"/>
    <w:rsid w:val="00ED0CD7"/>
    <w:rsid w:val="00ED16B8"/>
    <w:rsid w:val="00ED2876"/>
    <w:rsid w:val="00ED2B96"/>
    <w:rsid w:val="00ED354C"/>
    <w:rsid w:val="00ED39D9"/>
    <w:rsid w:val="00ED3B73"/>
    <w:rsid w:val="00ED3BB2"/>
    <w:rsid w:val="00ED491B"/>
    <w:rsid w:val="00ED4A15"/>
    <w:rsid w:val="00ED5AC2"/>
    <w:rsid w:val="00ED664F"/>
    <w:rsid w:val="00ED6B9C"/>
    <w:rsid w:val="00EE0AAC"/>
    <w:rsid w:val="00EE28FE"/>
    <w:rsid w:val="00EE2959"/>
    <w:rsid w:val="00EE2D88"/>
    <w:rsid w:val="00EE2E5D"/>
    <w:rsid w:val="00EE349C"/>
    <w:rsid w:val="00EE5171"/>
    <w:rsid w:val="00EE5FB4"/>
    <w:rsid w:val="00EE61F6"/>
    <w:rsid w:val="00EE6F9B"/>
    <w:rsid w:val="00EE7692"/>
    <w:rsid w:val="00EE7C31"/>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20"/>
    <w:rsid w:val="00F01DA4"/>
    <w:rsid w:val="00F028E5"/>
    <w:rsid w:val="00F0292B"/>
    <w:rsid w:val="00F03534"/>
    <w:rsid w:val="00F0578D"/>
    <w:rsid w:val="00F05AAF"/>
    <w:rsid w:val="00F06CD2"/>
    <w:rsid w:val="00F07F7A"/>
    <w:rsid w:val="00F07FBA"/>
    <w:rsid w:val="00F11333"/>
    <w:rsid w:val="00F119DF"/>
    <w:rsid w:val="00F121F1"/>
    <w:rsid w:val="00F128E9"/>
    <w:rsid w:val="00F13246"/>
    <w:rsid w:val="00F13297"/>
    <w:rsid w:val="00F13FCA"/>
    <w:rsid w:val="00F1401A"/>
    <w:rsid w:val="00F14261"/>
    <w:rsid w:val="00F14A3E"/>
    <w:rsid w:val="00F14FAD"/>
    <w:rsid w:val="00F15203"/>
    <w:rsid w:val="00F15B99"/>
    <w:rsid w:val="00F1630C"/>
    <w:rsid w:val="00F163CD"/>
    <w:rsid w:val="00F16582"/>
    <w:rsid w:val="00F16BB4"/>
    <w:rsid w:val="00F1723D"/>
    <w:rsid w:val="00F17654"/>
    <w:rsid w:val="00F17EAF"/>
    <w:rsid w:val="00F20900"/>
    <w:rsid w:val="00F215EF"/>
    <w:rsid w:val="00F21EF2"/>
    <w:rsid w:val="00F2276A"/>
    <w:rsid w:val="00F228FD"/>
    <w:rsid w:val="00F23EBD"/>
    <w:rsid w:val="00F25CFF"/>
    <w:rsid w:val="00F26992"/>
    <w:rsid w:val="00F26D71"/>
    <w:rsid w:val="00F26F41"/>
    <w:rsid w:val="00F273E4"/>
    <w:rsid w:val="00F27FD1"/>
    <w:rsid w:val="00F3015C"/>
    <w:rsid w:val="00F309FF"/>
    <w:rsid w:val="00F3103F"/>
    <w:rsid w:val="00F311D7"/>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2FB6"/>
    <w:rsid w:val="00F53649"/>
    <w:rsid w:val="00F53CBB"/>
    <w:rsid w:val="00F54577"/>
    <w:rsid w:val="00F54589"/>
    <w:rsid w:val="00F547C2"/>
    <w:rsid w:val="00F548F5"/>
    <w:rsid w:val="00F5494A"/>
    <w:rsid w:val="00F556EB"/>
    <w:rsid w:val="00F55C99"/>
    <w:rsid w:val="00F56F48"/>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5CAB"/>
    <w:rsid w:val="00F66534"/>
    <w:rsid w:val="00F67013"/>
    <w:rsid w:val="00F679EF"/>
    <w:rsid w:val="00F70921"/>
    <w:rsid w:val="00F7123D"/>
    <w:rsid w:val="00F71671"/>
    <w:rsid w:val="00F7177A"/>
    <w:rsid w:val="00F71841"/>
    <w:rsid w:val="00F71CB0"/>
    <w:rsid w:val="00F722BD"/>
    <w:rsid w:val="00F729CD"/>
    <w:rsid w:val="00F72A9A"/>
    <w:rsid w:val="00F732B8"/>
    <w:rsid w:val="00F7404E"/>
    <w:rsid w:val="00F74FD3"/>
    <w:rsid w:val="00F769BE"/>
    <w:rsid w:val="00F76A63"/>
    <w:rsid w:val="00F76D80"/>
    <w:rsid w:val="00F77F31"/>
    <w:rsid w:val="00F805AE"/>
    <w:rsid w:val="00F80F7A"/>
    <w:rsid w:val="00F819A7"/>
    <w:rsid w:val="00F82963"/>
    <w:rsid w:val="00F83591"/>
    <w:rsid w:val="00F835E3"/>
    <w:rsid w:val="00F83CEF"/>
    <w:rsid w:val="00F841C5"/>
    <w:rsid w:val="00F84926"/>
    <w:rsid w:val="00F84D8E"/>
    <w:rsid w:val="00F85056"/>
    <w:rsid w:val="00F879CE"/>
    <w:rsid w:val="00F9082E"/>
    <w:rsid w:val="00F91FE0"/>
    <w:rsid w:val="00F92704"/>
    <w:rsid w:val="00F92D95"/>
    <w:rsid w:val="00F93826"/>
    <w:rsid w:val="00F938FC"/>
    <w:rsid w:val="00F94097"/>
    <w:rsid w:val="00F955F4"/>
    <w:rsid w:val="00F95831"/>
    <w:rsid w:val="00F96F9F"/>
    <w:rsid w:val="00F972C5"/>
    <w:rsid w:val="00F97B83"/>
    <w:rsid w:val="00F97CFF"/>
    <w:rsid w:val="00FA099B"/>
    <w:rsid w:val="00FA2BFF"/>
    <w:rsid w:val="00FA424B"/>
    <w:rsid w:val="00FA4AC0"/>
    <w:rsid w:val="00FA5C27"/>
    <w:rsid w:val="00FA5FC7"/>
    <w:rsid w:val="00FA651A"/>
    <w:rsid w:val="00FA7017"/>
    <w:rsid w:val="00FA71D9"/>
    <w:rsid w:val="00FB102C"/>
    <w:rsid w:val="00FB12A3"/>
    <w:rsid w:val="00FB12D5"/>
    <w:rsid w:val="00FB1325"/>
    <w:rsid w:val="00FB1FFE"/>
    <w:rsid w:val="00FB315D"/>
    <w:rsid w:val="00FB3505"/>
    <w:rsid w:val="00FB3B46"/>
    <w:rsid w:val="00FB6085"/>
    <w:rsid w:val="00FB693F"/>
    <w:rsid w:val="00FB6E63"/>
    <w:rsid w:val="00FB7C02"/>
    <w:rsid w:val="00FC2110"/>
    <w:rsid w:val="00FC25D0"/>
    <w:rsid w:val="00FC2698"/>
    <w:rsid w:val="00FC3425"/>
    <w:rsid w:val="00FC3D56"/>
    <w:rsid w:val="00FC485D"/>
    <w:rsid w:val="00FC545B"/>
    <w:rsid w:val="00FC6700"/>
    <w:rsid w:val="00FC7820"/>
    <w:rsid w:val="00FC78F4"/>
    <w:rsid w:val="00FC7C8C"/>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7C0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uiPriority w:val="9"/>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uiPriority w:val="9"/>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1"/>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iPriority w:val="1"/>
    <w:unhideWhenUsed/>
    <w:qFormat/>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uiPriority w:val="99"/>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iPriority w:val="99"/>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Diagrama"/>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uiPriority w:val="22"/>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uiPriority w:val="99"/>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F52FB6"/>
  </w:style>
  <w:style w:type="paragraph" w:customStyle="1" w:styleId="ListParagraph1">
    <w:name w:val="List Paragraph1"/>
    <w:basedOn w:val="prastasis"/>
    <w:qFormat/>
    <w:rsid w:val="00F52FB6"/>
    <w:pPr>
      <w:spacing w:after="0" w:line="240" w:lineRule="auto"/>
      <w:ind w:left="720"/>
      <w:contextualSpacing/>
    </w:pPr>
    <w:rPr>
      <w:rFonts w:eastAsia="Times New Roman"/>
      <w:noProof/>
      <w:sz w:val="20"/>
      <w:szCs w:val="20"/>
      <w:lang w:val="en-GB"/>
    </w:rPr>
  </w:style>
  <w:style w:type="paragraph" w:customStyle="1" w:styleId="Sraopastraipa2">
    <w:name w:val="Sąrašo pastraipa2"/>
    <w:basedOn w:val="prastasis"/>
    <w:qFormat/>
    <w:rsid w:val="00F52FB6"/>
    <w:pPr>
      <w:spacing w:after="0" w:line="240" w:lineRule="auto"/>
      <w:ind w:left="720" w:firstLine="709"/>
      <w:contextualSpacing/>
      <w:jc w:val="both"/>
    </w:pPr>
    <w:rPr>
      <w:rFonts w:eastAsia="Times New Roman"/>
      <w:szCs w:val="24"/>
      <w:lang w:eastAsia="lt-LT"/>
    </w:rPr>
  </w:style>
  <w:style w:type="character" w:customStyle="1" w:styleId="normaltextrun">
    <w:name w:val="normaltextrun"/>
    <w:basedOn w:val="Numatytasispastraiposriftas"/>
    <w:rsid w:val="00F52FB6"/>
  </w:style>
  <w:style w:type="character" w:customStyle="1" w:styleId="eop">
    <w:name w:val="eop"/>
    <w:basedOn w:val="Numatytasispastraiposriftas"/>
    <w:rsid w:val="00F52FB6"/>
  </w:style>
  <w:style w:type="character" w:customStyle="1" w:styleId="PuslapioinaostekstasDiagrama1">
    <w:name w:val="Puslapio išnašos tekstas Diagrama1"/>
    <w:basedOn w:val="Numatytasispastraiposriftas"/>
    <w:uiPriority w:val="99"/>
    <w:semiHidden/>
    <w:rsid w:val="00F52FB6"/>
    <w:rPr>
      <w:sz w:val="20"/>
      <w:szCs w:val="20"/>
    </w:rPr>
  </w:style>
  <w:style w:type="paragraph" w:customStyle="1" w:styleId="Normal1">
    <w:name w:val="Normal1"/>
    <w:basedOn w:val="prastasis"/>
    <w:rsid w:val="00F52FB6"/>
    <w:pPr>
      <w:widowControl w:val="0"/>
      <w:spacing w:after="0" w:line="240" w:lineRule="auto"/>
    </w:pPr>
    <w:rPr>
      <w:rFonts w:eastAsia="Times New Roman"/>
      <w:noProof/>
      <w:color w:val="000000"/>
      <w:sz w:val="20"/>
      <w:szCs w:val="20"/>
      <w:lang w:eastAsia="lt-LT"/>
    </w:rPr>
  </w:style>
  <w:style w:type="paragraph" w:customStyle="1" w:styleId="paragrafesrasas2lygis">
    <w:name w:val="_paragrafe sąrasas 2 lygis"/>
    <w:basedOn w:val="Pagrindiniotekstotrauka2"/>
    <w:link w:val="paragrafesrasas2lygisDiagrama"/>
    <w:qFormat/>
    <w:rsid w:val="00F52FB6"/>
    <w:pPr>
      <w:spacing w:after="120" w:line="276" w:lineRule="auto"/>
      <w:ind w:firstLine="0"/>
    </w:pPr>
    <w:rPr>
      <w:sz w:val="22"/>
      <w:szCs w:val="22"/>
    </w:rPr>
  </w:style>
  <w:style w:type="character" w:customStyle="1" w:styleId="paragrafesrasas2lygisDiagrama">
    <w:name w:val="_paragrafe sąrasas 2 lygis Diagrama"/>
    <w:basedOn w:val="Numatytasispastraiposriftas"/>
    <w:link w:val="paragrafesrasas2lygis"/>
    <w:rsid w:val="00F52FB6"/>
    <w:rPr>
      <w:rFonts w:ascii="Times New Roman" w:eastAsia="Times New Roman" w:hAnsi="Times New Roman"/>
      <w:sz w:val="22"/>
      <w:szCs w:val="22"/>
      <w:lang w:eastAsia="en-US"/>
    </w:rPr>
  </w:style>
  <w:style w:type="character" w:customStyle="1" w:styleId="BodytextDiagrama">
    <w:name w:val="Body text Diagrama"/>
    <w:link w:val="Pagrindinistekstas1"/>
    <w:locked/>
    <w:rsid w:val="00F52FB6"/>
    <w:rPr>
      <w:rFonts w:ascii="TimesLT" w:eastAsia="Times New Roman" w:hAnsi="TimesLT"/>
      <w:lang w:val="en-US" w:eastAsia="en-US"/>
    </w:rPr>
  </w:style>
  <w:style w:type="table" w:customStyle="1" w:styleId="Lentelstinklelis16">
    <w:name w:val="Lentelės tinklelis16"/>
    <w:basedOn w:val="prastojilentel"/>
    <w:next w:val="Lentelstinklelis"/>
    <w:uiPriority w:val="39"/>
    <w:rsid w:val="00F52FB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
    <w:name w:val="I"/>
    <w:aliases w:val="II,III stilius"/>
    <w:uiPriority w:val="99"/>
    <w:rsid w:val="00F52FB6"/>
    <w:pPr>
      <w:numPr>
        <w:numId w:val="11"/>
      </w:numPr>
    </w:pPr>
  </w:style>
  <w:style w:type="numbering" w:customStyle="1" w:styleId="IIIstilius1">
    <w:name w:val="III stilius1"/>
    <w:uiPriority w:val="99"/>
    <w:rsid w:val="00F52FB6"/>
  </w:style>
  <w:style w:type="paragraph" w:customStyle="1" w:styleId="paragraph">
    <w:name w:val="paragraph"/>
    <w:basedOn w:val="prastasis"/>
    <w:rsid w:val="00F52FB6"/>
    <w:pPr>
      <w:spacing w:before="100" w:beforeAutospacing="1" w:after="100" w:afterAutospacing="1" w:line="240" w:lineRule="auto"/>
    </w:pPr>
    <w:rPr>
      <w:rFonts w:eastAsia="Times New Roman"/>
      <w:szCs w:val="24"/>
      <w:lang w:val="en-US"/>
    </w:rPr>
  </w:style>
  <w:style w:type="character" w:customStyle="1" w:styleId="normal-h">
    <w:name w:val="normal-h"/>
    <w:basedOn w:val="Numatytasispastraiposriftas"/>
    <w:rsid w:val="00F52FB6"/>
  </w:style>
  <w:style w:type="character" w:customStyle="1" w:styleId="a">
    <w:name w:val="Основной текст_"/>
    <w:link w:val="1"/>
    <w:rsid w:val="00F52FB6"/>
    <w:rPr>
      <w:rFonts w:ascii="Tahoma" w:eastAsia="Tahoma" w:hAnsi="Tahoma" w:cs="Tahoma"/>
      <w:sz w:val="16"/>
      <w:szCs w:val="16"/>
    </w:rPr>
  </w:style>
  <w:style w:type="paragraph" w:customStyle="1" w:styleId="1">
    <w:name w:val="Основной текст1"/>
    <w:basedOn w:val="prastasis"/>
    <w:link w:val="a"/>
    <w:rsid w:val="00F52FB6"/>
    <w:pPr>
      <w:widowControl w:val="0"/>
      <w:spacing w:after="40" w:line="240" w:lineRule="auto"/>
    </w:pPr>
    <w:rPr>
      <w:rFonts w:ascii="Tahoma" w:eastAsia="Tahoma" w:hAnsi="Tahoma" w:cs="Tahoma"/>
      <w:sz w:val="16"/>
      <w:szCs w:val="16"/>
      <w:lang w:eastAsia="lt-LT"/>
    </w:rPr>
  </w:style>
  <w:style w:type="table" w:customStyle="1" w:styleId="Lentelstinklelis31">
    <w:name w:val="Lentelės tinklelis31"/>
    <w:basedOn w:val="prastojilentel"/>
    <w:next w:val="Lentelstinklelis"/>
    <w:uiPriority w:val="39"/>
    <w:rsid w:val="00F5494A"/>
    <w:rPr>
      <w:rFonts w:ascii="Times New Roman" w:hAnsi="Aptos"/>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24268788">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490104957">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937829037">
      <w:bodyDiv w:val="1"/>
      <w:marLeft w:val="0"/>
      <w:marRight w:val="0"/>
      <w:marTop w:val="0"/>
      <w:marBottom w:val="0"/>
      <w:divBdr>
        <w:top w:val="none" w:sz="0" w:space="0" w:color="auto"/>
        <w:left w:val="none" w:sz="0" w:space="0" w:color="auto"/>
        <w:bottom w:val="none" w:sz="0" w:space="0" w:color="auto"/>
        <w:right w:val="none" w:sz="0" w:space="0" w:color="auto"/>
      </w:divBdr>
    </w:div>
    <w:div w:id="948583023">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2520894">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oreta.bigeliene@lazdijurss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ma.vaskeviciute@lazdij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559</TotalTime>
  <Pages>28</Pages>
  <Words>38345</Words>
  <Characters>21857</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60082</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260</cp:revision>
  <cp:lastPrinted>2023-10-30T12:26:00Z</cp:lastPrinted>
  <dcterms:created xsi:type="dcterms:W3CDTF">2025-01-07T06:14:00Z</dcterms:created>
  <dcterms:modified xsi:type="dcterms:W3CDTF">2025-04-10T11:04:00Z</dcterms:modified>
  <cp:category>Įsakymas</cp:category>
</cp:coreProperties>
</file>