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0092F" w14:textId="566CCAE6" w:rsidR="004D64DB" w:rsidRPr="004D64DB" w:rsidRDefault="004D64DB" w:rsidP="004D64DB">
      <w:pPr>
        <w:jc w:val="center"/>
        <w:rPr>
          <w:b/>
          <w:bCs/>
          <w:sz w:val="24"/>
          <w:szCs w:val="24"/>
        </w:rPr>
      </w:pPr>
      <w:r w:rsidRPr="004D64DB">
        <w:rPr>
          <w:b/>
          <w:bCs/>
          <w:sz w:val="24"/>
          <w:szCs w:val="24"/>
        </w:rPr>
        <w:t>Protokolo išrašas</w:t>
      </w:r>
    </w:p>
    <w:p w14:paraId="6CDC5ED8" w14:textId="77777777" w:rsidR="004D64DB" w:rsidRDefault="004D64DB"/>
    <w:tbl>
      <w:tblPr>
        <w:tblW w:w="9854" w:type="dxa"/>
        <w:tblLayout w:type="fixed"/>
        <w:tblLook w:val="0000" w:firstRow="0" w:lastRow="0" w:firstColumn="0" w:lastColumn="0" w:noHBand="0" w:noVBand="0"/>
      </w:tblPr>
      <w:tblGrid>
        <w:gridCol w:w="9854"/>
      </w:tblGrid>
      <w:tr w:rsidR="00C06B61" w:rsidRPr="00C031EA" w14:paraId="39DB7FA0" w14:textId="77777777" w:rsidTr="004D64DB">
        <w:trPr>
          <w:trHeight w:val="709"/>
        </w:trPr>
        <w:tc>
          <w:tcPr>
            <w:tcW w:w="9854" w:type="dxa"/>
            <w:tcBorders>
              <w:bottom w:val="nil"/>
            </w:tcBorders>
          </w:tcPr>
          <w:p w14:paraId="44359963" w14:textId="77777777" w:rsidR="00C06B61" w:rsidRPr="00C031EA" w:rsidRDefault="00C06B61" w:rsidP="004C016B">
            <w:pPr>
              <w:jc w:val="center"/>
              <w:rPr>
                <w:b/>
                <w:caps/>
                <w:sz w:val="24"/>
                <w:szCs w:val="24"/>
              </w:rPr>
            </w:pPr>
            <w:r w:rsidRPr="00C031EA">
              <w:rPr>
                <w:b/>
                <w:caps/>
                <w:sz w:val="24"/>
                <w:szCs w:val="24"/>
              </w:rPr>
              <w:t>Valstybės sienos apsaugos tarnyba</w:t>
            </w:r>
          </w:p>
          <w:p w14:paraId="574A5510" w14:textId="77777777" w:rsidR="00C06B61" w:rsidRPr="00C031EA" w:rsidRDefault="00C06B61" w:rsidP="004C016B">
            <w:pPr>
              <w:jc w:val="center"/>
              <w:rPr>
                <w:b/>
                <w:caps/>
                <w:sz w:val="24"/>
                <w:szCs w:val="24"/>
              </w:rPr>
            </w:pPr>
            <w:r w:rsidRPr="00C031EA">
              <w:rPr>
                <w:b/>
                <w:caps/>
                <w:sz w:val="24"/>
                <w:szCs w:val="24"/>
              </w:rPr>
              <w:t>prie Lietuvos Respublikos Vidaus reikalų ministerijos</w:t>
            </w:r>
          </w:p>
          <w:p w14:paraId="09526AE5" w14:textId="77777777" w:rsidR="00B032D4" w:rsidRPr="00C031EA" w:rsidRDefault="00B032D4" w:rsidP="004C016B">
            <w:pPr>
              <w:jc w:val="center"/>
              <w:rPr>
                <w:b/>
                <w:caps/>
                <w:sz w:val="24"/>
                <w:szCs w:val="24"/>
              </w:rPr>
            </w:pPr>
          </w:p>
        </w:tc>
      </w:tr>
    </w:tbl>
    <w:p w14:paraId="459801E1" w14:textId="5BC68943" w:rsidR="006C4D78" w:rsidRPr="00C031EA" w:rsidRDefault="001D0375" w:rsidP="004C016B">
      <w:pPr>
        <w:tabs>
          <w:tab w:val="left" w:pos="1276"/>
        </w:tabs>
        <w:ind w:firstLine="851"/>
        <w:jc w:val="center"/>
        <w:rPr>
          <w:b/>
          <w:sz w:val="24"/>
          <w:szCs w:val="24"/>
        </w:rPr>
      </w:pPr>
      <w:r w:rsidRPr="00C031EA">
        <w:rPr>
          <w:b/>
          <w:sz w:val="24"/>
          <w:szCs w:val="24"/>
        </w:rPr>
        <w:t xml:space="preserve">SUPAPRASTINTO </w:t>
      </w:r>
      <w:r w:rsidR="004321E4" w:rsidRPr="00C031EA">
        <w:rPr>
          <w:b/>
          <w:sz w:val="24"/>
          <w:szCs w:val="24"/>
        </w:rPr>
        <w:t xml:space="preserve">ATVIRO </w:t>
      </w:r>
      <w:r w:rsidR="008D6607" w:rsidRPr="00C031EA">
        <w:rPr>
          <w:b/>
          <w:sz w:val="24"/>
          <w:szCs w:val="24"/>
        </w:rPr>
        <w:t>KONKURSO ,,</w:t>
      </w:r>
      <w:r w:rsidR="00514D48" w:rsidRPr="00C031EA">
        <w:rPr>
          <w:b/>
          <w:bCs/>
          <w:sz w:val="24"/>
          <w:szCs w:val="24"/>
        </w:rPr>
        <w:t>SEIFAI IR SPECIALIOS METALINĖS SPINTELĖS</w:t>
      </w:r>
      <w:r w:rsidR="008D6607" w:rsidRPr="00C031EA">
        <w:rPr>
          <w:b/>
          <w:sz w:val="24"/>
          <w:szCs w:val="24"/>
        </w:rPr>
        <w:t>“ VIEŠOJO PIRKIMO KOMISIJOS POSĖDŽIO PROTOKOLAS</w:t>
      </w:r>
    </w:p>
    <w:p w14:paraId="738CF89D" w14:textId="77777777" w:rsidR="006C4D78" w:rsidRPr="00C031EA" w:rsidRDefault="006C4D78" w:rsidP="004C016B">
      <w:pPr>
        <w:jc w:val="center"/>
        <w:rPr>
          <w:b/>
          <w:sz w:val="24"/>
          <w:szCs w:val="24"/>
        </w:rPr>
      </w:pPr>
    </w:p>
    <w:p w14:paraId="022AA41D" w14:textId="44DA6E91" w:rsidR="00C06B61" w:rsidRPr="00C031EA" w:rsidRDefault="002E0F8C" w:rsidP="004C016B">
      <w:pPr>
        <w:jc w:val="center"/>
        <w:rPr>
          <w:sz w:val="24"/>
          <w:szCs w:val="24"/>
        </w:rPr>
      </w:pPr>
      <w:r w:rsidRPr="00C031EA">
        <w:rPr>
          <w:bCs/>
          <w:sz w:val="24"/>
          <w:szCs w:val="24"/>
        </w:rPr>
        <w:t>20</w:t>
      </w:r>
      <w:r w:rsidR="00D101A7" w:rsidRPr="00C031EA">
        <w:rPr>
          <w:bCs/>
          <w:sz w:val="24"/>
          <w:szCs w:val="24"/>
        </w:rPr>
        <w:t>2</w:t>
      </w:r>
      <w:r w:rsidR="00514D48" w:rsidRPr="00C031EA">
        <w:rPr>
          <w:bCs/>
          <w:sz w:val="24"/>
          <w:szCs w:val="24"/>
          <w:lang w:val="en-US"/>
        </w:rPr>
        <w:t>5</w:t>
      </w:r>
      <w:r w:rsidR="007E08E0" w:rsidRPr="00C031EA">
        <w:rPr>
          <w:bCs/>
          <w:sz w:val="24"/>
          <w:szCs w:val="24"/>
        </w:rPr>
        <w:t>-</w:t>
      </w:r>
      <w:r w:rsidR="00514D48" w:rsidRPr="00C031EA">
        <w:rPr>
          <w:bCs/>
          <w:sz w:val="24"/>
          <w:szCs w:val="24"/>
        </w:rPr>
        <w:t>0</w:t>
      </w:r>
      <w:r w:rsidR="00DF2E95" w:rsidRPr="00C031EA">
        <w:rPr>
          <w:bCs/>
          <w:sz w:val="24"/>
          <w:szCs w:val="24"/>
        </w:rPr>
        <w:t>4</w:t>
      </w:r>
      <w:r w:rsidR="00514D48" w:rsidRPr="00C031EA">
        <w:rPr>
          <w:bCs/>
          <w:sz w:val="24"/>
          <w:szCs w:val="24"/>
        </w:rPr>
        <w:t>-</w:t>
      </w:r>
      <w:r w:rsidR="004D64DB">
        <w:rPr>
          <w:bCs/>
          <w:sz w:val="24"/>
          <w:szCs w:val="24"/>
        </w:rPr>
        <w:t>10</w:t>
      </w:r>
      <w:r w:rsidR="00BE0EBD" w:rsidRPr="00C031EA">
        <w:rPr>
          <w:bCs/>
          <w:sz w:val="24"/>
          <w:szCs w:val="24"/>
        </w:rPr>
        <w:t xml:space="preserve"> </w:t>
      </w:r>
      <w:r w:rsidR="00207A34" w:rsidRPr="00C031EA">
        <w:rPr>
          <w:bCs/>
          <w:sz w:val="24"/>
          <w:szCs w:val="24"/>
        </w:rPr>
        <w:t>Nr.</w:t>
      </w:r>
      <w:r w:rsidR="00A21E2E" w:rsidRPr="00C031EA">
        <w:rPr>
          <w:bCs/>
          <w:sz w:val="24"/>
          <w:szCs w:val="24"/>
        </w:rPr>
        <w:t xml:space="preserve"> </w:t>
      </w:r>
      <w:r w:rsidR="00B3429A" w:rsidRPr="00C031EA">
        <w:rPr>
          <w:bCs/>
          <w:sz w:val="24"/>
          <w:szCs w:val="24"/>
        </w:rPr>
        <w:t>PRO-</w:t>
      </w:r>
      <w:r w:rsidR="004D64DB">
        <w:rPr>
          <w:bCs/>
          <w:sz w:val="24"/>
          <w:szCs w:val="24"/>
        </w:rPr>
        <w:t>168</w:t>
      </w:r>
    </w:p>
    <w:p w14:paraId="38E6906D" w14:textId="77777777" w:rsidR="00C06B61" w:rsidRPr="00C031EA" w:rsidRDefault="00C06B61" w:rsidP="004C016B">
      <w:pPr>
        <w:jc w:val="center"/>
        <w:rPr>
          <w:sz w:val="24"/>
          <w:szCs w:val="24"/>
        </w:rPr>
      </w:pPr>
      <w:r w:rsidRPr="00C031EA">
        <w:rPr>
          <w:sz w:val="24"/>
          <w:szCs w:val="24"/>
        </w:rPr>
        <w:t>Vilnius</w:t>
      </w:r>
    </w:p>
    <w:p w14:paraId="003F7FAB" w14:textId="77777777" w:rsidR="00003D6A" w:rsidRPr="00C031EA" w:rsidRDefault="00003D6A" w:rsidP="004C016B">
      <w:pPr>
        <w:pStyle w:val="Pagrindiniotekstotrauka2"/>
        <w:ind w:firstLine="851"/>
        <w:rPr>
          <w:sz w:val="24"/>
          <w:szCs w:val="24"/>
        </w:rPr>
      </w:pPr>
    </w:p>
    <w:p w14:paraId="1F1173FA" w14:textId="252DA7A5" w:rsidR="00DD0EEC" w:rsidRPr="00C031EA" w:rsidRDefault="002E0F8C" w:rsidP="004C016B">
      <w:pPr>
        <w:pStyle w:val="Pagrindiniotekstotrauka2"/>
        <w:ind w:firstLine="851"/>
        <w:rPr>
          <w:sz w:val="24"/>
          <w:szCs w:val="24"/>
        </w:rPr>
      </w:pPr>
      <w:r w:rsidRPr="00C031EA">
        <w:rPr>
          <w:sz w:val="24"/>
          <w:szCs w:val="24"/>
        </w:rPr>
        <w:t xml:space="preserve">Posėdis įvyko </w:t>
      </w:r>
      <w:r w:rsidR="00514D48" w:rsidRPr="00C031EA">
        <w:rPr>
          <w:sz w:val="24"/>
          <w:szCs w:val="24"/>
        </w:rPr>
        <w:t>2025-0</w:t>
      </w:r>
      <w:r w:rsidR="00DF2E95" w:rsidRPr="00C031EA">
        <w:rPr>
          <w:sz w:val="24"/>
          <w:szCs w:val="24"/>
        </w:rPr>
        <w:t>4-</w:t>
      </w:r>
      <w:r w:rsidR="005133B6">
        <w:rPr>
          <w:sz w:val="24"/>
          <w:szCs w:val="24"/>
        </w:rPr>
        <w:t>10</w:t>
      </w:r>
      <w:r w:rsidR="00514D48" w:rsidRPr="00C031EA">
        <w:rPr>
          <w:sz w:val="24"/>
          <w:szCs w:val="24"/>
        </w:rPr>
        <w:t>.</w:t>
      </w:r>
      <w:r w:rsidR="0032620F" w:rsidRPr="00C031EA">
        <w:rPr>
          <w:sz w:val="24"/>
          <w:szCs w:val="24"/>
        </w:rPr>
        <w:t xml:space="preserve"> </w:t>
      </w:r>
    </w:p>
    <w:p w14:paraId="586AF1A3" w14:textId="77777777" w:rsidR="002A3A56" w:rsidRPr="00C031EA" w:rsidRDefault="002A3A56" w:rsidP="004C016B">
      <w:pPr>
        <w:ind w:firstLine="851"/>
        <w:jc w:val="both"/>
        <w:rPr>
          <w:sz w:val="24"/>
          <w:szCs w:val="24"/>
        </w:rPr>
      </w:pPr>
    </w:p>
    <w:p w14:paraId="35C1B455" w14:textId="77777777" w:rsidR="003E05D4" w:rsidRDefault="004B6378" w:rsidP="004C016B">
      <w:pPr>
        <w:tabs>
          <w:tab w:val="left" w:pos="1276"/>
        </w:tabs>
        <w:ind w:firstLine="851"/>
        <w:jc w:val="both"/>
        <w:rPr>
          <w:caps/>
          <w:sz w:val="24"/>
          <w:szCs w:val="24"/>
        </w:rPr>
      </w:pPr>
      <w:r w:rsidRPr="00C031EA">
        <w:rPr>
          <w:caps/>
          <w:sz w:val="24"/>
          <w:szCs w:val="24"/>
        </w:rPr>
        <w:t>Darbotvarkė</w:t>
      </w:r>
      <w:r w:rsidR="003E05D4">
        <w:rPr>
          <w:caps/>
          <w:sz w:val="24"/>
          <w:szCs w:val="24"/>
        </w:rPr>
        <w:t>:</w:t>
      </w:r>
    </w:p>
    <w:p w14:paraId="1F72022F" w14:textId="7E1386C1" w:rsidR="00DF2E95" w:rsidRDefault="003E05D4" w:rsidP="004C016B">
      <w:pPr>
        <w:tabs>
          <w:tab w:val="left" w:pos="1276"/>
        </w:tabs>
        <w:ind w:firstLine="851"/>
        <w:jc w:val="both"/>
        <w:rPr>
          <w:sz w:val="24"/>
          <w:szCs w:val="24"/>
        </w:rPr>
      </w:pPr>
      <w:r>
        <w:rPr>
          <w:caps/>
          <w:sz w:val="24"/>
          <w:szCs w:val="24"/>
        </w:rPr>
        <w:t>I</w:t>
      </w:r>
      <w:r w:rsidR="004B6378" w:rsidRPr="00C031EA">
        <w:rPr>
          <w:caps/>
          <w:sz w:val="24"/>
          <w:szCs w:val="24"/>
        </w:rPr>
        <w:t>.</w:t>
      </w:r>
      <w:r w:rsidR="00C06B61" w:rsidRPr="00C031EA">
        <w:rPr>
          <w:caps/>
          <w:sz w:val="24"/>
          <w:szCs w:val="24"/>
        </w:rPr>
        <w:t xml:space="preserve"> </w:t>
      </w:r>
      <w:r w:rsidR="00C06B61" w:rsidRPr="00C031EA">
        <w:rPr>
          <w:sz w:val="24"/>
          <w:szCs w:val="24"/>
        </w:rPr>
        <w:t xml:space="preserve">Dėl </w:t>
      </w:r>
      <w:r w:rsidR="003B3D39" w:rsidRPr="00C031EA">
        <w:rPr>
          <w:sz w:val="24"/>
          <w:szCs w:val="24"/>
        </w:rPr>
        <w:t>supaprastint</w:t>
      </w:r>
      <w:r w:rsidR="00DF2E95" w:rsidRPr="00C031EA">
        <w:rPr>
          <w:sz w:val="24"/>
          <w:szCs w:val="24"/>
        </w:rPr>
        <w:t>ame</w:t>
      </w:r>
      <w:r w:rsidR="003B3D39" w:rsidRPr="00C031EA">
        <w:rPr>
          <w:sz w:val="24"/>
          <w:szCs w:val="24"/>
        </w:rPr>
        <w:t xml:space="preserve"> atvir</w:t>
      </w:r>
      <w:r w:rsidR="00DF2E95" w:rsidRPr="00C031EA">
        <w:rPr>
          <w:sz w:val="24"/>
          <w:szCs w:val="24"/>
        </w:rPr>
        <w:t>ame</w:t>
      </w:r>
      <w:r w:rsidR="003B3D39" w:rsidRPr="00C031EA">
        <w:rPr>
          <w:sz w:val="24"/>
          <w:szCs w:val="24"/>
        </w:rPr>
        <w:t xml:space="preserve"> konkurs</w:t>
      </w:r>
      <w:r w:rsidR="00DF2E95" w:rsidRPr="00C031EA">
        <w:rPr>
          <w:sz w:val="24"/>
          <w:szCs w:val="24"/>
        </w:rPr>
        <w:t>e</w:t>
      </w:r>
      <w:r w:rsidR="003B3D39" w:rsidRPr="00C031EA">
        <w:rPr>
          <w:sz w:val="24"/>
          <w:szCs w:val="24"/>
        </w:rPr>
        <w:t xml:space="preserve"> ,,</w:t>
      </w:r>
      <w:r w:rsidR="00514D48" w:rsidRPr="00C031EA">
        <w:rPr>
          <w:sz w:val="24"/>
          <w:szCs w:val="24"/>
        </w:rPr>
        <w:t>Seifai ir specialios metalinės spintelės</w:t>
      </w:r>
      <w:r w:rsidR="003B3D39" w:rsidRPr="00C031EA">
        <w:rPr>
          <w:rStyle w:val="form-control"/>
          <w:sz w:val="24"/>
          <w:szCs w:val="24"/>
        </w:rPr>
        <w:t>“</w:t>
      </w:r>
      <w:r w:rsidR="003B3D39" w:rsidRPr="00C031EA">
        <w:rPr>
          <w:sz w:val="24"/>
          <w:szCs w:val="24"/>
        </w:rPr>
        <w:t xml:space="preserve"> </w:t>
      </w:r>
      <w:r w:rsidR="00DF2E95" w:rsidRPr="00C031EA">
        <w:rPr>
          <w:sz w:val="24"/>
          <w:szCs w:val="24"/>
        </w:rPr>
        <w:t xml:space="preserve">(toliau – pirkimas), pirkimo Nr. </w:t>
      </w:r>
      <w:r w:rsidR="00DF2E95" w:rsidRPr="00C031EA">
        <w:rPr>
          <w:color w:val="333333"/>
          <w:sz w:val="24"/>
          <w:szCs w:val="24"/>
          <w:shd w:val="clear" w:color="auto" w:fill="FFFFFF"/>
        </w:rPr>
        <w:t>2022255,</w:t>
      </w:r>
      <w:r w:rsidR="00DF2E95" w:rsidRPr="00C031EA">
        <w:rPr>
          <w:sz w:val="24"/>
          <w:szCs w:val="24"/>
        </w:rPr>
        <w:t xml:space="preserve"> Centrinės viešųjų pirkimų informacinės sistemos (toliau – CVP IS) priemonėmis pateiktų </w:t>
      </w:r>
      <w:r w:rsidR="002C22A1" w:rsidRPr="00C031EA">
        <w:rPr>
          <w:sz w:val="24"/>
          <w:szCs w:val="24"/>
        </w:rPr>
        <w:t xml:space="preserve">tiekėjų </w:t>
      </w:r>
      <w:r w:rsidR="00DF2E95" w:rsidRPr="00C031EA">
        <w:rPr>
          <w:sz w:val="24"/>
          <w:szCs w:val="24"/>
        </w:rPr>
        <w:t>klausimų nagrinėjimo.</w:t>
      </w:r>
    </w:p>
    <w:p w14:paraId="48B2A311" w14:textId="7C7DA78C" w:rsidR="003E05D4" w:rsidRPr="00C031EA" w:rsidRDefault="003E05D4" w:rsidP="004C016B">
      <w:pPr>
        <w:tabs>
          <w:tab w:val="left" w:pos="1276"/>
        </w:tabs>
        <w:ind w:firstLine="851"/>
        <w:jc w:val="both"/>
        <w:rPr>
          <w:sz w:val="24"/>
          <w:szCs w:val="24"/>
        </w:rPr>
      </w:pPr>
      <w:r>
        <w:rPr>
          <w:sz w:val="24"/>
          <w:szCs w:val="24"/>
        </w:rPr>
        <w:t>II. Dėl pirkime pateikto prašymo pratęsti pasiūlymų pateikimo terminą nagrinėjimo.</w:t>
      </w:r>
    </w:p>
    <w:p w14:paraId="0A9A14A9" w14:textId="77777777" w:rsidR="002D2565" w:rsidRPr="00C031EA" w:rsidRDefault="002D2565" w:rsidP="004C016B">
      <w:pPr>
        <w:pStyle w:val="Sraopastraipa"/>
        <w:ind w:left="0" w:firstLine="851"/>
        <w:jc w:val="both"/>
        <w:rPr>
          <w:rFonts w:ascii="Times New Roman" w:hAnsi="Times New Roman"/>
          <w:szCs w:val="24"/>
          <w:lang w:val="lt-LT"/>
        </w:rPr>
      </w:pPr>
    </w:p>
    <w:p w14:paraId="4804445A" w14:textId="5F8ABD94" w:rsidR="00DF2E95" w:rsidRPr="00C031EA" w:rsidRDefault="00C06B61" w:rsidP="004C016B">
      <w:pPr>
        <w:tabs>
          <w:tab w:val="left" w:pos="1134"/>
        </w:tabs>
        <w:ind w:firstLine="851"/>
        <w:jc w:val="both"/>
        <w:rPr>
          <w:sz w:val="24"/>
          <w:szCs w:val="24"/>
        </w:rPr>
      </w:pPr>
      <w:r w:rsidRPr="00C031EA">
        <w:rPr>
          <w:sz w:val="24"/>
          <w:szCs w:val="24"/>
        </w:rPr>
        <w:t>SVARSTYTA.</w:t>
      </w:r>
      <w:r w:rsidR="004B6378" w:rsidRPr="00C031EA">
        <w:rPr>
          <w:sz w:val="24"/>
          <w:szCs w:val="24"/>
        </w:rPr>
        <w:t xml:space="preserve"> </w:t>
      </w:r>
      <w:r w:rsidR="00DF2E95" w:rsidRPr="00C031EA">
        <w:rPr>
          <w:sz w:val="24"/>
          <w:szCs w:val="24"/>
        </w:rPr>
        <w:t xml:space="preserve">Pirkime CVP IS priemonėmis pateiktų </w:t>
      </w:r>
      <w:r w:rsidR="002C22A1" w:rsidRPr="00C031EA">
        <w:rPr>
          <w:sz w:val="24"/>
          <w:szCs w:val="24"/>
        </w:rPr>
        <w:t xml:space="preserve">tiekėjų </w:t>
      </w:r>
      <w:r w:rsidR="00DF2E95" w:rsidRPr="00C031EA">
        <w:rPr>
          <w:sz w:val="24"/>
          <w:szCs w:val="24"/>
        </w:rPr>
        <w:t>klausimų nagrinėjimas.</w:t>
      </w:r>
    </w:p>
    <w:p w14:paraId="4CAD3CCA" w14:textId="77777777" w:rsidR="00DF2E95" w:rsidRPr="00C031EA" w:rsidRDefault="00DF2E95" w:rsidP="004C016B">
      <w:pPr>
        <w:tabs>
          <w:tab w:val="left" w:pos="1134"/>
        </w:tabs>
        <w:ind w:firstLine="851"/>
        <w:jc w:val="both"/>
        <w:rPr>
          <w:sz w:val="24"/>
          <w:szCs w:val="24"/>
        </w:rPr>
      </w:pPr>
    </w:p>
    <w:p w14:paraId="543BC13B" w14:textId="77777777" w:rsidR="00E07618" w:rsidRDefault="00E07618" w:rsidP="00E07618">
      <w:pPr>
        <w:pStyle w:val="Pagrindiniotekstotrauka2"/>
        <w:ind w:firstLine="851"/>
      </w:pPr>
      <w:r>
        <w:rPr>
          <w:b/>
          <w:bCs/>
          <w:sz w:val="24"/>
          <w:szCs w:val="24"/>
        </w:rPr>
        <w:t>1 klausimas.</w:t>
      </w:r>
      <w:r>
        <w:rPr>
          <w:sz w:val="24"/>
          <w:szCs w:val="24"/>
        </w:rPr>
        <w:t xml:space="preserve"> „</w:t>
      </w:r>
      <w:r>
        <w:rPr>
          <w:rFonts w:eastAsia="CIDFont+F3"/>
          <w:color w:val="000000"/>
          <w:sz w:val="24"/>
          <w:szCs w:val="24"/>
        </w:rPr>
        <w:t>Pirmoji techninės specifikacijos pozicija, pažymėta „G“, nurodoma</w:t>
      </w:r>
      <w:r>
        <w:rPr>
          <w:rFonts w:eastAsia="CIDFont+F4"/>
          <w:color w:val="000000"/>
          <w:sz w:val="24"/>
          <w:szCs w:val="24"/>
        </w:rPr>
        <w:t xml:space="preserve">: </w:t>
      </w:r>
      <w:r>
        <w:rPr>
          <w:rFonts w:eastAsia="CIDFont+F1"/>
          <w:color w:val="000000"/>
          <w:sz w:val="24"/>
          <w:szCs w:val="24"/>
        </w:rPr>
        <w:t>„Spintos viduje turi būti nuožulni plokštuma, automatiniams ginklams atremti“</w:t>
      </w:r>
      <w:r>
        <w:rPr>
          <w:rFonts w:eastAsia="CIDFont+F4"/>
          <w:color w:val="000000"/>
          <w:sz w:val="24"/>
          <w:szCs w:val="24"/>
        </w:rPr>
        <w:t>. Prašome paaiškinti, kas yra laikoma nuožulnia plokštuma? Jeigu galima, prašome pateikti ir vaizdinę medžiagą, nuotrauką aiškesniam supratimui, kokios plokštumos yra reikalaujama.“</w:t>
      </w:r>
    </w:p>
    <w:p w14:paraId="1370C55C" w14:textId="77777777" w:rsidR="00E07618" w:rsidRDefault="00E07618" w:rsidP="00E07618">
      <w:pPr>
        <w:pStyle w:val="Standard"/>
        <w:ind w:firstLine="851"/>
        <w:jc w:val="both"/>
      </w:pPr>
      <w:r>
        <w:rPr>
          <w:rFonts w:eastAsia="Times New Roman" w:cs="Times New Roman"/>
          <w:b/>
          <w:bCs/>
        </w:rPr>
        <w:t>Atsakymas į 1 klausimą.</w:t>
      </w:r>
      <w:r>
        <w:rPr>
          <w:rFonts w:eastAsia="Times New Roman" w:cs="Times New Roman"/>
        </w:rPr>
        <w:t xml:space="preserve"> Spinta turi būti pritaikyta automatinių ginklų laikymui vertikalioje padėtyje vamzdžiu į viršų. Spinta turi talpinti ne mažiau kaip 24 ginklus, ginklai spintoje išdėstyti dviem eilėmis. Ginklo atramos taškai (tvirtinimo laikikliai) spintoje turi būtų suprojektuoti taip, kad ginklas spintoje stovėtų pasviręs 15</w:t>
      </w:r>
      <w:r>
        <w:rPr>
          <w:rFonts w:eastAsia="Times New Roman" w:cs="Times New Roman"/>
          <w:position w:val="14"/>
        </w:rPr>
        <w:t>º</w:t>
      </w:r>
      <w:r>
        <w:rPr>
          <w:rFonts w:eastAsia="Times New Roman" w:cs="Times New Roman"/>
        </w:rPr>
        <w:t xml:space="preserve"> kampu į vidinę spintos sienelę. Tai užtikrina stabilią ginklo padėtį spintoje ir apsaugo nuo ginklo išvirtimo iš spintos. Laikikliai ir kitos detalės, kuriuos liečiasi su ginklu negali būti pagamintos iš metalo. Viršutinės atramos laikiklių centrai ir apatinės atramos centrai turi sutapti ir turi būti išdėstyti spintoje taip, kad tarp ginklų centrinių ašių būtų ne mažesnis kaip 80 mm atstumas. Viršutinėje spintos dalyje 200 mm atstumu nuo viršaus turi būti metalinė lentyna šaudmenų dėtuvėms laikyti.</w:t>
      </w:r>
    </w:p>
    <w:p w14:paraId="6850147D" w14:textId="77777777" w:rsidR="00E07618" w:rsidRDefault="00E07618" w:rsidP="00E07618">
      <w:pPr>
        <w:pStyle w:val="Standard"/>
        <w:ind w:firstLine="851"/>
        <w:jc w:val="both"/>
        <w:rPr>
          <w:rFonts w:eastAsia="CIDFont+F3" w:cs="Times New Roman"/>
        </w:rPr>
      </w:pPr>
    </w:p>
    <w:p w14:paraId="632EF6D8" w14:textId="77777777" w:rsidR="00E07618" w:rsidRDefault="00E07618" w:rsidP="00E07618">
      <w:pPr>
        <w:pStyle w:val="Standard"/>
        <w:ind w:firstLine="851"/>
        <w:jc w:val="both"/>
      </w:pPr>
      <w:r>
        <w:rPr>
          <w:rFonts w:eastAsia="CIDFont+F3" w:cs="Times New Roman"/>
          <w:b/>
          <w:bCs/>
          <w:color w:val="000000"/>
        </w:rPr>
        <w:t>2 klausimas.</w:t>
      </w:r>
      <w:r>
        <w:rPr>
          <w:rFonts w:eastAsia="CIDFont+F3" w:cs="Times New Roman"/>
          <w:color w:val="000000"/>
        </w:rPr>
        <w:t xml:space="preserve"> „Pirmoji techninės specifikacijos pozicija, pažymėta „G“, nurodoma</w:t>
      </w:r>
      <w:r>
        <w:rPr>
          <w:rFonts w:eastAsia="CIDFont+F4" w:cs="Times New Roman"/>
          <w:color w:val="000000"/>
        </w:rPr>
        <w:t xml:space="preserve">: „Spintos plotis turi būti 1200 mm +- 30 mm, gylis 450 mm +- 20 mm, aukštis 2000 mm +- 40 mm“. Prašome pakoreguoti spintos plotį, nurodant reikalavimą spintos matmenims atitinkamai: „Spintos plotis turi </w:t>
      </w:r>
      <w:r>
        <w:rPr>
          <w:rFonts w:eastAsia="CIDFont+F4" w:cs="Times New Roman"/>
        </w:rPr>
        <w:t xml:space="preserve">būti 1000 mm +- 30 mm, gylis 450 mm +- 20 mm, aukštis 2000 mm +- 40 mm“. Atkreipiame Perkančiosios organizacijos </w:t>
      </w:r>
      <w:r>
        <w:rPr>
          <w:rFonts w:eastAsia="CIDFont+F4" w:cs="Times New Roman"/>
          <w:color w:val="000000"/>
        </w:rPr>
        <w:t>dėmesį, kad aprašytos spintos plotis beveik visais atvejais rinkoje yra apie 800-1000 mm. Plotis 1200 mm yra visiškai nestandartinis, kas reiškia, jog jeigu nebus pakeistas spintos plotis, tiekėjai privalės siūlyti nestandartinį gaminį, kuris bus ženkliai brangesnis nei standartinis. Be kita ko, kainą iškelia ne tik nestandartinis gaminys, bet ir tai, kad ketinama įsigyti tik 5 vienetus tokio pločio spintų. Jeigu visgi Perkančioji organizacija yra įsitikinusi, jog rinkoje yra 3 arba daugiau tiekėjų, kurie gali pasiūlytų spintą, kurios plotis siektų 1200 mm, tuomet atitinkamai prašome numatyti, jog spintos plotis gali būti 1000-1200 mm, kas atitinkamai suteiktų galimybę daugiau tiekėjų pateikti pasiūlymus paskelbtame viešajame pirkime.“</w:t>
      </w:r>
    </w:p>
    <w:p w14:paraId="1BC0AAD7" w14:textId="77777777" w:rsidR="00E07618" w:rsidRDefault="00E07618" w:rsidP="00E07618">
      <w:pPr>
        <w:pStyle w:val="Standard"/>
        <w:ind w:firstLine="851"/>
        <w:jc w:val="both"/>
      </w:pPr>
      <w:r>
        <w:rPr>
          <w:rFonts w:eastAsia="CIDFont+F4" w:cs="Times New Roman"/>
          <w:b/>
          <w:bCs/>
        </w:rPr>
        <w:t>Atsakymas į 2 klausimą.</w:t>
      </w:r>
      <w:r>
        <w:rPr>
          <w:rFonts w:eastAsia="CIDFont+F4" w:cs="Times New Roman"/>
        </w:rPr>
        <w:t xml:space="preserve"> Matmenys nurodyti pagal perkančiosios organizacijos poreikį ir negali būti keičiami.</w:t>
      </w:r>
    </w:p>
    <w:p w14:paraId="4966C2EF" w14:textId="77777777" w:rsidR="00E07618" w:rsidRDefault="00E07618" w:rsidP="00E07618">
      <w:pPr>
        <w:pStyle w:val="Standard"/>
        <w:ind w:firstLine="851"/>
        <w:jc w:val="both"/>
        <w:rPr>
          <w:rFonts w:eastAsia="CIDFont+F3" w:cs="Times New Roman"/>
          <w:color w:val="000000"/>
        </w:rPr>
      </w:pPr>
    </w:p>
    <w:p w14:paraId="065139F2" w14:textId="77777777" w:rsidR="00E07618" w:rsidRDefault="00E07618" w:rsidP="00E07618">
      <w:pPr>
        <w:pStyle w:val="Standard"/>
        <w:ind w:firstLine="851"/>
        <w:jc w:val="both"/>
      </w:pPr>
      <w:r>
        <w:rPr>
          <w:rFonts w:eastAsia="CIDFont+F3" w:cs="Times New Roman"/>
          <w:b/>
          <w:bCs/>
          <w:color w:val="000000"/>
        </w:rPr>
        <w:t xml:space="preserve">3 klausimas. </w:t>
      </w:r>
      <w:r>
        <w:rPr>
          <w:rFonts w:eastAsia="CIDFont+F3" w:cs="Times New Roman"/>
          <w:color w:val="000000"/>
        </w:rPr>
        <w:t>„Trečioji techninės specifikacijos pozicija, pažymėta „StM“, nurodoma</w:t>
      </w:r>
      <w:r>
        <w:rPr>
          <w:rFonts w:eastAsia="CIDFont+F4" w:cs="Times New Roman"/>
          <w:color w:val="000000"/>
        </w:rPr>
        <w:t>: „Stelažo plotis turi būti 1000 mm +- 30 mm, gylis 400 mm +- 20 mm, aukštis 1970 mm +- 50 mm.“. Atkreipiame Perkančiosios organizacijos dėmesį, kad standartinis stelažų plotis yra arba 90 cm, arba 120 cm. Nurodomas 100 cm plotis, net ir su galima paklaida, yra visiškai nestandartinis, kuris atitinkamai yra ženkliai brangesnis. Prašome Perkančiosios organizacijos numatyti galimybę tiekėjams pasiūlyti stelažus, kurių plotis būtų 90-120 cm arba nurodyti bendrą reikalingą stelažų metražą, tokiu būdu reikalaujant, kad tiekėjai pasiūlytų ne mažiau kaip, tarkim, 22 metrus stelažų.“</w:t>
      </w:r>
    </w:p>
    <w:p w14:paraId="7528BAB3" w14:textId="77777777" w:rsidR="00E07618" w:rsidRDefault="00E07618" w:rsidP="00E07618">
      <w:pPr>
        <w:pStyle w:val="Standard"/>
        <w:ind w:firstLine="851"/>
        <w:jc w:val="both"/>
      </w:pPr>
      <w:r>
        <w:rPr>
          <w:rFonts w:eastAsia="CIDFont+F4" w:cs="Times New Roman"/>
          <w:b/>
          <w:bCs/>
        </w:rPr>
        <w:t>Atsakymas į 3 klausimą.</w:t>
      </w:r>
      <w:r>
        <w:rPr>
          <w:rFonts w:eastAsia="CIDFont+F4" w:cs="Times New Roman"/>
        </w:rPr>
        <w:t xml:space="preserve"> Matmenys nurodyti pagal perkančiosios organizacijos poreikį ir negali būti keičiami.</w:t>
      </w:r>
    </w:p>
    <w:p w14:paraId="368F514D" w14:textId="77777777" w:rsidR="00E07618" w:rsidRDefault="00E07618" w:rsidP="00E07618">
      <w:pPr>
        <w:pStyle w:val="Standard"/>
        <w:ind w:firstLine="851"/>
        <w:jc w:val="both"/>
        <w:rPr>
          <w:rFonts w:eastAsia="CIDFont+F3" w:cs="Times New Roman"/>
          <w:color w:val="000000"/>
        </w:rPr>
      </w:pPr>
    </w:p>
    <w:p w14:paraId="332EBC95" w14:textId="77777777" w:rsidR="00E07618" w:rsidRPr="00760A8C" w:rsidRDefault="00E07618" w:rsidP="00E07618">
      <w:pPr>
        <w:pStyle w:val="Standard"/>
        <w:ind w:firstLine="851"/>
        <w:jc w:val="both"/>
      </w:pPr>
      <w:r>
        <w:rPr>
          <w:rFonts w:eastAsia="CIDFont+F3" w:cs="Times New Roman"/>
          <w:b/>
          <w:bCs/>
          <w:color w:val="000000"/>
        </w:rPr>
        <w:t xml:space="preserve">4 klausimas. </w:t>
      </w:r>
      <w:r>
        <w:rPr>
          <w:rFonts w:eastAsia="CIDFont+F3" w:cs="Times New Roman"/>
          <w:color w:val="000000"/>
        </w:rPr>
        <w:t>„Trečioji techninės specifikacijos pozicija, pažymėta „StM“, nurodoma</w:t>
      </w:r>
      <w:r>
        <w:rPr>
          <w:rFonts w:eastAsia="CIDFont+F4" w:cs="Times New Roman"/>
          <w:color w:val="000000"/>
        </w:rPr>
        <w:t xml:space="preserve">: „Stelažas pagamintas iš ne mažiau 0,7-2,0 mm storio plieno ir nudažyta korozijai atsparia milteline emale (balta, pilka)“. Prašome Perkančiosios organizacijos numatyti galimybę tiekėjams pasiūlyti ne tik baltos, pilkos, bet ir juodos spalvos stelažus. Pažymime, jog konkrečios spalvos reikalavimas stelažams neturi absoliučiai jokios įtakos paties stelažo funkcionalumui, o pats spalvos reikalavimas iš esmės yra subjektyvus, </w:t>
      </w:r>
      <w:r w:rsidRPr="00760A8C">
        <w:rPr>
          <w:rFonts w:eastAsia="CIDFont+F4" w:cs="Times New Roman"/>
        </w:rPr>
        <w:t>gana konkretus, ir iš dalies ribojantis konkurenciją.“</w:t>
      </w:r>
    </w:p>
    <w:p w14:paraId="23057028" w14:textId="77777777" w:rsidR="00E07618" w:rsidRPr="00760A8C" w:rsidRDefault="00E07618" w:rsidP="00E07618">
      <w:pPr>
        <w:pStyle w:val="Standard"/>
        <w:ind w:firstLine="851"/>
        <w:jc w:val="both"/>
      </w:pPr>
      <w:r w:rsidRPr="00760A8C">
        <w:rPr>
          <w:rFonts w:eastAsia="CIDFont+F4" w:cs="Times New Roman"/>
          <w:b/>
          <w:bCs/>
        </w:rPr>
        <w:t>Atsakymas į 4 klausimą.</w:t>
      </w:r>
      <w:r w:rsidRPr="00760A8C">
        <w:rPr>
          <w:rFonts w:eastAsia="CIDFont+F4" w:cs="Times New Roman"/>
        </w:rPr>
        <w:t xml:space="preserve"> Pagal Perkančiosios organizacijos patvirtintą interjero dizaino projektą yra numatyti baltos arba pilkos spalvos stelažai. Jokia kita spalva yra nepriimtina. </w:t>
      </w:r>
    </w:p>
    <w:p w14:paraId="22AC61B6" w14:textId="77777777" w:rsidR="00E07618" w:rsidRPr="00760A8C" w:rsidRDefault="00E07618" w:rsidP="00E07618">
      <w:pPr>
        <w:pStyle w:val="Standard"/>
        <w:rPr>
          <w:rFonts w:eastAsia="CIDFont+F4" w:cs="CIDFont+F4"/>
        </w:rPr>
      </w:pPr>
    </w:p>
    <w:p w14:paraId="4A2D38EA" w14:textId="77777777" w:rsidR="00E07618" w:rsidRDefault="00E07618" w:rsidP="00E07618">
      <w:pPr>
        <w:pStyle w:val="Standard"/>
        <w:ind w:firstLine="851"/>
        <w:jc w:val="both"/>
      </w:pPr>
      <w:r w:rsidRPr="00760A8C">
        <w:rPr>
          <w:rFonts w:eastAsia="CIDFont+F3" w:cs="Times New Roman"/>
          <w:b/>
          <w:bCs/>
        </w:rPr>
        <w:t xml:space="preserve">5 klausimas. </w:t>
      </w:r>
      <w:r w:rsidRPr="00760A8C">
        <w:rPr>
          <w:rFonts w:eastAsia="CIDFont+F3" w:cs="Times New Roman"/>
        </w:rPr>
        <w:t>„Ketvirtoji techninės specifikacijos pozicija, pažymėta „MSp“, nurodoma</w:t>
      </w:r>
      <w:r w:rsidRPr="00760A8C">
        <w:rPr>
          <w:rFonts w:eastAsia="CIDFont+F4" w:cs="Times New Roman"/>
        </w:rPr>
        <w:t xml:space="preserve">: „Spintos plotis turi būti 600 mm +- 30 mm, gylis 420 mm +- 20 mm, aukštis 1120 mm +- 40 mm.“. Atkreipiame Perkančiosios organizacijos dėmesį, jog standartinis tokių spintelių plotis būna apie 800 mm, o aukštis siekia maksimaliai apie 1050 mm. Prašome pakoreguoti spintelių matmenų reikalavimus atitinkamai: „Spintos </w:t>
      </w:r>
      <w:r>
        <w:rPr>
          <w:rFonts w:eastAsia="CIDFont+F4" w:cs="Times New Roman"/>
        </w:rPr>
        <w:t>plotis turi būti 800 mm +- 30 mm, gylis 420 mm +- 20 mm, aukštis 1080 mm +- 40 mm.“.</w:t>
      </w:r>
    </w:p>
    <w:p w14:paraId="43ED52E2" w14:textId="77777777" w:rsidR="00E07618" w:rsidRDefault="00E07618" w:rsidP="00E07618">
      <w:pPr>
        <w:pStyle w:val="Standard"/>
        <w:ind w:firstLine="851"/>
        <w:jc w:val="both"/>
      </w:pPr>
      <w:r>
        <w:rPr>
          <w:rFonts w:eastAsia="CIDFont+F4" w:cs="Times New Roman"/>
          <w:b/>
          <w:bCs/>
        </w:rPr>
        <w:t>Atsakymas į 5 klausimą.</w:t>
      </w:r>
      <w:r>
        <w:rPr>
          <w:rFonts w:eastAsia="CIDFont+F4" w:cs="Times New Roman"/>
        </w:rPr>
        <w:t xml:space="preserve"> </w:t>
      </w:r>
      <w:bookmarkStart w:id="0" w:name="Bookmark"/>
      <w:r>
        <w:rPr>
          <w:rFonts w:eastAsia="CIDFont+F4" w:cs="Times New Roman"/>
        </w:rPr>
        <w:t>Matmenys nurodyti pagal perkančiosios organizacijos poreikį ir negali būti keičiami.</w:t>
      </w:r>
    </w:p>
    <w:bookmarkEnd w:id="0"/>
    <w:p w14:paraId="029174D5" w14:textId="77777777" w:rsidR="00E07618" w:rsidRDefault="00E07618" w:rsidP="00E07618">
      <w:pPr>
        <w:pStyle w:val="Standard"/>
        <w:ind w:firstLine="851"/>
        <w:jc w:val="both"/>
        <w:rPr>
          <w:rFonts w:eastAsia="CIDFont+F4" w:cs="Times New Roman"/>
        </w:rPr>
      </w:pPr>
    </w:p>
    <w:p w14:paraId="213BC2DB" w14:textId="77777777" w:rsidR="00E07618" w:rsidRDefault="00E07618" w:rsidP="00E07618">
      <w:pPr>
        <w:pStyle w:val="Standard"/>
        <w:ind w:firstLine="851"/>
        <w:jc w:val="both"/>
      </w:pPr>
      <w:r>
        <w:rPr>
          <w:rFonts w:eastAsia="CIDFont+F3" w:cs="Times New Roman"/>
          <w:b/>
          <w:bCs/>
        </w:rPr>
        <w:t xml:space="preserve">6 klausimas. </w:t>
      </w:r>
      <w:r>
        <w:rPr>
          <w:rFonts w:eastAsia="CIDFont+F3" w:cs="Times New Roman"/>
        </w:rPr>
        <w:t>„Šeštoji techninės specifikacijos pozicija, pažymėta „SpMs“, nurodoma</w:t>
      </w:r>
      <w:r>
        <w:rPr>
          <w:rFonts w:eastAsia="CIDFont+F4" w:cs="Times New Roman"/>
        </w:rPr>
        <w:t xml:space="preserve">: „Spintos plotis </w:t>
      </w:r>
      <w:r>
        <w:rPr>
          <w:rFonts w:eastAsia="CIDFont+F4" w:cs="Times New Roman"/>
          <w:color w:val="000000"/>
        </w:rPr>
        <w:t xml:space="preserve">turi būti 950 mm +- 30 mm, gylis 600 mm +- 20 mm, aukštis 1800 mm +- 50 mm.“. Atkreipiame Perkančiosios organizacijos dėmesį, jog standartinis tokių spintelių plotis būna apie 1000 mm, aukštis siekia 2000 mm, o gylis standartiškai būna apie 430 mm, todėl prašome atitinkamai </w:t>
      </w:r>
      <w:r>
        <w:rPr>
          <w:rFonts w:eastAsia="CIDFont+F4" w:cs="Times New Roman"/>
        </w:rPr>
        <w:t>pakoreguoti reikalavimus matmenims ir nurodyti, jog: „Spintos plotis turi būti 1000 mm +- 30 mm, gylis 420 mm +- 20 mm, aukštis 1950 mm +-50 mm.“.</w:t>
      </w:r>
    </w:p>
    <w:p w14:paraId="0CAF1D3C" w14:textId="71FC6DB8" w:rsidR="00E07618" w:rsidRDefault="00E07618" w:rsidP="00E07618">
      <w:pPr>
        <w:pStyle w:val="Standard"/>
        <w:ind w:firstLine="851"/>
        <w:jc w:val="both"/>
      </w:pPr>
      <w:r>
        <w:rPr>
          <w:rFonts w:eastAsia="CIDFont+F4" w:cs="Times New Roman"/>
          <w:b/>
          <w:bCs/>
        </w:rPr>
        <w:t>Atsakymas į 6 klausimą.</w:t>
      </w:r>
      <w:r>
        <w:rPr>
          <w:rFonts w:eastAsia="CIDFont+F4" w:cs="Times New Roman"/>
        </w:rPr>
        <w:t xml:space="preserve"> Spinta išdėstoma tam tikroje m</w:t>
      </w:r>
      <w:r w:rsidR="00760A8C">
        <w:rPr>
          <w:rFonts w:eastAsia="CIDFont+F4" w:cs="Times New Roman"/>
        </w:rPr>
        <w:t>a</w:t>
      </w:r>
      <w:r>
        <w:rPr>
          <w:rFonts w:eastAsia="CIDFont+F4" w:cs="Times New Roman"/>
        </w:rPr>
        <w:t>tmenimis apribotoje erdvėje. Šiuos matmenų reikalavimus būtina išlaikyti.</w:t>
      </w:r>
    </w:p>
    <w:p w14:paraId="350150D4" w14:textId="77777777" w:rsidR="00E07618" w:rsidRDefault="00E07618" w:rsidP="00E07618">
      <w:pPr>
        <w:pStyle w:val="Pagrindiniotekstotrauka2"/>
        <w:ind w:firstLine="851"/>
      </w:pPr>
    </w:p>
    <w:p w14:paraId="0E869A2E" w14:textId="77777777" w:rsidR="00E07618" w:rsidRDefault="00E07618" w:rsidP="00E07618">
      <w:pPr>
        <w:pStyle w:val="Pagrindiniotekstotrauka2"/>
        <w:ind w:firstLine="851"/>
      </w:pPr>
      <w:r>
        <w:rPr>
          <w:b/>
          <w:bCs/>
          <w:sz w:val="24"/>
          <w:szCs w:val="24"/>
        </w:rPr>
        <w:t>7 klausimas.</w:t>
      </w:r>
      <w:r>
        <w:rPr>
          <w:sz w:val="24"/>
          <w:szCs w:val="24"/>
        </w:rPr>
        <w:t xml:space="preserve"> </w:t>
      </w:r>
      <w:bookmarkStart w:id="1" w:name="Bookmark1"/>
      <w:r>
        <w:rPr>
          <w:sz w:val="24"/>
          <w:szCs w:val="24"/>
        </w:rPr>
        <w:t>„Saugumo ir priešgaisrinės apsaugos reikalavimai</w:t>
      </w:r>
    </w:p>
    <w:p w14:paraId="5CD57CEC" w14:textId="77777777" w:rsidR="00E07618" w:rsidRDefault="00E07618" w:rsidP="00E07618">
      <w:pPr>
        <w:pStyle w:val="Pagrindiniotekstotrauka2"/>
        <w:ind w:firstLine="851"/>
      </w:pPr>
      <w:r>
        <w:rPr>
          <w:sz w:val="24"/>
          <w:szCs w:val="24"/>
        </w:rPr>
        <w:t>Specifikacijoje nurodoma:</w:t>
      </w:r>
    </w:p>
    <w:p w14:paraId="05265C01" w14:textId="77777777" w:rsidR="00E07618" w:rsidRDefault="00E07618" w:rsidP="00E07618">
      <w:pPr>
        <w:pStyle w:val="Pagrindiniotekstotrauka2"/>
        <w:ind w:firstLine="851"/>
      </w:pPr>
      <w:r>
        <w:rPr>
          <w:sz w:val="24"/>
          <w:szCs w:val="24"/>
        </w:rPr>
        <w:t xml:space="preserve">„Seifas. Saugumo sertifikatas EN 1143-1 - III klasė (arba lygiavertis). </w:t>
      </w:r>
      <w:bookmarkEnd w:id="1"/>
      <w:r>
        <w:rPr>
          <w:sz w:val="24"/>
          <w:szCs w:val="24"/>
        </w:rPr>
        <w:t>Priešgaisrinimo klasė EN 15659 - LFS 30P 30 min (arba lygiavertis) apsauga nuo gaisro popieriui.“ Rekomenduojame koreguoti formuluotę į: „Ne mažesnė kaip III saugumo klasė pagal EN 1143-1 (arba lygiavertė)“ bei „</w:t>
      </w:r>
      <w:bookmarkStart w:id="2" w:name="Bookmark2"/>
      <w:r>
        <w:rPr>
          <w:sz w:val="24"/>
          <w:szCs w:val="24"/>
        </w:rPr>
        <w:t xml:space="preserve">Ne mažesnė </w:t>
      </w:r>
      <w:bookmarkEnd w:id="2"/>
      <w:r>
        <w:rPr>
          <w:sz w:val="24"/>
          <w:szCs w:val="24"/>
        </w:rPr>
        <w:t>kaip 30 min. atsparumo ugniai klasė popieriui pagal EN 15659 (arba lygiavertė)“. Tai sudarytų sąlygas siūlyti ir aukštesnės klasės produktus, o ne tiksliai atitikti nurodytą lygį.“</w:t>
      </w:r>
    </w:p>
    <w:p w14:paraId="2BA445EA" w14:textId="37D87AEC" w:rsidR="00E07618" w:rsidRDefault="00E07618" w:rsidP="00E07618">
      <w:pPr>
        <w:pStyle w:val="Pagrindiniotekstotrauka2"/>
        <w:ind w:firstLine="851"/>
      </w:pPr>
      <w:r>
        <w:rPr>
          <w:b/>
          <w:bCs/>
          <w:sz w:val="24"/>
          <w:szCs w:val="24"/>
        </w:rPr>
        <w:t>Atsakymas į 7 klausimą.</w:t>
      </w:r>
      <w:r>
        <w:rPr>
          <w:sz w:val="24"/>
          <w:szCs w:val="24"/>
        </w:rPr>
        <w:t xml:space="preserve"> Pakeičiame seifų techninę specifikaciją ir ją išdėstome taip:</w:t>
      </w:r>
    </w:p>
    <w:p w14:paraId="581AFAA6" w14:textId="77777777" w:rsidR="00E07618" w:rsidRDefault="00E07618" w:rsidP="00E07618">
      <w:pPr>
        <w:pStyle w:val="Standard"/>
        <w:ind w:firstLine="851"/>
        <w:jc w:val="both"/>
        <w:rPr>
          <w:color w:val="000000"/>
        </w:rPr>
      </w:pPr>
      <w:r>
        <w:rPr>
          <w:color w:val="000000"/>
        </w:rPr>
        <w:t>„Ne mažesnė kaip III saugumo klasė pagal EN 1143-1 (arba lygiavertė). Ne mažesnė kaip 30 min. atsparumo ugniai klasė pagal EN 15659 (arba lygiavertė).“</w:t>
      </w:r>
    </w:p>
    <w:p w14:paraId="1E0E8793" w14:textId="77777777" w:rsidR="00E07618" w:rsidRDefault="00E07618" w:rsidP="00E07618">
      <w:pPr>
        <w:pStyle w:val="Pagrindiniotekstotrauka2"/>
        <w:ind w:firstLine="851"/>
        <w:rPr>
          <w:b/>
          <w:bCs/>
        </w:rPr>
      </w:pPr>
    </w:p>
    <w:p w14:paraId="2E73E101" w14:textId="77777777" w:rsidR="00E07618" w:rsidRDefault="00E07618" w:rsidP="00E07618">
      <w:pPr>
        <w:pStyle w:val="Pagrindiniotekstotrauka2"/>
        <w:ind w:firstLine="851"/>
      </w:pPr>
      <w:r>
        <w:rPr>
          <w:b/>
          <w:bCs/>
          <w:sz w:val="24"/>
          <w:szCs w:val="24"/>
        </w:rPr>
        <w:t>8 klausimas.</w:t>
      </w:r>
      <w:r>
        <w:rPr>
          <w:sz w:val="24"/>
          <w:szCs w:val="24"/>
        </w:rPr>
        <w:t xml:space="preserve"> „Spynos specifikacija</w:t>
      </w:r>
    </w:p>
    <w:p w14:paraId="2E8BAB98" w14:textId="77777777" w:rsidR="00E07618" w:rsidRDefault="00E07618" w:rsidP="00E07618">
      <w:pPr>
        <w:pStyle w:val="Pagrindiniotekstotrauka2"/>
        <w:ind w:firstLine="851"/>
      </w:pPr>
      <w:r>
        <w:rPr>
          <w:sz w:val="24"/>
          <w:szCs w:val="24"/>
        </w:rPr>
        <w:t>Nurodyta:</w:t>
      </w:r>
    </w:p>
    <w:p w14:paraId="3F42C3F4" w14:textId="77777777" w:rsidR="00E07618" w:rsidRDefault="00E07618" w:rsidP="00E07618">
      <w:pPr>
        <w:pStyle w:val="Pagrindiniotekstotrauka2"/>
        <w:ind w:firstLine="851"/>
      </w:pPr>
      <w:r>
        <w:rPr>
          <w:sz w:val="24"/>
          <w:szCs w:val="24"/>
        </w:rPr>
        <w:lastRenderedPageBreak/>
        <w:t>„Aukštos apsaugos II (B) klasės VdS raktų užraktas su dviem raktais.“ Atkreipiame dėmesį, kad spynos Europoje sertifikuojamos pagal standartą EN 1300, o „VdS“ yra sertifikavimo įstaiga, o ne techninis kriterijus. Ši formuluotė rodo, kad specifikacija kopijuota nuo konkretaus gamintojo produkto, todėl prašome ją koreguoti taip, kad atitiktų neutralų ir objektyvų standartą: „Spyna sertifikuota pagal EN 1300, ne žemesnės kaip B klasės.“</w:t>
      </w:r>
    </w:p>
    <w:p w14:paraId="7F644A64" w14:textId="5D0B41A7" w:rsidR="00E07618" w:rsidRPr="005133B6" w:rsidRDefault="00E07618" w:rsidP="00E07618">
      <w:pPr>
        <w:pStyle w:val="Pagrindiniotekstotrauka2"/>
        <w:ind w:firstLine="851"/>
      </w:pPr>
      <w:r>
        <w:rPr>
          <w:b/>
          <w:bCs/>
          <w:sz w:val="24"/>
          <w:szCs w:val="24"/>
        </w:rPr>
        <w:t>Atsakymas į 8 klausimą.</w:t>
      </w:r>
      <w:r>
        <w:rPr>
          <w:sz w:val="24"/>
          <w:szCs w:val="24"/>
        </w:rPr>
        <w:t xml:space="preserve"> </w:t>
      </w:r>
      <w:r w:rsidR="003E05D4">
        <w:rPr>
          <w:sz w:val="24"/>
          <w:szCs w:val="24"/>
        </w:rPr>
        <w:t>Pakeičiame seifų techninę specifikaciją ir ją išdėstome taip:</w:t>
      </w:r>
    </w:p>
    <w:p w14:paraId="4586EDF7" w14:textId="77777777" w:rsidR="00E07618" w:rsidRPr="005133B6" w:rsidRDefault="00E07618" w:rsidP="00E07618">
      <w:pPr>
        <w:pStyle w:val="Pagrindiniotekstotrauka2"/>
        <w:ind w:firstLine="851"/>
      </w:pPr>
      <w:r w:rsidRPr="005133B6">
        <w:rPr>
          <w:sz w:val="24"/>
          <w:szCs w:val="24"/>
        </w:rPr>
        <w:t>„Spyna sertifikuota pagal EN 1300, ne žemesnės kaip B klasės.“</w:t>
      </w:r>
    </w:p>
    <w:p w14:paraId="6463FE83" w14:textId="77777777" w:rsidR="00E07618" w:rsidRPr="005133B6" w:rsidRDefault="00E07618" w:rsidP="00E07618">
      <w:pPr>
        <w:pStyle w:val="Pagrindiniotekstotrauka2"/>
        <w:ind w:firstLine="851"/>
      </w:pPr>
    </w:p>
    <w:p w14:paraId="6B27C300" w14:textId="77777777" w:rsidR="00E07618" w:rsidRPr="005133B6" w:rsidRDefault="00E07618" w:rsidP="00E07618">
      <w:pPr>
        <w:pStyle w:val="Pagrindiniotekstotrauka2"/>
        <w:ind w:firstLine="851"/>
      </w:pPr>
      <w:bookmarkStart w:id="3" w:name="_Hlk195103059"/>
      <w:r w:rsidRPr="005133B6">
        <w:rPr>
          <w:b/>
          <w:bCs/>
          <w:sz w:val="24"/>
          <w:szCs w:val="24"/>
        </w:rPr>
        <w:t>9 klausimas.</w:t>
      </w:r>
      <w:r w:rsidRPr="005133B6">
        <w:rPr>
          <w:sz w:val="24"/>
          <w:szCs w:val="24"/>
        </w:rPr>
        <w:t xml:space="preserve"> „Konstrukcijos reikalavimai</w:t>
      </w:r>
    </w:p>
    <w:p w14:paraId="6F70C7EA" w14:textId="77777777" w:rsidR="00E07618" w:rsidRPr="005133B6" w:rsidRDefault="00E07618" w:rsidP="00E07618">
      <w:pPr>
        <w:pStyle w:val="Pagrindiniotekstotrauka2"/>
        <w:ind w:firstLine="851"/>
      </w:pPr>
      <w:r w:rsidRPr="005133B6">
        <w:rPr>
          <w:sz w:val="24"/>
          <w:szCs w:val="24"/>
        </w:rPr>
        <w:t>Specifikacijoje detalizuojamas seifo sienelių ir durų storis, skląsčių kiekis ir pan. Tačiau seifai, kurie turi EN 1143-1 sertifikatą, jau yra įvertinti kaip atitinkantys saugumo klasę. Todėl reikalavimai dėl konkrečių konstrukcinių sprendimų yra pertekliniai ir riboja gamintojų pasirinkimo laisvę. Tai pažeidžia technologinio neutralumo principą.“</w:t>
      </w:r>
    </w:p>
    <w:p w14:paraId="54B25205" w14:textId="77777777" w:rsidR="00E07618" w:rsidRPr="005133B6" w:rsidRDefault="00E07618" w:rsidP="00E07618">
      <w:pPr>
        <w:pStyle w:val="Pagrindiniotekstotrauka2"/>
        <w:ind w:firstLine="851"/>
      </w:pPr>
      <w:r w:rsidRPr="005133B6">
        <w:rPr>
          <w:b/>
          <w:bCs/>
          <w:sz w:val="24"/>
          <w:szCs w:val="24"/>
        </w:rPr>
        <w:t>Atsakymas į 9 klausimą.</w:t>
      </w:r>
      <w:r w:rsidRPr="005133B6">
        <w:rPr>
          <w:sz w:val="24"/>
          <w:szCs w:val="24"/>
        </w:rPr>
        <w:t xml:space="preserve"> Jei seifai yra sertifikuoti pagal EN 1143-1 sertifikatą, tai patenkina perkančiosios organizacijos poreikį.</w:t>
      </w:r>
    </w:p>
    <w:p w14:paraId="580166F3" w14:textId="77777777" w:rsidR="00E07618" w:rsidRPr="005133B6" w:rsidRDefault="00E07618" w:rsidP="00E07618">
      <w:pPr>
        <w:pStyle w:val="Pagrindiniotekstotrauka2"/>
        <w:ind w:firstLine="851"/>
      </w:pPr>
    </w:p>
    <w:p w14:paraId="48D77003" w14:textId="77777777" w:rsidR="00E07618" w:rsidRPr="005133B6" w:rsidRDefault="00E07618" w:rsidP="00E07618">
      <w:pPr>
        <w:pStyle w:val="Pagrindiniotekstotrauka2"/>
        <w:ind w:firstLine="851"/>
      </w:pPr>
      <w:r w:rsidRPr="005133B6">
        <w:rPr>
          <w:b/>
          <w:bCs/>
          <w:sz w:val="24"/>
          <w:szCs w:val="24"/>
        </w:rPr>
        <w:t>10 klausimas.</w:t>
      </w:r>
      <w:r w:rsidRPr="005133B6">
        <w:rPr>
          <w:sz w:val="24"/>
          <w:szCs w:val="24"/>
        </w:rPr>
        <w:t xml:space="preserve"> „Tvirtinimo vieta (per nugarinę sienelę)</w:t>
      </w:r>
    </w:p>
    <w:p w14:paraId="0BF106F9" w14:textId="77777777" w:rsidR="00E07618" w:rsidRPr="004B6671" w:rsidRDefault="00E07618" w:rsidP="00E07618">
      <w:pPr>
        <w:pStyle w:val="Pagrindiniotekstotrauka2"/>
        <w:ind w:firstLine="851"/>
        <w:rPr>
          <w:sz w:val="24"/>
          <w:szCs w:val="24"/>
        </w:rPr>
      </w:pPr>
      <w:r w:rsidRPr="005133B6">
        <w:rPr>
          <w:sz w:val="24"/>
          <w:szCs w:val="24"/>
        </w:rPr>
        <w:t xml:space="preserve">Nurodytas nestandartinis reikalavimas dėl tvirtinimo skylės galinėje sienoje (kai įprasta montuoti per dugną). Tai gali turėti įtakos priešgaisrinėms savybėms. Prašome patikslinti, ar tikrai įsivertinote tokio tvirtinimo </w:t>
      </w:r>
      <w:r w:rsidRPr="004B6671">
        <w:rPr>
          <w:sz w:val="24"/>
          <w:szCs w:val="24"/>
        </w:rPr>
        <w:t>būtinybę, ir pagrįsti tokio reikalavimo logiką.“</w:t>
      </w:r>
    </w:p>
    <w:p w14:paraId="6FCEB943" w14:textId="74F27F01" w:rsidR="004B6671" w:rsidRPr="004B6671" w:rsidRDefault="00E07618" w:rsidP="004B6671">
      <w:pPr>
        <w:pStyle w:val="Pagrindiniotekstotrauka2"/>
        <w:ind w:firstLine="851"/>
        <w:rPr>
          <w:sz w:val="24"/>
          <w:szCs w:val="24"/>
        </w:rPr>
      </w:pPr>
      <w:r w:rsidRPr="004B6671">
        <w:rPr>
          <w:b/>
          <w:bCs/>
          <w:sz w:val="24"/>
          <w:szCs w:val="24"/>
        </w:rPr>
        <w:t>Atsakymas į 10 klausimą.</w:t>
      </w:r>
      <w:r w:rsidRPr="004B6671">
        <w:rPr>
          <w:sz w:val="24"/>
          <w:szCs w:val="24"/>
        </w:rPr>
        <w:t xml:space="preserve"> </w:t>
      </w:r>
      <w:r w:rsidR="003E05D4">
        <w:rPr>
          <w:sz w:val="24"/>
          <w:szCs w:val="24"/>
        </w:rPr>
        <w:t>Pakeičiame seifų techninę specifikaciją ir ją išdėstome taip:</w:t>
      </w:r>
    </w:p>
    <w:p w14:paraId="19E951B8" w14:textId="644D0760" w:rsidR="004B6671" w:rsidRPr="004B6671" w:rsidRDefault="006A26E1" w:rsidP="00E07618">
      <w:pPr>
        <w:pStyle w:val="Pagrindiniotekstotrauka2"/>
        <w:ind w:firstLine="851"/>
        <w:rPr>
          <w:sz w:val="24"/>
          <w:szCs w:val="24"/>
        </w:rPr>
      </w:pPr>
      <w:r>
        <w:rPr>
          <w:sz w:val="24"/>
          <w:szCs w:val="24"/>
        </w:rPr>
        <w:t>„</w:t>
      </w:r>
      <w:r w:rsidR="004B6671" w:rsidRPr="004B6671">
        <w:rPr>
          <w:sz w:val="24"/>
          <w:szCs w:val="24"/>
        </w:rPr>
        <w:t>Tvirtinimas: montavimo skylės: 1 skylė grindyse (dugne) ir/arba 1 skylė galinėje sienoje (dalinai pragręžta).</w:t>
      </w:r>
      <w:r>
        <w:rPr>
          <w:sz w:val="24"/>
          <w:szCs w:val="24"/>
        </w:rPr>
        <w:t>“</w:t>
      </w:r>
    </w:p>
    <w:bookmarkEnd w:id="3"/>
    <w:p w14:paraId="35344717" w14:textId="77777777" w:rsidR="00E07618" w:rsidRDefault="00E07618" w:rsidP="00E07618">
      <w:pPr>
        <w:pStyle w:val="Pagrindiniotekstotrauka2"/>
        <w:ind w:firstLine="851"/>
      </w:pPr>
    </w:p>
    <w:p w14:paraId="3198176C" w14:textId="77777777" w:rsidR="00E07618" w:rsidRDefault="00E07618" w:rsidP="00E07618">
      <w:pPr>
        <w:pStyle w:val="Pagrindiniotekstotrauka2"/>
        <w:ind w:firstLine="851"/>
      </w:pPr>
      <w:r>
        <w:rPr>
          <w:b/>
          <w:bCs/>
          <w:sz w:val="24"/>
          <w:szCs w:val="24"/>
        </w:rPr>
        <w:t>11 klausimas.</w:t>
      </w:r>
      <w:r>
        <w:rPr>
          <w:sz w:val="24"/>
          <w:szCs w:val="24"/>
        </w:rPr>
        <w:t xml:space="preserve"> „Svoris ir talpa</w:t>
      </w:r>
    </w:p>
    <w:p w14:paraId="32C74A73" w14:textId="77777777" w:rsidR="00E07618" w:rsidRPr="00E07618" w:rsidRDefault="00E07618" w:rsidP="00E07618">
      <w:pPr>
        <w:pStyle w:val="Pagrindiniotekstotrauka2"/>
        <w:ind w:firstLine="851"/>
      </w:pPr>
      <w:r>
        <w:rPr>
          <w:sz w:val="24"/>
          <w:szCs w:val="24"/>
        </w:rPr>
        <w:t xml:space="preserve">Nurodyti konkretūs svorio (500–550 kg) ir talpos (160–170 l) intervalai taip pat dirbtinai riboja tiekėjų galimybes. Siūlome </w:t>
      </w:r>
      <w:r w:rsidRPr="00E07618">
        <w:rPr>
          <w:sz w:val="24"/>
          <w:szCs w:val="24"/>
        </w:rPr>
        <w:t>nurodyti tik minimalius reikalavimus, pvz.: „Talpa ne mažesnė kaip 160 l.“ Svoris neturėtų būti ribojamas, jei kiti reikalavimai (sertifikatai) yra įvykdyti.“</w:t>
      </w:r>
    </w:p>
    <w:p w14:paraId="57326D82" w14:textId="7D90B32D" w:rsidR="00E07618" w:rsidRPr="003E05D4" w:rsidRDefault="00E07618" w:rsidP="00E07618">
      <w:pPr>
        <w:pStyle w:val="Pagrindiniotekstotrauka2"/>
        <w:ind w:firstLine="851"/>
      </w:pPr>
      <w:r w:rsidRPr="00E07618">
        <w:rPr>
          <w:b/>
          <w:bCs/>
          <w:sz w:val="24"/>
          <w:szCs w:val="24"/>
        </w:rPr>
        <w:t xml:space="preserve">Atsakymas į 11 </w:t>
      </w:r>
      <w:r w:rsidRPr="003E05D4">
        <w:rPr>
          <w:b/>
          <w:bCs/>
          <w:sz w:val="24"/>
          <w:szCs w:val="24"/>
        </w:rPr>
        <w:t>klausimą.</w:t>
      </w:r>
      <w:r w:rsidRPr="003E05D4">
        <w:rPr>
          <w:sz w:val="24"/>
          <w:szCs w:val="24"/>
        </w:rPr>
        <w:t xml:space="preserve"> </w:t>
      </w:r>
      <w:r w:rsidR="003E05D4" w:rsidRPr="003E05D4">
        <w:rPr>
          <w:sz w:val="24"/>
          <w:szCs w:val="24"/>
        </w:rPr>
        <w:t>Pakeičiame seifų techninę specifikaciją ir ją išdėstome taip:</w:t>
      </w:r>
    </w:p>
    <w:p w14:paraId="642059CB" w14:textId="7E5C02C6" w:rsidR="00E07618" w:rsidRPr="003E05D4" w:rsidRDefault="00E07618" w:rsidP="00E07618">
      <w:pPr>
        <w:pStyle w:val="Pagrindiniotekstotrauka2"/>
        <w:ind w:firstLine="851"/>
        <w:rPr>
          <w:sz w:val="24"/>
          <w:szCs w:val="24"/>
        </w:rPr>
      </w:pPr>
      <w:r w:rsidRPr="003E05D4">
        <w:rPr>
          <w:sz w:val="24"/>
          <w:szCs w:val="24"/>
        </w:rPr>
        <w:t>„Talpa: ne mažiau kaip 160 l.“</w:t>
      </w:r>
    </w:p>
    <w:p w14:paraId="4C201F12" w14:textId="77777777" w:rsidR="00E07618" w:rsidRPr="003E05D4" w:rsidRDefault="00E07618" w:rsidP="00E07618">
      <w:pPr>
        <w:pStyle w:val="Pagrindiniotekstotrauka2"/>
        <w:ind w:firstLine="851"/>
        <w:rPr>
          <w:sz w:val="24"/>
          <w:szCs w:val="24"/>
        </w:rPr>
      </w:pPr>
    </w:p>
    <w:p w14:paraId="11F6E2A1" w14:textId="77777777" w:rsidR="00E07618" w:rsidRPr="003E05D4" w:rsidRDefault="00E07618" w:rsidP="00E07618">
      <w:pPr>
        <w:pStyle w:val="Standard"/>
        <w:widowControl/>
        <w:ind w:firstLine="851"/>
        <w:jc w:val="both"/>
      </w:pPr>
      <w:r w:rsidRPr="003E05D4">
        <w:rPr>
          <w:rFonts w:cs="Times New Roman"/>
          <w:b/>
          <w:bCs/>
        </w:rPr>
        <w:t>12 klausimas.</w:t>
      </w:r>
      <w:r w:rsidRPr="003E05D4">
        <w:rPr>
          <w:rFonts w:cs="Times New Roman"/>
        </w:rPr>
        <w:t xml:space="preserve"> „Matmenys ir paklaida</w:t>
      </w:r>
    </w:p>
    <w:p w14:paraId="4760EF03" w14:textId="77777777" w:rsidR="00E07618" w:rsidRDefault="00E07618" w:rsidP="005133B6">
      <w:pPr>
        <w:pStyle w:val="Standard"/>
        <w:widowControl/>
        <w:ind w:firstLine="851"/>
        <w:jc w:val="both"/>
        <w:rPr>
          <w:rFonts w:cs="Times New Roman"/>
        </w:rPr>
      </w:pPr>
      <w:r w:rsidRPr="003E05D4">
        <w:rPr>
          <w:rFonts w:cs="Times New Roman"/>
        </w:rPr>
        <w:t xml:space="preserve">Nurodyti konkretūs išoriniai matmenys su ±20 mm paklaida riboja galimybę siūlyti analogiškas prekes iš kitų gamintojų, kurie gamina sertifikuotus seifus su skirtingais išoriniais matmenimis. Tai prieštarauja viešųjų pirkimų konkurencijos principui. Rekomenduojame vietoj konkrečių matmenų nurodyti: Maksimalūs </w:t>
      </w:r>
      <w:r>
        <w:rPr>
          <w:rFonts w:cs="Times New Roman"/>
        </w:rPr>
        <w:t>galimi išoriniai matmenys (atsižvelgiant į Jūsų erdvę); Minimalus reikalingas seifo tūris (pvz., 160 l).“</w:t>
      </w:r>
    </w:p>
    <w:p w14:paraId="6CBE2C97" w14:textId="1BF5A424" w:rsidR="00E07618" w:rsidRDefault="00E07618" w:rsidP="005133B6">
      <w:pPr>
        <w:pStyle w:val="Standard"/>
        <w:ind w:firstLine="851"/>
        <w:jc w:val="both"/>
        <w:rPr>
          <w:rFonts w:eastAsia="CIDFont+F4" w:cs="Times New Roman"/>
        </w:rPr>
      </w:pPr>
      <w:r>
        <w:rPr>
          <w:rFonts w:cs="Times New Roman"/>
          <w:b/>
          <w:bCs/>
        </w:rPr>
        <w:t>Atsakymas į 12 klausimą.</w:t>
      </w:r>
      <w:r>
        <w:rPr>
          <w:rFonts w:cs="Times New Roman"/>
        </w:rPr>
        <w:t xml:space="preserve"> Seifai talpinami į 564 mm vidinio pločio spintelę, todėl </w:t>
      </w:r>
      <w:r>
        <w:rPr>
          <w:rFonts w:eastAsia="CIDFont+F4" w:cs="Times New Roman"/>
        </w:rPr>
        <w:t>matmenų reikalavimus būtina išlaikyti.</w:t>
      </w:r>
    </w:p>
    <w:p w14:paraId="5995FB08" w14:textId="77777777" w:rsidR="005133B6" w:rsidRDefault="005133B6" w:rsidP="005133B6">
      <w:pPr>
        <w:pStyle w:val="Standard"/>
        <w:ind w:firstLine="851"/>
        <w:jc w:val="both"/>
        <w:rPr>
          <w:rFonts w:eastAsia="CIDFont+F4" w:cs="Times New Roman"/>
        </w:rPr>
      </w:pPr>
    </w:p>
    <w:p w14:paraId="0408FCA5" w14:textId="08EA1733" w:rsidR="003E05D4" w:rsidRDefault="003E05D4" w:rsidP="005133B6">
      <w:pPr>
        <w:pStyle w:val="Standard"/>
        <w:ind w:firstLine="851"/>
        <w:jc w:val="both"/>
      </w:pPr>
      <w:r>
        <w:t>II. Pirkime pateikto prašymo pratęsti pasiūlymų pateikimo terminą nagrinėjimas.</w:t>
      </w:r>
    </w:p>
    <w:p w14:paraId="4C8281FC" w14:textId="77777777" w:rsidR="004D64DB" w:rsidRDefault="004D64DB" w:rsidP="00BB061B">
      <w:pPr>
        <w:pStyle w:val="Sraopastraipa"/>
        <w:ind w:left="0" w:firstLine="851"/>
        <w:jc w:val="both"/>
        <w:rPr>
          <w:rFonts w:ascii="Times New Roman" w:hAnsi="Times New Roman"/>
          <w:szCs w:val="24"/>
          <w:lang w:val="lt-LT"/>
        </w:rPr>
      </w:pPr>
    </w:p>
    <w:p w14:paraId="3FAB0BB6" w14:textId="37AEEB38" w:rsidR="00BB061B" w:rsidRPr="0047794B" w:rsidRDefault="00BB061B" w:rsidP="00BB061B">
      <w:pPr>
        <w:pStyle w:val="Sraopastraipa"/>
        <w:ind w:left="0" w:firstLine="851"/>
        <w:jc w:val="both"/>
        <w:rPr>
          <w:rFonts w:ascii="Times New Roman" w:eastAsia="Calibri" w:hAnsi="Times New Roman"/>
          <w:b/>
          <w:bCs/>
          <w:szCs w:val="24"/>
          <w:lang w:val="lt-LT"/>
        </w:rPr>
      </w:pPr>
      <w:r w:rsidRPr="0047794B">
        <w:rPr>
          <w:rFonts w:ascii="Times New Roman" w:hAnsi="Times New Roman"/>
          <w:szCs w:val="24"/>
          <w:lang w:val="lt-LT"/>
        </w:rPr>
        <w:t xml:space="preserve">Atsižvelgiant į </w:t>
      </w:r>
      <w:r>
        <w:rPr>
          <w:rFonts w:ascii="Times New Roman" w:hAnsi="Times New Roman"/>
          <w:szCs w:val="24"/>
          <w:lang w:val="lt-LT"/>
        </w:rPr>
        <w:t xml:space="preserve">tiekėjo prašymą ir </w:t>
      </w:r>
      <w:r w:rsidRPr="0047794B">
        <w:rPr>
          <w:rFonts w:ascii="Times New Roman" w:hAnsi="Times New Roman"/>
          <w:szCs w:val="24"/>
          <w:lang w:val="lt-LT"/>
        </w:rPr>
        <w:t xml:space="preserve">numatytus </w:t>
      </w:r>
      <w:r w:rsidRPr="0047794B">
        <w:rPr>
          <w:rFonts w:ascii="Times New Roman" w:eastAsia="Calibri" w:hAnsi="Times New Roman"/>
          <w:szCs w:val="24"/>
          <w:lang w:val="lt-LT"/>
        </w:rPr>
        <w:t>pirkim</w:t>
      </w:r>
      <w:r>
        <w:rPr>
          <w:rFonts w:ascii="Times New Roman" w:eastAsia="Calibri" w:hAnsi="Times New Roman"/>
          <w:szCs w:val="24"/>
          <w:lang w:val="lt-LT"/>
        </w:rPr>
        <w:t>o dokumentų Specialiųjų</w:t>
      </w:r>
      <w:r w:rsidRPr="0047794B">
        <w:rPr>
          <w:rFonts w:ascii="Times New Roman" w:eastAsia="Calibri" w:hAnsi="Times New Roman"/>
          <w:szCs w:val="24"/>
          <w:lang w:val="lt-LT"/>
        </w:rPr>
        <w:t xml:space="preserve"> </w:t>
      </w:r>
      <w:r w:rsidRPr="00BB061B">
        <w:rPr>
          <w:rFonts w:ascii="Times New Roman" w:eastAsia="Calibri" w:hAnsi="Times New Roman"/>
          <w:szCs w:val="24"/>
          <w:lang w:val="lt-LT"/>
        </w:rPr>
        <w:t xml:space="preserve">sąlygų 2 priedo </w:t>
      </w:r>
      <w:r w:rsidRPr="00BB061B">
        <w:rPr>
          <w:rFonts w:ascii="Times New Roman" w:hAnsi="Times New Roman"/>
          <w:szCs w:val="24"/>
          <w:lang w:val="lt-LT"/>
        </w:rPr>
        <w:t xml:space="preserve">patikslinimus bei remiantis </w:t>
      </w:r>
      <w:r w:rsidRPr="00BB061B">
        <w:rPr>
          <w:rFonts w:ascii="Times New Roman" w:eastAsia="Calibri" w:hAnsi="Times New Roman"/>
          <w:szCs w:val="24"/>
          <w:lang w:val="lt-LT"/>
        </w:rPr>
        <w:t>pirkimo dokumentų Specialiųjų sąlygų 1 priedo</w:t>
      </w:r>
      <w:r w:rsidRPr="00BB061B">
        <w:rPr>
          <w:rFonts w:ascii="Times New Roman" w:hAnsi="Times New Roman"/>
          <w:szCs w:val="24"/>
          <w:lang w:val="lt-LT"/>
        </w:rPr>
        <w:t xml:space="preserve"> „Terminai“ 1 p. nuostatomis</w:t>
      </w:r>
      <w:r w:rsidR="00760A8C">
        <w:rPr>
          <w:rFonts w:ascii="Times New Roman" w:hAnsi="Times New Roman"/>
          <w:szCs w:val="24"/>
          <w:lang w:val="lt-LT"/>
        </w:rPr>
        <w:t>,</w:t>
      </w:r>
      <w:r w:rsidRPr="00BB061B">
        <w:rPr>
          <w:rFonts w:ascii="Times New Roman" w:hAnsi="Times New Roman"/>
          <w:szCs w:val="24"/>
          <w:lang w:val="lt-LT"/>
        </w:rPr>
        <w:t xml:space="preserve"> pratęsti pasiūlymų pateikimo terminą iki š. m. balandžio 22 d. 10.00 val.</w:t>
      </w:r>
    </w:p>
    <w:p w14:paraId="7A5C3751" w14:textId="77777777" w:rsidR="00BB061B" w:rsidRDefault="00BB061B" w:rsidP="005133B6">
      <w:pPr>
        <w:pStyle w:val="Standard"/>
        <w:ind w:firstLine="851"/>
        <w:jc w:val="both"/>
      </w:pPr>
    </w:p>
    <w:sectPr w:rsidR="00BB061B" w:rsidSect="00E50090">
      <w:headerReference w:type="default" r:id="rId8"/>
      <w:headerReference w:type="first" r:id="rId9"/>
      <w:footerReference w:type="first" r:id="rId10"/>
      <w:pgSz w:w="11907" w:h="16840" w:code="9"/>
      <w:pgMar w:top="993"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95F8" w14:textId="77777777" w:rsidR="006864BB" w:rsidRDefault="006864BB">
      <w:r>
        <w:separator/>
      </w:r>
    </w:p>
  </w:endnote>
  <w:endnote w:type="continuationSeparator" w:id="0">
    <w:p w14:paraId="27BAB577" w14:textId="77777777" w:rsidR="006864BB" w:rsidRDefault="0068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IDFont+F3">
    <w:charset w:val="00"/>
    <w:family w:val="auto"/>
    <w:pitch w:val="default"/>
  </w:font>
  <w:font w:name="CIDFont+F4">
    <w:charset w:val="00"/>
    <w:family w:val="auto"/>
    <w:pitch w:val="default"/>
  </w:font>
  <w:font w:name="CIDFont+F1">
    <w:charset w:val="00"/>
    <w:family w:val="auto"/>
    <w:pitch w:val="default"/>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0065"/>
    </w:tblGrid>
    <w:tr w:rsidR="00B03461" w14:paraId="6BC9DD0A" w14:textId="77777777">
      <w:trPr>
        <w:cantSplit/>
        <w:trHeight w:hRule="exact" w:val="859"/>
      </w:trPr>
      <w:tc>
        <w:tcPr>
          <w:tcW w:w="10065" w:type="dxa"/>
        </w:tcPr>
        <w:p w14:paraId="0674D333" w14:textId="77777777" w:rsidR="00B03461" w:rsidRDefault="00B03461">
          <w:pPr>
            <w:jc w:val="both"/>
            <w:rPr>
              <w:sz w:val="20"/>
            </w:rPr>
          </w:pPr>
        </w:p>
        <w:p w14:paraId="4AD6F869" w14:textId="77777777" w:rsidR="00B03461" w:rsidRDefault="00B03461">
          <w:pPr>
            <w:jc w:val="both"/>
            <w:rPr>
              <w:sz w:val="20"/>
            </w:rPr>
          </w:pPr>
        </w:p>
        <w:p w14:paraId="3404A66B" w14:textId="77777777" w:rsidR="00B03461" w:rsidRDefault="00B03461">
          <w:pPr>
            <w:jc w:val="both"/>
            <w:rPr>
              <w:sz w:val="20"/>
            </w:rPr>
          </w:pPr>
        </w:p>
        <w:p w14:paraId="31711B48" w14:textId="77777777" w:rsidR="00B03461" w:rsidRDefault="00B03461">
          <w:pPr>
            <w:jc w:val="both"/>
          </w:pPr>
        </w:p>
        <w:p w14:paraId="5B306CC6" w14:textId="77777777" w:rsidR="00B03461" w:rsidRDefault="00B03461">
          <w:pPr>
            <w:jc w:val="both"/>
          </w:pPr>
          <w:r>
            <w:t xml:space="preserve"> </w:t>
          </w:r>
        </w:p>
      </w:tc>
    </w:tr>
  </w:tbl>
  <w:p w14:paraId="3A31C52A" w14:textId="77777777" w:rsidR="00B03461" w:rsidRDefault="00B034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3950" w14:textId="77777777" w:rsidR="006864BB" w:rsidRDefault="006864BB">
      <w:r>
        <w:separator/>
      </w:r>
    </w:p>
  </w:footnote>
  <w:footnote w:type="continuationSeparator" w:id="0">
    <w:p w14:paraId="2A657EA1" w14:textId="77777777" w:rsidR="006864BB" w:rsidRDefault="0068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06D8" w14:textId="77777777" w:rsidR="00D91851" w:rsidRDefault="00D91851">
    <w:pPr>
      <w:pStyle w:val="Antrats"/>
      <w:jc w:val="center"/>
    </w:pPr>
    <w:r>
      <w:fldChar w:fldCharType="begin"/>
    </w:r>
    <w:r>
      <w:instrText>PAGE   \* MERGEFORMAT</w:instrText>
    </w:r>
    <w:r>
      <w:fldChar w:fldCharType="separate"/>
    </w:r>
    <w:r w:rsidR="004C7FEA">
      <w:rPr>
        <w:noProof/>
      </w:rPr>
      <w:t>2</w:t>
    </w:r>
    <w:r>
      <w:fldChar w:fldCharType="end"/>
    </w:r>
  </w:p>
  <w:p w14:paraId="6830646F" w14:textId="77777777" w:rsidR="00B03461" w:rsidRDefault="00B03461">
    <w:pPr>
      <w:pStyle w:val="Antrats"/>
      <w:tabs>
        <w:tab w:val="clear" w:pos="4320"/>
        <w:tab w:val="center" w:pos="212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4D3D" w14:textId="77777777" w:rsidR="00B03461" w:rsidRDefault="00B03461">
    <w:pPr>
      <w:pStyle w:val="Antrats"/>
    </w:pPr>
    <w:r>
      <w:rPr>
        <w:rFonts w:ascii="HelveticaLT" w:hAnsi="Helvetica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138DA"/>
    <w:multiLevelType w:val="multilevel"/>
    <w:tmpl w:val="6F30F730"/>
    <w:lvl w:ilvl="0">
      <w:start w:val="1"/>
      <w:numFmt w:val="decimal"/>
      <w:lvlText w:val="%1."/>
      <w:lvlJc w:val="left"/>
      <w:pPr>
        <w:ind w:left="465" w:hanging="465"/>
      </w:pPr>
      <w:rPr>
        <w:rFonts w:cs="TimesLT" w:hint="default"/>
        <w:color w:val="auto"/>
      </w:rPr>
    </w:lvl>
    <w:lvl w:ilvl="1">
      <w:start w:val="1"/>
      <w:numFmt w:val="decimal"/>
      <w:lvlText w:val="%1.%2."/>
      <w:lvlJc w:val="left"/>
      <w:pPr>
        <w:ind w:left="1032" w:hanging="465"/>
      </w:pPr>
      <w:rPr>
        <w:rFonts w:cs="TimesLT" w:hint="default"/>
        <w:color w:val="auto"/>
      </w:rPr>
    </w:lvl>
    <w:lvl w:ilvl="2">
      <w:start w:val="1"/>
      <w:numFmt w:val="decimal"/>
      <w:lvlText w:val="%1.%2.%3."/>
      <w:lvlJc w:val="left"/>
      <w:pPr>
        <w:ind w:left="1854" w:hanging="720"/>
      </w:pPr>
      <w:rPr>
        <w:rFonts w:cs="TimesLT" w:hint="default"/>
        <w:color w:val="auto"/>
      </w:rPr>
    </w:lvl>
    <w:lvl w:ilvl="3">
      <w:start w:val="1"/>
      <w:numFmt w:val="decimal"/>
      <w:lvlText w:val="%1.%2.%3.%4."/>
      <w:lvlJc w:val="left"/>
      <w:pPr>
        <w:ind w:left="2421" w:hanging="720"/>
      </w:pPr>
      <w:rPr>
        <w:rFonts w:cs="TimesLT" w:hint="default"/>
        <w:color w:val="auto"/>
      </w:rPr>
    </w:lvl>
    <w:lvl w:ilvl="4">
      <w:start w:val="1"/>
      <w:numFmt w:val="decimal"/>
      <w:lvlText w:val="%1.%2.%3.%4.%5."/>
      <w:lvlJc w:val="left"/>
      <w:pPr>
        <w:ind w:left="3348" w:hanging="1080"/>
      </w:pPr>
      <w:rPr>
        <w:rFonts w:cs="TimesLT" w:hint="default"/>
        <w:color w:val="auto"/>
      </w:rPr>
    </w:lvl>
    <w:lvl w:ilvl="5">
      <w:start w:val="1"/>
      <w:numFmt w:val="decimal"/>
      <w:lvlText w:val="%1.%2.%3.%4.%5.%6."/>
      <w:lvlJc w:val="left"/>
      <w:pPr>
        <w:ind w:left="3915" w:hanging="1080"/>
      </w:pPr>
      <w:rPr>
        <w:rFonts w:cs="TimesLT" w:hint="default"/>
        <w:color w:val="auto"/>
      </w:rPr>
    </w:lvl>
    <w:lvl w:ilvl="6">
      <w:start w:val="1"/>
      <w:numFmt w:val="decimal"/>
      <w:lvlText w:val="%1.%2.%3.%4.%5.%6.%7."/>
      <w:lvlJc w:val="left"/>
      <w:pPr>
        <w:ind w:left="4842" w:hanging="1440"/>
      </w:pPr>
      <w:rPr>
        <w:rFonts w:cs="TimesLT" w:hint="default"/>
        <w:color w:val="auto"/>
      </w:rPr>
    </w:lvl>
    <w:lvl w:ilvl="7">
      <w:start w:val="1"/>
      <w:numFmt w:val="decimal"/>
      <w:lvlText w:val="%1.%2.%3.%4.%5.%6.%7.%8."/>
      <w:lvlJc w:val="left"/>
      <w:pPr>
        <w:ind w:left="5409" w:hanging="1440"/>
      </w:pPr>
      <w:rPr>
        <w:rFonts w:cs="TimesLT" w:hint="default"/>
        <w:color w:val="auto"/>
      </w:rPr>
    </w:lvl>
    <w:lvl w:ilvl="8">
      <w:start w:val="1"/>
      <w:numFmt w:val="decimal"/>
      <w:lvlText w:val="%1.%2.%3.%4.%5.%6.%7.%8.%9."/>
      <w:lvlJc w:val="left"/>
      <w:pPr>
        <w:ind w:left="6336" w:hanging="1800"/>
      </w:pPr>
      <w:rPr>
        <w:rFonts w:cs="TimesLT" w:hint="default"/>
        <w:color w:val="auto"/>
      </w:rPr>
    </w:lvl>
  </w:abstractNum>
  <w:abstractNum w:abstractNumId="1" w15:restartNumberingAfterBreak="0">
    <w:nsid w:val="2D1777FE"/>
    <w:multiLevelType w:val="multilevel"/>
    <w:tmpl w:val="438CDED0"/>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E2872FD"/>
    <w:multiLevelType w:val="hybridMultilevel"/>
    <w:tmpl w:val="3D962C88"/>
    <w:lvl w:ilvl="0" w:tplc="50C4CF5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0BF4A1D"/>
    <w:multiLevelType w:val="hybridMultilevel"/>
    <w:tmpl w:val="655030B2"/>
    <w:lvl w:ilvl="0" w:tplc="0584FC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73273"/>
    <w:multiLevelType w:val="hybridMultilevel"/>
    <w:tmpl w:val="ABD6D770"/>
    <w:lvl w:ilvl="0" w:tplc="6D421FAE">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E301A71"/>
    <w:multiLevelType w:val="hybridMultilevel"/>
    <w:tmpl w:val="D3AE4E68"/>
    <w:lvl w:ilvl="0" w:tplc="D2C8F8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3061C2D"/>
    <w:multiLevelType w:val="hybridMultilevel"/>
    <w:tmpl w:val="716C9DFE"/>
    <w:lvl w:ilvl="0" w:tplc="A992F6A6">
      <w:start w:val="1"/>
      <w:numFmt w:val="decimal"/>
      <w:lvlText w:val="%1."/>
      <w:lvlJc w:val="left"/>
      <w:pPr>
        <w:ind w:left="928" w:hanging="360"/>
      </w:pPr>
      <w:rPr>
        <w:rFonts w:eastAsia="Times New Roman" w:hint="default"/>
        <w:b w:val="0"/>
        <w:bCs w:val="0"/>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4281E4B"/>
    <w:multiLevelType w:val="hybridMultilevel"/>
    <w:tmpl w:val="A4340486"/>
    <w:lvl w:ilvl="0" w:tplc="303AA5AE">
      <w:start w:val="2"/>
      <w:numFmt w:val="decimal"/>
      <w:lvlText w:val="%1."/>
      <w:lvlJc w:val="left"/>
      <w:pPr>
        <w:ind w:left="927" w:hanging="360"/>
      </w:pPr>
      <w:rPr>
        <w:rFonts w:ascii="TimesLT" w:hAnsi="TimesLT"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40C392C"/>
    <w:multiLevelType w:val="hybridMultilevel"/>
    <w:tmpl w:val="6EAC2C74"/>
    <w:lvl w:ilvl="0" w:tplc="13CCE832">
      <w:start w:val="3"/>
      <w:numFmt w:val="decimal"/>
      <w:lvlText w:val="%1."/>
      <w:lvlJc w:val="left"/>
      <w:pPr>
        <w:tabs>
          <w:tab w:val="num" w:pos="1140"/>
        </w:tabs>
        <w:ind w:left="1140" w:hanging="42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C28549D"/>
    <w:multiLevelType w:val="hybridMultilevel"/>
    <w:tmpl w:val="CBDA068A"/>
    <w:lvl w:ilvl="0" w:tplc="E092E828">
      <w:start w:val="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54699847">
    <w:abstractNumId w:val="8"/>
  </w:num>
  <w:num w:numId="2" w16cid:durableId="1515152567">
    <w:abstractNumId w:val="9"/>
  </w:num>
  <w:num w:numId="3" w16cid:durableId="2074154687">
    <w:abstractNumId w:val="4"/>
  </w:num>
  <w:num w:numId="4" w16cid:durableId="1675109392">
    <w:abstractNumId w:val="5"/>
  </w:num>
  <w:num w:numId="5" w16cid:durableId="939794442">
    <w:abstractNumId w:val="2"/>
  </w:num>
  <w:num w:numId="6" w16cid:durableId="180053228">
    <w:abstractNumId w:val="3"/>
  </w:num>
  <w:num w:numId="7" w16cid:durableId="2035886470">
    <w:abstractNumId w:val="0"/>
  </w:num>
  <w:num w:numId="8" w16cid:durableId="1372807785">
    <w:abstractNumId w:val="7"/>
  </w:num>
  <w:num w:numId="9" w16cid:durableId="1020938300">
    <w:abstractNumId w:val="1"/>
  </w:num>
  <w:num w:numId="10" w16cid:durableId="1636568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A4"/>
    <w:rsid w:val="000005AB"/>
    <w:rsid w:val="00000F5C"/>
    <w:rsid w:val="00002EF4"/>
    <w:rsid w:val="00003D6A"/>
    <w:rsid w:val="00005C03"/>
    <w:rsid w:val="00013881"/>
    <w:rsid w:val="0001507B"/>
    <w:rsid w:val="00023F98"/>
    <w:rsid w:val="000261CF"/>
    <w:rsid w:val="00027501"/>
    <w:rsid w:val="000305F8"/>
    <w:rsid w:val="00031AEB"/>
    <w:rsid w:val="00031DAF"/>
    <w:rsid w:val="000336DE"/>
    <w:rsid w:val="000339F8"/>
    <w:rsid w:val="000353AF"/>
    <w:rsid w:val="00041508"/>
    <w:rsid w:val="00043560"/>
    <w:rsid w:val="00044DE9"/>
    <w:rsid w:val="00052158"/>
    <w:rsid w:val="0005309B"/>
    <w:rsid w:val="0005422F"/>
    <w:rsid w:val="00057CC3"/>
    <w:rsid w:val="00057F64"/>
    <w:rsid w:val="000648F5"/>
    <w:rsid w:val="00064C5F"/>
    <w:rsid w:val="0006562B"/>
    <w:rsid w:val="00071465"/>
    <w:rsid w:val="00071FD3"/>
    <w:rsid w:val="000721CD"/>
    <w:rsid w:val="00074789"/>
    <w:rsid w:val="00077F3C"/>
    <w:rsid w:val="00080E57"/>
    <w:rsid w:val="00081AA5"/>
    <w:rsid w:val="0008274B"/>
    <w:rsid w:val="0009441A"/>
    <w:rsid w:val="000950C8"/>
    <w:rsid w:val="000B183B"/>
    <w:rsid w:val="000B2E9A"/>
    <w:rsid w:val="000B6963"/>
    <w:rsid w:val="000B753D"/>
    <w:rsid w:val="000B7955"/>
    <w:rsid w:val="000C12FB"/>
    <w:rsid w:val="000C67A6"/>
    <w:rsid w:val="000C6E5E"/>
    <w:rsid w:val="000D5781"/>
    <w:rsid w:val="000E51DE"/>
    <w:rsid w:val="000E5FBE"/>
    <w:rsid w:val="000F03B2"/>
    <w:rsid w:val="000F1337"/>
    <w:rsid w:val="000F41A8"/>
    <w:rsid w:val="000F5AAA"/>
    <w:rsid w:val="000F6764"/>
    <w:rsid w:val="000F6883"/>
    <w:rsid w:val="000F7C1B"/>
    <w:rsid w:val="001044D8"/>
    <w:rsid w:val="00104989"/>
    <w:rsid w:val="00113656"/>
    <w:rsid w:val="00116D6F"/>
    <w:rsid w:val="00117FC3"/>
    <w:rsid w:val="00122801"/>
    <w:rsid w:val="00123997"/>
    <w:rsid w:val="00127A47"/>
    <w:rsid w:val="0013003B"/>
    <w:rsid w:val="001330DB"/>
    <w:rsid w:val="00133D9F"/>
    <w:rsid w:val="001365E4"/>
    <w:rsid w:val="00141C7E"/>
    <w:rsid w:val="00141E9F"/>
    <w:rsid w:val="00143248"/>
    <w:rsid w:val="00144E27"/>
    <w:rsid w:val="00146AB8"/>
    <w:rsid w:val="00152103"/>
    <w:rsid w:val="00152D9F"/>
    <w:rsid w:val="00156EEE"/>
    <w:rsid w:val="0016313D"/>
    <w:rsid w:val="00165A1A"/>
    <w:rsid w:val="0016634F"/>
    <w:rsid w:val="00176F5A"/>
    <w:rsid w:val="00180AD9"/>
    <w:rsid w:val="0018462D"/>
    <w:rsid w:val="00184C2D"/>
    <w:rsid w:val="001936B6"/>
    <w:rsid w:val="001A0444"/>
    <w:rsid w:val="001A1E83"/>
    <w:rsid w:val="001A3AC9"/>
    <w:rsid w:val="001B639E"/>
    <w:rsid w:val="001B65CD"/>
    <w:rsid w:val="001C1670"/>
    <w:rsid w:val="001C69C6"/>
    <w:rsid w:val="001D0375"/>
    <w:rsid w:val="001D17F1"/>
    <w:rsid w:val="001D487D"/>
    <w:rsid w:val="001D71E6"/>
    <w:rsid w:val="001E5564"/>
    <w:rsid w:val="001E5730"/>
    <w:rsid w:val="001F4A56"/>
    <w:rsid w:val="0020284C"/>
    <w:rsid w:val="00203C14"/>
    <w:rsid w:val="00207A34"/>
    <w:rsid w:val="0021229E"/>
    <w:rsid w:val="00212638"/>
    <w:rsid w:val="002141F2"/>
    <w:rsid w:val="00215B50"/>
    <w:rsid w:val="00220F3B"/>
    <w:rsid w:val="002229CE"/>
    <w:rsid w:val="0022574D"/>
    <w:rsid w:val="0023176A"/>
    <w:rsid w:val="00233369"/>
    <w:rsid w:val="0023468F"/>
    <w:rsid w:val="00245072"/>
    <w:rsid w:val="00247289"/>
    <w:rsid w:val="002518DB"/>
    <w:rsid w:val="002540D4"/>
    <w:rsid w:val="0025454A"/>
    <w:rsid w:val="002546BD"/>
    <w:rsid w:val="002641AB"/>
    <w:rsid w:val="00266B00"/>
    <w:rsid w:val="00270B0A"/>
    <w:rsid w:val="00272CF0"/>
    <w:rsid w:val="00273402"/>
    <w:rsid w:val="002769FF"/>
    <w:rsid w:val="002816EA"/>
    <w:rsid w:val="0029017F"/>
    <w:rsid w:val="00294D8F"/>
    <w:rsid w:val="002952B4"/>
    <w:rsid w:val="002A3998"/>
    <w:rsid w:val="002A3A56"/>
    <w:rsid w:val="002A4AC9"/>
    <w:rsid w:val="002B1914"/>
    <w:rsid w:val="002B21E6"/>
    <w:rsid w:val="002B238A"/>
    <w:rsid w:val="002B54B2"/>
    <w:rsid w:val="002C22A1"/>
    <w:rsid w:val="002C281F"/>
    <w:rsid w:val="002C2971"/>
    <w:rsid w:val="002C3E92"/>
    <w:rsid w:val="002D2565"/>
    <w:rsid w:val="002D640F"/>
    <w:rsid w:val="002D70F8"/>
    <w:rsid w:val="002D729B"/>
    <w:rsid w:val="002E0F8C"/>
    <w:rsid w:val="002E22B7"/>
    <w:rsid w:val="002E5B7D"/>
    <w:rsid w:val="002F39F1"/>
    <w:rsid w:val="002F3F13"/>
    <w:rsid w:val="002F6C6E"/>
    <w:rsid w:val="00300B02"/>
    <w:rsid w:val="00301D6E"/>
    <w:rsid w:val="00301EE9"/>
    <w:rsid w:val="00302455"/>
    <w:rsid w:val="003037CF"/>
    <w:rsid w:val="00305BF4"/>
    <w:rsid w:val="0030646D"/>
    <w:rsid w:val="003069DD"/>
    <w:rsid w:val="00306DEB"/>
    <w:rsid w:val="00313881"/>
    <w:rsid w:val="0031408C"/>
    <w:rsid w:val="0031480D"/>
    <w:rsid w:val="00315029"/>
    <w:rsid w:val="00317011"/>
    <w:rsid w:val="00317B14"/>
    <w:rsid w:val="00320D26"/>
    <w:rsid w:val="003218F5"/>
    <w:rsid w:val="0032437C"/>
    <w:rsid w:val="00324CC3"/>
    <w:rsid w:val="0032620F"/>
    <w:rsid w:val="003349EF"/>
    <w:rsid w:val="003423D3"/>
    <w:rsid w:val="003429A8"/>
    <w:rsid w:val="00342E3B"/>
    <w:rsid w:val="00343B79"/>
    <w:rsid w:val="0034427E"/>
    <w:rsid w:val="00347E6A"/>
    <w:rsid w:val="003538C5"/>
    <w:rsid w:val="00355524"/>
    <w:rsid w:val="00355BA4"/>
    <w:rsid w:val="0036170D"/>
    <w:rsid w:val="003648E8"/>
    <w:rsid w:val="00367B95"/>
    <w:rsid w:val="00370329"/>
    <w:rsid w:val="003708DC"/>
    <w:rsid w:val="00376AC4"/>
    <w:rsid w:val="0038145E"/>
    <w:rsid w:val="00382531"/>
    <w:rsid w:val="0038359F"/>
    <w:rsid w:val="00396D71"/>
    <w:rsid w:val="00397ACE"/>
    <w:rsid w:val="003A3844"/>
    <w:rsid w:val="003A4C07"/>
    <w:rsid w:val="003A7A68"/>
    <w:rsid w:val="003B3D39"/>
    <w:rsid w:val="003B54C9"/>
    <w:rsid w:val="003C25F8"/>
    <w:rsid w:val="003D0118"/>
    <w:rsid w:val="003D1C0F"/>
    <w:rsid w:val="003D6889"/>
    <w:rsid w:val="003D6A35"/>
    <w:rsid w:val="003E05D4"/>
    <w:rsid w:val="003E4500"/>
    <w:rsid w:val="003F2BB8"/>
    <w:rsid w:val="0040475E"/>
    <w:rsid w:val="00404D6D"/>
    <w:rsid w:val="00411954"/>
    <w:rsid w:val="00413151"/>
    <w:rsid w:val="0041528E"/>
    <w:rsid w:val="0042325D"/>
    <w:rsid w:val="00427AA7"/>
    <w:rsid w:val="00430CA7"/>
    <w:rsid w:val="00431873"/>
    <w:rsid w:val="004321E4"/>
    <w:rsid w:val="00433562"/>
    <w:rsid w:val="00433E1A"/>
    <w:rsid w:val="004345C5"/>
    <w:rsid w:val="0043535F"/>
    <w:rsid w:val="00435B66"/>
    <w:rsid w:val="0043642A"/>
    <w:rsid w:val="0044268E"/>
    <w:rsid w:val="00442BA0"/>
    <w:rsid w:val="004450B8"/>
    <w:rsid w:val="00451EEF"/>
    <w:rsid w:val="004534E6"/>
    <w:rsid w:val="00454495"/>
    <w:rsid w:val="004561F0"/>
    <w:rsid w:val="00465A2F"/>
    <w:rsid w:val="004668E8"/>
    <w:rsid w:val="0047297F"/>
    <w:rsid w:val="00480E9F"/>
    <w:rsid w:val="004855A4"/>
    <w:rsid w:val="00491BC3"/>
    <w:rsid w:val="004940C7"/>
    <w:rsid w:val="004A228C"/>
    <w:rsid w:val="004A447D"/>
    <w:rsid w:val="004A6362"/>
    <w:rsid w:val="004B09CC"/>
    <w:rsid w:val="004B0A66"/>
    <w:rsid w:val="004B6378"/>
    <w:rsid w:val="004B6671"/>
    <w:rsid w:val="004C016B"/>
    <w:rsid w:val="004C0B24"/>
    <w:rsid w:val="004C2AFF"/>
    <w:rsid w:val="004C2EE5"/>
    <w:rsid w:val="004C7FEA"/>
    <w:rsid w:val="004D35F2"/>
    <w:rsid w:val="004D64DB"/>
    <w:rsid w:val="004D6F1E"/>
    <w:rsid w:val="004D7460"/>
    <w:rsid w:val="004D7D90"/>
    <w:rsid w:val="004E18B6"/>
    <w:rsid w:val="004E76D9"/>
    <w:rsid w:val="004F2988"/>
    <w:rsid w:val="004F3990"/>
    <w:rsid w:val="004F7C89"/>
    <w:rsid w:val="0050373F"/>
    <w:rsid w:val="00504897"/>
    <w:rsid w:val="005060D5"/>
    <w:rsid w:val="005133B6"/>
    <w:rsid w:val="00514D05"/>
    <w:rsid w:val="00514D48"/>
    <w:rsid w:val="00521BA9"/>
    <w:rsid w:val="00523221"/>
    <w:rsid w:val="005259CD"/>
    <w:rsid w:val="005263E7"/>
    <w:rsid w:val="0052796E"/>
    <w:rsid w:val="00527C93"/>
    <w:rsid w:val="0053136E"/>
    <w:rsid w:val="00531ADF"/>
    <w:rsid w:val="005347DC"/>
    <w:rsid w:val="005360A8"/>
    <w:rsid w:val="00540204"/>
    <w:rsid w:val="005435F4"/>
    <w:rsid w:val="00544F3F"/>
    <w:rsid w:val="00551A15"/>
    <w:rsid w:val="0055352F"/>
    <w:rsid w:val="0055526F"/>
    <w:rsid w:val="005556D9"/>
    <w:rsid w:val="00555D77"/>
    <w:rsid w:val="00557F98"/>
    <w:rsid w:val="00562D1D"/>
    <w:rsid w:val="005640EB"/>
    <w:rsid w:val="005664A1"/>
    <w:rsid w:val="005673EE"/>
    <w:rsid w:val="00567456"/>
    <w:rsid w:val="0057023A"/>
    <w:rsid w:val="00571BBE"/>
    <w:rsid w:val="0057684F"/>
    <w:rsid w:val="00580B07"/>
    <w:rsid w:val="00581267"/>
    <w:rsid w:val="00591ABD"/>
    <w:rsid w:val="00596202"/>
    <w:rsid w:val="005A0CC3"/>
    <w:rsid w:val="005A145A"/>
    <w:rsid w:val="005A3575"/>
    <w:rsid w:val="005A4FB9"/>
    <w:rsid w:val="005B55D6"/>
    <w:rsid w:val="005C129F"/>
    <w:rsid w:val="005C2D0A"/>
    <w:rsid w:val="005C5EEA"/>
    <w:rsid w:val="005D1066"/>
    <w:rsid w:val="005D1E2E"/>
    <w:rsid w:val="005D2824"/>
    <w:rsid w:val="005D3684"/>
    <w:rsid w:val="005D5CFB"/>
    <w:rsid w:val="005D5E61"/>
    <w:rsid w:val="005D6B11"/>
    <w:rsid w:val="005E3F8F"/>
    <w:rsid w:val="005E6C26"/>
    <w:rsid w:val="005E7F7D"/>
    <w:rsid w:val="005F259C"/>
    <w:rsid w:val="005F64D1"/>
    <w:rsid w:val="00600414"/>
    <w:rsid w:val="006020A6"/>
    <w:rsid w:val="00603CA4"/>
    <w:rsid w:val="006045C8"/>
    <w:rsid w:val="00604D33"/>
    <w:rsid w:val="00605F14"/>
    <w:rsid w:val="0060708B"/>
    <w:rsid w:val="006143D5"/>
    <w:rsid w:val="0062521C"/>
    <w:rsid w:val="006262C3"/>
    <w:rsid w:val="00626DE4"/>
    <w:rsid w:val="00642EC4"/>
    <w:rsid w:val="0064639F"/>
    <w:rsid w:val="00647550"/>
    <w:rsid w:val="006503AB"/>
    <w:rsid w:val="00651105"/>
    <w:rsid w:val="00652014"/>
    <w:rsid w:val="006542A7"/>
    <w:rsid w:val="006542DE"/>
    <w:rsid w:val="00661241"/>
    <w:rsid w:val="006645D0"/>
    <w:rsid w:val="0067249E"/>
    <w:rsid w:val="00675A01"/>
    <w:rsid w:val="00681FC8"/>
    <w:rsid w:val="0068264B"/>
    <w:rsid w:val="00682D21"/>
    <w:rsid w:val="006851D0"/>
    <w:rsid w:val="006855AC"/>
    <w:rsid w:val="006859C8"/>
    <w:rsid w:val="006863F6"/>
    <w:rsid w:val="006864BB"/>
    <w:rsid w:val="00693DFB"/>
    <w:rsid w:val="0069543B"/>
    <w:rsid w:val="00697C79"/>
    <w:rsid w:val="006A26E1"/>
    <w:rsid w:val="006A577D"/>
    <w:rsid w:val="006A57A5"/>
    <w:rsid w:val="006A6E05"/>
    <w:rsid w:val="006A7679"/>
    <w:rsid w:val="006A7F0A"/>
    <w:rsid w:val="006B2F01"/>
    <w:rsid w:val="006B52E1"/>
    <w:rsid w:val="006B607A"/>
    <w:rsid w:val="006B66D2"/>
    <w:rsid w:val="006B7330"/>
    <w:rsid w:val="006B73EF"/>
    <w:rsid w:val="006C4312"/>
    <w:rsid w:val="006C4D78"/>
    <w:rsid w:val="006D36B2"/>
    <w:rsid w:val="006D384D"/>
    <w:rsid w:val="006D48C7"/>
    <w:rsid w:val="006D5938"/>
    <w:rsid w:val="006D6C9E"/>
    <w:rsid w:val="006E237F"/>
    <w:rsid w:val="006E260A"/>
    <w:rsid w:val="006E455A"/>
    <w:rsid w:val="006E48BF"/>
    <w:rsid w:val="006E5356"/>
    <w:rsid w:val="006F3AB2"/>
    <w:rsid w:val="00700848"/>
    <w:rsid w:val="00701621"/>
    <w:rsid w:val="00706701"/>
    <w:rsid w:val="00707630"/>
    <w:rsid w:val="00717397"/>
    <w:rsid w:val="007218A4"/>
    <w:rsid w:val="00721DE8"/>
    <w:rsid w:val="0072266D"/>
    <w:rsid w:val="0072734C"/>
    <w:rsid w:val="00730BA1"/>
    <w:rsid w:val="007448D0"/>
    <w:rsid w:val="007471CB"/>
    <w:rsid w:val="0074747F"/>
    <w:rsid w:val="00752EFE"/>
    <w:rsid w:val="00760A8C"/>
    <w:rsid w:val="00760C17"/>
    <w:rsid w:val="00761C42"/>
    <w:rsid w:val="00762850"/>
    <w:rsid w:val="00765F4E"/>
    <w:rsid w:val="00767B9E"/>
    <w:rsid w:val="00772CB2"/>
    <w:rsid w:val="007762C4"/>
    <w:rsid w:val="00777DF8"/>
    <w:rsid w:val="007814A9"/>
    <w:rsid w:val="00785F0D"/>
    <w:rsid w:val="007926E3"/>
    <w:rsid w:val="007A1F28"/>
    <w:rsid w:val="007A3EFD"/>
    <w:rsid w:val="007A5372"/>
    <w:rsid w:val="007A5F15"/>
    <w:rsid w:val="007A5F3F"/>
    <w:rsid w:val="007A779E"/>
    <w:rsid w:val="007B2DB3"/>
    <w:rsid w:val="007B3A15"/>
    <w:rsid w:val="007B4AFA"/>
    <w:rsid w:val="007B6544"/>
    <w:rsid w:val="007C1390"/>
    <w:rsid w:val="007D452D"/>
    <w:rsid w:val="007E08E0"/>
    <w:rsid w:val="007E0C31"/>
    <w:rsid w:val="007E299D"/>
    <w:rsid w:val="007E415B"/>
    <w:rsid w:val="007E4810"/>
    <w:rsid w:val="007F03BD"/>
    <w:rsid w:val="007F387F"/>
    <w:rsid w:val="00803C21"/>
    <w:rsid w:val="00804BA1"/>
    <w:rsid w:val="00804DB7"/>
    <w:rsid w:val="00810A99"/>
    <w:rsid w:val="00813917"/>
    <w:rsid w:val="0082049A"/>
    <w:rsid w:val="00823492"/>
    <w:rsid w:val="0082435E"/>
    <w:rsid w:val="00824E8D"/>
    <w:rsid w:val="008253DB"/>
    <w:rsid w:val="00832826"/>
    <w:rsid w:val="00833CFE"/>
    <w:rsid w:val="008353B9"/>
    <w:rsid w:val="00837AE6"/>
    <w:rsid w:val="00843869"/>
    <w:rsid w:val="0084509B"/>
    <w:rsid w:val="00845410"/>
    <w:rsid w:val="008458F4"/>
    <w:rsid w:val="008479E1"/>
    <w:rsid w:val="0085000F"/>
    <w:rsid w:val="00851E06"/>
    <w:rsid w:val="008527CC"/>
    <w:rsid w:val="008529D6"/>
    <w:rsid w:val="0085472E"/>
    <w:rsid w:val="00855DDB"/>
    <w:rsid w:val="00864975"/>
    <w:rsid w:val="00867671"/>
    <w:rsid w:val="008709F9"/>
    <w:rsid w:val="00873B83"/>
    <w:rsid w:val="008758CD"/>
    <w:rsid w:val="0087735A"/>
    <w:rsid w:val="0088192D"/>
    <w:rsid w:val="00883103"/>
    <w:rsid w:val="00884CD4"/>
    <w:rsid w:val="008866C5"/>
    <w:rsid w:val="0088790D"/>
    <w:rsid w:val="008909BB"/>
    <w:rsid w:val="00891723"/>
    <w:rsid w:val="00894779"/>
    <w:rsid w:val="008A1696"/>
    <w:rsid w:val="008A16B0"/>
    <w:rsid w:val="008A4B14"/>
    <w:rsid w:val="008A7789"/>
    <w:rsid w:val="008B0AA8"/>
    <w:rsid w:val="008B5087"/>
    <w:rsid w:val="008B55DA"/>
    <w:rsid w:val="008B6CB5"/>
    <w:rsid w:val="008C0988"/>
    <w:rsid w:val="008C12B3"/>
    <w:rsid w:val="008C2269"/>
    <w:rsid w:val="008C50EF"/>
    <w:rsid w:val="008C666B"/>
    <w:rsid w:val="008D420B"/>
    <w:rsid w:val="008D6607"/>
    <w:rsid w:val="008E0DCE"/>
    <w:rsid w:val="008E4667"/>
    <w:rsid w:val="008F2079"/>
    <w:rsid w:val="008F3457"/>
    <w:rsid w:val="008F69E6"/>
    <w:rsid w:val="008F6EE0"/>
    <w:rsid w:val="00900514"/>
    <w:rsid w:val="009020F6"/>
    <w:rsid w:val="00904C68"/>
    <w:rsid w:val="009074A4"/>
    <w:rsid w:val="00911403"/>
    <w:rsid w:val="009115FC"/>
    <w:rsid w:val="009254EC"/>
    <w:rsid w:val="00925F14"/>
    <w:rsid w:val="0094303B"/>
    <w:rsid w:val="0094351D"/>
    <w:rsid w:val="00945B3F"/>
    <w:rsid w:val="00946D49"/>
    <w:rsid w:val="00951D90"/>
    <w:rsid w:val="009544AE"/>
    <w:rsid w:val="009546A3"/>
    <w:rsid w:val="00955C15"/>
    <w:rsid w:val="0096022A"/>
    <w:rsid w:val="00964822"/>
    <w:rsid w:val="00965C0B"/>
    <w:rsid w:val="009666FC"/>
    <w:rsid w:val="0096740B"/>
    <w:rsid w:val="00970C9F"/>
    <w:rsid w:val="00971C22"/>
    <w:rsid w:val="009739C7"/>
    <w:rsid w:val="00980944"/>
    <w:rsid w:val="00980F05"/>
    <w:rsid w:val="00981180"/>
    <w:rsid w:val="009822B5"/>
    <w:rsid w:val="009828B3"/>
    <w:rsid w:val="00983D8B"/>
    <w:rsid w:val="0098406D"/>
    <w:rsid w:val="009877FA"/>
    <w:rsid w:val="009908B2"/>
    <w:rsid w:val="009927F6"/>
    <w:rsid w:val="0099681D"/>
    <w:rsid w:val="009A6A3D"/>
    <w:rsid w:val="009B0C8E"/>
    <w:rsid w:val="009B126B"/>
    <w:rsid w:val="009B15E4"/>
    <w:rsid w:val="009B3078"/>
    <w:rsid w:val="009B3BF9"/>
    <w:rsid w:val="009B4245"/>
    <w:rsid w:val="009B5319"/>
    <w:rsid w:val="009B7A38"/>
    <w:rsid w:val="009B7F39"/>
    <w:rsid w:val="009C07BA"/>
    <w:rsid w:val="009C11B8"/>
    <w:rsid w:val="009C7021"/>
    <w:rsid w:val="009D12CE"/>
    <w:rsid w:val="009D5FA8"/>
    <w:rsid w:val="009D63AC"/>
    <w:rsid w:val="009F0349"/>
    <w:rsid w:val="009F4032"/>
    <w:rsid w:val="009F7C38"/>
    <w:rsid w:val="00A04498"/>
    <w:rsid w:val="00A07CFB"/>
    <w:rsid w:val="00A142B1"/>
    <w:rsid w:val="00A168A5"/>
    <w:rsid w:val="00A16A92"/>
    <w:rsid w:val="00A16F5E"/>
    <w:rsid w:val="00A21E2E"/>
    <w:rsid w:val="00A254F9"/>
    <w:rsid w:val="00A25D25"/>
    <w:rsid w:val="00A319E9"/>
    <w:rsid w:val="00A31B07"/>
    <w:rsid w:val="00A3400F"/>
    <w:rsid w:val="00A37DD2"/>
    <w:rsid w:val="00A439B5"/>
    <w:rsid w:val="00A445B2"/>
    <w:rsid w:val="00A457FE"/>
    <w:rsid w:val="00A464C5"/>
    <w:rsid w:val="00A56954"/>
    <w:rsid w:val="00A57389"/>
    <w:rsid w:val="00A6585E"/>
    <w:rsid w:val="00A6621F"/>
    <w:rsid w:val="00A6721A"/>
    <w:rsid w:val="00A71C61"/>
    <w:rsid w:val="00A77528"/>
    <w:rsid w:val="00A84386"/>
    <w:rsid w:val="00A8462B"/>
    <w:rsid w:val="00A927B3"/>
    <w:rsid w:val="00A92D23"/>
    <w:rsid w:val="00A953AF"/>
    <w:rsid w:val="00A955DF"/>
    <w:rsid w:val="00A95860"/>
    <w:rsid w:val="00A9695D"/>
    <w:rsid w:val="00A96C5E"/>
    <w:rsid w:val="00A97185"/>
    <w:rsid w:val="00AA1CA2"/>
    <w:rsid w:val="00AA2D8E"/>
    <w:rsid w:val="00AB0919"/>
    <w:rsid w:val="00AB4BD7"/>
    <w:rsid w:val="00AB6293"/>
    <w:rsid w:val="00AC1798"/>
    <w:rsid w:val="00AC3027"/>
    <w:rsid w:val="00AC46E6"/>
    <w:rsid w:val="00AC5784"/>
    <w:rsid w:val="00AC6A36"/>
    <w:rsid w:val="00AD12EC"/>
    <w:rsid w:val="00AD365F"/>
    <w:rsid w:val="00AD5916"/>
    <w:rsid w:val="00AD659D"/>
    <w:rsid w:val="00AE1D9D"/>
    <w:rsid w:val="00AE6110"/>
    <w:rsid w:val="00AF2472"/>
    <w:rsid w:val="00AF7838"/>
    <w:rsid w:val="00B0118A"/>
    <w:rsid w:val="00B01D49"/>
    <w:rsid w:val="00B01D9C"/>
    <w:rsid w:val="00B032D4"/>
    <w:rsid w:val="00B03461"/>
    <w:rsid w:val="00B126B0"/>
    <w:rsid w:val="00B12EBD"/>
    <w:rsid w:val="00B165D2"/>
    <w:rsid w:val="00B173F2"/>
    <w:rsid w:val="00B21C7E"/>
    <w:rsid w:val="00B225AA"/>
    <w:rsid w:val="00B22A1D"/>
    <w:rsid w:val="00B2342B"/>
    <w:rsid w:val="00B2412F"/>
    <w:rsid w:val="00B2548F"/>
    <w:rsid w:val="00B25CDE"/>
    <w:rsid w:val="00B3429A"/>
    <w:rsid w:val="00B34994"/>
    <w:rsid w:val="00B408B4"/>
    <w:rsid w:val="00B432AA"/>
    <w:rsid w:val="00B4465A"/>
    <w:rsid w:val="00B446E5"/>
    <w:rsid w:val="00B451C0"/>
    <w:rsid w:val="00B4522F"/>
    <w:rsid w:val="00B47705"/>
    <w:rsid w:val="00B55726"/>
    <w:rsid w:val="00B5623B"/>
    <w:rsid w:val="00B608DC"/>
    <w:rsid w:val="00B64FD0"/>
    <w:rsid w:val="00B654C8"/>
    <w:rsid w:val="00B67E38"/>
    <w:rsid w:val="00B70B11"/>
    <w:rsid w:val="00B72616"/>
    <w:rsid w:val="00B75A5B"/>
    <w:rsid w:val="00B777FF"/>
    <w:rsid w:val="00B81096"/>
    <w:rsid w:val="00B8581C"/>
    <w:rsid w:val="00B87F03"/>
    <w:rsid w:val="00B93CB0"/>
    <w:rsid w:val="00BA052A"/>
    <w:rsid w:val="00BA0558"/>
    <w:rsid w:val="00BA2CD5"/>
    <w:rsid w:val="00BA62D7"/>
    <w:rsid w:val="00BA6C1F"/>
    <w:rsid w:val="00BB061B"/>
    <w:rsid w:val="00BB106E"/>
    <w:rsid w:val="00BB145D"/>
    <w:rsid w:val="00BB2BC0"/>
    <w:rsid w:val="00BB38DD"/>
    <w:rsid w:val="00BB6758"/>
    <w:rsid w:val="00BC1097"/>
    <w:rsid w:val="00BC113D"/>
    <w:rsid w:val="00BC11BF"/>
    <w:rsid w:val="00BC1D55"/>
    <w:rsid w:val="00BC2DD1"/>
    <w:rsid w:val="00BC2EE0"/>
    <w:rsid w:val="00BC7A00"/>
    <w:rsid w:val="00BD0DBA"/>
    <w:rsid w:val="00BD1126"/>
    <w:rsid w:val="00BD755F"/>
    <w:rsid w:val="00BE0EBD"/>
    <w:rsid w:val="00BE1402"/>
    <w:rsid w:val="00BE1CE9"/>
    <w:rsid w:val="00BE2517"/>
    <w:rsid w:val="00BE25AF"/>
    <w:rsid w:val="00BE4229"/>
    <w:rsid w:val="00BE626F"/>
    <w:rsid w:val="00BF3094"/>
    <w:rsid w:val="00BF7AE6"/>
    <w:rsid w:val="00BF7F9B"/>
    <w:rsid w:val="00C031EA"/>
    <w:rsid w:val="00C03526"/>
    <w:rsid w:val="00C04797"/>
    <w:rsid w:val="00C06B61"/>
    <w:rsid w:val="00C06EAF"/>
    <w:rsid w:val="00C06ED7"/>
    <w:rsid w:val="00C075E2"/>
    <w:rsid w:val="00C1029C"/>
    <w:rsid w:val="00C11B2D"/>
    <w:rsid w:val="00C12157"/>
    <w:rsid w:val="00C13F57"/>
    <w:rsid w:val="00C14D46"/>
    <w:rsid w:val="00C155AD"/>
    <w:rsid w:val="00C15AC3"/>
    <w:rsid w:val="00C1674A"/>
    <w:rsid w:val="00C207D1"/>
    <w:rsid w:val="00C228B8"/>
    <w:rsid w:val="00C23162"/>
    <w:rsid w:val="00C23C9B"/>
    <w:rsid w:val="00C2774F"/>
    <w:rsid w:val="00C27FC3"/>
    <w:rsid w:val="00C316DA"/>
    <w:rsid w:val="00C31936"/>
    <w:rsid w:val="00C34169"/>
    <w:rsid w:val="00C3573E"/>
    <w:rsid w:val="00C37112"/>
    <w:rsid w:val="00C3762E"/>
    <w:rsid w:val="00C405CD"/>
    <w:rsid w:val="00C41338"/>
    <w:rsid w:val="00C415CC"/>
    <w:rsid w:val="00C422C2"/>
    <w:rsid w:val="00C432CE"/>
    <w:rsid w:val="00C435DA"/>
    <w:rsid w:val="00C44B51"/>
    <w:rsid w:val="00C44DB9"/>
    <w:rsid w:val="00C4501B"/>
    <w:rsid w:val="00C46A47"/>
    <w:rsid w:val="00C5081B"/>
    <w:rsid w:val="00C519AD"/>
    <w:rsid w:val="00C53C35"/>
    <w:rsid w:val="00C6191D"/>
    <w:rsid w:val="00C64071"/>
    <w:rsid w:val="00C72094"/>
    <w:rsid w:val="00C806F7"/>
    <w:rsid w:val="00C8488D"/>
    <w:rsid w:val="00C84E29"/>
    <w:rsid w:val="00C86A91"/>
    <w:rsid w:val="00C91F68"/>
    <w:rsid w:val="00C93EBC"/>
    <w:rsid w:val="00C96995"/>
    <w:rsid w:val="00C97731"/>
    <w:rsid w:val="00CA2B78"/>
    <w:rsid w:val="00CA3063"/>
    <w:rsid w:val="00CB33CD"/>
    <w:rsid w:val="00CB3FE5"/>
    <w:rsid w:val="00CB6FEA"/>
    <w:rsid w:val="00CC0C96"/>
    <w:rsid w:val="00CC51F7"/>
    <w:rsid w:val="00CC5F0C"/>
    <w:rsid w:val="00CE1195"/>
    <w:rsid w:val="00CE353A"/>
    <w:rsid w:val="00CE5905"/>
    <w:rsid w:val="00D0058E"/>
    <w:rsid w:val="00D01CDB"/>
    <w:rsid w:val="00D06188"/>
    <w:rsid w:val="00D10153"/>
    <w:rsid w:val="00D101A7"/>
    <w:rsid w:val="00D13401"/>
    <w:rsid w:val="00D14F91"/>
    <w:rsid w:val="00D23C63"/>
    <w:rsid w:val="00D27ECC"/>
    <w:rsid w:val="00D302C9"/>
    <w:rsid w:val="00D35B88"/>
    <w:rsid w:val="00D37B83"/>
    <w:rsid w:val="00D404FB"/>
    <w:rsid w:val="00D44945"/>
    <w:rsid w:val="00D46BFB"/>
    <w:rsid w:val="00D51380"/>
    <w:rsid w:val="00D53CE6"/>
    <w:rsid w:val="00D54C18"/>
    <w:rsid w:val="00D60172"/>
    <w:rsid w:val="00D61732"/>
    <w:rsid w:val="00D63115"/>
    <w:rsid w:val="00D65490"/>
    <w:rsid w:val="00D6615B"/>
    <w:rsid w:val="00D7165F"/>
    <w:rsid w:val="00D7475B"/>
    <w:rsid w:val="00D75306"/>
    <w:rsid w:val="00D76F3C"/>
    <w:rsid w:val="00D772B5"/>
    <w:rsid w:val="00D81407"/>
    <w:rsid w:val="00D82531"/>
    <w:rsid w:val="00D8551A"/>
    <w:rsid w:val="00D86D82"/>
    <w:rsid w:val="00D87DBE"/>
    <w:rsid w:val="00D90B3F"/>
    <w:rsid w:val="00D91851"/>
    <w:rsid w:val="00DA16C9"/>
    <w:rsid w:val="00DA2C84"/>
    <w:rsid w:val="00DB5A5A"/>
    <w:rsid w:val="00DB6AEE"/>
    <w:rsid w:val="00DB6B1A"/>
    <w:rsid w:val="00DB7207"/>
    <w:rsid w:val="00DC0DE8"/>
    <w:rsid w:val="00DC1127"/>
    <w:rsid w:val="00DC133F"/>
    <w:rsid w:val="00DC4360"/>
    <w:rsid w:val="00DC57F3"/>
    <w:rsid w:val="00DC6008"/>
    <w:rsid w:val="00DC7295"/>
    <w:rsid w:val="00DC74F5"/>
    <w:rsid w:val="00DD0EEC"/>
    <w:rsid w:val="00DD2054"/>
    <w:rsid w:val="00DD62B8"/>
    <w:rsid w:val="00DE1C04"/>
    <w:rsid w:val="00DE207B"/>
    <w:rsid w:val="00DE38A4"/>
    <w:rsid w:val="00DF0882"/>
    <w:rsid w:val="00DF1329"/>
    <w:rsid w:val="00DF2E95"/>
    <w:rsid w:val="00DF75C0"/>
    <w:rsid w:val="00E01007"/>
    <w:rsid w:val="00E02953"/>
    <w:rsid w:val="00E04848"/>
    <w:rsid w:val="00E069A4"/>
    <w:rsid w:val="00E06D19"/>
    <w:rsid w:val="00E07618"/>
    <w:rsid w:val="00E13BDB"/>
    <w:rsid w:val="00E162EB"/>
    <w:rsid w:val="00E17376"/>
    <w:rsid w:val="00E36270"/>
    <w:rsid w:val="00E36A70"/>
    <w:rsid w:val="00E37EE4"/>
    <w:rsid w:val="00E4455B"/>
    <w:rsid w:val="00E450C3"/>
    <w:rsid w:val="00E465F9"/>
    <w:rsid w:val="00E47726"/>
    <w:rsid w:val="00E50090"/>
    <w:rsid w:val="00E517F4"/>
    <w:rsid w:val="00E51B95"/>
    <w:rsid w:val="00E61AAA"/>
    <w:rsid w:val="00E72FFA"/>
    <w:rsid w:val="00E751FE"/>
    <w:rsid w:val="00E75C0E"/>
    <w:rsid w:val="00E7709E"/>
    <w:rsid w:val="00E8102F"/>
    <w:rsid w:val="00E8209B"/>
    <w:rsid w:val="00E82DB3"/>
    <w:rsid w:val="00E83836"/>
    <w:rsid w:val="00E83B77"/>
    <w:rsid w:val="00E858E0"/>
    <w:rsid w:val="00E90549"/>
    <w:rsid w:val="00E905C5"/>
    <w:rsid w:val="00E911A3"/>
    <w:rsid w:val="00E92221"/>
    <w:rsid w:val="00E92334"/>
    <w:rsid w:val="00E927A8"/>
    <w:rsid w:val="00EA1BF8"/>
    <w:rsid w:val="00EA3C59"/>
    <w:rsid w:val="00EA71AF"/>
    <w:rsid w:val="00EB1FAF"/>
    <w:rsid w:val="00EB73AB"/>
    <w:rsid w:val="00EC20BE"/>
    <w:rsid w:val="00EC29F7"/>
    <w:rsid w:val="00EC561D"/>
    <w:rsid w:val="00ED1765"/>
    <w:rsid w:val="00EE2C77"/>
    <w:rsid w:val="00EE4FCD"/>
    <w:rsid w:val="00EF1BD7"/>
    <w:rsid w:val="00EF61FD"/>
    <w:rsid w:val="00F00381"/>
    <w:rsid w:val="00F01F33"/>
    <w:rsid w:val="00F10866"/>
    <w:rsid w:val="00F10B54"/>
    <w:rsid w:val="00F11AD9"/>
    <w:rsid w:val="00F12723"/>
    <w:rsid w:val="00F13D47"/>
    <w:rsid w:val="00F146A9"/>
    <w:rsid w:val="00F2130E"/>
    <w:rsid w:val="00F21E97"/>
    <w:rsid w:val="00F24475"/>
    <w:rsid w:val="00F253E3"/>
    <w:rsid w:val="00F36459"/>
    <w:rsid w:val="00F37028"/>
    <w:rsid w:val="00F41FF8"/>
    <w:rsid w:val="00F4263D"/>
    <w:rsid w:val="00F47B87"/>
    <w:rsid w:val="00F51FB7"/>
    <w:rsid w:val="00F523C0"/>
    <w:rsid w:val="00F55348"/>
    <w:rsid w:val="00F56D5A"/>
    <w:rsid w:val="00F60D30"/>
    <w:rsid w:val="00F626F0"/>
    <w:rsid w:val="00F6398D"/>
    <w:rsid w:val="00F644B1"/>
    <w:rsid w:val="00F67288"/>
    <w:rsid w:val="00F72815"/>
    <w:rsid w:val="00F72946"/>
    <w:rsid w:val="00F748C4"/>
    <w:rsid w:val="00F77C43"/>
    <w:rsid w:val="00F86975"/>
    <w:rsid w:val="00F90012"/>
    <w:rsid w:val="00F9227D"/>
    <w:rsid w:val="00F93A40"/>
    <w:rsid w:val="00F94914"/>
    <w:rsid w:val="00F949EE"/>
    <w:rsid w:val="00F94D7A"/>
    <w:rsid w:val="00F969D2"/>
    <w:rsid w:val="00F96B02"/>
    <w:rsid w:val="00FA06DC"/>
    <w:rsid w:val="00FA3995"/>
    <w:rsid w:val="00FA6A8E"/>
    <w:rsid w:val="00FA6EB0"/>
    <w:rsid w:val="00FB3AF0"/>
    <w:rsid w:val="00FB4D6F"/>
    <w:rsid w:val="00FB50D7"/>
    <w:rsid w:val="00FB6C5F"/>
    <w:rsid w:val="00FC101F"/>
    <w:rsid w:val="00FC390D"/>
    <w:rsid w:val="00FC4CE8"/>
    <w:rsid w:val="00FD73B1"/>
    <w:rsid w:val="00FD7ADB"/>
    <w:rsid w:val="00FE10B4"/>
    <w:rsid w:val="00FE1BAC"/>
    <w:rsid w:val="00FE5086"/>
    <w:rsid w:val="00FE564B"/>
    <w:rsid w:val="00FE56F0"/>
    <w:rsid w:val="00FE6E65"/>
    <w:rsid w:val="00FE711D"/>
    <w:rsid w:val="00FE7510"/>
    <w:rsid w:val="00FF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6C6BD"/>
  <w15:docId w15:val="{263D873A-7AC0-4737-94CA-EB139EF0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6"/>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qFormat/>
    <w:pPr>
      <w:jc w:val="both"/>
      <w:outlineLvl w:val="1"/>
    </w:pPr>
    <w:rPr>
      <w:sz w:val="24"/>
    </w:rPr>
  </w:style>
  <w:style w:type="paragraph" w:styleId="Antrat3">
    <w:name w:val="heading 3"/>
    <w:basedOn w:val="prastasis"/>
    <w:next w:val="prastasis"/>
    <w:qFormat/>
    <w:pPr>
      <w:keepNext/>
      <w:jc w:val="center"/>
      <w:outlineLvl w:val="2"/>
    </w:pPr>
    <w:rPr>
      <w:b/>
      <w:sz w:val="13"/>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paragraph" w:styleId="Antrat">
    <w:name w:val="caption"/>
    <w:basedOn w:val="prastasis"/>
    <w:next w:val="prastasis"/>
    <w:qFormat/>
    <w:pPr>
      <w:spacing w:line="360" w:lineRule="auto"/>
      <w:ind w:firstLine="851"/>
      <w:jc w:val="both"/>
    </w:pPr>
  </w:style>
  <w:style w:type="paragraph" w:styleId="Pagrindinistekstas">
    <w:name w:val="Body Text"/>
    <w:basedOn w:val="prastasis"/>
    <w:pPr>
      <w:jc w:val="both"/>
    </w:pPr>
  </w:style>
  <w:style w:type="paragraph" w:styleId="Pagrindiniotekstotrauka">
    <w:name w:val="Body Text Indent"/>
    <w:basedOn w:val="prastasis"/>
    <w:pPr>
      <w:ind w:firstLine="1134"/>
      <w:jc w:val="both"/>
    </w:pPr>
  </w:style>
  <w:style w:type="paragraph" w:styleId="Debesliotekstas">
    <w:name w:val="Balloon Text"/>
    <w:basedOn w:val="prastasis"/>
    <w:semiHidden/>
    <w:rPr>
      <w:rFonts w:ascii="Tahoma" w:hAnsi="Tahoma" w:cs="Tahoma"/>
      <w:sz w:val="16"/>
      <w:szCs w:val="16"/>
    </w:rPr>
  </w:style>
  <w:style w:type="paragraph" w:styleId="Pagrindiniotekstotrauka2">
    <w:name w:val="Body Text Indent 2"/>
    <w:basedOn w:val="prastasis"/>
    <w:link w:val="Pagrindiniotekstotrauka2Diagrama"/>
    <w:pPr>
      <w:overflowPunct w:val="0"/>
      <w:autoSpaceDE w:val="0"/>
      <w:autoSpaceDN w:val="0"/>
      <w:adjustRightInd w:val="0"/>
      <w:ind w:firstLine="720"/>
      <w:jc w:val="both"/>
      <w:textAlignment w:val="baseline"/>
    </w:pPr>
    <w:rPr>
      <w:lang w:eastAsia="en-US"/>
    </w:rPr>
  </w:style>
  <w:style w:type="paragraph" w:styleId="Pagrindiniotekstotrauka3">
    <w:name w:val="Body Text Indent 3"/>
    <w:basedOn w:val="prastasis"/>
    <w:pPr>
      <w:ind w:firstLine="720"/>
    </w:pPr>
    <w:rPr>
      <w:sz w:val="24"/>
    </w:rPr>
  </w:style>
  <w:style w:type="paragraph" w:customStyle="1" w:styleId="Char">
    <w:name w:val="Char"/>
    <w:basedOn w:val="prastasis"/>
    <w:rsid w:val="00165A1A"/>
    <w:pPr>
      <w:spacing w:after="160" w:line="240" w:lineRule="exact"/>
    </w:pPr>
    <w:rPr>
      <w:rFonts w:ascii="Tahoma" w:hAnsi="Tahoma"/>
      <w:sz w:val="20"/>
      <w:lang w:val="en-US" w:eastAsia="en-US"/>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DD0EEC"/>
    <w:pPr>
      <w:spacing w:after="160" w:line="240" w:lineRule="exact"/>
    </w:pPr>
    <w:rPr>
      <w:rFonts w:ascii="Tahoma" w:hAnsi="Tahoma"/>
      <w:sz w:val="20"/>
      <w:lang w:val="en-US" w:eastAsia="en-US"/>
    </w:rPr>
  </w:style>
  <w:style w:type="paragraph" w:customStyle="1" w:styleId="CharChar1DiagramaDiagramaCharCharDiagramaDiagramaCharCharDiagramaDiagramaDiagramaDiagramaDiagrama1">
    <w:name w:val="Char Char1 Diagrama Diagrama Char Char Diagrama Diagrama Char Char Diagrama Diagrama Diagrama Diagrama Diagrama1"/>
    <w:basedOn w:val="prastasis"/>
    <w:rsid w:val="00A457FE"/>
    <w:pPr>
      <w:spacing w:after="160" w:line="240" w:lineRule="exact"/>
    </w:pPr>
    <w:rPr>
      <w:rFonts w:ascii="Tahoma" w:hAnsi="Tahoma"/>
      <w:sz w:val="20"/>
      <w:lang w:val="en-US" w:eastAsia="en-US"/>
    </w:rPr>
  </w:style>
  <w:style w:type="paragraph" w:customStyle="1" w:styleId="DiagramaDiagrama2">
    <w:name w:val="Diagrama Diagrama2"/>
    <w:basedOn w:val="prastasis"/>
    <w:rsid w:val="00454495"/>
    <w:pPr>
      <w:spacing w:after="160" w:line="240" w:lineRule="exact"/>
    </w:pPr>
    <w:rPr>
      <w:rFonts w:ascii="Tahoma" w:hAnsi="Tahoma"/>
      <w:sz w:val="20"/>
      <w:lang w:val="en-US" w:eastAsia="en-US"/>
    </w:rPr>
  </w:style>
  <w:style w:type="paragraph" w:customStyle="1" w:styleId="BodyText1">
    <w:name w:val="Body Text1"/>
    <w:basedOn w:val="prastasis"/>
    <w:rsid w:val="00C97731"/>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Pagrindiniotekstotrauka2Diagrama">
    <w:name w:val="Pagrindinio teksto įtrauka 2 Diagrama"/>
    <w:link w:val="Pagrindiniotekstotrauka2"/>
    <w:rsid w:val="00E858E0"/>
    <w:rPr>
      <w:sz w:val="26"/>
      <w:lang w:eastAsia="en-US"/>
    </w:rPr>
  </w:style>
  <w:style w:type="character" w:customStyle="1" w:styleId="AntratsDiagrama">
    <w:name w:val="Antraštės Diagrama"/>
    <w:link w:val="Antrats"/>
    <w:uiPriority w:val="99"/>
    <w:rsid w:val="00D91851"/>
    <w:rPr>
      <w:sz w:val="26"/>
    </w:rPr>
  </w:style>
  <w:style w:type="paragraph" w:styleId="Sraopastraipa">
    <w:name w:val="List Paragraph"/>
    <w:aliases w:val="lp1,Bullet 1,Use Case List Paragraph,Numbering,ERP-List Paragraph,List Paragraph11,Sąrašo pastraipa1,List Paragraph3,Bullet EY,List Paragraph Red,Buletai,List Paragraph111,Paragraph,Table of contents numbered,List Paragraph21,Lentele"/>
    <w:basedOn w:val="prastasis"/>
    <w:link w:val="SraopastraipaDiagrama"/>
    <w:uiPriority w:val="1"/>
    <w:qFormat/>
    <w:rsid w:val="00C41338"/>
    <w:pPr>
      <w:ind w:left="720"/>
      <w:contextualSpacing/>
    </w:pPr>
    <w:rPr>
      <w:rFonts w:ascii="TimesLT" w:hAnsi="TimesLT"/>
      <w:sz w:val="24"/>
      <w:lang w:val="en-US"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1"/>
    <w:qFormat/>
    <w:locked/>
    <w:rsid w:val="00C41338"/>
    <w:rPr>
      <w:rFonts w:ascii="TimesLT" w:hAnsi="TimesLT"/>
      <w:sz w:val="24"/>
      <w:lang w:val="en-US" w:eastAsia="en-US"/>
    </w:rPr>
  </w:style>
  <w:style w:type="paragraph" w:styleId="Betarp">
    <w:name w:val="No Spacing"/>
    <w:uiPriority w:val="1"/>
    <w:qFormat/>
    <w:rsid w:val="00B032D4"/>
    <w:rPr>
      <w:rFonts w:asciiTheme="minorHAnsi" w:eastAsiaTheme="minorHAnsi" w:hAnsiTheme="minorHAnsi" w:cstheme="minorBidi"/>
      <w:sz w:val="22"/>
      <w:szCs w:val="22"/>
      <w:lang w:eastAsia="en-US"/>
    </w:rPr>
  </w:style>
  <w:style w:type="character" w:customStyle="1" w:styleId="form-control">
    <w:name w:val="form-control"/>
    <w:basedOn w:val="Numatytasispastraiposriftas"/>
    <w:rsid w:val="00071465"/>
  </w:style>
  <w:style w:type="character" w:customStyle="1" w:styleId="ng-binding">
    <w:name w:val="ng-binding"/>
    <w:basedOn w:val="Numatytasispastraiposriftas"/>
    <w:rsid w:val="00071465"/>
  </w:style>
  <w:style w:type="paragraph" w:styleId="Pataisymai">
    <w:name w:val="Revision"/>
    <w:hidden/>
    <w:uiPriority w:val="99"/>
    <w:semiHidden/>
    <w:rsid w:val="008C50EF"/>
    <w:rPr>
      <w:sz w:val="26"/>
    </w:rPr>
  </w:style>
  <w:style w:type="character" w:styleId="Komentaronuoroda">
    <w:name w:val="annotation reference"/>
    <w:basedOn w:val="Numatytasispastraiposriftas"/>
    <w:semiHidden/>
    <w:unhideWhenUsed/>
    <w:rsid w:val="008C50EF"/>
    <w:rPr>
      <w:sz w:val="16"/>
      <w:szCs w:val="16"/>
    </w:rPr>
  </w:style>
  <w:style w:type="paragraph" w:styleId="Komentarotekstas">
    <w:name w:val="annotation text"/>
    <w:basedOn w:val="prastasis"/>
    <w:link w:val="KomentarotekstasDiagrama"/>
    <w:semiHidden/>
    <w:unhideWhenUsed/>
    <w:rsid w:val="008C50EF"/>
    <w:rPr>
      <w:sz w:val="20"/>
    </w:rPr>
  </w:style>
  <w:style w:type="character" w:customStyle="1" w:styleId="KomentarotekstasDiagrama">
    <w:name w:val="Komentaro tekstas Diagrama"/>
    <w:basedOn w:val="Numatytasispastraiposriftas"/>
    <w:link w:val="Komentarotekstas"/>
    <w:semiHidden/>
    <w:rsid w:val="008C50EF"/>
  </w:style>
  <w:style w:type="paragraph" w:styleId="Komentarotema">
    <w:name w:val="annotation subject"/>
    <w:basedOn w:val="Komentarotekstas"/>
    <w:next w:val="Komentarotekstas"/>
    <w:link w:val="KomentarotemaDiagrama"/>
    <w:semiHidden/>
    <w:unhideWhenUsed/>
    <w:rsid w:val="008C50EF"/>
    <w:rPr>
      <w:b/>
      <w:bCs/>
    </w:rPr>
  </w:style>
  <w:style w:type="character" w:customStyle="1" w:styleId="KomentarotemaDiagrama">
    <w:name w:val="Komentaro tema Diagrama"/>
    <w:basedOn w:val="KomentarotekstasDiagrama"/>
    <w:link w:val="Komentarotema"/>
    <w:semiHidden/>
    <w:rsid w:val="008C50EF"/>
    <w:rPr>
      <w:b/>
      <w:bCs/>
    </w:rPr>
  </w:style>
  <w:style w:type="paragraph" w:customStyle="1" w:styleId="Standard">
    <w:name w:val="Standard"/>
    <w:rsid w:val="004C016B"/>
    <w:pPr>
      <w:widowControl w:val="0"/>
      <w:suppressAutoHyphens/>
      <w:autoSpaceDN w:val="0"/>
      <w:textAlignment w:val="baseline"/>
    </w:pPr>
    <w:rPr>
      <w:rFonts w:eastAsia="SimSu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31111">
      <w:bodyDiv w:val="1"/>
      <w:marLeft w:val="0"/>
      <w:marRight w:val="0"/>
      <w:marTop w:val="0"/>
      <w:marBottom w:val="0"/>
      <w:divBdr>
        <w:top w:val="none" w:sz="0" w:space="0" w:color="auto"/>
        <w:left w:val="none" w:sz="0" w:space="0" w:color="auto"/>
        <w:bottom w:val="none" w:sz="0" w:space="0" w:color="auto"/>
        <w:right w:val="none" w:sz="0" w:space="0" w:color="auto"/>
      </w:divBdr>
    </w:div>
    <w:div w:id="448548188">
      <w:bodyDiv w:val="1"/>
      <w:marLeft w:val="0"/>
      <w:marRight w:val="0"/>
      <w:marTop w:val="0"/>
      <w:marBottom w:val="0"/>
      <w:divBdr>
        <w:top w:val="none" w:sz="0" w:space="0" w:color="auto"/>
        <w:left w:val="none" w:sz="0" w:space="0" w:color="auto"/>
        <w:bottom w:val="none" w:sz="0" w:space="0" w:color="auto"/>
        <w:right w:val="none" w:sz="0" w:space="0" w:color="auto"/>
      </w:divBdr>
    </w:div>
    <w:div w:id="453016513">
      <w:bodyDiv w:val="1"/>
      <w:marLeft w:val="0"/>
      <w:marRight w:val="0"/>
      <w:marTop w:val="0"/>
      <w:marBottom w:val="0"/>
      <w:divBdr>
        <w:top w:val="none" w:sz="0" w:space="0" w:color="auto"/>
        <w:left w:val="none" w:sz="0" w:space="0" w:color="auto"/>
        <w:bottom w:val="none" w:sz="0" w:space="0" w:color="auto"/>
        <w:right w:val="none" w:sz="0" w:space="0" w:color="auto"/>
      </w:divBdr>
    </w:div>
    <w:div w:id="520901418">
      <w:bodyDiv w:val="1"/>
      <w:marLeft w:val="0"/>
      <w:marRight w:val="0"/>
      <w:marTop w:val="0"/>
      <w:marBottom w:val="0"/>
      <w:divBdr>
        <w:top w:val="none" w:sz="0" w:space="0" w:color="auto"/>
        <w:left w:val="none" w:sz="0" w:space="0" w:color="auto"/>
        <w:bottom w:val="none" w:sz="0" w:space="0" w:color="auto"/>
        <w:right w:val="none" w:sz="0" w:space="0" w:color="auto"/>
      </w:divBdr>
    </w:div>
    <w:div w:id="983895021">
      <w:bodyDiv w:val="1"/>
      <w:marLeft w:val="0"/>
      <w:marRight w:val="0"/>
      <w:marTop w:val="0"/>
      <w:marBottom w:val="0"/>
      <w:divBdr>
        <w:top w:val="none" w:sz="0" w:space="0" w:color="auto"/>
        <w:left w:val="none" w:sz="0" w:space="0" w:color="auto"/>
        <w:bottom w:val="none" w:sz="0" w:space="0" w:color="auto"/>
        <w:right w:val="none" w:sz="0" w:space="0" w:color="auto"/>
      </w:divBdr>
    </w:div>
    <w:div w:id="1063672561">
      <w:bodyDiv w:val="1"/>
      <w:marLeft w:val="0"/>
      <w:marRight w:val="0"/>
      <w:marTop w:val="0"/>
      <w:marBottom w:val="0"/>
      <w:divBdr>
        <w:top w:val="none" w:sz="0" w:space="0" w:color="auto"/>
        <w:left w:val="none" w:sz="0" w:space="0" w:color="auto"/>
        <w:bottom w:val="none" w:sz="0" w:space="0" w:color="auto"/>
        <w:right w:val="none" w:sz="0" w:space="0" w:color="auto"/>
      </w:divBdr>
    </w:div>
    <w:div w:id="1111513704">
      <w:bodyDiv w:val="1"/>
      <w:marLeft w:val="0"/>
      <w:marRight w:val="0"/>
      <w:marTop w:val="0"/>
      <w:marBottom w:val="0"/>
      <w:divBdr>
        <w:top w:val="none" w:sz="0" w:space="0" w:color="auto"/>
        <w:left w:val="none" w:sz="0" w:space="0" w:color="auto"/>
        <w:bottom w:val="none" w:sz="0" w:space="0" w:color="auto"/>
        <w:right w:val="none" w:sz="0" w:space="0" w:color="auto"/>
      </w:divBdr>
    </w:div>
    <w:div w:id="1127821793">
      <w:bodyDiv w:val="1"/>
      <w:marLeft w:val="0"/>
      <w:marRight w:val="0"/>
      <w:marTop w:val="0"/>
      <w:marBottom w:val="0"/>
      <w:divBdr>
        <w:top w:val="none" w:sz="0" w:space="0" w:color="auto"/>
        <w:left w:val="none" w:sz="0" w:space="0" w:color="auto"/>
        <w:bottom w:val="none" w:sz="0" w:space="0" w:color="auto"/>
        <w:right w:val="none" w:sz="0" w:space="0" w:color="auto"/>
      </w:divBdr>
    </w:div>
    <w:div w:id="1177113308">
      <w:bodyDiv w:val="1"/>
      <w:marLeft w:val="0"/>
      <w:marRight w:val="0"/>
      <w:marTop w:val="0"/>
      <w:marBottom w:val="0"/>
      <w:divBdr>
        <w:top w:val="none" w:sz="0" w:space="0" w:color="auto"/>
        <w:left w:val="none" w:sz="0" w:space="0" w:color="auto"/>
        <w:bottom w:val="none" w:sz="0" w:space="0" w:color="auto"/>
        <w:right w:val="none" w:sz="0" w:space="0" w:color="auto"/>
      </w:divBdr>
    </w:div>
    <w:div w:id="1469475061">
      <w:bodyDiv w:val="1"/>
      <w:marLeft w:val="0"/>
      <w:marRight w:val="0"/>
      <w:marTop w:val="0"/>
      <w:marBottom w:val="0"/>
      <w:divBdr>
        <w:top w:val="none" w:sz="0" w:space="0" w:color="auto"/>
        <w:left w:val="none" w:sz="0" w:space="0" w:color="auto"/>
        <w:bottom w:val="none" w:sz="0" w:space="0" w:color="auto"/>
        <w:right w:val="none" w:sz="0" w:space="0" w:color="auto"/>
      </w:divBdr>
    </w:div>
    <w:div w:id="1484353183">
      <w:bodyDiv w:val="1"/>
      <w:marLeft w:val="0"/>
      <w:marRight w:val="0"/>
      <w:marTop w:val="0"/>
      <w:marBottom w:val="0"/>
      <w:divBdr>
        <w:top w:val="none" w:sz="0" w:space="0" w:color="auto"/>
        <w:left w:val="none" w:sz="0" w:space="0" w:color="auto"/>
        <w:bottom w:val="none" w:sz="0" w:space="0" w:color="auto"/>
        <w:right w:val="none" w:sz="0" w:space="0" w:color="auto"/>
      </w:divBdr>
    </w:div>
    <w:div w:id="1575049849">
      <w:bodyDiv w:val="1"/>
      <w:marLeft w:val="0"/>
      <w:marRight w:val="0"/>
      <w:marTop w:val="0"/>
      <w:marBottom w:val="0"/>
      <w:divBdr>
        <w:top w:val="none" w:sz="0" w:space="0" w:color="auto"/>
        <w:left w:val="none" w:sz="0" w:space="0" w:color="auto"/>
        <w:bottom w:val="none" w:sz="0" w:space="0" w:color="auto"/>
        <w:right w:val="none" w:sz="0" w:space="0" w:color="auto"/>
      </w:divBdr>
    </w:div>
    <w:div w:id="1576285370">
      <w:bodyDiv w:val="1"/>
      <w:marLeft w:val="0"/>
      <w:marRight w:val="0"/>
      <w:marTop w:val="0"/>
      <w:marBottom w:val="0"/>
      <w:divBdr>
        <w:top w:val="none" w:sz="0" w:space="0" w:color="auto"/>
        <w:left w:val="none" w:sz="0" w:space="0" w:color="auto"/>
        <w:bottom w:val="none" w:sz="0" w:space="0" w:color="auto"/>
        <w:right w:val="none" w:sz="0" w:space="0" w:color="auto"/>
      </w:divBdr>
    </w:div>
    <w:div w:id="1594823637">
      <w:bodyDiv w:val="1"/>
      <w:marLeft w:val="0"/>
      <w:marRight w:val="0"/>
      <w:marTop w:val="0"/>
      <w:marBottom w:val="0"/>
      <w:divBdr>
        <w:top w:val="none" w:sz="0" w:space="0" w:color="auto"/>
        <w:left w:val="none" w:sz="0" w:space="0" w:color="auto"/>
        <w:bottom w:val="none" w:sz="0" w:space="0" w:color="auto"/>
        <w:right w:val="none" w:sz="0" w:space="0" w:color="auto"/>
      </w:divBdr>
    </w:div>
    <w:div w:id="161115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alaitiene\Application%20Data\Microsoft\Templates\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EDE5B-E581-4335-ACA8-B19FB0A6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ISAKYMAS.dot</Template>
  <TotalTime>422</TotalTime>
  <Pages>3</Pages>
  <Words>6217</Words>
  <Characters>3544</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PASIENIO POLICIJOS</vt:lpstr>
      <vt:lpstr>PASIENIO POLICIJOS</vt:lpstr>
    </vt:vector>
  </TitlesOfParts>
  <Company>PPD</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PASIENIO POLICIJOS</dc:title>
  <dc:subject/>
  <dc:creator>DValaitiene</dc:creator>
  <cp:keywords/>
  <dc:description/>
  <cp:lastModifiedBy>Vaišnorė Lina</cp:lastModifiedBy>
  <cp:revision>6</cp:revision>
  <cp:lastPrinted>2020-09-18T05:25:00Z</cp:lastPrinted>
  <dcterms:created xsi:type="dcterms:W3CDTF">2025-04-08T06:38:00Z</dcterms:created>
  <dcterms:modified xsi:type="dcterms:W3CDTF">2025-04-10T11:44:00Z</dcterms:modified>
</cp:coreProperties>
</file>