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875" w:rsidRDefault="001F5A9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VŠĮ KAUNO KOLEGIJA</w:t>
      </w:r>
    </w:p>
    <w:p w:rsidR="00805875" w:rsidRDefault="001F5A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Pramonės pr. 20, LT-50468 Kaunas, Tel.: +370-37-352324, el. p. </w:t>
      </w:r>
      <w:hyperlink r:id="rId8">
        <w:r>
          <w:rPr>
            <w:rFonts w:ascii="Times New Roman" w:eastAsia="Times New Roman" w:hAnsi="Times New Roman" w:cs="Times New Roman"/>
            <w:color w:val="2F5496"/>
            <w:sz w:val="20"/>
            <w:szCs w:val="20"/>
            <w:u w:val="single"/>
          </w:rPr>
          <w:t>info@kaunokolegija.lt</w:t>
        </w:r>
      </w:hyperlink>
      <w:r>
        <w:rPr>
          <w:rFonts w:ascii="Times New Roman" w:eastAsia="Times New Roman" w:hAnsi="Times New Roman" w:cs="Times New Roman"/>
          <w:sz w:val="20"/>
          <w:szCs w:val="20"/>
        </w:rPr>
        <w:t>, įmonės kodas</w:t>
      </w:r>
    </w:p>
    <w:p w:rsidR="00805875" w:rsidRDefault="001F5A90">
      <w:pPr>
        <w:spacing w:after="0"/>
        <w:jc w:val="center"/>
        <w:rPr>
          <w:rFonts w:ascii="Times New Roman" w:eastAsia="Times New Roman" w:hAnsi="Times New Roman" w:cs="Times New Roman"/>
          <w:color w:val="00B050"/>
          <w:sz w:val="24"/>
          <w:szCs w:val="24"/>
        </w:rPr>
      </w:pPr>
      <w:r>
        <w:rPr>
          <w:rFonts w:ascii="Times New Roman" w:eastAsia="Times New Roman" w:hAnsi="Times New Roman" w:cs="Times New Roman"/>
          <w:sz w:val="20"/>
          <w:szCs w:val="20"/>
        </w:rPr>
        <w:t>111965284, PVM mokėtojo kodas LT 119652811</w:t>
      </w:r>
      <w:r>
        <w:rPr>
          <w:rFonts w:ascii="Times New Roman" w:eastAsia="Times New Roman" w:hAnsi="Times New Roman" w:cs="Times New Roman"/>
          <w:sz w:val="22"/>
          <w:szCs w:val="22"/>
        </w:rPr>
        <w:t xml:space="preserve"> </w:t>
      </w:r>
    </w:p>
    <w:p w:rsidR="00805875" w:rsidRDefault="00805875">
      <w:pPr>
        <w:spacing w:after="0"/>
        <w:jc w:val="center"/>
        <w:rPr>
          <w:color w:val="00B050"/>
          <w:sz w:val="24"/>
          <w:szCs w:val="24"/>
        </w:rPr>
      </w:pPr>
    </w:p>
    <w:p w:rsidR="00805875" w:rsidRDefault="001F5A90">
      <w:pPr>
        <w:tabs>
          <w:tab w:val="left" w:pos="870"/>
        </w:tabs>
        <w:spacing w:after="0"/>
        <w:rPr>
          <w:color w:val="00B050"/>
          <w:sz w:val="24"/>
          <w:szCs w:val="24"/>
        </w:rPr>
      </w:pPr>
      <w:r>
        <w:rPr>
          <w:color w:val="00B050"/>
          <w:sz w:val="24"/>
          <w:szCs w:val="24"/>
        </w:rPr>
        <w:tab/>
      </w:r>
    </w:p>
    <w:p w:rsidR="00805875" w:rsidRDefault="00805875">
      <w:pPr>
        <w:tabs>
          <w:tab w:val="left" w:pos="870"/>
        </w:tabs>
        <w:spacing w:after="0"/>
        <w:rPr>
          <w:color w:val="00B050"/>
          <w:sz w:val="24"/>
          <w:szCs w:val="24"/>
        </w:rPr>
      </w:pPr>
    </w:p>
    <w:p w:rsidR="00805875" w:rsidRDefault="00805875">
      <w:pPr>
        <w:tabs>
          <w:tab w:val="left" w:pos="870"/>
        </w:tabs>
        <w:spacing w:after="0"/>
        <w:rPr>
          <w:color w:val="00B050"/>
          <w:sz w:val="24"/>
          <w:szCs w:val="24"/>
        </w:rPr>
      </w:pPr>
    </w:p>
    <w:p w:rsidR="00805875" w:rsidRDefault="001F5A90">
      <w:pPr>
        <w:spacing w:after="0"/>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PATVIRTINTA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Perkančiosios organizacijos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komisijos 2025-0</w:t>
      </w:r>
      <w:r w:rsidR="00CB490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2A4F80">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protokolu Nr. PR-</w:t>
      </w:r>
      <w:r w:rsidR="00D75DD2">
        <w:rPr>
          <w:rFonts w:ascii="Times New Roman" w:eastAsia="Times New Roman" w:hAnsi="Times New Roman" w:cs="Times New Roman"/>
          <w:sz w:val="24"/>
          <w:szCs w:val="24"/>
        </w:rPr>
        <w:t>15360</w:t>
      </w:r>
      <w:bookmarkStart w:id="0" w:name="_GoBack"/>
      <w:bookmarkEnd w:id="0"/>
      <w:r>
        <w:rPr>
          <w:rFonts w:ascii="Times New Roman" w:eastAsia="Times New Roman" w:hAnsi="Times New Roman" w:cs="Times New Roman"/>
          <w:sz w:val="24"/>
          <w:szCs w:val="24"/>
        </w:rPr>
        <w:t>/2025</w:t>
      </w:r>
    </w:p>
    <w:p w:rsidR="00805875" w:rsidRDefault="00805875">
      <w:pPr>
        <w:spacing w:after="0"/>
        <w:rPr>
          <w:rFonts w:ascii="Times New Roman" w:eastAsia="Times New Roman" w:hAnsi="Times New Roman" w:cs="Times New Roman"/>
          <w:i/>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1F5A9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SUPAPRASTINTO VIEŠOJO PIRKIMO </w:t>
      </w:r>
    </w:p>
    <w:p w:rsidR="00805875" w:rsidRDefault="001F5A9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w:t>
      </w:r>
      <w:r w:rsidR="00F504D7" w:rsidRPr="00F504D7">
        <w:rPr>
          <w:rFonts w:ascii="Times New Roman" w:eastAsia="Times New Roman" w:hAnsi="Times New Roman" w:cs="Times New Roman"/>
          <w:b/>
          <w:sz w:val="32"/>
          <w:szCs w:val="32"/>
        </w:rPr>
        <w:t>GARSO, VAIZDO ĮRAŠŲ, NUOTOLINIŲ IR SIMULIACINIŲ MOKYMŲ INTEGRACIJOS VALDYMO SISTEMOS IR MOKYMŲ PROGRAMŲ PAKETO</w:t>
      </w:r>
      <w:r>
        <w:rPr>
          <w:rFonts w:ascii="Times New Roman" w:eastAsia="Times New Roman" w:hAnsi="Times New Roman" w:cs="Times New Roman"/>
          <w:b/>
          <w:sz w:val="32"/>
          <w:szCs w:val="32"/>
        </w:rPr>
        <w:t>“</w:t>
      </w:r>
    </w:p>
    <w:p w:rsidR="00805875" w:rsidRDefault="001F5A9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ATVIRO KONKURSO SPECIALIOSIOS SĄLYGOS</w:t>
      </w:r>
    </w:p>
    <w:p w:rsidR="00805875" w:rsidRDefault="001F5A90">
      <w:pPr>
        <w:spacing w:after="0"/>
        <w:jc w:val="center"/>
        <w:rPr>
          <w:rFonts w:ascii="Times New Roman" w:eastAsia="Times New Roman" w:hAnsi="Times New Roman" w:cs="Times New Roman"/>
          <w:b/>
          <w:color w:val="0070C0"/>
          <w:sz w:val="28"/>
          <w:szCs w:val="28"/>
        </w:rPr>
      </w:pPr>
      <w:r>
        <w:rPr>
          <w:rFonts w:ascii="Times New Roman" w:eastAsia="Times New Roman" w:hAnsi="Times New Roman" w:cs="Times New Roman"/>
          <w:b/>
          <w:sz w:val="28"/>
          <w:szCs w:val="28"/>
        </w:rPr>
        <w:t>Versija Nr. 1</w:t>
      </w:r>
    </w:p>
    <w:p w:rsidR="00805875" w:rsidRDefault="00805875">
      <w:pPr>
        <w:spacing w:after="0"/>
        <w:rPr>
          <w:rFonts w:ascii="Times New Roman" w:eastAsia="Times New Roman" w:hAnsi="Times New Roman" w:cs="Times New Roman"/>
          <w:sz w:val="28"/>
          <w:szCs w:val="28"/>
        </w:rPr>
      </w:pPr>
    </w:p>
    <w:p w:rsidR="00805875" w:rsidRDefault="001F5A90">
      <w:pPr>
        <w:spacing w:after="120"/>
        <w:rPr>
          <w:rFonts w:ascii="Times New Roman" w:eastAsia="Times New Roman" w:hAnsi="Times New Roman" w:cs="Times New Roman"/>
        </w:rPr>
      </w:pPr>
      <w:r>
        <w:br w:type="page"/>
      </w: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smallCaps/>
          <w:color w:val="000000"/>
          <w:sz w:val="24"/>
          <w:szCs w:val="24"/>
          <w:shd w:val="clear" w:color="auto" w:fill="E6E6E6"/>
        </w:rPr>
      </w:pP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color w:val="262626"/>
          <w:sz w:val="32"/>
          <w:szCs w:val="32"/>
        </w:rPr>
      </w:pP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color w:val="262626"/>
          <w:sz w:val="32"/>
          <w:szCs w:val="32"/>
        </w:rPr>
      </w:pPr>
    </w:p>
    <w:p w:rsidR="00805875" w:rsidRDefault="001F5A90">
      <w:pPr>
        <w:keepNext/>
        <w:keepLines/>
        <w:pBdr>
          <w:top w:val="nil"/>
          <w:left w:val="nil"/>
          <w:bottom w:val="single" w:sz="4" w:space="2" w:color="ED7D31"/>
          <w:right w:val="nil"/>
          <w:between w:val="nil"/>
        </w:pBdr>
        <w:spacing w:after="120" w:line="240" w:lineRule="auto"/>
        <w:ind w:left="432" w:hanging="432"/>
        <w:rPr>
          <w:rFonts w:ascii="Times New Roman" w:eastAsia="Times New Roman" w:hAnsi="Times New Roman" w:cs="Times New Roman"/>
          <w:b/>
          <w:color w:val="262626"/>
          <w:sz w:val="32"/>
          <w:szCs w:val="32"/>
        </w:rPr>
      </w:pPr>
      <w:r>
        <w:rPr>
          <w:rFonts w:ascii="Times New Roman" w:eastAsia="Times New Roman" w:hAnsi="Times New Roman" w:cs="Times New Roman"/>
          <w:b/>
          <w:color w:val="262626"/>
          <w:sz w:val="32"/>
          <w:szCs w:val="32"/>
        </w:rPr>
        <w:t>TURINYS</w:t>
      </w:r>
    </w:p>
    <w:sdt>
      <w:sdtPr>
        <w:id w:val="413127654"/>
        <w:docPartObj>
          <w:docPartGallery w:val="Table of Contents"/>
          <w:docPartUnique/>
        </w:docPartObj>
      </w:sdtPr>
      <w:sdtEndPr/>
      <w:sdtContent>
        <w:p w:rsidR="00805875" w:rsidRDefault="001F5A90">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hyperlink w:anchor="_heading=h.rh209tlub5t5">
            <w:r>
              <w:rPr>
                <w:rFonts w:ascii="Times New Roman" w:eastAsia="Times New Roman" w:hAnsi="Times New Roman" w:cs="Times New Roman"/>
                <w:b/>
                <w:color w:val="000000"/>
                <w:sz w:val="24"/>
                <w:szCs w:val="24"/>
              </w:rPr>
              <w:t>1.</w:t>
            </w:r>
          </w:hyperlink>
          <w:hyperlink w:anchor="_heading=h.rh209tlub5t5">
            <w:r>
              <w:rPr>
                <w:rFonts w:ascii="Times New Roman" w:eastAsia="Times New Roman" w:hAnsi="Times New Roman" w:cs="Times New Roman"/>
                <w:color w:val="000000"/>
                <w:sz w:val="24"/>
                <w:szCs w:val="24"/>
              </w:rPr>
              <w:tab/>
            </w:r>
          </w:hyperlink>
          <w:r>
            <w:fldChar w:fldCharType="begin"/>
          </w:r>
          <w:r>
            <w:instrText xml:space="preserve"> PAGEREF _heading=h.rh209tlub5t5 \h </w:instrText>
          </w:r>
          <w:r>
            <w:fldChar w:fldCharType="separate"/>
          </w:r>
          <w:r>
            <w:rPr>
              <w:rFonts w:ascii="Times New Roman" w:eastAsia="Times New Roman" w:hAnsi="Times New Roman" w:cs="Times New Roman"/>
              <w:b/>
              <w:color w:val="000000"/>
              <w:sz w:val="24"/>
              <w:szCs w:val="24"/>
            </w:rPr>
            <w:t>Bendra informacija</w:t>
          </w:r>
          <w:r>
            <w:rPr>
              <w:rFonts w:ascii="Times New Roman" w:eastAsia="Times New Roman" w:hAnsi="Times New Roman" w:cs="Times New Roman"/>
              <w:color w:val="000000"/>
              <w:sz w:val="24"/>
              <w:szCs w:val="24"/>
            </w:rPr>
            <w:tab/>
            <w:t>3</w:t>
          </w:r>
          <w:r>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fsbqj64wy46d">
            <w:r w:rsidR="001F5A90">
              <w:rPr>
                <w:rFonts w:ascii="Times New Roman" w:eastAsia="Times New Roman" w:hAnsi="Times New Roman" w:cs="Times New Roman"/>
                <w:b/>
                <w:color w:val="000000"/>
                <w:sz w:val="24"/>
                <w:szCs w:val="24"/>
              </w:rPr>
              <w:t>2.</w:t>
            </w:r>
          </w:hyperlink>
          <w:hyperlink w:anchor="_heading=h.fsbqj64wy46d">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_heading=h.fsbqj64wy46d \h </w:instrText>
          </w:r>
          <w:r w:rsidR="001F5A90">
            <w:fldChar w:fldCharType="separate"/>
          </w:r>
          <w:r w:rsidR="001F5A90">
            <w:rPr>
              <w:rFonts w:ascii="Times New Roman" w:eastAsia="Times New Roman" w:hAnsi="Times New Roman" w:cs="Times New Roman"/>
              <w:b/>
              <w:color w:val="000000"/>
              <w:sz w:val="24"/>
              <w:szCs w:val="24"/>
            </w:rPr>
            <w:t>Pirkimo objektas</w:t>
          </w:r>
          <w:r w:rsidR="001F5A90">
            <w:rPr>
              <w:rFonts w:ascii="Times New Roman" w:eastAsia="Times New Roman" w:hAnsi="Times New Roman" w:cs="Times New Roman"/>
              <w:color w:val="000000"/>
              <w:sz w:val="24"/>
              <w:szCs w:val="24"/>
            </w:rPr>
            <w:tab/>
            <w:t>3</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x3e9ifcx39qm">
            <w:r w:rsidR="001F5A90">
              <w:rPr>
                <w:rFonts w:ascii="Times New Roman" w:eastAsia="Times New Roman" w:hAnsi="Times New Roman" w:cs="Times New Roman"/>
                <w:b/>
                <w:color w:val="000000"/>
                <w:sz w:val="24"/>
                <w:szCs w:val="24"/>
              </w:rPr>
              <w:t>3.</w:t>
            </w:r>
          </w:hyperlink>
          <w:hyperlink w:anchor="_heading=h.x3e9ifcx39qm">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_heading=h.x3e9ifcx39qm \h </w:instrText>
          </w:r>
          <w:r w:rsidR="001F5A90">
            <w:fldChar w:fldCharType="separate"/>
          </w:r>
          <w:r w:rsidR="001F5A90">
            <w:rPr>
              <w:rFonts w:ascii="Times New Roman" w:eastAsia="Times New Roman" w:hAnsi="Times New Roman" w:cs="Times New Roman"/>
              <w:b/>
              <w:color w:val="000000"/>
              <w:sz w:val="24"/>
              <w:szCs w:val="24"/>
            </w:rPr>
            <w:t>Susitikimai su tiekėjais ir objekto apžiūra</w:t>
          </w:r>
          <w:r w:rsidR="001F5A90">
            <w:rPr>
              <w:rFonts w:ascii="Times New Roman" w:eastAsia="Times New Roman" w:hAnsi="Times New Roman" w:cs="Times New Roman"/>
              <w:color w:val="000000"/>
              <w:sz w:val="24"/>
              <w:szCs w:val="24"/>
            </w:rPr>
            <w:tab/>
            <w:t>3</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lfwrd5aw7a7k">
            <w:r w:rsidR="001F5A90">
              <w:rPr>
                <w:rFonts w:ascii="Times New Roman" w:eastAsia="Times New Roman" w:hAnsi="Times New Roman" w:cs="Times New Roman"/>
                <w:b/>
                <w:color w:val="000000"/>
                <w:sz w:val="24"/>
                <w:szCs w:val="24"/>
              </w:rPr>
              <w:t>4.</w:t>
            </w:r>
          </w:hyperlink>
          <w:hyperlink w:anchor="_heading=h.lfwrd5aw7a7k">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_heading=h.lfwrd5aw7a7k \h </w:instrText>
          </w:r>
          <w:r w:rsidR="001F5A90">
            <w:fldChar w:fldCharType="separate"/>
          </w:r>
          <w:r w:rsidR="001F5A90">
            <w:rPr>
              <w:rFonts w:ascii="Times New Roman" w:eastAsia="Times New Roman" w:hAnsi="Times New Roman" w:cs="Times New Roman"/>
              <w:b/>
              <w:color w:val="000000"/>
              <w:sz w:val="24"/>
              <w:szCs w:val="24"/>
            </w:rPr>
            <w:t>Tiekėjų pašalinimo pagrindai ir kvalifikacijos reikalavimai</w:t>
          </w:r>
          <w:r w:rsidR="001F5A90">
            <w:rPr>
              <w:rFonts w:ascii="Times New Roman" w:eastAsia="Times New Roman" w:hAnsi="Times New Roman" w:cs="Times New Roman"/>
              <w:color w:val="000000"/>
              <w:sz w:val="24"/>
              <w:szCs w:val="24"/>
            </w:rPr>
            <w:tab/>
            <w:t>3</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ddxs1fsbnxm3">
            <w:r w:rsidR="001F5A90">
              <w:rPr>
                <w:rFonts w:ascii="Times New Roman" w:eastAsia="Times New Roman" w:hAnsi="Times New Roman" w:cs="Times New Roman"/>
                <w:b/>
                <w:color w:val="000000"/>
                <w:sz w:val="24"/>
                <w:szCs w:val="24"/>
              </w:rPr>
              <w:t>5.</w:t>
            </w:r>
          </w:hyperlink>
          <w:hyperlink w:anchor="_heading=h.ddxs1fsbnxm3">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_heading=h.ddxs1fsbnxm3 \h </w:instrText>
          </w:r>
          <w:r w:rsidR="001F5A90">
            <w:fldChar w:fldCharType="separate"/>
          </w:r>
          <w:r w:rsidR="001F5A90">
            <w:rPr>
              <w:rFonts w:ascii="Times New Roman" w:eastAsia="Times New Roman" w:hAnsi="Times New Roman" w:cs="Times New Roman"/>
              <w:b/>
              <w:color w:val="000000"/>
              <w:sz w:val="24"/>
              <w:szCs w:val="24"/>
            </w:rPr>
            <w:t>Specialieji reikalavimai pasiūlymų rengimui ir pateikimui</w:t>
          </w:r>
          <w:r w:rsidR="001F5A90">
            <w:rPr>
              <w:rFonts w:ascii="Times New Roman" w:eastAsia="Times New Roman" w:hAnsi="Times New Roman" w:cs="Times New Roman"/>
              <w:color w:val="000000"/>
              <w:sz w:val="24"/>
              <w:szCs w:val="24"/>
            </w:rPr>
            <w:tab/>
            <w:t>4</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2k0scuw845ln">
            <w:r w:rsidR="001F5A90">
              <w:rPr>
                <w:rFonts w:ascii="Times New Roman" w:eastAsia="Times New Roman" w:hAnsi="Times New Roman" w:cs="Times New Roman"/>
                <w:b/>
                <w:color w:val="000000"/>
                <w:sz w:val="24"/>
                <w:szCs w:val="24"/>
              </w:rPr>
              <w:t>6.</w:t>
            </w:r>
          </w:hyperlink>
          <w:hyperlink w:anchor="_heading=h.2k0scuw845ln">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_heading=h.2k0scuw845ln \h </w:instrText>
          </w:r>
          <w:r w:rsidR="001F5A90">
            <w:fldChar w:fldCharType="separate"/>
          </w:r>
          <w:r w:rsidR="001F5A90">
            <w:rPr>
              <w:rFonts w:ascii="Times New Roman" w:eastAsia="Times New Roman" w:hAnsi="Times New Roman" w:cs="Times New Roman"/>
              <w:b/>
              <w:color w:val="000000"/>
              <w:sz w:val="24"/>
              <w:szCs w:val="24"/>
            </w:rPr>
            <w:t>Pasiūlymo galiojimo užtikrinimas</w:t>
          </w:r>
          <w:r w:rsidR="001F5A90">
            <w:rPr>
              <w:rFonts w:ascii="Times New Roman" w:eastAsia="Times New Roman" w:hAnsi="Times New Roman" w:cs="Times New Roman"/>
              <w:color w:val="000000"/>
              <w:sz w:val="24"/>
              <w:szCs w:val="24"/>
            </w:rPr>
            <w:tab/>
            <w:t>4</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3508zc9rszgj">
            <w:r w:rsidR="001F5A90">
              <w:rPr>
                <w:rFonts w:ascii="Times New Roman" w:eastAsia="Times New Roman" w:hAnsi="Times New Roman" w:cs="Times New Roman"/>
                <w:b/>
                <w:color w:val="000000"/>
                <w:sz w:val="24"/>
                <w:szCs w:val="24"/>
              </w:rPr>
              <w:t>7.</w:t>
            </w:r>
          </w:hyperlink>
          <w:hyperlink w:anchor="_heading=h.3508zc9rszgj">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_heading=h.3508zc9rszgj \h </w:instrText>
          </w:r>
          <w:r w:rsidR="001F5A90">
            <w:fldChar w:fldCharType="separate"/>
          </w:r>
          <w:r w:rsidR="001F5A90">
            <w:rPr>
              <w:rFonts w:ascii="Times New Roman" w:eastAsia="Times New Roman" w:hAnsi="Times New Roman" w:cs="Times New Roman"/>
              <w:b/>
              <w:color w:val="000000"/>
              <w:sz w:val="24"/>
              <w:szCs w:val="24"/>
            </w:rPr>
            <w:t>Elektroninis aukcionas</w:t>
          </w:r>
          <w:r w:rsidR="001F5A90">
            <w:rPr>
              <w:rFonts w:ascii="Times New Roman" w:eastAsia="Times New Roman" w:hAnsi="Times New Roman" w:cs="Times New Roman"/>
              <w:color w:val="000000"/>
              <w:sz w:val="24"/>
              <w:szCs w:val="24"/>
            </w:rPr>
            <w:tab/>
            <w:t>4</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icb5wo45bc">
            <w:r w:rsidR="001F5A90">
              <w:rPr>
                <w:rFonts w:ascii="Times New Roman" w:eastAsia="Times New Roman" w:hAnsi="Times New Roman" w:cs="Times New Roman"/>
                <w:b/>
                <w:color w:val="000000"/>
                <w:sz w:val="24"/>
                <w:szCs w:val="24"/>
              </w:rPr>
              <w:t>8.</w:t>
            </w:r>
          </w:hyperlink>
          <w:hyperlink w:anchor="_heading=h.icb5wo45bc">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_heading=h.icb5wo45bc \h </w:instrText>
          </w:r>
          <w:r w:rsidR="001F5A90">
            <w:fldChar w:fldCharType="separate"/>
          </w:r>
          <w:r w:rsidR="001F5A90">
            <w:rPr>
              <w:rFonts w:ascii="Times New Roman" w:eastAsia="Times New Roman" w:hAnsi="Times New Roman" w:cs="Times New Roman"/>
              <w:b/>
              <w:color w:val="000000"/>
              <w:sz w:val="24"/>
              <w:szCs w:val="24"/>
            </w:rPr>
            <w:t>Pasiūlymų vertinimas</w:t>
          </w:r>
          <w:r w:rsidR="001F5A90">
            <w:rPr>
              <w:rFonts w:ascii="Times New Roman" w:eastAsia="Times New Roman" w:hAnsi="Times New Roman" w:cs="Times New Roman"/>
              <w:color w:val="000000"/>
              <w:sz w:val="24"/>
              <w:szCs w:val="24"/>
            </w:rPr>
            <w:tab/>
            <w:t>4</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7bfr893hl8fq">
            <w:r w:rsidR="001F5A90">
              <w:rPr>
                <w:rFonts w:ascii="Times New Roman" w:eastAsia="Times New Roman" w:hAnsi="Times New Roman" w:cs="Times New Roman"/>
                <w:b/>
                <w:color w:val="000000"/>
                <w:sz w:val="24"/>
                <w:szCs w:val="24"/>
              </w:rPr>
              <w:t>9.</w:t>
            </w:r>
          </w:hyperlink>
          <w:hyperlink w:anchor="_heading=h.7bfr893hl8fq">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_heading=h.7bfr893hl8fq \h </w:instrText>
          </w:r>
          <w:r w:rsidR="001F5A90">
            <w:fldChar w:fldCharType="separate"/>
          </w:r>
          <w:r w:rsidR="001F5A90">
            <w:rPr>
              <w:rFonts w:ascii="Times New Roman" w:eastAsia="Times New Roman" w:hAnsi="Times New Roman" w:cs="Times New Roman"/>
              <w:b/>
              <w:color w:val="000000"/>
              <w:sz w:val="24"/>
              <w:szCs w:val="24"/>
            </w:rPr>
            <w:t>Sutarties sudarymas</w:t>
          </w:r>
          <w:r w:rsidR="001F5A90">
            <w:rPr>
              <w:rFonts w:ascii="Times New Roman" w:eastAsia="Times New Roman" w:hAnsi="Times New Roman" w:cs="Times New Roman"/>
              <w:color w:val="000000"/>
              <w:sz w:val="24"/>
              <w:szCs w:val="24"/>
            </w:rPr>
            <w:tab/>
            <w:t>5</w:t>
          </w:r>
          <w:r w:rsidR="001F5A90">
            <w:fldChar w:fldCharType="end"/>
          </w:r>
        </w:p>
        <w:p w:rsidR="00805875" w:rsidRDefault="00AE19C4">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8egiderry6xo">
            <w:r w:rsidR="001F5A90">
              <w:rPr>
                <w:rFonts w:ascii="Times New Roman" w:eastAsia="Times New Roman" w:hAnsi="Times New Roman" w:cs="Times New Roman"/>
                <w:b/>
                <w:color w:val="000000"/>
                <w:sz w:val="24"/>
                <w:szCs w:val="24"/>
              </w:rPr>
              <w:t>10.</w:t>
            </w:r>
          </w:hyperlink>
          <w:hyperlink w:anchor="_heading=h.8egiderry6xo">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_heading=h.8egiderry6xo \h </w:instrText>
          </w:r>
          <w:r w:rsidR="001F5A90">
            <w:fldChar w:fldCharType="separate"/>
          </w:r>
          <w:r w:rsidR="001F5A90">
            <w:rPr>
              <w:rFonts w:ascii="Times New Roman" w:eastAsia="Times New Roman" w:hAnsi="Times New Roman" w:cs="Times New Roman"/>
              <w:b/>
              <w:color w:val="000000"/>
              <w:sz w:val="24"/>
              <w:szCs w:val="24"/>
            </w:rPr>
            <w:t>Kitos sąlygos</w:t>
          </w:r>
          <w:r w:rsidR="001F5A90">
            <w:rPr>
              <w:rFonts w:ascii="Times New Roman" w:eastAsia="Times New Roman" w:hAnsi="Times New Roman" w:cs="Times New Roman"/>
              <w:color w:val="000000"/>
              <w:sz w:val="24"/>
              <w:szCs w:val="24"/>
            </w:rPr>
            <w:tab/>
            <w:t>5</w:t>
          </w:r>
          <w:r w:rsidR="001F5A90">
            <w:fldChar w:fldCharType="end"/>
          </w:r>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cmfgtdg80x8a">
            <w:r w:rsidR="001F5A90">
              <w:rPr>
                <w:rFonts w:ascii="Times New Roman" w:eastAsia="Times New Roman" w:hAnsi="Times New Roman" w:cs="Times New Roman"/>
                <w:color w:val="000000"/>
                <w:sz w:val="24"/>
                <w:szCs w:val="24"/>
              </w:rPr>
              <w:t>Pirkimo sąlygų 1 priedas „Terminai“</w:t>
            </w:r>
            <w:r w:rsidR="001F5A90">
              <w:rPr>
                <w:rFonts w:ascii="Times New Roman" w:eastAsia="Times New Roman" w:hAnsi="Times New Roman" w:cs="Times New Roman"/>
                <w:color w:val="000000"/>
                <w:sz w:val="24"/>
                <w:szCs w:val="24"/>
              </w:rPr>
              <w:tab/>
              <w:t>6</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nsf96d6jzdq">
            <w:r w:rsidR="001F5A90">
              <w:rPr>
                <w:rFonts w:ascii="Times New Roman" w:eastAsia="Times New Roman" w:hAnsi="Times New Roman" w:cs="Times New Roman"/>
                <w:color w:val="000000"/>
                <w:sz w:val="24"/>
                <w:szCs w:val="24"/>
              </w:rPr>
              <w:t>Pirkimo sąlygų 2 priedas „Techninė specifikacija“</w:t>
            </w:r>
            <w:r w:rsidR="001F5A90">
              <w:rPr>
                <w:rFonts w:ascii="Times New Roman" w:eastAsia="Times New Roman" w:hAnsi="Times New Roman" w:cs="Times New Roman"/>
                <w:color w:val="000000"/>
                <w:sz w:val="24"/>
                <w:szCs w:val="24"/>
              </w:rPr>
              <w:tab/>
              <w:t>8</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htboyfvbny94">
            <w:r w:rsidR="001F5A90">
              <w:rPr>
                <w:rFonts w:ascii="Times New Roman" w:eastAsia="Times New Roman" w:hAnsi="Times New Roman" w:cs="Times New Roman"/>
                <w:color w:val="000000"/>
                <w:sz w:val="24"/>
                <w:szCs w:val="24"/>
              </w:rPr>
              <w:t>Pirkimo sąlygų 3 priedas „Tiekėjų pašalinimo pagrindai“</w:t>
            </w:r>
            <w:r w:rsidR="001F5A90">
              <w:rPr>
                <w:rFonts w:ascii="Times New Roman" w:eastAsia="Times New Roman" w:hAnsi="Times New Roman" w:cs="Times New Roman"/>
                <w:color w:val="000000"/>
                <w:sz w:val="24"/>
                <w:szCs w:val="24"/>
              </w:rPr>
              <w:tab/>
              <w:t>9</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8djvhyckwvw9">
            <w:r w:rsidR="001F5A90">
              <w:rPr>
                <w:rFonts w:ascii="Times New Roman" w:eastAsia="Times New Roman" w:hAnsi="Times New Roman" w:cs="Times New Roman"/>
                <w:color w:val="000000"/>
                <w:sz w:val="24"/>
                <w:szCs w:val="24"/>
              </w:rPr>
              <w:t>Pirkimo sąlygų 5 priedas „EBVPD“</w:t>
            </w:r>
            <w:r w:rsidR="001F5A90">
              <w:rPr>
                <w:rFonts w:ascii="Times New Roman" w:eastAsia="Times New Roman" w:hAnsi="Times New Roman" w:cs="Times New Roman"/>
                <w:color w:val="000000"/>
                <w:sz w:val="24"/>
                <w:szCs w:val="24"/>
              </w:rPr>
              <w:tab/>
              <w:t>11</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58je2r5m0dx2">
            <w:r w:rsidR="001F5A90">
              <w:rPr>
                <w:rFonts w:ascii="Times New Roman" w:eastAsia="Times New Roman" w:hAnsi="Times New Roman" w:cs="Times New Roman"/>
                <w:color w:val="000000"/>
                <w:sz w:val="24"/>
                <w:szCs w:val="24"/>
              </w:rPr>
              <w:t>Pirkimo sąlygų 6 priedas „Pasiūlymo forma“</w:t>
            </w:r>
            <w:r w:rsidR="001F5A90">
              <w:rPr>
                <w:rFonts w:ascii="Times New Roman" w:eastAsia="Times New Roman" w:hAnsi="Times New Roman" w:cs="Times New Roman"/>
                <w:color w:val="000000"/>
                <w:sz w:val="24"/>
                <w:szCs w:val="24"/>
              </w:rPr>
              <w:tab/>
              <w:t>12</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yvmn88v6r0ko">
            <w:r w:rsidR="001F5A90">
              <w:rPr>
                <w:rFonts w:ascii="Times New Roman" w:eastAsia="Times New Roman" w:hAnsi="Times New Roman" w:cs="Times New Roman"/>
                <w:color w:val="000000"/>
                <w:sz w:val="24"/>
                <w:szCs w:val="24"/>
              </w:rPr>
              <w:t>Pirkimo sąlygų 7 priedas „Pasiūlymų vertinimo kriterijai ir sąlygos“</w:t>
            </w:r>
            <w:r w:rsidR="001F5A90">
              <w:rPr>
                <w:rFonts w:ascii="Times New Roman" w:eastAsia="Times New Roman" w:hAnsi="Times New Roman" w:cs="Times New Roman"/>
                <w:color w:val="000000"/>
                <w:sz w:val="24"/>
                <w:szCs w:val="24"/>
              </w:rPr>
              <w:tab/>
              <w:t>13</w:t>
            </w:r>
          </w:hyperlink>
        </w:p>
        <w:p w:rsidR="00805875" w:rsidRDefault="00AE19C4">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ctk9c7etzaid">
            <w:r w:rsidR="001F5A90">
              <w:rPr>
                <w:rFonts w:ascii="Times New Roman" w:eastAsia="Times New Roman" w:hAnsi="Times New Roman" w:cs="Times New Roman"/>
                <w:color w:val="000000"/>
                <w:sz w:val="24"/>
                <w:szCs w:val="24"/>
              </w:rPr>
              <w:t>Pirkimo sąlygų 8 priedas „Sutarties projektas“</w:t>
            </w:r>
            <w:r w:rsidR="001F5A90">
              <w:rPr>
                <w:rFonts w:ascii="Times New Roman" w:eastAsia="Times New Roman" w:hAnsi="Times New Roman" w:cs="Times New Roman"/>
                <w:color w:val="000000"/>
                <w:sz w:val="24"/>
                <w:szCs w:val="24"/>
              </w:rPr>
              <w:tab/>
              <w:t>14</w:t>
            </w:r>
          </w:hyperlink>
        </w:p>
        <w:p w:rsidR="00805875" w:rsidRDefault="001F5A90">
          <w:pPr>
            <w:spacing w:after="0" w:line="360" w:lineRule="auto"/>
          </w:pPr>
          <w:r>
            <w:fldChar w:fldCharType="end"/>
          </w:r>
        </w:p>
      </w:sdtContent>
    </w:sdt>
    <w:p w:rsidR="00805875" w:rsidRDefault="001F5A90">
      <w:pPr>
        <w:spacing w:after="120"/>
      </w:pPr>
      <w:r>
        <w:br w:type="page"/>
      </w:r>
    </w:p>
    <w:p w:rsidR="00805875" w:rsidRDefault="001F5A90">
      <w:pPr>
        <w:pStyle w:val="Antrat1"/>
        <w:numPr>
          <w:ilvl w:val="0"/>
          <w:numId w:val="1"/>
        </w:numPr>
        <w:spacing w:before="0" w:after="0"/>
        <w:ind w:left="284" w:hanging="284"/>
        <w:jc w:val="both"/>
        <w:rPr>
          <w:rFonts w:ascii="Times New Roman" w:eastAsia="Times New Roman" w:hAnsi="Times New Roman" w:cs="Times New Roman"/>
          <w:b/>
          <w:sz w:val="28"/>
          <w:szCs w:val="28"/>
        </w:rPr>
      </w:pPr>
      <w:bookmarkStart w:id="1" w:name="_heading=h.rh209tlub5t5" w:colFirst="0" w:colLast="0"/>
      <w:bookmarkEnd w:id="1"/>
      <w:r>
        <w:rPr>
          <w:rFonts w:ascii="Times New Roman" w:eastAsia="Times New Roman" w:hAnsi="Times New Roman" w:cs="Times New Roman"/>
          <w:b/>
          <w:sz w:val="28"/>
          <w:szCs w:val="28"/>
        </w:rPr>
        <w:lastRenderedPageBreak/>
        <w:t>Bendra informacija</w:t>
      </w:r>
    </w:p>
    <w:p w:rsidR="00805875" w:rsidRDefault="001F5A90">
      <w:pPr>
        <w:numPr>
          <w:ilvl w:val="1"/>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 VšĮ Kauno kolegija,</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juridinio asmens kodas 111965284, adresas Pramonės pr. 20, Kaunas. Darbo laikas pirmadieniais ketvirtadieniais nuo 8:00 val. iki 16:45 val., penktadieniais nuo 8:00 val. iki 15:30 val.</w:t>
      </w:r>
      <w:r>
        <w:rPr>
          <w:color w:val="000000"/>
          <w:sz w:val="22"/>
          <w:szCs w:val="22"/>
        </w:rPr>
        <w:t xml:space="preserve"> </w:t>
      </w:r>
      <w:r>
        <w:rPr>
          <w:rFonts w:ascii="Times New Roman" w:eastAsia="Times New Roman" w:hAnsi="Times New Roman" w:cs="Times New Roman"/>
          <w:color w:val="000000"/>
          <w:sz w:val="24"/>
          <w:szCs w:val="24"/>
        </w:rPr>
        <w:t>Perkančioji organizacija yra PVM mokėtoja.</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Pirkimas neatliekamas naudojantis centralizuotų pirkimų katalogu, nes CPO kataloge tokių prekių nėra.  </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nerezervuoja teisės dalyvauti pirkime.</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Stebėtojai dalyvauti Komisijos posėdžiuose nėra kviečiami.</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C5E0B3"/>
        </w:rPr>
        <w:t>Atliekamas žaliasis pirkimas. Pirkimas vykdomas vadovaujantis Lietuvos Respublikos aplinkos ministro 2011 m. birželio 28 d. įsakymo Nr. D1-508 „</w:t>
      </w:r>
      <w:hyperlink r:id="rId9">
        <w:r>
          <w:rPr>
            <w:rFonts w:ascii="Times New Roman" w:eastAsia="Times New Roman" w:hAnsi="Times New Roman" w:cs="Times New Roman"/>
            <w:color w:val="0070C0"/>
            <w:sz w:val="24"/>
            <w:szCs w:val="24"/>
            <w:u w:val="single"/>
            <w:shd w:val="clear" w:color="auto" w:fill="C5E0B3"/>
          </w:rPr>
          <w:t>Dėl Aplinkos apsaugos kriterijų taikymo, vykdant žaliuosius pirkimus, tvarkos aprašo patvirtinimo</w:t>
        </w:r>
      </w:hyperlink>
      <w:r>
        <w:rPr>
          <w:rFonts w:ascii="Times New Roman" w:eastAsia="Times New Roman" w:hAnsi="Times New Roman" w:cs="Times New Roman"/>
          <w:color w:val="000000"/>
          <w:sz w:val="24"/>
          <w:szCs w:val="24"/>
          <w:shd w:val="clear" w:color="auto" w:fill="C5E0B3"/>
        </w:rPr>
        <w:t xml:space="preserve">“ </w:t>
      </w:r>
      <w:r w:rsidRPr="00950A2F">
        <w:rPr>
          <w:rFonts w:ascii="Times New Roman" w:eastAsia="Times New Roman" w:hAnsi="Times New Roman" w:cs="Times New Roman"/>
          <w:color w:val="000000" w:themeColor="text1"/>
          <w:sz w:val="24"/>
          <w:szCs w:val="24"/>
          <w:shd w:val="clear" w:color="auto" w:fill="C5E0B3"/>
        </w:rPr>
        <w:t>4.1 ir 4.4.</w:t>
      </w:r>
      <w:r w:rsidR="00803502" w:rsidRPr="00950A2F">
        <w:rPr>
          <w:rFonts w:ascii="Times New Roman" w:eastAsia="Times New Roman" w:hAnsi="Times New Roman" w:cs="Times New Roman"/>
          <w:color w:val="000000" w:themeColor="text1"/>
          <w:sz w:val="24"/>
          <w:szCs w:val="24"/>
          <w:shd w:val="clear" w:color="auto" w:fill="C5E0B3"/>
        </w:rPr>
        <w:t xml:space="preserve">3 </w:t>
      </w:r>
      <w:r w:rsidRPr="00950A2F">
        <w:rPr>
          <w:rFonts w:ascii="Times New Roman" w:eastAsia="Times New Roman" w:hAnsi="Times New Roman" w:cs="Times New Roman"/>
          <w:color w:val="000000" w:themeColor="text1"/>
          <w:sz w:val="24"/>
          <w:szCs w:val="24"/>
          <w:shd w:val="clear" w:color="auto" w:fill="C5E0B3"/>
        </w:rPr>
        <w:t>punktais</w:t>
      </w:r>
      <w:r>
        <w:rPr>
          <w:rFonts w:ascii="Times New Roman" w:eastAsia="Times New Roman" w:hAnsi="Times New Roman" w:cs="Times New Roman"/>
          <w:color w:val="000000"/>
          <w:sz w:val="24"/>
          <w:szCs w:val="24"/>
          <w:shd w:val="clear" w:color="auto" w:fill="C5E0B3"/>
        </w:rPr>
        <w:t>. Aplinkos apsaugos kriterijai nustatyti Specialiųjų pirkimo sąlygų 8 priede „Sutarties projektas“.</w:t>
      </w:r>
      <w:r>
        <w:rPr>
          <w:rFonts w:ascii="Times New Roman" w:eastAsia="Times New Roman" w:hAnsi="Times New Roman" w:cs="Times New Roman"/>
          <w:i/>
          <w:color w:val="000000"/>
          <w:sz w:val="24"/>
          <w:szCs w:val="24"/>
        </w:rPr>
        <w:tab/>
      </w:r>
    </w:p>
    <w:p w:rsidR="00805875" w:rsidRDefault="001F5A90">
      <w:pPr>
        <w:numPr>
          <w:ilvl w:val="1"/>
          <w:numId w:val="9"/>
        </w:numPr>
        <w:pBdr>
          <w:top w:val="nil"/>
          <w:left w:val="nil"/>
          <w:bottom w:val="nil"/>
          <w:right w:val="nil"/>
          <w:between w:val="nil"/>
        </w:pBdr>
        <w:tabs>
          <w:tab w:val="left" w:pos="993"/>
        </w:tabs>
        <w:spacing w:after="0" w:line="240" w:lineRule="auto"/>
        <w:ind w:firstLine="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Išankstinis skelbimas apie pirkimą nebuvo paskelbtas.</w:t>
      </w:r>
    </w:p>
    <w:p w:rsidR="00805875" w:rsidRDefault="001F5A90">
      <w:pPr>
        <w:numPr>
          <w:ilvl w:val="1"/>
          <w:numId w:val="9"/>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Pirkime  perkančioji organizacija nenumato skelbti pranešimo dėl savanoriško </w:t>
      </w:r>
      <w:proofErr w:type="spellStart"/>
      <w:r>
        <w:rPr>
          <w:rFonts w:ascii="Times New Roman" w:eastAsia="Times New Roman" w:hAnsi="Times New Roman" w:cs="Times New Roman"/>
          <w:i/>
          <w:color w:val="000000"/>
          <w:sz w:val="24"/>
          <w:szCs w:val="24"/>
        </w:rPr>
        <w:t>ex</w:t>
      </w:r>
      <w:proofErr w:type="spellEnd"/>
      <w:r>
        <w:rPr>
          <w:rFonts w:ascii="Times New Roman" w:eastAsia="Times New Roman" w:hAnsi="Times New Roman" w:cs="Times New Roman"/>
          <w:i/>
          <w:color w:val="000000"/>
          <w:sz w:val="24"/>
          <w:szCs w:val="24"/>
        </w:rPr>
        <w:t xml:space="preserve"> ante</w:t>
      </w:r>
      <w:r>
        <w:rPr>
          <w:rFonts w:ascii="Times New Roman" w:eastAsia="Times New Roman" w:hAnsi="Times New Roman" w:cs="Times New Roman"/>
          <w:color w:val="000000"/>
          <w:sz w:val="24"/>
          <w:szCs w:val="24"/>
        </w:rPr>
        <w:t xml:space="preserve"> skaidrumo.</w:t>
      </w:r>
    </w:p>
    <w:p w:rsidR="00805875" w:rsidRDefault="001F5A90">
      <w:pPr>
        <w:numPr>
          <w:ilvl w:val="1"/>
          <w:numId w:val="9"/>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7030A0"/>
          <w:sz w:val="24"/>
          <w:szCs w:val="24"/>
        </w:rPr>
      </w:pPr>
      <w:r>
        <w:rPr>
          <w:rFonts w:ascii="Times New Roman" w:eastAsia="Times New Roman" w:hAnsi="Times New Roman" w:cs="Times New Roman"/>
          <w:color w:val="000000"/>
          <w:sz w:val="24"/>
          <w:szCs w:val="24"/>
        </w:rPr>
        <w:t xml:space="preserve">Pirkime neleidžiama pateikti alternatyvių pasiūlymų. </w:t>
      </w:r>
    </w:p>
    <w:p w:rsidR="00805875" w:rsidRDefault="001F5A90">
      <w:pPr>
        <w:numPr>
          <w:ilvl w:val="1"/>
          <w:numId w:val="9"/>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color w:val="000000"/>
          <w:sz w:val="24"/>
          <w:szCs w:val="24"/>
        </w:rPr>
        <w:t>Jeigu Pirkimo metu bus atliekama patikra Nacionaliniam saugumui užtikrinti svarbių objektų apsaugos įstatyme nustatyta tvarka, dalyvis turės pateikti tokiai patikrai atlikti reikalingus dokumentus</w:t>
      </w:r>
      <w:r>
        <w:rPr>
          <w:rFonts w:ascii="Times New Roman" w:eastAsia="Times New Roman" w:hAnsi="Times New Roman" w:cs="Times New Roman"/>
          <w:color w:val="00B050"/>
          <w:sz w:val="24"/>
          <w:szCs w:val="24"/>
        </w:rPr>
        <w:t>.</w:t>
      </w:r>
      <w:r>
        <w:rPr>
          <w:rFonts w:ascii="Times New Roman" w:eastAsia="Times New Roman" w:hAnsi="Times New Roman" w:cs="Times New Roman"/>
          <w:color w:val="000000"/>
          <w:sz w:val="24"/>
          <w:szCs w:val="24"/>
        </w:rPr>
        <w:t xml:space="preserve"> </w:t>
      </w:r>
    </w:p>
    <w:p w:rsidR="00805875" w:rsidRDefault="001F5A90">
      <w:pPr>
        <w:numPr>
          <w:ilvl w:val="1"/>
          <w:numId w:val="9"/>
        </w:numPr>
        <w:pBdr>
          <w:top w:val="nil"/>
          <w:left w:val="nil"/>
          <w:bottom w:val="nil"/>
          <w:right w:val="nil"/>
          <w:between w:val="nil"/>
        </w:pBdr>
        <w:tabs>
          <w:tab w:val="left" w:pos="1134"/>
        </w:tabs>
        <w:spacing w:after="0" w:line="240" w:lineRule="auto"/>
        <w:ind w:firstLine="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Bendrosios pirkimo sąlygos yra neatskiriama šių pirkimo sąlygų dalis.</w:t>
      </w:r>
    </w:p>
    <w:p w:rsidR="00805875" w:rsidRDefault="001F5A90">
      <w:pPr>
        <w:numPr>
          <w:ilvl w:val="1"/>
          <w:numId w:val="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Pasiūlyme nurodyta bendra kaina neturi viršyti </w:t>
      </w:r>
      <w:r>
        <w:rPr>
          <w:rFonts w:ascii="Times New Roman" w:eastAsia="Times New Roman" w:hAnsi="Times New Roman" w:cs="Times New Roman"/>
          <w:color w:val="000000"/>
          <w:sz w:val="24"/>
          <w:szCs w:val="24"/>
          <w:shd w:val="clear" w:color="auto" w:fill="C5E0B3"/>
        </w:rPr>
        <w:t>40 487,60 Eur be PVM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shd w:val="clear" w:color="auto" w:fill="C5E0B3"/>
        </w:rPr>
        <w:t>48</w:t>
      </w:r>
      <w:r w:rsidR="00F504D7">
        <w:rPr>
          <w:rFonts w:ascii="Times New Roman" w:eastAsia="Times New Roman" w:hAnsi="Times New Roman" w:cs="Times New Roman"/>
          <w:color w:val="000000"/>
          <w:sz w:val="24"/>
          <w:szCs w:val="24"/>
          <w:shd w:val="clear" w:color="auto" w:fill="C5E0B3"/>
        </w:rPr>
        <w:t xml:space="preserve"> </w:t>
      </w:r>
      <w:r>
        <w:rPr>
          <w:rFonts w:ascii="Times New Roman" w:eastAsia="Times New Roman" w:hAnsi="Times New Roman" w:cs="Times New Roman"/>
          <w:color w:val="000000"/>
          <w:sz w:val="24"/>
          <w:szCs w:val="24"/>
          <w:shd w:val="clear" w:color="auto" w:fill="C5E0B3"/>
        </w:rPr>
        <w:t>990,00 Eur su PVM</w:t>
      </w:r>
      <w:r>
        <w:rPr>
          <w:rFonts w:ascii="Times New Roman" w:eastAsia="Times New Roman" w:hAnsi="Times New Roman" w:cs="Times New Roman"/>
          <w:color w:val="000000"/>
          <w:sz w:val="24"/>
          <w:szCs w:val="24"/>
        </w:rPr>
        <w:t>.</w:t>
      </w:r>
    </w:p>
    <w:p w:rsidR="00805875" w:rsidRDefault="00805875">
      <w:pPr>
        <w:tabs>
          <w:tab w:val="left" w:pos="993"/>
        </w:tabs>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9"/>
        </w:numPr>
        <w:spacing w:before="0" w:after="0"/>
        <w:ind w:left="284" w:hanging="284"/>
        <w:rPr>
          <w:rFonts w:ascii="Times New Roman" w:eastAsia="Times New Roman" w:hAnsi="Times New Roman" w:cs="Times New Roman"/>
          <w:b/>
          <w:sz w:val="28"/>
          <w:szCs w:val="28"/>
        </w:rPr>
      </w:pPr>
      <w:bookmarkStart w:id="2" w:name="_heading=h.fsbqj64wy46d" w:colFirst="0" w:colLast="0"/>
      <w:bookmarkEnd w:id="2"/>
      <w:r>
        <w:rPr>
          <w:rFonts w:ascii="Times New Roman" w:eastAsia="Times New Roman" w:hAnsi="Times New Roman" w:cs="Times New Roman"/>
          <w:b/>
          <w:sz w:val="28"/>
          <w:szCs w:val="28"/>
        </w:rPr>
        <w:t>Pirkimo objektas</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bookmarkStart w:id="3" w:name="_heading=h.26omw8i5k762" w:colFirst="0" w:colLast="0"/>
      <w:bookmarkEnd w:id="3"/>
      <w:r>
        <w:rPr>
          <w:rFonts w:ascii="Times New Roman" w:eastAsia="Times New Roman" w:hAnsi="Times New Roman" w:cs="Times New Roman"/>
          <w:color w:val="000000"/>
          <w:sz w:val="24"/>
          <w:szCs w:val="24"/>
        </w:rPr>
        <w:t xml:space="preserve">Perkančioji organizacija numato įsigyti </w:t>
      </w:r>
      <w:r w:rsidR="00F504D7" w:rsidRPr="00F504D7">
        <w:rPr>
          <w:rFonts w:ascii="Times New Roman" w:eastAsia="Times New Roman" w:hAnsi="Times New Roman" w:cs="Times New Roman"/>
          <w:sz w:val="24"/>
          <w:szCs w:val="24"/>
        </w:rPr>
        <w:t>Garso, vaizdo įrašų, nuotolinių ir simuliacinių mokymų integracijos valdymo sistem</w:t>
      </w:r>
      <w:r w:rsidR="00F504D7">
        <w:rPr>
          <w:rFonts w:ascii="Times New Roman" w:eastAsia="Times New Roman" w:hAnsi="Times New Roman" w:cs="Times New Roman"/>
          <w:sz w:val="24"/>
          <w:szCs w:val="24"/>
        </w:rPr>
        <w:t>ą</w:t>
      </w:r>
      <w:r w:rsidR="00F504D7" w:rsidRPr="00F504D7">
        <w:rPr>
          <w:rFonts w:ascii="Times New Roman" w:eastAsia="Times New Roman" w:hAnsi="Times New Roman" w:cs="Times New Roman"/>
          <w:sz w:val="24"/>
          <w:szCs w:val="24"/>
        </w:rPr>
        <w:t xml:space="preserve"> ir mokymų programų paket</w:t>
      </w:r>
      <w:r w:rsidR="00F504D7">
        <w:rPr>
          <w:rFonts w:ascii="Times New Roman" w:eastAsia="Times New Roman" w:hAnsi="Times New Roman" w:cs="Times New Roman"/>
          <w:sz w:val="24"/>
          <w:szCs w:val="24"/>
        </w:rPr>
        <w:t>ą</w:t>
      </w:r>
      <w:r w:rsidR="00F504D7" w:rsidRPr="00F504D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(BVPŽ kodas – 48931000-3 „Mokymo programinės įrangos paketai“). Reikalavimai pirkimo objektui nustatyti Specialiųjų pirkimo sąlygų </w:t>
      </w:r>
      <w:r>
        <w:rPr>
          <w:rFonts w:ascii="Times New Roman" w:eastAsia="Times New Roman" w:hAnsi="Times New Roman" w:cs="Times New Roman"/>
          <w:color w:val="000000"/>
          <w:sz w:val="24"/>
          <w:szCs w:val="24"/>
          <w:shd w:val="clear" w:color="auto" w:fill="C5E0B3"/>
        </w:rPr>
        <w:t>2 priede</w:t>
      </w:r>
      <w:r>
        <w:rPr>
          <w:rFonts w:ascii="Times New Roman" w:eastAsia="Times New Roman" w:hAnsi="Times New Roman" w:cs="Times New Roman"/>
          <w:color w:val="000000"/>
          <w:sz w:val="24"/>
          <w:szCs w:val="24"/>
        </w:rPr>
        <w:t>.</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Pirkimo objektas į dalis neskaidomas. Pirkimo apimtys, reikalavimai ir techninė specifikacija apibrėžti </w:t>
      </w:r>
      <w:r>
        <w:rPr>
          <w:rFonts w:ascii="Times New Roman" w:eastAsia="Times New Roman" w:hAnsi="Times New Roman" w:cs="Times New Roman"/>
          <w:color w:val="000000"/>
          <w:sz w:val="24"/>
          <w:szCs w:val="24"/>
          <w:shd w:val="clear" w:color="auto" w:fill="C5E0B3"/>
        </w:rPr>
        <w:t>Specialiųjų pirkimo sąlygų 2 priedas „Techninė specifikacija ir Specialiųjų pirkimo sąlygų 8 priede „Sutarties projektas“</w:t>
      </w:r>
      <w:r>
        <w:rPr>
          <w:rFonts w:ascii="Times New Roman" w:eastAsia="Times New Roman" w:hAnsi="Times New Roman" w:cs="Times New Roman"/>
          <w:color w:val="000000"/>
          <w:sz w:val="24"/>
          <w:szCs w:val="24"/>
        </w:rPr>
        <w:t>.</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05875" w:rsidRDefault="008058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5875" w:rsidRDefault="001F5A90">
      <w:pPr>
        <w:pStyle w:val="Antrat1"/>
        <w:numPr>
          <w:ilvl w:val="0"/>
          <w:numId w:val="2"/>
        </w:numPr>
        <w:spacing w:before="0" w:after="0"/>
        <w:ind w:left="284" w:hanging="284"/>
        <w:rPr>
          <w:rFonts w:ascii="Times New Roman" w:eastAsia="Times New Roman" w:hAnsi="Times New Roman" w:cs="Times New Roman"/>
          <w:b/>
          <w:sz w:val="28"/>
          <w:szCs w:val="28"/>
        </w:rPr>
      </w:pPr>
      <w:bookmarkStart w:id="4" w:name="_heading=h.x3e9ifcx39qm" w:colFirst="0" w:colLast="0"/>
      <w:bookmarkEnd w:id="4"/>
      <w:r>
        <w:rPr>
          <w:rFonts w:ascii="Times New Roman" w:eastAsia="Times New Roman" w:hAnsi="Times New Roman" w:cs="Times New Roman"/>
          <w:b/>
          <w:sz w:val="28"/>
          <w:szCs w:val="28"/>
        </w:rPr>
        <w:t>Susitikimai su tiekėjais ir objekto apžiūra</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Perkančioji organizacija nerengs susitikimo su tiekėjais dėl pirkimo sąlygų paaiškinimo.</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Perkančioji organizacija nerengs objekto apžiūros.</w:t>
      </w:r>
    </w:p>
    <w:p w:rsidR="00805875" w:rsidRDefault="00805875">
      <w:pPr>
        <w:spacing w:after="0"/>
        <w:jc w:val="both"/>
        <w:rPr>
          <w:rFonts w:ascii="Times New Roman" w:eastAsia="Times New Roman" w:hAnsi="Times New Roman" w:cs="Times New Roman"/>
          <w:color w:val="FF0000"/>
          <w:sz w:val="24"/>
          <w:szCs w:val="24"/>
        </w:rPr>
      </w:pPr>
    </w:p>
    <w:p w:rsidR="00805875" w:rsidRDefault="001F5A90">
      <w:pPr>
        <w:pStyle w:val="Antrat1"/>
        <w:numPr>
          <w:ilvl w:val="0"/>
          <w:numId w:val="2"/>
        </w:numPr>
        <w:spacing w:before="0" w:after="0"/>
        <w:ind w:left="284" w:hanging="284"/>
        <w:rPr>
          <w:rFonts w:ascii="Times New Roman" w:eastAsia="Times New Roman" w:hAnsi="Times New Roman" w:cs="Times New Roman"/>
          <w:b/>
          <w:sz w:val="28"/>
          <w:szCs w:val="28"/>
        </w:rPr>
      </w:pPr>
      <w:bookmarkStart w:id="5" w:name="_heading=h.lfwrd5aw7a7k" w:colFirst="0" w:colLast="0"/>
      <w:bookmarkEnd w:id="5"/>
      <w:r>
        <w:rPr>
          <w:rFonts w:ascii="Times New Roman" w:eastAsia="Times New Roman" w:hAnsi="Times New Roman" w:cs="Times New Roman"/>
          <w:b/>
          <w:sz w:val="28"/>
          <w:szCs w:val="28"/>
        </w:rPr>
        <w:lastRenderedPageBreak/>
        <w:t>Tiekėjų pašalinimo pagrindai ir kvalifikacijos reikalavimai</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bookmarkStart w:id="6" w:name="_heading=h.pux28xme668o" w:colFirst="0" w:colLast="0"/>
      <w:bookmarkEnd w:id="6"/>
      <w:r>
        <w:rPr>
          <w:rFonts w:ascii="Times New Roman" w:eastAsia="Times New Roman" w:hAnsi="Times New Roman" w:cs="Times New Roman"/>
          <w:color w:val="000000"/>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Pr>
          <w:rFonts w:ascii="Times New Roman" w:eastAsia="Times New Roman" w:hAnsi="Times New Roman" w:cs="Times New Roman"/>
          <w:color w:val="000000"/>
          <w:sz w:val="24"/>
          <w:szCs w:val="24"/>
          <w:shd w:val="clear" w:color="auto" w:fill="C5E0B3"/>
        </w:rPr>
        <w:t>3 priede</w:t>
      </w:r>
      <w:r>
        <w:rPr>
          <w:rFonts w:ascii="Times New Roman" w:eastAsia="Times New Roman" w:hAnsi="Times New Roman" w:cs="Times New Roman"/>
          <w:color w:val="000000"/>
          <w:sz w:val="24"/>
          <w:szCs w:val="24"/>
        </w:rPr>
        <w:t xml:space="preserve">. </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Tiekėjams nenustatomi kvalifikacijos reikalavimai.</w:t>
      </w:r>
    </w:p>
    <w:p w:rsidR="00805875" w:rsidRDefault="00805875">
      <w:pPr>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10"/>
        </w:numPr>
        <w:tabs>
          <w:tab w:val="left" w:pos="709"/>
        </w:tabs>
        <w:spacing w:before="0" w:after="0"/>
        <w:ind w:left="284" w:hanging="284"/>
        <w:jc w:val="both"/>
        <w:rPr>
          <w:rFonts w:ascii="Times New Roman" w:eastAsia="Times New Roman" w:hAnsi="Times New Roman" w:cs="Times New Roman"/>
          <w:b/>
          <w:sz w:val="28"/>
          <w:szCs w:val="28"/>
        </w:rPr>
      </w:pPr>
      <w:bookmarkStart w:id="7" w:name="_heading=h.ddxs1fsbnxm3" w:colFirst="0" w:colLast="0"/>
      <w:bookmarkEnd w:id="7"/>
      <w:r>
        <w:rPr>
          <w:rFonts w:ascii="Times New Roman" w:eastAsia="Times New Roman" w:hAnsi="Times New Roman" w:cs="Times New Roman"/>
          <w:b/>
          <w:sz w:val="28"/>
          <w:szCs w:val="28"/>
        </w:rPr>
        <w:t>Specialieji reikalavimai pasiūlymų rengimui ir pateikimui</w:t>
      </w:r>
    </w:p>
    <w:p w:rsidR="00805875" w:rsidRDefault="001F5A90">
      <w:pPr>
        <w:numPr>
          <w:ilvl w:val="1"/>
          <w:numId w:val="10"/>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color w:val="7030A0"/>
          <w:sz w:val="24"/>
          <w:szCs w:val="24"/>
        </w:rPr>
      </w:pPr>
      <w:r>
        <w:rPr>
          <w:rFonts w:ascii="Times New Roman" w:eastAsia="Times New Roman" w:hAnsi="Times New Roman" w:cs="Times New Roman"/>
          <w:color w:val="000000"/>
          <w:sz w:val="24"/>
          <w:szCs w:val="24"/>
        </w:rPr>
        <w:t>Tiekėjo pasiūlymą sudaro CVP IS pateikiamų ir žemiau nurodytų dokumentų visuma:</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tiekėjo pasirašytas pasiūlymas, parengtas pagal Specialiųjų pirkimo sąlygų </w:t>
      </w:r>
      <w:r>
        <w:rPr>
          <w:rFonts w:ascii="Times New Roman" w:eastAsia="Times New Roman" w:hAnsi="Times New Roman" w:cs="Times New Roman"/>
          <w:color w:val="000000"/>
          <w:sz w:val="24"/>
          <w:szCs w:val="24"/>
          <w:shd w:val="clear" w:color="auto" w:fill="C5E0B3"/>
        </w:rPr>
        <w:t>6 priede</w:t>
      </w:r>
      <w:r>
        <w:rPr>
          <w:rFonts w:ascii="Times New Roman" w:eastAsia="Times New Roman" w:hAnsi="Times New Roman" w:cs="Times New Roman"/>
          <w:color w:val="000000"/>
          <w:sz w:val="24"/>
          <w:szCs w:val="24"/>
        </w:rPr>
        <w:t xml:space="preserve"> pateiktą pasiūlymo formą.</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užpildytas EBVPD (Specialiųjų pirkimo sąlygų </w:t>
      </w:r>
      <w:r>
        <w:rPr>
          <w:rFonts w:ascii="Times New Roman" w:eastAsia="Times New Roman" w:hAnsi="Times New Roman" w:cs="Times New Roman"/>
          <w:color w:val="000000"/>
          <w:sz w:val="24"/>
          <w:szCs w:val="24"/>
          <w:shd w:val="clear" w:color="auto" w:fill="C5E0B3"/>
        </w:rPr>
        <w:t>5 priedas</w:t>
      </w:r>
      <w:r>
        <w:rPr>
          <w:rFonts w:ascii="Times New Roman" w:eastAsia="Times New Roman" w:hAnsi="Times New Roman" w:cs="Times New Roman"/>
          <w:color w:val="000000"/>
          <w:sz w:val="24"/>
          <w:szCs w:val="24"/>
        </w:rPr>
        <w:t>). Pasirašydamas pasiūlymą, tiekėjas patvirtina ir EBVPD tikrumą;</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jungtinės veiklos sutarties kopija (jeigu pirkime dalyvauja ūkio subjektų grupė jungtinės veiklos sutarties pagrindu);</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dokumentas, patvirtinantis, kad asmuo, kuris pasirašė pasiūlymą (jei jis ne tiekėjo vadovas), turėjo teisę jį pasirašyti;</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jei tiekėjas pasitelkia ūkio subjektus, kurių pajėgumais remiasi, – įrodymai, kad šie ištekliai bus prieinami per visą sutartinių įsipareigojimų vykdymo laikotarpį;</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 jei tiekėjas pasitelkia subtiekėjus, subtiekėjo deklaracija ar kitas dokumentas, patvirtinantis jo sutikimą būti subtiekėju pirkime;</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techninė specifikacija, užpildyta pagal Specialiųjų pirkimo sąlygų </w:t>
      </w:r>
      <w:r>
        <w:rPr>
          <w:rFonts w:ascii="Times New Roman" w:eastAsia="Times New Roman" w:hAnsi="Times New Roman" w:cs="Times New Roman"/>
          <w:color w:val="000000"/>
          <w:sz w:val="24"/>
          <w:szCs w:val="24"/>
          <w:shd w:val="clear" w:color="auto" w:fill="C5E0B3"/>
        </w:rPr>
        <w:t>2 priedą</w:t>
      </w:r>
      <w:r>
        <w:rPr>
          <w:rFonts w:ascii="Times New Roman" w:eastAsia="Times New Roman" w:hAnsi="Times New Roman" w:cs="Times New Roman"/>
          <w:color w:val="000000"/>
          <w:sz w:val="24"/>
          <w:szCs w:val="24"/>
        </w:rPr>
        <w:t xml:space="preserve">; </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kita Pirkimo sąlygose prašoma informacija ir (ar) dokumentai. </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805875" w:rsidRDefault="001F5A90">
      <w:pPr>
        <w:numPr>
          <w:ilvl w:val="2"/>
          <w:numId w:val="10"/>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pateikiami kvalifikuotu elektroniniu parašu pasirašyti elektroninėmis priemonėmis suformuoti dokumentai;</w:t>
      </w:r>
    </w:p>
    <w:p w:rsidR="00805875" w:rsidRDefault="001F5A90">
      <w:pPr>
        <w:numPr>
          <w:ilvl w:val="2"/>
          <w:numId w:val="10"/>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skaitmeninės dokumentų kopijos (fiziniu parašu tvirtinami dokumentai turi būti pateikiami pasirašyti ir nuskenuoti).</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Tiekėjų pasiūlymuose nurodytos kainos bus vertinamos ir lyginamos su visais mokesčiais, įskaitant PVM.</w:t>
      </w:r>
    </w:p>
    <w:p w:rsidR="00805875" w:rsidRDefault="00805875">
      <w:pPr>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10"/>
        </w:numPr>
        <w:spacing w:before="0" w:after="0"/>
        <w:ind w:left="357" w:hanging="357"/>
        <w:rPr>
          <w:rFonts w:ascii="Times New Roman" w:eastAsia="Times New Roman" w:hAnsi="Times New Roman" w:cs="Times New Roman"/>
          <w:b/>
          <w:sz w:val="28"/>
          <w:szCs w:val="28"/>
        </w:rPr>
      </w:pPr>
      <w:bookmarkStart w:id="8" w:name="_heading=h.2k0scuw845ln" w:colFirst="0" w:colLast="0"/>
      <w:bookmarkEnd w:id="8"/>
      <w:r>
        <w:rPr>
          <w:rFonts w:ascii="Times New Roman" w:eastAsia="Times New Roman" w:hAnsi="Times New Roman" w:cs="Times New Roman"/>
          <w:b/>
          <w:sz w:val="28"/>
          <w:szCs w:val="28"/>
        </w:rPr>
        <w:t>Pasiūlymo galiojimo užtikrinimas</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05875" w:rsidRDefault="00805875">
      <w:pPr>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11"/>
        </w:numPr>
        <w:tabs>
          <w:tab w:val="left" w:pos="709"/>
        </w:tabs>
        <w:spacing w:before="0" w:after="0"/>
        <w:rPr>
          <w:rFonts w:ascii="Times New Roman" w:eastAsia="Times New Roman" w:hAnsi="Times New Roman" w:cs="Times New Roman"/>
          <w:b/>
          <w:sz w:val="28"/>
          <w:szCs w:val="28"/>
        </w:rPr>
      </w:pPr>
      <w:bookmarkStart w:id="9" w:name="_heading=h.3508zc9rszgj" w:colFirst="0" w:colLast="0"/>
      <w:bookmarkEnd w:id="9"/>
      <w:r>
        <w:rPr>
          <w:rFonts w:ascii="Times New Roman" w:eastAsia="Times New Roman" w:hAnsi="Times New Roman" w:cs="Times New Roman"/>
          <w:b/>
          <w:sz w:val="28"/>
          <w:szCs w:val="28"/>
        </w:rPr>
        <w:t>Elektroninis aukcionas</w:t>
      </w:r>
    </w:p>
    <w:p w:rsidR="00805875" w:rsidRDefault="001F5A90">
      <w:pPr>
        <w:numPr>
          <w:ilvl w:val="1"/>
          <w:numId w:val="5"/>
        </w:numPr>
        <w:pBdr>
          <w:top w:val="nil"/>
          <w:left w:val="nil"/>
          <w:bottom w:val="nil"/>
          <w:right w:val="nil"/>
          <w:between w:val="nil"/>
        </w:pBdr>
        <w:tabs>
          <w:tab w:val="left" w:pos="993"/>
        </w:tabs>
        <w:spacing w:after="0" w:line="240" w:lineRule="auto"/>
        <w:ind w:hanging="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pirkime netaikys elektroninio aukciono.</w:t>
      </w:r>
    </w:p>
    <w:p w:rsidR="00805875" w:rsidRDefault="00805875">
      <w:pPr>
        <w:pBdr>
          <w:top w:val="nil"/>
          <w:left w:val="nil"/>
          <w:bottom w:val="nil"/>
          <w:right w:val="nil"/>
          <w:between w:val="nil"/>
        </w:pBdr>
        <w:spacing w:after="0" w:line="240" w:lineRule="auto"/>
        <w:ind w:left="567" w:firstLine="142"/>
        <w:jc w:val="both"/>
        <w:rPr>
          <w:rFonts w:ascii="Times New Roman" w:eastAsia="Times New Roman" w:hAnsi="Times New Roman" w:cs="Times New Roman"/>
          <w:color w:val="000000"/>
          <w:sz w:val="24"/>
          <w:szCs w:val="24"/>
        </w:rPr>
      </w:pPr>
    </w:p>
    <w:p w:rsidR="00805875" w:rsidRDefault="001F5A90">
      <w:pPr>
        <w:pStyle w:val="Antrat1"/>
        <w:numPr>
          <w:ilvl w:val="0"/>
          <w:numId w:val="3"/>
        </w:numPr>
        <w:tabs>
          <w:tab w:val="left" w:pos="709"/>
        </w:tabs>
        <w:spacing w:before="0" w:after="0"/>
        <w:rPr>
          <w:rFonts w:ascii="Times New Roman" w:eastAsia="Times New Roman" w:hAnsi="Times New Roman" w:cs="Times New Roman"/>
          <w:b/>
          <w:sz w:val="28"/>
          <w:szCs w:val="28"/>
        </w:rPr>
      </w:pPr>
      <w:bookmarkStart w:id="10" w:name="_heading=h.icb5wo45bc" w:colFirst="0" w:colLast="0"/>
      <w:bookmarkEnd w:id="10"/>
      <w:r>
        <w:rPr>
          <w:rFonts w:ascii="Times New Roman" w:eastAsia="Times New Roman" w:hAnsi="Times New Roman" w:cs="Times New Roman"/>
          <w:b/>
          <w:sz w:val="28"/>
          <w:szCs w:val="28"/>
        </w:rPr>
        <w:lastRenderedPageBreak/>
        <w:t>Pasiūlymų vertinimas</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bookmarkStart w:id="11" w:name="_heading=h.jkm3kdqw6858" w:colFirst="0" w:colLast="0"/>
      <w:bookmarkEnd w:id="11"/>
      <w:r>
        <w:rPr>
          <w:rFonts w:ascii="Times New Roman" w:eastAsia="Times New Roman" w:hAnsi="Times New Roman" w:cs="Times New Roman"/>
          <w:color w:val="000000"/>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color w:val="000000"/>
          <w:sz w:val="24"/>
          <w:szCs w:val="24"/>
          <w:shd w:val="clear" w:color="auto" w:fill="C5E0B3"/>
        </w:rPr>
        <w:t>6 priede</w:t>
      </w:r>
      <w:r>
        <w:rPr>
          <w:rFonts w:ascii="Times New Roman" w:eastAsia="Times New Roman" w:hAnsi="Times New Roman" w:cs="Times New Roman"/>
          <w:color w:val="000000"/>
          <w:sz w:val="24"/>
          <w:szCs w:val="24"/>
        </w:rPr>
        <w:t xml:space="preserve"> „Pasiūlymo forma“ ir </w:t>
      </w:r>
      <w:r>
        <w:rPr>
          <w:rFonts w:ascii="Times New Roman" w:eastAsia="Times New Roman" w:hAnsi="Times New Roman" w:cs="Times New Roman"/>
          <w:color w:val="000000"/>
          <w:sz w:val="24"/>
          <w:szCs w:val="24"/>
          <w:shd w:val="clear" w:color="auto" w:fill="C5E0B3"/>
        </w:rPr>
        <w:t>7 priede</w:t>
      </w:r>
      <w:r>
        <w:rPr>
          <w:rFonts w:ascii="Times New Roman" w:eastAsia="Times New Roman" w:hAnsi="Times New Roman" w:cs="Times New Roman"/>
          <w:color w:val="000000"/>
          <w:sz w:val="24"/>
          <w:szCs w:val="24"/>
        </w:rPr>
        <w:t xml:space="preserve"> „Pasiūlymų vertinimo kriterijai ir sąlygos“.</w:t>
      </w:r>
      <w:r>
        <w:rPr>
          <w:rFonts w:ascii="Times New Roman" w:eastAsia="Times New Roman" w:hAnsi="Times New Roman" w:cs="Times New Roman"/>
          <w:color w:val="7030A0"/>
          <w:sz w:val="24"/>
          <w:szCs w:val="24"/>
        </w:rPr>
        <w:t xml:space="preserve"> </w:t>
      </w:r>
    </w:p>
    <w:p w:rsidR="00805875" w:rsidRDefault="001F5A90">
      <w:pPr>
        <w:numPr>
          <w:ilvl w:val="1"/>
          <w:numId w:val="3"/>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Laimėjusiu pasiūlymu galės būti pripažintas tik 1 (vienas) ekonomiškai naudingiausias pasiūlymas, esantis pasiūlymų eilės pirmojoje vietoje. </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Perkančioji organizacija atmes tiekėjo pasiūlymą, jeigu kartu su pasiūlymu nebus pateikti šie pirkimo specialiosiose sąlygose reikalaujami pateikti dokumentai: </w:t>
      </w:r>
      <w:r>
        <w:rPr>
          <w:rFonts w:ascii="Times New Roman" w:eastAsia="Times New Roman" w:hAnsi="Times New Roman" w:cs="Times New Roman"/>
          <w:color w:val="000000"/>
          <w:sz w:val="24"/>
          <w:szCs w:val="24"/>
          <w:shd w:val="clear" w:color="auto" w:fill="C5E0B3"/>
        </w:rPr>
        <w:t xml:space="preserve">5.1.1 punkte numatytas tiekėjo Pasiūlymas </w:t>
      </w:r>
      <w:r>
        <w:rPr>
          <w:color w:val="000000"/>
          <w:shd w:val="clear" w:color="auto" w:fill="C5E0B3"/>
        </w:rPr>
        <w:t xml:space="preserve">ir </w:t>
      </w:r>
      <w:r>
        <w:rPr>
          <w:rFonts w:ascii="Times New Roman" w:eastAsia="Times New Roman" w:hAnsi="Times New Roman" w:cs="Times New Roman"/>
          <w:color w:val="000000"/>
          <w:sz w:val="24"/>
          <w:szCs w:val="24"/>
          <w:shd w:val="clear" w:color="auto" w:fill="C5E0B3"/>
        </w:rPr>
        <w:t>5.1.7 punkte numatyta užpildyta Techninė specifikacija</w:t>
      </w:r>
      <w:r>
        <w:rPr>
          <w:rFonts w:ascii="Times New Roman" w:eastAsia="Times New Roman" w:hAnsi="Times New Roman" w:cs="Times New Roman"/>
          <w:color w:val="000000"/>
          <w:sz w:val="24"/>
          <w:szCs w:val="24"/>
        </w:rPr>
        <w:t xml:space="preserve">. </w:t>
      </w:r>
    </w:p>
    <w:p w:rsidR="00805875" w:rsidRDefault="00805875">
      <w:pPr>
        <w:pBdr>
          <w:top w:val="nil"/>
          <w:left w:val="nil"/>
          <w:bottom w:val="nil"/>
          <w:right w:val="nil"/>
          <w:between w:val="nil"/>
        </w:pBdr>
        <w:spacing w:after="0" w:line="240" w:lineRule="auto"/>
        <w:jc w:val="both"/>
        <w:rPr>
          <w:rFonts w:ascii="Times New Roman" w:eastAsia="Times New Roman" w:hAnsi="Times New Roman" w:cs="Times New Roman"/>
          <w:i/>
          <w:color w:val="7030A0"/>
          <w:sz w:val="24"/>
          <w:szCs w:val="24"/>
        </w:rPr>
      </w:pPr>
    </w:p>
    <w:p w:rsidR="00805875" w:rsidRDefault="001F5A90">
      <w:pPr>
        <w:pStyle w:val="Antrat1"/>
        <w:numPr>
          <w:ilvl w:val="0"/>
          <w:numId w:val="3"/>
        </w:numPr>
        <w:tabs>
          <w:tab w:val="left" w:pos="567"/>
        </w:tabs>
        <w:spacing w:before="0" w:after="0"/>
        <w:rPr>
          <w:rFonts w:ascii="Times New Roman" w:eastAsia="Times New Roman" w:hAnsi="Times New Roman" w:cs="Times New Roman"/>
          <w:b/>
          <w:sz w:val="24"/>
          <w:szCs w:val="24"/>
        </w:rPr>
      </w:pPr>
      <w:bookmarkStart w:id="12" w:name="_heading=h.7bfr893hl8fq" w:colFirst="0" w:colLast="0"/>
      <w:bookmarkEnd w:id="12"/>
      <w:r>
        <w:rPr>
          <w:rFonts w:ascii="Times New Roman" w:eastAsia="Times New Roman" w:hAnsi="Times New Roman" w:cs="Times New Roman"/>
          <w:b/>
          <w:sz w:val="28"/>
          <w:szCs w:val="28"/>
        </w:rPr>
        <w:t>Sutarties sudarymas</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 pirkimo procedūra atliekama siekiant sudaryti sutartį su tiekėju, kurio pasiūlymas, vadovaujantis pirkimo sąlygose</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nustatyta tvarka, bus pripažintas laimėjęs, o jei pirkimas skaidomas į dalis – su tiekėjais, kurių pasiūlymai bus pripažinti laimėję. Sutarties sąlygos pateikiamos </w:t>
      </w:r>
      <w:r>
        <w:rPr>
          <w:rFonts w:ascii="Times New Roman" w:eastAsia="Times New Roman" w:hAnsi="Times New Roman" w:cs="Times New Roman"/>
          <w:color w:val="000000"/>
          <w:sz w:val="24"/>
          <w:szCs w:val="24"/>
          <w:shd w:val="clear" w:color="auto" w:fill="C5E0B3"/>
        </w:rPr>
        <w:t>Specialiųjų pirkimo sąlygų 8 priede „Sutarties projektas“.</w:t>
      </w:r>
    </w:p>
    <w:p w:rsidR="00805875" w:rsidRDefault="008058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5875" w:rsidRDefault="001F5A90">
      <w:pPr>
        <w:pStyle w:val="Antrat1"/>
        <w:numPr>
          <w:ilvl w:val="0"/>
          <w:numId w:val="6"/>
        </w:numPr>
        <w:tabs>
          <w:tab w:val="left" w:pos="567"/>
        </w:tabs>
        <w:spacing w:before="0" w:after="0"/>
        <w:jc w:val="both"/>
        <w:rPr>
          <w:rFonts w:ascii="Times New Roman" w:eastAsia="Times New Roman" w:hAnsi="Times New Roman" w:cs="Times New Roman"/>
          <w:b/>
          <w:sz w:val="28"/>
          <w:szCs w:val="28"/>
        </w:rPr>
      </w:pPr>
      <w:bookmarkStart w:id="13" w:name="_heading=h.8egiderry6xo" w:colFirst="0" w:colLast="0"/>
      <w:bookmarkEnd w:id="13"/>
      <w:r>
        <w:rPr>
          <w:rFonts w:ascii="Times New Roman" w:eastAsia="Times New Roman" w:hAnsi="Times New Roman" w:cs="Times New Roman"/>
          <w:b/>
          <w:sz w:val="28"/>
          <w:szCs w:val="28"/>
        </w:rPr>
        <w:t>Kitos sąlygos</w:t>
      </w:r>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14" w:name="_heading=h.boyoujjl4zdp" w:colFirst="0" w:colLast="0"/>
      <w:bookmarkEnd w:id="14"/>
      <w:r>
        <w:rPr>
          <w:rFonts w:ascii="Times New Roman" w:eastAsia="Times New Roman" w:hAnsi="Times New Roman" w:cs="Times New Roman"/>
          <w:color w:val="000000"/>
          <w:sz w:val="24"/>
          <w:szCs w:val="24"/>
        </w:rPr>
        <w:t>Šalys, sudarydamos Sutartį, patvirtina suprantančios, kad vykdant pirkimo procedūras yra tvarkomi asmens duomenys.</w:t>
      </w:r>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0">
        <w:r>
          <w:rPr>
            <w:rFonts w:ascii="Times New Roman" w:eastAsia="Times New Roman" w:hAnsi="Times New Roman" w:cs="Times New Roman"/>
            <w:color w:val="000000"/>
            <w:sz w:val="24"/>
            <w:szCs w:val="24"/>
          </w:rPr>
          <w:t>https://www.kaunokolegija.lt/privatumo-politika/</w:t>
        </w:r>
      </w:hyperlink>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Laikytis Asmens duomenų apsaugos įstatymo, Bendrojo duomenų apsaugos reglamento (ES) 2016/679 (toliau - Reglamentas) ir kitų teisės aktų, reglamentuojančių asmens duomenų tvarkymą, reikalavimų;</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Bendradarbiaujant tarpusavyje ir pagal galimybes suteikti viena kitai pagalbą, kad kita Šalis galėtų laikytis savo įsipareigojimų pagal asmens duomenų apsaugą reglamentuojančius teisės aktus</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Užtikrinti galimybes duomenų subjektams naudotis savo teisėmis pagal Reglamentą;</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Raštu informuoti viena kitą apie kiekvieną asmens duomenų saugumo pažeidimą, susijusį su kitos Šalies perduotais asmens duomenimis;</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805875" w:rsidRDefault="001F5A90">
      <w:pPr>
        <w:shd w:val="clear" w:color="auto" w:fill="FFFFFF"/>
        <w:spacing w:after="0" w:line="240" w:lineRule="auto"/>
        <w:jc w:val="center"/>
        <w:rPr>
          <w:rFonts w:ascii="Times New Roman" w:eastAsia="Times New Roman" w:hAnsi="Times New Roman" w:cs="Times New Roman"/>
          <w:sz w:val="24"/>
          <w:szCs w:val="24"/>
        </w:rPr>
        <w:sectPr w:rsidR="00805875">
          <w:footerReference w:type="default" r:id="rId11"/>
          <w:footerReference w:type="first" r:id="rId12"/>
          <w:pgSz w:w="12240" w:h="15840"/>
          <w:pgMar w:top="567" w:right="567" w:bottom="567" w:left="1701" w:header="0" w:footer="0" w:gutter="0"/>
          <w:pgNumType w:start="1"/>
          <w:cols w:space="720"/>
          <w:titlePg/>
        </w:sectPr>
      </w:pPr>
      <w:r>
        <w:rPr>
          <w:rFonts w:ascii="Times New Roman" w:eastAsia="Times New Roman" w:hAnsi="Times New Roman" w:cs="Times New Roman"/>
          <w:sz w:val="24"/>
          <w:szCs w:val="24"/>
        </w:rPr>
        <w:t>__________</w:t>
      </w:r>
    </w:p>
    <w:p w:rsidR="00805875" w:rsidRDefault="001F5A90">
      <w:pPr>
        <w:pStyle w:val="Antrat2"/>
        <w:spacing w:before="0"/>
        <w:jc w:val="right"/>
        <w:rPr>
          <w:rFonts w:ascii="Times New Roman" w:eastAsia="Times New Roman" w:hAnsi="Times New Roman" w:cs="Times New Roman"/>
          <w:color w:val="000000"/>
          <w:sz w:val="20"/>
          <w:szCs w:val="20"/>
        </w:rPr>
      </w:pPr>
      <w:bookmarkStart w:id="15" w:name="_heading=h.cmfgtdg80x8a" w:colFirst="0" w:colLast="0"/>
      <w:bookmarkEnd w:id="15"/>
      <w:r>
        <w:rPr>
          <w:rFonts w:ascii="Times New Roman" w:eastAsia="Times New Roman" w:hAnsi="Times New Roman" w:cs="Times New Roman"/>
          <w:color w:val="000000"/>
          <w:sz w:val="20"/>
          <w:szCs w:val="20"/>
        </w:rPr>
        <w:lastRenderedPageBreak/>
        <w:t>Pirkimo sąlygų 1 priedas „Terminai“</w:t>
      </w:r>
    </w:p>
    <w:p w:rsidR="00805875" w:rsidRDefault="00805875">
      <w:pPr>
        <w:shd w:val="clear" w:color="auto" w:fill="FFFFFF"/>
        <w:spacing w:after="0" w:line="240" w:lineRule="auto"/>
        <w:jc w:val="right"/>
        <w:rPr>
          <w:rFonts w:ascii="Times New Roman" w:eastAsia="Times New Roman" w:hAnsi="Times New Roman" w:cs="Times New Roman"/>
          <w:color w:val="0070C0"/>
          <w:sz w:val="20"/>
          <w:szCs w:val="20"/>
        </w:rPr>
      </w:pPr>
    </w:p>
    <w:p w:rsidR="00805875" w:rsidRDefault="001F5A90">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TERMINAI</w:t>
      </w:r>
    </w:p>
    <w:p w:rsidR="00805875" w:rsidRDefault="00805875">
      <w:pPr>
        <w:shd w:val="clear" w:color="auto" w:fill="FFFFFF"/>
        <w:spacing w:after="0" w:line="240" w:lineRule="auto"/>
        <w:jc w:val="center"/>
        <w:rPr>
          <w:rFonts w:ascii="Times New Roman" w:eastAsia="Times New Roman" w:hAnsi="Times New Roman" w:cs="Times New Roman"/>
          <w:b/>
          <w:color w:val="0070C0"/>
          <w:sz w:val="24"/>
          <w:szCs w:val="24"/>
        </w:rPr>
      </w:pPr>
    </w:p>
    <w:tbl>
      <w:tblPr>
        <w:tblStyle w:val="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116"/>
        <w:gridCol w:w="4253"/>
        <w:gridCol w:w="2126"/>
      </w:tblGrid>
      <w:tr w:rsidR="00805875">
        <w:trPr>
          <w:trHeight w:val="20"/>
        </w:trPr>
        <w:tc>
          <w:tcPr>
            <w:tcW w:w="570"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Eil. Nr.</w:t>
            </w:r>
          </w:p>
        </w:tc>
        <w:tc>
          <w:tcPr>
            <w:tcW w:w="3116"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VEIKSMAS</w:t>
            </w:r>
          </w:p>
        </w:tc>
        <w:tc>
          <w:tcPr>
            <w:tcW w:w="4253"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DATA/DIENŲ SKAIČIUS/ LAIKAS</w:t>
            </w:r>
          </w:p>
          <w:p w:rsidR="00805875" w:rsidRDefault="001F5A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(Lietuvos laiku)</w:t>
            </w:r>
          </w:p>
        </w:tc>
        <w:tc>
          <w:tcPr>
            <w:tcW w:w="2126"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PASTABOS</w:t>
            </w: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16"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Pasiūlymų pateikimo terminas</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turi teisę pratęsti pasiūlymų pateikimo terminą.</w:t>
            </w: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16"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Pradedamas ne anksčiau nei </w:t>
            </w:r>
            <w:r>
              <w:rPr>
                <w:rFonts w:ascii="Times New Roman" w:eastAsia="Times New Roman" w:hAnsi="Times New Roman" w:cs="Times New Roman"/>
                <w:color w:val="000000"/>
                <w:sz w:val="20"/>
                <w:szCs w:val="20"/>
              </w:rPr>
              <w:t>po 30 minučių</w:t>
            </w:r>
            <w:r>
              <w:rPr>
                <w:rFonts w:ascii="Times New Roman" w:eastAsia="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16"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dienų iki pasiūlymų pateikimo termino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color w:val="7030A0"/>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dienų iki pasiūlymų pateikimo termino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rsidR="00805875" w:rsidRDefault="001F5A90">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r>
              <w:rPr>
                <w:rFonts w:ascii="Times New Roman" w:eastAsia="Times New Roman" w:hAnsi="Times New Roman" w:cs="Times New Roman"/>
                <w:color w:val="000000"/>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90 (devyniasdešimt) dienų nuo pasiūlymų </w:t>
            </w:r>
            <w:r>
              <w:rPr>
                <w:rFonts w:ascii="Times New Roman" w:eastAsia="Times New Roman" w:hAnsi="Times New Roman" w:cs="Times New Roman"/>
                <w:sz w:val="20"/>
                <w:szCs w:val="20"/>
              </w:rPr>
              <w:t>pateikimo galutinio termino pabaigos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 (tris) darbo dienas nuo prašymo </w:t>
            </w:r>
            <w:r>
              <w:rPr>
                <w:rFonts w:ascii="Times New Roman" w:eastAsia="Times New Roman" w:hAnsi="Times New Roman" w:cs="Times New Roman"/>
                <w:sz w:val="20"/>
                <w:szCs w:val="20"/>
              </w:rPr>
              <w:t>gavimo dienos</w:t>
            </w:r>
          </w:p>
          <w:p w:rsidR="00805875" w:rsidRDefault="00805875">
            <w:pPr>
              <w:spacing w:after="0" w:line="240" w:lineRule="auto"/>
              <w:rPr>
                <w:rFonts w:ascii="Times New Roman" w:eastAsia="Times New Roman" w:hAnsi="Times New Roman" w:cs="Times New Roman"/>
                <w:sz w:val="20"/>
                <w:szCs w:val="20"/>
              </w:rPr>
            </w:pP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(tris) darbo dienas nuo sprendimo priėmimo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dalyviams praneša apie priimtą sprendimą nustatyti laimėjusį pasiūlymą, dėl kurio bus sudaroma sutartis ne vėliau kaip per</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(tris) darbo dienas nuo sprendimo priėmimo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rsidR="00805875" w:rsidRDefault="00805875">
            <w:pPr>
              <w:pBdr>
                <w:top w:val="nil"/>
                <w:left w:val="nil"/>
                <w:bottom w:val="nil"/>
                <w:right w:val="nil"/>
                <w:between w:val="nil"/>
              </w:pBdr>
              <w:shd w:val="clear" w:color="auto" w:fill="FFFFFF"/>
              <w:spacing w:after="0" w:line="240" w:lineRule="auto"/>
              <w:ind w:firstLine="313"/>
              <w:rPr>
                <w:rFonts w:ascii="Times New Roman" w:eastAsia="Times New Roman" w:hAnsi="Times New Roman" w:cs="Times New Roman"/>
                <w:color w:val="000000"/>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highlight w:val="white"/>
              </w:rPr>
              <w:t xml:space="preserve">Tiekėjas turi teisę pateikti pretenziją perkančiajai organizacijai, pateikti prašymą ar pareikšti ieškinį teismui </w:t>
            </w:r>
            <w:r>
              <w:rPr>
                <w:rFonts w:ascii="Times New Roman" w:eastAsia="Times New Roman" w:hAnsi="Times New Roman" w:cs="Times New Roman"/>
                <w:sz w:val="20"/>
                <w:szCs w:val="20"/>
              </w:rPr>
              <w:t>ne vėliau kaip per</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rsidR="00805875" w:rsidRDefault="001F5A9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Perkančioji organizacija privalo išnagrinėti tiekėjo pretenziją priimti motyvuotą sprendimą ir apie jį, taip pat apie anksčiau praneštų pirkimo procedūros terminų pasikeitimą </w:t>
            </w:r>
            <w:r>
              <w:rPr>
                <w:rFonts w:ascii="Times New Roman" w:eastAsia="Times New Roman" w:hAnsi="Times New Roman" w:cs="Times New Roman"/>
                <w:sz w:val="20"/>
                <w:szCs w:val="20"/>
              </w:rPr>
              <w:lastRenderedPageBreak/>
              <w:t>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 (šešias) darbo dienas nuo pretenzijos gavimo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rsidR="00805875" w:rsidRDefault="001F5A9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80587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1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Jeigu 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rsidR="00805875" w:rsidRDefault="001F5A9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805875" w:rsidRDefault="00805875">
            <w:pPr>
              <w:spacing w:after="0" w:line="240" w:lineRule="auto"/>
              <w:jc w:val="both"/>
              <w:rPr>
                <w:rFonts w:ascii="Times New Roman" w:eastAsia="Times New Roman" w:hAnsi="Times New Roman" w:cs="Times New Roman"/>
                <w:i/>
                <w:color w:val="FF0000"/>
                <w:sz w:val="20"/>
                <w:szCs w:val="20"/>
              </w:rPr>
            </w:pP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bl>
    <w:p w:rsidR="00805875" w:rsidRDefault="00805875">
      <w:pPr>
        <w:tabs>
          <w:tab w:val="left" w:pos="2977"/>
        </w:tabs>
        <w:spacing w:after="0"/>
        <w:jc w:val="center"/>
        <w:rPr>
          <w:rFonts w:ascii="Times New Roman" w:eastAsia="Times New Roman" w:hAnsi="Times New Roman" w:cs="Times New Roman"/>
          <w:sz w:val="24"/>
          <w:szCs w:val="24"/>
        </w:rPr>
      </w:pPr>
    </w:p>
    <w:p w:rsidR="00805875" w:rsidRDefault="001F5A90">
      <w:pPr>
        <w:spacing w:after="0"/>
        <w:rPr>
          <w:rFonts w:ascii="Times New Roman" w:eastAsia="Times New Roman" w:hAnsi="Times New Roman" w:cs="Times New Roman"/>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16" w:name="_heading=h.nsf96d6jzdq" w:colFirst="0" w:colLast="0"/>
      <w:bookmarkEnd w:id="16"/>
      <w:r>
        <w:rPr>
          <w:rFonts w:ascii="Times New Roman" w:eastAsia="Times New Roman" w:hAnsi="Times New Roman" w:cs="Times New Roman"/>
          <w:color w:val="000000"/>
          <w:sz w:val="20"/>
          <w:szCs w:val="20"/>
        </w:rPr>
        <w:lastRenderedPageBreak/>
        <w:t>Pirkimo sąlygų 2 priedas „Techninė specifikacija“</w:t>
      </w:r>
    </w:p>
    <w:p w:rsidR="00805875" w:rsidRDefault="00805875">
      <w:pPr>
        <w:spacing w:after="0"/>
        <w:jc w:val="center"/>
        <w:rPr>
          <w:rFonts w:ascii="Times New Roman" w:eastAsia="Times New Roman" w:hAnsi="Times New Roman" w:cs="Times New Roman"/>
          <w:b/>
          <w:sz w:val="22"/>
          <w:szCs w:val="22"/>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TECHNINĖ SPECIFIKACIJA</w:t>
      </w:r>
    </w:p>
    <w:p w:rsidR="00805875" w:rsidRDefault="00805875">
      <w:pPr>
        <w:tabs>
          <w:tab w:val="left" w:pos="810"/>
          <w:tab w:val="left" w:pos="990"/>
        </w:tabs>
        <w:spacing w:after="0" w:line="240" w:lineRule="auto"/>
        <w:jc w:val="both"/>
        <w:rPr>
          <w:rFonts w:ascii="Times New Roman" w:eastAsia="Times New Roman" w:hAnsi="Times New Roman" w:cs="Times New Roman"/>
          <w:i/>
          <w:color w:val="7030A0"/>
          <w:sz w:val="24"/>
          <w:szCs w:val="24"/>
        </w:rPr>
      </w:pPr>
    </w:p>
    <w:p w:rsidR="00805875" w:rsidRDefault="001F5A90">
      <w:pPr>
        <w:tabs>
          <w:tab w:val="left" w:pos="810"/>
          <w:tab w:val="left" w:pos="99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atskiru failu „2 priedas Techninė specifikacija“.</w:t>
      </w:r>
    </w:p>
    <w:p w:rsidR="00805875" w:rsidRDefault="001F5A90">
      <w:pPr>
        <w:spacing w:after="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___________</w:t>
      </w:r>
    </w:p>
    <w:p w:rsidR="00805875" w:rsidRDefault="001F5A90">
      <w:pPr>
        <w:rPr>
          <w:rFonts w:ascii="Times New Roman" w:eastAsia="Times New Roman" w:hAnsi="Times New Roman" w:cs="Times New Roman"/>
          <w:i/>
          <w:color w:val="000000"/>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17" w:name="_heading=h.htboyfvbny94" w:colFirst="0" w:colLast="0"/>
      <w:bookmarkEnd w:id="17"/>
      <w:r>
        <w:rPr>
          <w:rFonts w:ascii="Times New Roman" w:eastAsia="Times New Roman" w:hAnsi="Times New Roman" w:cs="Times New Roman"/>
          <w:color w:val="000000"/>
          <w:sz w:val="20"/>
          <w:szCs w:val="20"/>
        </w:rPr>
        <w:lastRenderedPageBreak/>
        <w:t>Pirkimo sąlygų 3 priedas „Tiekėjų pašalinimo pagrindai“</w:t>
      </w:r>
    </w:p>
    <w:p w:rsidR="00805875" w:rsidRDefault="00805875">
      <w:pPr>
        <w:spacing w:after="0"/>
        <w:jc w:val="center"/>
        <w:rPr>
          <w:rFonts w:ascii="Times New Roman" w:eastAsia="Times New Roman" w:hAnsi="Times New Roman" w:cs="Times New Roman"/>
          <w:b/>
          <w:smallCaps/>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TIEKĖJŲ PAŠALINIMO PAGRINDAI</w:t>
      </w:r>
    </w:p>
    <w:p w:rsidR="00805875" w:rsidRDefault="00805875">
      <w:pPr>
        <w:spacing w:after="0"/>
        <w:rPr>
          <w:rFonts w:ascii="Times New Roman" w:eastAsia="Times New Roman" w:hAnsi="Times New Roman" w:cs="Times New Roman"/>
          <w:sz w:val="24"/>
          <w:szCs w:val="24"/>
        </w:rPr>
      </w:pPr>
    </w:p>
    <w:p w:rsidR="00805875" w:rsidRDefault="001F5A90">
      <w:pPr>
        <w:spacing w:after="0"/>
        <w:rPr>
          <w:rFonts w:ascii="Times New Roman" w:eastAsia="Times New Roman" w:hAnsi="Times New Roman" w:cs="Times New Roman"/>
          <w:color w:val="000000"/>
          <w:sz w:val="24"/>
          <w:szCs w:val="24"/>
        </w:rPr>
      </w:pPr>
      <w:bookmarkStart w:id="18" w:name="_heading=h.k6e5re5rbh5l" w:colFirst="0" w:colLast="0"/>
      <w:bookmarkEnd w:id="18"/>
      <w:r>
        <w:rPr>
          <w:rFonts w:ascii="Times New Roman" w:eastAsia="Times New Roman" w:hAnsi="Times New Roman" w:cs="Times New Roman"/>
          <w:color w:val="000000"/>
          <w:sz w:val="24"/>
          <w:szCs w:val="24"/>
        </w:rPr>
        <w:t>Pateikiama atskiru failu „3 priedas Tiekėjų pašalinimo pagrindai“.</w:t>
      </w:r>
    </w:p>
    <w:p w:rsidR="00805875" w:rsidRDefault="001F5A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4"/>
          <w:szCs w:val="24"/>
        </w:rPr>
        <w:t>___________</w:t>
      </w:r>
    </w:p>
    <w:p w:rsidR="00805875" w:rsidRDefault="001F5A90">
      <w:pPr>
        <w:rPr>
          <w:rFonts w:ascii="Times New Roman" w:eastAsia="Times New Roman" w:hAnsi="Times New Roman" w:cs="Times New Roman"/>
          <w:color w:val="000000"/>
          <w:sz w:val="20"/>
          <w:szCs w:val="20"/>
        </w:rPr>
      </w:pPr>
      <w:r>
        <w:br w:type="page"/>
      </w:r>
    </w:p>
    <w:p w:rsidR="00805875" w:rsidRDefault="001F5A90">
      <w:pPr>
        <w:spacing w:after="0" w:line="240" w:lineRule="auto"/>
        <w:ind w:left="581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Pirkimo sąlygų 4 priedas „Tiekėjų kvalifikacijos reikalavimai ir reikalaujami kokybės bei aplinkos apsaugos vadybos sistemų standartai“</w:t>
      </w:r>
    </w:p>
    <w:p w:rsidR="00805875" w:rsidRDefault="00805875">
      <w:pPr>
        <w:spacing w:after="0" w:line="240" w:lineRule="auto"/>
        <w:jc w:val="right"/>
        <w:rPr>
          <w:rFonts w:ascii="Times New Roman" w:eastAsia="Times New Roman" w:hAnsi="Times New Roman" w:cs="Times New Roman"/>
          <w:b/>
          <w:color w:val="000000"/>
          <w:sz w:val="28"/>
          <w:szCs w:val="28"/>
        </w:rPr>
      </w:pPr>
    </w:p>
    <w:p w:rsidR="00805875" w:rsidRDefault="001F5A9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TIEKĖJŲ KVALIFIKACIJOS REIKALAVIMAI IR REIKALAVIMAI LAIKYTIS KOKYBĖS VADYBOS SISTEMOS IR (ARBA) APLINKOS APSAUGOS VADYBOS SISTEMOS STANDARTŲ</w:t>
      </w:r>
    </w:p>
    <w:p w:rsidR="00805875" w:rsidRDefault="00805875">
      <w:pPr>
        <w:spacing w:after="0" w:line="240" w:lineRule="auto"/>
        <w:jc w:val="center"/>
        <w:rPr>
          <w:rFonts w:ascii="Times New Roman" w:eastAsia="Times New Roman" w:hAnsi="Times New Roman" w:cs="Times New Roman"/>
          <w:b/>
          <w:color w:val="000000"/>
          <w:sz w:val="28"/>
          <w:szCs w:val="28"/>
        </w:rPr>
      </w:pPr>
    </w:p>
    <w:p w:rsidR="00805875" w:rsidRDefault="001F5A90">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Reikalavimai tiekėjo kvalifikacijai nėra nustatomi.</w:t>
      </w:r>
    </w:p>
    <w:p w:rsidR="00805875" w:rsidRDefault="00805875">
      <w:pPr>
        <w:tabs>
          <w:tab w:val="left" w:pos="720"/>
        </w:tabs>
        <w:spacing w:after="0" w:line="240" w:lineRule="auto"/>
        <w:rPr>
          <w:rFonts w:ascii="Times New Roman" w:eastAsia="Times New Roman" w:hAnsi="Times New Roman" w:cs="Times New Roman"/>
          <w:b/>
          <w:sz w:val="24"/>
          <w:szCs w:val="24"/>
        </w:rPr>
      </w:pPr>
    </w:p>
    <w:p w:rsidR="00805875" w:rsidRDefault="00805875">
      <w:pPr>
        <w:tabs>
          <w:tab w:val="left" w:pos="720"/>
        </w:tabs>
        <w:spacing w:after="0" w:line="240" w:lineRule="auto"/>
        <w:rPr>
          <w:rFonts w:ascii="Times New Roman" w:eastAsia="Times New Roman" w:hAnsi="Times New Roman" w:cs="Times New Roman"/>
          <w:b/>
          <w:sz w:val="24"/>
          <w:szCs w:val="24"/>
        </w:rPr>
      </w:pPr>
    </w:p>
    <w:p w:rsidR="00805875" w:rsidRDefault="001F5A90">
      <w:pPr>
        <w:tabs>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Tiekėjams keliami reikalavimai dėl kokybės vadybos sistemos ir (ar) aplinkos apsaugos vadybos sistemos standartų reikalavimai</w:t>
      </w:r>
    </w:p>
    <w:p w:rsidR="00805875" w:rsidRDefault="00805875">
      <w:pPr>
        <w:tabs>
          <w:tab w:val="left" w:pos="720"/>
        </w:tabs>
        <w:spacing w:after="0" w:line="240" w:lineRule="auto"/>
        <w:ind w:firstLine="567"/>
        <w:jc w:val="both"/>
        <w:rPr>
          <w:rFonts w:ascii="Times New Roman" w:eastAsia="Times New Roman" w:hAnsi="Times New Roman" w:cs="Times New Roman"/>
          <w:i/>
          <w:color w:val="7030A0"/>
          <w:sz w:val="24"/>
          <w:szCs w:val="24"/>
        </w:rPr>
      </w:pPr>
    </w:p>
    <w:p w:rsidR="00805875" w:rsidRDefault="001F5A90">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kad tiekėjai laikytųsi kokybės vadybos sistemos ir (arba) aplinkos apsaugos vadybos sistemos standartų.</w:t>
      </w:r>
    </w:p>
    <w:p w:rsidR="00805875" w:rsidRDefault="001F5A9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__________</w:t>
      </w:r>
    </w:p>
    <w:p w:rsidR="00805875" w:rsidRDefault="001F5A90">
      <w:pPr>
        <w:spacing w:after="0"/>
        <w:ind w:left="5812" w:hanging="5812"/>
        <w:rPr>
          <w:rFonts w:ascii="Times New Roman" w:eastAsia="Times New Roman" w:hAnsi="Times New Roman" w:cs="Times New Roman"/>
          <w:b/>
          <w:smallCaps/>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19" w:name="_heading=h.8djvhyckwvw9" w:colFirst="0" w:colLast="0"/>
      <w:bookmarkEnd w:id="19"/>
      <w:r>
        <w:rPr>
          <w:rFonts w:ascii="Times New Roman" w:eastAsia="Times New Roman" w:hAnsi="Times New Roman" w:cs="Times New Roman"/>
          <w:color w:val="000000"/>
          <w:sz w:val="20"/>
          <w:szCs w:val="20"/>
        </w:rPr>
        <w:lastRenderedPageBreak/>
        <w:t xml:space="preserve">Pirkimo sąlygų 5 priedas „EBVPD“ </w:t>
      </w:r>
    </w:p>
    <w:p w:rsidR="00805875" w:rsidRDefault="00805875">
      <w:pPr>
        <w:spacing w:after="0"/>
        <w:rPr>
          <w:rFonts w:ascii="Times New Roman" w:eastAsia="Times New Roman" w:hAnsi="Times New Roman" w:cs="Times New Roman"/>
          <w:b/>
          <w:smallCaps/>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EUROPOS BENDRASIS VIEŠŲJŲ PIRKIMŲ DOKUMENTAS</w:t>
      </w:r>
    </w:p>
    <w:p w:rsidR="00805875" w:rsidRDefault="00805875">
      <w:pPr>
        <w:spacing w:after="0"/>
        <w:jc w:val="both"/>
        <w:rPr>
          <w:rFonts w:ascii="Times New Roman" w:eastAsia="Times New Roman" w:hAnsi="Times New Roman" w:cs="Times New Roman"/>
          <w:sz w:val="24"/>
          <w:szCs w:val="24"/>
        </w:rPr>
      </w:pPr>
    </w:p>
    <w:p w:rsidR="00805875" w:rsidRDefault="001F5A9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„Europos bendrasis viešųjų pirkimų dokumentas (EBVPD)“ pateikiamas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formatu.</w:t>
      </w:r>
    </w:p>
    <w:p w:rsidR="00805875" w:rsidRDefault="001F5A90">
      <w:pPr>
        <w:spacing w:after="0"/>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w:t>
      </w:r>
    </w:p>
    <w:p w:rsidR="00805875" w:rsidRDefault="00805875">
      <w:pPr>
        <w:spacing w:after="0"/>
        <w:jc w:val="center"/>
        <w:rPr>
          <w:rFonts w:ascii="Times New Roman" w:eastAsia="Times New Roman" w:hAnsi="Times New Roman" w:cs="Times New Roman"/>
          <w:smallCaps/>
          <w:sz w:val="24"/>
          <w:szCs w:val="24"/>
        </w:rPr>
      </w:pPr>
    </w:p>
    <w:p w:rsidR="00805875" w:rsidRDefault="001F5A90">
      <w:pPr>
        <w:spacing w:after="0"/>
        <w:rPr>
          <w:rFonts w:ascii="Times New Roman" w:eastAsia="Times New Roman" w:hAnsi="Times New Roman" w:cs="Times New Roman"/>
          <w:b/>
          <w:smallCaps/>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20" w:name="_heading=h.58je2r5m0dx2" w:colFirst="0" w:colLast="0"/>
      <w:bookmarkEnd w:id="20"/>
      <w:r>
        <w:rPr>
          <w:rFonts w:ascii="Times New Roman" w:eastAsia="Times New Roman" w:hAnsi="Times New Roman" w:cs="Times New Roman"/>
          <w:color w:val="000000"/>
          <w:sz w:val="20"/>
          <w:szCs w:val="20"/>
        </w:rPr>
        <w:lastRenderedPageBreak/>
        <w:t>Pirkimo sąlygų 6 priedas „Pasiūlymo forma“</w:t>
      </w:r>
    </w:p>
    <w:p w:rsidR="00805875" w:rsidRDefault="00805875">
      <w:pPr>
        <w:spacing w:after="0"/>
        <w:rPr>
          <w:rFonts w:ascii="Times New Roman" w:eastAsia="Times New Roman" w:hAnsi="Times New Roman" w:cs="Times New Roman"/>
          <w:color w:val="7030A0"/>
          <w:sz w:val="24"/>
          <w:szCs w:val="24"/>
        </w:rPr>
      </w:pPr>
    </w:p>
    <w:p w:rsidR="00805875" w:rsidRDefault="001F5A9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PASIŪLYMO FORMA</w:t>
      </w:r>
    </w:p>
    <w:p w:rsidR="00805875" w:rsidRDefault="00805875">
      <w:pPr>
        <w:spacing w:after="0"/>
        <w:jc w:val="both"/>
        <w:rPr>
          <w:rFonts w:ascii="Times New Roman" w:eastAsia="Times New Roman" w:hAnsi="Times New Roman" w:cs="Times New Roman"/>
          <w:color w:val="000000"/>
          <w:sz w:val="24"/>
          <w:szCs w:val="24"/>
        </w:rPr>
      </w:pPr>
    </w:p>
    <w:p w:rsidR="00805875" w:rsidRDefault="001F5A9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atskiru failu „6 priedas Pasiūlymo forma“.</w:t>
      </w:r>
    </w:p>
    <w:p w:rsidR="00805875" w:rsidRDefault="001F5A90">
      <w:pPr>
        <w:spacing w:after="0"/>
        <w:jc w:val="cente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__________</w:t>
      </w:r>
    </w:p>
    <w:p w:rsidR="00805875" w:rsidRDefault="001F5A90">
      <w:pPr>
        <w:spacing w:after="0"/>
        <w:rPr>
          <w:rFonts w:ascii="Times New Roman" w:eastAsia="Times New Roman" w:hAnsi="Times New Roman" w:cs="Times New Roman"/>
          <w:color w:val="7030A0"/>
          <w:sz w:val="24"/>
          <w:szCs w:val="24"/>
        </w:rPr>
      </w:pPr>
      <w:r>
        <w:br w:type="page"/>
      </w:r>
    </w:p>
    <w:p w:rsidR="00805875" w:rsidRDefault="001F5A90">
      <w:pPr>
        <w:pStyle w:val="Antrat2"/>
        <w:spacing w:before="0"/>
        <w:ind w:left="6946"/>
        <w:jc w:val="right"/>
        <w:rPr>
          <w:rFonts w:ascii="Times New Roman" w:eastAsia="Times New Roman" w:hAnsi="Times New Roman" w:cs="Times New Roman"/>
          <w:color w:val="000000"/>
          <w:sz w:val="20"/>
          <w:szCs w:val="20"/>
        </w:rPr>
      </w:pPr>
      <w:bookmarkStart w:id="21" w:name="_heading=h.yvmn88v6r0ko" w:colFirst="0" w:colLast="0"/>
      <w:bookmarkEnd w:id="21"/>
      <w:r>
        <w:rPr>
          <w:rFonts w:ascii="Times New Roman" w:eastAsia="Times New Roman" w:hAnsi="Times New Roman" w:cs="Times New Roman"/>
          <w:color w:val="000000"/>
          <w:sz w:val="20"/>
          <w:szCs w:val="20"/>
        </w:rPr>
        <w:lastRenderedPageBreak/>
        <w:t>Pirkimo sąlygų 7 priedas „Pasiūlymų vertinimo kriterijai ir sąlygos“</w:t>
      </w:r>
    </w:p>
    <w:p w:rsidR="00805875" w:rsidRDefault="00805875">
      <w:pPr>
        <w:spacing w:after="0"/>
        <w:jc w:val="center"/>
        <w:rPr>
          <w:rFonts w:ascii="Times New Roman" w:eastAsia="Times New Roman" w:hAnsi="Times New Roman" w:cs="Times New Roman"/>
          <w:b/>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PASIŪLYMŲ VERTINIMO KRITERIJAI ir Sąlygos</w:t>
      </w:r>
    </w:p>
    <w:p w:rsidR="00805875" w:rsidRDefault="00805875">
      <w:pPr>
        <w:spacing w:after="0" w:line="240" w:lineRule="auto"/>
        <w:ind w:left="7314"/>
        <w:jc w:val="both"/>
        <w:rPr>
          <w:rFonts w:ascii="Times New Roman" w:eastAsia="Times New Roman" w:hAnsi="Times New Roman" w:cs="Times New Roman"/>
          <w:sz w:val="24"/>
          <w:szCs w:val="24"/>
        </w:rPr>
      </w:pP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ekonomiškai naudingiausią pasiūlymą išrenka pagal tiekėjo pasiūlyme nurodytą kainą.</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Laimėjusiu pasiūlymu galės būti pripažintas tik 1 (vienas) ekonomiškai naudingiausias pasiūlymas, esantis pasiūlymų eilės pirmojoje vietoje.</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Pasiūlyme nurodyta pirkimo objekto kaina visais atvejais laikoma neįprastai maža, jeigu ji yra 30 ir daugiau procentų mažesnė už visų tiekėjų, kurių pasiūlymai neatmesti dėl kitų priežasčių.</w:t>
      </w:r>
    </w:p>
    <w:p w:rsidR="00805875" w:rsidRDefault="00805875">
      <w:pPr>
        <w:pBdr>
          <w:top w:val="nil"/>
          <w:left w:val="nil"/>
          <w:bottom w:val="nil"/>
          <w:right w:val="nil"/>
          <w:between w:val="nil"/>
        </w:pBdr>
        <w:spacing w:after="0"/>
        <w:rPr>
          <w:rFonts w:ascii="Times New Roman" w:eastAsia="Times New Roman" w:hAnsi="Times New Roman" w:cs="Times New Roman"/>
          <w:color w:val="7030A0"/>
          <w:sz w:val="24"/>
          <w:szCs w:val="24"/>
        </w:rPr>
      </w:pPr>
    </w:p>
    <w:p w:rsidR="00805875" w:rsidRDefault="001F5A90">
      <w:pPr>
        <w:spacing w:after="0"/>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__________</w:t>
      </w:r>
      <w:r>
        <w:br w:type="page"/>
      </w:r>
    </w:p>
    <w:p w:rsidR="00805875" w:rsidRDefault="001F5A90">
      <w:pPr>
        <w:pStyle w:val="Antrat2"/>
        <w:spacing w:before="0"/>
        <w:ind w:left="6096"/>
        <w:rPr>
          <w:rFonts w:ascii="Times New Roman" w:eastAsia="Times New Roman" w:hAnsi="Times New Roman" w:cs="Times New Roman"/>
          <w:color w:val="000000"/>
          <w:sz w:val="20"/>
          <w:szCs w:val="20"/>
        </w:rPr>
      </w:pPr>
      <w:bookmarkStart w:id="22" w:name="_heading=h.ctk9c7etzaid" w:colFirst="0" w:colLast="0"/>
      <w:bookmarkEnd w:id="22"/>
      <w:r>
        <w:rPr>
          <w:rFonts w:ascii="Times New Roman" w:eastAsia="Times New Roman" w:hAnsi="Times New Roman" w:cs="Times New Roman"/>
          <w:color w:val="000000"/>
          <w:sz w:val="20"/>
          <w:szCs w:val="20"/>
        </w:rPr>
        <w:lastRenderedPageBreak/>
        <w:t>Pirkimo sąlygų 8 priedas „Sutarties projektas“</w:t>
      </w:r>
    </w:p>
    <w:p w:rsidR="00805875" w:rsidRDefault="00805875">
      <w:pPr>
        <w:spacing w:after="0"/>
        <w:rPr>
          <w:rFonts w:ascii="Times New Roman" w:eastAsia="Times New Roman" w:hAnsi="Times New Roman" w:cs="Times New Roman"/>
          <w:sz w:val="24"/>
          <w:szCs w:val="24"/>
        </w:rPr>
      </w:pPr>
    </w:p>
    <w:p w:rsidR="00805875" w:rsidRDefault="001F5A9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PROJEKTAS</w:t>
      </w:r>
    </w:p>
    <w:p w:rsidR="00805875" w:rsidRDefault="00805875">
      <w:pPr>
        <w:spacing w:after="0"/>
        <w:jc w:val="center"/>
        <w:rPr>
          <w:rFonts w:ascii="Times New Roman" w:eastAsia="Times New Roman" w:hAnsi="Times New Roman" w:cs="Times New Roman"/>
          <w:b/>
          <w:sz w:val="24"/>
          <w:szCs w:val="24"/>
        </w:rPr>
      </w:pPr>
    </w:p>
    <w:p w:rsidR="00805875" w:rsidRDefault="001F5A9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2 (dviem) atskirais failais „8.1 priedas Bendrosios sutarties sąlygos“ ir „8.2 priedas Specialiosios sutarties sąlygos“.</w:t>
      </w:r>
    </w:p>
    <w:p w:rsidR="00805875" w:rsidRDefault="001F5A90">
      <w:pPr>
        <w:spacing w:after="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__________</w:t>
      </w:r>
    </w:p>
    <w:sectPr w:rsidR="00805875">
      <w:footerReference w:type="first" r:id="rId13"/>
      <w:pgSz w:w="12240" w:h="15840"/>
      <w:pgMar w:top="567" w:right="567" w:bottom="426"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9C4" w:rsidRDefault="00AE19C4">
      <w:pPr>
        <w:spacing w:after="0" w:line="240" w:lineRule="auto"/>
      </w:pPr>
      <w:r>
        <w:separator/>
      </w:r>
    </w:p>
  </w:endnote>
  <w:endnote w:type="continuationSeparator" w:id="0">
    <w:p w:rsidR="00AE19C4" w:rsidRDefault="00AE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1</w:t>
    </w:r>
    <w:r>
      <w:rPr>
        <w:color w:val="000000"/>
      </w:rPr>
      <w:fldChar w:fldCharType="end"/>
    </w:r>
  </w:p>
  <w:p w:rsidR="00805875" w:rsidRDefault="0080587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9C4" w:rsidRDefault="00AE19C4">
      <w:pPr>
        <w:spacing w:after="0" w:line="240" w:lineRule="auto"/>
      </w:pPr>
      <w:r>
        <w:separator/>
      </w:r>
    </w:p>
  </w:footnote>
  <w:footnote w:type="continuationSeparator" w:id="0">
    <w:p w:rsidR="00AE19C4" w:rsidRDefault="00AE1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668B"/>
    <w:multiLevelType w:val="multilevel"/>
    <w:tmpl w:val="5B40018C"/>
    <w:lvl w:ilvl="0">
      <w:start w:val="5"/>
      <w:numFmt w:val="decimal"/>
      <w:lvlText w:val="%1."/>
      <w:lvlJc w:val="left"/>
      <w:pPr>
        <w:ind w:left="360" w:hanging="360"/>
      </w:pPr>
      <w:rPr>
        <w:b/>
      </w:rPr>
    </w:lvl>
    <w:lvl w:ilvl="1">
      <w:start w:val="1"/>
      <w:numFmt w:val="decimal"/>
      <w:lvlText w:val="%1.%2."/>
      <w:lvlJc w:val="left"/>
      <w:pPr>
        <w:ind w:left="1070" w:hanging="360"/>
      </w:pPr>
      <w:rPr>
        <w:b w:val="0"/>
        <w:i w:val="0"/>
        <w:color w:val="000000"/>
      </w:rPr>
    </w:lvl>
    <w:lvl w:ilvl="2">
      <w:start w:val="1"/>
      <w:numFmt w:val="decimal"/>
      <w:lvlText w:val="%1.%2.%3."/>
      <w:lvlJc w:val="left"/>
      <w:pPr>
        <w:ind w:left="1004" w:hanging="720"/>
      </w:pPr>
      <w:rPr>
        <w:i w:val="0"/>
        <w:color w:val="000000"/>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13612639"/>
    <w:multiLevelType w:val="multilevel"/>
    <w:tmpl w:val="1452E00E"/>
    <w:lvl w:ilvl="0">
      <w:start w:val="1"/>
      <w:numFmt w:val="decimal"/>
      <w:lvlText w:val="%1."/>
      <w:lvlJc w:val="left"/>
      <w:pPr>
        <w:ind w:left="360" w:hanging="360"/>
      </w:pPr>
      <w:rPr>
        <w:b/>
        <w:color w:val="000000"/>
      </w:rPr>
    </w:lvl>
    <w:lvl w:ilvl="1">
      <w:start w:val="6"/>
      <w:numFmt w:val="decimal"/>
      <w:lvlText w:val="%1.%2."/>
      <w:lvlJc w:val="left"/>
      <w:pPr>
        <w:ind w:left="360" w:hanging="360"/>
      </w:pPr>
      <w:rPr>
        <w:i w:val="0"/>
        <w:color w:val="000000"/>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2817313C"/>
    <w:multiLevelType w:val="multilevel"/>
    <w:tmpl w:val="F306D562"/>
    <w:lvl w:ilvl="0">
      <w:start w:val="8"/>
      <w:numFmt w:val="decimal"/>
      <w:lvlText w:val="%1."/>
      <w:lvlJc w:val="left"/>
      <w:pPr>
        <w:ind w:left="504" w:hanging="504"/>
      </w:pPr>
      <w:rPr>
        <w:b/>
        <w:sz w:val="28"/>
        <w:szCs w:val="28"/>
        <w:u w:val="none"/>
      </w:rPr>
    </w:lvl>
    <w:lvl w:ilvl="1">
      <w:start w:val="1"/>
      <w:numFmt w:val="decimal"/>
      <w:lvlText w:val="%1.%2."/>
      <w:lvlJc w:val="left"/>
      <w:pPr>
        <w:ind w:left="1214" w:hanging="504"/>
      </w:pPr>
      <w:rPr>
        <w:i w:val="0"/>
        <w:color w:val="000000"/>
        <w:u w:val="none"/>
      </w:rPr>
    </w:lvl>
    <w:lvl w:ilvl="2">
      <w:start w:val="1"/>
      <w:numFmt w:val="decimal"/>
      <w:lvlText w:val="%1.%2.%3."/>
      <w:lvlJc w:val="left"/>
      <w:pPr>
        <w:ind w:left="2140" w:hanging="720"/>
      </w:pPr>
      <w:rPr>
        <w:color w:val="000000"/>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3" w15:restartNumberingAfterBreak="0">
    <w:nsid w:val="369C3B19"/>
    <w:multiLevelType w:val="multilevel"/>
    <w:tmpl w:val="CE2E3C74"/>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9B6BD7"/>
    <w:multiLevelType w:val="multilevel"/>
    <w:tmpl w:val="B6D4958A"/>
    <w:lvl w:ilvl="0">
      <w:start w:val="2"/>
      <w:numFmt w:val="decimal"/>
      <w:lvlText w:val="%1."/>
      <w:lvlJc w:val="left"/>
      <w:pPr>
        <w:ind w:left="360" w:hanging="360"/>
      </w:pPr>
      <w:rPr>
        <w:b/>
        <w:color w:val="000000"/>
      </w:rPr>
    </w:lvl>
    <w:lvl w:ilvl="1">
      <w:start w:val="1"/>
      <w:numFmt w:val="decimal"/>
      <w:lvlText w:val="%1.%2."/>
      <w:lvlJc w:val="left"/>
      <w:pPr>
        <w:ind w:left="360" w:hanging="360"/>
      </w:pPr>
      <w:rPr>
        <w:i w:val="0"/>
        <w:color w:val="000000"/>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5" w15:restartNumberingAfterBreak="0">
    <w:nsid w:val="58992D83"/>
    <w:multiLevelType w:val="multilevel"/>
    <w:tmpl w:val="7B0CFCE2"/>
    <w:lvl w:ilvl="0">
      <w:start w:val="3"/>
      <w:numFmt w:val="decimal"/>
      <w:lvlText w:val="%1."/>
      <w:lvlJc w:val="left"/>
      <w:pPr>
        <w:ind w:left="360" w:hanging="360"/>
      </w:pPr>
      <w:rPr>
        <w:sz w:val="21"/>
        <w:szCs w:val="21"/>
      </w:rPr>
    </w:lvl>
    <w:lvl w:ilvl="1">
      <w:start w:val="1"/>
      <w:numFmt w:val="decimal"/>
      <w:lvlText w:val="%1.%2."/>
      <w:lvlJc w:val="left"/>
      <w:pPr>
        <w:ind w:left="927" w:hanging="360"/>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6" w15:restartNumberingAfterBreak="0">
    <w:nsid w:val="61164557"/>
    <w:multiLevelType w:val="multilevel"/>
    <w:tmpl w:val="C14C1A04"/>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6E22A2E"/>
    <w:multiLevelType w:val="multilevel"/>
    <w:tmpl w:val="D28604D6"/>
    <w:lvl w:ilvl="0">
      <w:start w:val="1"/>
      <w:numFmt w:val="decimal"/>
      <w:pStyle w:val="S1lygis"/>
      <w:lvlText w:val="%1."/>
      <w:lvlJc w:val="left"/>
      <w:pPr>
        <w:ind w:left="757" w:hanging="360"/>
      </w:pPr>
    </w:lvl>
    <w:lvl w:ilvl="1">
      <w:start w:val="1"/>
      <w:numFmt w:val="lowerLetter"/>
      <w:pStyle w:val="S2lygis"/>
      <w:lvlText w:val="%2."/>
      <w:lvlJc w:val="left"/>
      <w:pPr>
        <w:ind w:left="1477" w:hanging="360"/>
      </w:pPr>
    </w:lvl>
    <w:lvl w:ilvl="2">
      <w:start w:val="1"/>
      <w:numFmt w:val="lowerRoman"/>
      <w:pStyle w:val="S3lygis"/>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8" w15:restartNumberingAfterBreak="0">
    <w:nsid w:val="679C1D9E"/>
    <w:multiLevelType w:val="multilevel"/>
    <w:tmpl w:val="B8506C1C"/>
    <w:lvl w:ilvl="0">
      <w:start w:val="7"/>
      <w:numFmt w:val="decimal"/>
      <w:lvlText w:val="%1."/>
      <w:lvlJc w:val="left"/>
      <w:pPr>
        <w:ind w:left="504" w:hanging="504"/>
      </w:pPr>
      <w:rPr>
        <w:b/>
        <w:u w:val="none"/>
      </w:rPr>
    </w:lvl>
    <w:lvl w:ilvl="1">
      <w:start w:val="2"/>
      <w:numFmt w:val="decimal"/>
      <w:lvlText w:val="%1.%2."/>
      <w:lvlJc w:val="left"/>
      <w:pPr>
        <w:ind w:left="1214" w:hanging="504"/>
      </w:pPr>
      <w:rPr>
        <w:i w:val="0"/>
        <w:color w:val="000000"/>
        <w:u w:val="none"/>
      </w:rPr>
    </w:lvl>
    <w:lvl w:ilvl="2">
      <w:start w:val="1"/>
      <w:numFmt w:val="decimal"/>
      <w:lvlText w:val="%1.%2.%3."/>
      <w:lvlJc w:val="left"/>
      <w:pPr>
        <w:ind w:left="2140" w:hanging="720"/>
      </w:pPr>
      <w:rPr>
        <w:color w:val="000000"/>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9" w15:restartNumberingAfterBreak="0">
    <w:nsid w:val="74121980"/>
    <w:multiLevelType w:val="multilevel"/>
    <w:tmpl w:val="03F8AFEE"/>
    <w:lvl w:ilvl="0">
      <w:start w:val="7"/>
      <w:numFmt w:val="decimal"/>
      <w:lvlText w:val="%1."/>
      <w:lvlJc w:val="left"/>
      <w:pPr>
        <w:ind w:left="504" w:hanging="504"/>
      </w:pPr>
      <w:rPr>
        <w:b/>
        <w:u w:val="none"/>
      </w:rPr>
    </w:lvl>
    <w:lvl w:ilvl="1">
      <w:start w:val="1"/>
      <w:numFmt w:val="decimal"/>
      <w:lvlText w:val="%1.%2."/>
      <w:lvlJc w:val="left"/>
      <w:pPr>
        <w:ind w:left="1214" w:hanging="504"/>
      </w:pPr>
      <w:rPr>
        <w:i w:val="0"/>
        <w:color w:val="000000"/>
        <w:u w:val="none"/>
      </w:rPr>
    </w:lvl>
    <w:lvl w:ilvl="2">
      <w:start w:val="1"/>
      <w:numFmt w:val="decimal"/>
      <w:lvlText w:val="%1.%2.%3."/>
      <w:lvlJc w:val="left"/>
      <w:pPr>
        <w:ind w:left="2140" w:hanging="720"/>
      </w:pPr>
      <w:rPr>
        <w:color w:val="000000"/>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10" w15:restartNumberingAfterBreak="0">
    <w:nsid w:val="768050E6"/>
    <w:multiLevelType w:val="multilevel"/>
    <w:tmpl w:val="B6125FEC"/>
    <w:lvl w:ilvl="0">
      <w:start w:val="10"/>
      <w:numFmt w:val="decimal"/>
      <w:lvlText w:val="%1."/>
      <w:lvlJc w:val="left"/>
      <w:pPr>
        <w:ind w:left="444" w:hanging="444"/>
      </w:pPr>
      <w:rPr>
        <w:b/>
      </w:rPr>
    </w:lvl>
    <w:lvl w:ilvl="1">
      <w:start w:val="1"/>
      <w:numFmt w:val="decimal"/>
      <w:lvlText w:val="%1.%2."/>
      <w:lvlJc w:val="left"/>
      <w:pPr>
        <w:ind w:left="586"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6"/>
  </w:num>
  <w:num w:numId="2">
    <w:abstractNumId w:val="4"/>
  </w:num>
  <w:num w:numId="3">
    <w:abstractNumId w:val="2"/>
  </w:num>
  <w:num w:numId="4">
    <w:abstractNumId w:val="7"/>
  </w:num>
  <w:num w:numId="5">
    <w:abstractNumId w:val="9"/>
  </w:num>
  <w:num w:numId="6">
    <w:abstractNumId w:val="10"/>
  </w:num>
  <w:num w:numId="7">
    <w:abstractNumId w:val="3"/>
  </w:num>
  <w:num w:numId="8">
    <w:abstractNumId w:val="5"/>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75"/>
    <w:rsid w:val="001F5A90"/>
    <w:rsid w:val="00215D50"/>
    <w:rsid w:val="002A4F80"/>
    <w:rsid w:val="00803502"/>
    <w:rsid w:val="00805875"/>
    <w:rsid w:val="00950A2F"/>
    <w:rsid w:val="00AE19C4"/>
    <w:rsid w:val="00CB4902"/>
    <w:rsid w:val="00D75DD2"/>
    <w:rsid w:val="00F5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B89D"/>
  <w15:docId w15:val="{6E9A6555-8896-4038-9BA9-E8501527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21C82"/>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kaunokolegij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unokolegija.lt/privatumo-politik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9GmFDZKUsnIJKDE+MU4t0dIgdw==">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2807</Words>
  <Characters>16006</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6</cp:revision>
  <dcterms:created xsi:type="dcterms:W3CDTF">2025-03-25T11:16:00Z</dcterms:created>
  <dcterms:modified xsi:type="dcterms:W3CDTF">2025-04-10T13:25:00Z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