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50466337"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5266FC">
        <w:rPr>
          <w:color w:val="000000" w:themeColor="text1"/>
        </w:rPr>
        <w:t>Neringos Kolaitienės</w:t>
      </w:r>
      <w:r w:rsidR="004D3230">
        <w:rPr>
          <w:color w:val="000000" w:themeColor="text1"/>
        </w:rPr>
        <w:t xml:space="preserve"> </w:t>
      </w:r>
    </w:p>
    <w:p w14:paraId="1F6D64C8" w14:textId="321752DC" w:rsidR="00344288" w:rsidRPr="00344288" w:rsidRDefault="004E4DE7" w:rsidP="00344288">
      <w:pPr>
        <w:shd w:val="clear" w:color="auto" w:fill="FFFFFF" w:themeFill="background1"/>
        <w:tabs>
          <w:tab w:val="right" w:leader="underscore" w:pos="8640"/>
        </w:tabs>
        <w:ind w:left="5103"/>
        <w:rPr>
          <w:color w:val="000000" w:themeColor="text1"/>
        </w:rPr>
      </w:pPr>
      <w:r w:rsidRPr="007B30D1">
        <w:rPr>
          <w:color w:val="000000" w:themeColor="text1"/>
        </w:rPr>
        <w:t>202</w:t>
      </w:r>
      <w:r w:rsidR="00860BAF">
        <w:rPr>
          <w:color w:val="000000" w:themeColor="text1"/>
        </w:rPr>
        <w:t>5</w:t>
      </w:r>
      <w:r w:rsidRPr="007B30D1">
        <w:rPr>
          <w:color w:val="000000" w:themeColor="text1"/>
        </w:rPr>
        <w:t>-</w:t>
      </w:r>
      <w:r w:rsidR="005266FC">
        <w:rPr>
          <w:color w:val="000000" w:themeColor="text1"/>
        </w:rPr>
        <w:t>0</w:t>
      </w:r>
      <w:r w:rsidR="00A33268">
        <w:rPr>
          <w:color w:val="000000" w:themeColor="text1"/>
        </w:rPr>
        <w:t>4</w:t>
      </w:r>
      <w:r w:rsidR="004D3230">
        <w:rPr>
          <w:color w:val="000000" w:themeColor="text1"/>
        </w:rPr>
        <w:t>-</w:t>
      </w:r>
      <w:r w:rsidR="00E7050F">
        <w:t>1</w:t>
      </w:r>
      <w:r w:rsidR="00BB7BD3">
        <w:t>1</w:t>
      </w:r>
      <w:r w:rsidR="00CC4C94">
        <w:rPr>
          <w:color w:val="000000" w:themeColor="text1"/>
        </w:rPr>
        <w:t xml:space="preserve">, SPD </w:t>
      </w:r>
      <w:r w:rsidR="00344288">
        <w:rPr>
          <w:color w:val="000000" w:themeColor="text1"/>
        </w:rPr>
        <w:t xml:space="preserve">– </w:t>
      </w:r>
      <w:r w:rsidR="00B91580" w:rsidRPr="00B91580">
        <w:rPr>
          <w:color w:val="000000" w:themeColor="text1"/>
        </w:rPr>
        <w:t>40</w:t>
      </w:r>
      <w:r w:rsidR="00D342FC" w:rsidRPr="00B91580">
        <w:rPr>
          <w:color w:val="000000" w:themeColor="text1"/>
        </w:rPr>
        <w:t>.</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bookmarkEnd w:id="0"/>
    <w:p w14:paraId="1B4BE2C2" w14:textId="5CCA086D" w:rsidR="00860BAF" w:rsidRPr="006E3F58" w:rsidRDefault="006E3F58" w:rsidP="00F311A2">
      <w:pPr>
        <w:jc w:val="center"/>
        <w:rPr>
          <w:b/>
          <w:bCs/>
        </w:rPr>
      </w:pPr>
      <w:r w:rsidRPr="006E3F58">
        <w:rPr>
          <w:b/>
          <w:bCs/>
        </w:rPr>
        <w:t>BEŠEIMININKIŲ PADANGŲ KAUNO RAJONO SENIŪNIJŲ BENDRO NAUDOJIMO TERITORIJOSE SURINKIMO IR SUTVARKYMO PASLAUGŲ VIEŠASIS PIRKIMAS</w:t>
      </w:r>
    </w:p>
    <w:p w14:paraId="45BE03E6" w14:textId="77777777" w:rsidR="006E3F58" w:rsidRPr="006E3F58" w:rsidRDefault="006E3F58" w:rsidP="00F311A2">
      <w:pPr>
        <w:jc w:val="center"/>
        <w:rPr>
          <w:rFonts w:eastAsia="Calibri"/>
          <w:b/>
          <w:bCs/>
          <w:color w:val="000000"/>
          <w:sz w:val="28"/>
          <w:szCs w:val="28"/>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3F66CA3B" w14:textId="723F09FF"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454CE4">
        <w:rPr>
          <w:szCs w:val="20"/>
        </w:rPr>
        <w:t>2</w:t>
      </w:r>
      <w:r w:rsidRPr="00AA5BAE">
        <w:rPr>
          <w:szCs w:val="20"/>
        </w:rPr>
        <w:t xml:space="preserve"> priedas</w:t>
      </w:r>
      <w:bookmarkStart w:id="1" w:name="_Hlk147915076"/>
      <w:r w:rsidRPr="00AA5BAE">
        <w:rPr>
          <w:szCs w:val="20"/>
        </w:rPr>
        <w:t>;</w:t>
      </w:r>
      <w:bookmarkEnd w:id="1"/>
    </w:p>
    <w:p w14:paraId="52303B3E" w14:textId="095C4AF6"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2" w:name="_Hlk147915133"/>
      <w:r w:rsidR="00F5731E" w:rsidRPr="00AA5BAE">
        <w:rPr>
          <w:lang w:eastAsia="lt-LT"/>
        </w:rPr>
        <w:t xml:space="preserve">pirkimo sąlygų </w:t>
      </w:r>
      <w:r w:rsidR="00454CE4">
        <w:rPr>
          <w:lang w:eastAsia="lt-LT"/>
        </w:rPr>
        <w:t>3</w:t>
      </w:r>
      <w:r w:rsidR="00F5731E" w:rsidRPr="00AA5BAE">
        <w:rPr>
          <w:lang w:eastAsia="lt-LT"/>
        </w:rPr>
        <w:t xml:space="preserve"> priedas</w:t>
      </w:r>
      <w:r w:rsidR="000B7D25" w:rsidRPr="00AA5BAE">
        <w:rPr>
          <w:lang w:eastAsia="lt-LT"/>
        </w:rPr>
        <w:t>;</w:t>
      </w:r>
    </w:p>
    <w:bookmarkEnd w:id="2"/>
    <w:p w14:paraId="11D2E528" w14:textId="0ADD0C2D"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454CE4">
        <w:rPr>
          <w:lang w:eastAsia="lt-LT"/>
        </w:rPr>
        <w:t>4</w:t>
      </w:r>
      <w:r w:rsidRPr="005416A9">
        <w:rPr>
          <w:lang w:eastAsia="lt-LT"/>
        </w:rPr>
        <w:t xml:space="preserve"> priedas</w:t>
      </w:r>
      <w:r w:rsidR="006E3F58">
        <w:rPr>
          <w:lang w:eastAsia="lt-LT"/>
        </w:rPr>
        <w:t>.</w:t>
      </w:r>
    </w:p>
    <w:p w14:paraId="68418706" w14:textId="77777777" w:rsidR="00046D25" w:rsidRPr="006B6532" w:rsidRDefault="00046D25" w:rsidP="00123F88">
      <w:pPr>
        <w:pageBreakBefore/>
        <w:rPr>
          <w:sz w:val="2"/>
        </w:rPr>
      </w:pPr>
    </w:p>
    <w:p w14:paraId="3B8C8233" w14:textId="3D38067E" w:rsidR="00B42F03" w:rsidRDefault="00B42F03" w:rsidP="0091687B">
      <w:pPr>
        <w:pStyle w:val="Tvarkostekstas"/>
        <w:numPr>
          <w:ilvl w:val="0"/>
          <w:numId w:val="14"/>
        </w:numPr>
        <w:spacing w:before="120" w:after="240"/>
        <w:ind w:left="2200" w:hanging="357"/>
        <w:jc w:val="center"/>
        <w:rPr>
          <w:b/>
        </w:rPr>
      </w:pPr>
      <w:r w:rsidRPr="006B6532">
        <w:rPr>
          <w:b/>
        </w:rPr>
        <w:t>BENDROSIOS NUOSTATOS</w:t>
      </w:r>
    </w:p>
    <w:p w14:paraId="377C6D13" w14:textId="6C0DE567" w:rsidR="009A15FB" w:rsidRPr="00193E96" w:rsidRDefault="009A15FB" w:rsidP="009A15FB">
      <w:pPr>
        <w:pStyle w:val="Sraopastraipa"/>
        <w:numPr>
          <w:ilvl w:val="1"/>
          <w:numId w:val="14"/>
        </w:numPr>
        <w:tabs>
          <w:tab w:val="left" w:pos="1276"/>
        </w:tabs>
        <w:ind w:left="0" w:firstLine="851"/>
        <w:jc w:val="both"/>
        <w:rPr>
          <w:lang w:eastAsia="lt-LT"/>
        </w:rPr>
      </w:pPr>
      <w:r w:rsidRPr="009A15FB">
        <w:rPr>
          <w:lang w:eastAsia="lt-LT"/>
        </w:rPr>
        <w:t xml:space="preserve">Kauno rajono savivaldybės administracija (toliau – perkančioji organizacija) vykdo </w:t>
      </w:r>
      <w:r w:rsidR="001E5E7F" w:rsidRPr="001E5E7F">
        <w:t>bešeimininkių padangų Kauno rajono seniūnijų bendro naudojimo teritorijose surinkimo ir sutvarkymo paslaug</w:t>
      </w:r>
      <w:r w:rsidR="001E5E7F">
        <w:t xml:space="preserve">ų </w:t>
      </w:r>
      <w:r w:rsidRPr="001E5E7F">
        <w:rPr>
          <w:lang w:eastAsia="lt-LT"/>
        </w:rPr>
        <w:t>viešąjį</w:t>
      </w:r>
      <w:r w:rsidRPr="009A15FB">
        <w:rPr>
          <w:lang w:eastAsia="lt-LT"/>
        </w:rPr>
        <w:t xml:space="preserve"> pirkimą. Pirkimui priskirtinas Bendrajame viešųjų pirkimų žodyne (toliau – BVPŽ) nurodytas pagrindinis kodas – </w:t>
      </w:r>
      <w:r w:rsidR="001E5E7F" w:rsidRPr="001E5E7F">
        <w:t>90511000-2</w:t>
      </w:r>
      <w:r w:rsidR="001E5E7F" w:rsidRPr="00BD49A2">
        <w:rPr>
          <w:lang w:eastAsia="lt-LT"/>
        </w:rPr>
        <w:t xml:space="preserve"> </w:t>
      </w:r>
      <w:bookmarkStart w:id="3" w:name="_Hlk125375672"/>
      <w:r w:rsidR="00A818DB" w:rsidRPr="00193E96">
        <w:rPr>
          <w:lang w:eastAsia="ar-SA"/>
        </w:rPr>
        <w:t>(</w:t>
      </w:r>
      <w:bookmarkEnd w:id="3"/>
      <w:r w:rsidR="00A818DB" w:rsidRPr="00193E96">
        <w:t>atliekų surinkimo paslaugos)</w:t>
      </w:r>
      <w:r w:rsidRPr="00193E96">
        <w:rPr>
          <w:lang w:eastAsia="lt-LT"/>
        </w:rPr>
        <w:t xml:space="preserve">. </w:t>
      </w:r>
    </w:p>
    <w:p w14:paraId="74DB88DF" w14:textId="77777777"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8733B56" w14:textId="77777777" w:rsidR="00217271" w:rsidRDefault="0067086F" w:rsidP="00217271">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2C410E1C" w14:textId="255DAB83" w:rsidR="00893A3F" w:rsidRPr="00217271" w:rsidRDefault="00A0072D" w:rsidP="00893A3F">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217271">
        <w:rPr>
          <w:b/>
          <w:bCs/>
          <w:lang w:eastAsia="lt-LT"/>
        </w:rPr>
        <w:t xml:space="preserve">Pirkimas laikomas žaliuoju pirkimu, </w:t>
      </w:r>
      <w:r w:rsidR="00893A3F" w:rsidRPr="00217271">
        <w:rPr>
          <w:b/>
          <w:bCs/>
          <w:lang w:eastAsia="lt-LT"/>
        </w:rPr>
        <w:t xml:space="preserve">pagal </w:t>
      </w:r>
      <w:r w:rsidR="00893A3F" w:rsidRPr="00217271">
        <w:rPr>
          <w:lang w:eastAsia="lt-LT"/>
        </w:rPr>
        <w:t xml:space="preserve">Lietuvos Respublikos aplinkos ministro                                          2011 m. birželio 28 d. įsakymu Nr. D1-508 patvirtinto ,,Aplinkos apsaugos kriterijų, kuriuos perkančiosios organizacijos ir perkantieji subjektai turi taikyti pirkdami prekes, paslaugas ar darbus“ tvarkos aprašo </w:t>
      </w:r>
      <w:r w:rsidR="00893A3F" w:rsidRPr="00217271">
        <w:t>(aktuali redakcija</w:t>
      </w:r>
      <w:r w:rsidR="00893A3F" w:rsidRPr="00217271">
        <w:rPr>
          <w:color w:val="000000" w:themeColor="text1"/>
          <w:lang w:eastAsia="lt-LT"/>
        </w:rPr>
        <w:t xml:space="preserve">) </w:t>
      </w:r>
      <w:r w:rsidR="00893A3F" w:rsidRPr="00460AEC">
        <w:rPr>
          <w:b/>
          <w:bCs/>
          <w:lang w:eastAsia="lt-LT"/>
        </w:rPr>
        <w:t>4.4.1</w:t>
      </w:r>
      <w:r w:rsidR="00893A3F" w:rsidRPr="00217271">
        <w:rPr>
          <w:lang w:eastAsia="lt-LT"/>
        </w:rPr>
        <w:t xml:space="preserve"> punktu:</w:t>
      </w:r>
      <w:r w:rsidR="00FF70B2" w:rsidRPr="00217271">
        <w:rPr>
          <w:lang w:eastAsia="lt-LT"/>
        </w:rPr>
        <w:t xml:space="preserve"> </w:t>
      </w:r>
      <w:r w:rsidR="00FF70B2" w:rsidRPr="00217271">
        <w:t>perkamas</w:t>
      </w:r>
      <w:r w:rsidR="00FF70B2">
        <w:t xml:space="preserve"> aplinkosauginis ir aplinkai palankus produktas</w:t>
      </w:r>
      <w:r w:rsidR="00FF70B2" w:rsidRPr="00217271">
        <w:rPr>
          <w:i/>
          <w:iCs/>
        </w:rPr>
        <w:t>,</w:t>
      </w:r>
      <w:r w:rsidR="00FF70B2">
        <w:t xml:space="preserve"> kuris patenka į orientacinį aplinkosauginių ir aplinkai palankių prekių bei paslaugų </w:t>
      </w:r>
      <w:r w:rsidR="00DB3B37" w:rsidRPr="00217271">
        <w:rPr>
          <w:i/>
          <w:iCs/>
        </w:rPr>
        <w:t>(padangų surinkimo ir sutvarkymo paslaugos)</w:t>
      </w:r>
      <w:r w:rsidR="00DB3B37">
        <w:rPr>
          <w:i/>
          <w:iCs/>
        </w:rPr>
        <w:t xml:space="preserve"> </w:t>
      </w:r>
      <w:r w:rsidR="00FF70B2">
        <w:t>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460AEC">
        <w:t xml:space="preserve"> </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Neringa Kolaitienė, tel. 8 670 10 718, el. paštas neringa.kolaitienė@krs.lt.  </w:t>
      </w:r>
    </w:p>
    <w:p w14:paraId="45C7B9DF" w14:textId="1D88FB21" w:rsidR="00395428" w:rsidRPr="00A97BE3" w:rsidRDefault="003514D4" w:rsidP="00C835AE">
      <w:pPr>
        <w:pStyle w:val="Tvarkostekstas"/>
        <w:numPr>
          <w:ilvl w:val="0"/>
          <w:numId w:val="14"/>
        </w:numPr>
        <w:tabs>
          <w:tab w:val="left" w:pos="720"/>
        </w:tabs>
        <w:spacing w:before="240" w:after="120" w:line="288" w:lineRule="auto"/>
        <w:ind w:left="2200" w:hanging="357"/>
        <w:jc w:val="center"/>
        <w:rPr>
          <w:b/>
        </w:rPr>
      </w:pPr>
      <w:r w:rsidRPr="00181FA6">
        <w:rPr>
          <w:b/>
        </w:rPr>
        <w:t>PIRKIMO OBJEKTAS</w:t>
      </w:r>
    </w:p>
    <w:p w14:paraId="37FEC91C" w14:textId="77777777" w:rsidR="008B719D" w:rsidRDefault="000834CB" w:rsidP="008B719D">
      <w:pPr>
        <w:pStyle w:val="prastasiniatinklio"/>
        <w:numPr>
          <w:ilvl w:val="1"/>
          <w:numId w:val="14"/>
        </w:numPr>
        <w:tabs>
          <w:tab w:val="left" w:pos="1134"/>
        </w:tabs>
        <w:spacing w:before="0" w:beforeAutospacing="0" w:after="0" w:afterAutospacing="0"/>
        <w:ind w:left="0" w:firstLine="709"/>
        <w:jc w:val="both"/>
        <w:rPr>
          <w:noProof/>
        </w:rPr>
      </w:pPr>
      <w:r>
        <w:rPr>
          <w:noProof/>
        </w:rPr>
        <w:t xml:space="preserve"> </w:t>
      </w:r>
      <w:r w:rsidR="00CD586D" w:rsidRPr="00D9444E">
        <w:rPr>
          <w:noProof/>
        </w:rPr>
        <w:t>Pirkimo objektas</w:t>
      </w:r>
      <w:bookmarkStart w:id="4" w:name="_Hlk138022353"/>
      <w:r w:rsidR="00E70670" w:rsidRPr="00D9444E">
        <w:rPr>
          <w:noProof/>
        </w:rPr>
        <w:t>:</w:t>
      </w:r>
      <w:r w:rsidR="009578BE" w:rsidRPr="00B24D9A">
        <w:rPr>
          <w:b/>
          <w:bCs/>
          <w:noProof/>
        </w:rPr>
        <w:t xml:space="preserve"> </w:t>
      </w:r>
      <w:r w:rsidR="009243DC" w:rsidRPr="00B24D9A">
        <w:rPr>
          <w:b/>
          <w:bCs/>
        </w:rPr>
        <w:t xml:space="preserve">bešeimininkių padangų Kauno rajono seniūnijų bendro naudojimo </w:t>
      </w:r>
      <w:r w:rsidR="00464ED5">
        <w:rPr>
          <w:b/>
          <w:bCs/>
        </w:rPr>
        <w:t xml:space="preserve">              </w:t>
      </w:r>
      <w:r w:rsidR="009243DC" w:rsidRPr="00B24D9A">
        <w:rPr>
          <w:b/>
          <w:bCs/>
        </w:rPr>
        <w:t xml:space="preserve">teritorijose surinkimo ir sutvarkymo paslaugos </w:t>
      </w:r>
      <w:r w:rsidR="005B5382" w:rsidRPr="00B24D9A">
        <w:rPr>
          <w:b/>
          <w:bCs/>
        </w:rPr>
        <w:t xml:space="preserve">(toliau – </w:t>
      </w:r>
      <w:r w:rsidR="002C4FD2" w:rsidRPr="00B24D9A">
        <w:rPr>
          <w:b/>
          <w:bCs/>
        </w:rPr>
        <w:t>Paslaugos</w:t>
      </w:r>
      <w:r w:rsidR="005B5382" w:rsidRPr="00B24D9A">
        <w:rPr>
          <w:b/>
          <w:bCs/>
        </w:rPr>
        <w:t>)</w:t>
      </w:r>
      <w:r w:rsidR="005B5382" w:rsidRPr="00BF185B">
        <w:t>.</w:t>
      </w:r>
      <w:r w:rsidR="005B5382" w:rsidRPr="00B24D9A">
        <w:rPr>
          <w:b/>
          <w:bCs/>
        </w:rPr>
        <w:t xml:space="preserve"> </w:t>
      </w:r>
      <w:r w:rsidR="000E7317" w:rsidRPr="000E7317">
        <w:t>Perkama bešeimininkių padangų (naudoti nebetinkamų padangų, atliekos kodas – 16 01 03), esančių (laikinai sukauptų) Kauno rajono seniūnijų bendro naudojimo teritorijose, surinkimas ir sutvarkymas (atliekų sutvarkymas –</w:t>
      </w:r>
      <w:r w:rsidR="009018B7">
        <w:t xml:space="preserve"> </w:t>
      </w:r>
      <w:r w:rsidR="000E7317" w:rsidRPr="000E7317">
        <w:t>ti</w:t>
      </w:r>
      <w:r w:rsidR="000E7317">
        <w:t>e</w:t>
      </w:r>
      <w:r w:rsidR="000E7317" w:rsidRPr="000E7317">
        <w:t xml:space="preserve">kėjas </w:t>
      </w:r>
      <w:r w:rsidR="000E7317" w:rsidRPr="000E7317">
        <w:lastRenderedPageBreak/>
        <w:t xml:space="preserve">surinktas atliekas turės apdoroti ir/arba perdirbti pats, arba transportuoti galutiniam sutvarkymui </w:t>
      </w:r>
      <w:r w:rsidR="000E7317">
        <w:t xml:space="preserve">                             </w:t>
      </w:r>
      <w:r w:rsidR="000E7317" w:rsidRPr="000E7317">
        <w:t>(apdorojimui, perdirbimui) iki tokią teisę turinčių vykdyti subjektų.</w:t>
      </w:r>
    </w:p>
    <w:p w14:paraId="1FDEB47C" w14:textId="3EC35FF3" w:rsidR="008B719D" w:rsidRDefault="004F2DD5" w:rsidP="00BB4672">
      <w:pPr>
        <w:pStyle w:val="prastasiniatinklio"/>
        <w:numPr>
          <w:ilvl w:val="1"/>
          <w:numId w:val="14"/>
        </w:numPr>
        <w:tabs>
          <w:tab w:val="left" w:pos="1134"/>
        </w:tabs>
        <w:spacing w:before="0" w:beforeAutospacing="0" w:after="0" w:afterAutospacing="0"/>
        <w:ind w:left="0" w:firstLine="709"/>
        <w:jc w:val="both"/>
        <w:rPr>
          <w:noProof/>
        </w:rPr>
      </w:pPr>
      <w:r w:rsidRPr="004F2DD5">
        <w:rPr>
          <w:noProof/>
        </w:rPr>
        <w:t xml:space="preserve">Paslaugos turi būti teikiamos, vadovaujantis </w:t>
      </w:r>
      <w:r>
        <w:rPr>
          <w:noProof/>
        </w:rPr>
        <w:t>sutarties projektu</w:t>
      </w:r>
      <w:r w:rsidRPr="004F2DD5">
        <w:rPr>
          <w:noProof/>
        </w:rPr>
        <w:t>, kuri</w:t>
      </w:r>
      <w:r>
        <w:rPr>
          <w:noProof/>
        </w:rPr>
        <w:t>s</w:t>
      </w:r>
      <w:r w:rsidRPr="004F2DD5">
        <w:rPr>
          <w:noProof/>
        </w:rPr>
        <w:t xml:space="preserve"> pateikta</w:t>
      </w:r>
      <w:r>
        <w:rPr>
          <w:noProof/>
        </w:rPr>
        <w:t>s</w:t>
      </w:r>
      <w:r w:rsidRPr="004F2DD5">
        <w:rPr>
          <w:noProof/>
        </w:rPr>
        <w:t xml:space="preserve"> </w:t>
      </w:r>
      <w:r>
        <w:rPr>
          <w:noProof/>
        </w:rPr>
        <w:t xml:space="preserve">pirkimo sąlygų </w:t>
      </w:r>
      <w:r w:rsidR="00B82026">
        <w:rPr>
          <w:noProof/>
        </w:rPr>
        <w:t>2</w:t>
      </w:r>
      <w:r>
        <w:rPr>
          <w:noProof/>
        </w:rPr>
        <w:t xml:space="preserve"> priede</w:t>
      </w:r>
      <w:r w:rsidRPr="004F2DD5">
        <w:rPr>
          <w:noProof/>
        </w:rPr>
        <w:t xml:space="preserve"> „</w:t>
      </w:r>
      <w:r>
        <w:rPr>
          <w:noProof/>
        </w:rPr>
        <w:t>Sutarties projektas</w:t>
      </w:r>
      <w:r w:rsidRPr="004F2DD5">
        <w:rPr>
          <w:noProof/>
        </w:rPr>
        <w:t xml:space="preserve">“, </w:t>
      </w:r>
      <w:r w:rsidR="008B719D" w:rsidRPr="008B719D">
        <w:rPr>
          <w:color w:val="000000"/>
        </w:rPr>
        <w:t>Lietuvos Respublikos atliekų tvarkymo įstatymu, Lietuvos Respublikos atliekų tvarkymo taisyklėmis</w:t>
      </w:r>
      <w:r w:rsidR="008B719D" w:rsidRPr="008B719D">
        <w:rPr>
          <w:rFonts w:eastAsia="Calibri"/>
          <w:color w:val="000000"/>
          <w:lang w:val="x-none"/>
        </w:rPr>
        <w:t xml:space="preserve">, </w:t>
      </w:r>
      <w:r w:rsidR="008B719D" w:rsidRPr="008B719D">
        <w:rPr>
          <w:color w:val="000000"/>
        </w:rPr>
        <w:t>Kauno rajono savivaldybės atliekų tvarkymo taisyklėmis, bei kituose teisės aktuose, reglamentuojančiuose Paslaugų teikimą nuostatomis</w:t>
      </w:r>
      <w:r w:rsidR="008B719D">
        <w:rPr>
          <w:rFonts w:eastAsia="Calibri"/>
          <w:color w:val="000000"/>
        </w:rPr>
        <w:t xml:space="preserve">. </w:t>
      </w:r>
    </w:p>
    <w:p w14:paraId="3F539ED6" w14:textId="77777777" w:rsidR="002D0820" w:rsidRDefault="00B11EF9" w:rsidP="002D0820">
      <w:pPr>
        <w:pStyle w:val="prastasiniatinklio"/>
        <w:numPr>
          <w:ilvl w:val="1"/>
          <w:numId w:val="14"/>
        </w:numPr>
        <w:tabs>
          <w:tab w:val="left" w:pos="1134"/>
        </w:tabs>
        <w:spacing w:before="0" w:beforeAutospacing="0" w:after="0" w:afterAutospacing="0"/>
        <w:ind w:left="0" w:firstLine="709"/>
        <w:jc w:val="both"/>
        <w:rPr>
          <w:noProof/>
        </w:rPr>
      </w:pPr>
      <w:r w:rsidRPr="00B11EF9">
        <w:rPr>
          <w:noProof/>
        </w:rPr>
        <w:t xml:space="preserve">Paslaugų teikimo vieta - </w:t>
      </w:r>
      <w:r w:rsidRPr="00B11EF9">
        <w:t>Kauno rajono savivaldybės teritorija (25 seniūnijos).</w:t>
      </w:r>
    </w:p>
    <w:p w14:paraId="5EB5BCA2" w14:textId="0477227D" w:rsidR="002D0820" w:rsidRDefault="002D0820" w:rsidP="00974347">
      <w:pPr>
        <w:pStyle w:val="prastasiniatinklio"/>
        <w:numPr>
          <w:ilvl w:val="1"/>
          <w:numId w:val="14"/>
        </w:numPr>
        <w:tabs>
          <w:tab w:val="left" w:pos="1134"/>
        </w:tabs>
        <w:spacing w:before="0" w:beforeAutospacing="0" w:after="0" w:afterAutospacing="0"/>
        <w:ind w:left="0" w:firstLine="709"/>
        <w:jc w:val="both"/>
        <w:rPr>
          <w:noProof/>
        </w:rPr>
      </w:pPr>
      <w:r w:rsidRPr="002D0820">
        <w:t>Paslaugos bus perkamos pagal perkančiosios organizacijos poreikį pagal tiekėjo įkainius,</w:t>
      </w:r>
      <w:r>
        <w:t xml:space="preserve">                </w:t>
      </w:r>
      <w:r w:rsidRPr="002D0820">
        <w:t xml:space="preserve"> nurodytus tiekėjo pasiūlyme. Galutinė kaina, kurią perkančioji organizacija turės sumokėti tiekėjui, </w:t>
      </w:r>
      <w:r>
        <w:t xml:space="preserve">                        </w:t>
      </w:r>
      <w:r w:rsidRPr="002D0820">
        <w:t xml:space="preserve">priklausys nuo vykdant sutartį nupirkto Paslaugų kiekio, tačiau ji negali viršyti </w:t>
      </w:r>
      <w:r w:rsidRPr="00B8781B">
        <w:rPr>
          <w:color w:val="000000" w:themeColor="text1"/>
        </w:rPr>
        <w:t>2.</w:t>
      </w:r>
      <w:r w:rsidR="00B8781B" w:rsidRPr="00B8781B">
        <w:rPr>
          <w:color w:val="000000" w:themeColor="text1"/>
        </w:rPr>
        <w:t>7</w:t>
      </w:r>
      <w:r w:rsidRPr="00B8781B">
        <w:rPr>
          <w:color w:val="000000" w:themeColor="text1"/>
        </w:rPr>
        <w:t xml:space="preserve"> </w:t>
      </w:r>
      <w:r w:rsidRPr="002D0820">
        <w:t xml:space="preserve">punkte nurodytos </w:t>
      </w:r>
      <w:r>
        <w:t xml:space="preserve">                   </w:t>
      </w:r>
      <w:r w:rsidRPr="002D0820">
        <w:t xml:space="preserve">sutarties vertės. </w:t>
      </w:r>
    </w:p>
    <w:p w14:paraId="56974EC7" w14:textId="08B3399C" w:rsidR="00B11EF9" w:rsidRPr="00B11EF9" w:rsidRDefault="00B11EF9" w:rsidP="00974347">
      <w:pPr>
        <w:pStyle w:val="prastasiniatinklio"/>
        <w:numPr>
          <w:ilvl w:val="1"/>
          <w:numId w:val="14"/>
        </w:numPr>
        <w:tabs>
          <w:tab w:val="left" w:pos="1134"/>
        </w:tabs>
        <w:spacing w:before="0" w:beforeAutospacing="0" w:after="0" w:afterAutospacing="0"/>
        <w:ind w:left="0" w:firstLine="709"/>
        <w:jc w:val="both"/>
        <w:rPr>
          <w:noProof/>
        </w:rPr>
      </w:pPr>
      <w:r w:rsidRPr="00B11EF9">
        <w:rPr>
          <w:noProof/>
        </w:rPr>
        <w:t xml:space="preserve">Apie poreikį teikti Paslaugas Kauno r. seniūnas (tos teritorijos, kurioje yra laikinai sukauptos atliekos), informuoja Paslaugos teikėją el. ryšio priemonėmis (el. paštu), nurodydamas preliminarų tvarkytinų atliekų kiekį bei jų vietą. </w:t>
      </w:r>
    </w:p>
    <w:p w14:paraId="5561AFD1" w14:textId="7813118C" w:rsidR="008C10EC" w:rsidRDefault="00B11EF9" w:rsidP="00974347">
      <w:pPr>
        <w:numPr>
          <w:ilvl w:val="1"/>
          <w:numId w:val="14"/>
        </w:numPr>
        <w:tabs>
          <w:tab w:val="left" w:pos="1134"/>
        </w:tabs>
        <w:suppressAutoHyphens w:val="0"/>
        <w:autoSpaceDN/>
        <w:ind w:left="0" w:firstLine="709"/>
        <w:jc w:val="both"/>
        <w:textAlignment w:val="auto"/>
        <w:rPr>
          <w:noProof/>
          <w:lang w:eastAsia="lt-LT"/>
        </w:rPr>
      </w:pPr>
      <w:r w:rsidRPr="00B11EF9">
        <w:rPr>
          <w:noProof/>
          <w:lang w:eastAsia="lt-LT"/>
        </w:rPr>
        <w:t xml:space="preserve">Paslaugų teikėjas gavęs </w:t>
      </w:r>
      <w:r w:rsidR="002D0820">
        <w:rPr>
          <w:noProof/>
          <w:lang w:eastAsia="lt-LT"/>
        </w:rPr>
        <w:t>2</w:t>
      </w:r>
      <w:r w:rsidRPr="00B11EF9">
        <w:rPr>
          <w:noProof/>
          <w:lang w:eastAsia="lt-LT"/>
        </w:rPr>
        <w:t>.</w:t>
      </w:r>
      <w:r w:rsidR="00BB4672">
        <w:rPr>
          <w:noProof/>
          <w:lang w:eastAsia="lt-LT"/>
        </w:rPr>
        <w:t>5</w:t>
      </w:r>
      <w:r w:rsidRPr="00B11EF9">
        <w:rPr>
          <w:noProof/>
          <w:lang w:eastAsia="lt-LT"/>
        </w:rPr>
        <w:t xml:space="preserve"> punkte nurodytą pranešimą, ne vėliau kaip per 5 darbo dienas turės surinkti atliekas iš nurodytos teritorijos.</w:t>
      </w:r>
    </w:p>
    <w:p w14:paraId="0D7BD170" w14:textId="77777777" w:rsidR="008C10EC" w:rsidRDefault="00526522" w:rsidP="00974347">
      <w:pPr>
        <w:numPr>
          <w:ilvl w:val="1"/>
          <w:numId w:val="14"/>
        </w:numPr>
        <w:tabs>
          <w:tab w:val="left" w:pos="1134"/>
        </w:tabs>
        <w:suppressAutoHyphens w:val="0"/>
        <w:autoSpaceDN/>
        <w:ind w:left="0" w:firstLine="709"/>
        <w:jc w:val="both"/>
        <w:textAlignment w:val="auto"/>
        <w:rPr>
          <w:noProof/>
          <w:lang w:eastAsia="lt-LT"/>
        </w:rPr>
      </w:pPr>
      <w:r w:rsidRPr="00526522">
        <w:rPr>
          <w:noProof/>
        </w:rPr>
        <w:t>Sutartis sudaroma 12 (dvylikai) mėnesių, bet ne ilgiau nei bus suteikta Paslaugų už 45</w:t>
      </w:r>
      <w:r>
        <w:rPr>
          <w:noProof/>
        </w:rPr>
        <w:t> </w:t>
      </w:r>
      <w:r w:rsidRPr="00526522">
        <w:rPr>
          <w:noProof/>
        </w:rPr>
        <w:t>980</w:t>
      </w:r>
      <w:r>
        <w:rPr>
          <w:noProof/>
        </w:rPr>
        <w:t xml:space="preserve">,00 </w:t>
      </w:r>
      <w:r w:rsidRPr="00526522">
        <w:rPr>
          <w:noProof/>
        </w:rPr>
        <w:t xml:space="preserve">Eur su PVM </w:t>
      </w:r>
      <w:r w:rsidRPr="008C10EC">
        <w:rPr>
          <w:i/>
          <w:iCs/>
          <w:noProof/>
        </w:rPr>
        <w:t>(jeigu sutartis bus sudaroma su tiekėju, kuris nėra PVM mokėtojas sutarties vertė negali būti didesnė nei 45 980,00 Eur)</w:t>
      </w:r>
      <w:r w:rsidRPr="00526522">
        <w:rPr>
          <w:noProof/>
        </w:rPr>
        <w:t>, priklausomai nuo to, kuri sąlyga įvyks anksčiau. Jei nebus išnaudota šiame punkte numatyta sutarties vertė ir nei viena iš šalių, likus 30 (trisdešimt) dienų iki sutarties pabaigos, nepraneš apie norą ją nutraukti ir nepateiks prentenzijų dėl netinkamo sutarties vykdymo, sutartis be atskiro rašytinio susitarimo pratęsiama dar 2 (du) kartus po 12 (dvylika) mėnesių.</w:t>
      </w:r>
      <w:bookmarkEnd w:id="4"/>
    </w:p>
    <w:p w14:paraId="05FA3B13" w14:textId="3CC19DB8" w:rsidR="00974347" w:rsidRDefault="00974347" w:rsidP="00974347">
      <w:pPr>
        <w:pStyle w:val="Sraopastraipa"/>
        <w:numPr>
          <w:ilvl w:val="1"/>
          <w:numId w:val="14"/>
        </w:numPr>
        <w:tabs>
          <w:tab w:val="left" w:pos="1134"/>
        </w:tabs>
        <w:ind w:left="0" w:firstLine="709"/>
        <w:jc w:val="both"/>
        <w:rPr>
          <w:noProof/>
          <w:lang w:eastAsia="lt-LT"/>
        </w:rPr>
      </w:pPr>
      <w:r w:rsidRPr="00974347">
        <w:rPr>
          <w:noProof/>
          <w:lang w:eastAsia="lt-LT"/>
        </w:rPr>
        <w:t>Perkančioji organizacija neįsipareigoja nupirkti vis</w:t>
      </w:r>
      <w:r>
        <w:rPr>
          <w:noProof/>
          <w:lang w:eastAsia="lt-LT"/>
        </w:rPr>
        <w:t>o</w:t>
      </w:r>
      <w:r w:rsidRPr="00974347">
        <w:rPr>
          <w:noProof/>
          <w:lang w:eastAsia="lt-LT"/>
        </w:rPr>
        <w:t xml:space="preserve"> pirkimo sąlygų 1 priedo „Pasiūlymo forma“ 4 lentelėje „Bendra palyginamoji pasiūlymo kaina“, nurodyt</w:t>
      </w:r>
      <w:r>
        <w:rPr>
          <w:noProof/>
          <w:lang w:eastAsia="lt-LT"/>
        </w:rPr>
        <w:t>o</w:t>
      </w:r>
      <w:r w:rsidRPr="00974347">
        <w:rPr>
          <w:noProof/>
          <w:lang w:eastAsia="lt-LT"/>
        </w:rPr>
        <w:t xml:space="preserve"> preliminaraus kiekio, ir pasilieka sau teisę neišpirkti iki 20 procentų pirkimo sąlygų 2.</w:t>
      </w:r>
      <w:r>
        <w:rPr>
          <w:noProof/>
          <w:lang w:eastAsia="lt-LT"/>
        </w:rPr>
        <w:t>7</w:t>
      </w:r>
      <w:r w:rsidRPr="00974347">
        <w:rPr>
          <w:noProof/>
          <w:lang w:eastAsia="lt-LT"/>
        </w:rPr>
        <w:t xml:space="preserve"> punkte nurodytos sutarties vertės. </w:t>
      </w:r>
    </w:p>
    <w:p w14:paraId="665C2E4F" w14:textId="27E168BD" w:rsidR="00CB1E60" w:rsidRPr="008C10EC" w:rsidRDefault="00395428" w:rsidP="00974347">
      <w:pPr>
        <w:numPr>
          <w:ilvl w:val="1"/>
          <w:numId w:val="14"/>
        </w:numPr>
        <w:tabs>
          <w:tab w:val="left" w:pos="1134"/>
        </w:tabs>
        <w:suppressAutoHyphens w:val="0"/>
        <w:autoSpaceDN/>
        <w:spacing w:after="160"/>
        <w:ind w:left="0" w:firstLine="709"/>
        <w:jc w:val="both"/>
        <w:textAlignment w:val="auto"/>
        <w:rPr>
          <w:noProof/>
          <w:lang w:eastAsia="lt-LT"/>
        </w:rPr>
      </w:pPr>
      <w:r w:rsidRPr="008C10EC">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3"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lastRenderedPageBreak/>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2E53213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B82026">
        <w:rPr>
          <w:bCs/>
        </w:rPr>
        <w:t>3</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w:t>
      </w:r>
      <w:r w:rsidRPr="00B112FA">
        <w:rPr>
          <w:rFonts w:eastAsiaTheme="minorHAnsi"/>
          <w:iCs/>
        </w:rPr>
        <w:lastRenderedPageBreak/>
        <w:t xml:space="preserve">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5"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w:t>
      </w:r>
      <w:r>
        <w:rPr>
          <w:lang w:eastAsia="lt-LT"/>
        </w:rPr>
        <w:lastRenderedPageBreak/>
        <w:t>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lastRenderedPageBreak/>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2E4CD505"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w:t>
      </w:r>
      <w:r w:rsidR="00DE4B54">
        <w:t xml:space="preserve">oms </w:t>
      </w:r>
      <w:r w:rsidRPr="00E46903">
        <w:t xml:space="preserve"> </w:t>
      </w:r>
      <w:r w:rsidR="00DE4B54">
        <w:t>paslaugoms</w:t>
      </w:r>
      <w:r w:rsidRPr="00E46903">
        <w:t xml:space="preserve">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2B817D1"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w:t>
      </w:r>
      <w:r w:rsidR="00DE4B54">
        <w:rPr>
          <w:rFonts w:cs="Calibri"/>
        </w:rPr>
        <w:t>oms</w:t>
      </w:r>
      <w:r w:rsidRPr="00E46903">
        <w:rPr>
          <w:rFonts w:cs="Calibri"/>
        </w:rPr>
        <w:t xml:space="preserve"> </w:t>
      </w:r>
      <w:r w:rsidR="00DE4B54">
        <w:rPr>
          <w:rFonts w:cs="Calibri"/>
        </w:rPr>
        <w:t>paslaugoms</w:t>
      </w:r>
      <w:r w:rsidRPr="00E46903">
        <w:rPr>
          <w:rFonts w:cs="Calibri"/>
        </w:rPr>
        <w:t xml:space="preserve">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 xml:space="preserve">Paaiškinimai ir patikslinimai skelbiami CVP IS priemonėmis ir siunčiami užklausą </w:t>
      </w:r>
      <w:r>
        <w:lastRenderedPageBreak/>
        <w:t>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610F642E"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 xml:space="preserve">pirkimo sąlygų </w:t>
      </w:r>
      <w:r w:rsidR="00B82026">
        <w:rPr>
          <w:lang w:eastAsia="lt-LT"/>
        </w:rPr>
        <w:t>3</w:t>
      </w:r>
      <w:r w:rsidRPr="00B40BD3">
        <w:rPr>
          <w:lang w:eastAsia="lt-LT"/>
        </w:rPr>
        <w:t xml:space="preserve">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2B35343F"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w:t>
      </w:r>
      <w:r w:rsidR="00B82026">
        <w:rPr>
          <w:szCs w:val="20"/>
        </w:rPr>
        <w:t>3</w:t>
      </w:r>
      <w:r w:rsidRPr="000B498A">
        <w:rPr>
          <w:szCs w:val="20"/>
        </w:rPr>
        <w:t xml:space="preserve"> priedą. Jeigu tiekėjas kartu su pasiūlymu nepateikė </w:t>
      </w:r>
      <w:r>
        <w:rPr>
          <w:szCs w:val="20"/>
        </w:rPr>
        <w:t>Deklaracijos</w:t>
      </w:r>
      <w:r w:rsidRPr="000B498A">
        <w:rPr>
          <w:szCs w:val="20"/>
        </w:rPr>
        <w:t xml:space="preserve">, arba pateikė užpildytą ne pagal šių pirkimo dokumentų </w:t>
      </w:r>
      <w:r w:rsidR="00B82026">
        <w:rPr>
          <w:szCs w:val="20"/>
        </w:rPr>
        <w:t>3</w:t>
      </w:r>
      <w:r w:rsidRPr="000B498A">
        <w:rPr>
          <w:szCs w:val="20"/>
        </w:rPr>
        <w:t xml:space="preserve">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697D03">
        <w:rPr>
          <w:szCs w:val="20"/>
          <w:lang w:val="en-US"/>
        </w:rPr>
        <w:t xml:space="preserve">3 </w:t>
      </w:r>
      <w:r w:rsidRPr="00697D03">
        <w:rPr>
          <w:szCs w:val="20"/>
        </w:rPr>
        <w:t xml:space="preserve">darbo dienas CVP IS priemonėmis praneša tiekėjui apie šio patikrinimo rezultatus, pagrįsdama savo sprendimą dėl kiekvieno tiekėjo atitikties </w:t>
      </w:r>
      <w:r w:rsidRPr="00697D03">
        <w:rPr>
          <w:szCs w:val="20"/>
        </w:rPr>
        <w:lastRenderedPageBreak/>
        <w:t>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4FE09470"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DE4B54">
        <w:rPr>
          <w:szCs w:val="20"/>
        </w:rPr>
        <w:t>Paslaugoms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lastRenderedPageBreak/>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lastRenderedPageBreak/>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7777777"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w:t>
      </w:r>
      <w:r>
        <w:rPr>
          <w:szCs w:val="20"/>
        </w:rPr>
        <w:t xml:space="preserve">                                         </w:t>
      </w:r>
      <w:r w:rsidRPr="006E067E">
        <w:rPr>
          <w:szCs w:val="20"/>
        </w:rPr>
        <w:t xml:space="preserve">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3DDDEFFB"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w:t>
      </w:r>
      <w:r w:rsidR="00B82026">
        <w:rPr>
          <w:szCs w:val="20"/>
        </w:rPr>
        <w:t>3</w:t>
      </w:r>
      <w:r w:rsidRPr="00357097">
        <w:rPr>
          <w:szCs w:val="20"/>
        </w:rPr>
        <w:t xml:space="preserve">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w:t>
      </w:r>
      <w:r w:rsidR="00EE71C1">
        <w:rPr>
          <w:bCs/>
          <w:szCs w:val="20"/>
        </w:rPr>
        <w:t xml:space="preserve">                          </w:t>
      </w:r>
      <w:r w:rsidRPr="00F41780">
        <w:rPr>
          <w:bCs/>
          <w:szCs w:val="20"/>
        </w:rPr>
        <w:t xml:space="preserve">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 xml:space="preserve">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(-ių)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w:t>
      </w:r>
      <w:r w:rsidRPr="00046784">
        <w:lastRenderedPageBreak/>
        <w:t>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36C0C55D"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 xml:space="preserve">Tiekėjas turi neturėti pašalinimo pagrindų. Tiekėjų pašalinimo pagrindai ir jų nebuvimą patvirtinantys dokumentai (1 lentelė) yra pateikiami pirkimo sąlygų </w:t>
      </w:r>
      <w:r w:rsidR="00B82026">
        <w:rPr>
          <w:rFonts w:cstheme="minorHAnsi"/>
          <w:bCs/>
        </w:rPr>
        <w:t>4</w:t>
      </w:r>
      <w:r w:rsidRPr="00A10D83">
        <w:rPr>
          <w:rFonts w:cstheme="minorHAnsi"/>
          <w:bCs/>
        </w:rPr>
        <w:t xml:space="preserve">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5E83F68B"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317DCE">
        <w:rPr>
          <w:b/>
          <w:bCs/>
          <w:szCs w:val="20"/>
        </w:rPr>
        <w:t>2</w:t>
      </w:r>
      <w:r w:rsidRPr="003D23C7">
        <w:rPr>
          <w:b/>
          <w:bCs/>
          <w:szCs w:val="20"/>
        </w:rPr>
        <w:t xml:space="preserve"> lentelėje „Tiekėjo kvalifikacijos reikalavimai“ nustatytus </w:t>
      </w:r>
      <w:r w:rsidR="007B7224">
        <w:rPr>
          <w:b/>
          <w:bCs/>
          <w:szCs w:val="20"/>
        </w:rPr>
        <w:t xml:space="preserve">              </w:t>
      </w:r>
      <w:r w:rsidRPr="003D23C7">
        <w:rPr>
          <w:b/>
          <w:bCs/>
          <w:szCs w:val="20"/>
        </w:rPr>
        <w:t xml:space="preserve">tiekėjo kvalifikacijos reikalavimus: </w:t>
      </w:r>
    </w:p>
    <w:p w14:paraId="622E76B5" w14:textId="7A428469" w:rsidR="00AF37ED" w:rsidRPr="003B4ACE" w:rsidRDefault="00317DCE"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2</w:t>
      </w:r>
      <w:r w:rsidR="00AF37ED" w:rsidRPr="006B2D23">
        <w:rPr>
          <w:bCs/>
          <w:i/>
          <w:iCs/>
          <w:lang w:eastAsia="lt-LT"/>
        </w:rPr>
        <w:t xml:space="preserve"> lentelė „Tiekėjo kvalifikacijos reikalavimai“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6"/>
        <w:gridCol w:w="4678"/>
      </w:tblGrid>
      <w:tr w:rsidR="00AF37ED" w:rsidRPr="001F23F0" w14:paraId="7F285FD1" w14:textId="77777777" w:rsidTr="007B7224">
        <w:trPr>
          <w:cantSplit/>
          <w:trHeight w:val="609"/>
        </w:trPr>
        <w:tc>
          <w:tcPr>
            <w:tcW w:w="596" w:type="dxa"/>
            <w:shd w:val="clear" w:color="auto" w:fill="D6E3BC" w:themeFill="accent3" w:themeFillTint="66"/>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536" w:type="dxa"/>
            <w:shd w:val="clear" w:color="auto" w:fill="D6E3BC" w:themeFill="accent3" w:themeFillTint="66"/>
          </w:tcPr>
          <w:p w14:paraId="58AA2C30" w14:textId="77777777" w:rsidR="00AF37ED" w:rsidRPr="000D6A2F" w:rsidRDefault="00AF37ED" w:rsidP="003902ED">
            <w:pPr>
              <w:suppressAutoHyphens w:val="0"/>
              <w:autoSpaceDE w:val="0"/>
              <w:adjustRightInd w:val="0"/>
              <w:spacing w:before="120" w:line="288" w:lineRule="auto"/>
              <w:ind w:firstLine="720"/>
              <w:jc w:val="both"/>
              <w:textAlignment w:val="auto"/>
              <w:rPr>
                <w:b/>
                <w:bCs/>
                <w:noProof/>
                <w:lang w:eastAsia="lt-LT"/>
              </w:rPr>
            </w:pPr>
            <w:r w:rsidRPr="000D6A2F">
              <w:rPr>
                <w:b/>
                <w:bCs/>
                <w:noProof/>
                <w:lang w:eastAsia="lt-LT"/>
              </w:rPr>
              <w:t>Kvalifikacijos reikalavimai</w:t>
            </w:r>
          </w:p>
        </w:tc>
        <w:tc>
          <w:tcPr>
            <w:tcW w:w="4678" w:type="dxa"/>
            <w:shd w:val="clear" w:color="auto" w:fill="D6E3BC" w:themeFill="accent3" w:themeFillTint="66"/>
          </w:tcPr>
          <w:p w14:paraId="136E07A7" w14:textId="5552A6A5" w:rsidR="00362BBD" w:rsidRPr="001F23F0" w:rsidRDefault="00AF37ED" w:rsidP="0087465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24659D" w:rsidRPr="001F23F0" w14:paraId="33092407" w14:textId="77777777" w:rsidTr="007B7224">
        <w:trPr>
          <w:cantSplit/>
          <w:trHeight w:val="120"/>
        </w:trPr>
        <w:tc>
          <w:tcPr>
            <w:tcW w:w="9810" w:type="dxa"/>
            <w:gridSpan w:val="3"/>
            <w:shd w:val="clear" w:color="auto" w:fill="D6E3BC" w:themeFill="accent3" w:themeFillTint="66"/>
          </w:tcPr>
          <w:p w14:paraId="1A0453A2" w14:textId="2F3B4BC5" w:rsidR="0024659D" w:rsidRPr="001F23F0" w:rsidRDefault="0024659D" w:rsidP="00864E3B">
            <w:pPr>
              <w:autoSpaceDE w:val="0"/>
              <w:adjustRightInd w:val="0"/>
              <w:spacing w:line="288" w:lineRule="auto"/>
              <w:ind w:firstLine="720"/>
              <w:jc w:val="center"/>
              <w:rPr>
                <w:b/>
                <w:noProof/>
                <w:lang w:eastAsia="lt-LT"/>
              </w:rPr>
            </w:pPr>
            <w:r>
              <w:rPr>
                <w:b/>
                <w:noProof/>
                <w:lang w:eastAsia="lt-LT"/>
              </w:rPr>
              <w:t>Teisė verstis veikla</w:t>
            </w:r>
          </w:p>
        </w:tc>
      </w:tr>
      <w:tr w:rsidR="00AF37ED" w:rsidRPr="001F23F0" w14:paraId="795E91A9" w14:textId="77777777" w:rsidTr="007B7224">
        <w:tblPrEx>
          <w:tblLook w:val="04A0" w:firstRow="1" w:lastRow="0" w:firstColumn="1" w:lastColumn="0" w:noHBand="0" w:noVBand="1"/>
        </w:tblPrEx>
        <w:trPr>
          <w:trHeight w:val="2822"/>
        </w:trPr>
        <w:tc>
          <w:tcPr>
            <w:tcW w:w="596" w:type="dxa"/>
          </w:tcPr>
          <w:p w14:paraId="4AF0C013" w14:textId="77777777" w:rsidR="00AF37ED" w:rsidRPr="001F23F0" w:rsidRDefault="00AF37ED" w:rsidP="00A50C23">
            <w:pPr>
              <w:suppressAutoHyphens w:val="0"/>
              <w:autoSpaceDE w:val="0"/>
              <w:adjustRightInd w:val="0"/>
              <w:jc w:val="both"/>
              <w:textAlignment w:val="auto"/>
              <w:rPr>
                <w:noProof/>
                <w:lang w:eastAsia="lt-LT"/>
              </w:rPr>
            </w:pPr>
            <w:r>
              <w:rPr>
                <w:noProof/>
                <w:lang w:eastAsia="lt-LT"/>
              </w:rPr>
              <w:t xml:space="preserve">1.1. </w:t>
            </w:r>
          </w:p>
        </w:tc>
        <w:tc>
          <w:tcPr>
            <w:tcW w:w="4536" w:type="dxa"/>
            <w:shd w:val="clear" w:color="auto" w:fill="auto"/>
          </w:tcPr>
          <w:p w14:paraId="7C746433" w14:textId="1FEC47E0" w:rsidR="00277DD1" w:rsidRPr="003A58AA" w:rsidRDefault="00DE4B54" w:rsidP="000C4D17">
            <w:pPr>
              <w:shd w:val="clear" w:color="auto" w:fill="FFFFFF" w:themeFill="background1"/>
              <w:spacing w:after="240"/>
              <w:jc w:val="both"/>
              <w:rPr>
                <w:b/>
                <w:bCs/>
                <w:lang w:eastAsia="lt-LT"/>
              </w:rPr>
            </w:pPr>
            <w:r w:rsidRPr="003A58AA">
              <w:rPr>
                <w:b/>
                <w:bCs/>
                <w:lang w:eastAsia="lt-LT"/>
              </w:rPr>
              <w:t>Tiekėjas turi teisę verstis su pirkimo objektu susijusia veikla</w:t>
            </w:r>
            <w:r w:rsidR="00C409F2" w:rsidRPr="003A58AA">
              <w:rPr>
                <w:b/>
                <w:bCs/>
                <w:lang w:eastAsia="lt-LT"/>
              </w:rPr>
              <w:t xml:space="preserve"> t.y. </w:t>
            </w:r>
            <w:r w:rsidRPr="003A58AA">
              <w:rPr>
                <w:b/>
                <w:bCs/>
                <w:lang w:eastAsia="lt-LT"/>
              </w:rPr>
              <w:t xml:space="preserve">naudotų padangų surinkimo </w:t>
            </w:r>
            <w:r w:rsidR="009C6363" w:rsidRPr="003A58AA">
              <w:rPr>
                <w:b/>
                <w:bCs/>
                <w:lang w:eastAsia="lt-LT"/>
              </w:rPr>
              <w:t xml:space="preserve">ir vežimo </w:t>
            </w:r>
            <w:r w:rsidRPr="003A58AA">
              <w:rPr>
                <w:b/>
                <w:bCs/>
                <w:lang w:eastAsia="lt-LT"/>
              </w:rPr>
              <w:t>veikla.</w:t>
            </w:r>
          </w:p>
          <w:p w14:paraId="3BFBCAAD" w14:textId="023E3113" w:rsidR="000C4D17" w:rsidRPr="00332643" w:rsidRDefault="000C4D17" w:rsidP="00332643">
            <w:pPr>
              <w:spacing w:after="120"/>
              <w:jc w:val="both"/>
              <w:rPr>
                <w:rFonts w:eastAsia="Calibri"/>
                <w:i/>
                <w:iCs/>
              </w:rPr>
            </w:pPr>
            <w:r w:rsidRPr="00332643">
              <w:rPr>
                <w:i/>
                <w:iCs/>
              </w:rPr>
              <w:t xml:space="preserve">Reikalavimas nustatytas, vadovaujantis </w:t>
            </w:r>
            <w:r w:rsidR="00BF4D96" w:rsidRPr="00332643">
              <w:rPr>
                <w:rFonts w:eastAsia="Calibri"/>
                <w:i/>
                <w:iCs/>
                <w:lang w:eastAsia="lt-LT"/>
              </w:rPr>
              <w:t xml:space="preserve">Lietuvos Respublikos </w:t>
            </w:r>
            <w:r w:rsidR="00332643" w:rsidRPr="00332643">
              <w:rPr>
                <w:i/>
                <w:iCs/>
              </w:rPr>
              <w:t xml:space="preserve">Atliekų tvarkymo taisyklių 33 </w:t>
            </w:r>
            <w:bookmarkStart w:id="5" w:name="part_7d39c1a76d7f489a98767860c4c73634"/>
            <w:bookmarkEnd w:id="5"/>
            <w:r w:rsidR="00332643" w:rsidRPr="00332643">
              <w:rPr>
                <w:i/>
                <w:iCs/>
              </w:rPr>
              <w:t xml:space="preserve">p. </w:t>
            </w:r>
          </w:p>
          <w:p w14:paraId="459B2431" w14:textId="77777777" w:rsidR="000C4D17" w:rsidRPr="00B163A9" w:rsidRDefault="000C4D17" w:rsidP="000C4D17">
            <w:pPr>
              <w:tabs>
                <w:tab w:val="center" w:pos="4819"/>
                <w:tab w:val="right" w:pos="9638"/>
              </w:tabs>
              <w:suppressAutoHyphens w:val="0"/>
              <w:autoSpaceDN/>
              <w:jc w:val="both"/>
              <w:textAlignment w:val="auto"/>
              <w:rPr>
                <w:i/>
                <w:iCs/>
                <w:lang w:eastAsia="en-GB"/>
              </w:rPr>
            </w:pPr>
            <w:r w:rsidRPr="000F0E48">
              <w:rPr>
                <w:b/>
                <w:bCs/>
                <w:i/>
                <w:iCs/>
                <w:lang w:eastAsia="en-GB"/>
              </w:rPr>
              <w:t>*</w:t>
            </w:r>
            <w:r w:rsidRPr="00B163A9">
              <w:rPr>
                <w:i/>
                <w:iCs/>
                <w:lang w:eastAsia="en-GB"/>
              </w:rPr>
              <w:t xml:space="preserve"> Jeigu pasiūlymą teikia ūkio subjektų grupė – reikalavimą turi atitikti</w:t>
            </w:r>
            <w:r>
              <w:rPr>
                <w:i/>
                <w:iCs/>
                <w:lang w:eastAsia="en-GB"/>
              </w:rPr>
              <w:t xml:space="preserve"> </w:t>
            </w:r>
            <w:r w:rsidRPr="00B163A9">
              <w:rPr>
                <w:i/>
                <w:iCs/>
                <w:lang w:eastAsia="en-GB"/>
              </w:rPr>
              <w:t xml:space="preserve">kiekvienas ūkio subjektų grupės narys (-iai), pagal jų </w:t>
            </w:r>
            <w:r>
              <w:rPr>
                <w:i/>
                <w:iCs/>
                <w:lang w:eastAsia="en-GB"/>
              </w:rPr>
              <w:t xml:space="preserve">                       </w:t>
            </w:r>
            <w:r w:rsidRPr="00B163A9">
              <w:rPr>
                <w:i/>
                <w:iCs/>
                <w:lang w:eastAsia="en-GB"/>
              </w:rPr>
              <w:t xml:space="preserve">prisiimamus įsipareigojimus pirkimo </w:t>
            </w:r>
            <w:r>
              <w:rPr>
                <w:i/>
                <w:iCs/>
                <w:lang w:eastAsia="en-GB"/>
              </w:rPr>
              <w:t xml:space="preserve">                         </w:t>
            </w:r>
            <w:r w:rsidRPr="00B163A9">
              <w:rPr>
                <w:i/>
                <w:iCs/>
                <w:lang w:eastAsia="en-GB"/>
              </w:rPr>
              <w:t>sutarčiai vykdyti.</w:t>
            </w:r>
          </w:p>
          <w:p w14:paraId="6BC8415E" w14:textId="77777777" w:rsidR="000C4D17" w:rsidRPr="00B163A9" w:rsidRDefault="000C4D17" w:rsidP="000C4D17">
            <w:pPr>
              <w:tabs>
                <w:tab w:val="center" w:pos="4819"/>
                <w:tab w:val="right" w:pos="9638"/>
              </w:tabs>
              <w:suppressAutoHyphens w:val="0"/>
              <w:autoSpaceDN/>
              <w:jc w:val="both"/>
              <w:textAlignment w:val="auto"/>
              <w:rPr>
                <w:i/>
                <w:iCs/>
                <w:lang w:eastAsia="en-GB"/>
              </w:rPr>
            </w:pPr>
            <w:r w:rsidRPr="00B163A9">
              <w:rPr>
                <w:b/>
                <w:bCs/>
                <w:lang w:eastAsia="en-GB"/>
              </w:rPr>
              <w:t>**</w:t>
            </w:r>
            <w:r w:rsidRPr="00B163A9">
              <w:rPr>
                <w:lang w:eastAsia="en-GB"/>
              </w:rPr>
              <w:t xml:space="preserve"> </w:t>
            </w:r>
            <w:r w:rsidRPr="00B163A9">
              <w:rPr>
                <w:i/>
                <w:iCs/>
                <w:lang w:eastAsia="en-GB"/>
              </w:rPr>
              <w:t xml:space="preserve">Tiekėjas gali remtis kitų ūkio subjektų </w:t>
            </w:r>
            <w:r>
              <w:rPr>
                <w:i/>
                <w:iCs/>
                <w:lang w:eastAsia="en-GB"/>
              </w:rPr>
              <w:t xml:space="preserve">                     </w:t>
            </w:r>
            <w:r w:rsidRPr="00B163A9">
              <w:rPr>
                <w:i/>
                <w:iCs/>
                <w:lang w:eastAsia="en-GB"/>
              </w:rPr>
              <w:t xml:space="preserve">pajėgumais tik tuo atveju, jeigu tie </w:t>
            </w:r>
            <w:r>
              <w:rPr>
                <w:i/>
                <w:iCs/>
                <w:lang w:eastAsia="en-GB"/>
              </w:rPr>
              <w:t xml:space="preserve">                           </w:t>
            </w:r>
            <w:r w:rsidRPr="00B163A9">
              <w:rPr>
                <w:i/>
                <w:iCs/>
                <w:lang w:eastAsia="en-GB"/>
              </w:rPr>
              <w:t xml:space="preserve">subjektai, </w:t>
            </w:r>
            <w:r w:rsidRPr="00B163A9">
              <w:rPr>
                <w:rFonts w:eastAsia="Calibri"/>
                <w:i/>
                <w:iCs/>
                <w:color w:val="000000"/>
                <w:lang w:eastAsia="en-GB"/>
              </w:rPr>
              <w:t xml:space="preserve">kurių </w:t>
            </w:r>
            <w:r w:rsidRPr="00B163A9">
              <w:rPr>
                <w:rFonts w:eastAsia="Calibri"/>
                <w:i/>
                <w:iCs/>
                <w:color w:val="000000"/>
                <w:lang w:eastAsia="lt-LT"/>
              </w:rPr>
              <w:t xml:space="preserve">pajėgumais buvo </w:t>
            </w:r>
            <w:r>
              <w:rPr>
                <w:rFonts w:eastAsia="Calibri"/>
                <w:i/>
                <w:iCs/>
                <w:color w:val="000000"/>
                <w:lang w:eastAsia="lt-LT"/>
              </w:rPr>
              <w:t xml:space="preserve">                              </w:t>
            </w:r>
            <w:r w:rsidRPr="00B163A9">
              <w:rPr>
                <w:rFonts w:eastAsia="Calibri"/>
                <w:i/>
                <w:iCs/>
                <w:color w:val="000000"/>
                <w:lang w:eastAsia="lt-LT"/>
              </w:rPr>
              <w:t>pasiremta</w:t>
            </w:r>
            <w:r w:rsidRPr="00B163A9">
              <w:rPr>
                <w:i/>
                <w:iCs/>
                <w:lang w:eastAsia="en-GB"/>
              </w:rPr>
              <w:t xml:space="preserve">, patys tieks prekes, teiks </w:t>
            </w:r>
            <w:r w:rsidRPr="000755F4">
              <w:rPr>
                <w:i/>
                <w:iCs/>
                <w:lang w:eastAsia="en-GB"/>
              </w:rPr>
              <w:t xml:space="preserve">                </w:t>
            </w:r>
            <w:r w:rsidRPr="00B163A9">
              <w:rPr>
                <w:i/>
                <w:iCs/>
                <w:lang w:eastAsia="en-GB"/>
              </w:rPr>
              <w:lastRenderedPageBreak/>
              <w:t xml:space="preserve">paslaugas ar atliks darbus, kuriems </w:t>
            </w:r>
            <w:r>
              <w:rPr>
                <w:i/>
                <w:iCs/>
                <w:lang w:eastAsia="en-GB"/>
              </w:rPr>
              <w:t xml:space="preserve">               </w:t>
            </w:r>
            <w:r w:rsidRPr="00B163A9">
              <w:rPr>
                <w:i/>
                <w:iCs/>
                <w:lang w:eastAsia="en-GB"/>
              </w:rPr>
              <w:t>reikia jų turimų pajėgumų.</w:t>
            </w:r>
            <w:r>
              <w:rPr>
                <w:i/>
                <w:iCs/>
                <w:lang w:eastAsia="en-GB"/>
              </w:rPr>
              <w:t xml:space="preserve"> </w:t>
            </w:r>
          </w:p>
          <w:p w14:paraId="6A2EE2B7" w14:textId="7C809D9E" w:rsidR="00362BBD" w:rsidRPr="00B96C98" w:rsidRDefault="000C4D17" w:rsidP="000C4D17">
            <w:pPr>
              <w:shd w:val="clear" w:color="auto" w:fill="FFFFFF" w:themeFill="background1"/>
              <w:jc w:val="both"/>
              <w:rPr>
                <w:lang w:eastAsia="lt-LT"/>
              </w:rPr>
            </w:pPr>
            <w:r w:rsidRPr="005D7F72">
              <w:rPr>
                <w:b/>
                <w:bCs/>
                <w:szCs w:val="20"/>
                <w:lang w:eastAsia="en-GB"/>
              </w:rPr>
              <w:t>***</w:t>
            </w:r>
            <w:r>
              <w:rPr>
                <w:b/>
                <w:bCs/>
                <w:szCs w:val="20"/>
                <w:lang w:eastAsia="en-GB"/>
              </w:rPr>
              <w:t xml:space="preserve"> </w:t>
            </w:r>
            <w:r w:rsidRPr="00B10CE0">
              <w:rPr>
                <w:i/>
                <w:iCs/>
                <w:szCs w:val="20"/>
                <w:lang w:eastAsia="en-GB"/>
              </w:rPr>
              <w:t xml:space="preserve">Subtiekėjai, kuriuos tiekėjas pasitelks pirkimo sutarties vykdymui (kurių </w:t>
            </w:r>
            <w:r>
              <w:rPr>
                <w:i/>
                <w:iCs/>
                <w:szCs w:val="20"/>
                <w:lang w:eastAsia="en-GB"/>
              </w:rPr>
              <w:t xml:space="preserve">                                 </w:t>
            </w:r>
            <w:r w:rsidRPr="00B10CE0">
              <w:rPr>
                <w:i/>
                <w:iCs/>
                <w:szCs w:val="20"/>
                <w:lang w:eastAsia="en-GB"/>
              </w:rPr>
              <w:t>pajėgumais tiekėjas nesiremia, kad atitiktų pirkimo dokumentuose nustatytus</w:t>
            </w:r>
            <w:r>
              <w:rPr>
                <w:i/>
                <w:iCs/>
                <w:szCs w:val="20"/>
                <w:lang w:eastAsia="en-GB"/>
              </w:rPr>
              <w:t xml:space="preserve">                           </w:t>
            </w:r>
            <w:r w:rsidRPr="00B10CE0">
              <w:rPr>
                <w:i/>
                <w:iCs/>
                <w:szCs w:val="20"/>
                <w:lang w:eastAsia="en-GB"/>
              </w:rPr>
              <w:t xml:space="preserve"> kvalifikacijos reikalavimus), privalo turėti teisę verstis ta veikla, kuriai jis </w:t>
            </w:r>
            <w:r>
              <w:rPr>
                <w:i/>
                <w:iCs/>
                <w:szCs w:val="20"/>
                <w:lang w:eastAsia="en-GB"/>
              </w:rPr>
              <w:t xml:space="preserve">                                       </w:t>
            </w:r>
            <w:r w:rsidRPr="00B10CE0">
              <w:rPr>
                <w:i/>
                <w:iCs/>
                <w:szCs w:val="20"/>
                <w:lang w:eastAsia="en-GB"/>
              </w:rPr>
              <w:t>pasitelkiamas. Tokių</w:t>
            </w:r>
            <w:r w:rsidRPr="00B163A9">
              <w:rPr>
                <w:szCs w:val="20"/>
                <w:lang w:eastAsia="en-GB"/>
              </w:rPr>
              <w:t xml:space="preserve"> </w:t>
            </w:r>
            <w:r w:rsidRPr="00B10CE0">
              <w:rPr>
                <w:i/>
                <w:iCs/>
                <w:szCs w:val="20"/>
                <w:lang w:eastAsia="en-GB"/>
              </w:rPr>
              <w:t xml:space="preserve">subtiekėjų, jeigu jie </w:t>
            </w:r>
            <w:r>
              <w:rPr>
                <w:i/>
                <w:iCs/>
                <w:szCs w:val="20"/>
                <w:lang w:eastAsia="en-GB"/>
              </w:rPr>
              <w:t xml:space="preserve">                         </w:t>
            </w:r>
            <w:r w:rsidRPr="00B10CE0">
              <w:rPr>
                <w:i/>
                <w:iCs/>
                <w:szCs w:val="20"/>
                <w:lang w:eastAsia="en-GB"/>
              </w:rPr>
              <w:t xml:space="preserve">žinomi, kvalifikacija tikrinama pirkimo </w:t>
            </w:r>
            <w:r>
              <w:rPr>
                <w:i/>
                <w:iCs/>
                <w:szCs w:val="20"/>
                <w:lang w:eastAsia="en-GB"/>
              </w:rPr>
              <w:t xml:space="preserve">    </w:t>
            </w:r>
            <w:r w:rsidRPr="00B10CE0">
              <w:rPr>
                <w:i/>
                <w:iCs/>
                <w:szCs w:val="20"/>
                <w:lang w:eastAsia="en-GB"/>
              </w:rPr>
              <w:t>procedūrų metu.</w:t>
            </w:r>
          </w:p>
        </w:tc>
        <w:tc>
          <w:tcPr>
            <w:tcW w:w="4678" w:type="dxa"/>
          </w:tcPr>
          <w:p w14:paraId="757C6BF0" w14:textId="77777777" w:rsidR="007B7224" w:rsidRPr="000351E6" w:rsidRDefault="007B7224" w:rsidP="007B7224">
            <w:pPr>
              <w:suppressAutoHyphens w:val="0"/>
              <w:autoSpaceDN/>
              <w:spacing w:before="60" w:after="60"/>
              <w:jc w:val="both"/>
              <w:textAlignment w:val="auto"/>
              <w:rPr>
                <w:b/>
                <w:i/>
                <w:iCs/>
                <w:lang w:eastAsia="lt-LT"/>
              </w:rPr>
            </w:pPr>
            <w:r w:rsidRPr="000351E6">
              <w:rPr>
                <w:b/>
                <w:bCs/>
                <w:i/>
                <w:iCs/>
                <w:lang w:eastAsia="lt-LT"/>
              </w:rPr>
              <w:lastRenderedPageBreak/>
              <w:t>Pateikiama su pasiūlymu:</w:t>
            </w:r>
            <w:r w:rsidRPr="000351E6">
              <w:rPr>
                <w:i/>
                <w:iCs/>
                <w:lang w:eastAsia="lt-LT"/>
              </w:rPr>
              <w:t xml:space="preserve"> </w:t>
            </w:r>
            <w:r w:rsidRPr="000351E6">
              <w:rPr>
                <w:b/>
                <w:i/>
                <w:iCs/>
                <w:lang w:eastAsia="lt-LT"/>
              </w:rPr>
              <w:t>Deklaracija.</w:t>
            </w:r>
          </w:p>
          <w:p w14:paraId="4145C827" w14:textId="02BB34B4" w:rsidR="007B7224" w:rsidRPr="000351E6" w:rsidRDefault="007B7224" w:rsidP="007B7224">
            <w:pPr>
              <w:suppressAutoHyphens w:val="0"/>
              <w:autoSpaceDN/>
              <w:spacing w:after="60"/>
              <w:jc w:val="both"/>
              <w:textAlignment w:val="auto"/>
              <w:rPr>
                <w:rFonts w:eastAsia="Calibri"/>
                <w:i/>
                <w:iCs/>
              </w:rPr>
            </w:pPr>
            <w:r w:rsidRPr="000351E6">
              <w:rPr>
                <w:rFonts w:eastAsia="Calibri"/>
                <w:i/>
                <w:iCs/>
              </w:rPr>
              <w:t xml:space="preserve">Perkančiajai organizacijai atlikus </w:t>
            </w:r>
            <w:r>
              <w:rPr>
                <w:rFonts w:eastAsia="Calibri"/>
                <w:i/>
                <w:iCs/>
              </w:rPr>
              <w:t xml:space="preserve">                                        </w:t>
            </w:r>
            <w:r w:rsidRPr="000351E6">
              <w:rPr>
                <w:rFonts w:eastAsia="Calibri"/>
                <w:i/>
                <w:iCs/>
              </w:rPr>
              <w:t xml:space="preserve">Deklaracijos patikrinimo procedūrą, </w:t>
            </w:r>
            <w:r>
              <w:rPr>
                <w:rFonts w:eastAsia="Calibri"/>
                <w:i/>
                <w:iCs/>
              </w:rPr>
              <w:t xml:space="preserve">                           </w:t>
            </w:r>
            <w:r w:rsidRPr="000351E6">
              <w:rPr>
                <w:rFonts w:eastAsia="Calibri"/>
                <w:i/>
                <w:iCs/>
              </w:rPr>
              <w:t>patikrinus pasiūlymus ir išrinkus galimą</w:t>
            </w:r>
            <w:r>
              <w:rPr>
                <w:rFonts w:eastAsia="Calibri"/>
                <w:i/>
                <w:iCs/>
              </w:rPr>
              <w:t xml:space="preserve">                 </w:t>
            </w:r>
            <w:r w:rsidRPr="000351E6">
              <w:rPr>
                <w:rFonts w:eastAsia="Calibri"/>
                <w:i/>
                <w:iCs/>
              </w:rPr>
              <w:t xml:space="preserve"> laimėtoją, tik jo yra prašomi    dokumentai:</w:t>
            </w:r>
          </w:p>
          <w:p w14:paraId="69301AAE" w14:textId="52E91108" w:rsidR="007B7224" w:rsidRDefault="007B7224" w:rsidP="00CA4A67">
            <w:pPr>
              <w:tabs>
                <w:tab w:val="left" w:pos="37"/>
              </w:tabs>
              <w:suppressAutoHyphens w:val="0"/>
              <w:autoSpaceDN/>
              <w:spacing w:before="60" w:after="60"/>
              <w:jc w:val="both"/>
              <w:textAlignment w:val="auto"/>
              <w:rPr>
                <w:lang w:eastAsia="lt-LT"/>
              </w:rPr>
            </w:pPr>
            <w:r w:rsidRPr="00CD2F14">
              <w:rPr>
                <w:lang w:eastAsia="lt-LT"/>
              </w:rPr>
              <w:t xml:space="preserve">Pateikiama: </w:t>
            </w:r>
          </w:p>
          <w:p w14:paraId="7730133D" w14:textId="468E0F2D" w:rsidR="00DF0379" w:rsidRDefault="00DF0379" w:rsidP="00CA4A67">
            <w:pPr>
              <w:widowControl w:val="0"/>
              <w:tabs>
                <w:tab w:val="left" w:pos="315"/>
                <w:tab w:val="left" w:pos="1418"/>
              </w:tabs>
              <w:autoSpaceDE w:val="0"/>
              <w:adjustRightInd w:val="0"/>
              <w:jc w:val="both"/>
            </w:pPr>
            <w:r>
              <w:t>1)</w:t>
            </w:r>
            <w:r>
              <w:tab/>
              <w:t xml:space="preserve">Jeigu tiekėjas yra juridinis asmuo, registruotas Lietuvos Respublikoje, iš jo nereikalaujama pateikti jokių šį reikalavimą įrodančių dokumentų. Pirkimo organizatorius tikrina duomenis viešai prieinamuose registruose (https://atvr.aplinka.lt/). </w:t>
            </w:r>
          </w:p>
          <w:p w14:paraId="64A940F0" w14:textId="3EDD05FD" w:rsidR="009C6363" w:rsidRDefault="00DF0379" w:rsidP="00CA4A67">
            <w:pPr>
              <w:widowControl w:val="0"/>
              <w:tabs>
                <w:tab w:val="left" w:pos="315"/>
                <w:tab w:val="left" w:pos="1418"/>
              </w:tabs>
              <w:autoSpaceDE w:val="0"/>
              <w:adjustRightInd w:val="0"/>
              <w:spacing w:after="120"/>
              <w:jc w:val="both"/>
            </w:pPr>
            <w:r>
              <w:t>2)</w:t>
            </w:r>
            <w:r>
              <w:tab/>
            </w:r>
            <w:r w:rsidR="009C6363">
              <w:rPr>
                <w:noProof/>
                <w:lang w:eastAsia="lt-LT"/>
              </w:rPr>
              <w:t xml:space="preserve">Tiekėjai iš užsienio (ES šalių) pateikia dokumentų patvirtintas kopijas pagal šalies, kurioje Tiekėjas registruotas, įstatymus apie </w:t>
            </w:r>
            <w:r w:rsidR="009C6363">
              <w:rPr>
                <w:noProof/>
                <w:lang w:eastAsia="lt-LT"/>
              </w:rPr>
              <w:lastRenderedPageBreak/>
              <w:t>jiems suteiktą teisę verstis veikla, kuri yra reikalinga pirkimo dokumentuose nurodytai paslaugai atlikti arba jungtinės veiklos sutartyje jam priskirtą tokių paslaugų dalį. Užsienyje registruotas Tiekėjas, turintis teisę pagal šalies, kurioje jis yra registruotas, įstatymus atlikti jam priskirtus darbus (paslaugas) ir norintis atlikti tokius darbus (paslaugas) Lietuvos Respublikos teritorijoje, turės kreiptis į Aplinkos apsaugos departamentą dėl turimų dokumentų pripažinimo ir prašymo įtraukti jį į Lietuvoje atliekas tvarkančių įmonių registro sąrašą.</w:t>
            </w:r>
          </w:p>
          <w:p w14:paraId="3431E658" w14:textId="4C2D32E5" w:rsidR="00AF37ED" w:rsidRPr="001F23F0" w:rsidRDefault="009C6363" w:rsidP="00CA4A67">
            <w:pPr>
              <w:tabs>
                <w:tab w:val="left" w:pos="283"/>
              </w:tabs>
              <w:spacing w:after="120"/>
              <w:jc w:val="both"/>
              <w:rPr>
                <w:noProof/>
                <w:lang w:eastAsia="lt-LT"/>
              </w:rPr>
            </w:pPr>
            <w:r>
              <w:rPr>
                <w:noProof/>
                <w:lang w:eastAsia="lt-LT"/>
              </w:rPr>
              <w:t>CVP IS priemonėmis pateikiamos skaitmeninės dokumentų kopijos.</w:t>
            </w: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250E5B47" w14:textId="40365297" w:rsidR="003D23C7" w:rsidRPr="00B93DE9" w:rsidRDefault="00B93DE9" w:rsidP="00B93DE9">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rPr>
          <w:b/>
          <w:bCs/>
          <w:u w:val="single"/>
        </w:rPr>
      </w:pPr>
      <w:r w:rsidRPr="00B93DE9">
        <w:rPr>
          <w:b/>
          <w:bCs/>
          <w:u w:val="single"/>
        </w:rPr>
        <w:t>Reikalavimai tiekėjui dėl aplinkos apsaugos vadybos sistemos standartų laikymosi                                 nenustatomi.</w:t>
      </w:r>
    </w:p>
    <w:p w14:paraId="08DBDDB2" w14:textId="77777777" w:rsidR="00745BE8" w:rsidRDefault="00364B5E" w:rsidP="00B93DE9">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B93DE9">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B93DE9">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B93DE9">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B93DE9">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B93DE9">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B93DE9">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w:t>
      </w:r>
      <w:r w:rsidRPr="00745BE8">
        <w:rPr>
          <w:rFonts w:eastAsia="Calibri"/>
          <w:szCs w:val="20"/>
        </w:rPr>
        <w:lastRenderedPageBreak/>
        <w:t xml:space="preserve">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B93DE9">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B93DE9">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B93DE9">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B93DE9">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3348752" w:rsidR="00087C15" w:rsidRPr="00AD5E2D" w:rsidRDefault="00087C15" w:rsidP="00EE76CA">
      <w:pPr>
        <w:pStyle w:val="Sraopastraipa"/>
        <w:numPr>
          <w:ilvl w:val="0"/>
          <w:numId w:val="34"/>
        </w:numPr>
        <w:autoSpaceDN/>
        <w:spacing w:before="240" w:line="288" w:lineRule="auto"/>
        <w:ind w:left="601" w:hanging="601"/>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 xml:space="preserve">sutarties sudarymo teisme ginčyti perkančiosios </w:t>
      </w:r>
      <w:r w:rsidRPr="007E5BDE">
        <w:rPr>
          <w:szCs w:val="20"/>
        </w:rPr>
        <w:lastRenderedPageBreak/>
        <w:t>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34E97BAC"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 xml:space="preserve">Pirkimo sutarties sąlygos pateikiamos pirkimo sąlygų </w:t>
      </w:r>
      <w:r w:rsidR="00B82026">
        <w:rPr>
          <w:rFonts w:eastAsiaTheme="minorHAnsi" w:cstheme="minorHAnsi"/>
          <w:bCs/>
          <w:iCs/>
        </w:rPr>
        <w:t>2</w:t>
      </w:r>
      <w:r w:rsidRPr="007E5BDE">
        <w:rPr>
          <w:rFonts w:eastAsiaTheme="minorHAnsi" w:cstheme="minorHAnsi"/>
          <w:bCs/>
          <w:iCs/>
        </w:rPr>
        <w:t xml:space="preserve">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43A8122D" w14:textId="68301EF6" w:rsidR="00EE76CA" w:rsidRPr="00050A09" w:rsidRDefault="00791245" w:rsidP="00050A09">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62DFA1E2" w14:textId="77777777" w:rsidR="00B82026" w:rsidRDefault="00B82026" w:rsidP="00B34B74">
      <w:pPr>
        <w:pStyle w:val="Tvarkostekstas"/>
        <w:numPr>
          <w:ilvl w:val="0"/>
          <w:numId w:val="0"/>
        </w:numPr>
        <w:spacing w:after="240"/>
        <w:jc w:val="right"/>
        <w:rPr>
          <w:b/>
        </w:rPr>
      </w:pPr>
    </w:p>
    <w:p w14:paraId="4999DB9D" w14:textId="77777777" w:rsidR="00B82026" w:rsidRDefault="00B82026" w:rsidP="00B34B74">
      <w:pPr>
        <w:pStyle w:val="Tvarkostekstas"/>
        <w:numPr>
          <w:ilvl w:val="0"/>
          <w:numId w:val="0"/>
        </w:numPr>
        <w:spacing w:after="240"/>
        <w:jc w:val="right"/>
        <w:rPr>
          <w:b/>
        </w:rPr>
      </w:pPr>
    </w:p>
    <w:p w14:paraId="21F64380" w14:textId="77777777" w:rsidR="00B82026" w:rsidRDefault="00B82026" w:rsidP="00B34B74">
      <w:pPr>
        <w:pStyle w:val="Tvarkostekstas"/>
        <w:numPr>
          <w:ilvl w:val="0"/>
          <w:numId w:val="0"/>
        </w:numPr>
        <w:spacing w:after="240"/>
        <w:jc w:val="right"/>
        <w:rPr>
          <w:b/>
        </w:rPr>
      </w:pPr>
    </w:p>
    <w:p w14:paraId="28EA55E4" w14:textId="77777777" w:rsidR="00B82026" w:rsidRDefault="00B82026" w:rsidP="00B34B74">
      <w:pPr>
        <w:pStyle w:val="Tvarkostekstas"/>
        <w:numPr>
          <w:ilvl w:val="0"/>
          <w:numId w:val="0"/>
        </w:numPr>
        <w:spacing w:after="240"/>
        <w:jc w:val="right"/>
        <w:rPr>
          <w:b/>
        </w:rPr>
      </w:pPr>
    </w:p>
    <w:p w14:paraId="7CD9591B" w14:textId="77777777" w:rsidR="00B82026" w:rsidRDefault="00B82026" w:rsidP="00B34B74">
      <w:pPr>
        <w:pStyle w:val="Tvarkostekstas"/>
        <w:numPr>
          <w:ilvl w:val="0"/>
          <w:numId w:val="0"/>
        </w:numPr>
        <w:spacing w:after="240"/>
        <w:jc w:val="right"/>
        <w:rPr>
          <w:b/>
        </w:rPr>
      </w:pPr>
    </w:p>
    <w:p w14:paraId="5CFDBADA" w14:textId="77777777" w:rsidR="00B82026" w:rsidRDefault="00B82026" w:rsidP="00B34B74">
      <w:pPr>
        <w:pStyle w:val="Tvarkostekstas"/>
        <w:numPr>
          <w:ilvl w:val="0"/>
          <w:numId w:val="0"/>
        </w:numPr>
        <w:spacing w:after="240"/>
        <w:jc w:val="right"/>
        <w:rPr>
          <w:b/>
        </w:rPr>
      </w:pPr>
    </w:p>
    <w:p w14:paraId="59FDCD7F" w14:textId="77777777" w:rsidR="00B82026" w:rsidRDefault="00B82026" w:rsidP="00B34B74">
      <w:pPr>
        <w:pStyle w:val="Tvarkostekstas"/>
        <w:numPr>
          <w:ilvl w:val="0"/>
          <w:numId w:val="0"/>
        </w:numPr>
        <w:spacing w:after="240"/>
        <w:jc w:val="right"/>
        <w:rPr>
          <w:b/>
        </w:rPr>
      </w:pPr>
    </w:p>
    <w:p w14:paraId="30BCED1A" w14:textId="77777777" w:rsidR="00B82026" w:rsidRDefault="00B82026" w:rsidP="00B34B74">
      <w:pPr>
        <w:pStyle w:val="Tvarkostekstas"/>
        <w:numPr>
          <w:ilvl w:val="0"/>
          <w:numId w:val="0"/>
        </w:numPr>
        <w:spacing w:after="240"/>
        <w:jc w:val="right"/>
        <w:rPr>
          <w:b/>
        </w:rPr>
      </w:pPr>
    </w:p>
    <w:p w14:paraId="7ABA2985" w14:textId="77777777" w:rsidR="00B82026" w:rsidRDefault="00B82026" w:rsidP="00B34B74">
      <w:pPr>
        <w:pStyle w:val="Tvarkostekstas"/>
        <w:numPr>
          <w:ilvl w:val="0"/>
          <w:numId w:val="0"/>
        </w:numPr>
        <w:spacing w:after="240"/>
        <w:jc w:val="right"/>
        <w:rPr>
          <w:b/>
        </w:rPr>
      </w:pPr>
    </w:p>
    <w:p w14:paraId="3E9AD2E4" w14:textId="77777777" w:rsidR="00B82026" w:rsidRDefault="00B82026" w:rsidP="00B34B74">
      <w:pPr>
        <w:pStyle w:val="Tvarkostekstas"/>
        <w:numPr>
          <w:ilvl w:val="0"/>
          <w:numId w:val="0"/>
        </w:numPr>
        <w:spacing w:after="240"/>
        <w:jc w:val="right"/>
        <w:rPr>
          <w:b/>
        </w:rPr>
      </w:pPr>
    </w:p>
    <w:p w14:paraId="150A8EB9" w14:textId="77777777" w:rsidR="00B82026" w:rsidRDefault="00B82026" w:rsidP="00B34B74">
      <w:pPr>
        <w:pStyle w:val="Tvarkostekstas"/>
        <w:numPr>
          <w:ilvl w:val="0"/>
          <w:numId w:val="0"/>
        </w:numPr>
        <w:spacing w:after="240"/>
        <w:jc w:val="right"/>
        <w:rPr>
          <w:b/>
        </w:rPr>
      </w:pPr>
    </w:p>
    <w:p w14:paraId="3CD80FE8" w14:textId="77777777" w:rsidR="00B82026" w:rsidRDefault="00B82026" w:rsidP="00B34B74">
      <w:pPr>
        <w:pStyle w:val="Tvarkostekstas"/>
        <w:numPr>
          <w:ilvl w:val="0"/>
          <w:numId w:val="0"/>
        </w:numPr>
        <w:spacing w:after="240"/>
        <w:jc w:val="right"/>
        <w:rPr>
          <w:b/>
        </w:rPr>
      </w:pPr>
    </w:p>
    <w:p w14:paraId="080CB27A" w14:textId="77777777" w:rsidR="00B82026" w:rsidRDefault="00B82026" w:rsidP="00B34B74">
      <w:pPr>
        <w:pStyle w:val="Tvarkostekstas"/>
        <w:numPr>
          <w:ilvl w:val="0"/>
          <w:numId w:val="0"/>
        </w:numPr>
        <w:spacing w:after="240"/>
        <w:jc w:val="right"/>
        <w:rPr>
          <w:b/>
        </w:rPr>
      </w:pPr>
    </w:p>
    <w:p w14:paraId="10DC1495" w14:textId="77777777" w:rsidR="00B82026" w:rsidRDefault="00B82026" w:rsidP="00B34B74">
      <w:pPr>
        <w:pStyle w:val="Tvarkostekstas"/>
        <w:numPr>
          <w:ilvl w:val="0"/>
          <w:numId w:val="0"/>
        </w:numPr>
        <w:spacing w:after="240"/>
        <w:jc w:val="right"/>
        <w:rPr>
          <w:b/>
        </w:rPr>
      </w:pPr>
    </w:p>
    <w:p w14:paraId="4ED8DB13" w14:textId="77777777" w:rsidR="00B82026" w:rsidRDefault="00B82026" w:rsidP="00B34B74">
      <w:pPr>
        <w:pStyle w:val="Tvarkostekstas"/>
        <w:numPr>
          <w:ilvl w:val="0"/>
          <w:numId w:val="0"/>
        </w:numPr>
        <w:spacing w:after="240"/>
        <w:jc w:val="right"/>
        <w:rPr>
          <w:b/>
        </w:rPr>
      </w:pPr>
    </w:p>
    <w:p w14:paraId="29F15692" w14:textId="77777777" w:rsidR="00B82026" w:rsidRDefault="00B82026" w:rsidP="00B34B74">
      <w:pPr>
        <w:pStyle w:val="Tvarkostekstas"/>
        <w:numPr>
          <w:ilvl w:val="0"/>
          <w:numId w:val="0"/>
        </w:numPr>
        <w:spacing w:after="240"/>
        <w:jc w:val="right"/>
        <w:rPr>
          <w:b/>
        </w:rPr>
      </w:pPr>
    </w:p>
    <w:p w14:paraId="5F9CCCDD" w14:textId="77777777" w:rsidR="00B82026" w:rsidRDefault="00B82026" w:rsidP="00B34B74">
      <w:pPr>
        <w:pStyle w:val="Tvarkostekstas"/>
        <w:numPr>
          <w:ilvl w:val="0"/>
          <w:numId w:val="0"/>
        </w:numPr>
        <w:spacing w:after="240"/>
        <w:jc w:val="right"/>
        <w:rPr>
          <w:b/>
        </w:rPr>
      </w:pPr>
    </w:p>
    <w:p w14:paraId="56C59BDD" w14:textId="77777777" w:rsidR="00B82026" w:rsidRDefault="00B82026" w:rsidP="00B34B74">
      <w:pPr>
        <w:pStyle w:val="Tvarkostekstas"/>
        <w:numPr>
          <w:ilvl w:val="0"/>
          <w:numId w:val="0"/>
        </w:numPr>
        <w:spacing w:after="240"/>
        <w:jc w:val="right"/>
        <w:rPr>
          <w:b/>
        </w:rPr>
      </w:pPr>
    </w:p>
    <w:p w14:paraId="79E7C8BD" w14:textId="77777777" w:rsidR="00B82026" w:rsidRDefault="00B82026" w:rsidP="00B34B74">
      <w:pPr>
        <w:pStyle w:val="Tvarkostekstas"/>
        <w:numPr>
          <w:ilvl w:val="0"/>
          <w:numId w:val="0"/>
        </w:numPr>
        <w:spacing w:after="240"/>
        <w:jc w:val="right"/>
        <w:rPr>
          <w:b/>
        </w:rPr>
      </w:pPr>
    </w:p>
    <w:p w14:paraId="27BED085" w14:textId="77777777" w:rsidR="00B82026" w:rsidRDefault="00B82026" w:rsidP="00B34B74">
      <w:pPr>
        <w:pStyle w:val="Tvarkostekstas"/>
        <w:numPr>
          <w:ilvl w:val="0"/>
          <w:numId w:val="0"/>
        </w:numPr>
        <w:spacing w:after="240"/>
        <w:jc w:val="right"/>
        <w:rPr>
          <w:b/>
        </w:rPr>
      </w:pPr>
    </w:p>
    <w:p w14:paraId="13751D1A" w14:textId="77777777" w:rsidR="00B82026" w:rsidRDefault="00B82026" w:rsidP="00B34B74">
      <w:pPr>
        <w:pStyle w:val="Tvarkostekstas"/>
        <w:numPr>
          <w:ilvl w:val="0"/>
          <w:numId w:val="0"/>
        </w:numPr>
        <w:spacing w:after="240"/>
        <w:jc w:val="right"/>
        <w:rPr>
          <w:b/>
        </w:rPr>
      </w:pPr>
    </w:p>
    <w:p w14:paraId="46B41173" w14:textId="77777777" w:rsidR="00B82026" w:rsidRDefault="00B82026" w:rsidP="00B34B74">
      <w:pPr>
        <w:pStyle w:val="Tvarkostekstas"/>
        <w:numPr>
          <w:ilvl w:val="0"/>
          <w:numId w:val="0"/>
        </w:numPr>
        <w:spacing w:after="240"/>
        <w:jc w:val="right"/>
        <w:rPr>
          <w:b/>
        </w:rPr>
      </w:pPr>
    </w:p>
    <w:p w14:paraId="63091525" w14:textId="0EEA1F01"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050A09">
      <w:pPr>
        <w:jc w:val="center"/>
        <w:rPr>
          <w:color w:val="000000"/>
          <w:sz w:val="20"/>
          <w:szCs w:val="22"/>
        </w:rPr>
      </w:pPr>
      <w:r w:rsidRPr="006B6532">
        <w:rPr>
          <w:color w:val="000000"/>
          <w:sz w:val="20"/>
          <w:szCs w:val="22"/>
        </w:rPr>
        <w:t>(Tiekėjo pavadinimas)</w:t>
      </w:r>
    </w:p>
    <w:p w14:paraId="6213741D" w14:textId="77777777" w:rsidR="00242051" w:rsidRPr="006B6532" w:rsidRDefault="00242051" w:rsidP="00050A09">
      <w:pPr>
        <w:ind w:right="-1"/>
        <w:jc w:val="both"/>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755C024D" w:rsidR="00B36693" w:rsidRDefault="00EC1042" w:rsidP="00B36693">
      <w:pPr>
        <w:spacing w:after="240"/>
        <w:jc w:val="center"/>
        <w:rPr>
          <w:b/>
        </w:rPr>
      </w:pPr>
      <w:r w:rsidRPr="006E3F58">
        <w:rPr>
          <w:b/>
          <w:bCs/>
        </w:rPr>
        <w:t xml:space="preserve">BEŠEIMININKIŲ PADANGŲ KAUNO RAJONO SENIŪNIJŲ BENDRO NAUDOJIMO TERITORIJOSE SURINKIMO IR SUTVARKYMO PASLAUGŲ </w:t>
      </w:r>
      <w:r w:rsidR="00B36693">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050A09">
      <w:pPr>
        <w:ind w:left="142" w:hanging="142"/>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050A09">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050A09">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050A09">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050A09">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050A09">
      <w:pPr>
        <w:pStyle w:val="Sraopastraipa"/>
        <w:numPr>
          <w:ilvl w:val="0"/>
          <w:numId w:val="27"/>
        </w:numPr>
        <w:tabs>
          <w:tab w:val="left" w:pos="1134"/>
        </w:tabs>
        <w:suppressAutoHyphens w:val="0"/>
        <w:autoSpaceDE w:val="0"/>
        <w:adjustRightInd w:val="0"/>
        <w:spacing w:before="120"/>
        <w:ind w:left="0" w:right="141"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050A09">
      <w:pPr>
        <w:pStyle w:val="Sraopastraipa"/>
        <w:numPr>
          <w:ilvl w:val="0"/>
          <w:numId w:val="27"/>
        </w:numPr>
        <w:tabs>
          <w:tab w:val="left" w:pos="1134"/>
        </w:tabs>
        <w:suppressAutoHyphens w:val="0"/>
        <w:autoSpaceDE w:val="0"/>
        <w:adjustRightInd w:val="0"/>
        <w:ind w:left="0" w:right="141"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551FC88F" w:rsidR="00242051" w:rsidRPr="00200216" w:rsidRDefault="00242051" w:rsidP="00050A09">
      <w:pPr>
        <w:pStyle w:val="Sraopastraipa"/>
        <w:numPr>
          <w:ilvl w:val="0"/>
          <w:numId w:val="27"/>
        </w:numPr>
        <w:tabs>
          <w:tab w:val="left" w:pos="1134"/>
        </w:tabs>
        <w:suppressAutoHyphens w:val="0"/>
        <w:autoSpaceDE w:val="0"/>
        <w:adjustRightInd w:val="0"/>
        <w:ind w:left="0" w:right="141" w:firstLine="851"/>
        <w:contextualSpacing/>
        <w:jc w:val="both"/>
        <w:textAlignment w:val="auto"/>
        <w:rPr>
          <w:color w:val="000000"/>
        </w:rPr>
      </w:pPr>
      <w:r w:rsidRPr="00200216">
        <w:rPr>
          <w:color w:val="000000"/>
        </w:rPr>
        <w:t>Mūsų siūlom</w:t>
      </w:r>
      <w:r w:rsidR="0013553C">
        <w:rPr>
          <w:color w:val="000000"/>
        </w:rPr>
        <w:t>os</w:t>
      </w:r>
      <w:r w:rsidRPr="00200216">
        <w:rPr>
          <w:color w:val="000000"/>
        </w:rPr>
        <w:t xml:space="preserve"> </w:t>
      </w:r>
      <w:r w:rsidR="0013553C">
        <w:rPr>
          <w:color w:val="000000"/>
        </w:rPr>
        <w:t>Paslaugos</w:t>
      </w:r>
      <w:r w:rsidRPr="00200216">
        <w:rPr>
          <w:color w:val="000000"/>
        </w:rPr>
        <w:t xml:space="preserve"> visiškai atitinka pirkimo dokumentuose nurodytus reikalavimus. </w:t>
      </w:r>
    </w:p>
    <w:p w14:paraId="7D0559F1" w14:textId="2F656989" w:rsidR="00242051" w:rsidRPr="00124FD5" w:rsidRDefault="00242051" w:rsidP="00050A09">
      <w:pPr>
        <w:pStyle w:val="Sraopastraipa"/>
        <w:numPr>
          <w:ilvl w:val="0"/>
          <w:numId w:val="27"/>
        </w:numPr>
        <w:tabs>
          <w:tab w:val="left" w:pos="1134"/>
        </w:tabs>
        <w:suppressAutoHyphens w:val="0"/>
        <w:autoSpaceDE w:val="0"/>
        <w:adjustRightInd w:val="0"/>
        <w:spacing w:after="120"/>
        <w:ind w:left="0" w:right="141" w:firstLine="851"/>
        <w:jc w:val="both"/>
        <w:textAlignment w:val="auto"/>
        <w:rPr>
          <w:rStyle w:val="Lentelsuraas2"/>
          <w:color w:val="000000"/>
          <w:sz w:val="24"/>
          <w:szCs w:val="24"/>
        </w:rPr>
      </w:pPr>
      <w:r w:rsidRPr="00200216">
        <w:rPr>
          <w:rStyle w:val="Lentelsuraas2"/>
          <w:sz w:val="24"/>
          <w:szCs w:val="24"/>
        </w:rPr>
        <w:t xml:space="preserve">Teikdami šį pasiūlymą, mes patvirtiname, kad į mūsų siūlomų </w:t>
      </w:r>
      <w:r w:rsidR="0013553C">
        <w:rPr>
          <w:rStyle w:val="Lentelsuraas2"/>
          <w:sz w:val="24"/>
          <w:szCs w:val="24"/>
        </w:rPr>
        <w:t>Paslaugų</w:t>
      </w:r>
      <w:r w:rsidRPr="00200216">
        <w:rPr>
          <w:rStyle w:val="Lentelsuraas2"/>
          <w:sz w:val="24"/>
          <w:szCs w:val="24"/>
        </w:rPr>
        <w:t xml:space="preserve"> kainą įskaičiuoti visi mokesčiai ir tiekėjo išlaidos.</w:t>
      </w:r>
    </w:p>
    <w:p w14:paraId="2C9561ED" w14:textId="77777777" w:rsidR="00124FD5" w:rsidRPr="00124FD5" w:rsidRDefault="00124FD5" w:rsidP="00050A0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ind w:right="141"/>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(jeigu tokie reikalavimai keliami) (nurodomi ir kvazisubtiekėjai/kvazisubrangovai (specialistai) – fiziniai asmenys, kuriuos ketinama įdarbinti pirkimo laimėjimo atveju)</w:t>
      </w:r>
    </w:p>
    <w:p w14:paraId="79DA9A09" w14:textId="77777777" w:rsidR="00124FD5" w:rsidRPr="00124FD5" w:rsidRDefault="00124FD5" w:rsidP="00050A09">
      <w:pPr>
        <w:ind w:right="141"/>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050A09">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050A09">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050A09">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050A09">
      <w:pPr>
        <w:tabs>
          <w:tab w:val="left" w:pos="567"/>
        </w:tabs>
        <w:ind w:right="141"/>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918" w:type="dxa"/>
        <w:tblLook w:val="04A0" w:firstRow="1" w:lastRow="0" w:firstColumn="1" w:lastColumn="0" w:noHBand="0" w:noVBand="1"/>
      </w:tblPr>
      <w:tblGrid>
        <w:gridCol w:w="571"/>
        <w:gridCol w:w="4102"/>
        <w:gridCol w:w="5245"/>
      </w:tblGrid>
      <w:tr w:rsidR="00242051" w:rsidRPr="00A32A00" w14:paraId="093C56EA" w14:textId="77777777" w:rsidTr="00050A09">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45"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50A09">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45" w:type="dxa"/>
          </w:tcPr>
          <w:p w14:paraId="437D15A4" w14:textId="77777777" w:rsidR="00242051" w:rsidRPr="00A32A00" w:rsidRDefault="00242051" w:rsidP="00C01275">
            <w:pPr>
              <w:rPr>
                <w:bCs/>
              </w:rPr>
            </w:pPr>
          </w:p>
        </w:tc>
      </w:tr>
      <w:tr w:rsidR="00242051" w:rsidRPr="00A32A00" w14:paraId="1788AB66" w14:textId="77777777" w:rsidTr="00050A09">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45"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6C28513E"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w:t>
      </w:r>
      <w:r w:rsidR="0013553C">
        <w:rPr>
          <w:rFonts w:eastAsia="Lucida Sans Unicode"/>
          <w:b/>
          <w:bCs/>
          <w:kern w:val="3"/>
          <w:lang w:eastAsia="hi-IN" w:bidi="hi-IN"/>
        </w:rPr>
        <w:t>as</w:t>
      </w:r>
      <w:r w:rsidRPr="00930D9D">
        <w:rPr>
          <w:rFonts w:eastAsia="Lucida Sans Unicode"/>
          <w:b/>
          <w:bCs/>
          <w:kern w:val="3"/>
          <w:lang w:eastAsia="hi-IN" w:bidi="hi-IN"/>
        </w:rPr>
        <w:t xml:space="preserve"> </w:t>
      </w:r>
      <w:r w:rsidR="0013553C">
        <w:rPr>
          <w:rFonts w:eastAsia="Lucida Sans Unicode"/>
          <w:b/>
          <w:bCs/>
          <w:kern w:val="3"/>
          <w:lang w:eastAsia="hi-IN" w:bidi="hi-IN"/>
        </w:rPr>
        <w:t>Paslaugas</w:t>
      </w:r>
      <w:r w:rsidR="001E10A2">
        <w:rPr>
          <w:b/>
          <w:bCs/>
          <w:szCs w:val="22"/>
        </w:rPr>
        <w:t>:</w:t>
      </w:r>
    </w:p>
    <w:p w14:paraId="7351AE5C" w14:textId="4D29C5AA" w:rsidR="00242051" w:rsidRPr="00AF2081" w:rsidRDefault="00407B97" w:rsidP="00050A09">
      <w:pPr>
        <w:autoSpaceDE w:val="0"/>
        <w:adjustRightInd w:val="0"/>
        <w:spacing w:line="288" w:lineRule="auto"/>
        <w:ind w:right="141"/>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xml:space="preserve">. </w:t>
      </w:r>
      <w:r w:rsidR="00002DC7" w:rsidRPr="00930D9D">
        <w:rPr>
          <w:rFonts w:eastAsia="Calibri"/>
          <w:b/>
          <w:bCs/>
        </w:rPr>
        <w:t>„</w:t>
      </w:r>
      <w:r w:rsidR="00002DC7">
        <w:rPr>
          <w:rFonts w:eastAsia="Calibri"/>
          <w:b/>
          <w:bCs/>
        </w:rPr>
        <w:t>Bendra palyginamoji pasiūlymo kaina</w:t>
      </w:r>
      <w:r w:rsidR="00002DC7" w:rsidRPr="00930D9D">
        <w:rPr>
          <w:rFonts w:eastAsia="Calibri"/>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568"/>
        <w:gridCol w:w="4961"/>
        <w:gridCol w:w="850"/>
        <w:gridCol w:w="1276"/>
        <w:gridCol w:w="1134"/>
        <w:gridCol w:w="1134"/>
      </w:tblGrid>
      <w:tr w:rsidR="005D19D6" w:rsidRPr="00C04B7E" w14:paraId="383F7A46" w14:textId="4EFA0216" w:rsidTr="00050A09">
        <w:trPr>
          <w:trHeight w:val="1032"/>
        </w:trPr>
        <w:tc>
          <w:tcPr>
            <w:tcW w:w="568" w:type="dxa"/>
            <w:tcBorders>
              <w:top w:val="single" w:sz="4" w:space="0" w:color="00000A"/>
              <w:left w:val="single" w:sz="4" w:space="0" w:color="00000A"/>
              <w:bottom w:val="single" w:sz="4" w:space="0" w:color="auto"/>
              <w:right w:val="single" w:sz="4" w:space="0" w:color="00000A"/>
            </w:tcBorders>
            <w:shd w:val="clear" w:color="auto" w:fill="EAF1DD"/>
            <w:tcMar>
              <w:top w:w="0" w:type="dxa"/>
              <w:left w:w="108" w:type="dxa"/>
              <w:bottom w:w="0" w:type="dxa"/>
              <w:right w:w="108" w:type="dxa"/>
            </w:tcMar>
            <w:vAlign w:val="center"/>
          </w:tcPr>
          <w:p w14:paraId="7CD25FF2" w14:textId="77777777" w:rsidR="005D19D6" w:rsidRPr="003D7C9E" w:rsidRDefault="005D19D6"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4961" w:type="dxa"/>
            <w:tcBorders>
              <w:top w:val="single" w:sz="4" w:space="0" w:color="00000A"/>
              <w:left w:val="single" w:sz="4" w:space="0" w:color="00000A"/>
              <w:bottom w:val="single" w:sz="4" w:space="0" w:color="auto"/>
              <w:right w:val="single" w:sz="4" w:space="0" w:color="00000A"/>
            </w:tcBorders>
            <w:shd w:val="clear" w:color="auto" w:fill="EAF1DD"/>
            <w:tcMar>
              <w:top w:w="0" w:type="dxa"/>
              <w:left w:w="108" w:type="dxa"/>
              <w:bottom w:w="0" w:type="dxa"/>
              <w:right w:w="108" w:type="dxa"/>
            </w:tcMar>
            <w:vAlign w:val="center"/>
          </w:tcPr>
          <w:p w14:paraId="7F0B13E2" w14:textId="2E5486DF" w:rsidR="005D19D6" w:rsidRPr="003D7C9E" w:rsidRDefault="005D19D6"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i</w:t>
            </w:r>
          </w:p>
        </w:tc>
        <w:tc>
          <w:tcPr>
            <w:tcW w:w="850" w:type="dxa"/>
            <w:tcBorders>
              <w:top w:val="single" w:sz="4" w:space="0" w:color="00000A"/>
              <w:left w:val="single" w:sz="4" w:space="0" w:color="auto"/>
              <w:bottom w:val="single" w:sz="4" w:space="0" w:color="auto"/>
              <w:right w:val="single" w:sz="4" w:space="0" w:color="00000A"/>
            </w:tcBorders>
            <w:shd w:val="clear" w:color="auto" w:fill="EAF1DD" w:themeFill="accent3" w:themeFillTint="33"/>
          </w:tcPr>
          <w:p w14:paraId="6165B0A6" w14:textId="77777777" w:rsidR="005D19D6" w:rsidRDefault="005D19D6" w:rsidP="005B6C35">
            <w:pPr>
              <w:jc w:val="center"/>
              <w:rPr>
                <w:rFonts w:eastAsia="Calibri"/>
                <w:b/>
                <w:kern w:val="3"/>
                <w:sz w:val="22"/>
                <w:szCs w:val="22"/>
                <w:lang w:eastAsia="lt-LT"/>
              </w:rPr>
            </w:pPr>
          </w:p>
          <w:p w14:paraId="25796E40" w14:textId="24C50435" w:rsidR="005D19D6" w:rsidRPr="003D7C9E" w:rsidRDefault="005D19D6" w:rsidP="005B6C35">
            <w:pPr>
              <w:jc w:val="center"/>
              <w:rPr>
                <w:rFonts w:eastAsia="Calibri"/>
                <w:b/>
                <w:kern w:val="3"/>
                <w:sz w:val="22"/>
                <w:szCs w:val="22"/>
                <w:u w:color="C0504D" w:themeColor="accent2"/>
                <w:lang w:eastAsia="lt-LT"/>
              </w:rPr>
            </w:pPr>
            <w:r w:rsidRPr="003D7C9E">
              <w:rPr>
                <w:rFonts w:eastAsia="Calibri"/>
                <w:b/>
                <w:kern w:val="3"/>
                <w:sz w:val="22"/>
                <w:szCs w:val="22"/>
                <w:lang w:eastAsia="lt-LT"/>
              </w:rPr>
              <w:t xml:space="preserve"> </w:t>
            </w:r>
            <w:r>
              <w:rPr>
                <w:rFonts w:eastAsia="Calibri"/>
                <w:b/>
                <w:kern w:val="3"/>
                <w:sz w:val="22"/>
                <w:szCs w:val="22"/>
                <w:lang w:eastAsia="lt-LT"/>
              </w:rPr>
              <w:t xml:space="preserve">Mato                        vnt. </w:t>
            </w:r>
          </w:p>
        </w:tc>
        <w:tc>
          <w:tcPr>
            <w:tcW w:w="1276" w:type="dxa"/>
            <w:tcBorders>
              <w:top w:val="single" w:sz="4" w:space="0" w:color="00000A"/>
              <w:left w:val="single" w:sz="4" w:space="0" w:color="auto"/>
              <w:bottom w:val="single" w:sz="4" w:space="0" w:color="auto"/>
              <w:right w:val="single" w:sz="4" w:space="0" w:color="00000A"/>
            </w:tcBorders>
            <w:shd w:val="clear" w:color="auto" w:fill="EAF1DD" w:themeFill="accent3" w:themeFillTint="33"/>
          </w:tcPr>
          <w:p w14:paraId="034C1A08" w14:textId="77777777" w:rsidR="005D19D6" w:rsidRDefault="005D19D6" w:rsidP="003707D8">
            <w:pPr>
              <w:jc w:val="center"/>
              <w:rPr>
                <w:rFonts w:eastAsia="Calibri"/>
                <w:b/>
                <w:kern w:val="3"/>
                <w:sz w:val="22"/>
                <w:szCs w:val="22"/>
                <w:lang w:eastAsia="lt-LT"/>
              </w:rPr>
            </w:pPr>
          </w:p>
          <w:p w14:paraId="2ACB18A0" w14:textId="4C9F30BC" w:rsidR="005D19D6" w:rsidRPr="003D7C9E" w:rsidRDefault="005D19D6" w:rsidP="005B6C35">
            <w:pPr>
              <w:jc w:val="center"/>
              <w:rPr>
                <w:rFonts w:eastAsia="Calibri"/>
                <w:b/>
                <w:kern w:val="3"/>
                <w:sz w:val="22"/>
                <w:szCs w:val="22"/>
                <w:u w:color="C0504D" w:themeColor="accent2"/>
                <w:lang w:eastAsia="lt-LT"/>
              </w:rPr>
            </w:pPr>
            <w:r>
              <w:rPr>
                <w:rFonts w:eastAsia="Calibri"/>
                <w:b/>
                <w:kern w:val="3"/>
                <w:sz w:val="22"/>
                <w:szCs w:val="22"/>
                <w:u w:color="C0504D" w:themeColor="accent2"/>
                <w:lang w:eastAsia="lt-LT"/>
              </w:rPr>
              <w:t xml:space="preserve">Preliminarus kiekis  per 36 mėn. </w:t>
            </w:r>
          </w:p>
        </w:tc>
        <w:tc>
          <w:tcPr>
            <w:tcW w:w="1134" w:type="dxa"/>
            <w:tcBorders>
              <w:top w:val="single" w:sz="4" w:space="0" w:color="00000A"/>
              <w:left w:val="single" w:sz="4" w:space="0" w:color="auto"/>
              <w:bottom w:val="single" w:sz="4" w:space="0" w:color="auto"/>
              <w:right w:val="single" w:sz="4" w:space="0" w:color="00000A"/>
            </w:tcBorders>
            <w:shd w:val="clear" w:color="auto" w:fill="EAF1DD" w:themeFill="accent3" w:themeFillTint="33"/>
          </w:tcPr>
          <w:p w14:paraId="198F5D08" w14:textId="7F099353" w:rsidR="005D19D6" w:rsidRPr="003D7C9E" w:rsidRDefault="005D19D6" w:rsidP="005D19D6">
            <w:pPr>
              <w:jc w:val="center"/>
              <w:rPr>
                <w:rFonts w:eastAsia="Calibri"/>
                <w:b/>
                <w:kern w:val="3"/>
                <w:sz w:val="22"/>
                <w:szCs w:val="22"/>
                <w:lang w:eastAsia="lt-LT"/>
              </w:rPr>
            </w:pPr>
            <w:r>
              <w:rPr>
                <w:rFonts w:eastAsia="Calibri"/>
                <w:b/>
                <w:kern w:val="3"/>
                <w:sz w:val="22"/>
                <w:szCs w:val="22"/>
                <w:lang w:eastAsia="lt-LT"/>
              </w:rPr>
              <w:t xml:space="preserve">Vnt. </w:t>
            </w:r>
            <w:r w:rsidRPr="003D7C9E">
              <w:rPr>
                <w:rFonts w:eastAsia="Calibri"/>
                <w:b/>
                <w:kern w:val="3"/>
                <w:sz w:val="22"/>
                <w:szCs w:val="22"/>
                <w:lang w:eastAsia="lt-LT"/>
              </w:rPr>
              <w:t>Kaina Eur</w:t>
            </w:r>
            <w:r>
              <w:rPr>
                <w:rFonts w:eastAsia="Calibri"/>
                <w:b/>
                <w:kern w:val="3"/>
                <w:sz w:val="22"/>
                <w:szCs w:val="22"/>
                <w:lang w:eastAsia="lt-LT"/>
              </w:rPr>
              <w:t xml:space="preserve"> be PVM</w:t>
            </w:r>
          </w:p>
          <w:p w14:paraId="06FA94A9" w14:textId="77777777" w:rsidR="005D19D6" w:rsidRPr="003D7C9E" w:rsidRDefault="005D19D6" w:rsidP="005D19D6">
            <w:pPr>
              <w:rPr>
                <w:rFonts w:eastAsia="Calibri"/>
                <w:b/>
                <w:kern w:val="3"/>
                <w:sz w:val="22"/>
                <w:szCs w:val="22"/>
                <w:u w:color="C0504D" w:themeColor="accent2"/>
                <w:lang w:eastAsia="lt-LT"/>
              </w:rPr>
            </w:pPr>
          </w:p>
        </w:tc>
        <w:tc>
          <w:tcPr>
            <w:tcW w:w="1134" w:type="dxa"/>
            <w:tcBorders>
              <w:top w:val="single" w:sz="4" w:space="0" w:color="00000A"/>
              <w:left w:val="single" w:sz="4" w:space="0" w:color="auto"/>
              <w:bottom w:val="single" w:sz="4" w:space="0" w:color="auto"/>
              <w:right w:val="single" w:sz="4" w:space="0" w:color="00000A"/>
            </w:tcBorders>
            <w:shd w:val="clear" w:color="auto" w:fill="EAF1DD" w:themeFill="accent3" w:themeFillTint="33"/>
          </w:tcPr>
          <w:p w14:paraId="682ED81D" w14:textId="2686C348" w:rsidR="005D19D6" w:rsidRPr="003D7C9E" w:rsidRDefault="005D19D6" w:rsidP="005B6C35">
            <w:pPr>
              <w:jc w:val="center"/>
              <w:rPr>
                <w:rFonts w:eastAsia="Calibri"/>
                <w:b/>
                <w:kern w:val="3"/>
                <w:sz w:val="22"/>
                <w:szCs w:val="22"/>
                <w:u w:color="C0504D" w:themeColor="accent2"/>
                <w:lang w:eastAsia="lt-LT"/>
              </w:rPr>
            </w:pPr>
            <w:r>
              <w:rPr>
                <w:rFonts w:eastAsia="Calibri"/>
                <w:b/>
                <w:kern w:val="3"/>
                <w:sz w:val="22"/>
                <w:szCs w:val="22"/>
                <w:u w:color="C0504D" w:themeColor="accent2"/>
                <w:lang w:eastAsia="lt-LT"/>
              </w:rPr>
              <w:t>Bendra kaina Eur be PVM (4*5)</w:t>
            </w:r>
          </w:p>
        </w:tc>
      </w:tr>
      <w:tr w:rsidR="005D19D6" w:rsidRPr="00C04B7E" w14:paraId="6842F41C" w14:textId="77777777" w:rsidTr="00F63039">
        <w:trPr>
          <w:trHeight w:val="147"/>
        </w:trPr>
        <w:tc>
          <w:tcPr>
            <w:tcW w:w="568" w:type="dxa"/>
            <w:tcBorders>
              <w:top w:val="single" w:sz="4" w:space="0" w:color="auto"/>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2F0F430" w14:textId="53F4D8A0" w:rsidR="005D19D6" w:rsidRPr="003D7C9E" w:rsidRDefault="005D19D6" w:rsidP="005B6C35">
            <w:pPr>
              <w:jc w:val="center"/>
              <w:rPr>
                <w:rFonts w:eastAsia="Calibri"/>
                <w:b/>
                <w:kern w:val="3"/>
                <w:sz w:val="22"/>
                <w:szCs w:val="22"/>
                <w:lang w:eastAsia="lt-LT"/>
              </w:rPr>
            </w:pPr>
            <w:r>
              <w:rPr>
                <w:rFonts w:eastAsia="Calibri"/>
                <w:b/>
                <w:kern w:val="3"/>
                <w:sz w:val="22"/>
                <w:szCs w:val="22"/>
                <w:lang w:eastAsia="lt-LT"/>
              </w:rPr>
              <w:t>1.</w:t>
            </w:r>
          </w:p>
        </w:tc>
        <w:tc>
          <w:tcPr>
            <w:tcW w:w="4961" w:type="dxa"/>
            <w:tcBorders>
              <w:top w:val="single" w:sz="4" w:space="0" w:color="auto"/>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20D4CB4D" w14:textId="45D391D1" w:rsidR="005D19D6" w:rsidRDefault="005D19D6" w:rsidP="005B6C35">
            <w:pPr>
              <w:jc w:val="center"/>
              <w:rPr>
                <w:b/>
                <w:bCs/>
                <w:color w:val="000000"/>
                <w:sz w:val="22"/>
                <w:szCs w:val="22"/>
              </w:rPr>
            </w:pPr>
            <w:r>
              <w:rPr>
                <w:b/>
                <w:bCs/>
                <w:color w:val="000000"/>
                <w:sz w:val="22"/>
                <w:szCs w:val="22"/>
              </w:rPr>
              <w:t>2.</w:t>
            </w:r>
          </w:p>
        </w:tc>
        <w:tc>
          <w:tcPr>
            <w:tcW w:w="850" w:type="dxa"/>
            <w:tcBorders>
              <w:top w:val="single" w:sz="4" w:space="0" w:color="auto"/>
              <w:left w:val="single" w:sz="4" w:space="0" w:color="auto"/>
              <w:bottom w:val="single" w:sz="4" w:space="0" w:color="00000A"/>
              <w:right w:val="single" w:sz="4" w:space="0" w:color="00000A"/>
            </w:tcBorders>
            <w:shd w:val="clear" w:color="auto" w:fill="EAF1DD" w:themeFill="accent3" w:themeFillTint="33"/>
          </w:tcPr>
          <w:p w14:paraId="1E88182D" w14:textId="3BDBB339" w:rsidR="005D19D6" w:rsidRDefault="005D19D6" w:rsidP="005B6C35">
            <w:pPr>
              <w:jc w:val="center"/>
              <w:rPr>
                <w:rFonts w:eastAsia="Calibri"/>
                <w:b/>
                <w:kern w:val="3"/>
                <w:sz w:val="22"/>
                <w:szCs w:val="22"/>
                <w:lang w:eastAsia="lt-LT"/>
              </w:rPr>
            </w:pPr>
            <w:r>
              <w:rPr>
                <w:rFonts w:eastAsia="Calibri"/>
                <w:b/>
                <w:kern w:val="3"/>
                <w:sz w:val="22"/>
                <w:szCs w:val="22"/>
                <w:lang w:eastAsia="lt-LT"/>
              </w:rPr>
              <w:t>3.</w:t>
            </w:r>
          </w:p>
        </w:tc>
        <w:tc>
          <w:tcPr>
            <w:tcW w:w="1276" w:type="dxa"/>
            <w:tcBorders>
              <w:top w:val="single" w:sz="4" w:space="0" w:color="auto"/>
              <w:left w:val="single" w:sz="4" w:space="0" w:color="auto"/>
              <w:bottom w:val="single" w:sz="4" w:space="0" w:color="00000A"/>
              <w:right w:val="single" w:sz="4" w:space="0" w:color="00000A"/>
            </w:tcBorders>
            <w:shd w:val="clear" w:color="auto" w:fill="EAF1DD" w:themeFill="accent3" w:themeFillTint="33"/>
          </w:tcPr>
          <w:p w14:paraId="66142999" w14:textId="5BFE8735" w:rsidR="005D19D6" w:rsidRDefault="005D19D6" w:rsidP="005B6C35">
            <w:pPr>
              <w:jc w:val="center"/>
              <w:rPr>
                <w:rFonts w:eastAsia="Calibri"/>
                <w:b/>
                <w:kern w:val="3"/>
                <w:sz w:val="22"/>
                <w:szCs w:val="22"/>
                <w:lang w:eastAsia="lt-LT"/>
              </w:rPr>
            </w:pPr>
            <w:r>
              <w:rPr>
                <w:rFonts w:eastAsia="Calibri"/>
                <w:b/>
                <w:kern w:val="3"/>
                <w:sz w:val="22"/>
                <w:szCs w:val="22"/>
                <w:lang w:eastAsia="lt-LT"/>
              </w:rPr>
              <w:t>4.</w:t>
            </w:r>
          </w:p>
        </w:tc>
        <w:tc>
          <w:tcPr>
            <w:tcW w:w="1134" w:type="dxa"/>
            <w:tcBorders>
              <w:top w:val="single" w:sz="4" w:space="0" w:color="auto"/>
              <w:left w:val="single" w:sz="4" w:space="0" w:color="auto"/>
              <w:bottom w:val="single" w:sz="4" w:space="0" w:color="00000A"/>
              <w:right w:val="single" w:sz="4" w:space="0" w:color="00000A"/>
            </w:tcBorders>
            <w:shd w:val="clear" w:color="auto" w:fill="EAF1DD" w:themeFill="accent3" w:themeFillTint="33"/>
          </w:tcPr>
          <w:p w14:paraId="2E8CB5B7" w14:textId="6520A9F1" w:rsidR="005D19D6" w:rsidRDefault="005D19D6" w:rsidP="005B6C35">
            <w:pPr>
              <w:jc w:val="center"/>
              <w:rPr>
                <w:rFonts w:eastAsia="Calibri"/>
                <w:b/>
                <w:kern w:val="3"/>
                <w:sz w:val="22"/>
                <w:szCs w:val="22"/>
                <w:lang w:eastAsia="lt-LT"/>
              </w:rPr>
            </w:pPr>
            <w:r>
              <w:rPr>
                <w:rFonts w:eastAsia="Calibri"/>
                <w:b/>
                <w:kern w:val="3"/>
                <w:sz w:val="22"/>
                <w:szCs w:val="22"/>
                <w:lang w:eastAsia="lt-LT"/>
              </w:rPr>
              <w:t>5.</w:t>
            </w:r>
          </w:p>
        </w:tc>
        <w:tc>
          <w:tcPr>
            <w:tcW w:w="1134" w:type="dxa"/>
            <w:tcBorders>
              <w:top w:val="single" w:sz="4" w:space="0" w:color="auto"/>
              <w:left w:val="single" w:sz="4" w:space="0" w:color="auto"/>
              <w:bottom w:val="single" w:sz="4" w:space="0" w:color="00000A"/>
              <w:right w:val="single" w:sz="4" w:space="0" w:color="00000A"/>
            </w:tcBorders>
            <w:shd w:val="clear" w:color="auto" w:fill="EAF1DD" w:themeFill="accent3" w:themeFillTint="33"/>
          </w:tcPr>
          <w:p w14:paraId="6723ECDE" w14:textId="5C9167A2" w:rsidR="005D19D6" w:rsidRDefault="005D19D6" w:rsidP="005B6C35">
            <w:pPr>
              <w:jc w:val="center"/>
              <w:rPr>
                <w:rFonts w:eastAsia="Calibri"/>
                <w:b/>
                <w:kern w:val="3"/>
                <w:sz w:val="22"/>
                <w:szCs w:val="22"/>
                <w:u w:color="C0504D" w:themeColor="accent2"/>
                <w:lang w:eastAsia="lt-LT"/>
              </w:rPr>
            </w:pPr>
            <w:r>
              <w:rPr>
                <w:rFonts w:eastAsia="Calibri"/>
                <w:b/>
                <w:kern w:val="3"/>
                <w:sz w:val="22"/>
                <w:szCs w:val="22"/>
                <w:u w:color="C0504D" w:themeColor="accent2"/>
                <w:lang w:eastAsia="lt-LT"/>
              </w:rPr>
              <w:t>6.</w:t>
            </w:r>
          </w:p>
        </w:tc>
      </w:tr>
      <w:tr w:rsidR="005D19D6" w:rsidRPr="00C04B7E" w14:paraId="75839734" w14:textId="310CB1CD" w:rsidTr="00F63039">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39945DF5" w:rsidR="005D19D6" w:rsidRPr="0041769F" w:rsidRDefault="005D19D6" w:rsidP="008C0ADC">
            <w:pPr>
              <w:spacing w:before="120" w:after="120" w:line="288" w:lineRule="auto"/>
              <w:jc w:val="center"/>
              <w:rPr>
                <w:b/>
                <w:lang w:eastAsia="lt-LT"/>
              </w:rPr>
            </w:pPr>
            <w:r w:rsidRPr="0041769F">
              <w:rPr>
                <w:b/>
                <w:lang w:eastAsia="lt-LT"/>
              </w:rPr>
              <w:t>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1008B360" w:rsidR="005D19D6" w:rsidRPr="006D69EA" w:rsidRDefault="00225C7D" w:rsidP="008C0ADC">
            <w:pPr>
              <w:spacing w:before="120" w:after="120"/>
              <w:jc w:val="both"/>
              <w:rPr>
                <w:rFonts w:eastAsia="Calibri"/>
                <w:b/>
                <w:bCs/>
                <w:color w:val="000000"/>
                <w:lang w:eastAsia="lt-LT"/>
              </w:rPr>
            </w:pPr>
            <w:r>
              <w:rPr>
                <w:b/>
                <w:bCs/>
              </w:rPr>
              <w:t>B</w:t>
            </w:r>
            <w:r w:rsidRPr="006E3F58">
              <w:rPr>
                <w:b/>
                <w:bCs/>
              </w:rPr>
              <w:t xml:space="preserve">ešeimininkių padangų </w:t>
            </w:r>
            <w:r>
              <w:rPr>
                <w:b/>
                <w:bCs/>
              </w:rPr>
              <w:t>K</w:t>
            </w:r>
            <w:r w:rsidRPr="006E3F58">
              <w:rPr>
                <w:b/>
                <w:bCs/>
              </w:rPr>
              <w:t>auno rajono seniūnijų bendro naudojimo teritorijose surinkimo ir sutvarkymo paslaug</w:t>
            </w:r>
            <w:r>
              <w:rPr>
                <w:b/>
                <w:bCs/>
              </w:rPr>
              <w:t>os</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80C04A9" w14:textId="77777777" w:rsidR="005D19D6" w:rsidRDefault="005D19D6" w:rsidP="0041769F">
            <w:pPr>
              <w:spacing w:line="288" w:lineRule="auto"/>
              <w:jc w:val="center"/>
              <w:rPr>
                <w:rFonts w:eastAsia="Calibri"/>
                <w:kern w:val="3"/>
                <w:lang w:eastAsia="lt-LT"/>
              </w:rPr>
            </w:pPr>
          </w:p>
          <w:p w14:paraId="0F21885C" w14:textId="0D92E947" w:rsidR="005D19D6" w:rsidRPr="00C04B7E" w:rsidRDefault="005D19D6" w:rsidP="0041769F">
            <w:pPr>
              <w:spacing w:line="288" w:lineRule="auto"/>
              <w:jc w:val="center"/>
              <w:rPr>
                <w:rFonts w:eastAsia="Calibri"/>
                <w:kern w:val="3"/>
                <w:lang w:eastAsia="lt-LT"/>
              </w:rPr>
            </w:pPr>
            <w:r>
              <w:rPr>
                <w:rFonts w:eastAsia="Calibri"/>
                <w:kern w:val="3"/>
                <w:lang w:eastAsia="lt-LT"/>
              </w:rPr>
              <w:t>t.</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565A7267" w14:textId="77777777" w:rsidR="005D19D6" w:rsidRDefault="005D19D6" w:rsidP="0041769F">
            <w:pPr>
              <w:spacing w:line="288" w:lineRule="auto"/>
              <w:jc w:val="center"/>
              <w:rPr>
                <w:rFonts w:eastAsia="Calibri"/>
                <w:kern w:val="3"/>
                <w:lang w:eastAsia="lt-LT"/>
              </w:rPr>
            </w:pPr>
          </w:p>
          <w:p w14:paraId="4D7706A6" w14:textId="5E1B3F5B" w:rsidR="005D19D6" w:rsidRPr="00C04B7E" w:rsidRDefault="005D19D6" w:rsidP="0041769F">
            <w:pPr>
              <w:spacing w:line="288" w:lineRule="auto"/>
              <w:jc w:val="center"/>
              <w:rPr>
                <w:rFonts w:eastAsia="Calibri"/>
                <w:kern w:val="3"/>
                <w:lang w:eastAsia="lt-LT"/>
              </w:rPr>
            </w:pPr>
            <w:r>
              <w:rPr>
                <w:rFonts w:eastAsia="Calibri"/>
                <w:kern w:val="3"/>
                <w:lang w:eastAsia="lt-LT"/>
              </w:rPr>
              <w:t>540</w:t>
            </w:r>
          </w:p>
        </w:tc>
        <w:tc>
          <w:tcPr>
            <w:tcW w:w="1134" w:type="dxa"/>
            <w:tcBorders>
              <w:top w:val="single" w:sz="4" w:space="0" w:color="00000A"/>
              <w:left w:val="single" w:sz="4" w:space="0" w:color="auto"/>
              <w:bottom w:val="single" w:sz="4" w:space="0" w:color="auto"/>
              <w:right w:val="single" w:sz="4" w:space="0" w:color="00000A"/>
            </w:tcBorders>
            <w:shd w:val="clear" w:color="auto" w:fill="FFFFFF"/>
          </w:tcPr>
          <w:p w14:paraId="7A7E8AD4" w14:textId="77777777" w:rsidR="005D19D6" w:rsidRPr="00C04B7E" w:rsidRDefault="005D19D6" w:rsidP="0041769F">
            <w:pPr>
              <w:spacing w:line="288" w:lineRule="auto"/>
              <w:jc w:val="center"/>
              <w:rPr>
                <w:rFonts w:eastAsia="Calibri"/>
                <w:kern w:val="3"/>
                <w:lang w:eastAsia="lt-LT"/>
              </w:rPr>
            </w:pPr>
          </w:p>
        </w:tc>
        <w:tc>
          <w:tcPr>
            <w:tcW w:w="1134" w:type="dxa"/>
            <w:tcBorders>
              <w:top w:val="single" w:sz="4" w:space="0" w:color="00000A"/>
              <w:left w:val="single" w:sz="4" w:space="0" w:color="auto"/>
              <w:bottom w:val="single" w:sz="4" w:space="0" w:color="auto"/>
              <w:right w:val="single" w:sz="4" w:space="0" w:color="00000A"/>
            </w:tcBorders>
            <w:shd w:val="clear" w:color="auto" w:fill="FFFFFF"/>
          </w:tcPr>
          <w:p w14:paraId="4F0DCC48" w14:textId="77777777" w:rsidR="005D19D6" w:rsidRPr="00C04B7E" w:rsidRDefault="005D19D6" w:rsidP="0041769F">
            <w:pPr>
              <w:spacing w:line="288" w:lineRule="auto"/>
              <w:jc w:val="center"/>
              <w:rPr>
                <w:rFonts w:eastAsia="Calibri"/>
                <w:kern w:val="3"/>
                <w:lang w:eastAsia="lt-LT"/>
              </w:rPr>
            </w:pPr>
          </w:p>
        </w:tc>
      </w:tr>
      <w:tr w:rsidR="005D19D6" w:rsidRPr="002408E3" w14:paraId="61DF4F48" w14:textId="0AF3FB78" w:rsidTr="00F63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3"/>
        </w:trPr>
        <w:tc>
          <w:tcPr>
            <w:tcW w:w="8789" w:type="dxa"/>
            <w:gridSpan w:val="5"/>
            <w:shd w:val="clear" w:color="auto" w:fill="auto"/>
          </w:tcPr>
          <w:p w14:paraId="78DFBBD4" w14:textId="37885D6D" w:rsidR="005D19D6" w:rsidRPr="002408E3" w:rsidRDefault="005D19D6" w:rsidP="005D19D6">
            <w:pPr>
              <w:tabs>
                <w:tab w:val="left" w:pos="-1407"/>
                <w:tab w:val="left" w:pos="735"/>
                <w:tab w:val="left" w:pos="993"/>
                <w:tab w:val="left" w:pos="3664"/>
                <w:tab w:val="center" w:pos="4215"/>
                <w:tab w:val="left" w:pos="4580"/>
                <w:tab w:val="left" w:pos="5496"/>
                <w:tab w:val="left" w:pos="6412"/>
                <w:tab w:val="left" w:pos="7328"/>
                <w:tab w:val="left" w:pos="8244"/>
                <w:tab w:val="right" w:pos="8431"/>
                <w:tab w:val="left" w:pos="9160"/>
                <w:tab w:val="left" w:pos="9630"/>
                <w:tab w:val="left" w:pos="10992"/>
                <w:tab w:val="left" w:pos="11908"/>
                <w:tab w:val="left" w:pos="12824"/>
                <w:tab w:val="left" w:pos="13740"/>
                <w:tab w:val="left" w:pos="14656"/>
              </w:tabs>
              <w:ind w:firstLine="2446"/>
              <w:rPr>
                <w:b/>
                <w:bCs/>
                <w:color w:val="000000"/>
              </w:rPr>
            </w:pPr>
            <w:r>
              <w:rPr>
                <w:color w:val="000000"/>
              </w:rPr>
              <w:tab/>
            </w:r>
            <w:r>
              <w:rPr>
                <w:color w:val="000000"/>
              </w:rPr>
              <w:tab/>
            </w:r>
            <w:r>
              <w:rPr>
                <w:color w:val="000000"/>
              </w:rPr>
              <w:tab/>
              <w:t xml:space="preserve">             P</w:t>
            </w:r>
            <w:r w:rsidRPr="007B2544">
              <w:rPr>
                <w:color w:val="000000"/>
              </w:rPr>
              <w:t>VM (</w:t>
            </w:r>
            <w:r w:rsidRPr="007B2544">
              <w:rPr>
                <w:i/>
                <w:iCs/>
                <w:color w:val="000000"/>
              </w:rPr>
              <w:t>______ (įrašyti)</w:t>
            </w:r>
            <w:r w:rsidRPr="007B2544">
              <w:rPr>
                <w:color w:val="000000"/>
              </w:rPr>
              <w:t>) suma*</w:t>
            </w:r>
            <w:r>
              <w:rPr>
                <w:color w:val="000000"/>
              </w:rPr>
              <w:tab/>
            </w:r>
          </w:p>
        </w:tc>
        <w:tc>
          <w:tcPr>
            <w:tcW w:w="1134" w:type="dxa"/>
            <w:shd w:val="clear" w:color="auto" w:fill="auto"/>
          </w:tcPr>
          <w:p w14:paraId="4D02E6FC" w14:textId="77777777" w:rsidR="005D19D6" w:rsidRPr="002408E3" w:rsidRDefault="005D19D6"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225C7D" w:rsidRPr="002408E3" w14:paraId="5311E286" w14:textId="398A28AA" w:rsidTr="00F63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7"/>
        </w:trPr>
        <w:tc>
          <w:tcPr>
            <w:tcW w:w="8789" w:type="dxa"/>
            <w:gridSpan w:val="5"/>
            <w:shd w:val="clear" w:color="auto" w:fill="auto"/>
          </w:tcPr>
          <w:p w14:paraId="6A389B60" w14:textId="485285AD" w:rsidR="00225C7D" w:rsidRPr="002408E3" w:rsidRDefault="00225C7D" w:rsidP="00225C7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2021" w:hanging="2021"/>
              <w:jc w:val="both"/>
              <w:rPr>
                <w:b/>
                <w:bCs/>
                <w:color w:val="000000"/>
              </w:rPr>
            </w:pPr>
            <w:r>
              <w:rPr>
                <w:b/>
                <w:bCs/>
                <w:color w:val="000000"/>
              </w:rPr>
              <w:t xml:space="preserve">                                                                             </w:t>
            </w:r>
            <w:r w:rsidRPr="005D19D6">
              <w:rPr>
                <w:b/>
                <w:bCs/>
                <w:color w:val="000000"/>
              </w:rPr>
              <w:t xml:space="preserve">Bendra </w:t>
            </w:r>
            <w:r w:rsidR="00FF793B">
              <w:rPr>
                <w:b/>
                <w:bCs/>
                <w:color w:val="000000"/>
              </w:rPr>
              <w:t xml:space="preserve">palyginamoji </w:t>
            </w:r>
            <w:r w:rsidRPr="005D19D6">
              <w:rPr>
                <w:b/>
                <w:bCs/>
                <w:color w:val="000000"/>
              </w:rPr>
              <w:t>pasiūlymo kaina Eur su PVM</w:t>
            </w:r>
          </w:p>
        </w:tc>
        <w:tc>
          <w:tcPr>
            <w:tcW w:w="1134" w:type="dxa"/>
            <w:shd w:val="clear" w:color="auto" w:fill="auto"/>
          </w:tcPr>
          <w:p w14:paraId="0446CFE9" w14:textId="77777777" w:rsidR="00225C7D" w:rsidRPr="002408E3" w:rsidRDefault="00225C7D"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303102">
      <w:pPr>
        <w:widowControl w:val="0"/>
        <w:ind w:firstLine="709"/>
        <w:jc w:val="both"/>
        <w:rPr>
          <w:rStyle w:val="Lentelsuraas2"/>
          <w:b/>
          <w:i/>
          <w:iCs/>
        </w:rPr>
      </w:pPr>
      <w:r w:rsidRPr="00633BEC">
        <w:rPr>
          <w:rStyle w:val="Lentelsuraas2"/>
          <w:b/>
          <w:i/>
          <w:iCs/>
        </w:rPr>
        <w:t>Pastabos:</w:t>
      </w:r>
    </w:p>
    <w:p w14:paraId="0EC7606C" w14:textId="77777777" w:rsidR="00303102" w:rsidRDefault="00303102" w:rsidP="00050A09">
      <w:pPr>
        <w:numPr>
          <w:ilvl w:val="0"/>
          <w:numId w:val="50"/>
        </w:numPr>
        <w:tabs>
          <w:tab w:val="left" w:pos="709"/>
          <w:tab w:val="left" w:pos="851"/>
        </w:tabs>
        <w:suppressAutoHyphens w:val="0"/>
        <w:autoSpaceDN/>
        <w:ind w:left="0" w:right="141" w:firstLine="709"/>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36E4A7B4" w14:textId="77777777" w:rsidR="00050A09" w:rsidRDefault="00303102" w:rsidP="00050A09">
      <w:pPr>
        <w:numPr>
          <w:ilvl w:val="0"/>
          <w:numId w:val="50"/>
        </w:numPr>
        <w:tabs>
          <w:tab w:val="left" w:pos="709"/>
          <w:tab w:val="left" w:pos="851"/>
        </w:tabs>
        <w:suppressAutoHyphens w:val="0"/>
        <w:autoSpaceDN/>
        <w:ind w:left="0" w:right="141" w:firstLine="709"/>
        <w:jc w:val="both"/>
        <w:textAlignment w:val="auto"/>
        <w:rPr>
          <w:rFonts w:eastAsia="Lucida Sans Unicode"/>
          <w:i/>
          <w:color w:val="FF0000"/>
          <w:lang w:eastAsia="ar-SA"/>
        </w:rPr>
      </w:pPr>
      <w:r w:rsidRPr="00303102">
        <w:rPr>
          <w:rFonts w:eastAsia="Lucida Sans Unicode"/>
          <w:i/>
          <w:lang w:eastAsia="ar-SA"/>
        </w:rPr>
        <w:t>Pasiūlymo kaina turi atitikti pateiktų jos sudėtinių dalių sumą;</w:t>
      </w:r>
    </w:p>
    <w:p w14:paraId="78C23E55" w14:textId="1C89FEE4" w:rsidR="00303102" w:rsidRPr="00050A09" w:rsidRDefault="00303102" w:rsidP="00050A09">
      <w:pPr>
        <w:numPr>
          <w:ilvl w:val="0"/>
          <w:numId w:val="50"/>
        </w:numPr>
        <w:tabs>
          <w:tab w:val="left" w:pos="709"/>
          <w:tab w:val="left" w:pos="851"/>
        </w:tabs>
        <w:suppressAutoHyphens w:val="0"/>
        <w:autoSpaceDN/>
        <w:ind w:left="0" w:right="141" w:firstLine="709"/>
        <w:jc w:val="both"/>
        <w:textAlignment w:val="auto"/>
        <w:rPr>
          <w:rFonts w:eastAsia="Lucida Sans Unicode"/>
          <w:i/>
          <w:color w:val="FF0000"/>
          <w:lang w:eastAsia="ar-SA"/>
        </w:rPr>
      </w:pPr>
      <w:r w:rsidRPr="00050A09">
        <w:rPr>
          <w:rFonts w:eastAsia="Lucida Sans Unicode"/>
          <w:i/>
          <w:lang w:eastAsia="ar-SA"/>
        </w:rPr>
        <w:t>Į pasiūlymo kainą įskaityti visi tiekėjo mokami mokesčiai ir visos tiekėjo patiriamos su pirkimo</w:t>
      </w:r>
      <w:r w:rsidR="00050A09" w:rsidRPr="00050A09">
        <w:rPr>
          <w:rFonts w:eastAsia="Lucida Sans Unicode"/>
          <w:i/>
          <w:color w:val="FF0000"/>
          <w:lang w:eastAsia="ar-SA"/>
        </w:rPr>
        <w:t xml:space="preserve"> </w:t>
      </w:r>
      <w:r w:rsidR="00050A09">
        <w:rPr>
          <w:rFonts w:eastAsia="Lucida Sans Unicode"/>
          <w:i/>
          <w:color w:val="FF0000"/>
          <w:lang w:eastAsia="ar-SA"/>
        </w:rPr>
        <w:t xml:space="preserve">          </w:t>
      </w:r>
      <w:r w:rsidRPr="00050A09">
        <w:rPr>
          <w:rFonts w:eastAsia="Lucida Sans Unicode"/>
          <w:i/>
          <w:lang w:eastAsia="ar-SA"/>
        </w:rPr>
        <w:t>sutarties vykdymu susijusios išlaidos;</w:t>
      </w:r>
    </w:p>
    <w:p w14:paraId="45FB66F5" w14:textId="7F74434F" w:rsidR="00303102" w:rsidRPr="00303102" w:rsidRDefault="00303102" w:rsidP="00050A09">
      <w:pPr>
        <w:pStyle w:val="Sraopastraipa"/>
        <w:numPr>
          <w:ilvl w:val="0"/>
          <w:numId w:val="49"/>
        </w:numPr>
        <w:tabs>
          <w:tab w:val="left" w:pos="709"/>
          <w:tab w:val="left" w:pos="851"/>
        </w:tabs>
        <w:suppressAutoHyphens w:val="0"/>
        <w:autoSpaceDN/>
        <w:ind w:left="0" w:right="141" w:firstLine="709"/>
        <w:jc w:val="both"/>
        <w:textAlignment w:val="auto"/>
        <w:rPr>
          <w:rFonts w:eastAsia="Lucida Sans Unicode"/>
          <w:i/>
          <w:color w:val="FF0000"/>
          <w:lang w:eastAsia="ar-SA"/>
        </w:rPr>
      </w:pPr>
      <w:r w:rsidRPr="00303102">
        <w:rPr>
          <w:i/>
        </w:rPr>
        <w:t xml:space="preserve">Paslaugos bus įsigyjamos pagal perkančiosios organizacijos poreikį, neviršijant maksimalios </w:t>
      </w:r>
      <w:r w:rsidR="00050A09">
        <w:rPr>
          <w:i/>
        </w:rPr>
        <w:t xml:space="preserve">                      </w:t>
      </w:r>
      <w:r w:rsidRPr="00303102">
        <w:rPr>
          <w:i/>
        </w:rPr>
        <w:t>pirkimo sutarties kainos;</w:t>
      </w:r>
    </w:p>
    <w:p w14:paraId="7B719556" w14:textId="23105E39" w:rsidR="00303102" w:rsidRPr="00303102" w:rsidRDefault="00303102" w:rsidP="00050A09">
      <w:pPr>
        <w:pStyle w:val="Sraopastraipa"/>
        <w:numPr>
          <w:ilvl w:val="0"/>
          <w:numId w:val="49"/>
        </w:numPr>
        <w:tabs>
          <w:tab w:val="left" w:pos="709"/>
          <w:tab w:val="left" w:pos="851"/>
        </w:tabs>
        <w:suppressAutoHyphens w:val="0"/>
        <w:autoSpaceDN/>
        <w:ind w:left="0" w:right="141" w:firstLine="709"/>
        <w:jc w:val="both"/>
        <w:textAlignment w:val="auto"/>
        <w:rPr>
          <w:rStyle w:val="Lentelsuraas2"/>
          <w:rFonts w:eastAsia="Lucida Sans Unicode"/>
          <w:i/>
          <w:color w:val="FF0000"/>
          <w:sz w:val="24"/>
          <w:szCs w:val="24"/>
          <w:lang w:eastAsia="ar-SA"/>
        </w:rPr>
      </w:pPr>
      <w:r w:rsidRPr="00303102">
        <w:rPr>
          <w:i/>
        </w:rPr>
        <w:t>Bendra palyginamoji pasiūlymo kaina naudojama tik tiekėjų pasiūlymų vertinimui ir                                       palyginimui, į sutartį ji nebus įrašoma.</w:t>
      </w:r>
    </w:p>
    <w:p w14:paraId="51E12BD4" w14:textId="77777777" w:rsidR="00721D7C" w:rsidRDefault="00721D7C" w:rsidP="003707D8">
      <w:pPr>
        <w:tabs>
          <w:tab w:val="left" w:pos="3584"/>
        </w:tabs>
        <w:spacing w:after="120"/>
        <w:jc w:val="both"/>
        <w:rPr>
          <w:b/>
          <w:bCs/>
        </w:rPr>
      </w:pPr>
    </w:p>
    <w:p w14:paraId="7919DE7E" w14:textId="3A3D16C5" w:rsidR="000942B6" w:rsidRPr="006B6532" w:rsidRDefault="000942B6" w:rsidP="00050A09">
      <w:pPr>
        <w:tabs>
          <w:tab w:val="left" w:pos="3584"/>
        </w:tabs>
        <w:spacing w:after="240"/>
        <w:ind w:right="-1" w:firstLine="567"/>
        <w:jc w:val="both"/>
      </w:pPr>
      <w:r w:rsidRPr="007A1932">
        <w:rPr>
          <w:b/>
          <w:bCs/>
        </w:rPr>
        <w:t xml:space="preserve">Bendra </w:t>
      </w:r>
      <w:r w:rsidR="00FF793B">
        <w:rPr>
          <w:b/>
          <w:bCs/>
        </w:rPr>
        <w:t xml:space="preserve">palyginamoji </w:t>
      </w:r>
      <w:r w:rsidRPr="007A1932">
        <w:rPr>
          <w:b/>
          <w:bCs/>
        </w:rPr>
        <w:t>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0797624" w14:textId="094FAE93" w:rsidR="000942B6" w:rsidRPr="006B6532" w:rsidRDefault="000942B6" w:rsidP="00050A09">
      <w:pPr>
        <w:tabs>
          <w:tab w:val="left" w:pos="3584"/>
        </w:tabs>
        <w:spacing w:after="240"/>
        <w:ind w:right="-1" w:firstLine="720"/>
        <w:jc w:val="both"/>
      </w:pPr>
      <w:r w:rsidRPr="007A1932">
        <w:rPr>
          <w:b/>
          <w:bCs/>
        </w:rPr>
        <w:t xml:space="preserve">Bendra </w:t>
      </w:r>
      <w:r w:rsidR="00FF793B">
        <w:rPr>
          <w:b/>
          <w:bCs/>
        </w:rPr>
        <w:t xml:space="preserve">palyginamoji </w:t>
      </w:r>
      <w:r w:rsidRPr="007A1932">
        <w:rPr>
          <w:b/>
          <w:bCs/>
        </w:rPr>
        <w:t>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50A09">
      <w:pPr>
        <w:tabs>
          <w:tab w:val="left" w:pos="3584"/>
        </w:tabs>
        <w:ind w:right="-1"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50A09">
      <w:pPr>
        <w:pStyle w:val="Stilius3"/>
        <w:widowControl/>
        <w:tabs>
          <w:tab w:val="left" w:pos="709"/>
        </w:tabs>
        <w:suppressAutoHyphens w:val="0"/>
        <w:autoSpaceDN/>
        <w:spacing w:before="120"/>
        <w:ind w:right="-1"/>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lastRenderedPageBreak/>
        <w:t>5</w:t>
      </w:r>
      <w:r w:rsidR="006E5564" w:rsidRPr="006E5564">
        <w:rPr>
          <w:rFonts w:eastAsia="Lucida Sans Unicode"/>
          <w:b/>
          <w:bCs/>
          <w:color w:val="000000"/>
          <w:kern w:val="3"/>
          <w:lang w:eastAsia="hi-IN" w:bidi="hi-IN"/>
        </w:rPr>
        <w:t xml:space="preserve"> lentelė. Kartu su pasiūlymu pateikiami šie dokumentai:</w:t>
      </w:r>
    </w:p>
    <w:tbl>
      <w:tblPr>
        <w:tblW w:w="10065"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411"/>
      </w:tblGrid>
      <w:tr w:rsidR="006E5564" w:rsidRPr="00AA6BFA" w14:paraId="6A017AA1" w14:textId="77777777" w:rsidTr="00050A09">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050A0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050A0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10065" w:type="dxa"/>
        <w:tblInd w:w="-5" w:type="dxa"/>
        <w:tblLayout w:type="fixed"/>
        <w:tblCellMar>
          <w:left w:w="10" w:type="dxa"/>
          <w:right w:w="10" w:type="dxa"/>
        </w:tblCellMar>
        <w:tblLook w:val="0000" w:firstRow="0" w:lastRow="0" w:firstColumn="0" w:lastColumn="0" w:noHBand="0" w:noVBand="0"/>
      </w:tblPr>
      <w:tblGrid>
        <w:gridCol w:w="680"/>
        <w:gridCol w:w="5670"/>
        <w:gridCol w:w="3715"/>
      </w:tblGrid>
      <w:tr w:rsidR="006E5564" w:rsidRPr="00AA6BFA" w14:paraId="24B1727B" w14:textId="77777777" w:rsidTr="00050A09">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71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050A0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050A0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71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4B2F6D4D" w14:textId="77777777" w:rsidR="004C4A53" w:rsidRDefault="004C4A53" w:rsidP="00243A39">
      <w:pPr>
        <w:suppressAutoHyphens w:val="0"/>
        <w:autoSpaceDN/>
        <w:spacing w:line="288" w:lineRule="auto"/>
        <w:textAlignment w:val="auto"/>
      </w:pPr>
    </w:p>
    <w:p w14:paraId="5522DF9A" w14:textId="44E5BB21" w:rsidR="00DA250C" w:rsidRPr="00DA250C" w:rsidRDefault="00DA250C" w:rsidP="00DA250C">
      <w:pPr>
        <w:tabs>
          <w:tab w:val="left" w:pos="2886"/>
        </w:tabs>
      </w:pPr>
    </w:p>
    <w:sectPr w:rsidR="00DA250C" w:rsidRPr="00DA250C" w:rsidSect="00050A09">
      <w:footerReference w:type="default" r:id="rId16"/>
      <w:pgSz w:w="11906" w:h="16838"/>
      <w:pgMar w:top="1276" w:right="849" w:bottom="992" w:left="993"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CF38" w14:textId="77777777" w:rsidR="002C7637" w:rsidRDefault="002C7637">
      <w:r>
        <w:separator/>
      </w:r>
    </w:p>
  </w:endnote>
  <w:endnote w:type="continuationSeparator" w:id="0">
    <w:p w14:paraId="13A12E34" w14:textId="77777777" w:rsidR="002C7637" w:rsidRDefault="002C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551A2" w14:textId="77777777" w:rsidR="002C7637" w:rsidRDefault="002C7637">
      <w:r>
        <w:rPr>
          <w:color w:val="000000"/>
        </w:rPr>
        <w:separator/>
      </w:r>
    </w:p>
  </w:footnote>
  <w:footnote w:type="continuationSeparator" w:id="0">
    <w:p w14:paraId="3B67D58F" w14:textId="77777777" w:rsidR="002C7637" w:rsidRDefault="002C7637">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2380"/>
        </w:tabs>
        <w:ind w:left="2380" w:hanging="360"/>
      </w:pPr>
      <w:rPr>
        <w:rFonts w:ascii="Symbol" w:hAnsi="Symbol"/>
      </w:rPr>
    </w:lvl>
    <w:lvl w:ilvl="1">
      <w:start w:val="1"/>
      <w:numFmt w:val="decimal"/>
      <w:lvlText w:val="%1.%2."/>
      <w:lvlJc w:val="left"/>
      <w:pPr>
        <w:tabs>
          <w:tab w:val="num" w:pos="2812"/>
        </w:tabs>
        <w:ind w:left="2812" w:hanging="432"/>
      </w:pPr>
    </w:lvl>
    <w:lvl w:ilvl="2">
      <w:start w:val="1"/>
      <w:numFmt w:val="decimal"/>
      <w:lvlText w:val="%1.%2.%3."/>
      <w:lvlJc w:val="left"/>
      <w:pPr>
        <w:tabs>
          <w:tab w:val="num" w:pos="3244"/>
        </w:tabs>
        <w:ind w:left="3244" w:hanging="504"/>
      </w:pPr>
    </w:lvl>
    <w:lvl w:ilvl="3">
      <w:start w:val="1"/>
      <w:numFmt w:val="decimal"/>
      <w:lvlText w:val="%1.%2.%3.%4."/>
      <w:lvlJc w:val="left"/>
      <w:pPr>
        <w:tabs>
          <w:tab w:val="num" w:pos="3748"/>
        </w:tabs>
        <w:ind w:left="3748" w:hanging="648"/>
      </w:pPr>
    </w:lvl>
    <w:lvl w:ilvl="4">
      <w:start w:val="1"/>
      <w:numFmt w:val="decimal"/>
      <w:lvlText w:val="%1.%2.%3.%4.%5."/>
      <w:lvlJc w:val="left"/>
      <w:pPr>
        <w:tabs>
          <w:tab w:val="num" w:pos="4252"/>
        </w:tabs>
        <w:ind w:left="4252" w:hanging="792"/>
      </w:pPr>
    </w:lvl>
    <w:lvl w:ilvl="5">
      <w:start w:val="1"/>
      <w:numFmt w:val="decimal"/>
      <w:lvlText w:val="%1.%2.%3.%4.%5.%6."/>
      <w:lvlJc w:val="left"/>
      <w:pPr>
        <w:tabs>
          <w:tab w:val="num" w:pos="4756"/>
        </w:tabs>
        <w:ind w:left="4756" w:hanging="936"/>
      </w:pPr>
    </w:lvl>
    <w:lvl w:ilvl="6">
      <w:start w:val="1"/>
      <w:numFmt w:val="decimal"/>
      <w:lvlText w:val="%1.%2.%3.%4.%5.%6.%7."/>
      <w:lvlJc w:val="left"/>
      <w:pPr>
        <w:tabs>
          <w:tab w:val="num" w:pos="5260"/>
        </w:tabs>
        <w:ind w:left="5260" w:hanging="1080"/>
      </w:pPr>
    </w:lvl>
    <w:lvl w:ilvl="7">
      <w:start w:val="1"/>
      <w:numFmt w:val="decimal"/>
      <w:lvlText w:val="%1.%2.%3.%4.%5.%6.%7.%8."/>
      <w:lvlJc w:val="left"/>
      <w:pPr>
        <w:tabs>
          <w:tab w:val="num" w:pos="5764"/>
        </w:tabs>
        <w:ind w:left="5764" w:hanging="1224"/>
      </w:pPr>
    </w:lvl>
    <w:lvl w:ilvl="8">
      <w:start w:val="1"/>
      <w:numFmt w:val="decimal"/>
      <w:lvlText w:val="%1.%2.%3.%4.%5.%6.%7.%8.%9."/>
      <w:lvlJc w:val="left"/>
      <w:pPr>
        <w:tabs>
          <w:tab w:val="num" w:pos="6340"/>
        </w:tabs>
        <w:ind w:left="634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080ACB"/>
    <w:multiLevelType w:val="multilevel"/>
    <w:tmpl w:val="77880794"/>
    <w:lvl w:ilvl="0">
      <w:start w:val="4"/>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AC30646"/>
    <w:multiLevelType w:val="hybridMultilevel"/>
    <w:tmpl w:val="DD42B1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1592B92"/>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3551"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2"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283"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5B169B"/>
    <w:multiLevelType w:val="multilevel"/>
    <w:tmpl w:val="80B8B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8"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36F6762"/>
    <w:multiLevelType w:val="hybridMultilevel"/>
    <w:tmpl w:val="08E0C072"/>
    <w:lvl w:ilvl="0" w:tplc="648CAB2E">
      <w:start w:val="4"/>
      <w:numFmt w:val="bullet"/>
      <w:lvlText w:val="-"/>
      <w:lvlJc w:val="left"/>
      <w:pPr>
        <w:ind w:left="-1908" w:hanging="360"/>
      </w:pPr>
      <w:rPr>
        <w:rFonts w:ascii="Times New Roman" w:eastAsia="Times New Roman" w:hAnsi="Times New Roman" w:cs="Times New Roman" w:hint="default"/>
        <w:color w:val="auto"/>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468" w:hanging="360"/>
      </w:pPr>
      <w:rPr>
        <w:rFonts w:ascii="Wingdings" w:hAnsi="Wingdings" w:hint="default"/>
      </w:rPr>
    </w:lvl>
    <w:lvl w:ilvl="3" w:tplc="04270001" w:tentative="1">
      <w:start w:val="1"/>
      <w:numFmt w:val="bullet"/>
      <w:lvlText w:val=""/>
      <w:lvlJc w:val="left"/>
      <w:pPr>
        <w:ind w:left="252" w:hanging="360"/>
      </w:pPr>
      <w:rPr>
        <w:rFonts w:ascii="Symbol" w:hAnsi="Symbol" w:hint="default"/>
      </w:rPr>
    </w:lvl>
    <w:lvl w:ilvl="4" w:tplc="04270003" w:tentative="1">
      <w:start w:val="1"/>
      <w:numFmt w:val="bullet"/>
      <w:lvlText w:val="o"/>
      <w:lvlJc w:val="left"/>
      <w:pPr>
        <w:ind w:left="972" w:hanging="360"/>
      </w:pPr>
      <w:rPr>
        <w:rFonts w:ascii="Courier New" w:hAnsi="Courier New" w:cs="Courier New" w:hint="default"/>
      </w:rPr>
    </w:lvl>
    <w:lvl w:ilvl="5" w:tplc="04270005" w:tentative="1">
      <w:start w:val="1"/>
      <w:numFmt w:val="bullet"/>
      <w:lvlText w:val=""/>
      <w:lvlJc w:val="left"/>
      <w:pPr>
        <w:ind w:left="1692" w:hanging="360"/>
      </w:pPr>
      <w:rPr>
        <w:rFonts w:ascii="Wingdings" w:hAnsi="Wingdings" w:hint="default"/>
      </w:rPr>
    </w:lvl>
    <w:lvl w:ilvl="6" w:tplc="04270001" w:tentative="1">
      <w:start w:val="1"/>
      <w:numFmt w:val="bullet"/>
      <w:lvlText w:val=""/>
      <w:lvlJc w:val="left"/>
      <w:pPr>
        <w:ind w:left="2412" w:hanging="360"/>
      </w:pPr>
      <w:rPr>
        <w:rFonts w:ascii="Symbol" w:hAnsi="Symbol" w:hint="default"/>
      </w:rPr>
    </w:lvl>
    <w:lvl w:ilvl="7" w:tplc="04270003" w:tentative="1">
      <w:start w:val="1"/>
      <w:numFmt w:val="bullet"/>
      <w:lvlText w:val="o"/>
      <w:lvlJc w:val="left"/>
      <w:pPr>
        <w:ind w:left="3132" w:hanging="360"/>
      </w:pPr>
      <w:rPr>
        <w:rFonts w:ascii="Courier New" w:hAnsi="Courier New" w:cs="Courier New" w:hint="default"/>
      </w:rPr>
    </w:lvl>
    <w:lvl w:ilvl="8" w:tplc="04270005" w:tentative="1">
      <w:start w:val="1"/>
      <w:numFmt w:val="bullet"/>
      <w:lvlText w:val=""/>
      <w:lvlJc w:val="left"/>
      <w:pPr>
        <w:ind w:left="3852" w:hanging="360"/>
      </w:pPr>
      <w:rPr>
        <w:rFonts w:ascii="Wingdings" w:hAnsi="Wingdings" w:hint="default"/>
      </w:rPr>
    </w:lvl>
  </w:abstractNum>
  <w:abstractNum w:abstractNumId="32" w15:restartNumberingAfterBreak="0">
    <w:nsid w:val="66B043E3"/>
    <w:multiLevelType w:val="hybridMultilevel"/>
    <w:tmpl w:val="539294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4"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5" w15:restartNumberingAfterBreak="0">
    <w:nsid w:val="6A1E3FD0"/>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CD57A0F"/>
    <w:multiLevelType w:val="hybridMultilevel"/>
    <w:tmpl w:val="138C5EF6"/>
    <w:lvl w:ilvl="0" w:tplc="758C14FE">
      <w:start w:val="6"/>
      <w:numFmt w:val="bullet"/>
      <w:lvlText w:val="-"/>
      <w:lvlJc w:val="left"/>
      <w:pPr>
        <w:ind w:left="4046" w:hanging="360"/>
      </w:pPr>
      <w:rPr>
        <w:rFonts w:ascii="Times New Roman" w:eastAsia="Lucida Sans Unicode" w:hAnsi="Times New Roman" w:cs="Times New Roman" w:hint="default"/>
        <w:b w:val="0"/>
        <w:bCs/>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9"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1" w15:restartNumberingAfterBreak="0">
    <w:nsid w:val="720A3259"/>
    <w:multiLevelType w:val="multilevel"/>
    <w:tmpl w:val="4370831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4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6"/>
  </w:num>
  <w:num w:numId="3" w16cid:durableId="2019506183">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6"/>
  </w:num>
  <w:num w:numId="6" w16cid:durableId="1133910868">
    <w:abstractNumId w:val="15"/>
  </w:num>
  <w:num w:numId="7" w16cid:durableId="247428083">
    <w:abstractNumId w:val="30"/>
  </w:num>
  <w:num w:numId="8" w16cid:durableId="308754290">
    <w:abstractNumId w:val="5"/>
  </w:num>
  <w:num w:numId="9" w16cid:durableId="1242373296">
    <w:abstractNumId w:val="37"/>
  </w:num>
  <w:num w:numId="10" w16cid:durableId="1561288755">
    <w:abstractNumId w:val="43"/>
  </w:num>
  <w:num w:numId="11" w16cid:durableId="1461266893">
    <w:abstractNumId w:val="8"/>
  </w:num>
  <w:num w:numId="12" w16cid:durableId="1334339456">
    <w:abstractNumId w:val="12"/>
  </w:num>
  <w:num w:numId="13" w16cid:durableId="65149332">
    <w:abstractNumId w:val="20"/>
  </w:num>
  <w:num w:numId="14" w16cid:durableId="1184637982">
    <w:abstractNumId w:val="22"/>
  </w:num>
  <w:num w:numId="15" w16cid:durableId="464205872">
    <w:abstractNumId w:val="21"/>
  </w:num>
  <w:num w:numId="16" w16cid:durableId="1842819909">
    <w:abstractNumId w:val="45"/>
  </w:num>
  <w:num w:numId="17" w16cid:durableId="123502106">
    <w:abstractNumId w:val="24"/>
  </w:num>
  <w:num w:numId="18" w16cid:durableId="518547537">
    <w:abstractNumId w:val="48"/>
  </w:num>
  <w:num w:numId="19" w16cid:durableId="1152142925">
    <w:abstractNumId w:val="40"/>
  </w:num>
  <w:num w:numId="20" w16cid:durableId="1595242741">
    <w:abstractNumId w:val="47"/>
  </w:num>
  <w:num w:numId="21" w16cid:durableId="980188954">
    <w:abstractNumId w:val="39"/>
  </w:num>
  <w:num w:numId="22" w16cid:durableId="1376150809">
    <w:abstractNumId w:val="10"/>
  </w:num>
  <w:num w:numId="23" w16cid:durableId="922225485">
    <w:abstractNumId w:val="33"/>
  </w:num>
  <w:num w:numId="24" w16cid:durableId="49890908">
    <w:abstractNumId w:val="16"/>
  </w:num>
  <w:num w:numId="25" w16cid:durableId="885147495">
    <w:abstractNumId w:val="11"/>
  </w:num>
  <w:num w:numId="26" w16cid:durableId="856427656">
    <w:abstractNumId w:val="1"/>
  </w:num>
  <w:num w:numId="27" w16cid:durableId="2115437660">
    <w:abstractNumId w:val="42"/>
  </w:num>
  <w:num w:numId="28" w16cid:durableId="129783417">
    <w:abstractNumId w:val="49"/>
  </w:num>
  <w:num w:numId="29" w16cid:durableId="191384163">
    <w:abstractNumId w:val="23"/>
  </w:num>
  <w:num w:numId="30" w16cid:durableId="134881494">
    <w:abstractNumId w:val="28"/>
  </w:num>
  <w:num w:numId="31" w16cid:durableId="188951271">
    <w:abstractNumId w:val="27"/>
  </w:num>
  <w:num w:numId="32" w16cid:durableId="145316914">
    <w:abstractNumId w:val="29"/>
  </w:num>
  <w:num w:numId="33" w16cid:durableId="1863350501">
    <w:abstractNumId w:val="34"/>
  </w:num>
  <w:num w:numId="34" w16cid:durableId="1484470773">
    <w:abstractNumId w:val="46"/>
  </w:num>
  <w:num w:numId="35" w16cid:durableId="792792002">
    <w:abstractNumId w:val="7"/>
  </w:num>
  <w:num w:numId="36" w16cid:durableId="96947529">
    <w:abstractNumId w:val="9"/>
  </w:num>
  <w:num w:numId="37" w16cid:durableId="1615212478">
    <w:abstractNumId w:val="19"/>
  </w:num>
  <w:num w:numId="38" w16cid:durableId="453983230">
    <w:abstractNumId w:val="14"/>
  </w:num>
  <w:num w:numId="39" w16cid:durableId="174694940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4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3"/>
  </w:num>
  <w:num w:numId="43" w16cid:durableId="44455239">
    <w:abstractNumId w:val="4"/>
  </w:num>
  <w:num w:numId="44" w16cid:durableId="1968587751">
    <w:abstractNumId w:val="41"/>
  </w:num>
  <w:num w:numId="45" w16cid:durableId="1030492725">
    <w:abstractNumId w:val="18"/>
  </w:num>
  <w:num w:numId="46" w16cid:durableId="1831748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62021736">
    <w:abstractNumId w:val="25"/>
  </w:num>
  <w:num w:numId="48" w16cid:durableId="663818594">
    <w:abstractNumId w:val="32"/>
  </w:num>
  <w:num w:numId="49" w16cid:durableId="196627147">
    <w:abstractNumId w:val="31"/>
  </w:num>
  <w:num w:numId="50" w16cid:durableId="16662925">
    <w:abstractNumId w:val="38"/>
  </w:num>
  <w:num w:numId="51" w16cid:durableId="168907112">
    <w:abstractNumId w:val="6"/>
  </w:num>
  <w:num w:numId="52" w16cid:durableId="1133475415">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2DC7"/>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317"/>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0A09"/>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4CB"/>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0C62"/>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4D17"/>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E7317"/>
    <w:rsid w:val="000F0F28"/>
    <w:rsid w:val="000F16E4"/>
    <w:rsid w:val="000F1849"/>
    <w:rsid w:val="000F196D"/>
    <w:rsid w:val="000F1CF4"/>
    <w:rsid w:val="000F1EB7"/>
    <w:rsid w:val="000F1EFB"/>
    <w:rsid w:val="000F344E"/>
    <w:rsid w:val="000F3538"/>
    <w:rsid w:val="000F3A3C"/>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16B"/>
    <w:rsid w:val="0013535E"/>
    <w:rsid w:val="0013553C"/>
    <w:rsid w:val="00135EA9"/>
    <w:rsid w:val="00136417"/>
    <w:rsid w:val="0013699D"/>
    <w:rsid w:val="00136B21"/>
    <w:rsid w:val="00136DC3"/>
    <w:rsid w:val="00137164"/>
    <w:rsid w:val="00137894"/>
    <w:rsid w:val="001378BC"/>
    <w:rsid w:val="00137F14"/>
    <w:rsid w:val="00140192"/>
    <w:rsid w:val="0014081F"/>
    <w:rsid w:val="00140E64"/>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E96"/>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6A1"/>
    <w:rsid w:val="001D3A85"/>
    <w:rsid w:val="001D45FD"/>
    <w:rsid w:val="001D4B4B"/>
    <w:rsid w:val="001D4D41"/>
    <w:rsid w:val="001D4DDF"/>
    <w:rsid w:val="001D5234"/>
    <w:rsid w:val="001D534E"/>
    <w:rsid w:val="001D5A68"/>
    <w:rsid w:val="001D5C1E"/>
    <w:rsid w:val="001D5C57"/>
    <w:rsid w:val="001D6810"/>
    <w:rsid w:val="001D6CA4"/>
    <w:rsid w:val="001D6E5A"/>
    <w:rsid w:val="001D709F"/>
    <w:rsid w:val="001D72B7"/>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5743"/>
    <w:rsid w:val="001E5E7F"/>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271"/>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5C7D"/>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59D"/>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7D8"/>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77DD1"/>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4FD2"/>
    <w:rsid w:val="002C5566"/>
    <w:rsid w:val="002C5718"/>
    <w:rsid w:val="002C5BF5"/>
    <w:rsid w:val="002C5C1F"/>
    <w:rsid w:val="002C5DCD"/>
    <w:rsid w:val="002C6156"/>
    <w:rsid w:val="002C67B1"/>
    <w:rsid w:val="002C73D3"/>
    <w:rsid w:val="002C761A"/>
    <w:rsid w:val="002C7637"/>
    <w:rsid w:val="002C7D8E"/>
    <w:rsid w:val="002D0627"/>
    <w:rsid w:val="002D06AD"/>
    <w:rsid w:val="002D0820"/>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D41"/>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102"/>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0A5"/>
    <w:rsid w:val="003303B5"/>
    <w:rsid w:val="00330D64"/>
    <w:rsid w:val="00331531"/>
    <w:rsid w:val="003317A4"/>
    <w:rsid w:val="00332113"/>
    <w:rsid w:val="0033264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11C"/>
    <w:rsid w:val="00360583"/>
    <w:rsid w:val="00360619"/>
    <w:rsid w:val="00360DB9"/>
    <w:rsid w:val="00361539"/>
    <w:rsid w:val="00361638"/>
    <w:rsid w:val="003618FF"/>
    <w:rsid w:val="003620DC"/>
    <w:rsid w:val="0036271C"/>
    <w:rsid w:val="003629AF"/>
    <w:rsid w:val="00362B32"/>
    <w:rsid w:val="00362BBD"/>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7D8"/>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ED"/>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8AA"/>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2D8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98B"/>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5A1"/>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B69"/>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47"/>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7C1"/>
    <w:rsid w:val="00454CE4"/>
    <w:rsid w:val="00455977"/>
    <w:rsid w:val="00455A47"/>
    <w:rsid w:val="00455DF9"/>
    <w:rsid w:val="0045628B"/>
    <w:rsid w:val="004568ED"/>
    <w:rsid w:val="00456F32"/>
    <w:rsid w:val="0045791B"/>
    <w:rsid w:val="00457A66"/>
    <w:rsid w:val="00457B96"/>
    <w:rsid w:val="00460085"/>
    <w:rsid w:val="00460101"/>
    <w:rsid w:val="0046053E"/>
    <w:rsid w:val="00460638"/>
    <w:rsid w:val="00460AEC"/>
    <w:rsid w:val="00461AA0"/>
    <w:rsid w:val="00461B6D"/>
    <w:rsid w:val="0046240A"/>
    <w:rsid w:val="0046245B"/>
    <w:rsid w:val="00462814"/>
    <w:rsid w:val="00462C22"/>
    <w:rsid w:val="00463581"/>
    <w:rsid w:val="00464349"/>
    <w:rsid w:val="004648C6"/>
    <w:rsid w:val="00464ED5"/>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3E3"/>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2DD5"/>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522"/>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4F1B"/>
    <w:rsid w:val="005B5382"/>
    <w:rsid w:val="005B58C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9D6"/>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738"/>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3CF"/>
    <w:rsid w:val="006256F4"/>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2A7"/>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3F58"/>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64B"/>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5E3C"/>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3CC2"/>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224"/>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A40"/>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AAE"/>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17C0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65B"/>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A3F"/>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19D"/>
    <w:rsid w:val="008B737C"/>
    <w:rsid w:val="008B761D"/>
    <w:rsid w:val="008B765C"/>
    <w:rsid w:val="008C0ADC"/>
    <w:rsid w:val="008C0E1D"/>
    <w:rsid w:val="008C10EC"/>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8B7"/>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079CC"/>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3DC"/>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3F3C"/>
    <w:rsid w:val="009454F7"/>
    <w:rsid w:val="00946307"/>
    <w:rsid w:val="00946588"/>
    <w:rsid w:val="00946937"/>
    <w:rsid w:val="00946B74"/>
    <w:rsid w:val="00946E60"/>
    <w:rsid w:val="00950293"/>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34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363"/>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268"/>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18DB"/>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103"/>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7A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1EF9"/>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4D9A"/>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3DB"/>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42"/>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026"/>
    <w:rsid w:val="00B8280E"/>
    <w:rsid w:val="00B82CB2"/>
    <w:rsid w:val="00B82F24"/>
    <w:rsid w:val="00B83AE9"/>
    <w:rsid w:val="00B83F74"/>
    <w:rsid w:val="00B84A9E"/>
    <w:rsid w:val="00B84D60"/>
    <w:rsid w:val="00B84F66"/>
    <w:rsid w:val="00B853C6"/>
    <w:rsid w:val="00B85573"/>
    <w:rsid w:val="00B85CC0"/>
    <w:rsid w:val="00B85E22"/>
    <w:rsid w:val="00B86294"/>
    <w:rsid w:val="00B867C0"/>
    <w:rsid w:val="00B86859"/>
    <w:rsid w:val="00B8781B"/>
    <w:rsid w:val="00B878C1"/>
    <w:rsid w:val="00B87D3C"/>
    <w:rsid w:val="00B90BEF"/>
    <w:rsid w:val="00B90CF9"/>
    <w:rsid w:val="00B911A2"/>
    <w:rsid w:val="00B91580"/>
    <w:rsid w:val="00B916C3"/>
    <w:rsid w:val="00B91DAC"/>
    <w:rsid w:val="00B9207D"/>
    <w:rsid w:val="00B92199"/>
    <w:rsid w:val="00B92B04"/>
    <w:rsid w:val="00B932CE"/>
    <w:rsid w:val="00B93DE9"/>
    <w:rsid w:val="00B94B04"/>
    <w:rsid w:val="00B94BA6"/>
    <w:rsid w:val="00B94DE5"/>
    <w:rsid w:val="00B956C7"/>
    <w:rsid w:val="00B95E83"/>
    <w:rsid w:val="00B96C98"/>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4672"/>
    <w:rsid w:val="00BB5E27"/>
    <w:rsid w:val="00BB642B"/>
    <w:rsid w:val="00BB6F8E"/>
    <w:rsid w:val="00BB711E"/>
    <w:rsid w:val="00BB7BD3"/>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85B"/>
    <w:rsid w:val="00BF1C21"/>
    <w:rsid w:val="00BF2B17"/>
    <w:rsid w:val="00BF2DE9"/>
    <w:rsid w:val="00BF3561"/>
    <w:rsid w:val="00BF3B38"/>
    <w:rsid w:val="00BF4714"/>
    <w:rsid w:val="00BF47C2"/>
    <w:rsid w:val="00BF4BA5"/>
    <w:rsid w:val="00BF4D7A"/>
    <w:rsid w:val="00BF4D96"/>
    <w:rsid w:val="00BF5287"/>
    <w:rsid w:val="00BF54FD"/>
    <w:rsid w:val="00BF5524"/>
    <w:rsid w:val="00BF67A0"/>
    <w:rsid w:val="00BF6994"/>
    <w:rsid w:val="00BF6CE2"/>
    <w:rsid w:val="00BF74E8"/>
    <w:rsid w:val="00BF75FD"/>
    <w:rsid w:val="00BF761D"/>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98"/>
    <w:rsid w:val="00C301BB"/>
    <w:rsid w:val="00C304BA"/>
    <w:rsid w:val="00C30639"/>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9F2"/>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638"/>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A67"/>
    <w:rsid w:val="00CA4F0F"/>
    <w:rsid w:val="00CA4FA7"/>
    <w:rsid w:val="00CA50E1"/>
    <w:rsid w:val="00CA5AA0"/>
    <w:rsid w:val="00CA5E9C"/>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203"/>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44E"/>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0C"/>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3B37"/>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4B54"/>
    <w:rsid w:val="00DE5020"/>
    <w:rsid w:val="00DE53FE"/>
    <w:rsid w:val="00DE56DF"/>
    <w:rsid w:val="00DE5772"/>
    <w:rsid w:val="00DE5CEF"/>
    <w:rsid w:val="00DE6903"/>
    <w:rsid w:val="00DE69B0"/>
    <w:rsid w:val="00DE784D"/>
    <w:rsid w:val="00DE7E8E"/>
    <w:rsid w:val="00DE7FB3"/>
    <w:rsid w:val="00DF028E"/>
    <w:rsid w:val="00DF0379"/>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0C6F"/>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50F"/>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30F"/>
    <w:rsid w:val="00E7778C"/>
    <w:rsid w:val="00E77991"/>
    <w:rsid w:val="00E77C09"/>
    <w:rsid w:val="00E80546"/>
    <w:rsid w:val="00E80DD2"/>
    <w:rsid w:val="00E80E9A"/>
    <w:rsid w:val="00E80EB7"/>
    <w:rsid w:val="00E81422"/>
    <w:rsid w:val="00E81BB2"/>
    <w:rsid w:val="00E8213B"/>
    <w:rsid w:val="00E825A7"/>
    <w:rsid w:val="00E827A5"/>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457"/>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042"/>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5A5"/>
    <w:rsid w:val="00F619E6"/>
    <w:rsid w:val="00F61B2C"/>
    <w:rsid w:val="00F61B66"/>
    <w:rsid w:val="00F626DD"/>
    <w:rsid w:val="00F62A6B"/>
    <w:rsid w:val="00F63039"/>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46F"/>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6791"/>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10C"/>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3397"/>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0B2"/>
    <w:rsid w:val="00FF780D"/>
    <w:rsid w:val="00FF79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2484790">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1803569">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619393">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18</Pages>
  <Words>40507</Words>
  <Characters>23090</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63471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Neringa Kolaitiene</dc:creator>
  <cp:lastModifiedBy>Neringa Kolaitienė</cp:lastModifiedBy>
  <cp:revision>291</cp:revision>
  <cp:lastPrinted>2025-02-26T08:20:00Z</cp:lastPrinted>
  <dcterms:created xsi:type="dcterms:W3CDTF">2025-02-20T08:35:00Z</dcterms:created>
  <dcterms:modified xsi:type="dcterms:W3CDTF">2025-04-11T05:57:00Z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