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viesieji_pirkimai@alytus.lt.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4C06FE" w:rsidRPr="00653E07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6EA83CA9" w:rsidR="00927296" w:rsidRPr="00653E07" w:rsidRDefault="00B36F3E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53E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77777777" w:rsidR="00927296" w:rsidRPr="00653E07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05B514D3" w:rsidR="00927296" w:rsidRPr="00653E07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53E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653E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3D6EF8" w:rsidRPr="00653E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653E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3D6EF8" w:rsidRPr="00653E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DF6354" w:rsidRPr="00653E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653E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437CFE" w:rsidRPr="00653E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C55D51" w:rsidRPr="00653E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4C06FE" w:rsidRPr="00653E07" w14:paraId="167E5B91" w14:textId="77777777" w:rsidTr="00A24ECF">
        <w:trPr>
          <w:cantSplit/>
        </w:trPr>
        <w:tc>
          <w:tcPr>
            <w:tcW w:w="4536" w:type="dxa"/>
          </w:tcPr>
          <w:p w14:paraId="4CA1C3EC" w14:textId="77777777" w:rsidR="00927296" w:rsidRPr="00653E07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E60A60" w14:textId="77777777" w:rsidR="00927296" w:rsidRPr="00653E07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828F651" w14:textId="77777777" w:rsidR="00927296" w:rsidRPr="00653E07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653E07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2DD8AF5A" w14:textId="77777777" w:rsidR="00993847" w:rsidRPr="00653E07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25DBC1A5" w:rsidR="00927296" w:rsidRPr="00653E07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653E07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F50CE0" w:rsidRPr="00653E07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O</w:t>
            </w:r>
            <w:r w:rsidRPr="00653E07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653E07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C55D51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lang w:eastAsia="lt-LT"/>
          <w14:ligatures w14:val="none"/>
        </w:rPr>
      </w:pPr>
    </w:p>
    <w:p w14:paraId="36F69DB6" w14:textId="5BD9CB51" w:rsidR="00653E07" w:rsidRPr="002E5D22" w:rsidRDefault="00101B5C" w:rsidP="00653E07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bookmarkStart w:id="0" w:name="_Hlk195015932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653E07" w:rsidRPr="002E5D2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Alytaus miesto savivaldybės administracijos viešųjų pirkimų komisija (toliau – komisija), vykdydama </w:t>
      </w:r>
      <w:r w:rsidR="00653E07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supaprastintą</w:t>
      </w:r>
      <w:r w:rsidR="00653E07" w:rsidRPr="002E5D2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atvirą konkursą, </w:t>
      </w:r>
      <w:r w:rsidR="00653E07" w:rsidRPr="0070244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="00653E07" w:rsidRPr="00702444">
        <w:rPr>
          <w:rFonts w:ascii="Arial" w:hAnsi="Arial" w:cs="Arial"/>
          <w:color w:val="000000" w:themeColor="text1"/>
          <w:sz w:val="24"/>
          <w:szCs w:val="24"/>
        </w:rPr>
        <w:t>Maitinimo paslaugos</w:t>
      </w:r>
      <w:r w:rsidR="00653E07" w:rsidRPr="00702444">
        <w:rPr>
          <w:rFonts w:ascii="Arial" w:eastAsia="Calibri" w:hAnsi="Arial" w:cs="Arial"/>
          <w:color w:val="000000" w:themeColor="text1"/>
          <w:sz w:val="24"/>
          <w:szCs w:val="24"/>
        </w:rPr>
        <w:t>“</w:t>
      </w:r>
      <w:r w:rsidR="00653E07">
        <w:rPr>
          <w:rFonts w:ascii="Arial" w:eastAsia="Calibri" w:hAnsi="Arial" w:cs="Arial"/>
          <w:color w:val="000000" w:themeColor="text1"/>
          <w:sz w:val="24"/>
          <w:szCs w:val="24"/>
        </w:rPr>
        <w:t>, 2025-04-11</w:t>
      </w:r>
      <w:r w:rsidR="00653E07" w:rsidRPr="002E5D2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posėdžio metu:</w:t>
      </w:r>
    </w:p>
    <w:p w14:paraId="2E0D1BC5" w14:textId="3A7DAFB4" w:rsidR="00653E07" w:rsidRPr="009E4076" w:rsidRDefault="00653E07" w:rsidP="00653E07">
      <w:pPr>
        <w:numPr>
          <w:ilvl w:val="0"/>
          <w:numId w:val="26"/>
        </w:numPr>
        <w:tabs>
          <w:tab w:val="left" w:pos="1418"/>
          <w:tab w:val="left" w:pos="1843"/>
        </w:tabs>
        <w:spacing w:after="0" w:line="240" w:lineRule="auto"/>
        <w:ind w:left="0" w:firstLine="14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E5D2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vadovaudamasi Lietuvos Respublikos viešųjų pirkimų įstatymo (toliau – Viešųjų pirkimų įstatymas) 36 str. 5 d. ir komisijos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2025-04-03 </w:t>
      </w:r>
      <w:r w:rsidRPr="002E5D2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posėdžio protokolu Nr. VP-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24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Pr="002E5D2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patvirtintų </w:t>
      </w:r>
      <w:r w:rsidRPr="00702444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„</w:t>
      </w:r>
      <w:r w:rsidRPr="00702444">
        <w:rPr>
          <w:rFonts w:ascii="Arial" w:hAnsi="Arial" w:cs="Arial"/>
          <w:color w:val="000000" w:themeColor="text1"/>
          <w:sz w:val="24"/>
          <w:szCs w:val="24"/>
        </w:rPr>
        <w:t>Maitinimo paslaugos</w:t>
      </w:r>
      <w:r w:rsidRPr="00702444">
        <w:rPr>
          <w:rFonts w:ascii="Arial" w:eastAsia="Calibri" w:hAnsi="Arial" w:cs="Arial"/>
          <w:color w:val="000000" w:themeColor="text1"/>
          <w:sz w:val="24"/>
          <w:szCs w:val="24"/>
        </w:rPr>
        <w:t>“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2E5D2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bendrųjų sąlygų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(toliau – bendrosios pirkimo sąlygos)</w:t>
      </w:r>
      <w:r w:rsidRPr="002E5D2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5.2 p., išnagrinėjo centrinės viešųjų pirkimų informacinės </w:t>
      </w:r>
      <w:r w:rsidRPr="009E40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sistemos (toliau – CVP IS) priemonėmis </w:t>
      </w:r>
      <w:r w:rsidRPr="00303F1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2025-04-09 09:11 val. pateiktą tiekėjo pranešimą Nr. 147757 „</w:t>
      </w:r>
      <w:r w:rsidRPr="00303F12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Paklausimas“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Pr="009E40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ir teikia atsakym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</w:t>
      </w:r>
      <w:r w:rsidRPr="009E40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</w:t>
      </w:r>
    </w:p>
    <w:p w14:paraId="47EF2770" w14:textId="77777777" w:rsidR="00653E07" w:rsidRPr="009E4076" w:rsidRDefault="00653E07" w:rsidP="00653E07">
      <w:pPr>
        <w:tabs>
          <w:tab w:val="left" w:pos="1418"/>
          <w:tab w:val="left" w:pos="1843"/>
        </w:tabs>
        <w:spacing w:after="0" w:line="240" w:lineRule="auto"/>
        <w:ind w:firstLine="14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9E407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Klausimas:</w:t>
      </w:r>
    </w:p>
    <w:p w14:paraId="3CC8C97B" w14:textId="012ADA25" w:rsidR="00653E07" w:rsidRPr="002E5D22" w:rsidRDefault="00653E07" w:rsidP="00653E07">
      <w:pPr>
        <w:tabs>
          <w:tab w:val="left" w:pos="1418"/>
          <w:tab w:val="left" w:pos="1843"/>
        </w:tabs>
        <w:spacing w:after="0" w:line="240" w:lineRule="auto"/>
        <w:ind w:firstLine="14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702444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„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&lt;...&gt;</w:t>
      </w:r>
      <w:r w:rsidRPr="00653E07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ar 6-10 m. vaikams mokamas maitinimas neperkamas?</w:t>
      </w:r>
      <w:r w:rsidRPr="00702444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“</w:t>
      </w:r>
    </w:p>
    <w:p w14:paraId="7DE64CB2" w14:textId="77777777" w:rsidR="00653E07" w:rsidRDefault="00653E07" w:rsidP="00653E07">
      <w:pPr>
        <w:tabs>
          <w:tab w:val="left" w:pos="1418"/>
          <w:tab w:val="left" w:pos="1843"/>
        </w:tabs>
        <w:spacing w:after="0" w:line="240" w:lineRule="auto"/>
        <w:ind w:firstLine="14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</w:t>
      </w:r>
      <w:r w:rsidRPr="002E5D2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tsakymas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</w:t>
      </w:r>
    </w:p>
    <w:p w14:paraId="53EFCD36" w14:textId="4D59DAC3" w:rsidR="00653E07" w:rsidRPr="005F2639" w:rsidRDefault="00653E07" w:rsidP="00653E07">
      <w:pPr>
        <w:pStyle w:val="Sraopastraipa"/>
        <w:tabs>
          <w:tab w:val="left" w:pos="1843"/>
          <w:tab w:val="left" w:pos="1985"/>
        </w:tabs>
        <w:spacing w:after="0" w:line="240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653E07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6-10 m. vaikams mokamas maitinimas perkamas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buvo </w:t>
      </w:r>
      <w:r w:rsidRPr="005F2639">
        <w:rPr>
          <w:rFonts w:ascii="Arial" w:hAnsi="Arial" w:cs="Arial"/>
          <w:sz w:val="24"/>
          <w:szCs w:val="24"/>
        </w:rPr>
        <w:t>techninė klaida</w:t>
      </w:r>
      <w:r>
        <w:rPr>
          <w:rFonts w:ascii="Arial" w:hAnsi="Arial" w:cs="Arial"/>
          <w:sz w:val="24"/>
          <w:szCs w:val="24"/>
        </w:rPr>
        <w:t>, a</w:t>
      </w:r>
      <w:r w:rsidRPr="005F2639">
        <w:rPr>
          <w:rFonts w:ascii="Arial" w:hAnsi="Arial" w:cs="Arial"/>
          <w:sz w:val="24"/>
          <w:szCs w:val="24"/>
        </w:rPr>
        <w:t xml:space="preserve">tsižvelgiant į </w:t>
      </w:r>
      <w:r>
        <w:rPr>
          <w:rFonts w:ascii="Arial" w:hAnsi="Arial" w:cs="Arial"/>
          <w:sz w:val="24"/>
          <w:szCs w:val="24"/>
        </w:rPr>
        <w:t>tai</w:t>
      </w:r>
      <w:r w:rsidRPr="005F2639">
        <w:rPr>
          <w:rFonts w:ascii="Arial" w:hAnsi="Arial" w:cs="Arial"/>
          <w:sz w:val="24"/>
          <w:szCs w:val="24"/>
        </w:rPr>
        <w:t xml:space="preserve"> patiksliname</w:t>
      </w:r>
      <w:r>
        <w:rPr>
          <w:rFonts w:ascii="Arial" w:hAnsi="Arial" w:cs="Arial"/>
          <w:sz w:val="24"/>
          <w:szCs w:val="24"/>
        </w:rPr>
        <w:t xml:space="preserve"> specialiąsias pirkimo sąlygas.</w:t>
      </w:r>
    </w:p>
    <w:p w14:paraId="4D58EA27" w14:textId="77777777" w:rsidR="00653E07" w:rsidRPr="002E5D22" w:rsidRDefault="00653E07" w:rsidP="00653E07">
      <w:pPr>
        <w:numPr>
          <w:ilvl w:val="0"/>
          <w:numId w:val="26"/>
        </w:numPr>
        <w:tabs>
          <w:tab w:val="left" w:pos="1418"/>
          <w:tab w:val="left" w:pos="1843"/>
        </w:tabs>
        <w:spacing w:after="0" w:line="240" w:lineRule="auto"/>
        <w:ind w:left="0" w:firstLine="14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E5D2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vadovaudamasi Viešųjų pirkimų įstatymo 36 str. 6 d. ir bendrųjų pirkimo sąlygų 5.4 punktu, nutarė patikslinti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5F263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specialiųjų pirkimo sąlygų 4 priedą „Techninė specifikacija“ (Vidutinis maitinimo dienų skaičius per mokslo metus) ir specialiųjų pirkimo sąlygų 5 priedą „Pasiūlymo forma“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,</w:t>
      </w:r>
      <w:r w:rsidRPr="002E5D2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pridedant specialiųjų pirkimo sąlygų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Pr="002E5D2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versiją, kurioje pakeitimai pažymėti tekstą paryškinant geltona spalva;</w:t>
      </w:r>
    </w:p>
    <w:p w14:paraId="671BADC9" w14:textId="77777777" w:rsidR="00653E07" w:rsidRPr="002E5D22" w:rsidRDefault="00653E07" w:rsidP="00653E07">
      <w:pPr>
        <w:numPr>
          <w:ilvl w:val="0"/>
          <w:numId w:val="26"/>
        </w:numPr>
        <w:tabs>
          <w:tab w:val="left" w:pos="1418"/>
          <w:tab w:val="left" w:pos="1843"/>
        </w:tabs>
        <w:spacing w:after="0" w:line="240" w:lineRule="auto"/>
        <w:ind w:left="0" w:firstLine="14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2E5D2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atsižvelgdama į gautą paklausimą ir vadovaudamasi Viešųjų pirkimų įstatymo 40 str. 4 d. 1 p. bei bendrųjų pirkimo sąlygų 5.4 p., nutarė nukelti pasiūlymų pateikimo terminą iki centrinėje viešųjų pirkimų informacinėje sistemoje nurodyto termino.</w:t>
      </w:r>
    </w:p>
    <w:p w14:paraId="2BE6ED22" w14:textId="77777777" w:rsidR="00653E07" w:rsidRPr="00702444" w:rsidRDefault="00653E07" w:rsidP="00653E07">
      <w:pPr>
        <w:tabs>
          <w:tab w:val="left" w:pos="1418"/>
        </w:tabs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4D276446" w14:textId="31A06716" w:rsidR="00430F3E" w:rsidRPr="00FD307D" w:rsidRDefault="00430F3E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bookmarkEnd w:id="0"/>
    <w:p w14:paraId="2A1D86B8" w14:textId="77777777" w:rsidR="00406DDD" w:rsidRPr="00FD307D" w:rsidRDefault="00406DDD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4E7C2E72" w14:textId="77777777" w:rsidR="00406DDD" w:rsidRPr="00FD307D" w:rsidRDefault="00406DDD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7472D416" w14:textId="77777777" w:rsidR="007A174E" w:rsidRPr="00FD307D" w:rsidRDefault="007A174E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D36516D" w14:textId="77777777" w:rsidR="007A174E" w:rsidRPr="00FD307D" w:rsidRDefault="007A174E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743F5895" w:rsidR="00770C11" w:rsidRPr="00FD307D" w:rsidRDefault="00441D87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FD307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FD307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FD307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FD307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FD307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FD307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FD307D" w:rsidSect="00E95D25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EE43" w14:textId="77777777" w:rsidR="00C4708B" w:rsidRDefault="00C4708B" w:rsidP="009A6A22">
      <w:pPr>
        <w:spacing w:after="0" w:line="240" w:lineRule="auto"/>
      </w:pPr>
      <w:r>
        <w:separator/>
      </w:r>
    </w:p>
  </w:endnote>
  <w:endnote w:type="continuationSeparator" w:id="0">
    <w:p w14:paraId="689538CA" w14:textId="77777777" w:rsidR="00C4708B" w:rsidRDefault="00C4708B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2FC1" w14:textId="77777777" w:rsidR="00C4708B" w:rsidRDefault="00C4708B" w:rsidP="009A6A22">
      <w:pPr>
        <w:spacing w:after="0" w:line="240" w:lineRule="auto"/>
      </w:pPr>
      <w:r>
        <w:separator/>
      </w:r>
    </w:p>
  </w:footnote>
  <w:footnote w:type="continuationSeparator" w:id="0">
    <w:p w14:paraId="4A174C58" w14:textId="77777777" w:rsidR="00C4708B" w:rsidRDefault="00C4708B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2CE6"/>
    <w:multiLevelType w:val="multilevel"/>
    <w:tmpl w:val="0CC8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3E59A7"/>
    <w:multiLevelType w:val="hybridMultilevel"/>
    <w:tmpl w:val="457C1458"/>
    <w:lvl w:ilvl="0" w:tplc="263C4D06">
      <w:start w:val="1"/>
      <w:numFmt w:val="decimal"/>
      <w:lvlText w:val="%1."/>
      <w:lvlJc w:val="left"/>
      <w:pPr>
        <w:ind w:left="1695" w:hanging="1335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B7BD7"/>
    <w:multiLevelType w:val="multilevel"/>
    <w:tmpl w:val="50C6265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57A22AB1"/>
    <w:multiLevelType w:val="hybridMultilevel"/>
    <w:tmpl w:val="352EA07C"/>
    <w:lvl w:ilvl="0" w:tplc="4F22290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95C1D"/>
    <w:multiLevelType w:val="hybridMultilevel"/>
    <w:tmpl w:val="D450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80B8D"/>
    <w:multiLevelType w:val="hybridMultilevel"/>
    <w:tmpl w:val="3B327064"/>
    <w:lvl w:ilvl="0" w:tplc="8E4C97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600574F"/>
    <w:multiLevelType w:val="multilevel"/>
    <w:tmpl w:val="91A4ED7A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3"/>
      <w:numFmt w:val="decimalZero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3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5"/>
  </w:num>
  <w:num w:numId="3" w16cid:durableId="1724911100">
    <w:abstractNumId w:val="8"/>
  </w:num>
  <w:num w:numId="4" w16cid:durableId="599997336">
    <w:abstractNumId w:val="13"/>
  </w:num>
  <w:num w:numId="5" w16cid:durableId="1511144977">
    <w:abstractNumId w:val="14"/>
  </w:num>
  <w:num w:numId="6" w16cid:durableId="1305963739">
    <w:abstractNumId w:val="7"/>
  </w:num>
  <w:num w:numId="7" w16cid:durableId="214972922">
    <w:abstractNumId w:val="6"/>
  </w:num>
  <w:num w:numId="8" w16cid:durableId="654071021">
    <w:abstractNumId w:val="24"/>
  </w:num>
  <w:num w:numId="9" w16cid:durableId="1828328291">
    <w:abstractNumId w:val="23"/>
  </w:num>
  <w:num w:numId="10" w16cid:durableId="1939363550">
    <w:abstractNumId w:val="1"/>
  </w:num>
  <w:num w:numId="11" w16cid:durableId="112435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5"/>
  </w:num>
  <w:num w:numId="13" w16cid:durableId="1903442411">
    <w:abstractNumId w:val="0"/>
  </w:num>
  <w:num w:numId="14" w16cid:durableId="2077168293">
    <w:abstractNumId w:val="16"/>
  </w:num>
  <w:num w:numId="15" w16cid:durableId="3911942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2"/>
  </w:num>
  <w:num w:numId="18" w16cid:durableId="2033876895">
    <w:abstractNumId w:val="11"/>
  </w:num>
  <w:num w:numId="19" w16cid:durableId="1332100000">
    <w:abstractNumId w:val="25"/>
  </w:num>
  <w:num w:numId="20" w16cid:durableId="142360365">
    <w:abstractNumId w:val="22"/>
  </w:num>
  <w:num w:numId="21" w16cid:durableId="649678460">
    <w:abstractNumId w:val="9"/>
  </w:num>
  <w:num w:numId="22" w16cid:durableId="1453397130">
    <w:abstractNumId w:val="17"/>
  </w:num>
  <w:num w:numId="23" w16cid:durableId="2059544155">
    <w:abstractNumId w:val="20"/>
  </w:num>
  <w:num w:numId="24" w16cid:durableId="1536650228">
    <w:abstractNumId w:val="21"/>
  </w:num>
  <w:num w:numId="25" w16cid:durableId="344090234">
    <w:abstractNumId w:val="18"/>
  </w:num>
  <w:num w:numId="26" w16cid:durableId="77871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0403F"/>
    <w:rsid w:val="00012732"/>
    <w:rsid w:val="00040A57"/>
    <w:rsid w:val="00051D39"/>
    <w:rsid w:val="000541C5"/>
    <w:rsid w:val="00086CCC"/>
    <w:rsid w:val="000A6599"/>
    <w:rsid w:val="000B06AB"/>
    <w:rsid w:val="000C3560"/>
    <w:rsid w:val="000E16F7"/>
    <w:rsid w:val="000E6E1B"/>
    <w:rsid w:val="000F208E"/>
    <w:rsid w:val="00101B5C"/>
    <w:rsid w:val="00112071"/>
    <w:rsid w:val="00122A10"/>
    <w:rsid w:val="001235ED"/>
    <w:rsid w:val="00123B5E"/>
    <w:rsid w:val="0013566C"/>
    <w:rsid w:val="001444CF"/>
    <w:rsid w:val="00170E6E"/>
    <w:rsid w:val="00181A86"/>
    <w:rsid w:val="00183B58"/>
    <w:rsid w:val="001B01C2"/>
    <w:rsid w:val="001D1A6C"/>
    <w:rsid w:val="001D1C11"/>
    <w:rsid w:val="001F231E"/>
    <w:rsid w:val="001F4711"/>
    <w:rsid w:val="001F4E87"/>
    <w:rsid w:val="001F4ED5"/>
    <w:rsid w:val="00230311"/>
    <w:rsid w:val="002307A5"/>
    <w:rsid w:val="0025635B"/>
    <w:rsid w:val="00277C71"/>
    <w:rsid w:val="00290403"/>
    <w:rsid w:val="00296A1D"/>
    <w:rsid w:val="002A312B"/>
    <w:rsid w:val="002C53D0"/>
    <w:rsid w:val="002E2AF9"/>
    <w:rsid w:val="002E7634"/>
    <w:rsid w:val="00303F12"/>
    <w:rsid w:val="003066E9"/>
    <w:rsid w:val="00311D31"/>
    <w:rsid w:val="00317948"/>
    <w:rsid w:val="003277BD"/>
    <w:rsid w:val="003450FC"/>
    <w:rsid w:val="00384DC4"/>
    <w:rsid w:val="0039107E"/>
    <w:rsid w:val="003A280C"/>
    <w:rsid w:val="003A4F7D"/>
    <w:rsid w:val="003A57CF"/>
    <w:rsid w:val="003B7CCB"/>
    <w:rsid w:val="003D4C92"/>
    <w:rsid w:val="003D4CA1"/>
    <w:rsid w:val="003D6EF8"/>
    <w:rsid w:val="003D7533"/>
    <w:rsid w:val="003E2A51"/>
    <w:rsid w:val="003F4B2B"/>
    <w:rsid w:val="00404AD1"/>
    <w:rsid w:val="00406DDD"/>
    <w:rsid w:val="00423DC9"/>
    <w:rsid w:val="00430F3E"/>
    <w:rsid w:val="00435411"/>
    <w:rsid w:val="00437CFE"/>
    <w:rsid w:val="00440E79"/>
    <w:rsid w:val="00441D87"/>
    <w:rsid w:val="00444CB1"/>
    <w:rsid w:val="00451534"/>
    <w:rsid w:val="00466E88"/>
    <w:rsid w:val="004838DF"/>
    <w:rsid w:val="004946BC"/>
    <w:rsid w:val="004B3652"/>
    <w:rsid w:val="004C06FE"/>
    <w:rsid w:val="004D0D94"/>
    <w:rsid w:val="004D152D"/>
    <w:rsid w:val="004D513B"/>
    <w:rsid w:val="004E1BD2"/>
    <w:rsid w:val="004E3129"/>
    <w:rsid w:val="004E3DF2"/>
    <w:rsid w:val="004E3F6D"/>
    <w:rsid w:val="004E45A5"/>
    <w:rsid w:val="00501D8C"/>
    <w:rsid w:val="005078AC"/>
    <w:rsid w:val="005273F8"/>
    <w:rsid w:val="0053181C"/>
    <w:rsid w:val="00537EE6"/>
    <w:rsid w:val="00541BE6"/>
    <w:rsid w:val="00560F46"/>
    <w:rsid w:val="00562371"/>
    <w:rsid w:val="00580853"/>
    <w:rsid w:val="0059371C"/>
    <w:rsid w:val="005A40EB"/>
    <w:rsid w:val="005B3CBF"/>
    <w:rsid w:val="005B4B05"/>
    <w:rsid w:val="005D62D8"/>
    <w:rsid w:val="005E1DBF"/>
    <w:rsid w:val="005E2144"/>
    <w:rsid w:val="005E4955"/>
    <w:rsid w:val="005F5C73"/>
    <w:rsid w:val="006032DD"/>
    <w:rsid w:val="0060660D"/>
    <w:rsid w:val="0062403E"/>
    <w:rsid w:val="006426B1"/>
    <w:rsid w:val="00653E07"/>
    <w:rsid w:val="00660E3B"/>
    <w:rsid w:val="006A17EC"/>
    <w:rsid w:val="006A2037"/>
    <w:rsid w:val="006A5BEF"/>
    <w:rsid w:val="006C28B0"/>
    <w:rsid w:val="006F1990"/>
    <w:rsid w:val="006F5988"/>
    <w:rsid w:val="00712C91"/>
    <w:rsid w:val="007169CE"/>
    <w:rsid w:val="007201AC"/>
    <w:rsid w:val="00723D6E"/>
    <w:rsid w:val="007309FE"/>
    <w:rsid w:val="007409AB"/>
    <w:rsid w:val="00747AA2"/>
    <w:rsid w:val="0075113A"/>
    <w:rsid w:val="00761452"/>
    <w:rsid w:val="007635A2"/>
    <w:rsid w:val="00767C20"/>
    <w:rsid w:val="00770C11"/>
    <w:rsid w:val="0078288E"/>
    <w:rsid w:val="007A174E"/>
    <w:rsid w:val="007A2DC1"/>
    <w:rsid w:val="007A6DBB"/>
    <w:rsid w:val="007B0513"/>
    <w:rsid w:val="007B76FD"/>
    <w:rsid w:val="007D2252"/>
    <w:rsid w:val="007D4ADD"/>
    <w:rsid w:val="007E17B2"/>
    <w:rsid w:val="007F22CF"/>
    <w:rsid w:val="0080023D"/>
    <w:rsid w:val="00803E2A"/>
    <w:rsid w:val="00804C0E"/>
    <w:rsid w:val="00813481"/>
    <w:rsid w:val="00817282"/>
    <w:rsid w:val="008212B6"/>
    <w:rsid w:val="00836421"/>
    <w:rsid w:val="00843D9A"/>
    <w:rsid w:val="00846E6F"/>
    <w:rsid w:val="00850378"/>
    <w:rsid w:val="00853361"/>
    <w:rsid w:val="0085639C"/>
    <w:rsid w:val="0086079F"/>
    <w:rsid w:val="00862520"/>
    <w:rsid w:val="0086316B"/>
    <w:rsid w:val="00864263"/>
    <w:rsid w:val="008905A9"/>
    <w:rsid w:val="008936BC"/>
    <w:rsid w:val="00893FFD"/>
    <w:rsid w:val="0089764A"/>
    <w:rsid w:val="008A4227"/>
    <w:rsid w:val="008A71DE"/>
    <w:rsid w:val="008B14D9"/>
    <w:rsid w:val="008C2782"/>
    <w:rsid w:val="008D3296"/>
    <w:rsid w:val="008D43F3"/>
    <w:rsid w:val="008D66A0"/>
    <w:rsid w:val="008D7BE5"/>
    <w:rsid w:val="008E0F45"/>
    <w:rsid w:val="008E543A"/>
    <w:rsid w:val="008F3AD8"/>
    <w:rsid w:val="008F61FE"/>
    <w:rsid w:val="00927296"/>
    <w:rsid w:val="009320DF"/>
    <w:rsid w:val="00935AC8"/>
    <w:rsid w:val="0095148F"/>
    <w:rsid w:val="00951561"/>
    <w:rsid w:val="00951827"/>
    <w:rsid w:val="00962138"/>
    <w:rsid w:val="0097095C"/>
    <w:rsid w:val="009711D1"/>
    <w:rsid w:val="009750E8"/>
    <w:rsid w:val="00993847"/>
    <w:rsid w:val="009A6A22"/>
    <w:rsid w:val="009D2DDF"/>
    <w:rsid w:val="009E3FF0"/>
    <w:rsid w:val="00A00C01"/>
    <w:rsid w:val="00A13194"/>
    <w:rsid w:val="00A27D66"/>
    <w:rsid w:val="00A34439"/>
    <w:rsid w:val="00A478A1"/>
    <w:rsid w:val="00A51A11"/>
    <w:rsid w:val="00A5715B"/>
    <w:rsid w:val="00A61BB0"/>
    <w:rsid w:val="00A71FA9"/>
    <w:rsid w:val="00A82634"/>
    <w:rsid w:val="00A85753"/>
    <w:rsid w:val="00A91374"/>
    <w:rsid w:val="00A91C86"/>
    <w:rsid w:val="00AB2E21"/>
    <w:rsid w:val="00AC149D"/>
    <w:rsid w:val="00AD656F"/>
    <w:rsid w:val="00AF4A8A"/>
    <w:rsid w:val="00B01C2B"/>
    <w:rsid w:val="00B13C6E"/>
    <w:rsid w:val="00B27E48"/>
    <w:rsid w:val="00B36F3E"/>
    <w:rsid w:val="00B45929"/>
    <w:rsid w:val="00B5366C"/>
    <w:rsid w:val="00B562A1"/>
    <w:rsid w:val="00B6099B"/>
    <w:rsid w:val="00B7355D"/>
    <w:rsid w:val="00B73F78"/>
    <w:rsid w:val="00B8317E"/>
    <w:rsid w:val="00B83BD7"/>
    <w:rsid w:val="00B87D62"/>
    <w:rsid w:val="00B90656"/>
    <w:rsid w:val="00B93CE7"/>
    <w:rsid w:val="00BB47DB"/>
    <w:rsid w:val="00BC206D"/>
    <w:rsid w:val="00BD0631"/>
    <w:rsid w:val="00BF1184"/>
    <w:rsid w:val="00C01E94"/>
    <w:rsid w:val="00C059C8"/>
    <w:rsid w:val="00C111BD"/>
    <w:rsid w:val="00C12017"/>
    <w:rsid w:val="00C23F35"/>
    <w:rsid w:val="00C4708B"/>
    <w:rsid w:val="00C55D51"/>
    <w:rsid w:val="00C57CAC"/>
    <w:rsid w:val="00C65F29"/>
    <w:rsid w:val="00C66DFB"/>
    <w:rsid w:val="00C81819"/>
    <w:rsid w:val="00C821F9"/>
    <w:rsid w:val="00C92ECB"/>
    <w:rsid w:val="00C95617"/>
    <w:rsid w:val="00CA35FB"/>
    <w:rsid w:val="00CB406D"/>
    <w:rsid w:val="00CC1CAF"/>
    <w:rsid w:val="00CE2F43"/>
    <w:rsid w:val="00D162AE"/>
    <w:rsid w:val="00D1785E"/>
    <w:rsid w:val="00D24272"/>
    <w:rsid w:val="00D527D2"/>
    <w:rsid w:val="00D607DF"/>
    <w:rsid w:val="00D67441"/>
    <w:rsid w:val="00D854BA"/>
    <w:rsid w:val="00DA4B1C"/>
    <w:rsid w:val="00DA5511"/>
    <w:rsid w:val="00DA6E60"/>
    <w:rsid w:val="00DC17B2"/>
    <w:rsid w:val="00DE1681"/>
    <w:rsid w:val="00DE4404"/>
    <w:rsid w:val="00DF6354"/>
    <w:rsid w:val="00E11B5E"/>
    <w:rsid w:val="00E2543F"/>
    <w:rsid w:val="00E30103"/>
    <w:rsid w:val="00E53750"/>
    <w:rsid w:val="00E6235B"/>
    <w:rsid w:val="00E775B9"/>
    <w:rsid w:val="00E776EB"/>
    <w:rsid w:val="00E813AA"/>
    <w:rsid w:val="00E95D25"/>
    <w:rsid w:val="00EA2925"/>
    <w:rsid w:val="00EA5EB8"/>
    <w:rsid w:val="00EA6A26"/>
    <w:rsid w:val="00ED6067"/>
    <w:rsid w:val="00EE62C8"/>
    <w:rsid w:val="00EF1484"/>
    <w:rsid w:val="00EF7C4D"/>
    <w:rsid w:val="00F131EC"/>
    <w:rsid w:val="00F220EB"/>
    <w:rsid w:val="00F223B6"/>
    <w:rsid w:val="00F3421B"/>
    <w:rsid w:val="00F422D0"/>
    <w:rsid w:val="00F4326F"/>
    <w:rsid w:val="00F50CE0"/>
    <w:rsid w:val="00F65A6B"/>
    <w:rsid w:val="00FA087D"/>
    <w:rsid w:val="00FA66E5"/>
    <w:rsid w:val="00FB10BD"/>
    <w:rsid w:val="00FB29CD"/>
    <w:rsid w:val="00FC7101"/>
    <w:rsid w:val="00FC773A"/>
    <w:rsid w:val="00F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44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A3B3-F325-49B9-B78C-40A6A642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12</cp:revision>
  <dcterms:created xsi:type="dcterms:W3CDTF">2025-04-08T12:06:00Z</dcterms:created>
  <dcterms:modified xsi:type="dcterms:W3CDTF">2025-04-11T09:56:00Z</dcterms:modified>
</cp:coreProperties>
</file>