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1C59E186" w:rsidR="004F68E9" w:rsidRPr="00565CF3" w:rsidRDefault="004F68E9" w:rsidP="00074338">
      <w:pPr>
        <w:pStyle w:val="Antrat2"/>
        <w:spacing w:before="0" w:after="0"/>
        <w:ind w:left="5670"/>
        <w:rPr>
          <w:rFonts w:ascii="Tahoma" w:eastAsia="Calibri" w:hAnsi="Tahoma" w:cs="Tahoma"/>
          <w:color w:val="0070C0"/>
          <w:sz w:val="22"/>
          <w:szCs w:val="22"/>
        </w:rPr>
      </w:pPr>
      <w:bookmarkStart w:id="0" w:name="_Toc164520804"/>
      <w:bookmarkStart w:id="1" w:name="_Hlk168747701"/>
      <w:r w:rsidRPr="00565CF3">
        <w:rPr>
          <w:rFonts w:ascii="Tahoma" w:eastAsia="Calibri" w:hAnsi="Tahoma" w:cs="Tahoma"/>
          <w:color w:val="0070C0"/>
          <w:sz w:val="22"/>
          <w:szCs w:val="22"/>
        </w:rPr>
        <w:t xml:space="preserve">Pirkimo sąlygų </w:t>
      </w:r>
      <w:r w:rsidR="0094226E">
        <w:rPr>
          <w:rFonts w:ascii="Tahoma" w:eastAsia="Calibri" w:hAnsi="Tahoma" w:cs="Tahoma"/>
          <w:color w:val="0070C0"/>
          <w:sz w:val="22"/>
          <w:szCs w:val="22"/>
        </w:rPr>
        <w:t>10</w:t>
      </w:r>
      <w:r w:rsidRPr="00565CF3">
        <w:rPr>
          <w:rFonts w:ascii="Tahoma" w:eastAsia="Calibri" w:hAnsi="Tahoma" w:cs="Tahoma"/>
          <w:color w:val="0070C0"/>
          <w:sz w:val="22"/>
          <w:szCs w:val="22"/>
        </w:rPr>
        <w:t xml:space="preserve"> priedas „Pasiūlymų vertinimo kriterijai ir sąlygos“</w:t>
      </w:r>
      <w:bookmarkEnd w:id="0"/>
    </w:p>
    <w:bookmarkEnd w:id="1"/>
    <w:p w14:paraId="54ED1202" w14:textId="77777777" w:rsidR="004F68E9" w:rsidRDefault="004F68E9" w:rsidP="00074338">
      <w:pPr>
        <w:pStyle w:val="Paantrat"/>
        <w:spacing w:after="0"/>
        <w:jc w:val="center"/>
        <w:rPr>
          <w:rFonts w:ascii="Times New Roman" w:hAnsi="Times New Roman" w:cs="Times New Roman"/>
          <w:b/>
          <w:color w:val="auto"/>
          <w:sz w:val="24"/>
          <w:szCs w:val="24"/>
        </w:rPr>
      </w:pPr>
    </w:p>
    <w:p w14:paraId="5218BA55" w14:textId="16D7192A" w:rsidR="007D4462" w:rsidRPr="007D4462" w:rsidRDefault="007D4462" w:rsidP="00074338">
      <w:pPr>
        <w:pStyle w:val="Paantrat"/>
        <w:spacing w:after="0"/>
        <w:jc w:val="center"/>
        <w:rPr>
          <w:rFonts w:ascii="Times New Roman" w:hAnsi="Times New Roman" w:cs="Times New Roman"/>
          <w:b/>
          <w:smallCaps/>
          <w:color w:val="auto"/>
          <w:sz w:val="24"/>
          <w:szCs w:val="24"/>
        </w:rPr>
      </w:pPr>
      <w:r w:rsidRPr="007D4462">
        <w:rPr>
          <w:rFonts w:ascii="Times New Roman" w:hAnsi="Times New Roman" w:cs="Times New Roman"/>
          <w:b/>
          <w:color w:val="auto"/>
          <w:sz w:val="24"/>
          <w:szCs w:val="24"/>
        </w:rPr>
        <w:t>PASIŪLYMŲ VERTINIMO KRITERIJAI IR SĄLYGOS</w:t>
      </w:r>
    </w:p>
    <w:p w14:paraId="19B134A2" w14:textId="77777777" w:rsidR="007D4462" w:rsidRPr="00C27852" w:rsidRDefault="007D4462" w:rsidP="00074338">
      <w:pPr>
        <w:spacing w:after="0" w:line="240" w:lineRule="auto"/>
        <w:jc w:val="both"/>
        <w:rPr>
          <w:rFonts w:ascii="Times New Roman" w:hAnsi="Times New Roman" w:cs="Times New Roman"/>
          <w:smallCaps/>
          <w:sz w:val="24"/>
          <w:szCs w:val="24"/>
        </w:rPr>
      </w:pPr>
    </w:p>
    <w:p w14:paraId="3E3CF7F4" w14:textId="77777777" w:rsidR="007D4462" w:rsidRPr="00C27852" w:rsidRDefault="007D4462" w:rsidP="00074338">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Perkančioji organizacija ekonomiškai naudingiausią pasiūlymą išrenka pagal kainą ir su pirkimo objektu susijusius kriterijus, vadovaudamasi šiame priede nustatyta vertinimo tvarka.</w:t>
      </w:r>
    </w:p>
    <w:p w14:paraId="73EA6BA1" w14:textId="77777777" w:rsidR="005F6F20" w:rsidRDefault="007D4462" w:rsidP="00074338">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07CB81C" w14:textId="4B5B1C00" w:rsidR="005F6F20" w:rsidRPr="005F6F20" w:rsidRDefault="005F6F20" w:rsidP="00074338">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5F6F2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10A7D3CB" w14:textId="1323ACCD" w:rsidR="00074338" w:rsidRDefault="00F37CCA" w:rsidP="00074338">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F37CCA">
        <w:rPr>
          <w:rFonts w:ascii="Times New Roman" w:hAnsi="Times New Roman" w:cs="Times New Roman"/>
          <w:sz w:val="24"/>
          <w:szCs w:val="24"/>
        </w:rPr>
        <w:t>Pasiūlymų vertinimo kriterijai:</w:t>
      </w:r>
    </w:p>
    <w:tbl>
      <w:tblPr>
        <w:tblW w:w="0" w:type="auto"/>
        <w:tblCellMar>
          <w:left w:w="0" w:type="dxa"/>
          <w:right w:w="0" w:type="dxa"/>
        </w:tblCellMar>
        <w:tblLook w:val="04A0" w:firstRow="1" w:lastRow="0" w:firstColumn="1" w:lastColumn="0" w:noHBand="0" w:noVBand="1"/>
      </w:tblPr>
      <w:tblGrid>
        <w:gridCol w:w="5660"/>
        <w:gridCol w:w="1843"/>
        <w:gridCol w:w="2115"/>
      </w:tblGrid>
      <w:tr w:rsidR="00200B54" w:rsidRPr="00200B54" w14:paraId="37C8F9B7" w14:textId="77777777" w:rsidTr="132F4E55">
        <w:trPr>
          <w:cantSplit/>
          <w:tblHeader/>
        </w:trPr>
        <w:tc>
          <w:tcPr>
            <w:tcW w:w="56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04B17483" w14:textId="77777777" w:rsidR="00200B54" w:rsidRPr="00DC23A3" w:rsidRDefault="00200B54" w:rsidP="00DC23A3">
            <w:pPr>
              <w:tabs>
                <w:tab w:val="left" w:pos="993"/>
              </w:tabs>
              <w:spacing w:after="0" w:line="240" w:lineRule="auto"/>
              <w:contextualSpacing/>
              <w:jc w:val="center"/>
              <w:rPr>
                <w:rFonts w:ascii="Times New Roman" w:hAnsi="Times New Roman" w:cs="Times New Roman"/>
                <w:b/>
                <w:bCs/>
                <w:sz w:val="20"/>
                <w:szCs w:val="20"/>
              </w:rPr>
            </w:pPr>
            <w:r w:rsidRPr="00DC23A3">
              <w:rPr>
                <w:rFonts w:ascii="Times New Roman" w:hAnsi="Times New Roman" w:cs="Times New Roman"/>
                <w:b/>
                <w:bCs/>
                <w:sz w:val="20"/>
                <w:szCs w:val="20"/>
              </w:rPr>
              <w:t>Vertinimo kriterijai</w:t>
            </w:r>
          </w:p>
        </w:tc>
        <w:tc>
          <w:tcPr>
            <w:tcW w:w="1843"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vAlign w:val="center"/>
          </w:tcPr>
          <w:p w14:paraId="26CF6D14" w14:textId="77777777" w:rsidR="00200B54" w:rsidRPr="00DC23A3" w:rsidRDefault="00200B54" w:rsidP="00DC23A3">
            <w:pPr>
              <w:tabs>
                <w:tab w:val="left" w:pos="993"/>
              </w:tabs>
              <w:spacing w:after="0" w:line="240" w:lineRule="auto"/>
              <w:contextualSpacing/>
              <w:jc w:val="center"/>
              <w:rPr>
                <w:rFonts w:ascii="Times New Roman" w:hAnsi="Times New Roman" w:cs="Times New Roman"/>
                <w:b/>
                <w:bCs/>
                <w:sz w:val="20"/>
                <w:szCs w:val="20"/>
              </w:rPr>
            </w:pPr>
            <w:r w:rsidRPr="00DC23A3">
              <w:rPr>
                <w:rFonts w:ascii="Times New Roman" w:hAnsi="Times New Roman" w:cs="Times New Roman"/>
                <w:b/>
                <w:bCs/>
                <w:sz w:val="20"/>
                <w:szCs w:val="20"/>
              </w:rPr>
              <w:t>Kokybės kriterijaus parametrui suteikiami balai</w:t>
            </w:r>
          </w:p>
        </w:tc>
        <w:tc>
          <w:tcPr>
            <w:tcW w:w="2115"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7E986789" w14:textId="77777777" w:rsidR="00200B54" w:rsidRPr="00DC23A3" w:rsidRDefault="00200B54" w:rsidP="00DC23A3">
            <w:pPr>
              <w:tabs>
                <w:tab w:val="left" w:pos="993"/>
              </w:tabs>
              <w:spacing w:after="0" w:line="240" w:lineRule="auto"/>
              <w:contextualSpacing/>
              <w:jc w:val="center"/>
              <w:rPr>
                <w:rFonts w:ascii="Times New Roman" w:hAnsi="Times New Roman" w:cs="Times New Roman"/>
                <w:b/>
                <w:bCs/>
                <w:sz w:val="20"/>
                <w:szCs w:val="20"/>
              </w:rPr>
            </w:pPr>
            <w:r w:rsidRPr="00DC23A3">
              <w:rPr>
                <w:rFonts w:ascii="Times New Roman" w:hAnsi="Times New Roman" w:cs="Times New Roman"/>
                <w:b/>
                <w:bCs/>
                <w:sz w:val="20"/>
                <w:szCs w:val="20"/>
              </w:rPr>
              <w:t>Lyginamasis svoris ekonominio naudingumo įvertinime</w:t>
            </w:r>
          </w:p>
        </w:tc>
      </w:tr>
      <w:tr w:rsidR="00200B54" w:rsidRPr="00200B54" w14:paraId="71421E9A" w14:textId="77777777" w:rsidTr="132F4E55">
        <w:trPr>
          <w:cantSplit/>
        </w:trPr>
        <w:tc>
          <w:tcPr>
            <w:tcW w:w="7503" w:type="dxa"/>
            <w:gridSpan w:val="2"/>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3420C091" w14:textId="77777777"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b/>
                <w:bCs/>
                <w:sz w:val="24"/>
                <w:szCs w:val="24"/>
              </w:rPr>
              <w:t>Pirmas kriterijus: Kaina (C)</w:t>
            </w:r>
          </w:p>
        </w:tc>
        <w:tc>
          <w:tcPr>
            <w:tcW w:w="2115"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67884168" w14:textId="3F11A0AB" w:rsidR="00200B54" w:rsidRPr="00200B54" w:rsidRDefault="0026787F" w:rsidP="00200B54">
            <w:pPr>
              <w:tabs>
                <w:tab w:val="left" w:pos="99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80</w:t>
            </w:r>
          </w:p>
        </w:tc>
      </w:tr>
      <w:tr w:rsidR="00200B54" w:rsidRPr="00200B54" w14:paraId="18F1A31D" w14:textId="77777777" w:rsidTr="132F4E55">
        <w:trPr>
          <w:cantSplit/>
        </w:trPr>
        <w:tc>
          <w:tcPr>
            <w:tcW w:w="7503" w:type="dxa"/>
            <w:gridSpan w:val="2"/>
            <w:tcBorders>
              <w:top w:val="nil"/>
              <w:left w:val="single" w:sz="8" w:space="0" w:color="000000" w:themeColor="text1"/>
              <w:bottom w:val="single" w:sz="4" w:space="0" w:color="auto"/>
              <w:right w:val="single" w:sz="8" w:space="0" w:color="000000" w:themeColor="text1"/>
            </w:tcBorders>
          </w:tcPr>
          <w:p w14:paraId="109CE266" w14:textId="06C24E70"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b/>
                <w:bCs/>
                <w:sz w:val="24"/>
                <w:szCs w:val="24"/>
              </w:rPr>
              <w:t>Antras kriterijus (P</w:t>
            </w:r>
            <w:r w:rsidRPr="00200B54">
              <w:rPr>
                <w:rFonts w:ascii="Times New Roman" w:hAnsi="Times New Roman" w:cs="Times New Roman"/>
                <w:b/>
                <w:bCs/>
                <w:sz w:val="24"/>
                <w:szCs w:val="24"/>
                <w:vertAlign w:val="subscript"/>
              </w:rPr>
              <w:t>1</w:t>
            </w:r>
            <w:r w:rsidRPr="00200B54">
              <w:rPr>
                <w:rFonts w:ascii="Times New Roman" w:hAnsi="Times New Roman" w:cs="Times New Roman"/>
                <w:b/>
                <w:bCs/>
                <w:sz w:val="24"/>
                <w:szCs w:val="24"/>
              </w:rPr>
              <w:t xml:space="preserve">):  I etapo atlikimo terminas </w:t>
            </w:r>
          </w:p>
        </w:tc>
        <w:tc>
          <w:tcPr>
            <w:tcW w:w="2115" w:type="dxa"/>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6DA61E9F" w14:textId="7F2EBA6F"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lang w:val="en-US"/>
              </w:rPr>
            </w:pPr>
            <w:r w:rsidRPr="00200B54">
              <w:rPr>
                <w:rFonts w:ascii="Times New Roman" w:hAnsi="Times New Roman" w:cs="Times New Roman"/>
                <w:b/>
                <w:bCs/>
                <w:sz w:val="24"/>
                <w:szCs w:val="24"/>
              </w:rPr>
              <w:t>P</w:t>
            </w:r>
            <w:r w:rsidRPr="00200B54">
              <w:rPr>
                <w:rFonts w:ascii="Times New Roman" w:hAnsi="Times New Roman" w:cs="Times New Roman"/>
                <w:b/>
                <w:bCs/>
                <w:sz w:val="24"/>
                <w:szCs w:val="24"/>
                <w:vertAlign w:val="subscript"/>
              </w:rPr>
              <w:t>1</w:t>
            </w:r>
            <w:r w:rsidRPr="00200B54">
              <w:rPr>
                <w:rFonts w:ascii="Times New Roman" w:hAnsi="Times New Roman" w:cs="Times New Roman"/>
                <w:sz w:val="24"/>
                <w:szCs w:val="24"/>
              </w:rPr>
              <w:t>=</w:t>
            </w:r>
            <w:r w:rsidR="0026787F">
              <w:rPr>
                <w:rFonts w:ascii="Times New Roman" w:hAnsi="Times New Roman" w:cs="Times New Roman"/>
                <w:sz w:val="24"/>
                <w:szCs w:val="24"/>
              </w:rPr>
              <w:t>10</w:t>
            </w:r>
          </w:p>
        </w:tc>
      </w:tr>
      <w:tr w:rsidR="00200B54" w:rsidRPr="00200B54" w14:paraId="3249B246" w14:textId="77777777" w:rsidTr="132F4E55">
        <w:trPr>
          <w:trHeight w:val="1036"/>
        </w:trPr>
        <w:tc>
          <w:tcPr>
            <w:tcW w:w="5660" w:type="dxa"/>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090B5200" w14:textId="77777777"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sz w:val="24"/>
                <w:szCs w:val="24"/>
              </w:rPr>
              <w:t xml:space="preserve">I etapo atlikimo terminas </w:t>
            </w:r>
            <w:r w:rsidRPr="00573E51">
              <w:rPr>
                <w:rFonts w:ascii="Times New Roman" w:hAnsi="Times New Roman" w:cs="Times New Roman"/>
                <w:sz w:val="24"/>
                <w:szCs w:val="24"/>
                <w:u w:val="single"/>
              </w:rPr>
              <w:t>nuo sutarties įsigaliojimo</w:t>
            </w:r>
            <w:r w:rsidRPr="00200B54">
              <w:rPr>
                <w:rFonts w:ascii="Times New Roman" w:hAnsi="Times New Roman" w:cs="Times New Roman"/>
                <w:b/>
                <w:bCs/>
                <w:sz w:val="24"/>
                <w:szCs w:val="24"/>
              </w:rPr>
              <w:t>:</w:t>
            </w:r>
          </w:p>
          <w:p w14:paraId="125581E6" w14:textId="57282BCF"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132F4E55">
              <w:rPr>
                <w:rFonts w:ascii="Times New Roman" w:hAnsi="Times New Roman" w:cs="Times New Roman"/>
                <w:sz w:val="24"/>
                <w:szCs w:val="24"/>
              </w:rPr>
              <w:t xml:space="preserve">Nuo 120 iki 150 k. d. (imtinai) - </w:t>
            </w:r>
            <w:r w:rsidR="0026787F" w:rsidRPr="132F4E55">
              <w:rPr>
                <w:rFonts w:ascii="Times New Roman" w:hAnsi="Times New Roman" w:cs="Times New Roman"/>
                <w:sz w:val="24"/>
                <w:szCs w:val="24"/>
              </w:rPr>
              <w:t>10</w:t>
            </w:r>
            <w:r w:rsidRPr="132F4E55">
              <w:rPr>
                <w:rFonts w:ascii="Times New Roman" w:hAnsi="Times New Roman" w:cs="Times New Roman"/>
                <w:sz w:val="24"/>
                <w:szCs w:val="24"/>
              </w:rPr>
              <w:t xml:space="preserve"> balai</w:t>
            </w:r>
          </w:p>
          <w:p w14:paraId="75651B5C" w14:textId="0E5627D9"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132F4E55">
              <w:rPr>
                <w:rFonts w:ascii="Times New Roman" w:hAnsi="Times New Roman" w:cs="Times New Roman"/>
                <w:sz w:val="24"/>
                <w:szCs w:val="24"/>
              </w:rPr>
              <w:t>Nuo 15</w:t>
            </w:r>
            <w:r w:rsidR="0021180E">
              <w:rPr>
                <w:rFonts w:ascii="Times New Roman" w:hAnsi="Times New Roman" w:cs="Times New Roman"/>
                <w:sz w:val="24"/>
                <w:szCs w:val="24"/>
              </w:rPr>
              <w:t>1</w:t>
            </w:r>
            <w:r w:rsidRPr="132F4E55">
              <w:rPr>
                <w:rFonts w:ascii="Times New Roman" w:hAnsi="Times New Roman" w:cs="Times New Roman"/>
                <w:sz w:val="24"/>
                <w:szCs w:val="24"/>
              </w:rPr>
              <w:t xml:space="preserve"> iki 180 k. d. (imtinai)  - 0 balų</w:t>
            </w:r>
          </w:p>
          <w:p w14:paraId="42D78B36" w14:textId="77777777"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sz w:val="24"/>
                <w:szCs w:val="24"/>
              </w:rPr>
              <w:t>Tiekėjui nepateikus informacijos apie aukščiau nurodytą reikalavimą, skiriama 0 balų.</w:t>
            </w:r>
          </w:p>
        </w:tc>
        <w:tc>
          <w:tcPr>
            <w:tcW w:w="1843" w:type="dxa"/>
            <w:tcBorders>
              <w:top w:val="single" w:sz="4" w:space="0" w:color="auto"/>
              <w:left w:val="nil"/>
              <w:bottom w:val="single" w:sz="8" w:space="0" w:color="000000" w:themeColor="text1"/>
              <w:right w:val="single" w:sz="8" w:space="0" w:color="000000" w:themeColor="text1"/>
            </w:tcBorders>
            <w:vAlign w:val="center"/>
          </w:tcPr>
          <w:p w14:paraId="62047AF2" w14:textId="77777777"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sz w:val="24"/>
                <w:szCs w:val="24"/>
              </w:rPr>
              <w:t xml:space="preserve">Minimalus balų skaičius – </w:t>
            </w:r>
            <w:r w:rsidRPr="00200B54">
              <w:rPr>
                <w:rFonts w:ascii="Times New Roman" w:hAnsi="Times New Roman" w:cs="Times New Roman"/>
                <w:b/>
                <w:bCs/>
                <w:sz w:val="24"/>
                <w:szCs w:val="24"/>
              </w:rPr>
              <w:t>0 balų</w:t>
            </w:r>
          </w:p>
          <w:p w14:paraId="60ED7812" w14:textId="434941CB"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sz w:val="24"/>
                <w:szCs w:val="24"/>
              </w:rPr>
              <w:t xml:space="preserve">Maksimalus balų skaičius </w:t>
            </w:r>
            <w:r w:rsidRPr="00200B54">
              <w:rPr>
                <w:rFonts w:ascii="Times New Roman" w:hAnsi="Times New Roman" w:cs="Times New Roman"/>
                <w:b/>
                <w:bCs/>
                <w:sz w:val="24"/>
                <w:szCs w:val="24"/>
              </w:rPr>
              <w:t xml:space="preserve">– </w:t>
            </w:r>
            <w:r w:rsidR="0026787F">
              <w:rPr>
                <w:rFonts w:ascii="Times New Roman" w:hAnsi="Times New Roman" w:cs="Times New Roman"/>
                <w:b/>
                <w:bCs/>
                <w:sz w:val="24"/>
                <w:szCs w:val="24"/>
              </w:rPr>
              <w:t>10</w:t>
            </w:r>
            <w:r w:rsidRPr="00200B54">
              <w:rPr>
                <w:rFonts w:ascii="Times New Roman" w:hAnsi="Times New Roman" w:cs="Times New Roman"/>
                <w:b/>
                <w:bCs/>
                <w:sz w:val="24"/>
                <w:szCs w:val="24"/>
              </w:rPr>
              <w:t xml:space="preserve"> balai</w:t>
            </w:r>
          </w:p>
        </w:tc>
        <w:tc>
          <w:tcPr>
            <w:tcW w:w="2115" w:type="dxa"/>
            <w:tcBorders>
              <w:top w:val="single" w:sz="4" w:space="0" w:color="auto"/>
              <w:left w:val="nil"/>
              <w:bottom w:val="single" w:sz="8" w:space="0" w:color="000000" w:themeColor="text1"/>
              <w:right w:val="single" w:sz="4" w:space="0" w:color="auto"/>
            </w:tcBorders>
            <w:tcMar>
              <w:top w:w="0" w:type="dxa"/>
              <w:left w:w="108" w:type="dxa"/>
              <w:bottom w:w="0" w:type="dxa"/>
              <w:right w:w="108" w:type="dxa"/>
            </w:tcMar>
            <w:vAlign w:val="center"/>
          </w:tcPr>
          <w:p w14:paraId="1124226F" w14:textId="77777777"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lang w:val="en-US"/>
              </w:rPr>
            </w:pPr>
          </w:p>
        </w:tc>
      </w:tr>
      <w:tr w:rsidR="00200B54" w:rsidRPr="00200B54" w14:paraId="51C3294B" w14:textId="77777777" w:rsidTr="132F4E55">
        <w:trPr>
          <w:trHeight w:val="407"/>
        </w:trPr>
        <w:tc>
          <w:tcPr>
            <w:tcW w:w="7503" w:type="dxa"/>
            <w:gridSpan w:val="2"/>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5048F8E0" w14:textId="65825EBF"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b/>
                <w:bCs/>
                <w:sz w:val="24"/>
                <w:szCs w:val="24"/>
              </w:rPr>
              <w:t>Trečias kriterijus (P</w:t>
            </w:r>
            <w:r w:rsidRPr="00200B54">
              <w:rPr>
                <w:rFonts w:ascii="Times New Roman" w:hAnsi="Times New Roman" w:cs="Times New Roman"/>
                <w:b/>
                <w:bCs/>
                <w:sz w:val="24"/>
                <w:szCs w:val="24"/>
                <w:vertAlign w:val="subscript"/>
              </w:rPr>
              <w:t>2</w:t>
            </w:r>
            <w:r w:rsidRPr="00200B54">
              <w:rPr>
                <w:rFonts w:ascii="Times New Roman" w:hAnsi="Times New Roman" w:cs="Times New Roman"/>
                <w:b/>
                <w:bCs/>
                <w:sz w:val="24"/>
                <w:szCs w:val="24"/>
              </w:rPr>
              <w:t xml:space="preserve">): II etapo atlikimo terminas </w:t>
            </w:r>
          </w:p>
        </w:tc>
        <w:tc>
          <w:tcPr>
            <w:tcW w:w="2115" w:type="dxa"/>
            <w:tcBorders>
              <w:top w:val="single" w:sz="4" w:space="0" w:color="auto"/>
              <w:left w:val="nil"/>
              <w:bottom w:val="single" w:sz="8" w:space="0" w:color="000000" w:themeColor="text1"/>
              <w:right w:val="single" w:sz="4" w:space="0" w:color="auto"/>
            </w:tcBorders>
            <w:tcMar>
              <w:top w:w="0" w:type="dxa"/>
              <w:left w:w="108" w:type="dxa"/>
              <w:bottom w:w="0" w:type="dxa"/>
              <w:right w:w="108" w:type="dxa"/>
            </w:tcMar>
            <w:vAlign w:val="center"/>
          </w:tcPr>
          <w:p w14:paraId="1A80943A" w14:textId="4CBA5BC3"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sz w:val="24"/>
                <w:szCs w:val="24"/>
              </w:rPr>
              <w:t>P</w:t>
            </w:r>
            <w:r w:rsidRPr="00200B54">
              <w:rPr>
                <w:rFonts w:ascii="Times New Roman" w:hAnsi="Times New Roman" w:cs="Times New Roman"/>
                <w:sz w:val="24"/>
                <w:szCs w:val="24"/>
                <w:vertAlign w:val="subscript"/>
              </w:rPr>
              <w:t>2</w:t>
            </w:r>
            <w:r w:rsidRPr="00200B54">
              <w:rPr>
                <w:rFonts w:ascii="Times New Roman" w:hAnsi="Times New Roman" w:cs="Times New Roman"/>
                <w:sz w:val="24"/>
                <w:szCs w:val="24"/>
              </w:rPr>
              <w:t>=</w:t>
            </w:r>
            <w:r w:rsidR="0026787F">
              <w:rPr>
                <w:rFonts w:ascii="Times New Roman" w:hAnsi="Times New Roman" w:cs="Times New Roman"/>
                <w:sz w:val="24"/>
                <w:szCs w:val="24"/>
              </w:rPr>
              <w:t>3</w:t>
            </w:r>
          </w:p>
        </w:tc>
      </w:tr>
      <w:tr w:rsidR="00200B54" w:rsidRPr="00200B54" w14:paraId="42BB5AE2" w14:textId="77777777" w:rsidTr="132F4E55">
        <w:trPr>
          <w:trHeight w:val="1036"/>
        </w:trPr>
        <w:tc>
          <w:tcPr>
            <w:tcW w:w="5660" w:type="dxa"/>
            <w:tcBorders>
              <w:top w:val="single" w:sz="4" w:space="0" w:color="auto"/>
              <w:left w:val="single" w:sz="4" w:space="0" w:color="auto"/>
              <w:bottom w:val="single" w:sz="4" w:space="0" w:color="auto"/>
              <w:right w:val="single" w:sz="8" w:space="0" w:color="000000" w:themeColor="text1"/>
            </w:tcBorders>
            <w:tcMar>
              <w:top w:w="0" w:type="dxa"/>
              <w:left w:w="108" w:type="dxa"/>
              <w:bottom w:w="0" w:type="dxa"/>
              <w:right w:w="108" w:type="dxa"/>
            </w:tcMar>
          </w:tcPr>
          <w:p w14:paraId="4714133D" w14:textId="77777777"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sz w:val="24"/>
                <w:szCs w:val="24"/>
              </w:rPr>
              <w:t xml:space="preserve">II etapo atlikimo terminas </w:t>
            </w:r>
            <w:r w:rsidRPr="00573E51">
              <w:rPr>
                <w:rFonts w:ascii="Times New Roman" w:hAnsi="Times New Roman" w:cs="Times New Roman"/>
                <w:sz w:val="24"/>
                <w:szCs w:val="24"/>
                <w:u w:val="single"/>
              </w:rPr>
              <w:t>nuo sutarties įsigaliojimo</w:t>
            </w:r>
            <w:r w:rsidRPr="00200B54">
              <w:rPr>
                <w:rFonts w:ascii="Times New Roman" w:hAnsi="Times New Roman" w:cs="Times New Roman"/>
                <w:sz w:val="24"/>
                <w:szCs w:val="24"/>
              </w:rPr>
              <w:t>:</w:t>
            </w:r>
          </w:p>
          <w:p w14:paraId="6832E1B3" w14:textId="70346689"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132F4E55">
              <w:rPr>
                <w:rFonts w:ascii="Times New Roman" w:hAnsi="Times New Roman" w:cs="Times New Roman"/>
                <w:sz w:val="24"/>
                <w:szCs w:val="24"/>
              </w:rPr>
              <w:t xml:space="preserve">Nuo 180 iki 210 k. d. (imtinai) - </w:t>
            </w:r>
            <w:r w:rsidR="0026787F" w:rsidRPr="132F4E55">
              <w:rPr>
                <w:rFonts w:ascii="Times New Roman" w:hAnsi="Times New Roman" w:cs="Times New Roman"/>
                <w:sz w:val="24"/>
                <w:szCs w:val="24"/>
              </w:rPr>
              <w:t>3</w:t>
            </w:r>
            <w:r w:rsidRPr="132F4E55">
              <w:rPr>
                <w:rFonts w:ascii="Times New Roman" w:hAnsi="Times New Roman" w:cs="Times New Roman"/>
                <w:sz w:val="24"/>
                <w:szCs w:val="24"/>
              </w:rPr>
              <w:t xml:space="preserve"> balai</w:t>
            </w:r>
          </w:p>
          <w:p w14:paraId="0309885E" w14:textId="257C686D"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sz w:val="24"/>
                <w:szCs w:val="24"/>
              </w:rPr>
              <w:t>Nuo 21</w:t>
            </w:r>
            <w:r w:rsidR="0021180E">
              <w:rPr>
                <w:rFonts w:ascii="Times New Roman" w:hAnsi="Times New Roman" w:cs="Times New Roman"/>
                <w:sz w:val="24"/>
                <w:szCs w:val="24"/>
              </w:rPr>
              <w:t>1</w:t>
            </w:r>
            <w:r w:rsidRPr="00200B54">
              <w:rPr>
                <w:rFonts w:ascii="Times New Roman" w:hAnsi="Times New Roman" w:cs="Times New Roman"/>
                <w:sz w:val="24"/>
                <w:szCs w:val="24"/>
              </w:rPr>
              <w:t xml:space="preserve"> iki 240 k. d. (imtinai)  - 0 balų</w:t>
            </w:r>
          </w:p>
          <w:p w14:paraId="1FC126B0" w14:textId="36A5B6A7"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132F4E55">
              <w:rPr>
                <w:rFonts w:ascii="Times New Roman" w:hAnsi="Times New Roman" w:cs="Times New Roman"/>
                <w:sz w:val="24"/>
                <w:szCs w:val="24"/>
              </w:rPr>
              <w:t>Tiekėjui nepateikus informacijos apie aukščiau nurodytą reikalavimą, skiriama 0 balų.</w:t>
            </w:r>
          </w:p>
        </w:tc>
        <w:tc>
          <w:tcPr>
            <w:tcW w:w="1843" w:type="dxa"/>
            <w:tcBorders>
              <w:top w:val="single" w:sz="4" w:space="0" w:color="auto"/>
              <w:left w:val="nil"/>
              <w:bottom w:val="single" w:sz="4" w:space="0" w:color="auto"/>
              <w:right w:val="single" w:sz="8" w:space="0" w:color="000000" w:themeColor="text1"/>
            </w:tcBorders>
            <w:vAlign w:val="center"/>
          </w:tcPr>
          <w:p w14:paraId="4FF5EBAE" w14:textId="77777777"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sz w:val="24"/>
                <w:szCs w:val="24"/>
              </w:rPr>
              <w:t xml:space="preserve">Minimalus balų skaičius – </w:t>
            </w:r>
            <w:r w:rsidRPr="00200B54">
              <w:rPr>
                <w:rFonts w:ascii="Times New Roman" w:hAnsi="Times New Roman" w:cs="Times New Roman"/>
                <w:b/>
                <w:bCs/>
                <w:sz w:val="24"/>
                <w:szCs w:val="24"/>
              </w:rPr>
              <w:t>0 balų</w:t>
            </w:r>
          </w:p>
          <w:p w14:paraId="285F5677" w14:textId="06B06658"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sz w:val="24"/>
                <w:szCs w:val="24"/>
              </w:rPr>
              <w:t xml:space="preserve">Maksimalus balų skaičius – </w:t>
            </w:r>
            <w:r w:rsidR="0026787F">
              <w:rPr>
                <w:rFonts w:ascii="Times New Roman" w:hAnsi="Times New Roman" w:cs="Times New Roman"/>
                <w:sz w:val="24"/>
                <w:szCs w:val="24"/>
              </w:rPr>
              <w:t xml:space="preserve">3 </w:t>
            </w:r>
            <w:r w:rsidRPr="00200B54">
              <w:rPr>
                <w:rFonts w:ascii="Times New Roman" w:hAnsi="Times New Roman" w:cs="Times New Roman"/>
                <w:b/>
                <w:bCs/>
                <w:sz w:val="24"/>
                <w:szCs w:val="24"/>
              </w:rPr>
              <w:t xml:space="preserve"> balai</w:t>
            </w:r>
          </w:p>
        </w:tc>
        <w:tc>
          <w:tcPr>
            <w:tcW w:w="21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C84EE6A" w14:textId="77777777"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p>
        </w:tc>
      </w:tr>
      <w:tr w:rsidR="00200B54" w:rsidRPr="00200B54" w14:paraId="3DF15AFC" w14:textId="77777777" w:rsidTr="132F4E55">
        <w:trPr>
          <w:trHeight w:val="475"/>
        </w:trPr>
        <w:tc>
          <w:tcPr>
            <w:tcW w:w="5660" w:type="dxa"/>
            <w:tcBorders>
              <w:top w:val="single" w:sz="4" w:space="0" w:color="auto"/>
              <w:left w:val="single" w:sz="4" w:space="0" w:color="auto"/>
              <w:bottom w:val="single" w:sz="4" w:space="0" w:color="auto"/>
              <w:right w:val="single" w:sz="8" w:space="0" w:color="000000" w:themeColor="text1"/>
            </w:tcBorders>
            <w:tcMar>
              <w:top w:w="0" w:type="dxa"/>
              <w:left w:w="108" w:type="dxa"/>
              <w:bottom w:w="0" w:type="dxa"/>
              <w:right w:w="108" w:type="dxa"/>
            </w:tcMar>
          </w:tcPr>
          <w:p w14:paraId="289A6C0A" w14:textId="5579ADE9"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b/>
                <w:bCs/>
                <w:sz w:val="24"/>
                <w:szCs w:val="24"/>
              </w:rPr>
              <w:t>Ketvirtas kriterijus (P</w:t>
            </w:r>
            <w:r w:rsidRPr="00200B54">
              <w:rPr>
                <w:rFonts w:ascii="Times New Roman" w:hAnsi="Times New Roman" w:cs="Times New Roman"/>
                <w:b/>
                <w:bCs/>
                <w:sz w:val="24"/>
                <w:szCs w:val="24"/>
                <w:vertAlign w:val="subscript"/>
              </w:rPr>
              <w:t>3</w:t>
            </w:r>
            <w:r w:rsidRPr="00200B54">
              <w:rPr>
                <w:rFonts w:ascii="Times New Roman" w:hAnsi="Times New Roman" w:cs="Times New Roman"/>
                <w:b/>
                <w:bCs/>
                <w:sz w:val="24"/>
                <w:szCs w:val="24"/>
              </w:rPr>
              <w:t xml:space="preserve">): III etapo atlikimo terminas </w:t>
            </w:r>
          </w:p>
        </w:tc>
        <w:tc>
          <w:tcPr>
            <w:tcW w:w="1843" w:type="dxa"/>
            <w:tcBorders>
              <w:top w:val="single" w:sz="4" w:space="0" w:color="auto"/>
              <w:left w:val="nil"/>
              <w:bottom w:val="single" w:sz="4" w:space="0" w:color="auto"/>
              <w:right w:val="single" w:sz="8" w:space="0" w:color="000000" w:themeColor="text1"/>
            </w:tcBorders>
            <w:vAlign w:val="center"/>
          </w:tcPr>
          <w:p w14:paraId="472F909A" w14:textId="77777777"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p>
        </w:tc>
        <w:tc>
          <w:tcPr>
            <w:tcW w:w="21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6CB3D0A" w14:textId="6041FCE1"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sz w:val="24"/>
                <w:szCs w:val="24"/>
              </w:rPr>
              <w:t>P</w:t>
            </w:r>
            <w:r w:rsidRPr="00200B54">
              <w:rPr>
                <w:rFonts w:ascii="Times New Roman" w:hAnsi="Times New Roman" w:cs="Times New Roman"/>
                <w:sz w:val="24"/>
                <w:szCs w:val="24"/>
                <w:vertAlign w:val="subscript"/>
              </w:rPr>
              <w:t>3</w:t>
            </w:r>
            <w:r w:rsidRPr="00200B54">
              <w:rPr>
                <w:rFonts w:ascii="Times New Roman" w:hAnsi="Times New Roman" w:cs="Times New Roman"/>
                <w:sz w:val="24"/>
                <w:szCs w:val="24"/>
              </w:rPr>
              <w:t>=</w:t>
            </w:r>
            <w:r w:rsidR="0026787F">
              <w:rPr>
                <w:rFonts w:ascii="Times New Roman" w:hAnsi="Times New Roman" w:cs="Times New Roman"/>
                <w:sz w:val="24"/>
                <w:szCs w:val="24"/>
              </w:rPr>
              <w:t>7</w:t>
            </w:r>
          </w:p>
        </w:tc>
      </w:tr>
      <w:tr w:rsidR="00200B54" w:rsidRPr="00200B54" w14:paraId="268BB66F" w14:textId="77777777" w:rsidTr="132F4E55">
        <w:trPr>
          <w:trHeight w:val="1036"/>
        </w:trPr>
        <w:tc>
          <w:tcPr>
            <w:tcW w:w="5660" w:type="dxa"/>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6F3C51C8" w14:textId="77777777"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sz w:val="24"/>
                <w:szCs w:val="24"/>
              </w:rPr>
              <w:t xml:space="preserve">III etapo atlikimo terminas </w:t>
            </w:r>
            <w:r w:rsidRPr="00573E51">
              <w:rPr>
                <w:rFonts w:ascii="Times New Roman" w:hAnsi="Times New Roman" w:cs="Times New Roman"/>
                <w:sz w:val="24"/>
                <w:szCs w:val="24"/>
                <w:u w:val="single"/>
              </w:rPr>
              <w:t>nuo sutarties įsigaliojimo</w:t>
            </w:r>
            <w:r w:rsidRPr="00200B54">
              <w:rPr>
                <w:rFonts w:ascii="Times New Roman" w:hAnsi="Times New Roman" w:cs="Times New Roman"/>
                <w:sz w:val="24"/>
                <w:szCs w:val="24"/>
              </w:rPr>
              <w:t>:</w:t>
            </w:r>
          </w:p>
          <w:p w14:paraId="781A567F" w14:textId="2652F5F4"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132F4E55">
              <w:rPr>
                <w:rFonts w:ascii="Times New Roman" w:hAnsi="Times New Roman" w:cs="Times New Roman"/>
                <w:sz w:val="24"/>
                <w:szCs w:val="24"/>
              </w:rPr>
              <w:t>Nuo 240 iki 270 k. d. (imtinai) -</w:t>
            </w:r>
            <w:r w:rsidR="00365258">
              <w:rPr>
                <w:rFonts w:ascii="Times New Roman" w:hAnsi="Times New Roman" w:cs="Times New Roman"/>
                <w:sz w:val="24"/>
                <w:szCs w:val="24"/>
              </w:rPr>
              <w:t>7</w:t>
            </w:r>
            <w:r w:rsidRPr="132F4E55">
              <w:rPr>
                <w:rFonts w:ascii="Times New Roman" w:hAnsi="Times New Roman" w:cs="Times New Roman"/>
                <w:sz w:val="24"/>
                <w:szCs w:val="24"/>
              </w:rPr>
              <w:t xml:space="preserve"> balai</w:t>
            </w:r>
          </w:p>
          <w:p w14:paraId="25753542" w14:textId="61766026"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132F4E55">
              <w:rPr>
                <w:rFonts w:ascii="Times New Roman" w:hAnsi="Times New Roman" w:cs="Times New Roman"/>
                <w:sz w:val="24"/>
                <w:szCs w:val="24"/>
              </w:rPr>
              <w:t>Nuo 27</w:t>
            </w:r>
            <w:r w:rsidR="0021180E">
              <w:rPr>
                <w:rFonts w:ascii="Times New Roman" w:hAnsi="Times New Roman" w:cs="Times New Roman"/>
                <w:sz w:val="24"/>
                <w:szCs w:val="24"/>
              </w:rPr>
              <w:t>1</w:t>
            </w:r>
            <w:r w:rsidRPr="132F4E55">
              <w:rPr>
                <w:rFonts w:ascii="Times New Roman" w:hAnsi="Times New Roman" w:cs="Times New Roman"/>
                <w:sz w:val="24"/>
                <w:szCs w:val="24"/>
              </w:rPr>
              <w:t xml:space="preserve"> iki 300 k. d. (imtinai) - </w:t>
            </w:r>
            <w:r w:rsidR="00732546">
              <w:rPr>
                <w:rFonts w:ascii="Times New Roman" w:hAnsi="Times New Roman" w:cs="Times New Roman"/>
                <w:sz w:val="24"/>
                <w:szCs w:val="24"/>
              </w:rPr>
              <w:t>3</w:t>
            </w:r>
            <w:r w:rsidRPr="132F4E55">
              <w:rPr>
                <w:rFonts w:ascii="Times New Roman" w:hAnsi="Times New Roman" w:cs="Times New Roman"/>
                <w:sz w:val="24"/>
                <w:szCs w:val="24"/>
              </w:rPr>
              <w:t xml:space="preserve"> bala</w:t>
            </w:r>
            <w:r w:rsidR="00342DC8">
              <w:rPr>
                <w:rFonts w:ascii="Times New Roman" w:hAnsi="Times New Roman" w:cs="Times New Roman"/>
                <w:sz w:val="24"/>
                <w:szCs w:val="24"/>
              </w:rPr>
              <w:t>i</w:t>
            </w:r>
          </w:p>
          <w:p w14:paraId="1C88E6D7" w14:textId="3C49EB22"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sz w:val="24"/>
                <w:szCs w:val="24"/>
              </w:rPr>
              <w:t xml:space="preserve">Nuo </w:t>
            </w:r>
            <w:r w:rsidRPr="49207EB4">
              <w:rPr>
                <w:rFonts w:ascii="Times New Roman" w:hAnsi="Times New Roman" w:cs="Times New Roman"/>
                <w:sz w:val="24"/>
                <w:szCs w:val="24"/>
              </w:rPr>
              <w:t>30</w:t>
            </w:r>
            <w:r w:rsidR="33BF1EE9" w:rsidRPr="49207EB4">
              <w:rPr>
                <w:rFonts w:ascii="Times New Roman" w:hAnsi="Times New Roman" w:cs="Times New Roman"/>
                <w:sz w:val="24"/>
                <w:szCs w:val="24"/>
              </w:rPr>
              <w:t>1</w:t>
            </w:r>
            <w:r w:rsidRPr="00200B54">
              <w:rPr>
                <w:rFonts w:ascii="Times New Roman" w:hAnsi="Times New Roman" w:cs="Times New Roman"/>
                <w:sz w:val="24"/>
                <w:szCs w:val="24"/>
              </w:rPr>
              <w:t xml:space="preserve"> iki 330 k. d. (imtinai)  - 0 balų</w:t>
            </w:r>
          </w:p>
          <w:p w14:paraId="4B0C92FB" w14:textId="77777777"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sz w:val="24"/>
                <w:szCs w:val="24"/>
              </w:rPr>
              <w:t>Tiekėjui nepateikus informacijos apie aukščiau nurodytą reikalavimą, skiriama 0 balų.</w:t>
            </w:r>
          </w:p>
        </w:tc>
        <w:tc>
          <w:tcPr>
            <w:tcW w:w="1843" w:type="dxa"/>
            <w:tcBorders>
              <w:top w:val="single" w:sz="4" w:space="0" w:color="auto"/>
              <w:left w:val="nil"/>
              <w:bottom w:val="single" w:sz="8" w:space="0" w:color="000000" w:themeColor="text1"/>
              <w:right w:val="single" w:sz="8" w:space="0" w:color="000000" w:themeColor="text1"/>
            </w:tcBorders>
            <w:vAlign w:val="center"/>
          </w:tcPr>
          <w:p w14:paraId="3C6F8EF6" w14:textId="77777777"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sz w:val="24"/>
                <w:szCs w:val="24"/>
              </w:rPr>
              <w:t xml:space="preserve">Minimalus balų skaičius – </w:t>
            </w:r>
            <w:r w:rsidRPr="00200B54">
              <w:rPr>
                <w:rFonts w:ascii="Times New Roman" w:hAnsi="Times New Roman" w:cs="Times New Roman"/>
                <w:b/>
                <w:bCs/>
                <w:sz w:val="24"/>
                <w:szCs w:val="24"/>
              </w:rPr>
              <w:t>0 balų</w:t>
            </w:r>
          </w:p>
          <w:p w14:paraId="1ECC3CCD" w14:textId="1C163AFD"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r w:rsidRPr="00200B54">
              <w:rPr>
                <w:rFonts w:ascii="Times New Roman" w:hAnsi="Times New Roman" w:cs="Times New Roman"/>
                <w:sz w:val="24"/>
                <w:szCs w:val="24"/>
              </w:rPr>
              <w:t xml:space="preserve">Maksimalus balų skaičius –  </w:t>
            </w:r>
            <w:r w:rsidR="0026787F">
              <w:rPr>
                <w:rFonts w:ascii="Times New Roman" w:hAnsi="Times New Roman" w:cs="Times New Roman"/>
                <w:b/>
                <w:bCs/>
                <w:sz w:val="24"/>
                <w:szCs w:val="24"/>
              </w:rPr>
              <w:t>7</w:t>
            </w:r>
            <w:r w:rsidRPr="00200B54">
              <w:rPr>
                <w:rFonts w:ascii="Times New Roman" w:hAnsi="Times New Roman" w:cs="Times New Roman"/>
                <w:b/>
                <w:bCs/>
                <w:sz w:val="24"/>
                <w:szCs w:val="24"/>
              </w:rPr>
              <w:t xml:space="preserve"> balai</w:t>
            </w:r>
          </w:p>
        </w:tc>
        <w:tc>
          <w:tcPr>
            <w:tcW w:w="2115" w:type="dxa"/>
            <w:tcBorders>
              <w:top w:val="single" w:sz="4" w:space="0" w:color="auto"/>
              <w:left w:val="nil"/>
              <w:bottom w:val="single" w:sz="8" w:space="0" w:color="000000" w:themeColor="text1"/>
              <w:right w:val="single" w:sz="4" w:space="0" w:color="auto"/>
            </w:tcBorders>
            <w:tcMar>
              <w:top w:w="0" w:type="dxa"/>
              <w:left w:w="108" w:type="dxa"/>
              <w:bottom w:w="0" w:type="dxa"/>
              <w:right w:w="108" w:type="dxa"/>
            </w:tcMar>
            <w:vAlign w:val="center"/>
          </w:tcPr>
          <w:p w14:paraId="1C453840" w14:textId="77777777" w:rsidR="00200B54" w:rsidRPr="00200B54" w:rsidRDefault="00200B54" w:rsidP="00200B54">
            <w:pPr>
              <w:tabs>
                <w:tab w:val="left" w:pos="993"/>
              </w:tabs>
              <w:spacing w:after="0" w:line="240" w:lineRule="auto"/>
              <w:contextualSpacing/>
              <w:jc w:val="both"/>
              <w:rPr>
                <w:rFonts w:ascii="Times New Roman" w:hAnsi="Times New Roman" w:cs="Times New Roman"/>
                <w:sz w:val="24"/>
                <w:szCs w:val="24"/>
              </w:rPr>
            </w:pPr>
          </w:p>
        </w:tc>
      </w:tr>
    </w:tbl>
    <w:p w14:paraId="110319DC" w14:textId="77777777" w:rsidR="00200B54" w:rsidRDefault="00200B54" w:rsidP="00200B54">
      <w:pPr>
        <w:tabs>
          <w:tab w:val="left" w:pos="993"/>
        </w:tabs>
        <w:spacing w:after="0" w:line="240" w:lineRule="auto"/>
        <w:contextualSpacing/>
        <w:jc w:val="both"/>
        <w:rPr>
          <w:rFonts w:ascii="Times New Roman" w:hAnsi="Times New Roman" w:cs="Times New Roman"/>
          <w:sz w:val="24"/>
          <w:szCs w:val="24"/>
        </w:rPr>
      </w:pPr>
    </w:p>
    <w:p w14:paraId="170F24A6" w14:textId="658EC611" w:rsidR="00074338" w:rsidRDefault="00074338" w:rsidP="00F37CCA">
      <w:pPr>
        <w:tabs>
          <w:tab w:val="left" w:pos="993"/>
        </w:tabs>
        <w:spacing w:after="0" w:line="240" w:lineRule="auto"/>
        <w:ind w:firstLine="567"/>
        <w:jc w:val="both"/>
        <w:rPr>
          <w:rFonts w:asciiTheme="majorBidi" w:hAnsiTheme="majorBidi" w:cstheme="majorBidi"/>
          <w:sz w:val="24"/>
          <w:szCs w:val="24"/>
        </w:rPr>
      </w:pPr>
      <w:r>
        <w:rPr>
          <w:rFonts w:asciiTheme="majorBidi" w:hAnsiTheme="majorBidi" w:cstheme="majorBidi"/>
          <w:sz w:val="24"/>
          <w:szCs w:val="24"/>
        </w:rPr>
        <w:t>5</w:t>
      </w:r>
      <w:r w:rsidRPr="0068703C">
        <w:rPr>
          <w:rFonts w:asciiTheme="majorBidi" w:hAnsiTheme="majorBidi" w:cstheme="majorBidi"/>
          <w:sz w:val="24"/>
          <w:szCs w:val="24"/>
        </w:rPr>
        <w:t>.</w:t>
      </w:r>
      <w:r w:rsidRPr="0068703C">
        <w:rPr>
          <w:rFonts w:asciiTheme="majorBidi" w:hAnsiTheme="majorBidi" w:cstheme="majorBidi"/>
          <w:sz w:val="24"/>
          <w:szCs w:val="24"/>
        </w:rPr>
        <w:tab/>
      </w:r>
      <w:r w:rsidRPr="00C34E1B">
        <w:rPr>
          <w:rFonts w:asciiTheme="majorBidi" w:hAnsiTheme="majorBidi" w:cstheme="majorBidi"/>
          <w:sz w:val="24"/>
          <w:szCs w:val="24"/>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C34E1B">
        <w:rPr>
          <w:rFonts w:asciiTheme="majorBidi" w:hAnsiTheme="majorBidi" w:cstheme="majorBidi"/>
          <w:sz w:val="24"/>
          <w:szCs w:val="24"/>
        </w:rPr>
        <w:t>Telgen</w:t>
      </w:r>
      <w:proofErr w:type="spellEnd"/>
      <w:r w:rsidRPr="00C34E1B">
        <w:rPr>
          <w:rFonts w:asciiTheme="majorBidi" w:hAnsiTheme="majorBidi" w:cstheme="majorBidi"/>
          <w:sz w:val="24"/>
          <w:szCs w:val="24"/>
        </w:rPr>
        <w:t xml:space="preserve"> (absoliutinė))</w:t>
      </w:r>
      <w:r w:rsidR="00F37CCA">
        <w:rPr>
          <w:rFonts w:asciiTheme="majorBidi" w:hAnsiTheme="majorBidi" w:cstheme="majorBidi"/>
          <w:sz w:val="24"/>
          <w:szCs w:val="24"/>
        </w:rPr>
        <w:t xml:space="preserve"> </w:t>
      </w:r>
      <w:r w:rsidR="00F37CCA" w:rsidRPr="105BD359">
        <w:rPr>
          <w:rFonts w:ascii="Times New Roman" w:hAnsi="Times New Roman" w:cs="Times New Roman"/>
          <w:sz w:val="24"/>
          <w:szCs w:val="24"/>
        </w:rPr>
        <w:t>(</w:t>
      </w:r>
      <w:r w:rsidR="008E010D" w:rsidRPr="008E010D">
        <w:rPr>
          <w:rFonts w:ascii="Times New Roman" w:hAnsi="Times New Roman" w:cs="Times New Roman"/>
          <w:b/>
          <w:bCs/>
          <w:sz w:val="24"/>
          <w:szCs w:val="24"/>
        </w:rPr>
        <w:t>10</w:t>
      </w:r>
      <w:r w:rsidR="00F37CCA" w:rsidRPr="008E010D">
        <w:rPr>
          <w:rFonts w:ascii="Times New Roman" w:hAnsi="Times New Roman" w:cs="Times New Roman"/>
          <w:b/>
          <w:bCs/>
          <w:sz w:val="24"/>
          <w:szCs w:val="24"/>
        </w:rPr>
        <w:t>_1</w:t>
      </w:r>
      <w:r w:rsidR="00F37CCA" w:rsidRPr="00FD3FA2">
        <w:rPr>
          <w:rFonts w:ascii="Times New Roman" w:hAnsi="Times New Roman" w:cs="Times New Roman"/>
          <w:b/>
          <w:bCs/>
          <w:sz w:val="24"/>
          <w:szCs w:val="24"/>
        </w:rPr>
        <w:t xml:space="preserve"> Priedas</w:t>
      </w:r>
      <w:r w:rsidR="00F37CCA">
        <w:rPr>
          <w:rFonts w:ascii="Times New Roman" w:hAnsi="Times New Roman" w:cs="Times New Roman"/>
          <w:b/>
          <w:bCs/>
          <w:sz w:val="24"/>
          <w:szCs w:val="24"/>
        </w:rPr>
        <w:t>)</w:t>
      </w:r>
      <w:r w:rsidRPr="00C34E1B">
        <w:rPr>
          <w:rFonts w:asciiTheme="majorBidi" w:hAnsiTheme="majorBidi" w:cstheme="majorBidi"/>
          <w:sz w:val="24"/>
          <w:szCs w:val="24"/>
        </w:rPr>
        <w:t xml:space="preserve">. Pagal šią formulę laimėtoju pripažįstamas pasiūlymas, surinkęs didžiausią balų skaičių. </w:t>
      </w:r>
    </w:p>
    <w:p w14:paraId="4DBB178F" w14:textId="304ACE12" w:rsidR="00F37CCA" w:rsidRPr="00866949" w:rsidRDefault="00F37CCA" w:rsidP="00F37CCA">
      <w:pPr>
        <w:tabs>
          <w:tab w:val="left" w:pos="993"/>
        </w:tabs>
        <w:spacing w:after="0" w:line="240" w:lineRule="auto"/>
        <w:ind w:firstLine="567"/>
        <w:jc w:val="both"/>
        <w:rPr>
          <w:rFonts w:ascii="Times New Roman" w:hAnsi="Times New Roman" w:cs="Times New Roman"/>
          <w:sz w:val="24"/>
          <w:szCs w:val="24"/>
        </w:rPr>
      </w:pPr>
      <w:r w:rsidRPr="105BD359">
        <w:rPr>
          <w:rFonts w:ascii="Times New Roman" w:hAnsi="Times New Roman" w:cs="Times New Roman"/>
          <w:sz w:val="24"/>
          <w:szCs w:val="24"/>
        </w:rPr>
        <w:t xml:space="preserve">Pagal šią formulę laimėtoju pripažįstamas pasiūlymas, surinkęs didžiausią balų skaičių. Jeigu pasiūlytas įkainis lygus </w:t>
      </w:r>
      <w:proofErr w:type="spellStart"/>
      <w:r w:rsidRPr="105BD359">
        <w:rPr>
          <w:rFonts w:ascii="Times New Roman" w:hAnsi="Times New Roman" w:cs="Times New Roman"/>
          <w:sz w:val="24"/>
          <w:szCs w:val="24"/>
        </w:rPr>
        <w:t>PSetMax</w:t>
      </w:r>
      <w:proofErr w:type="spellEnd"/>
      <w:r w:rsidRPr="105BD359">
        <w:rPr>
          <w:rFonts w:ascii="Times New Roman" w:hAnsi="Times New Roman" w:cs="Times New Roman"/>
          <w:sz w:val="24"/>
          <w:szCs w:val="24"/>
        </w:rPr>
        <w:t xml:space="preserve">, tuomet pasiūlymui už įkainį suteikiama 0 balų, o pasiūlymams, kurių įkainis artėja link </w:t>
      </w:r>
      <w:proofErr w:type="spellStart"/>
      <w:r w:rsidRPr="105BD359">
        <w:rPr>
          <w:rFonts w:ascii="Times New Roman" w:hAnsi="Times New Roman" w:cs="Times New Roman"/>
          <w:sz w:val="24"/>
          <w:szCs w:val="24"/>
        </w:rPr>
        <w:t>PSetMin</w:t>
      </w:r>
      <w:proofErr w:type="spellEnd"/>
      <w:r w:rsidRPr="105BD359">
        <w:rPr>
          <w:rFonts w:ascii="Times New Roman" w:hAnsi="Times New Roman" w:cs="Times New Roman"/>
          <w:sz w:val="24"/>
          <w:szCs w:val="24"/>
        </w:rPr>
        <w:t xml:space="preserve">, atitinkamai suteikiamas vis didesnis teigiamas balų skaičius. Pasiūlymams, kurių įkainis žemesnis už </w:t>
      </w:r>
      <w:proofErr w:type="spellStart"/>
      <w:r w:rsidRPr="105BD359">
        <w:rPr>
          <w:rFonts w:ascii="Times New Roman" w:hAnsi="Times New Roman" w:cs="Times New Roman"/>
          <w:sz w:val="24"/>
          <w:szCs w:val="24"/>
        </w:rPr>
        <w:t>PSetMin</w:t>
      </w:r>
      <w:proofErr w:type="spellEnd"/>
      <w:r w:rsidRPr="105BD359">
        <w:rPr>
          <w:rFonts w:ascii="Times New Roman" w:hAnsi="Times New Roman" w:cs="Times New Roman"/>
          <w:sz w:val="24"/>
          <w:szCs w:val="24"/>
        </w:rPr>
        <w:t xml:space="preserve">, suteikiamų balų skaičius bus didesnis už </w:t>
      </w:r>
      <w:r w:rsidRPr="105BD359">
        <w:rPr>
          <w:rFonts w:ascii="Times New Roman" w:hAnsi="Times New Roman" w:cs="Times New Roman"/>
          <w:sz w:val="24"/>
          <w:szCs w:val="24"/>
        </w:rPr>
        <w:lastRenderedPageBreak/>
        <w:t xml:space="preserve">lyginamąjį svorį. Perkančioji organizacija nustato, kad </w:t>
      </w:r>
      <w:proofErr w:type="spellStart"/>
      <w:r w:rsidRPr="105BD359">
        <w:rPr>
          <w:rFonts w:ascii="Times New Roman" w:hAnsi="Times New Roman" w:cs="Times New Roman"/>
          <w:b/>
          <w:bCs/>
          <w:sz w:val="24"/>
          <w:szCs w:val="24"/>
        </w:rPr>
        <w:t>PsetMin</w:t>
      </w:r>
      <w:proofErr w:type="spellEnd"/>
      <w:r w:rsidRPr="105BD359">
        <w:rPr>
          <w:rFonts w:ascii="Times New Roman" w:hAnsi="Times New Roman" w:cs="Times New Roman"/>
          <w:b/>
          <w:bCs/>
          <w:sz w:val="24"/>
          <w:szCs w:val="24"/>
        </w:rPr>
        <w:t xml:space="preserve"> lygi 0, </w:t>
      </w:r>
      <w:proofErr w:type="spellStart"/>
      <w:r w:rsidRPr="105BD359">
        <w:rPr>
          <w:rFonts w:ascii="Times New Roman" w:hAnsi="Times New Roman" w:cs="Times New Roman"/>
          <w:b/>
          <w:bCs/>
          <w:sz w:val="24"/>
          <w:szCs w:val="24"/>
        </w:rPr>
        <w:t>PsetMax</w:t>
      </w:r>
      <w:proofErr w:type="spellEnd"/>
      <w:r w:rsidRPr="105BD359">
        <w:rPr>
          <w:rFonts w:ascii="Times New Roman" w:hAnsi="Times New Roman" w:cs="Times New Roman"/>
          <w:b/>
          <w:bCs/>
          <w:sz w:val="24"/>
          <w:szCs w:val="24"/>
        </w:rPr>
        <w:t xml:space="preserve"> lygi</w:t>
      </w:r>
      <w:r>
        <w:rPr>
          <w:rFonts w:ascii="Times New Roman" w:hAnsi="Times New Roman" w:cs="Times New Roman"/>
          <w:b/>
          <w:bCs/>
          <w:sz w:val="24"/>
          <w:szCs w:val="24"/>
        </w:rPr>
        <w:t xml:space="preserve">: </w:t>
      </w:r>
      <w:r w:rsidR="008E010D">
        <w:rPr>
          <w:rFonts w:ascii="Times New Roman" w:hAnsi="Times New Roman" w:cs="Times New Roman"/>
          <w:b/>
          <w:bCs/>
          <w:sz w:val="24"/>
          <w:szCs w:val="24"/>
        </w:rPr>
        <w:t xml:space="preserve">100 000,00 </w:t>
      </w:r>
      <w:r>
        <w:rPr>
          <w:rFonts w:ascii="Times New Roman" w:hAnsi="Times New Roman" w:cs="Times New Roman"/>
          <w:b/>
          <w:bCs/>
          <w:sz w:val="24"/>
          <w:szCs w:val="24"/>
        </w:rPr>
        <w:t>Eur be PVM</w:t>
      </w:r>
      <w:r w:rsidRPr="105BD359">
        <w:rPr>
          <w:rFonts w:ascii="Times New Roman" w:hAnsi="Times New Roman" w:cs="Times New Roman"/>
          <w:b/>
          <w:bCs/>
          <w:sz w:val="24"/>
          <w:szCs w:val="24"/>
        </w:rPr>
        <w:t>.</w:t>
      </w:r>
    </w:p>
    <w:p w14:paraId="4781BE24" w14:textId="4F326163" w:rsidR="007D4462" w:rsidRPr="005F6F20" w:rsidRDefault="00773F44" w:rsidP="00F37CCA">
      <w:pPr>
        <w:tabs>
          <w:tab w:val="left" w:pos="993"/>
        </w:tabs>
        <w:spacing w:after="0" w:line="240" w:lineRule="auto"/>
        <w:ind w:firstLine="567"/>
        <w:jc w:val="both"/>
        <w:rPr>
          <w:rFonts w:asciiTheme="majorBidi" w:hAnsiTheme="majorBidi" w:cstheme="majorBidi"/>
          <w:sz w:val="24"/>
          <w:szCs w:val="24"/>
        </w:rPr>
      </w:pPr>
      <w:r>
        <w:rPr>
          <w:rFonts w:asciiTheme="majorBidi" w:hAnsiTheme="majorBidi" w:cstheme="majorBidi"/>
          <w:sz w:val="24"/>
          <w:szCs w:val="24"/>
        </w:rPr>
        <w:t>6.</w:t>
      </w:r>
      <w:r w:rsidR="005F6F20" w:rsidRPr="005F6F20">
        <w:rPr>
          <w:rFonts w:asciiTheme="majorBidi" w:hAnsiTheme="majorBidi" w:cstheme="majorBidi"/>
          <w:sz w:val="24"/>
          <w:szCs w:val="24"/>
        </w:rPr>
        <w:tab/>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sectPr w:rsidR="007D4462" w:rsidRPr="005F6F20" w:rsidSect="00597E86">
      <w:headerReference w:type="default" r:id="rId8"/>
      <w:footerReference w:type="default" r:id="rId9"/>
      <w:headerReference w:type="first" r:id="rId10"/>
      <w:foot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59AEE" w14:textId="77777777" w:rsidR="00356DDB" w:rsidRDefault="00356DDB" w:rsidP="007D4462">
      <w:pPr>
        <w:spacing w:after="0" w:line="240" w:lineRule="auto"/>
      </w:pPr>
      <w:r>
        <w:separator/>
      </w:r>
    </w:p>
  </w:endnote>
  <w:endnote w:type="continuationSeparator" w:id="0">
    <w:p w14:paraId="3D9E8211" w14:textId="77777777" w:rsidR="00356DDB" w:rsidRDefault="00356DDB" w:rsidP="007D4462">
      <w:pPr>
        <w:spacing w:after="0" w:line="240" w:lineRule="auto"/>
      </w:pPr>
      <w:r>
        <w:continuationSeparator/>
      </w:r>
    </w:p>
  </w:endnote>
  <w:endnote w:type="continuationNotice" w:id="1">
    <w:p w14:paraId="1F0C418F" w14:textId="77777777" w:rsidR="00356DDB" w:rsidRDefault="00356D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4E318805" w14:textId="77777777" w:rsidTr="048EBAA9">
      <w:trPr>
        <w:trHeight w:val="300"/>
      </w:trPr>
      <w:tc>
        <w:tcPr>
          <w:tcW w:w="3210" w:type="dxa"/>
        </w:tcPr>
        <w:p w14:paraId="641DA46E" w14:textId="5DC4D1F0" w:rsidR="048EBAA9" w:rsidRDefault="048EBAA9" w:rsidP="048EBAA9">
          <w:pPr>
            <w:pStyle w:val="Antrats"/>
            <w:ind w:left="-115"/>
          </w:pPr>
        </w:p>
      </w:tc>
      <w:tc>
        <w:tcPr>
          <w:tcW w:w="3210" w:type="dxa"/>
        </w:tcPr>
        <w:p w14:paraId="2F429EA6" w14:textId="39F68B6E" w:rsidR="048EBAA9" w:rsidRDefault="048EBAA9" w:rsidP="048EBAA9">
          <w:pPr>
            <w:pStyle w:val="Antrats"/>
            <w:jc w:val="center"/>
          </w:pPr>
        </w:p>
      </w:tc>
      <w:tc>
        <w:tcPr>
          <w:tcW w:w="3210" w:type="dxa"/>
        </w:tcPr>
        <w:p w14:paraId="5A55DEDD" w14:textId="0572FBA6" w:rsidR="048EBAA9" w:rsidRDefault="048EBAA9" w:rsidP="048EBAA9">
          <w:pPr>
            <w:pStyle w:val="Antrats"/>
            <w:ind w:right="-115"/>
            <w:jc w:val="right"/>
          </w:pPr>
        </w:p>
      </w:tc>
    </w:tr>
  </w:tbl>
  <w:p w14:paraId="5C1FC470" w14:textId="62894449" w:rsidR="048EBAA9" w:rsidRDefault="048EBAA9" w:rsidP="048EBA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4D4A4CA3" w14:textId="77777777" w:rsidTr="048EBAA9">
      <w:trPr>
        <w:trHeight w:val="300"/>
      </w:trPr>
      <w:tc>
        <w:tcPr>
          <w:tcW w:w="3210" w:type="dxa"/>
        </w:tcPr>
        <w:p w14:paraId="39ED959B" w14:textId="27BF9BA6" w:rsidR="048EBAA9" w:rsidRDefault="048EBAA9" w:rsidP="048EBAA9">
          <w:pPr>
            <w:pStyle w:val="Antrats"/>
            <w:ind w:left="-115"/>
          </w:pPr>
        </w:p>
      </w:tc>
      <w:tc>
        <w:tcPr>
          <w:tcW w:w="3210" w:type="dxa"/>
        </w:tcPr>
        <w:p w14:paraId="7874ED89" w14:textId="138BE8E2" w:rsidR="048EBAA9" w:rsidRDefault="048EBAA9" w:rsidP="048EBAA9">
          <w:pPr>
            <w:pStyle w:val="Antrats"/>
            <w:jc w:val="center"/>
          </w:pPr>
        </w:p>
      </w:tc>
      <w:tc>
        <w:tcPr>
          <w:tcW w:w="3210" w:type="dxa"/>
        </w:tcPr>
        <w:p w14:paraId="1543F52C" w14:textId="6A5A80D8" w:rsidR="048EBAA9" w:rsidRDefault="048EBAA9" w:rsidP="048EBAA9">
          <w:pPr>
            <w:pStyle w:val="Antrats"/>
            <w:ind w:right="-115"/>
            <w:jc w:val="right"/>
          </w:pPr>
        </w:p>
      </w:tc>
    </w:tr>
  </w:tbl>
  <w:p w14:paraId="2482C226" w14:textId="2B5073A8" w:rsidR="048EBAA9" w:rsidRDefault="048EBAA9" w:rsidP="048EBA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DA2E3" w14:textId="77777777" w:rsidR="00356DDB" w:rsidRDefault="00356DDB" w:rsidP="007D4462">
      <w:pPr>
        <w:spacing w:after="0" w:line="240" w:lineRule="auto"/>
      </w:pPr>
      <w:r>
        <w:separator/>
      </w:r>
    </w:p>
  </w:footnote>
  <w:footnote w:type="continuationSeparator" w:id="0">
    <w:p w14:paraId="64A490E6" w14:textId="77777777" w:rsidR="00356DDB" w:rsidRDefault="00356DDB" w:rsidP="007D4462">
      <w:pPr>
        <w:spacing w:after="0" w:line="240" w:lineRule="auto"/>
      </w:pPr>
      <w:r>
        <w:continuationSeparator/>
      </w:r>
    </w:p>
  </w:footnote>
  <w:footnote w:type="continuationNotice" w:id="1">
    <w:p w14:paraId="74DA513B" w14:textId="77777777" w:rsidR="00356DDB" w:rsidRDefault="00356D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597E8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6E5B1B34" w14:textId="77777777" w:rsidTr="048EBAA9">
      <w:trPr>
        <w:trHeight w:val="300"/>
      </w:trPr>
      <w:tc>
        <w:tcPr>
          <w:tcW w:w="3210" w:type="dxa"/>
        </w:tcPr>
        <w:p w14:paraId="40AC0078" w14:textId="662E2591" w:rsidR="048EBAA9" w:rsidRDefault="048EBAA9" w:rsidP="048EBAA9">
          <w:pPr>
            <w:pStyle w:val="Antrats"/>
            <w:ind w:left="-115"/>
          </w:pPr>
        </w:p>
      </w:tc>
      <w:tc>
        <w:tcPr>
          <w:tcW w:w="3210" w:type="dxa"/>
        </w:tcPr>
        <w:p w14:paraId="2F3FD07C" w14:textId="6DA1DF6C" w:rsidR="048EBAA9" w:rsidRDefault="048EBAA9" w:rsidP="048EBAA9">
          <w:pPr>
            <w:pStyle w:val="Antrats"/>
            <w:jc w:val="center"/>
          </w:pPr>
        </w:p>
      </w:tc>
      <w:tc>
        <w:tcPr>
          <w:tcW w:w="3210" w:type="dxa"/>
        </w:tcPr>
        <w:p w14:paraId="30D6A62B" w14:textId="5F092F4F" w:rsidR="048EBAA9" w:rsidRDefault="048EBAA9" w:rsidP="048EBAA9">
          <w:pPr>
            <w:pStyle w:val="Antrats"/>
            <w:ind w:right="-115"/>
            <w:jc w:val="right"/>
          </w:pPr>
        </w:p>
      </w:tc>
    </w:tr>
  </w:tbl>
  <w:p w14:paraId="79CA6B33" w14:textId="25DF12C7" w:rsidR="048EBAA9" w:rsidRDefault="048EBAA9" w:rsidP="048EBA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A174"/>
    <w:multiLevelType w:val="hybridMultilevel"/>
    <w:tmpl w:val="1ABE59FA"/>
    <w:lvl w:ilvl="0" w:tplc="474243D4">
      <w:start w:val="1"/>
      <w:numFmt w:val="bullet"/>
      <w:lvlText w:val="-"/>
      <w:lvlJc w:val="left"/>
      <w:pPr>
        <w:ind w:left="720" w:hanging="360"/>
      </w:pPr>
      <w:rPr>
        <w:rFonts w:ascii="Aptos" w:hAnsi="Aptos" w:hint="default"/>
      </w:rPr>
    </w:lvl>
    <w:lvl w:ilvl="1" w:tplc="AA2E172A">
      <w:start w:val="1"/>
      <w:numFmt w:val="bullet"/>
      <w:lvlText w:val="o"/>
      <w:lvlJc w:val="left"/>
      <w:pPr>
        <w:ind w:left="1440" w:hanging="360"/>
      </w:pPr>
      <w:rPr>
        <w:rFonts w:ascii="Courier New" w:hAnsi="Courier New" w:hint="default"/>
      </w:rPr>
    </w:lvl>
    <w:lvl w:ilvl="2" w:tplc="032E3428">
      <w:start w:val="1"/>
      <w:numFmt w:val="bullet"/>
      <w:lvlText w:val=""/>
      <w:lvlJc w:val="left"/>
      <w:pPr>
        <w:ind w:left="2160" w:hanging="360"/>
      </w:pPr>
      <w:rPr>
        <w:rFonts w:ascii="Wingdings" w:hAnsi="Wingdings" w:hint="default"/>
      </w:rPr>
    </w:lvl>
    <w:lvl w:ilvl="3" w:tplc="3C420D6C">
      <w:start w:val="1"/>
      <w:numFmt w:val="bullet"/>
      <w:lvlText w:val=""/>
      <w:lvlJc w:val="left"/>
      <w:pPr>
        <w:ind w:left="2880" w:hanging="360"/>
      </w:pPr>
      <w:rPr>
        <w:rFonts w:ascii="Symbol" w:hAnsi="Symbol" w:hint="default"/>
      </w:rPr>
    </w:lvl>
    <w:lvl w:ilvl="4" w:tplc="39E2EB34">
      <w:start w:val="1"/>
      <w:numFmt w:val="bullet"/>
      <w:lvlText w:val="o"/>
      <w:lvlJc w:val="left"/>
      <w:pPr>
        <w:ind w:left="3600" w:hanging="360"/>
      </w:pPr>
      <w:rPr>
        <w:rFonts w:ascii="Courier New" w:hAnsi="Courier New" w:hint="default"/>
      </w:rPr>
    </w:lvl>
    <w:lvl w:ilvl="5" w:tplc="A7062AB0">
      <w:start w:val="1"/>
      <w:numFmt w:val="bullet"/>
      <w:lvlText w:val=""/>
      <w:lvlJc w:val="left"/>
      <w:pPr>
        <w:ind w:left="4320" w:hanging="360"/>
      </w:pPr>
      <w:rPr>
        <w:rFonts w:ascii="Wingdings" w:hAnsi="Wingdings" w:hint="default"/>
      </w:rPr>
    </w:lvl>
    <w:lvl w:ilvl="6" w:tplc="168E8696">
      <w:start w:val="1"/>
      <w:numFmt w:val="bullet"/>
      <w:lvlText w:val=""/>
      <w:lvlJc w:val="left"/>
      <w:pPr>
        <w:ind w:left="5040" w:hanging="360"/>
      </w:pPr>
      <w:rPr>
        <w:rFonts w:ascii="Symbol" w:hAnsi="Symbol" w:hint="default"/>
      </w:rPr>
    </w:lvl>
    <w:lvl w:ilvl="7" w:tplc="B14C45C0">
      <w:start w:val="1"/>
      <w:numFmt w:val="bullet"/>
      <w:lvlText w:val="o"/>
      <w:lvlJc w:val="left"/>
      <w:pPr>
        <w:ind w:left="5760" w:hanging="360"/>
      </w:pPr>
      <w:rPr>
        <w:rFonts w:ascii="Courier New" w:hAnsi="Courier New" w:hint="default"/>
      </w:rPr>
    </w:lvl>
    <w:lvl w:ilvl="8" w:tplc="56C2E3F4">
      <w:start w:val="1"/>
      <w:numFmt w:val="bullet"/>
      <w:lvlText w:val=""/>
      <w:lvlJc w:val="left"/>
      <w:pPr>
        <w:ind w:left="6480" w:hanging="360"/>
      </w:pPr>
      <w:rPr>
        <w:rFonts w:ascii="Wingdings" w:hAnsi="Wingdings" w:hint="default"/>
      </w:rPr>
    </w:lvl>
  </w:abstractNum>
  <w:abstractNum w:abstractNumId="1"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1306546491">
    <w:abstractNumId w:val="0"/>
  </w:num>
  <w:num w:numId="2" w16cid:durableId="292491698">
    <w:abstractNumId w:val="1"/>
  </w:num>
  <w:num w:numId="3" w16cid:durableId="633218861">
    <w:abstractNumId w:val="6"/>
  </w:num>
  <w:num w:numId="4" w16cid:durableId="1514803800">
    <w:abstractNumId w:val="4"/>
  </w:num>
  <w:num w:numId="5" w16cid:durableId="482626892">
    <w:abstractNumId w:val="10"/>
  </w:num>
  <w:num w:numId="6" w16cid:durableId="457457414">
    <w:abstractNumId w:val="7"/>
  </w:num>
  <w:num w:numId="7" w16cid:durableId="55321160">
    <w:abstractNumId w:val="9"/>
  </w:num>
  <w:num w:numId="8" w16cid:durableId="1052923450">
    <w:abstractNumId w:val="2"/>
  </w:num>
  <w:num w:numId="9" w16cid:durableId="1952198807">
    <w:abstractNumId w:val="5"/>
  </w:num>
  <w:num w:numId="10" w16cid:durableId="1329869811">
    <w:abstractNumId w:val="8"/>
  </w:num>
  <w:num w:numId="11" w16cid:durableId="2378600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41BEB"/>
    <w:rsid w:val="0005028F"/>
    <w:rsid w:val="00074338"/>
    <w:rsid w:val="00091C05"/>
    <w:rsid w:val="000A2670"/>
    <w:rsid w:val="000A7569"/>
    <w:rsid w:val="000B42F7"/>
    <w:rsid w:val="000E3AD8"/>
    <w:rsid w:val="0015075B"/>
    <w:rsid w:val="00150A6B"/>
    <w:rsid w:val="001C299B"/>
    <w:rsid w:val="001F2EB4"/>
    <w:rsid w:val="001F6CAD"/>
    <w:rsid w:val="00200B54"/>
    <w:rsid w:val="00206A05"/>
    <w:rsid w:val="0021180E"/>
    <w:rsid w:val="00213E0C"/>
    <w:rsid w:val="0022692C"/>
    <w:rsid w:val="00242E74"/>
    <w:rsid w:val="00256BD2"/>
    <w:rsid w:val="002620CD"/>
    <w:rsid w:val="002644E6"/>
    <w:rsid w:val="00264522"/>
    <w:rsid w:val="00267770"/>
    <w:rsid w:val="0026787F"/>
    <w:rsid w:val="00281A9C"/>
    <w:rsid w:val="002844FA"/>
    <w:rsid w:val="002A1B5B"/>
    <w:rsid w:val="002D6487"/>
    <w:rsid w:val="002E19A3"/>
    <w:rsid w:val="002F253D"/>
    <w:rsid w:val="00310A12"/>
    <w:rsid w:val="00317B7F"/>
    <w:rsid w:val="00326C77"/>
    <w:rsid w:val="00342DC8"/>
    <w:rsid w:val="00356DDB"/>
    <w:rsid w:val="00365258"/>
    <w:rsid w:val="00377ADB"/>
    <w:rsid w:val="00381F33"/>
    <w:rsid w:val="003A64DE"/>
    <w:rsid w:val="003B2341"/>
    <w:rsid w:val="003E7A7A"/>
    <w:rsid w:val="003F7C3D"/>
    <w:rsid w:val="00415108"/>
    <w:rsid w:val="00416BEB"/>
    <w:rsid w:val="004531FB"/>
    <w:rsid w:val="004563F6"/>
    <w:rsid w:val="00471E49"/>
    <w:rsid w:val="004725E9"/>
    <w:rsid w:val="00474884"/>
    <w:rsid w:val="0047519E"/>
    <w:rsid w:val="004A0DF2"/>
    <w:rsid w:val="004D1A74"/>
    <w:rsid w:val="004E1B69"/>
    <w:rsid w:val="004F68E9"/>
    <w:rsid w:val="00503FD5"/>
    <w:rsid w:val="005354A0"/>
    <w:rsid w:val="00536171"/>
    <w:rsid w:val="005515E8"/>
    <w:rsid w:val="00561748"/>
    <w:rsid w:val="005723CF"/>
    <w:rsid w:val="00572AE6"/>
    <w:rsid w:val="00573E51"/>
    <w:rsid w:val="0057630B"/>
    <w:rsid w:val="005773BC"/>
    <w:rsid w:val="00597E86"/>
    <w:rsid w:val="005A4278"/>
    <w:rsid w:val="005C4A23"/>
    <w:rsid w:val="005C53AF"/>
    <w:rsid w:val="005EFEC1"/>
    <w:rsid w:val="005F6F20"/>
    <w:rsid w:val="00627FE9"/>
    <w:rsid w:val="00637033"/>
    <w:rsid w:val="00673DC8"/>
    <w:rsid w:val="00685D60"/>
    <w:rsid w:val="0068603C"/>
    <w:rsid w:val="0068703C"/>
    <w:rsid w:val="006A2492"/>
    <w:rsid w:val="006A3C9B"/>
    <w:rsid w:val="006C32FD"/>
    <w:rsid w:val="006D5F9D"/>
    <w:rsid w:val="006E0370"/>
    <w:rsid w:val="006E4FCD"/>
    <w:rsid w:val="006E75F6"/>
    <w:rsid w:val="006F6DEE"/>
    <w:rsid w:val="0070352A"/>
    <w:rsid w:val="007242D7"/>
    <w:rsid w:val="00732546"/>
    <w:rsid w:val="00750D54"/>
    <w:rsid w:val="00773F44"/>
    <w:rsid w:val="007A51CE"/>
    <w:rsid w:val="007C4914"/>
    <w:rsid w:val="007D4462"/>
    <w:rsid w:val="007F237E"/>
    <w:rsid w:val="0081253A"/>
    <w:rsid w:val="0082252A"/>
    <w:rsid w:val="0084575A"/>
    <w:rsid w:val="00860615"/>
    <w:rsid w:val="00860F6C"/>
    <w:rsid w:val="00861E2A"/>
    <w:rsid w:val="008875F7"/>
    <w:rsid w:val="008B0512"/>
    <w:rsid w:val="008C5F9E"/>
    <w:rsid w:val="008D3D11"/>
    <w:rsid w:val="008E010D"/>
    <w:rsid w:val="008F2836"/>
    <w:rsid w:val="008F6C60"/>
    <w:rsid w:val="009214D0"/>
    <w:rsid w:val="00932873"/>
    <w:rsid w:val="0094226E"/>
    <w:rsid w:val="00942705"/>
    <w:rsid w:val="009552B1"/>
    <w:rsid w:val="009D0F24"/>
    <w:rsid w:val="009E07A5"/>
    <w:rsid w:val="009E64C8"/>
    <w:rsid w:val="00A01A3D"/>
    <w:rsid w:val="00A0534F"/>
    <w:rsid w:val="00A101AB"/>
    <w:rsid w:val="00A1518D"/>
    <w:rsid w:val="00A4660A"/>
    <w:rsid w:val="00A632D5"/>
    <w:rsid w:val="00A8032C"/>
    <w:rsid w:val="00AE33D0"/>
    <w:rsid w:val="00B02BE9"/>
    <w:rsid w:val="00B14A14"/>
    <w:rsid w:val="00B16254"/>
    <w:rsid w:val="00B30420"/>
    <w:rsid w:val="00B65709"/>
    <w:rsid w:val="00BC26A5"/>
    <w:rsid w:val="00BD40D9"/>
    <w:rsid w:val="00BF37BB"/>
    <w:rsid w:val="00BF5308"/>
    <w:rsid w:val="00C12711"/>
    <w:rsid w:val="00C13FE7"/>
    <w:rsid w:val="00C167DC"/>
    <w:rsid w:val="00C370A5"/>
    <w:rsid w:val="00C53D0D"/>
    <w:rsid w:val="00C622FE"/>
    <w:rsid w:val="00C667A0"/>
    <w:rsid w:val="00C66B99"/>
    <w:rsid w:val="00CD3183"/>
    <w:rsid w:val="00D8119E"/>
    <w:rsid w:val="00DB01BE"/>
    <w:rsid w:val="00DC23A3"/>
    <w:rsid w:val="00DE6177"/>
    <w:rsid w:val="00DE7C68"/>
    <w:rsid w:val="00DF5C10"/>
    <w:rsid w:val="00E17230"/>
    <w:rsid w:val="00E448D3"/>
    <w:rsid w:val="00E62C6E"/>
    <w:rsid w:val="00E9165D"/>
    <w:rsid w:val="00E95EF0"/>
    <w:rsid w:val="00E96FF3"/>
    <w:rsid w:val="00EA139C"/>
    <w:rsid w:val="00F37CCA"/>
    <w:rsid w:val="00F71E56"/>
    <w:rsid w:val="00F72C1B"/>
    <w:rsid w:val="00F94E27"/>
    <w:rsid w:val="00FB1369"/>
    <w:rsid w:val="00FD5BEF"/>
    <w:rsid w:val="01AB3237"/>
    <w:rsid w:val="0288475C"/>
    <w:rsid w:val="048EBAA9"/>
    <w:rsid w:val="051529EE"/>
    <w:rsid w:val="05A2D717"/>
    <w:rsid w:val="0754D218"/>
    <w:rsid w:val="098EBC61"/>
    <w:rsid w:val="0C704E42"/>
    <w:rsid w:val="1005B87A"/>
    <w:rsid w:val="106411A0"/>
    <w:rsid w:val="110C4A1B"/>
    <w:rsid w:val="1240F4A6"/>
    <w:rsid w:val="132F4E55"/>
    <w:rsid w:val="1414B9F7"/>
    <w:rsid w:val="14747BE5"/>
    <w:rsid w:val="15B3F64B"/>
    <w:rsid w:val="1793D8C1"/>
    <w:rsid w:val="1A29E033"/>
    <w:rsid w:val="1ABE5B27"/>
    <w:rsid w:val="1AEA6D1B"/>
    <w:rsid w:val="1DBFF6FA"/>
    <w:rsid w:val="21220013"/>
    <w:rsid w:val="212F207B"/>
    <w:rsid w:val="217A27E2"/>
    <w:rsid w:val="2360ACCF"/>
    <w:rsid w:val="23DE99AB"/>
    <w:rsid w:val="24ADFAAF"/>
    <w:rsid w:val="253D139C"/>
    <w:rsid w:val="26A075F8"/>
    <w:rsid w:val="2839F2F5"/>
    <w:rsid w:val="2DB2B76D"/>
    <w:rsid w:val="2E2E2647"/>
    <w:rsid w:val="2FBD4FA4"/>
    <w:rsid w:val="30C4E985"/>
    <w:rsid w:val="330183E7"/>
    <w:rsid w:val="33BF1EE9"/>
    <w:rsid w:val="3669A323"/>
    <w:rsid w:val="36877014"/>
    <w:rsid w:val="39B0D0D9"/>
    <w:rsid w:val="41059BC7"/>
    <w:rsid w:val="42F19612"/>
    <w:rsid w:val="438BFF6D"/>
    <w:rsid w:val="441CF53D"/>
    <w:rsid w:val="46A428A6"/>
    <w:rsid w:val="47F4D766"/>
    <w:rsid w:val="485496B9"/>
    <w:rsid w:val="491CD380"/>
    <w:rsid w:val="49207EB4"/>
    <w:rsid w:val="4943A8FC"/>
    <w:rsid w:val="49526535"/>
    <w:rsid w:val="4C4DFE1F"/>
    <w:rsid w:val="4EC8386B"/>
    <w:rsid w:val="4F67CBB4"/>
    <w:rsid w:val="4F8DBB39"/>
    <w:rsid w:val="4FA3DA4F"/>
    <w:rsid w:val="5077A5D2"/>
    <w:rsid w:val="51F2B62E"/>
    <w:rsid w:val="5528DD7E"/>
    <w:rsid w:val="573BC37E"/>
    <w:rsid w:val="58B25122"/>
    <w:rsid w:val="5AAC31A4"/>
    <w:rsid w:val="5B3CF98E"/>
    <w:rsid w:val="5C092934"/>
    <w:rsid w:val="5E022D4E"/>
    <w:rsid w:val="5E3E118B"/>
    <w:rsid w:val="5F3FC41A"/>
    <w:rsid w:val="61EBA51C"/>
    <w:rsid w:val="625A2132"/>
    <w:rsid w:val="65B89E0B"/>
    <w:rsid w:val="69D90CB2"/>
    <w:rsid w:val="6E042779"/>
    <w:rsid w:val="70B6521B"/>
    <w:rsid w:val="70D03192"/>
    <w:rsid w:val="70D595E0"/>
    <w:rsid w:val="71F35DB2"/>
    <w:rsid w:val="746E8F06"/>
    <w:rsid w:val="758530FB"/>
    <w:rsid w:val="77353126"/>
    <w:rsid w:val="780FAB99"/>
    <w:rsid w:val="7825E9A7"/>
    <w:rsid w:val="7A6C20EE"/>
    <w:rsid w:val="7C0B22CB"/>
    <w:rsid w:val="7DD1E261"/>
    <w:rsid w:val="7F471D33"/>
    <w:rsid w:val="7FF4F8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9F5A222C-D287-4F3A-A1C5-2A42B381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46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446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446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446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446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44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44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44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44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44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44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44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446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99"/>
    <w:qFormat/>
    <w:rsid w:val="007D4462"/>
    <w:pPr>
      <w:ind w:left="720"/>
      <w:contextualSpacing/>
    </w:pPr>
  </w:style>
  <w:style w:type="character" w:styleId="Rykuspabraukimas">
    <w:name w:val="Intense Emphasis"/>
    <w:basedOn w:val="Numatytasispastraiposriftas"/>
    <w:uiPriority w:val="21"/>
    <w:qFormat/>
    <w:rsid w:val="007D4462"/>
    <w:rPr>
      <w:i/>
      <w:iCs/>
      <w:color w:val="0F4761" w:themeColor="accent1" w:themeShade="BF"/>
    </w:rPr>
  </w:style>
  <w:style w:type="paragraph" w:styleId="Iskirtacitata">
    <w:name w:val="Intense Quote"/>
    <w:basedOn w:val="prastasis"/>
    <w:next w:val="prastasis"/>
    <w:link w:val="IskirtacitataDiagrama"/>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4462"/>
    <w:rPr>
      <w:i/>
      <w:iCs/>
      <w:color w:val="0F4761" w:themeColor="accent1" w:themeShade="BF"/>
    </w:rPr>
  </w:style>
  <w:style w:type="character" w:styleId="Rykinuoroda">
    <w:name w:val="Intense Reference"/>
    <w:basedOn w:val="Numatytasispastraiposriftas"/>
    <w:uiPriority w:val="32"/>
    <w:qFormat/>
    <w:rsid w:val="007D4462"/>
    <w:rPr>
      <w:b/>
      <w:bCs/>
      <w:smallCaps/>
      <w:color w:val="0F4761" w:themeColor="accent1" w:themeShade="BF"/>
      <w:spacing w:val="5"/>
    </w:rPr>
  </w:style>
  <w:style w:type="paragraph" w:styleId="Antrats">
    <w:name w:val="header"/>
    <w:basedOn w:val="prastasis"/>
    <w:link w:val="AntratsDiagrama"/>
    <w:uiPriority w:val="99"/>
    <w:unhideWhenUsed/>
    <w:rsid w:val="007D4462"/>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7D4462"/>
    <w:rPr>
      <w:rFonts w:eastAsiaTheme="minorEastAsia"/>
      <w:kern w:val="0"/>
      <w:sz w:val="21"/>
      <w:szCs w:val="21"/>
      <w:lang w:val="lt-LT" w:eastAsia="lt-LT"/>
      <w14:ligatures w14:val="none"/>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7D4462"/>
    <w:rPr>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7D4462"/>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D4462"/>
  </w:style>
  <w:style w:type="character" w:styleId="Puslapioinaosnuoroda">
    <w:name w:val="footnote reference"/>
    <w:aliases w:val="fr,Footnote symbol,Times 10 Point,Exposant 3 Point,Ref,de nota al pie,Ref1,de nota al pie1,Ref2,de nota al pie2,Ref11,de nota al pie11, BVI fnr,BVI fnr,Footnote reference number,note TESI,SUPERS,EN Footnote text,number,no...,E F"/>
    <w:basedOn w:val="Numatytasispastraiposriftas"/>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Komentaronuoroda">
    <w:name w:val="annotation reference"/>
    <w:basedOn w:val="Numatytasispastraiposriftas"/>
    <w:uiPriority w:val="99"/>
    <w:semiHidden/>
    <w:unhideWhenUsed/>
    <w:rsid w:val="00FB1369"/>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B1369"/>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B136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FB1369"/>
    <w:rPr>
      <w:b/>
      <w:bCs/>
    </w:rPr>
  </w:style>
  <w:style w:type="character" w:customStyle="1" w:styleId="KomentarotemaDiagrama">
    <w:name w:val="Komentaro tema Diagrama"/>
    <w:basedOn w:val="KomentarotekstasDiagrama"/>
    <w:link w:val="Komentarotema"/>
    <w:uiPriority w:val="99"/>
    <w:semiHidden/>
    <w:rsid w:val="00FB1369"/>
    <w:rPr>
      <w:rFonts w:eastAsiaTheme="minorEastAsia"/>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FB136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Numatytasispastraiposriftas"/>
    <w:rsid w:val="00942705"/>
  </w:style>
  <w:style w:type="character" w:customStyle="1" w:styleId="ui-provider">
    <w:name w:val="ui-provider"/>
    <w:basedOn w:val="Numatytasispastraiposriftas"/>
    <w:rsid w:val="00D8119E"/>
  </w:style>
  <w:style w:type="paragraph" w:styleId="Pataisymai">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ipersaitas">
    <w:name w:val="Hyperlink"/>
    <w:basedOn w:val="Numatytasispastraiposriftas"/>
    <w:uiPriority w:val="99"/>
    <w:unhideWhenUsed/>
    <w:rsid w:val="00041BEB"/>
    <w:rPr>
      <w:color w:val="467886" w:themeColor="hyperlink"/>
      <w:u w:val="single"/>
    </w:rPr>
  </w:style>
  <w:style w:type="character" w:customStyle="1" w:styleId="UnresolvedMention1">
    <w:name w:val="Unresolved Mention1"/>
    <w:basedOn w:val="Numatytasispastraiposriftas"/>
    <w:uiPriority w:val="99"/>
    <w:semiHidden/>
    <w:unhideWhenUsed/>
    <w:rsid w:val="00041BEB"/>
    <w:rPr>
      <w:color w:val="605E5C"/>
      <w:shd w:val="clear" w:color="auto" w:fill="E1DFDD"/>
    </w:rPr>
  </w:style>
  <w:style w:type="paragraph" w:styleId="Porat">
    <w:name w:val="footer"/>
    <w:basedOn w:val="prastasis"/>
    <w:uiPriority w:val="99"/>
    <w:unhideWhenUsed/>
    <w:rsid w:val="048EBAA9"/>
    <w:pPr>
      <w:tabs>
        <w:tab w:val="center" w:pos="4680"/>
        <w:tab w:val="right" w:pos="9360"/>
      </w:tabs>
      <w:spacing w:after="0"/>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2238</Words>
  <Characters>1276</Characters>
  <Application>Microsoft Office Word</Application>
  <DocSecurity>0</DocSecurity>
  <Lines>10</Lines>
  <Paragraphs>7</Paragraphs>
  <ScaleCrop>false</ScaleCrop>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cp:lastModifiedBy>Anželita Pajaujienė</cp:lastModifiedBy>
  <cp:revision>5</cp:revision>
  <dcterms:created xsi:type="dcterms:W3CDTF">2025-04-11T08:14:00Z</dcterms:created>
  <dcterms:modified xsi:type="dcterms:W3CDTF">2025-04-11T09:02:00Z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