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7A" w:rsidRDefault="004A0CF3">
      <w:r>
        <w:rPr>
          <w:rFonts w:ascii="Verdana" w:hAnsi="Verdana"/>
          <w:color w:val="00241A"/>
          <w:sz w:val="21"/>
          <w:szCs w:val="21"/>
          <w:shd w:val="clear" w:color="auto" w:fill="FFFFFF"/>
        </w:rPr>
        <w:t>Sveiki,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vienas iš prie pirkimo prisijungusių tiekėjų kreipėsi su klausimu.: Patikslinkite, ar galima siūlyti mokymo paslaugas, vykdomas nuotoliniu būdu įrašytų (</w:t>
      </w:r>
      <w:proofErr w:type="spellStart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asynchronous</w:t>
      </w:r>
      <w:proofErr w:type="spellEnd"/>
      <w:r>
        <w:rPr>
          <w:rFonts w:ascii="Verdana" w:hAnsi="Verdana"/>
          <w:color w:val="00241A"/>
          <w:sz w:val="21"/>
          <w:szCs w:val="21"/>
          <w:shd w:val="clear" w:color="auto" w:fill="FFFFFF"/>
        </w:rPr>
        <w:t>) mokymų forma?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Teikiame atsakymą:</w:t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</w:rPr>
        <w:br/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Pagal pirkimo techninės specifikacijos mokymų bendrųjų reikalavimų 3 punktą, mokymai turi būti teikiami dėstytojams dalyvaujant tiesiogiai nuotoliniu būdu, t. y. sinchroniniu (gyvu) būdu. Todėl asinchroniniai mokymai neatitinka reikalavimo.</w:t>
      </w:r>
      <w:bookmarkStart w:id="0" w:name="_GoBack"/>
      <w:bookmarkEnd w:id="0"/>
    </w:p>
    <w:sectPr w:rsidR="00DB05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F3"/>
    <w:rsid w:val="004A0CF3"/>
    <w:rsid w:val="00D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F8E6"/>
  <w15:chartTrackingRefBased/>
  <w15:docId w15:val="{82014ADB-C7C6-450A-B837-862DF6E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Kraučelienė</dc:creator>
  <cp:keywords/>
  <dc:description/>
  <cp:lastModifiedBy>Vitalija Kraučelienė</cp:lastModifiedBy>
  <cp:revision>1</cp:revision>
  <dcterms:created xsi:type="dcterms:W3CDTF">2025-04-11T10:56:00Z</dcterms:created>
  <dcterms:modified xsi:type="dcterms:W3CDTF">2025-04-11T10:57:00Z</dcterms:modified>
</cp:coreProperties>
</file>