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34F0D997"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w:t>
            </w:r>
            <w:r w:rsidR="00C33C8F">
              <w:rPr>
                <w:rFonts w:eastAsia="Times New Roman" w:cs="Times New Roman"/>
                <w:szCs w:val="20"/>
                <w:lang w:eastAsia="lt-LT"/>
              </w:rPr>
              <w:t>4</w:t>
            </w:r>
            <w:r w:rsidR="007C5B76" w:rsidRPr="00DE485C">
              <w:rPr>
                <w:rFonts w:eastAsia="Times New Roman" w:cs="Times New Roman"/>
                <w:szCs w:val="20"/>
                <w:lang w:eastAsia="lt-LT"/>
              </w:rPr>
              <w:t>-</w:t>
            </w:r>
            <w:r w:rsidR="00E837A7">
              <w:rPr>
                <w:rFonts w:eastAsia="Times New Roman" w:cs="Times New Roman"/>
                <w:szCs w:val="20"/>
                <w:lang w:eastAsia="lt-LT"/>
              </w:rPr>
              <w:t>1</w:t>
            </w:r>
            <w:r w:rsidR="00C33C8F">
              <w:rPr>
                <w:rFonts w:eastAsia="Times New Roman" w:cs="Times New Roman"/>
                <w:szCs w:val="20"/>
                <w:lang w:eastAsia="lt-LT"/>
              </w:rPr>
              <w:t>1</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3A029625"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6E3C03">
              <w:rPr>
                <w:rFonts w:eastAsia="Times New Roman" w:cs="Times New Roman"/>
                <w:b/>
                <w:szCs w:val="20"/>
                <w:lang w:eastAsia="lt-LT"/>
              </w:rPr>
              <w:t>Ų</w:t>
            </w:r>
            <w:r w:rsidR="00444CA3" w:rsidRPr="00373B66">
              <w:rPr>
                <w:rFonts w:eastAsia="Times New Roman" w:cs="Times New Roman"/>
                <w:b/>
                <w:szCs w:val="20"/>
                <w:lang w:eastAsia="lt-LT"/>
              </w:rPr>
              <w:t xml:space="preserve"> Į TIEKĖJ</w:t>
            </w:r>
            <w:r w:rsidR="00DE5C88">
              <w:rPr>
                <w:rFonts w:eastAsia="Times New Roman" w:cs="Times New Roman"/>
                <w:b/>
                <w:szCs w:val="20"/>
                <w:lang w:eastAsia="lt-LT"/>
              </w:rPr>
              <w:t>Ų</w:t>
            </w:r>
            <w:r w:rsidR="00444CA3" w:rsidRPr="00373B66">
              <w:rPr>
                <w:rFonts w:eastAsia="Times New Roman" w:cs="Times New Roman"/>
                <w:b/>
                <w:szCs w:val="20"/>
                <w:lang w:eastAsia="lt-LT"/>
              </w:rPr>
              <w:t xml:space="preserve"> KLAUSIMUS</w:t>
            </w:r>
            <w:r w:rsidR="00D77413">
              <w:rPr>
                <w:rFonts w:eastAsia="Times New Roman" w:cs="Times New Roman"/>
                <w:b/>
                <w:szCs w:val="20"/>
                <w:lang w:eastAsia="lt-LT"/>
              </w:rPr>
              <w:t xml:space="preserve"> IR PASIŪLYMŲ PATEIKIMO TERMINO NUKĖLIMO</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5D79AF68"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9064E3">
        <w:rPr>
          <w:rFonts w:eastAsia="Calibri" w:cs="Times New Roman"/>
        </w:rPr>
        <w:t>i</w:t>
      </w:r>
      <w:r w:rsidR="00FF5338" w:rsidRPr="002C714C">
        <w:rPr>
          <w:rFonts w:eastAsia="Calibri" w:cs="Times New Roman"/>
        </w:rPr>
        <w:t xml:space="preserve"> </w:t>
      </w:r>
      <w:r w:rsidR="00E7086E" w:rsidRPr="002C714C">
        <w:rPr>
          <w:rFonts w:eastAsia="Calibri" w:cs="Times New Roman"/>
        </w:rPr>
        <w:t>tiekėj</w:t>
      </w:r>
      <w:r w:rsidR="009064E3">
        <w:rPr>
          <w:rFonts w:eastAsia="Calibri" w:cs="Times New Roman"/>
        </w:rPr>
        <w:t>ų</w:t>
      </w:r>
      <w:r w:rsidR="00BF7194" w:rsidRPr="002C714C">
        <w:rPr>
          <w:rFonts w:eastAsia="Calibri" w:cs="Times New Roman"/>
        </w:rPr>
        <w:t xml:space="preserve"> </w:t>
      </w:r>
      <w:r w:rsidR="00E7086E" w:rsidRPr="002C714C">
        <w:rPr>
          <w:rFonts w:eastAsia="Calibri" w:cs="Times New Roman"/>
        </w:rPr>
        <w:t>paklausima</w:t>
      </w:r>
      <w:r w:rsidR="009064E3">
        <w:rPr>
          <w:rFonts w:eastAsia="Calibri" w:cs="Times New Roman"/>
        </w:rPr>
        <w:t>i</w:t>
      </w:r>
      <w:r w:rsidR="008E2633">
        <w:rPr>
          <w:rFonts w:eastAsia="Calibri" w:cs="Times New Roman"/>
        </w:rPr>
        <w:t>.</w:t>
      </w:r>
    </w:p>
    <w:p w14:paraId="3471B55F" w14:textId="77777777" w:rsidR="00BE7972" w:rsidRPr="002C714C" w:rsidRDefault="00BE7972" w:rsidP="00BF7194">
      <w:pPr>
        <w:ind w:firstLine="993"/>
        <w:rPr>
          <w:rFonts w:eastAsia="Calibri" w:cs="Times New Roman"/>
          <w:highlight w:val="yellow"/>
        </w:rPr>
      </w:pPr>
    </w:p>
    <w:p w14:paraId="60F71948" w14:textId="0FA67958" w:rsidR="00CC1AE6" w:rsidRPr="00AB0201" w:rsidRDefault="009064E3" w:rsidP="00AB0201">
      <w:pPr>
        <w:ind w:firstLine="993"/>
        <w:rPr>
          <w:rFonts w:eastAsia="Times New Roman" w:cs="Times New Roman"/>
          <w:b/>
          <w:szCs w:val="24"/>
          <w:lang w:eastAsia="lt-LT"/>
        </w:rPr>
      </w:pPr>
      <w:bookmarkStart w:id="1" w:name="_Hlk160607784"/>
      <w:r w:rsidRPr="009064E3">
        <w:rPr>
          <w:rFonts w:eastAsia="Times New Roman" w:cs="Times New Roman"/>
          <w:b/>
          <w:szCs w:val="24"/>
          <w:lang w:eastAsia="lt-LT"/>
        </w:rPr>
        <w:t>1.</w:t>
      </w:r>
      <w:r>
        <w:rPr>
          <w:rFonts w:eastAsia="Times New Roman" w:cs="Times New Roman"/>
          <w:b/>
          <w:szCs w:val="24"/>
          <w:lang w:eastAsia="lt-LT"/>
        </w:rPr>
        <w:t xml:space="preserve"> </w:t>
      </w:r>
      <w:r w:rsidR="007A35F0" w:rsidRPr="009064E3">
        <w:rPr>
          <w:rFonts w:eastAsia="Times New Roman" w:cs="Times New Roman"/>
          <w:b/>
          <w:szCs w:val="24"/>
          <w:lang w:eastAsia="lt-LT"/>
        </w:rPr>
        <w:t>Klausimas (</w:t>
      </w:r>
      <w:r w:rsidR="00AA3BF3" w:rsidRPr="009064E3">
        <w:rPr>
          <w:rFonts w:eastAsia="Times New Roman" w:cs="Times New Roman"/>
          <w:b/>
          <w:szCs w:val="24"/>
          <w:lang w:eastAsia="lt-LT"/>
        </w:rPr>
        <w:t>202</w:t>
      </w:r>
      <w:r w:rsidR="00A53DC4" w:rsidRPr="009064E3">
        <w:rPr>
          <w:rFonts w:eastAsia="Times New Roman" w:cs="Times New Roman"/>
          <w:b/>
          <w:szCs w:val="24"/>
          <w:lang w:eastAsia="lt-LT"/>
        </w:rPr>
        <w:t>5</w:t>
      </w:r>
      <w:r w:rsidR="00086E96" w:rsidRPr="009064E3">
        <w:rPr>
          <w:rFonts w:eastAsia="Times New Roman" w:cs="Times New Roman"/>
          <w:b/>
          <w:szCs w:val="24"/>
          <w:lang w:eastAsia="lt-LT"/>
        </w:rPr>
        <w:t>-</w:t>
      </w:r>
      <w:r w:rsidR="00A53DC4" w:rsidRPr="009064E3">
        <w:rPr>
          <w:rFonts w:eastAsia="Times New Roman" w:cs="Times New Roman"/>
          <w:b/>
          <w:szCs w:val="24"/>
          <w:lang w:eastAsia="lt-LT"/>
        </w:rPr>
        <w:t>0</w:t>
      </w:r>
      <w:r w:rsidR="00AB0201">
        <w:rPr>
          <w:rFonts w:eastAsia="Times New Roman" w:cs="Times New Roman"/>
          <w:b/>
          <w:szCs w:val="24"/>
          <w:lang w:eastAsia="lt-LT"/>
        </w:rPr>
        <w:t>4</w:t>
      </w:r>
      <w:r w:rsidR="00A55350" w:rsidRPr="009064E3">
        <w:rPr>
          <w:rFonts w:eastAsia="Times New Roman" w:cs="Times New Roman"/>
          <w:b/>
          <w:szCs w:val="24"/>
          <w:lang w:eastAsia="lt-LT"/>
        </w:rPr>
        <w:t>-</w:t>
      </w:r>
      <w:r w:rsidR="00AB0201">
        <w:rPr>
          <w:rFonts w:eastAsia="Times New Roman" w:cs="Times New Roman"/>
          <w:b/>
          <w:szCs w:val="24"/>
          <w:lang w:eastAsia="lt-LT"/>
        </w:rPr>
        <w:t>04</w:t>
      </w:r>
      <w:r w:rsidR="00CC1AE6" w:rsidRPr="009064E3">
        <w:rPr>
          <w:rFonts w:eastAsia="Times New Roman" w:cs="Times New Roman"/>
          <w:b/>
          <w:szCs w:val="24"/>
          <w:lang w:eastAsia="lt-LT"/>
        </w:rPr>
        <w:t xml:space="preserve"> pranešimas Nr. </w:t>
      </w:r>
      <w:r w:rsidR="00AB0201" w:rsidRPr="00AB0201">
        <w:rPr>
          <w:rFonts w:eastAsia="Times New Roman" w:cs="Times New Roman"/>
          <w:b/>
          <w:szCs w:val="24"/>
          <w:lang w:eastAsia="lt-LT"/>
        </w:rPr>
        <w:t>142694</w:t>
      </w:r>
      <w:r w:rsidR="00CC1AE6" w:rsidRPr="009064E3">
        <w:rPr>
          <w:rFonts w:eastAsia="Times New Roman" w:cs="Times New Roman"/>
          <w:b/>
          <w:szCs w:val="24"/>
          <w:lang w:eastAsia="lt-LT"/>
        </w:rPr>
        <w:t>)</w:t>
      </w:r>
      <w:r w:rsidR="00CC1AE6" w:rsidRPr="009064E3">
        <w:rPr>
          <w:rFonts w:eastAsia="Times New Roman" w:cs="Times New Roman"/>
          <w:bCs/>
          <w:szCs w:val="24"/>
          <w:lang w:eastAsia="lt-LT"/>
        </w:rPr>
        <w:t>:</w:t>
      </w:r>
      <w:bookmarkEnd w:id="1"/>
    </w:p>
    <w:p w14:paraId="34D530C3" w14:textId="1F5F862F" w:rsidR="00E837A7" w:rsidRDefault="00B360C1" w:rsidP="00AB0201">
      <w:pPr>
        <w:pStyle w:val="prastasiniatinklio"/>
        <w:shd w:val="clear" w:color="auto" w:fill="FFFFFF"/>
        <w:ind w:firstLine="993"/>
        <w:rPr>
          <w:rFonts w:eastAsia="Times New Roman"/>
          <w:i/>
          <w:iCs/>
          <w:lang w:eastAsia="lt-LT"/>
        </w:rPr>
      </w:pPr>
      <w:r w:rsidRPr="00432A9F">
        <w:rPr>
          <w:rFonts w:eastAsia="Times New Roman"/>
          <w:lang w:eastAsia="lt-LT"/>
        </w:rPr>
        <w:t>„</w:t>
      </w:r>
      <w:r w:rsidR="00AB0201" w:rsidRPr="00AB0201">
        <w:rPr>
          <w:rFonts w:eastAsia="Times New Roman"/>
          <w:lang w:eastAsia="lt-LT"/>
        </w:rPr>
        <w:t>Kiekių žiniaraščiuose numatytas vidutinio tankumo miško pjovimas. Patikslinkite, ar reikia įsivertinti šalinamų medžių atkuriamąją vertę? Jei taip, nurodykite konkrečią sumą</w:t>
      </w:r>
      <w:bookmarkStart w:id="2" w:name="_Hlk174525076"/>
      <w:r w:rsidR="00AB0201">
        <w:rPr>
          <w:rFonts w:eastAsia="Times New Roman"/>
          <w:lang w:eastAsia="lt-LT"/>
        </w:rPr>
        <w:t xml:space="preserve">“ </w:t>
      </w:r>
      <w:r w:rsidR="00E837A7" w:rsidRPr="00E837A7">
        <w:rPr>
          <w:rFonts w:eastAsia="Times New Roman"/>
          <w:i/>
          <w:iCs/>
          <w:lang w:eastAsia="lt-LT"/>
        </w:rPr>
        <w:t>(kalba netaisyta)</w:t>
      </w:r>
      <w:r w:rsidR="00AB0201">
        <w:rPr>
          <w:rFonts w:eastAsia="Times New Roman"/>
          <w:i/>
          <w:iCs/>
          <w:lang w:eastAsia="lt-LT"/>
        </w:rPr>
        <w:t>.</w:t>
      </w:r>
    </w:p>
    <w:p w14:paraId="03C33421" w14:textId="77777777" w:rsidR="00AB0201" w:rsidRPr="00AB0201" w:rsidRDefault="00AB0201" w:rsidP="00AB0201">
      <w:pPr>
        <w:pStyle w:val="prastasiniatinklio"/>
        <w:shd w:val="clear" w:color="auto" w:fill="FFFFFF"/>
        <w:ind w:firstLine="993"/>
        <w:rPr>
          <w:rFonts w:eastAsia="Times New Roman"/>
          <w:lang w:eastAsia="lt-LT"/>
        </w:rPr>
      </w:pPr>
    </w:p>
    <w:p w14:paraId="16A562D1" w14:textId="09DAFFCE" w:rsidR="00CF4AE9" w:rsidRDefault="00BE7972" w:rsidP="000D28B4">
      <w:pPr>
        <w:ind w:firstLine="992"/>
        <w:rPr>
          <w:rFonts w:eastAsia="Times New Roman" w:cs="Times New Roman"/>
          <w:szCs w:val="24"/>
          <w:lang w:eastAsia="lt-LT"/>
        </w:rPr>
      </w:pPr>
      <w:r w:rsidRPr="000D28B4">
        <w:rPr>
          <w:rFonts w:eastAsia="Times New Roman" w:cs="Times New Roman"/>
          <w:b/>
          <w:bCs/>
          <w:szCs w:val="24"/>
          <w:lang w:eastAsia="lt-LT"/>
        </w:rPr>
        <w:t>Atsakymas</w:t>
      </w:r>
      <w:r w:rsidR="00DE485C" w:rsidRPr="000D28B4">
        <w:rPr>
          <w:rFonts w:eastAsia="Times New Roman" w:cs="Times New Roman"/>
          <w:b/>
          <w:bCs/>
          <w:szCs w:val="24"/>
          <w:lang w:eastAsia="lt-LT"/>
        </w:rPr>
        <w:t>.</w:t>
      </w:r>
      <w:bookmarkEnd w:id="2"/>
      <w:r w:rsidR="00513F14" w:rsidRPr="000D28B4">
        <w:rPr>
          <w:rFonts w:eastAsia="Times New Roman" w:cs="Times New Roman"/>
          <w:b/>
          <w:bCs/>
          <w:szCs w:val="24"/>
          <w:lang w:eastAsia="lt-LT"/>
        </w:rPr>
        <w:t xml:space="preserve"> </w:t>
      </w:r>
      <w:r w:rsidR="006C3D98" w:rsidRPr="006C3D98">
        <w:rPr>
          <w:rFonts w:eastAsia="Times New Roman" w:cs="Times New Roman"/>
          <w:szCs w:val="24"/>
          <w:lang w:eastAsia="lt-LT"/>
        </w:rPr>
        <w:t>Ne, atkuriamosios vert</w:t>
      </w:r>
      <w:r w:rsidR="001B1362">
        <w:rPr>
          <w:rFonts w:eastAsia="Times New Roman" w:cs="Times New Roman"/>
          <w:szCs w:val="24"/>
          <w:lang w:eastAsia="lt-LT"/>
        </w:rPr>
        <w:t>ė</w:t>
      </w:r>
      <w:r w:rsidR="006C3D98" w:rsidRPr="006C3D98">
        <w:rPr>
          <w:rFonts w:eastAsia="Times New Roman" w:cs="Times New Roman"/>
          <w:szCs w:val="24"/>
          <w:lang w:eastAsia="lt-LT"/>
        </w:rPr>
        <w:t>s įsivertinti nereikia.</w:t>
      </w:r>
    </w:p>
    <w:p w14:paraId="0080E985" w14:textId="77777777" w:rsidR="006C3D98" w:rsidRDefault="006C3D98" w:rsidP="000D28B4">
      <w:pPr>
        <w:ind w:firstLine="992"/>
        <w:rPr>
          <w:rFonts w:eastAsia="Times New Roman" w:cs="Times New Roman"/>
          <w:szCs w:val="24"/>
          <w:lang w:eastAsia="lt-LT"/>
        </w:rPr>
      </w:pPr>
    </w:p>
    <w:p w14:paraId="3621EBAE" w14:textId="77777777" w:rsidR="006C3D98" w:rsidRDefault="006C3D98" w:rsidP="000D28B4">
      <w:pPr>
        <w:ind w:firstLine="992"/>
        <w:rPr>
          <w:rFonts w:eastAsia="Times New Roman" w:cs="Times New Roman"/>
          <w:szCs w:val="24"/>
          <w:lang w:eastAsia="lt-LT"/>
        </w:rPr>
      </w:pPr>
    </w:p>
    <w:p w14:paraId="40B25E49" w14:textId="24DA5481" w:rsidR="006C3D98" w:rsidRPr="00AB0201" w:rsidRDefault="006C3D98" w:rsidP="006C3D98">
      <w:pPr>
        <w:ind w:firstLine="993"/>
        <w:rPr>
          <w:rFonts w:eastAsia="Times New Roman" w:cs="Times New Roman"/>
          <w:b/>
          <w:szCs w:val="24"/>
          <w:lang w:eastAsia="lt-LT"/>
        </w:rPr>
      </w:pPr>
      <w:r>
        <w:rPr>
          <w:rFonts w:eastAsia="Times New Roman" w:cs="Times New Roman"/>
          <w:b/>
          <w:szCs w:val="24"/>
          <w:lang w:eastAsia="lt-LT"/>
        </w:rPr>
        <w:t>2</w:t>
      </w:r>
      <w:r w:rsidRPr="009064E3">
        <w:rPr>
          <w:rFonts w:eastAsia="Times New Roman" w:cs="Times New Roman"/>
          <w:b/>
          <w:szCs w:val="24"/>
          <w:lang w:eastAsia="lt-LT"/>
        </w:rPr>
        <w:t>.</w:t>
      </w:r>
      <w:r>
        <w:rPr>
          <w:rFonts w:eastAsia="Times New Roman" w:cs="Times New Roman"/>
          <w:b/>
          <w:szCs w:val="24"/>
          <w:lang w:eastAsia="lt-LT"/>
        </w:rPr>
        <w:t xml:space="preserve"> </w:t>
      </w:r>
      <w:r w:rsidRPr="009064E3">
        <w:rPr>
          <w:rFonts w:eastAsia="Times New Roman" w:cs="Times New Roman"/>
          <w:b/>
          <w:szCs w:val="24"/>
          <w:lang w:eastAsia="lt-LT"/>
        </w:rPr>
        <w:t>Klausimas (2025-0</w:t>
      </w:r>
      <w:r>
        <w:rPr>
          <w:rFonts w:eastAsia="Times New Roman" w:cs="Times New Roman"/>
          <w:b/>
          <w:szCs w:val="24"/>
          <w:lang w:eastAsia="lt-LT"/>
        </w:rPr>
        <w:t>4</w:t>
      </w:r>
      <w:r w:rsidRPr="009064E3">
        <w:rPr>
          <w:rFonts w:eastAsia="Times New Roman" w:cs="Times New Roman"/>
          <w:b/>
          <w:szCs w:val="24"/>
          <w:lang w:eastAsia="lt-LT"/>
        </w:rPr>
        <w:t>-</w:t>
      </w:r>
      <w:r>
        <w:rPr>
          <w:rFonts w:eastAsia="Times New Roman" w:cs="Times New Roman"/>
          <w:b/>
          <w:szCs w:val="24"/>
          <w:lang w:eastAsia="lt-LT"/>
        </w:rPr>
        <w:t>07</w:t>
      </w:r>
      <w:r w:rsidRPr="009064E3">
        <w:rPr>
          <w:rFonts w:eastAsia="Times New Roman" w:cs="Times New Roman"/>
          <w:b/>
          <w:szCs w:val="24"/>
          <w:lang w:eastAsia="lt-LT"/>
        </w:rPr>
        <w:t xml:space="preserve"> pranešimas Nr. </w:t>
      </w:r>
      <w:r w:rsidRPr="006C3D98">
        <w:rPr>
          <w:rFonts w:eastAsia="Times New Roman" w:cs="Times New Roman"/>
          <w:b/>
          <w:szCs w:val="24"/>
          <w:lang w:eastAsia="lt-LT"/>
        </w:rPr>
        <w:t>144199</w:t>
      </w:r>
      <w:r w:rsidRPr="009064E3">
        <w:rPr>
          <w:rFonts w:eastAsia="Times New Roman" w:cs="Times New Roman"/>
          <w:b/>
          <w:szCs w:val="24"/>
          <w:lang w:eastAsia="lt-LT"/>
        </w:rPr>
        <w:t>)</w:t>
      </w:r>
      <w:r w:rsidRPr="009064E3">
        <w:rPr>
          <w:rFonts w:eastAsia="Times New Roman" w:cs="Times New Roman"/>
          <w:bCs/>
          <w:szCs w:val="24"/>
          <w:lang w:eastAsia="lt-LT"/>
        </w:rPr>
        <w:t>:</w:t>
      </w:r>
    </w:p>
    <w:p w14:paraId="70D9B2F6" w14:textId="77777777" w:rsidR="006C3D98" w:rsidRPr="006C3D98" w:rsidRDefault="006C3D98" w:rsidP="006C3D98">
      <w:pPr>
        <w:pStyle w:val="prastasiniatinklio"/>
        <w:shd w:val="clear" w:color="auto" w:fill="FFFFFF"/>
        <w:ind w:firstLine="993"/>
        <w:rPr>
          <w:rFonts w:eastAsia="Times New Roman"/>
          <w:lang w:eastAsia="lt-LT"/>
        </w:rPr>
      </w:pPr>
      <w:r w:rsidRPr="00432A9F">
        <w:rPr>
          <w:rFonts w:eastAsia="Times New Roman"/>
          <w:lang w:eastAsia="lt-LT"/>
        </w:rPr>
        <w:t>„</w:t>
      </w:r>
      <w:r w:rsidRPr="006C3D98">
        <w:rPr>
          <w:rFonts w:eastAsia="Times New Roman"/>
          <w:lang w:eastAsia="lt-LT"/>
        </w:rPr>
        <w:t>1) Projekte yra nurodyta projektinei kelio ašies aukščiai, bet žiniaraštyje nėra žemės darbų susijusių su kelio sankasos įrengimu. Klausimas: ar reikės laikytis projektinių ašies altitudžių?</w:t>
      </w:r>
    </w:p>
    <w:p w14:paraId="15D7E682" w14:textId="7FF270FF" w:rsidR="006C3D98" w:rsidRDefault="006C3D98" w:rsidP="006C3D98">
      <w:pPr>
        <w:pStyle w:val="prastasiniatinklio"/>
        <w:shd w:val="clear" w:color="auto" w:fill="FFFFFF"/>
        <w:ind w:firstLine="993"/>
        <w:rPr>
          <w:rFonts w:eastAsia="Times New Roman"/>
          <w:i/>
          <w:iCs/>
          <w:lang w:eastAsia="lt-LT"/>
        </w:rPr>
      </w:pPr>
      <w:r w:rsidRPr="006C3D98">
        <w:rPr>
          <w:rFonts w:eastAsia="Times New Roman"/>
          <w:lang w:eastAsia="lt-LT"/>
        </w:rPr>
        <w:t>2) Keliose vietose šalia kelio auga medžiai, pagal projektą pro juos reiks įrengti kelio griovį. Pvz. Nuo PK 47+60 iki PK 49+00 kairėje pusėje. Dabartinė situacija, kad esamas paviršius yra aukščiau už kelią. Kasant griovį bus vietų, kai reiks kasti iki 1m į gylį prie pat medžių kamienų. Tokius medžius reikia pjauti arba neįrenginėti griovio, tai projekte nenumatyta</w:t>
      </w:r>
      <w:r>
        <w:rPr>
          <w:rFonts w:eastAsia="Times New Roman"/>
          <w:lang w:eastAsia="lt-LT"/>
        </w:rPr>
        <w:t xml:space="preserve">“ </w:t>
      </w:r>
      <w:r w:rsidRPr="00E837A7">
        <w:rPr>
          <w:rFonts w:eastAsia="Times New Roman"/>
          <w:i/>
          <w:iCs/>
          <w:lang w:eastAsia="lt-LT"/>
        </w:rPr>
        <w:t>(kalba netaisyta)</w:t>
      </w:r>
      <w:r>
        <w:rPr>
          <w:rFonts w:eastAsia="Times New Roman"/>
          <w:i/>
          <w:iCs/>
          <w:lang w:eastAsia="lt-LT"/>
        </w:rPr>
        <w:t>.</w:t>
      </w:r>
    </w:p>
    <w:p w14:paraId="16B2CC11" w14:textId="77777777" w:rsidR="006C3D98" w:rsidRPr="00AB0201" w:rsidRDefault="006C3D98" w:rsidP="006C3D98">
      <w:pPr>
        <w:pStyle w:val="prastasiniatinklio"/>
        <w:shd w:val="clear" w:color="auto" w:fill="FFFFFF"/>
        <w:ind w:firstLine="993"/>
        <w:rPr>
          <w:rFonts w:eastAsia="Times New Roman"/>
          <w:lang w:eastAsia="lt-LT"/>
        </w:rPr>
      </w:pPr>
    </w:p>
    <w:p w14:paraId="644B5C8C" w14:textId="66E89780" w:rsidR="006C3D98" w:rsidRDefault="006C3D98" w:rsidP="006C3D98">
      <w:pPr>
        <w:ind w:firstLine="992"/>
        <w:rPr>
          <w:rFonts w:eastAsia="Times New Roman" w:cs="Times New Roman"/>
          <w:b/>
          <w:bCs/>
          <w:szCs w:val="24"/>
          <w:lang w:eastAsia="lt-LT"/>
        </w:rPr>
      </w:pPr>
      <w:r w:rsidRPr="008E34B4">
        <w:rPr>
          <w:rFonts w:eastAsia="Times New Roman" w:cs="Times New Roman"/>
          <w:b/>
          <w:bCs/>
          <w:szCs w:val="24"/>
          <w:lang w:eastAsia="lt-LT"/>
        </w:rPr>
        <w:t>Atsakymas.</w:t>
      </w:r>
      <w:r w:rsidRPr="000D28B4">
        <w:rPr>
          <w:rFonts w:eastAsia="Times New Roman" w:cs="Times New Roman"/>
          <w:b/>
          <w:bCs/>
          <w:szCs w:val="24"/>
          <w:lang w:eastAsia="lt-LT"/>
        </w:rPr>
        <w:t xml:space="preserve"> </w:t>
      </w:r>
    </w:p>
    <w:p w14:paraId="27154CD9" w14:textId="6F95D564" w:rsidR="008E34B4" w:rsidRPr="008E34B4" w:rsidRDefault="008E34B4" w:rsidP="008E34B4">
      <w:pPr>
        <w:ind w:firstLine="992"/>
        <w:rPr>
          <w:rFonts w:eastAsia="Times New Roman" w:cs="Times New Roman"/>
          <w:szCs w:val="24"/>
          <w:lang w:eastAsia="lt-LT"/>
        </w:rPr>
      </w:pPr>
      <w:r w:rsidRPr="008E34B4">
        <w:rPr>
          <w:rFonts w:eastAsia="Times New Roman" w:cs="Times New Roman"/>
          <w:szCs w:val="24"/>
          <w:lang w:eastAsia="lt-LT"/>
        </w:rPr>
        <w:t>1. Žiniaraštis pakoreguotas įtraukiant žemės sankasos įrengimo darbus</w:t>
      </w:r>
      <w:r>
        <w:rPr>
          <w:rFonts w:eastAsia="Times New Roman" w:cs="Times New Roman"/>
          <w:szCs w:val="24"/>
          <w:lang w:eastAsia="lt-LT"/>
        </w:rPr>
        <w:t>.</w:t>
      </w:r>
    </w:p>
    <w:p w14:paraId="51B113E7" w14:textId="4ED2BF0D" w:rsidR="00CC2516" w:rsidRPr="008E34B4" w:rsidRDefault="008E34B4" w:rsidP="008E34B4">
      <w:pPr>
        <w:ind w:firstLine="992"/>
        <w:rPr>
          <w:rFonts w:eastAsia="Times New Roman" w:cs="Times New Roman"/>
          <w:szCs w:val="24"/>
          <w:lang w:eastAsia="lt-LT"/>
        </w:rPr>
      </w:pPr>
      <w:r w:rsidRPr="008E34B4">
        <w:rPr>
          <w:rFonts w:eastAsia="Times New Roman" w:cs="Times New Roman"/>
          <w:szCs w:val="24"/>
          <w:lang w:eastAsia="lt-LT"/>
        </w:rPr>
        <w:t>2. Žiniaraštis pakoreguotas įtraukiant medžių kirtimo kiekius.</w:t>
      </w:r>
    </w:p>
    <w:p w14:paraId="12F30C38" w14:textId="77777777" w:rsidR="00CC2516" w:rsidRDefault="00CC2516" w:rsidP="006C3D98">
      <w:pPr>
        <w:ind w:firstLine="992"/>
        <w:rPr>
          <w:rFonts w:eastAsia="Times New Roman" w:cs="Times New Roman"/>
          <w:b/>
          <w:bCs/>
          <w:szCs w:val="24"/>
          <w:lang w:eastAsia="lt-LT"/>
        </w:rPr>
      </w:pPr>
    </w:p>
    <w:p w14:paraId="5C00A225" w14:textId="77777777" w:rsidR="00CC2516" w:rsidRDefault="00CC2516" w:rsidP="006C3D98">
      <w:pPr>
        <w:ind w:firstLine="992"/>
        <w:rPr>
          <w:rFonts w:eastAsia="Times New Roman" w:cs="Times New Roman"/>
          <w:b/>
          <w:bCs/>
          <w:szCs w:val="24"/>
          <w:lang w:eastAsia="lt-LT"/>
        </w:rPr>
      </w:pPr>
    </w:p>
    <w:p w14:paraId="1D79DE24" w14:textId="0BF3F5E0" w:rsidR="00CC2516" w:rsidRPr="00AB0201" w:rsidRDefault="00CC2516" w:rsidP="00CC2516">
      <w:pPr>
        <w:ind w:firstLine="993"/>
        <w:rPr>
          <w:rFonts w:eastAsia="Times New Roman" w:cs="Times New Roman"/>
          <w:b/>
          <w:szCs w:val="24"/>
          <w:lang w:eastAsia="lt-LT"/>
        </w:rPr>
      </w:pPr>
      <w:r>
        <w:rPr>
          <w:rFonts w:eastAsia="Times New Roman" w:cs="Times New Roman"/>
          <w:b/>
          <w:szCs w:val="24"/>
          <w:lang w:eastAsia="lt-LT"/>
        </w:rPr>
        <w:t>3</w:t>
      </w:r>
      <w:r w:rsidRPr="009064E3">
        <w:rPr>
          <w:rFonts w:eastAsia="Times New Roman" w:cs="Times New Roman"/>
          <w:b/>
          <w:szCs w:val="24"/>
          <w:lang w:eastAsia="lt-LT"/>
        </w:rPr>
        <w:t>.</w:t>
      </w:r>
      <w:r>
        <w:rPr>
          <w:rFonts w:eastAsia="Times New Roman" w:cs="Times New Roman"/>
          <w:b/>
          <w:szCs w:val="24"/>
          <w:lang w:eastAsia="lt-LT"/>
        </w:rPr>
        <w:t xml:space="preserve"> </w:t>
      </w:r>
      <w:r w:rsidRPr="009064E3">
        <w:rPr>
          <w:rFonts w:eastAsia="Times New Roman" w:cs="Times New Roman"/>
          <w:b/>
          <w:szCs w:val="24"/>
          <w:lang w:eastAsia="lt-LT"/>
        </w:rPr>
        <w:t>Klausimas (2025-0</w:t>
      </w:r>
      <w:r>
        <w:rPr>
          <w:rFonts w:eastAsia="Times New Roman" w:cs="Times New Roman"/>
          <w:b/>
          <w:szCs w:val="24"/>
          <w:lang w:eastAsia="lt-LT"/>
        </w:rPr>
        <w:t>4</w:t>
      </w:r>
      <w:r w:rsidRPr="009064E3">
        <w:rPr>
          <w:rFonts w:eastAsia="Times New Roman" w:cs="Times New Roman"/>
          <w:b/>
          <w:szCs w:val="24"/>
          <w:lang w:eastAsia="lt-LT"/>
        </w:rPr>
        <w:t>-</w:t>
      </w:r>
      <w:r>
        <w:rPr>
          <w:rFonts w:eastAsia="Times New Roman" w:cs="Times New Roman"/>
          <w:b/>
          <w:szCs w:val="24"/>
          <w:lang w:eastAsia="lt-LT"/>
        </w:rPr>
        <w:t>07</w:t>
      </w:r>
      <w:r w:rsidRPr="009064E3">
        <w:rPr>
          <w:rFonts w:eastAsia="Times New Roman" w:cs="Times New Roman"/>
          <w:b/>
          <w:szCs w:val="24"/>
          <w:lang w:eastAsia="lt-LT"/>
        </w:rPr>
        <w:t xml:space="preserve"> pranešimas Nr. </w:t>
      </w:r>
      <w:r w:rsidR="00A86868" w:rsidRPr="00A86868">
        <w:rPr>
          <w:rFonts w:eastAsia="Times New Roman" w:cs="Times New Roman"/>
          <w:b/>
          <w:szCs w:val="24"/>
          <w:lang w:eastAsia="lt-LT"/>
        </w:rPr>
        <w:t>144393</w:t>
      </w:r>
      <w:r w:rsidRPr="009064E3">
        <w:rPr>
          <w:rFonts w:eastAsia="Times New Roman" w:cs="Times New Roman"/>
          <w:b/>
          <w:szCs w:val="24"/>
          <w:lang w:eastAsia="lt-LT"/>
        </w:rPr>
        <w:t>)</w:t>
      </w:r>
      <w:r w:rsidRPr="009064E3">
        <w:rPr>
          <w:rFonts w:eastAsia="Times New Roman" w:cs="Times New Roman"/>
          <w:bCs/>
          <w:szCs w:val="24"/>
          <w:lang w:eastAsia="lt-LT"/>
        </w:rPr>
        <w:t>:</w:t>
      </w:r>
    </w:p>
    <w:p w14:paraId="621065C7" w14:textId="317E0802" w:rsidR="00CC2516" w:rsidRPr="00A86868" w:rsidRDefault="00CC2516" w:rsidP="00A86868">
      <w:pPr>
        <w:pStyle w:val="prastasiniatinklio"/>
        <w:shd w:val="clear" w:color="auto" w:fill="FFFFFF"/>
        <w:ind w:firstLine="993"/>
        <w:rPr>
          <w:rFonts w:eastAsia="Times New Roman"/>
          <w:lang w:eastAsia="lt-LT"/>
        </w:rPr>
      </w:pPr>
      <w:r w:rsidRPr="00432A9F">
        <w:rPr>
          <w:rFonts w:eastAsia="Times New Roman"/>
          <w:lang w:eastAsia="lt-LT"/>
        </w:rPr>
        <w:t>„</w:t>
      </w:r>
      <w:r w:rsidR="00A86868" w:rsidRPr="00A86868">
        <w:rPr>
          <w:rFonts w:eastAsia="Times New Roman"/>
          <w:lang w:eastAsia="lt-LT"/>
        </w:rPr>
        <w:t>Apie PK 40+40 dešinėje pusėje yra dujas žymintis stulpas, bet projekto brėžiniuose jo nematyti. Klausimas ar minimoje vietoje yra dujų trasa ir ar ji darys įtaką atliekamiems darbams?</w:t>
      </w:r>
      <w:r>
        <w:rPr>
          <w:rFonts w:eastAsia="Times New Roman"/>
          <w:lang w:eastAsia="lt-LT"/>
        </w:rPr>
        <w:t xml:space="preserve">“ </w:t>
      </w:r>
      <w:r w:rsidRPr="00E837A7">
        <w:rPr>
          <w:rFonts w:eastAsia="Times New Roman"/>
          <w:i/>
          <w:iCs/>
          <w:lang w:eastAsia="lt-LT"/>
        </w:rPr>
        <w:t>(kalba netaisyta)</w:t>
      </w:r>
    </w:p>
    <w:p w14:paraId="2A1D7CD4" w14:textId="77777777" w:rsidR="00CC2516" w:rsidRPr="00AB0201" w:rsidRDefault="00CC2516" w:rsidP="00CC2516">
      <w:pPr>
        <w:pStyle w:val="prastasiniatinklio"/>
        <w:shd w:val="clear" w:color="auto" w:fill="FFFFFF"/>
        <w:ind w:firstLine="993"/>
        <w:rPr>
          <w:rFonts w:eastAsia="Times New Roman"/>
          <w:lang w:eastAsia="lt-LT"/>
        </w:rPr>
      </w:pPr>
    </w:p>
    <w:p w14:paraId="484A9C52" w14:textId="0BB15E40" w:rsidR="00CC2516" w:rsidRDefault="00CC2516" w:rsidP="00CC2516">
      <w:pPr>
        <w:ind w:firstLine="992"/>
        <w:rPr>
          <w:rFonts w:eastAsia="Times New Roman" w:cs="Times New Roman"/>
          <w:b/>
          <w:bCs/>
          <w:szCs w:val="24"/>
          <w:lang w:eastAsia="lt-LT"/>
        </w:rPr>
      </w:pPr>
      <w:r w:rsidRPr="00E2016E">
        <w:rPr>
          <w:rFonts w:eastAsia="Times New Roman" w:cs="Times New Roman"/>
          <w:b/>
          <w:bCs/>
          <w:szCs w:val="24"/>
          <w:lang w:eastAsia="lt-LT"/>
        </w:rPr>
        <w:t xml:space="preserve">Atsakymas. </w:t>
      </w:r>
      <w:r w:rsidR="00E2016E" w:rsidRPr="00E2016E">
        <w:rPr>
          <w:rFonts w:eastAsia="Times New Roman" w:cs="Times New Roman"/>
          <w:szCs w:val="24"/>
          <w:lang w:eastAsia="lt-LT"/>
        </w:rPr>
        <w:t>Dujotiekio šioje vietoje nėra.</w:t>
      </w:r>
    </w:p>
    <w:p w14:paraId="715BBE51" w14:textId="77777777" w:rsidR="00CC2516" w:rsidRDefault="00CC2516" w:rsidP="00CC2516">
      <w:pPr>
        <w:ind w:firstLine="992"/>
        <w:rPr>
          <w:rFonts w:eastAsia="Times New Roman" w:cs="Times New Roman"/>
          <w:b/>
          <w:bCs/>
          <w:szCs w:val="24"/>
          <w:lang w:eastAsia="lt-LT"/>
        </w:rPr>
      </w:pPr>
    </w:p>
    <w:p w14:paraId="209D4C6F" w14:textId="77777777" w:rsidR="009064E3" w:rsidRDefault="009064E3" w:rsidP="00513F14">
      <w:pPr>
        <w:shd w:val="clear" w:color="auto" w:fill="FFFFFF"/>
        <w:ind w:firstLine="992"/>
        <w:rPr>
          <w:rFonts w:eastAsia="Times New Roman" w:cs="Times New Roman"/>
          <w:szCs w:val="24"/>
          <w:lang w:eastAsia="lt-LT"/>
        </w:rPr>
      </w:pPr>
    </w:p>
    <w:p w14:paraId="7B02CBFB" w14:textId="247C5427" w:rsidR="005D5035" w:rsidRPr="00AB0201" w:rsidRDefault="00D05533" w:rsidP="005D5035">
      <w:pPr>
        <w:ind w:firstLine="993"/>
        <w:rPr>
          <w:rFonts w:eastAsia="Times New Roman" w:cs="Times New Roman"/>
          <w:b/>
          <w:szCs w:val="24"/>
          <w:lang w:eastAsia="lt-LT"/>
        </w:rPr>
      </w:pPr>
      <w:r>
        <w:rPr>
          <w:rFonts w:eastAsia="Times New Roman" w:cs="Times New Roman"/>
          <w:b/>
          <w:szCs w:val="24"/>
          <w:lang w:eastAsia="lt-LT"/>
        </w:rPr>
        <w:t>4</w:t>
      </w:r>
      <w:r w:rsidR="005D5035" w:rsidRPr="009064E3">
        <w:rPr>
          <w:rFonts w:eastAsia="Times New Roman" w:cs="Times New Roman"/>
          <w:b/>
          <w:szCs w:val="24"/>
          <w:lang w:eastAsia="lt-LT"/>
        </w:rPr>
        <w:t>.</w:t>
      </w:r>
      <w:r w:rsidR="005D5035">
        <w:rPr>
          <w:rFonts w:eastAsia="Times New Roman" w:cs="Times New Roman"/>
          <w:b/>
          <w:szCs w:val="24"/>
          <w:lang w:eastAsia="lt-LT"/>
        </w:rPr>
        <w:t xml:space="preserve"> </w:t>
      </w:r>
      <w:r w:rsidR="005D5035" w:rsidRPr="009064E3">
        <w:rPr>
          <w:rFonts w:eastAsia="Times New Roman" w:cs="Times New Roman"/>
          <w:b/>
          <w:szCs w:val="24"/>
          <w:lang w:eastAsia="lt-LT"/>
        </w:rPr>
        <w:t>Klausimas (2025-0</w:t>
      </w:r>
      <w:r w:rsidR="005D5035">
        <w:rPr>
          <w:rFonts w:eastAsia="Times New Roman" w:cs="Times New Roman"/>
          <w:b/>
          <w:szCs w:val="24"/>
          <w:lang w:eastAsia="lt-LT"/>
        </w:rPr>
        <w:t>4</w:t>
      </w:r>
      <w:r w:rsidR="005D5035" w:rsidRPr="009064E3">
        <w:rPr>
          <w:rFonts w:eastAsia="Times New Roman" w:cs="Times New Roman"/>
          <w:b/>
          <w:szCs w:val="24"/>
          <w:lang w:eastAsia="lt-LT"/>
        </w:rPr>
        <w:t>-</w:t>
      </w:r>
      <w:r w:rsidR="005D5035">
        <w:rPr>
          <w:rFonts w:eastAsia="Times New Roman" w:cs="Times New Roman"/>
          <w:b/>
          <w:szCs w:val="24"/>
          <w:lang w:eastAsia="lt-LT"/>
        </w:rPr>
        <w:t>0</w:t>
      </w:r>
      <w:r>
        <w:rPr>
          <w:rFonts w:eastAsia="Times New Roman" w:cs="Times New Roman"/>
          <w:b/>
          <w:szCs w:val="24"/>
          <w:lang w:eastAsia="lt-LT"/>
        </w:rPr>
        <w:t>8</w:t>
      </w:r>
      <w:r w:rsidR="005D5035" w:rsidRPr="009064E3">
        <w:rPr>
          <w:rFonts w:eastAsia="Times New Roman" w:cs="Times New Roman"/>
          <w:b/>
          <w:szCs w:val="24"/>
          <w:lang w:eastAsia="lt-LT"/>
        </w:rPr>
        <w:t xml:space="preserve"> pranešimas Nr. </w:t>
      </w:r>
      <w:r w:rsidRPr="00D05533">
        <w:rPr>
          <w:rFonts w:eastAsia="Times New Roman" w:cs="Times New Roman"/>
          <w:b/>
          <w:szCs w:val="24"/>
          <w:lang w:eastAsia="lt-LT"/>
        </w:rPr>
        <w:t>145774</w:t>
      </w:r>
      <w:r w:rsidR="005D5035" w:rsidRPr="009064E3">
        <w:rPr>
          <w:rFonts w:eastAsia="Times New Roman" w:cs="Times New Roman"/>
          <w:b/>
          <w:szCs w:val="24"/>
          <w:lang w:eastAsia="lt-LT"/>
        </w:rPr>
        <w:t>)</w:t>
      </w:r>
      <w:r w:rsidR="005D5035" w:rsidRPr="009064E3">
        <w:rPr>
          <w:rFonts w:eastAsia="Times New Roman" w:cs="Times New Roman"/>
          <w:bCs/>
          <w:szCs w:val="24"/>
          <w:lang w:eastAsia="lt-LT"/>
        </w:rPr>
        <w:t>:</w:t>
      </w:r>
    </w:p>
    <w:p w14:paraId="2289F960" w14:textId="77777777" w:rsidR="00D05533" w:rsidRPr="00D05533" w:rsidRDefault="005D5035" w:rsidP="00D05533">
      <w:pPr>
        <w:pStyle w:val="prastasiniatinklio"/>
        <w:shd w:val="clear" w:color="auto" w:fill="FFFFFF"/>
        <w:ind w:firstLine="993"/>
        <w:rPr>
          <w:rFonts w:eastAsia="Times New Roman"/>
          <w:lang w:eastAsia="lt-LT"/>
        </w:rPr>
      </w:pPr>
      <w:r w:rsidRPr="00432A9F">
        <w:rPr>
          <w:rFonts w:eastAsia="Times New Roman"/>
          <w:lang w:eastAsia="lt-LT"/>
        </w:rPr>
        <w:lastRenderedPageBreak/>
        <w:t>„</w:t>
      </w:r>
      <w:r w:rsidR="00D05533" w:rsidRPr="00D05533">
        <w:rPr>
          <w:rFonts w:eastAsia="Times New Roman"/>
          <w:lang w:eastAsia="lt-LT"/>
        </w:rPr>
        <w:t>1.</w:t>
      </w:r>
      <w:r w:rsidR="00D05533" w:rsidRPr="00D05533">
        <w:rPr>
          <w:rFonts w:eastAsia="Times New Roman"/>
          <w:lang w:eastAsia="lt-LT"/>
        </w:rPr>
        <w:tab/>
        <w:t xml:space="preserve">III etapo paruošiamuosiuose darbuose numatyta vidutinio tankumo miško pjovimas -0,1 ha (darbų kiekių žiniaraščio 1.8 </w:t>
      </w:r>
      <w:proofErr w:type="spellStart"/>
      <w:r w:rsidR="00D05533" w:rsidRPr="00D05533">
        <w:rPr>
          <w:rFonts w:eastAsia="Times New Roman"/>
          <w:lang w:eastAsia="lt-LT"/>
        </w:rPr>
        <w:t>poz</w:t>
      </w:r>
      <w:proofErr w:type="spellEnd"/>
      <w:r w:rsidR="00D05533" w:rsidRPr="00D05533">
        <w:rPr>
          <w:rFonts w:eastAsia="Times New Roman"/>
          <w:lang w:eastAsia="lt-LT"/>
        </w:rPr>
        <w:t xml:space="preserve">.). Tam, kad tiekėjas galėtų tinkamai įvertinti paruošiamųjų darbų kainą, prašome patikslinti, kiek  ir kokių kamienų </w:t>
      </w:r>
      <w:proofErr w:type="spellStart"/>
      <w:r w:rsidR="00D05533" w:rsidRPr="00D05533">
        <w:rPr>
          <w:rFonts w:eastAsia="Times New Roman"/>
          <w:lang w:eastAsia="lt-LT"/>
        </w:rPr>
        <w:t>vid</w:t>
      </w:r>
      <w:proofErr w:type="spellEnd"/>
      <w:r w:rsidR="00D05533" w:rsidRPr="00D05533">
        <w:rPr>
          <w:rFonts w:eastAsia="Times New Roman"/>
          <w:lang w:eastAsia="lt-LT"/>
        </w:rPr>
        <w:t>. storio medžių numatyta pašalinti šiame 0,1 ha ? Taip pat patikslinkite, ar reikia įvertinti šalinamų medžių atkuriamąją vertę ir kokiai sumai ?</w:t>
      </w:r>
    </w:p>
    <w:p w14:paraId="35584755" w14:textId="5686C7F2" w:rsidR="005D5035" w:rsidRPr="00A86868" w:rsidRDefault="00D05533" w:rsidP="00D05533">
      <w:pPr>
        <w:pStyle w:val="prastasiniatinklio"/>
        <w:shd w:val="clear" w:color="auto" w:fill="FFFFFF"/>
        <w:ind w:firstLine="993"/>
        <w:rPr>
          <w:rFonts w:eastAsia="Times New Roman"/>
          <w:lang w:eastAsia="lt-LT"/>
        </w:rPr>
      </w:pPr>
      <w:r w:rsidRPr="00D05533">
        <w:rPr>
          <w:rFonts w:eastAsia="Times New Roman"/>
          <w:lang w:eastAsia="lt-LT"/>
        </w:rPr>
        <w:t>2.</w:t>
      </w:r>
      <w:r w:rsidRPr="00D05533">
        <w:rPr>
          <w:rFonts w:eastAsia="Times New Roman"/>
          <w:lang w:eastAsia="lt-LT"/>
        </w:rPr>
        <w:tab/>
        <w:t>Techninių specifikacijų 2.9.2.1 punkte minima, kad asfaltbetonio sluoksnis turi būti šiurkštinamas. Taip pat minima, kad asfalto mišinių mineralinės medžiagos turi atitikti TRA ASFALTAS 08 pateiktus reikalavimus. 2024-02-14 įsigaliojo naujos asfalto sluoksnių įrengimo taisyklės TRA ASFALTAS 24 ir ĮT ASFALTAS 24. Prašome patikslinti, kuriomis taisyklėmis vadovautis vykdant asfalto dangos įrengimo darbus. Taip pat prašome papildyti darbų kiekių žiniaraštį asfaltbetonio dangos šiurkštinimo darbais</w:t>
      </w:r>
      <w:r w:rsidR="005D5035">
        <w:rPr>
          <w:rFonts w:eastAsia="Times New Roman"/>
          <w:lang w:eastAsia="lt-LT"/>
        </w:rPr>
        <w:t xml:space="preserve">“ </w:t>
      </w:r>
      <w:r w:rsidR="005D5035" w:rsidRPr="00E837A7">
        <w:rPr>
          <w:rFonts w:eastAsia="Times New Roman"/>
          <w:i/>
          <w:iCs/>
          <w:lang w:eastAsia="lt-LT"/>
        </w:rPr>
        <w:t>(kalba netaisyta)</w:t>
      </w:r>
      <w:r>
        <w:rPr>
          <w:rFonts w:eastAsia="Times New Roman"/>
          <w:i/>
          <w:iCs/>
          <w:lang w:eastAsia="lt-LT"/>
        </w:rPr>
        <w:t>.</w:t>
      </w:r>
    </w:p>
    <w:p w14:paraId="16B55821" w14:textId="77777777" w:rsidR="005D5035" w:rsidRPr="00AB0201" w:rsidRDefault="005D5035" w:rsidP="005D5035">
      <w:pPr>
        <w:pStyle w:val="prastasiniatinklio"/>
        <w:shd w:val="clear" w:color="auto" w:fill="FFFFFF"/>
        <w:ind w:firstLine="993"/>
        <w:rPr>
          <w:rFonts w:eastAsia="Times New Roman"/>
          <w:lang w:eastAsia="lt-LT"/>
        </w:rPr>
      </w:pPr>
    </w:p>
    <w:p w14:paraId="4602B212" w14:textId="77777777" w:rsidR="005D5035" w:rsidRPr="008E34B4" w:rsidRDefault="005D5035" w:rsidP="005D5035">
      <w:pPr>
        <w:ind w:firstLine="992"/>
        <w:rPr>
          <w:rFonts w:eastAsia="Times New Roman" w:cs="Times New Roman"/>
          <w:b/>
          <w:bCs/>
          <w:szCs w:val="24"/>
          <w:lang w:eastAsia="lt-LT"/>
        </w:rPr>
      </w:pPr>
      <w:r w:rsidRPr="008E34B4">
        <w:rPr>
          <w:rFonts w:eastAsia="Times New Roman" w:cs="Times New Roman"/>
          <w:b/>
          <w:bCs/>
          <w:szCs w:val="24"/>
          <w:lang w:eastAsia="lt-LT"/>
        </w:rPr>
        <w:t xml:space="preserve">Atsakymas. </w:t>
      </w:r>
    </w:p>
    <w:p w14:paraId="2B68D2D5" w14:textId="23834EF1" w:rsidR="000E203F" w:rsidRPr="008E34B4" w:rsidRDefault="000E203F" w:rsidP="000E203F">
      <w:pPr>
        <w:shd w:val="clear" w:color="auto" w:fill="FFFFFF"/>
        <w:ind w:firstLine="992"/>
        <w:rPr>
          <w:rFonts w:eastAsia="Times New Roman" w:cs="Times New Roman"/>
          <w:szCs w:val="24"/>
          <w:lang w:eastAsia="lt-LT"/>
        </w:rPr>
      </w:pPr>
      <w:r w:rsidRPr="008E34B4">
        <w:rPr>
          <w:rFonts w:eastAsia="Times New Roman" w:cs="Times New Roman"/>
          <w:szCs w:val="24"/>
          <w:lang w:eastAsia="lt-LT"/>
        </w:rPr>
        <w:t>1. Medžių pjovimas d&lt;16 – 12</w:t>
      </w:r>
      <w:r w:rsidR="008E34B4" w:rsidRPr="008E34B4">
        <w:rPr>
          <w:rFonts w:eastAsia="Times New Roman" w:cs="Times New Roman"/>
          <w:szCs w:val="24"/>
          <w:lang w:eastAsia="lt-LT"/>
        </w:rPr>
        <w:t xml:space="preserve"> vnt.</w:t>
      </w:r>
    </w:p>
    <w:p w14:paraId="17778BFA" w14:textId="29369CF7" w:rsidR="000E203F" w:rsidRPr="008E34B4" w:rsidRDefault="000E203F" w:rsidP="000E203F">
      <w:pPr>
        <w:shd w:val="clear" w:color="auto" w:fill="FFFFFF"/>
        <w:ind w:firstLine="992"/>
        <w:rPr>
          <w:rFonts w:eastAsia="Times New Roman" w:cs="Times New Roman"/>
          <w:szCs w:val="24"/>
          <w:lang w:eastAsia="lt-LT"/>
        </w:rPr>
      </w:pPr>
      <w:r w:rsidRPr="008E34B4">
        <w:rPr>
          <w:rFonts w:eastAsia="Times New Roman" w:cs="Times New Roman"/>
          <w:szCs w:val="24"/>
          <w:lang w:eastAsia="lt-LT"/>
        </w:rPr>
        <w:t>Medžių pjovimas 17 &lt; d &lt; 24 - 8 vnt.</w:t>
      </w:r>
    </w:p>
    <w:p w14:paraId="5230D878" w14:textId="4BFC4D84" w:rsidR="000E203F" w:rsidRPr="008E34B4" w:rsidRDefault="000E203F" w:rsidP="000E203F">
      <w:pPr>
        <w:shd w:val="clear" w:color="auto" w:fill="FFFFFF"/>
        <w:ind w:firstLine="992"/>
        <w:rPr>
          <w:rFonts w:eastAsia="Times New Roman" w:cs="Times New Roman"/>
          <w:szCs w:val="24"/>
          <w:lang w:eastAsia="lt-LT"/>
        </w:rPr>
      </w:pPr>
      <w:r w:rsidRPr="008E34B4">
        <w:rPr>
          <w:rFonts w:eastAsia="Times New Roman" w:cs="Times New Roman"/>
          <w:szCs w:val="24"/>
          <w:lang w:eastAsia="lt-LT"/>
        </w:rPr>
        <w:t>Medžių pjovimas d&gt;25 - 5 vnt.</w:t>
      </w:r>
    </w:p>
    <w:p w14:paraId="45551A5D" w14:textId="4B894CEC" w:rsidR="009064E3" w:rsidRPr="008E34B4" w:rsidRDefault="000E203F" w:rsidP="000E203F">
      <w:pPr>
        <w:shd w:val="clear" w:color="auto" w:fill="FFFFFF"/>
        <w:ind w:firstLine="992"/>
        <w:rPr>
          <w:rFonts w:eastAsia="Times New Roman" w:cs="Times New Roman"/>
          <w:szCs w:val="24"/>
          <w:lang w:eastAsia="lt-LT"/>
        </w:rPr>
      </w:pPr>
      <w:r w:rsidRPr="008E34B4">
        <w:rPr>
          <w:rFonts w:eastAsia="Times New Roman" w:cs="Times New Roman"/>
          <w:szCs w:val="24"/>
          <w:lang w:eastAsia="lt-LT"/>
        </w:rPr>
        <w:t>Atkuriamosios vertės vertinti nereikia.</w:t>
      </w:r>
    </w:p>
    <w:p w14:paraId="746AF416" w14:textId="77777777" w:rsidR="000E203F" w:rsidRPr="008E34B4" w:rsidRDefault="000E203F" w:rsidP="000E203F">
      <w:pPr>
        <w:shd w:val="clear" w:color="auto" w:fill="FFFFFF"/>
        <w:ind w:firstLine="992"/>
        <w:rPr>
          <w:rFonts w:eastAsia="Times New Roman" w:cs="Times New Roman"/>
          <w:szCs w:val="24"/>
          <w:lang w:eastAsia="lt-LT"/>
        </w:rPr>
      </w:pPr>
    </w:p>
    <w:p w14:paraId="4548C134" w14:textId="49059278" w:rsidR="000E203F" w:rsidRPr="000E203F" w:rsidRDefault="000E203F" w:rsidP="000E203F">
      <w:pPr>
        <w:shd w:val="clear" w:color="auto" w:fill="FFFFFF"/>
        <w:ind w:firstLine="992"/>
        <w:rPr>
          <w:rFonts w:eastAsia="Times New Roman" w:cs="Times New Roman"/>
          <w:b/>
          <w:bCs/>
          <w:szCs w:val="24"/>
          <w:lang w:eastAsia="lt-LT"/>
        </w:rPr>
      </w:pPr>
      <w:r w:rsidRPr="008E34B4">
        <w:rPr>
          <w:rFonts w:eastAsia="Times New Roman" w:cs="Times New Roman"/>
          <w:szCs w:val="24"/>
          <w:lang w:eastAsia="lt-LT"/>
        </w:rPr>
        <w:t>2.</w:t>
      </w:r>
      <w:r w:rsidR="00936934" w:rsidRPr="008E34B4">
        <w:rPr>
          <w:rFonts w:eastAsia="Times New Roman" w:cs="Times New Roman"/>
          <w:szCs w:val="24"/>
          <w:lang w:eastAsia="lt-LT"/>
        </w:rPr>
        <w:t xml:space="preserve"> </w:t>
      </w:r>
      <w:r w:rsidRPr="008E34B4">
        <w:rPr>
          <w:rFonts w:eastAsia="Times New Roman" w:cs="Times New Roman"/>
          <w:szCs w:val="24"/>
          <w:lang w:eastAsia="lt-LT"/>
        </w:rPr>
        <w:t xml:space="preserve">Prašome vadovautis TRA ASFALTAS 24 ir ĮT ASFALTAS 24. Asfalto šiurkštinimo darbų kiekiai yra lygus asfalto dangos kvadratų kiekiui. </w:t>
      </w:r>
      <w:r w:rsidR="007143D9" w:rsidRPr="008E34B4">
        <w:rPr>
          <w:rFonts w:eastAsia="Times New Roman" w:cs="Times New Roman"/>
          <w:szCs w:val="24"/>
          <w:lang w:eastAsia="lt-LT"/>
        </w:rPr>
        <w:t>Pridedamas patikslintas d</w:t>
      </w:r>
      <w:r w:rsidRPr="008E34B4">
        <w:rPr>
          <w:rFonts w:eastAsia="Times New Roman" w:cs="Times New Roman"/>
          <w:szCs w:val="24"/>
          <w:lang w:eastAsia="lt-LT"/>
        </w:rPr>
        <w:t>arbų kiekių žiniaraštis</w:t>
      </w:r>
      <w:r w:rsidR="007143D9" w:rsidRPr="008E34B4">
        <w:rPr>
          <w:rFonts w:eastAsia="Times New Roman" w:cs="Times New Roman"/>
          <w:szCs w:val="24"/>
          <w:lang w:eastAsia="lt-LT"/>
        </w:rPr>
        <w:t>.</w:t>
      </w:r>
    </w:p>
    <w:p w14:paraId="22EFB43B" w14:textId="77777777" w:rsidR="005D5035" w:rsidRDefault="005D5035" w:rsidP="00B15E83">
      <w:pPr>
        <w:ind w:firstLine="993"/>
        <w:rPr>
          <w:rFonts w:eastAsia="Times New Roman" w:cs="Times New Roman"/>
          <w:b/>
          <w:bCs/>
          <w:szCs w:val="24"/>
          <w:lang w:eastAsia="lt-LT"/>
        </w:rPr>
      </w:pPr>
    </w:p>
    <w:p w14:paraId="7C2EFAC1" w14:textId="2E0233DF" w:rsidR="000E0DDB" w:rsidRPr="000E0DDB" w:rsidRDefault="000E0DDB" w:rsidP="00BE0C2D">
      <w:pPr>
        <w:ind w:firstLine="993"/>
        <w:rPr>
          <w:rFonts w:eastAsia="Times New Roman" w:cs="Times New Roman"/>
          <w:b/>
          <w:bCs/>
          <w:szCs w:val="24"/>
          <w:lang w:eastAsia="lt-LT"/>
        </w:rPr>
      </w:pPr>
      <w:r w:rsidRPr="000E0DDB">
        <w:rPr>
          <w:rFonts w:eastAsia="Times New Roman" w:cs="Times New Roman"/>
          <w:b/>
          <w:bCs/>
          <w:szCs w:val="24"/>
          <w:lang w:eastAsia="lt-LT"/>
        </w:rPr>
        <w:t>Taip pat pranešame, kad nukeliamas pasiūlymų pateikimo terminas iki 2025-0</w:t>
      </w:r>
      <w:r>
        <w:rPr>
          <w:rFonts w:eastAsia="Times New Roman" w:cs="Times New Roman"/>
          <w:b/>
          <w:bCs/>
          <w:szCs w:val="24"/>
          <w:lang w:eastAsia="lt-LT"/>
        </w:rPr>
        <w:t>4</w:t>
      </w:r>
      <w:r w:rsidRPr="000E0DDB">
        <w:rPr>
          <w:rFonts w:eastAsia="Times New Roman" w:cs="Times New Roman"/>
          <w:b/>
          <w:bCs/>
          <w:szCs w:val="24"/>
          <w:lang w:eastAsia="lt-LT"/>
        </w:rPr>
        <w:t>-1</w:t>
      </w:r>
      <w:r>
        <w:rPr>
          <w:rFonts w:eastAsia="Times New Roman" w:cs="Times New Roman"/>
          <w:b/>
          <w:bCs/>
          <w:szCs w:val="24"/>
          <w:lang w:eastAsia="lt-LT"/>
        </w:rPr>
        <w:t>6</w:t>
      </w:r>
      <w:r w:rsidRPr="000E0DDB">
        <w:rPr>
          <w:rFonts w:eastAsia="Times New Roman" w:cs="Times New Roman"/>
          <w:b/>
          <w:bCs/>
          <w:szCs w:val="24"/>
          <w:lang w:eastAsia="lt-LT"/>
        </w:rPr>
        <w:t xml:space="preserve"> </w:t>
      </w:r>
      <w:r>
        <w:rPr>
          <w:rFonts w:eastAsia="Times New Roman" w:cs="Times New Roman"/>
          <w:b/>
          <w:bCs/>
          <w:szCs w:val="24"/>
          <w:lang w:eastAsia="lt-LT"/>
        </w:rPr>
        <w:t>10</w:t>
      </w:r>
      <w:r w:rsidRPr="000E0DDB">
        <w:rPr>
          <w:rFonts w:eastAsia="Times New Roman" w:cs="Times New Roman"/>
          <w:b/>
          <w:bCs/>
          <w:szCs w:val="24"/>
          <w:lang w:eastAsia="lt-LT"/>
        </w:rPr>
        <w:t>.00 val.</w:t>
      </w:r>
    </w:p>
    <w:p w14:paraId="23BE91AE" w14:textId="77777777" w:rsidR="00D77413" w:rsidRDefault="00D77413" w:rsidP="00B15E83">
      <w:pPr>
        <w:ind w:firstLine="993"/>
        <w:rPr>
          <w:rFonts w:eastAsia="Times New Roman" w:cs="Times New Roman"/>
          <w:b/>
          <w:bCs/>
          <w:szCs w:val="24"/>
          <w:lang w:eastAsia="lt-LT"/>
        </w:rPr>
      </w:pPr>
    </w:p>
    <w:p w14:paraId="2D41F699" w14:textId="77777777" w:rsidR="00D77413" w:rsidRDefault="00D77413" w:rsidP="00B15E83">
      <w:pPr>
        <w:ind w:firstLine="993"/>
        <w:rPr>
          <w:rFonts w:eastAsia="Times New Roman" w:cs="Times New Roman"/>
          <w:b/>
          <w:bCs/>
          <w:szCs w:val="24"/>
          <w:lang w:eastAsia="lt-LT"/>
        </w:rPr>
      </w:pPr>
    </w:p>
    <w:p w14:paraId="3E7E6F37" w14:textId="1BBD09EB" w:rsidR="001F65E6" w:rsidRPr="00576452" w:rsidRDefault="00E837A7" w:rsidP="00B15E83">
      <w:pPr>
        <w:ind w:firstLine="993"/>
        <w:rPr>
          <w:rFonts w:eastAsia="Times New Roman" w:cs="Times New Roman"/>
          <w:szCs w:val="24"/>
          <w:lang w:eastAsia="lt-LT"/>
        </w:rPr>
      </w:pPr>
      <w:r w:rsidRPr="007143D9">
        <w:rPr>
          <w:rFonts w:eastAsia="Times New Roman" w:cs="Times New Roman"/>
          <w:b/>
          <w:bCs/>
          <w:szCs w:val="24"/>
          <w:lang w:eastAsia="lt-LT"/>
        </w:rPr>
        <w:t>PRIDEDAMA</w:t>
      </w:r>
      <w:r w:rsidR="00576452" w:rsidRPr="007143D9">
        <w:rPr>
          <w:rFonts w:eastAsia="Times New Roman" w:cs="Times New Roman"/>
          <w:b/>
          <w:bCs/>
          <w:szCs w:val="24"/>
          <w:lang w:eastAsia="lt-LT"/>
        </w:rPr>
        <w:t xml:space="preserve">. </w:t>
      </w:r>
      <w:r w:rsidR="00576452" w:rsidRPr="007143D9">
        <w:rPr>
          <w:rFonts w:eastAsia="Times New Roman" w:cs="Times New Roman"/>
          <w:szCs w:val="24"/>
          <w:lang w:eastAsia="lt-LT"/>
        </w:rPr>
        <w:t xml:space="preserve">Patikslintas darbų kiekių žiniaraštis, </w:t>
      </w:r>
      <w:r w:rsidR="007143D9" w:rsidRPr="007143D9">
        <w:rPr>
          <w:rFonts w:eastAsia="Times New Roman" w:cs="Times New Roman"/>
          <w:szCs w:val="24"/>
          <w:lang w:eastAsia="lt-LT"/>
        </w:rPr>
        <w:t>2</w:t>
      </w:r>
      <w:r w:rsidR="00576452" w:rsidRPr="007143D9">
        <w:rPr>
          <w:rFonts w:eastAsia="Times New Roman" w:cs="Times New Roman"/>
          <w:szCs w:val="24"/>
          <w:lang w:eastAsia="lt-LT"/>
        </w:rPr>
        <w:t xml:space="preserve"> lapai.</w:t>
      </w:r>
    </w:p>
    <w:p w14:paraId="4F6ED554" w14:textId="77777777" w:rsidR="001F65E6" w:rsidRPr="00CF4AE9" w:rsidRDefault="001F65E6" w:rsidP="00B15E83">
      <w:pPr>
        <w:ind w:firstLine="993"/>
        <w:rPr>
          <w:rFonts w:eastAsia="Times New Roman" w:cs="Times New Roman"/>
          <w:szCs w:val="24"/>
          <w:highlight w:val="yellow"/>
          <w:lang w:eastAsia="lt-LT"/>
        </w:rPr>
      </w:pPr>
    </w:p>
    <w:bookmarkEnd w:id="0"/>
    <w:p w14:paraId="43BD41EE" w14:textId="77777777" w:rsidR="0068626A" w:rsidRDefault="0068626A" w:rsidP="00B62FD6">
      <w:pPr>
        <w:ind w:firstLine="0"/>
        <w:rPr>
          <w:rFonts w:eastAsia="Calibri" w:cs="Times New Roman"/>
        </w:rPr>
      </w:pPr>
    </w:p>
    <w:sectPr w:rsidR="0068626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8B2E" w14:textId="77777777" w:rsidR="004D2AE3" w:rsidRDefault="004D2AE3">
      <w:r>
        <w:separator/>
      </w:r>
    </w:p>
  </w:endnote>
  <w:endnote w:type="continuationSeparator" w:id="0">
    <w:p w14:paraId="68705307" w14:textId="77777777" w:rsidR="004D2AE3" w:rsidRDefault="004D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5729" w14:textId="77777777" w:rsidR="004D2AE3" w:rsidRDefault="004D2AE3">
      <w:r>
        <w:separator/>
      </w:r>
    </w:p>
  </w:footnote>
  <w:footnote w:type="continuationSeparator" w:id="0">
    <w:p w14:paraId="185ADC7C" w14:textId="77777777" w:rsidR="004D2AE3" w:rsidRDefault="004D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16671A"/>
    <w:multiLevelType w:val="hybridMultilevel"/>
    <w:tmpl w:val="6700E388"/>
    <w:lvl w:ilvl="0" w:tplc="D35E379A">
      <w:start w:val="1"/>
      <w:numFmt w:val="decimal"/>
      <w:lvlText w:val="%1."/>
      <w:lvlJc w:val="left"/>
      <w:pPr>
        <w:ind w:left="1353" w:hanging="360"/>
      </w:pPr>
      <w:rPr>
        <w:rFonts w:eastAsia="Times New Roman"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59926E3C"/>
    <w:multiLevelType w:val="hybridMultilevel"/>
    <w:tmpl w:val="B4000D2A"/>
    <w:lvl w:ilvl="0" w:tplc="9806C0F2">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7"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8"/>
  </w:num>
  <w:num w:numId="4" w16cid:durableId="806162638">
    <w:abstractNumId w:val="3"/>
  </w:num>
  <w:num w:numId="5" w16cid:durableId="586966092">
    <w:abstractNumId w:val="8"/>
  </w:num>
  <w:num w:numId="6" w16cid:durableId="845905562">
    <w:abstractNumId w:val="17"/>
  </w:num>
  <w:num w:numId="7" w16cid:durableId="1838962306">
    <w:abstractNumId w:val="7"/>
  </w:num>
  <w:num w:numId="8" w16cid:durableId="1127549064">
    <w:abstractNumId w:val="6"/>
  </w:num>
  <w:num w:numId="9" w16cid:durableId="1647973855">
    <w:abstractNumId w:val="19"/>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20"/>
  </w:num>
  <w:num w:numId="16" w16cid:durableId="1989244905">
    <w:abstractNumId w:val="2"/>
  </w:num>
  <w:num w:numId="17" w16cid:durableId="1715960594">
    <w:abstractNumId w:val="10"/>
  </w:num>
  <w:num w:numId="18" w16cid:durableId="1603293930">
    <w:abstractNumId w:val="12"/>
  </w:num>
  <w:num w:numId="19" w16cid:durableId="1864199175">
    <w:abstractNumId w:val="13"/>
  </w:num>
  <w:num w:numId="20" w16cid:durableId="474686618">
    <w:abstractNumId w:val="15"/>
  </w:num>
  <w:num w:numId="21" w16cid:durableId="1207335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C1BE1"/>
    <w:rsid w:val="000C3974"/>
    <w:rsid w:val="000C4D33"/>
    <w:rsid w:val="000D28B4"/>
    <w:rsid w:val="000E0246"/>
    <w:rsid w:val="000E0DDB"/>
    <w:rsid w:val="000E203F"/>
    <w:rsid w:val="000E4100"/>
    <w:rsid w:val="000F6800"/>
    <w:rsid w:val="00100340"/>
    <w:rsid w:val="00102159"/>
    <w:rsid w:val="0010765D"/>
    <w:rsid w:val="00122E49"/>
    <w:rsid w:val="00131E61"/>
    <w:rsid w:val="00133518"/>
    <w:rsid w:val="00145705"/>
    <w:rsid w:val="001502C9"/>
    <w:rsid w:val="001546FC"/>
    <w:rsid w:val="00162441"/>
    <w:rsid w:val="0016772A"/>
    <w:rsid w:val="00180C66"/>
    <w:rsid w:val="0018718B"/>
    <w:rsid w:val="00193A0C"/>
    <w:rsid w:val="00197795"/>
    <w:rsid w:val="001A0ADD"/>
    <w:rsid w:val="001A2707"/>
    <w:rsid w:val="001A5352"/>
    <w:rsid w:val="001B03A5"/>
    <w:rsid w:val="001B1249"/>
    <w:rsid w:val="001B1362"/>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20B10"/>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0FF8"/>
    <w:rsid w:val="002C714C"/>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6274C"/>
    <w:rsid w:val="003713EC"/>
    <w:rsid w:val="00373B66"/>
    <w:rsid w:val="0039132E"/>
    <w:rsid w:val="003951DA"/>
    <w:rsid w:val="00395A6B"/>
    <w:rsid w:val="003A11A2"/>
    <w:rsid w:val="003B2ABC"/>
    <w:rsid w:val="003C1551"/>
    <w:rsid w:val="003C55FF"/>
    <w:rsid w:val="003C59D8"/>
    <w:rsid w:val="003E5328"/>
    <w:rsid w:val="003F6CBD"/>
    <w:rsid w:val="00415075"/>
    <w:rsid w:val="00432A9F"/>
    <w:rsid w:val="004358B4"/>
    <w:rsid w:val="00440949"/>
    <w:rsid w:val="004434A5"/>
    <w:rsid w:val="00444CA3"/>
    <w:rsid w:val="00461AEC"/>
    <w:rsid w:val="0046281A"/>
    <w:rsid w:val="00462A3F"/>
    <w:rsid w:val="004678B9"/>
    <w:rsid w:val="004702CE"/>
    <w:rsid w:val="0049145C"/>
    <w:rsid w:val="004A0BEA"/>
    <w:rsid w:val="004A43C2"/>
    <w:rsid w:val="004A6E08"/>
    <w:rsid w:val="004B17E3"/>
    <w:rsid w:val="004C09FC"/>
    <w:rsid w:val="004C2FAB"/>
    <w:rsid w:val="004D013E"/>
    <w:rsid w:val="004D0C82"/>
    <w:rsid w:val="004D1DDA"/>
    <w:rsid w:val="004D210B"/>
    <w:rsid w:val="004D2AE3"/>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42E6"/>
    <w:rsid w:val="00570015"/>
    <w:rsid w:val="00575712"/>
    <w:rsid w:val="00575FA2"/>
    <w:rsid w:val="00576452"/>
    <w:rsid w:val="00584BF4"/>
    <w:rsid w:val="0059618D"/>
    <w:rsid w:val="00597D1E"/>
    <w:rsid w:val="005A25EE"/>
    <w:rsid w:val="005A67AA"/>
    <w:rsid w:val="005B03AC"/>
    <w:rsid w:val="005C7589"/>
    <w:rsid w:val="005D46AB"/>
    <w:rsid w:val="005D5035"/>
    <w:rsid w:val="005D54CC"/>
    <w:rsid w:val="005E4CB4"/>
    <w:rsid w:val="005F1791"/>
    <w:rsid w:val="005F1ACD"/>
    <w:rsid w:val="005F2736"/>
    <w:rsid w:val="005F5BDE"/>
    <w:rsid w:val="005F6E9B"/>
    <w:rsid w:val="00601741"/>
    <w:rsid w:val="00604109"/>
    <w:rsid w:val="00605826"/>
    <w:rsid w:val="00620005"/>
    <w:rsid w:val="006215ED"/>
    <w:rsid w:val="00631ADE"/>
    <w:rsid w:val="0063727A"/>
    <w:rsid w:val="0064033C"/>
    <w:rsid w:val="00640662"/>
    <w:rsid w:val="00651526"/>
    <w:rsid w:val="0065273E"/>
    <w:rsid w:val="00663D06"/>
    <w:rsid w:val="00665D3F"/>
    <w:rsid w:val="0068626A"/>
    <w:rsid w:val="00697006"/>
    <w:rsid w:val="00697926"/>
    <w:rsid w:val="006A120C"/>
    <w:rsid w:val="006A5D3C"/>
    <w:rsid w:val="006A7463"/>
    <w:rsid w:val="006C3D98"/>
    <w:rsid w:val="006D30C9"/>
    <w:rsid w:val="006D4253"/>
    <w:rsid w:val="006D4573"/>
    <w:rsid w:val="006E022F"/>
    <w:rsid w:val="006E0CA0"/>
    <w:rsid w:val="006E33E2"/>
    <w:rsid w:val="006E3C03"/>
    <w:rsid w:val="006F12DE"/>
    <w:rsid w:val="006F45A1"/>
    <w:rsid w:val="006F6298"/>
    <w:rsid w:val="007143D9"/>
    <w:rsid w:val="007200D2"/>
    <w:rsid w:val="0073180F"/>
    <w:rsid w:val="00732B89"/>
    <w:rsid w:val="00732BC3"/>
    <w:rsid w:val="00740FD0"/>
    <w:rsid w:val="007447A0"/>
    <w:rsid w:val="007502C3"/>
    <w:rsid w:val="0076039D"/>
    <w:rsid w:val="00771C77"/>
    <w:rsid w:val="00773403"/>
    <w:rsid w:val="00776ED6"/>
    <w:rsid w:val="0078009A"/>
    <w:rsid w:val="00783239"/>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B0F3C"/>
    <w:rsid w:val="008E01AE"/>
    <w:rsid w:val="008E2633"/>
    <w:rsid w:val="008E34B4"/>
    <w:rsid w:val="008E3D1F"/>
    <w:rsid w:val="008E505F"/>
    <w:rsid w:val="00904251"/>
    <w:rsid w:val="009064E3"/>
    <w:rsid w:val="00920086"/>
    <w:rsid w:val="00926CAF"/>
    <w:rsid w:val="009338CE"/>
    <w:rsid w:val="009340E7"/>
    <w:rsid w:val="00936934"/>
    <w:rsid w:val="009409B8"/>
    <w:rsid w:val="0095042D"/>
    <w:rsid w:val="00955761"/>
    <w:rsid w:val="00956996"/>
    <w:rsid w:val="009608E7"/>
    <w:rsid w:val="009644B8"/>
    <w:rsid w:val="00966F88"/>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53DC4"/>
    <w:rsid w:val="00A55350"/>
    <w:rsid w:val="00A5732B"/>
    <w:rsid w:val="00A806C8"/>
    <w:rsid w:val="00A8406F"/>
    <w:rsid w:val="00A84129"/>
    <w:rsid w:val="00A86868"/>
    <w:rsid w:val="00AA3BF3"/>
    <w:rsid w:val="00AA6E78"/>
    <w:rsid w:val="00AB0201"/>
    <w:rsid w:val="00AB1ADD"/>
    <w:rsid w:val="00AC29EE"/>
    <w:rsid w:val="00AC549C"/>
    <w:rsid w:val="00AD1642"/>
    <w:rsid w:val="00AD5BBA"/>
    <w:rsid w:val="00AD7DFA"/>
    <w:rsid w:val="00AE5B61"/>
    <w:rsid w:val="00AE5DD0"/>
    <w:rsid w:val="00AE6739"/>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2D39"/>
    <w:rsid w:val="00BB56BE"/>
    <w:rsid w:val="00BB67F5"/>
    <w:rsid w:val="00BD34A8"/>
    <w:rsid w:val="00BE0C2D"/>
    <w:rsid w:val="00BE4684"/>
    <w:rsid w:val="00BE7972"/>
    <w:rsid w:val="00BF0C47"/>
    <w:rsid w:val="00BF10BC"/>
    <w:rsid w:val="00BF7194"/>
    <w:rsid w:val="00C01F9B"/>
    <w:rsid w:val="00C33C8F"/>
    <w:rsid w:val="00C40864"/>
    <w:rsid w:val="00C5526B"/>
    <w:rsid w:val="00C832FB"/>
    <w:rsid w:val="00CA021E"/>
    <w:rsid w:val="00CA41B7"/>
    <w:rsid w:val="00CA667A"/>
    <w:rsid w:val="00CB1110"/>
    <w:rsid w:val="00CB614B"/>
    <w:rsid w:val="00CC1AE6"/>
    <w:rsid w:val="00CC2516"/>
    <w:rsid w:val="00CD1527"/>
    <w:rsid w:val="00CE7EF5"/>
    <w:rsid w:val="00CF4AE9"/>
    <w:rsid w:val="00CF7178"/>
    <w:rsid w:val="00D05533"/>
    <w:rsid w:val="00D214A8"/>
    <w:rsid w:val="00D21D31"/>
    <w:rsid w:val="00D35333"/>
    <w:rsid w:val="00D37A2A"/>
    <w:rsid w:val="00D42FE8"/>
    <w:rsid w:val="00D56ED7"/>
    <w:rsid w:val="00D5702B"/>
    <w:rsid w:val="00D63857"/>
    <w:rsid w:val="00D73467"/>
    <w:rsid w:val="00D77413"/>
    <w:rsid w:val="00D866B8"/>
    <w:rsid w:val="00D9526F"/>
    <w:rsid w:val="00D9659A"/>
    <w:rsid w:val="00DB55E2"/>
    <w:rsid w:val="00DC14AF"/>
    <w:rsid w:val="00DC49E0"/>
    <w:rsid w:val="00DD6460"/>
    <w:rsid w:val="00DE0F50"/>
    <w:rsid w:val="00DE485C"/>
    <w:rsid w:val="00DE5C88"/>
    <w:rsid w:val="00DE7B03"/>
    <w:rsid w:val="00DF4268"/>
    <w:rsid w:val="00DF74C6"/>
    <w:rsid w:val="00DF77A2"/>
    <w:rsid w:val="00E00D05"/>
    <w:rsid w:val="00E026AB"/>
    <w:rsid w:val="00E04324"/>
    <w:rsid w:val="00E10928"/>
    <w:rsid w:val="00E15312"/>
    <w:rsid w:val="00E16B69"/>
    <w:rsid w:val="00E2016E"/>
    <w:rsid w:val="00E21D60"/>
    <w:rsid w:val="00E240B8"/>
    <w:rsid w:val="00E326B1"/>
    <w:rsid w:val="00E35F20"/>
    <w:rsid w:val="00E56922"/>
    <w:rsid w:val="00E7086E"/>
    <w:rsid w:val="00E71EDB"/>
    <w:rsid w:val="00E730CD"/>
    <w:rsid w:val="00E82459"/>
    <w:rsid w:val="00E837A7"/>
    <w:rsid w:val="00E8593C"/>
    <w:rsid w:val="00E90A0C"/>
    <w:rsid w:val="00E90EBC"/>
    <w:rsid w:val="00E93F6D"/>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3248"/>
    <w:rsid w:val="00F67A10"/>
    <w:rsid w:val="00F719DE"/>
    <w:rsid w:val="00F817D8"/>
    <w:rsid w:val="00F93799"/>
    <w:rsid w:val="00FA06AE"/>
    <w:rsid w:val="00FA5883"/>
    <w:rsid w:val="00FA6DED"/>
    <w:rsid w:val="00FA7F81"/>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1736</TotalTime>
  <Pages>2</Pages>
  <Words>2004</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591</cp:revision>
  <cp:lastPrinted>2025-04-11T11:44:00Z</cp:lastPrinted>
  <dcterms:created xsi:type="dcterms:W3CDTF">2023-03-20T09:27:00Z</dcterms:created>
  <dcterms:modified xsi:type="dcterms:W3CDTF">2025-04-11T12:03:00Z</dcterms:modified>
</cp:coreProperties>
</file>