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73149" w14:textId="77777777" w:rsidR="00EC5A1C" w:rsidRDefault="00EC5A1C" w:rsidP="00EC5A1C">
      <w:pPr>
        <w:jc w:val="center"/>
        <w:rPr>
          <w:b/>
          <w:caps/>
        </w:rPr>
      </w:pPr>
    </w:p>
    <w:tbl>
      <w:tblPr>
        <w:tblStyle w:val="Lentelstinklelis"/>
        <w:tblW w:w="20974" w:type="dxa"/>
        <w:tblLook w:val="04A0" w:firstRow="1" w:lastRow="0" w:firstColumn="1" w:lastColumn="0" w:noHBand="0" w:noVBand="1"/>
      </w:tblPr>
      <w:tblGrid>
        <w:gridCol w:w="3821"/>
        <w:gridCol w:w="5530"/>
        <w:gridCol w:w="3685"/>
        <w:gridCol w:w="3686"/>
        <w:gridCol w:w="4252"/>
      </w:tblGrid>
      <w:tr w:rsidR="006531FA" w:rsidRPr="00E9527B" w14:paraId="42E071CB" w14:textId="77777777" w:rsidTr="006531FA">
        <w:tc>
          <w:tcPr>
            <w:tcW w:w="20974" w:type="dxa"/>
            <w:gridSpan w:val="5"/>
            <w:shd w:val="clear" w:color="auto" w:fill="005063"/>
            <w:vAlign w:val="center"/>
          </w:tcPr>
          <w:p w14:paraId="6E6C114C" w14:textId="77777777" w:rsidR="006531FA" w:rsidRPr="00E9527B" w:rsidRDefault="006531FA" w:rsidP="002E1012">
            <w:pPr>
              <w:tabs>
                <w:tab w:val="left" w:pos="527"/>
              </w:tabs>
              <w:spacing w:before="120" w:after="120"/>
              <w:jc w:val="center"/>
              <w:rPr>
                <w:rFonts w:ascii="Arial" w:hAnsi="Arial" w:cs="Arial"/>
                <w:b/>
                <w:bCs/>
                <w:color w:val="FFFFFF" w:themeColor="background1"/>
                <w:szCs w:val="24"/>
              </w:rPr>
            </w:pPr>
            <w:r w:rsidRPr="00E9527B">
              <w:rPr>
                <w:rFonts w:ascii="Arial" w:hAnsi="Arial" w:cs="Arial"/>
                <w:b/>
                <w:bCs/>
                <w:color w:val="FFFFFF" w:themeColor="background1"/>
                <w:szCs w:val="24"/>
              </w:rPr>
              <w:t>I.</w:t>
            </w:r>
            <w:r w:rsidRPr="00E9527B">
              <w:rPr>
                <w:rFonts w:ascii="Arial" w:hAnsi="Arial" w:cs="Arial"/>
                <w:b/>
                <w:bCs/>
                <w:color w:val="FFFFFF" w:themeColor="background1"/>
                <w:szCs w:val="24"/>
              </w:rPr>
              <w:tab/>
              <w:t>RINKOS KONSULTACIJOS OBJEKTAS IR TIKSLAS</w:t>
            </w:r>
          </w:p>
        </w:tc>
      </w:tr>
      <w:tr w:rsidR="006531FA" w:rsidRPr="00E9527B" w14:paraId="49FF459C" w14:textId="77777777" w:rsidTr="006531FA">
        <w:trPr>
          <w:trHeight w:val="621"/>
        </w:trPr>
        <w:tc>
          <w:tcPr>
            <w:tcW w:w="3821" w:type="dxa"/>
            <w:vAlign w:val="center"/>
          </w:tcPr>
          <w:p w14:paraId="377A42DA" w14:textId="77777777" w:rsidR="006531FA" w:rsidRPr="00E9527B" w:rsidRDefault="006531FA" w:rsidP="002E1012">
            <w:pPr>
              <w:jc w:val="left"/>
              <w:rPr>
                <w:rFonts w:ascii="Arial" w:hAnsi="Arial" w:cs="Arial"/>
                <w:b/>
                <w:bCs/>
                <w:i/>
                <w:iCs/>
                <w:szCs w:val="24"/>
              </w:rPr>
            </w:pPr>
            <w:r w:rsidRPr="00E9527B">
              <w:rPr>
                <w:rFonts w:ascii="Arial" w:hAnsi="Arial" w:cs="Arial"/>
                <w:b/>
                <w:bCs/>
              </w:rPr>
              <w:t>Data</w:t>
            </w:r>
          </w:p>
        </w:tc>
        <w:tc>
          <w:tcPr>
            <w:tcW w:w="17153" w:type="dxa"/>
            <w:gridSpan w:val="4"/>
            <w:vAlign w:val="center"/>
          </w:tcPr>
          <w:p w14:paraId="68637152" w14:textId="21826230" w:rsidR="006531FA" w:rsidRPr="00E9527B" w:rsidRDefault="006531FA" w:rsidP="002E1012">
            <w:pPr>
              <w:rPr>
                <w:rFonts w:ascii="Arial" w:hAnsi="Arial" w:cs="Arial"/>
                <w:bCs/>
                <w:szCs w:val="24"/>
              </w:rPr>
            </w:pPr>
            <w:r w:rsidRPr="00E9527B">
              <w:rPr>
                <w:rFonts w:ascii="Arial" w:hAnsi="Arial" w:cs="Arial"/>
                <w:bCs/>
                <w:szCs w:val="24"/>
              </w:rPr>
              <w:t>2025</w:t>
            </w:r>
            <w:r w:rsidR="00452F3A">
              <w:rPr>
                <w:rFonts w:ascii="Arial" w:hAnsi="Arial" w:cs="Arial"/>
                <w:bCs/>
                <w:szCs w:val="24"/>
              </w:rPr>
              <w:t>-04-</w:t>
            </w:r>
            <w:r w:rsidR="00D679C4">
              <w:rPr>
                <w:rFonts w:ascii="Arial" w:hAnsi="Arial" w:cs="Arial"/>
                <w:bCs/>
                <w:szCs w:val="24"/>
              </w:rPr>
              <w:t>04</w:t>
            </w:r>
          </w:p>
        </w:tc>
      </w:tr>
      <w:tr w:rsidR="006531FA" w:rsidRPr="00E9527B" w14:paraId="6251AF84" w14:textId="77777777" w:rsidTr="006531FA">
        <w:trPr>
          <w:trHeight w:val="621"/>
        </w:trPr>
        <w:tc>
          <w:tcPr>
            <w:tcW w:w="3821" w:type="dxa"/>
            <w:vAlign w:val="center"/>
          </w:tcPr>
          <w:p w14:paraId="611E3DF2" w14:textId="77777777" w:rsidR="006531FA" w:rsidRPr="00E9527B" w:rsidRDefault="006531FA" w:rsidP="002E1012">
            <w:pPr>
              <w:jc w:val="left"/>
              <w:rPr>
                <w:rFonts w:ascii="Arial" w:hAnsi="Arial" w:cs="Arial"/>
                <w:b/>
                <w:bCs/>
              </w:rPr>
            </w:pPr>
            <w:r w:rsidRPr="00E9527B">
              <w:rPr>
                <w:rFonts w:ascii="Arial" w:hAnsi="Arial" w:cs="Arial"/>
                <w:b/>
                <w:bCs/>
              </w:rPr>
              <w:t>Pirkimo objektas</w:t>
            </w:r>
          </w:p>
        </w:tc>
        <w:tc>
          <w:tcPr>
            <w:tcW w:w="17153" w:type="dxa"/>
            <w:gridSpan w:val="4"/>
            <w:vAlign w:val="center"/>
          </w:tcPr>
          <w:p w14:paraId="603B69AB" w14:textId="28DE6793" w:rsidR="006531FA" w:rsidRPr="00E9527B" w:rsidRDefault="006531FA" w:rsidP="002E1012">
            <w:pPr>
              <w:rPr>
                <w:rFonts w:ascii="Arial" w:hAnsi="Arial" w:cs="Arial"/>
                <w:bCs/>
                <w:szCs w:val="24"/>
              </w:rPr>
            </w:pPr>
            <w:r w:rsidRPr="008A205A">
              <w:rPr>
                <w:rFonts w:ascii="Arial" w:hAnsi="Arial" w:cs="Arial"/>
                <w:b/>
                <w:i/>
                <w:iCs/>
                <w:szCs w:val="24"/>
              </w:rPr>
              <w:t>„</w:t>
            </w:r>
            <w:r w:rsidR="00D679C4" w:rsidRPr="00D679C4">
              <w:rPr>
                <w:rFonts w:ascii="Arial" w:hAnsi="Arial" w:cs="Arial"/>
                <w:b/>
                <w:i/>
                <w:iCs/>
                <w:szCs w:val="24"/>
              </w:rPr>
              <w:t>Kelio Nr. 1802 Kaišiadorys–</w:t>
            </w:r>
            <w:proofErr w:type="spellStart"/>
            <w:r w:rsidR="00D679C4" w:rsidRPr="00D679C4">
              <w:rPr>
                <w:rFonts w:ascii="Arial" w:hAnsi="Arial" w:cs="Arial"/>
                <w:b/>
                <w:i/>
                <w:iCs/>
                <w:szCs w:val="24"/>
              </w:rPr>
              <w:t>Stabintiškės</w:t>
            </w:r>
            <w:proofErr w:type="spellEnd"/>
            <w:r w:rsidR="00D679C4" w:rsidRPr="00D679C4">
              <w:rPr>
                <w:rFonts w:ascii="Arial" w:hAnsi="Arial" w:cs="Arial"/>
                <w:b/>
                <w:i/>
                <w:iCs/>
                <w:szCs w:val="24"/>
              </w:rPr>
              <w:t>–Čiobiškis ruožo nuo 12,873 iki 13,169 km kapitalini</w:t>
            </w:r>
            <w:r w:rsidR="00CD62A5">
              <w:rPr>
                <w:rFonts w:ascii="Arial" w:hAnsi="Arial" w:cs="Arial"/>
                <w:b/>
                <w:i/>
                <w:iCs/>
                <w:szCs w:val="24"/>
              </w:rPr>
              <w:t>o</w:t>
            </w:r>
            <w:r w:rsidR="00D679C4" w:rsidRPr="00D679C4">
              <w:rPr>
                <w:rFonts w:ascii="Arial" w:hAnsi="Arial" w:cs="Arial"/>
                <w:b/>
                <w:i/>
                <w:iCs/>
                <w:szCs w:val="24"/>
              </w:rPr>
              <w:t xml:space="preserve"> remont</w:t>
            </w:r>
            <w:r w:rsidR="00CD62A5">
              <w:rPr>
                <w:rFonts w:ascii="Arial" w:hAnsi="Arial" w:cs="Arial"/>
                <w:b/>
                <w:i/>
                <w:iCs/>
                <w:szCs w:val="24"/>
              </w:rPr>
              <w:t xml:space="preserve">o </w:t>
            </w:r>
            <w:r w:rsidR="00CD62A5" w:rsidRPr="005608E0">
              <w:rPr>
                <w:rFonts w:ascii="Arial" w:hAnsi="Arial" w:cs="Arial"/>
                <w:b/>
                <w:i/>
                <w:iCs/>
                <w:szCs w:val="24"/>
              </w:rPr>
              <w:t>techninio darbo projekto parengimas, projekto vykdymo priežiūra ir darbų atlikimas</w:t>
            </w:r>
            <w:r w:rsidRPr="008A205A">
              <w:rPr>
                <w:rFonts w:ascii="Arial" w:hAnsi="Arial" w:cs="Arial"/>
                <w:b/>
                <w:i/>
                <w:iCs/>
                <w:szCs w:val="24"/>
              </w:rPr>
              <w:t>“</w:t>
            </w:r>
            <w:r w:rsidRPr="00E9527B">
              <w:rPr>
                <w:rFonts w:ascii="Arial" w:hAnsi="Arial" w:cs="Arial"/>
                <w:bCs/>
                <w:szCs w:val="24"/>
              </w:rPr>
              <w:t xml:space="preserve"> pirkimas</w:t>
            </w:r>
          </w:p>
        </w:tc>
      </w:tr>
      <w:tr w:rsidR="006531FA" w:rsidRPr="00E9527B" w14:paraId="6B98C35D" w14:textId="77777777" w:rsidTr="006531FA">
        <w:trPr>
          <w:trHeight w:val="1589"/>
        </w:trPr>
        <w:tc>
          <w:tcPr>
            <w:tcW w:w="3821" w:type="dxa"/>
            <w:vAlign w:val="center"/>
          </w:tcPr>
          <w:p w14:paraId="72C75875"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tikslas</w:t>
            </w:r>
          </w:p>
        </w:tc>
        <w:tc>
          <w:tcPr>
            <w:tcW w:w="17153" w:type="dxa"/>
            <w:gridSpan w:val="4"/>
            <w:vAlign w:val="center"/>
          </w:tcPr>
          <w:p w14:paraId="649963DB" w14:textId="77777777" w:rsidR="006531FA" w:rsidRPr="00E9527B" w:rsidRDefault="006531FA" w:rsidP="002E1012">
            <w:pPr>
              <w:tabs>
                <w:tab w:val="left" w:pos="317"/>
              </w:tabs>
              <w:rPr>
                <w:rFonts w:ascii="Arial" w:hAnsi="Arial" w:cs="Arial"/>
                <w:bCs/>
                <w:szCs w:val="24"/>
              </w:rPr>
            </w:pPr>
            <w:r w:rsidRPr="00E9527B">
              <w:rPr>
                <w:rFonts w:ascii="Arial" w:hAnsi="Arial" w:cs="Arial"/>
                <w:i/>
              </w:rPr>
              <w:t>iki pirkimo pradžios informuoti rinkos dalyvius bei kitus suinteresuotus asmenis apie būsimą pirkimą ir sudaryti sąlygas rinkos dalyviams ir kitiems suinteresuotiems asmenims pateikti pastabas ir pasiūlymus dėl būsimo pirkimo objekto iki pirkimo pradžios.</w:t>
            </w:r>
          </w:p>
        </w:tc>
      </w:tr>
      <w:tr w:rsidR="006531FA" w:rsidRPr="00E9527B" w14:paraId="31B15D01" w14:textId="77777777" w:rsidTr="006531FA">
        <w:tc>
          <w:tcPr>
            <w:tcW w:w="20974" w:type="dxa"/>
            <w:gridSpan w:val="5"/>
            <w:shd w:val="clear" w:color="auto" w:fill="005063"/>
          </w:tcPr>
          <w:p w14:paraId="5E8BBBD2" w14:textId="77777777" w:rsidR="006531FA" w:rsidRPr="00E9527B" w:rsidRDefault="006531FA" w:rsidP="002E1012">
            <w:pPr>
              <w:tabs>
                <w:tab w:val="left" w:pos="527"/>
              </w:tabs>
              <w:spacing w:before="120" w:after="120"/>
              <w:jc w:val="center"/>
              <w:rPr>
                <w:rFonts w:ascii="Arial" w:hAnsi="Arial" w:cs="Arial"/>
                <w:bCs/>
                <w:color w:val="FFFFFF" w:themeColor="background1"/>
                <w:szCs w:val="24"/>
              </w:rPr>
            </w:pPr>
            <w:r w:rsidRPr="00E9527B">
              <w:rPr>
                <w:rFonts w:ascii="Arial" w:hAnsi="Arial" w:cs="Arial"/>
                <w:b/>
                <w:color w:val="FFFFFF" w:themeColor="background1"/>
                <w:szCs w:val="24"/>
              </w:rPr>
              <w:t>II.</w:t>
            </w:r>
            <w:r w:rsidRPr="00E9527B">
              <w:rPr>
                <w:rFonts w:ascii="Arial" w:hAnsi="Arial" w:cs="Arial"/>
                <w:bCs/>
                <w:color w:val="FFFFFF" w:themeColor="background1"/>
                <w:szCs w:val="24"/>
              </w:rPr>
              <w:tab/>
            </w:r>
            <w:r w:rsidRPr="00E9527B">
              <w:rPr>
                <w:rFonts w:ascii="Arial" w:hAnsi="Arial" w:cs="Arial"/>
                <w:b/>
                <w:color w:val="FFFFFF" w:themeColor="background1"/>
                <w:szCs w:val="24"/>
              </w:rPr>
              <w:t>RINKOS KONSULTACIJOS ATLIKIMAS</w:t>
            </w:r>
          </w:p>
        </w:tc>
      </w:tr>
      <w:tr w:rsidR="006531FA" w:rsidRPr="00E9527B" w14:paraId="4E9CD4C0" w14:textId="77777777" w:rsidTr="006531FA">
        <w:trPr>
          <w:trHeight w:val="905"/>
        </w:trPr>
        <w:tc>
          <w:tcPr>
            <w:tcW w:w="3821" w:type="dxa"/>
            <w:vAlign w:val="center"/>
          </w:tcPr>
          <w:p w14:paraId="7C49B08C" w14:textId="77777777" w:rsidR="006531FA" w:rsidRPr="00E9527B" w:rsidRDefault="006531FA" w:rsidP="002E1012">
            <w:pPr>
              <w:jc w:val="left"/>
              <w:rPr>
                <w:rFonts w:ascii="Arial" w:hAnsi="Arial" w:cs="Arial"/>
                <w:b/>
                <w:bCs/>
                <w:i/>
                <w:iCs/>
                <w:szCs w:val="24"/>
              </w:rPr>
            </w:pPr>
            <w:r w:rsidRPr="00E9527B">
              <w:rPr>
                <w:rFonts w:ascii="Arial" w:hAnsi="Arial" w:cs="Arial"/>
                <w:b/>
                <w:bCs/>
              </w:rPr>
              <w:t>Naudotos priemonės</w:t>
            </w:r>
          </w:p>
        </w:tc>
        <w:tc>
          <w:tcPr>
            <w:tcW w:w="17153" w:type="dxa"/>
            <w:gridSpan w:val="4"/>
            <w:vAlign w:val="center"/>
          </w:tcPr>
          <w:p w14:paraId="3206EC1D" w14:textId="77777777" w:rsidR="006531FA" w:rsidRPr="00E9527B" w:rsidRDefault="006531FA" w:rsidP="002E1012">
            <w:pPr>
              <w:rPr>
                <w:rFonts w:ascii="Arial" w:hAnsi="Arial" w:cs="Arial"/>
                <w:bCs/>
                <w:szCs w:val="24"/>
              </w:rPr>
            </w:pPr>
            <w:r w:rsidRPr="00E9527B">
              <w:rPr>
                <w:rFonts w:ascii="Arial" w:hAnsi="Arial" w:cs="Arial"/>
                <w:i/>
              </w:rPr>
              <w:t>Konsultacija vyko Centrinės viešųjų pirkimų informacinės sistemos priemonėmis</w:t>
            </w:r>
          </w:p>
        </w:tc>
      </w:tr>
      <w:tr w:rsidR="006531FA" w:rsidRPr="00E9527B" w14:paraId="137EB2C0" w14:textId="77777777" w:rsidTr="006531FA">
        <w:trPr>
          <w:trHeight w:val="1122"/>
        </w:trPr>
        <w:tc>
          <w:tcPr>
            <w:tcW w:w="3821" w:type="dxa"/>
            <w:vAlign w:val="center"/>
          </w:tcPr>
          <w:p w14:paraId="719A96C6" w14:textId="77777777" w:rsidR="006531FA" w:rsidRPr="00E9527B" w:rsidRDefault="006531FA" w:rsidP="002E1012">
            <w:pPr>
              <w:jc w:val="left"/>
              <w:rPr>
                <w:rFonts w:ascii="Arial" w:hAnsi="Arial" w:cs="Arial"/>
                <w:b/>
                <w:bCs/>
                <w:i/>
                <w:iCs/>
                <w:szCs w:val="24"/>
              </w:rPr>
            </w:pPr>
            <w:r w:rsidRPr="00E9527B">
              <w:rPr>
                <w:rFonts w:ascii="Arial" w:hAnsi="Arial" w:cs="Arial"/>
                <w:b/>
                <w:bCs/>
              </w:rPr>
              <w:t>Rinkos konsultacijos paskelbimo ir atsakymų pateikimo datos</w:t>
            </w:r>
          </w:p>
        </w:tc>
        <w:tc>
          <w:tcPr>
            <w:tcW w:w="17153" w:type="dxa"/>
            <w:gridSpan w:val="4"/>
            <w:vAlign w:val="center"/>
          </w:tcPr>
          <w:p w14:paraId="52971FA4" w14:textId="52B06D80" w:rsidR="006531FA" w:rsidRPr="00E9527B" w:rsidRDefault="006531FA" w:rsidP="002E1012">
            <w:pPr>
              <w:spacing w:before="120"/>
              <w:rPr>
                <w:rFonts w:ascii="Arial" w:hAnsi="Arial" w:cs="Arial"/>
              </w:rPr>
            </w:pPr>
            <w:r w:rsidRPr="00E9527B">
              <w:rPr>
                <w:rFonts w:ascii="Arial" w:hAnsi="Arial" w:cs="Arial"/>
              </w:rPr>
              <w:t xml:space="preserve">Paskelbimo CVP IS </w:t>
            </w:r>
            <w:r w:rsidR="00252166">
              <w:rPr>
                <w:rFonts w:ascii="Arial" w:hAnsi="Arial" w:cs="Arial"/>
              </w:rPr>
              <w:t xml:space="preserve">(ID </w:t>
            </w:r>
            <w:r w:rsidR="00A34E58" w:rsidRPr="00A34E58">
              <w:rPr>
                <w:rFonts w:ascii="Arial" w:hAnsi="Arial" w:cs="Arial"/>
              </w:rPr>
              <w:t>1703722</w:t>
            </w:r>
            <w:r w:rsidR="00252166">
              <w:rPr>
                <w:rFonts w:ascii="Arial" w:hAnsi="Arial" w:cs="Arial"/>
              </w:rPr>
              <w:t xml:space="preserve">) </w:t>
            </w:r>
            <w:r w:rsidRPr="00E9527B">
              <w:rPr>
                <w:rFonts w:ascii="Arial" w:hAnsi="Arial" w:cs="Arial"/>
              </w:rPr>
              <w:t>data:</w:t>
            </w:r>
            <w:r>
              <w:rPr>
                <w:rFonts w:ascii="Arial" w:hAnsi="Arial" w:cs="Arial"/>
              </w:rPr>
              <w:t xml:space="preserve"> 2025-03-1</w:t>
            </w:r>
            <w:r w:rsidR="00D90931">
              <w:rPr>
                <w:rFonts w:ascii="Arial" w:hAnsi="Arial" w:cs="Arial"/>
              </w:rPr>
              <w:t>8</w:t>
            </w:r>
            <w:r w:rsidRPr="00E9527B">
              <w:rPr>
                <w:rFonts w:ascii="Arial" w:hAnsi="Arial" w:cs="Arial"/>
              </w:rPr>
              <w:t>;</w:t>
            </w:r>
          </w:p>
          <w:p w14:paraId="0AA5BE35" w14:textId="086D5F44" w:rsidR="006531FA" w:rsidRPr="00E9527B" w:rsidRDefault="006531FA" w:rsidP="002E1012">
            <w:pPr>
              <w:rPr>
                <w:rFonts w:ascii="Arial" w:hAnsi="Arial" w:cs="Arial"/>
                <w:bCs/>
                <w:szCs w:val="24"/>
              </w:rPr>
            </w:pPr>
            <w:r w:rsidRPr="00E9527B">
              <w:rPr>
                <w:rFonts w:ascii="Arial" w:hAnsi="Arial" w:cs="Arial"/>
              </w:rPr>
              <w:t>Atsakymų pateikimo terminas:</w:t>
            </w:r>
            <w:r>
              <w:rPr>
                <w:rFonts w:ascii="Arial" w:hAnsi="Arial" w:cs="Arial"/>
              </w:rPr>
              <w:t xml:space="preserve"> 2025-</w:t>
            </w:r>
            <w:r w:rsidR="00D90931">
              <w:rPr>
                <w:rFonts w:ascii="Arial" w:hAnsi="Arial" w:cs="Arial"/>
              </w:rPr>
              <w:t>04-03</w:t>
            </w:r>
            <w:r>
              <w:rPr>
                <w:rFonts w:ascii="Arial" w:hAnsi="Arial" w:cs="Arial"/>
              </w:rPr>
              <w:t xml:space="preserve"> 1</w:t>
            </w:r>
            <w:r w:rsidR="00D90931">
              <w:rPr>
                <w:rFonts w:ascii="Arial" w:hAnsi="Arial" w:cs="Arial"/>
              </w:rPr>
              <w:t>3</w:t>
            </w:r>
            <w:r>
              <w:rPr>
                <w:rFonts w:ascii="Arial" w:hAnsi="Arial" w:cs="Arial"/>
              </w:rPr>
              <w:t xml:space="preserve"> val. 00 min.</w:t>
            </w:r>
            <w:r w:rsidR="005608E0">
              <w:rPr>
                <w:rFonts w:ascii="Arial" w:hAnsi="Arial" w:cs="Arial"/>
              </w:rPr>
              <w:t xml:space="preserve"> </w:t>
            </w:r>
          </w:p>
        </w:tc>
      </w:tr>
      <w:tr w:rsidR="006531FA" w:rsidRPr="00E9527B" w14:paraId="26BCF509" w14:textId="77777777" w:rsidTr="006531FA">
        <w:trPr>
          <w:trHeight w:val="982"/>
        </w:trPr>
        <w:tc>
          <w:tcPr>
            <w:tcW w:w="3821" w:type="dxa"/>
            <w:vAlign w:val="center"/>
          </w:tcPr>
          <w:p w14:paraId="7E9C2BC4" w14:textId="77777777" w:rsidR="006531FA" w:rsidRPr="00E9527B" w:rsidRDefault="006531FA" w:rsidP="002E1012">
            <w:pPr>
              <w:jc w:val="left"/>
              <w:rPr>
                <w:rFonts w:ascii="Arial" w:hAnsi="Arial" w:cs="Arial"/>
                <w:b/>
                <w:bCs/>
                <w:i/>
                <w:iCs/>
                <w:szCs w:val="24"/>
              </w:rPr>
            </w:pPr>
            <w:r w:rsidRPr="00E9527B">
              <w:rPr>
                <w:rFonts w:ascii="Arial" w:hAnsi="Arial" w:cs="Arial"/>
                <w:b/>
                <w:bCs/>
              </w:rPr>
              <w:t>Rinkos dalyviams teikti dokumentai bei kita informacija</w:t>
            </w:r>
          </w:p>
        </w:tc>
        <w:tc>
          <w:tcPr>
            <w:tcW w:w="17153" w:type="dxa"/>
            <w:gridSpan w:val="4"/>
            <w:vAlign w:val="center"/>
          </w:tcPr>
          <w:p w14:paraId="4847EB00" w14:textId="77777777" w:rsidR="006531FA" w:rsidRPr="00E9527B" w:rsidRDefault="006531FA" w:rsidP="002E1012">
            <w:pPr>
              <w:rPr>
                <w:rFonts w:ascii="Arial" w:hAnsi="Arial" w:cs="Arial"/>
                <w:i/>
              </w:rPr>
            </w:pPr>
            <w:r w:rsidRPr="00E9527B">
              <w:rPr>
                <w:rFonts w:ascii="Arial" w:hAnsi="Arial" w:cs="Arial"/>
                <w:i/>
              </w:rPr>
              <w:t>1. Klausimynas.</w:t>
            </w:r>
          </w:p>
          <w:p w14:paraId="0A0F2EF4" w14:textId="53528B93" w:rsidR="006531FA" w:rsidRPr="00E9527B" w:rsidRDefault="006531FA" w:rsidP="002E1012">
            <w:pPr>
              <w:rPr>
                <w:rFonts w:ascii="Arial" w:hAnsi="Arial" w:cs="Arial"/>
                <w:i/>
              </w:rPr>
            </w:pPr>
            <w:r w:rsidRPr="00E9527B">
              <w:rPr>
                <w:rFonts w:ascii="Arial" w:hAnsi="Arial" w:cs="Arial"/>
                <w:i/>
              </w:rPr>
              <w:t xml:space="preserve">2. </w:t>
            </w:r>
            <w:r w:rsidR="00E042BC" w:rsidRPr="00E042BC">
              <w:rPr>
                <w:rFonts w:ascii="Arial" w:hAnsi="Arial" w:cs="Arial"/>
                <w:i/>
              </w:rPr>
              <w:t>Techninės užduoties ir techninės specifikacijos projektai su priedais</w:t>
            </w:r>
          </w:p>
          <w:p w14:paraId="0388F2DA" w14:textId="77777777" w:rsidR="006531FA" w:rsidRDefault="006531FA" w:rsidP="002E1012">
            <w:pPr>
              <w:rPr>
                <w:rFonts w:ascii="Arial" w:hAnsi="Arial" w:cs="Arial"/>
                <w:i/>
              </w:rPr>
            </w:pPr>
            <w:r w:rsidRPr="00E9527B">
              <w:rPr>
                <w:rFonts w:ascii="Arial" w:hAnsi="Arial" w:cs="Arial"/>
                <w:i/>
              </w:rPr>
              <w:t>3. Kvalifikacijos reikalavimai.</w:t>
            </w:r>
          </w:p>
          <w:p w14:paraId="3AE21356" w14:textId="0647FE6B" w:rsidR="00E042BC" w:rsidRPr="00E9527B" w:rsidRDefault="00E042BC" w:rsidP="002E1012">
            <w:pPr>
              <w:rPr>
                <w:rFonts w:ascii="Arial" w:hAnsi="Arial" w:cs="Arial"/>
                <w:i/>
              </w:rPr>
            </w:pPr>
            <w:r>
              <w:rPr>
                <w:rFonts w:ascii="Arial" w:hAnsi="Arial" w:cs="Arial"/>
                <w:i/>
              </w:rPr>
              <w:t xml:space="preserve">4. </w:t>
            </w:r>
            <w:r w:rsidRPr="00E042BC">
              <w:rPr>
                <w:rFonts w:ascii="Arial" w:hAnsi="Arial" w:cs="Arial"/>
                <w:i/>
              </w:rPr>
              <w:t>Sutarties projektas.</w:t>
            </w:r>
          </w:p>
          <w:p w14:paraId="37D94F1E" w14:textId="4F484476" w:rsidR="006531FA" w:rsidRPr="00E9527B" w:rsidRDefault="00E042BC" w:rsidP="002E1012">
            <w:pPr>
              <w:rPr>
                <w:rFonts w:ascii="Arial" w:hAnsi="Arial" w:cs="Arial"/>
                <w:bCs/>
                <w:szCs w:val="24"/>
              </w:rPr>
            </w:pPr>
            <w:r>
              <w:rPr>
                <w:rFonts w:ascii="Arial" w:hAnsi="Arial" w:cs="Arial"/>
                <w:i/>
              </w:rPr>
              <w:t>5</w:t>
            </w:r>
            <w:r w:rsidR="006531FA" w:rsidRPr="00E9527B">
              <w:rPr>
                <w:rFonts w:ascii="Arial" w:hAnsi="Arial" w:cs="Arial"/>
                <w:i/>
              </w:rPr>
              <w:t>. Ekonominio naudingumo vertinimo kriterijai.</w:t>
            </w:r>
          </w:p>
        </w:tc>
      </w:tr>
      <w:tr w:rsidR="006531FA" w:rsidRPr="00E9527B" w14:paraId="3F98F866" w14:textId="77777777" w:rsidTr="006531FA">
        <w:tc>
          <w:tcPr>
            <w:tcW w:w="20974" w:type="dxa"/>
            <w:gridSpan w:val="5"/>
            <w:shd w:val="clear" w:color="auto" w:fill="005063"/>
            <w:vAlign w:val="center"/>
          </w:tcPr>
          <w:p w14:paraId="3A112A85" w14:textId="77777777" w:rsidR="006531FA" w:rsidRPr="00E9527B" w:rsidRDefault="006531FA" w:rsidP="002E1012">
            <w:pPr>
              <w:tabs>
                <w:tab w:val="left" w:pos="595"/>
              </w:tabs>
              <w:spacing w:before="120" w:after="120"/>
              <w:jc w:val="center"/>
              <w:rPr>
                <w:rFonts w:ascii="Arial" w:hAnsi="Arial" w:cs="Arial"/>
                <w:b/>
                <w:bCs/>
                <w:color w:val="FFFFFF" w:themeColor="background1"/>
                <w:szCs w:val="24"/>
              </w:rPr>
            </w:pPr>
            <w:r w:rsidRPr="00E9527B">
              <w:rPr>
                <w:rFonts w:ascii="Arial" w:hAnsi="Arial" w:cs="Arial"/>
                <w:b/>
                <w:bCs/>
                <w:caps/>
                <w:color w:val="FFFFFF" w:themeColor="background1"/>
              </w:rPr>
              <w:t>III. Rinkos dalyvių pateiktų atsakymų nagrinėjimas</w:t>
            </w:r>
          </w:p>
        </w:tc>
      </w:tr>
      <w:tr w:rsidR="00A32D40" w:rsidRPr="00E9527B" w14:paraId="05B48B25" w14:textId="77777777" w:rsidTr="006531FA">
        <w:tc>
          <w:tcPr>
            <w:tcW w:w="3821" w:type="dxa"/>
            <w:vAlign w:val="center"/>
          </w:tcPr>
          <w:p w14:paraId="6A7E30DA" w14:textId="77777777" w:rsidR="006531FA" w:rsidRPr="00E9527B" w:rsidRDefault="006531FA" w:rsidP="002E1012">
            <w:pPr>
              <w:spacing w:before="120" w:after="60"/>
              <w:jc w:val="center"/>
              <w:rPr>
                <w:rFonts w:ascii="Arial" w:hAnsi="Arial" w:cs="Arial"/>
                <w:b/>
                <w:bCs/>
              </w:rPr>
            </w:pPr>
            <w:r w:rsidRPr="00E9527B">
              <w:rPr>
                <w:rFonts w:ascii="Arial" w:hAnsi="Arial" w:cs="Arial"/>
                <w:b/>
                <w:bCs/>
              </w:rPr>
              <w:t>Klausimai</w:t>
            </w:r>
          </w:p>
          <w:p w14:paraId="06250632" w14:textId="77777777" w:rsidR="006531FA" w:rsidRPr="00E9527B" w:rsidRDefault="006531FA" w:rsidP="002E1012">
            <w:pPr>
              <w:jc w:val="center"/>
              <w:rPr>
                <w:rFonts w:ascii="Arial" w:hAnsi="Arial" w:cs="Arial"/>
                <w:bCs/>
                <w:i/>
                <w:iCs/>
                <w:szCs w:val="24"/>
              </w:rPr>
            </w:pPr>
            <w:r w:rsidRPr="00E9527B">
              <w:rPr>
                <w:rFonts w:ascii="Arial" w:hAnsi="Arial" w:cs="Arial"/>
                <w:i/>
              </w:rPr>
              <w:t>(nurodomi rinkos konsultacijos klausimyne nurodyti klausimai)</w:t>
            </w:r>
          </w:p>
        </w:tc>
        <w:tc>
          <w:tcPr>
            <w:tcW w:w="5530" w:type="dxa"/>
            <w:vAlign w:val="center"/>
          </w:tcPr>
          <w:p w14:paraId="556B6E53" w14:textId="77777777" w:rsidR="006531FA" w:rsidRPr="005C47D2" w:rsidRDefault="006531FA" w:rsidP="002E1012">
            <w:pPr>
              <w:spacing w:before="120" w:after="60"/>
              <w:jc w:val="center"/>
              <w:rPr>
                <w:rFonts w:ascii="Arial" w:hAnsi="Arial" w:cs="Arial"/>
                <w:b/>
                <w:vertAlign w:val="superscript"/>
              </w:rPr>
            </w:pPr>
            <w:r w:rsidRPr="00E9527B">
              <w:rPr>
                <w:rFonts w:ascii="Arial" w:hAnsi="Arial" w:cs="Arial"/>
                <w:b/>
              </w:rPr>
              <w:t>Tiekėjų atsakymai</w:t>
            </w:r>
            <w:r>
              <w:rPr>
                <w:rFonts w:ascii="Arial" w:hAnsi="Arial" w:cs="Arial"/>
                <w:b/>
                <w:vertAlign w:val="superscript"/>
              </w:rPr>
              <w:t>*</w:t>
            </w:r>
          </w:p>
          <w:p w14:paraId="15744EE8" w14:textId="77777777" w:rsidR="006531FA" w:rsidRPr="00E9527B" w:rsidRDefault="006531FA" w:rsidP="002E1012">
            <w:pPr>
              <w:jc w:val="center"/>
              <w:rPr>
                <w:rFonts w:ascii="Arial" w:hAnsi="Arial" w:cs="Arial"/>
                <w:i/>
                <w:iCs/>
                <w:sz w:val="22"/>
                <w:szCs w:val="22"/>
              </w:rPr>
            </w:pPr>
            <w:r w:rsidRPr="00E9527B">
              <w:rPr>
                <w:rFonts w:ascii="Arial" w:hAnsi="Arial" w:cs="Arial"/>
                <w:i/>
              </w:rPr>
              <w:t>(nurodomi rinkos dalyvių pateikti atsakymai)</w:t>
            </w:r>
          </w:p>
        </w:tc>
        <w:tc>
          <w:tcPr>
            <w:tcW w:w="3685" w:type="dxa"/>
            <w:vAlign w:val="center"/>
          </w:tcPr>
          <w:p w14:paraId="2A03CB36"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Sprendimas</w:t>
            </w:r>
          </w:p>
          <w:p w14:paraId="6E97A18B" w14:textId="77777777" w:rsidR="006531FA" w:rsidRPr="00E9527B" w:rsidRDefault="006531FA" w:rsidP="002E1012">
            <w:pPr>
              <w:jc w:val="center"/>
              <w:rPr>
                <w:rFonts w:ascii="Arial" w:hAnsi="Arial" w:cs="Arial"/>
                <w:bCs/>
                <w:szCs w:val="24"/>
              </w:rPr>
            </w:pPr>
            <w:r w:rsidRPr="00E9527B">
              <w:rPr>
                <w:rFonts w:ascii="Arial" w:hAnsi="Arial" w:cs="Arial"/>
                <w:i/>
              </w:rPr>
              <w:t>(nurodomas sprendimas, pvz. atsižvelgta, neatsižvelgta, atsižvelgta iš dalies)</w:t>
            </w:r>
          </w:p>
        </w:tc>
        <w:tc>
          <w:tcPr>
            <w:tcW w:w="3686" w:type="dxa"/>
            <w:vAlign w:val="center"/>
          </w:tcPr>
          <w:p w14:paraId="4A1D43E9" w14:textId="77777777" w:rsidR="006531FA" w:rsidRPr="00E9527B" w:rsidRDefault="006531FA" w:rsidP="002E1012">
            <w:pPr>
              <w:spacing w:before="120" w:after="60"/>
              <w:jc w:val="center"/>
              <w:rPr>
                <w:rFonts w:ascii="Arial" w:hAnsi="Arial" w:cs="Arial"/>
                <w:b/>
              </w:rPr>
            </w:pPr>
            <w:r w:rsidRPr="00E9527B">
              <w:rPr>
                <w:rFonts w:ascii="Arial" w:hAnsi="Arial" w:cs="Arial"/>
                <w:b/>
              </w:rPr>
              <w:t>Sprendimo motyvas</w:t>
            </w:r>
          </w:p>
          <w:p w14:paraId="5FC32992" w14:textId="77777777" w:rsidR="006531FA" w:rsidRPr="00E9527B" w:rsidRDefault="006531FA" w:rsidP="002E1012">
            <w:pPr>
              <w:jc w:val="center"/>
              <w:rPr>
                <w:rFonts w:ascii="Arial" w:hAnsi="Arial" w:cs="Arial"/>
                <w:bCs/>
                <w:szCs w:val="24"/>
              </w:rPr>
            </w:pPr>
            <w:r w:rsidRPr="00E9527B">
              <w:rPr>
                <w:rFonts w:ascii="Arial" w:hAnsi="Arial" w:cs="Arial"/>
                <w:i/>
              </w:rPr>
              <w:t>(nurodomi perkančiosios organizacijos sprendimų motyvai)</w:t>
            </w:r>
          </w:p>
        </w:tc>
        <w:tc>
          <w:tcPr>
            <w:tcW w:w="4252" w:type="dxa"/>
            <w:vAlign w:val="center"/>
          </w:tcPr>
          <w:p w14:paraId="5D1E9D67" w14:textId="77777777" w:rsidR="006531FA" w:rsidRPr="00E9527B" w:rsidRDefault="006531FA" w:rsidP="002E1012">
            <w:pPr>
              <w:spacing w:before="120" w:after="60"/>
              <w:jc w:val="center"/>
              <w:rPr>
                <w:rFonts w:ascii="Arial" w:hAnsi="Arial" w:cs="Arial"/>
                <w:b/>
              </w:rPr>
            </w:pPr>
            <w:r w:rsidRPr="00E9527B">
              <w:rPr>
                <w:rFonts w:ascii="Arial" w:hAnsi="Arial" w:cs="Arial"/>
                <w:b/>
              </w:rPr>
              <w:t>Veiksmai</w:t>
            </w:r>
          </w:p>
          <w:p w14:paraId="7A8970AD" w14:textId="77777777" w:rsidR="006531FA" w:rsidRPr="00E9527B" w:rsidRDefault="006531FA" w:rsidP="002E1012">
            <w:pPr>
              <w:jc w:val="center"/>
              <w:rPr>
                <w:rFonts w:ascii="Arial" w:hAnsi="Arial" w:cs="Arial"/>
                <w:bCs/>
                <w:szCs w:val="24"/>
              </w:rPr>
            </w:pPr>
            <w:r w:rsidRPr="00E9527B">
              <w:rPr>
                <w:rFonts w:ascii="Arial" w:hAnsi="Arial" w:cs="Arial"/>
                <w:i/>
              </w:rPr>
              <w:t>(nurodomi veiksmai, susiję su sprendimų įgyvendinimu, pvz. įvardinama, kad bus tikslinama atitinkama PD nuostata ar pan.)</w:t>
            </w:r>
          </w:p>
        </w:tc>
      </w:tr>
      <w:tr w:rsidR="006531FA" w:rsidRPr="00E9527B" w14:paraId="228C9937" w14:textId="77777777" w:rsidTr="006531FA">
        <w:tc>
          <w:tcPr>
            <w:tcW w:w="20974" w:type="dxa"/>
            <w:gridSpan w:val="5"/>
            <w:vAlign w:val="center"/>
          </w:tcPr>
          <w:p w14:paraId="7A4ACC4D" w14:textId="77777777" w:rsidR="006531FA" w:rsidRPr="00E9527B" w:rsidRDefault="006531FA" w:rsidP="002E1012">
            <w:pPr>
              <w:jc w:val="center"/>
              <w:rPr>
                <w:rFonts w:ascii="Arial" w:hAnsi="Arial" w:cs="Arial"/>
                <w:b/>
                <w:szCs w:val="24"/>
              </w:rPr>
            </w:pPr>
            <w:r w:rsidRPr="00E9527B">
              <w:rPr>
                <w:rFonts w:ascii="Arial" w:hAnsi="Arial" w:cs="Arial"/>
                <w:b/>
                <w:szCs w:val="24"/>
              </w:rPr>
              <w:t>Dalyvis Nr. 1</w:t>
            </w:r>
          </w:p>
        </w:tc>
      </w:tr>
      <w:tr w:rsidR="00A32D40" w:rsidRPr="00E9527B" w14:paraId="67BB7DBB" w14:textId="77777777" w:rsidTr="006531FA">
        <w:tc>
          <w:tcPr>
            <w:tcW w:w="3821" w:type="dxa"/>
            <w:vAlign w:val="center"/>
          </w:tcPr>
          <w:p w14:paraId="06DE948C" w14:textId="57023176" w:rsidR="006531FA" w:rsidRPr="00E042BC" w:rsidRDefault="006531FA" w:rsidP="002E1012">
            <w:pPr>
              <w:rPr>
                <w:rFonts w:ascii="Arial" w:hAnsi="Arial" w:cs="Arial"/>
                <w:bCs/>
                <w:i/>
                <w:iCs/>
                <w:szCs w:val="24"/>
              </w:rPr>
            </w:pPr>
            <w:r w:rsidRPr="00E042BC">
              <w:rPr>
                <w:rFonts w:ascii="Arial" w:hAnsi="Arial" w:cs="Arial"/>
                <w:szCs w:val="24"/>
              </w:rPr>
              <w:t xml:space="preserve">1. </w:t>
            </w:r>
            <w:r w:rsidR="00E042BC" w:rsidRPr="00E042BC">
              <w:rPr>
                <w:rFonts w:ascii="Arial" w:hAnsi="Arial" w:cs="Arial"/>
                <w:bCs/>
                <w:szCs w:val="24"/>
              </w:rPr>
              <w:t>Ar dalyvautumėte šiame pirkime? Jei ne, nurodykite priežastį.</w:t>
            </w:r>
          </w:p>
        </w:tc>
        <w:tc>
          <w:tcPr>
            <w:tcW w:w="5530" w:type="dxa"/>
            <w:vAlign w:val="center"/>
          </w:tcPr>
          <w:p w14:paraId="23F56FDD" w14:textId="3F8B9B6E" w:rsidR="006531FA" w:rsidRPr="009F0471" w:rsidRDefault="004F2E45" w:rsidP="00D02369">
            <w:pPr>
              <w:rPr>
                <w:rFonts w:ascii="Arial" w:hAnsi="Arial" w:cs="Arial"/>
                <w:i/>
                <w:iCs/>
                <w:sz w:val="22"/>
                <w:szCs w:val="22"/>
              </w:rPr>
            </w:pPr>
            <w:r w:rsidRPr="009F0471">
              <w:rPr>
                <w:rFonts w:ascii="Arial" w:hAnsi="Arial" w:cs="Arial"/>
                <w:i/>
                <w:iCs/>
                <w:sz w:val="22"/>
                <w:szCs w:val="22"/>
              </w:rPr>
              <w:t>Taip</w:t>
            </w:r>
          </w:p>
        </w:tc>
        <w:tc>
          <w:tcPr>
            <w:tcW w:w="3685" w:type="dxa"/>
            <w:vAlign w:val="center"/>
          </w:tcPr>
          <w:p w14:paraId="19D1432F" w14:textId="525D1450" w:rsidR="006531FA" w:rsidRPr="00D02369" w:rsidRDefault="005E1D72" w:rsidP="00D02369">
            <w:pPr>
              <w:rPr>
                <w:rFonts w:ascii="Arial" w:hAnsi="Arial" w:cs="Arial"/>
                <w:bCs/>
                <w:sz w:val="22"/>
                <w:szCs w:val="22"/>
              </w:rPr>
            </w:pPr>
            <w:r>
              <w:rPr>
                <w:rFonts w:ascii="Arial" w:hAnsi="Arial" w:cs="Arial"/>
                <w:bCs/>
                <w:sz w:val="22"/>
                <w:szCs w:val="22"/>
              </w:rPr>
              <w:t>-</w:t>
            </w:r>
          </w:p>
        </w:tc>
        <w:tc>
          <w:tcPr>
            <w:tcW w:w="3686" w:type="dxa"/>
            <w:vAlign w:val="center"/>
          </w:tcPr>
          <w:p w14:paraId="0C0B2A02" w14:textId="57E11B5A" w:rsidR="006531FA" w:rsidRPr="00D02369" w:rsidRDefault="005E1D72" w:rsidP="00D02369">
            <w:pPr>
              <w:rPr>
                <w:rFonts w:ascii="Arial" w:hAnsi="Arial" w:cs="Arial"/>
                <w:bCs/>
                <w:sz w:val="22"/>
                <w:szCs w:val="22"/>
              </w:rPr>
            </w:pPr>
            <w:r>
              <w:rPr>
                <w:rFonts w:ascii="Arial" w:hAnsi="Arial" w:cs="Arial"/>
                <w:bCs/>
                <w:sz w:val="22"/>
                <w:szCs w:val="22"/>
              </w:rPr>
              <w:t>-</w:t>
            </w:r>
          </w:p>
        </w:tc>
        <w:tc>
          <w:tcPr>
            <w:tcW w:w="4252" w:type="dxa"/>
            <w:vAlign w:val="center"/>
          </w:tcPr>
          <w:p w14:paraId="23575097" w14:textId="71E320D0" w:rsidR="006531FA" w:rsidRPr="00D02369" w:rsidRDefault="005E1D72" w:rsidP="00D02369">
            <w:pPr>
              <w:rPr>
                <w:rFonts w:ascii="Arial" w:hAnsi="Arial" w:cs="Arial"/>
                <w:bCs/>
                <w:sz w:val="22"/>
                <w:szCs w:val="22"/>
              </w:rPr>
            </w:pPr>
            <w:r>
              <w:rPr>
                <w:rFonts w:ascii="Arial" w:hAnsi="Arial" w:cs="Arial"/>
                <w:bCs/>
                <w:sz w:val="22"/>
                <w:szCs w:val="22"/>
              </w:rPr>
              <w:t>-</w:t>
            </w:r>
          </w:p>
        </w:tc>
      </w:tr>
      <w:tr w:rsidR="005E1D72" w:rsidRPr="00E9527B" w14:paraId="5D87A04F" w14:textId="77777777" w:rsidTr="006531FA">
        <w:tc>
          <w:tcPr>
            <w:tcW w:w="3821" w:type="dxa"/>
            <w:vAlign w:val="center"/>
          </w:tcPr>
          <w:p w14:paraId="2CB24D8C" w14:textId="075F254C" w:rsidR="005E1D72" w:rsidRPr="00E042BC" w:rsidRDefault="005E1D72" w:rsidP="005E1D72">
            <w:pPr>
              <w:rPr>
                <w:rFonts w:ascii="Arial" w:hAnsi="Arial" w:cs="Arial"/>
                <w:b/>
                <w:bCs/>
                <w:i/>
                <w:iCs/>
                <w:szCs w:val="24"/>
              </w:rPr>
            </w:pPr>
            <w:r w:rsidRPr="00E042BC">
              <w:rPr>
                <w:rFonts w:ascii="Arial" w:hAnsi="Arial" w:cs="Arial"/>
                <w:szCs w:val="24"/>
              </w:rPr>
              <w:t>2. Ar Jūsų įmonė atitinka nustatytus minimalius kvalifikacijos reikalavimus?</w:t>
            </w:r>
          </w:p>
        </w:tc>
        <w:tc>
          <w:tcPr>
            <w:tcW w:w="5530" w:type="dxa"/>
            <w:vAlign w:val="center"/>
          </w:tcPr>
          <w:p w14:paraId="4F55CDFF" w14:textId="2259F64B" w:rsidR="005E1D72" w:rsidRPr="009F0471" w:rsidRDefault="005E1D72" w:rsidP="005E1D72">
            <w:pPr>
              <w:rPr>
                <w:rFonts w:ascii="Arial" w:hAnsi="Arial" w:cs="Arial"/>
                <w:i/>
                <w:iCs/>
                <w:sz w:val="22"/>
                <w:szCs w:val="22"/>
              </w:rPr>
            </w:pPr>
            <w:r w:rsidRPr="009F0471">
              <w:rPr>
                <w:rFonts w:ascii="Arial" w:hAnsi="Arial" w:cs="Arial"/>
                <w:i/>
                <w:iCs/>
                <w:sz w:val="22"/>
                <w:szCs w:val="22"/>
              </w:rPr>
              <w:t>Taip</w:t>
            </w:r>
          </w:p>
        </w:tc>
        <w:tc>
          <w:tcPr>
            <w:tcW w:w="3685" w:type="dxa"/>
            <w:vAlign w:val="center"/>
          </w:tcPr>
          <w:p w14:paraId="29CC9D2F" w14:textId="75B8E15A" w:rsidR="005E1D72" w:rsidRPr="00D02369" w:rsidRDefault="005E1D72" w:rsidP="005E1D72">
            <w:pPr>
              <w:rPr>
                <w:rFonts w:ascii="Arial" w:hAnsi="Arial" w:cs="Arial"/>
                <w:bCs/>
                <w:sz w:val="22"/>
                <w:szCs w:val="22"/>
              </w:rPr>
            </w:pPr>
            <w:r>
              <w:rPr>
                <w:rFonts w:ascii="Arial" w:hAnsi="Arial" w:cs="Arial"/>
                <w:bCs/>
                <w:sz w:val="22"/>
                <w:szCs w:val="22"/>
              </w:rPr>
              <w:t>-</w:t>
            </w:r>
          </w:p>
        </w:tc>
        <w:tc>
          <w:tcPr>
            <w:tcW w:w="3686" w:type="dxa"/>
            <w:vAlign w:val="center"/>
          </w:tcPr>
          <w:p w14:paraId="29B6DCFB" w14:textId="2C4ADC8D" w:rsidR="005E1D72" w:rsidRPr="00D02369" w:rsidRDefault="005E1D72" w:rsidP="005E1D72">
            <w:pPr>
              <w:rPr>
                <w:rFonts w:ascii="Arial" w:hAnsi="Arial" w:cs="Arial"/>
                <w:bCs/>
                <w:sz w:val="22"/>
                <w:szCs w:val="22"/>
              </w:rPr>
            </w:pPr>
            <w:r>
              <w:rPr>
                <w:rFonts w:ascii="Arial" w:hAnsi="Arial" w:cs="Arial"/>
                <w:bCs/>
                <w:sz w:val="22"/>
                <w:szCs w:val="22"/>
              </w:rPr>
              <w:t>-</w:t>
            </w:r>
          </w:p>
        </w:tc>
        <w:tc>
          <w:tcPr>
            <w:tcW w:w="4252" w:type="dxa"/>
            <w:vAlign w:val="center"/>
          </w:tcPr>
          <w:p w14:paraId="674858E8" w14:textId="43A0C87E" w:rsidR="005E1D72" w:rsidRPr="00D02369" w:rsidRDefault="005E1D72" w:rsidP="005E1D72">
            <w:pPr>
              <w:rPr>
                <w:rFonts w:ascii="Arial" w:hAnsi="Arial" w:cs="Arial"/>
                <w:bCs/>
                <w:sz w:val="22"/>
                <w:szCs w:val="22"/>
              </w:rPr>
            </w:pPr>
            <w:r>
              <w:rPr>
                <w:rFonts w:ascii="Arial" w:hAnsi="Arial" w:cs="Arial"/>
                <w:bCs/>
                <w:sz w:val="22"/>
                <w:szCs w:val="22"/>
              </w:rPr>
              <w:t>-</w:t>
            </w:r>
          </w:p>
        </w:tc>
      </w:tr>
      <w:tr w:rsidR="005E1D72" w:rsidRPr="00E9527B" w14:paraId="4436EC7E" w14:textId="77777777" w:rsidTr="006531FA">
        <w:tc>
          <w:tcPr>
            <w:tcW w:w="3821" w:type="dxa"/>
            <w:vAlign w:val="center"/>
          </w:tcPr>
          <w:p w14:paraId="10A78F59" w14:textId="37C0F87B" w:rsidR="005E1D72" w:rsidRPr="00E042BC" w:rsidRDefault="005E1D72" w:rsidP="005E1D72">
            <w:pPr>
              <w:rPr>
                <w:rFonts w:ascii="Arial" w:hAnsi="Arial" w:cs="Arial"/>
                <w:bCs/>
                <w:i/>
                <w:iCs/>
                <w:szCs w:val="24"/>
              </w:rPr>
            </w:pPr>
            <w:r w:rsidRPr="00E042BC">
              <w:rPr>
                <w:rFonts w:ascii="Arial" w:hAnsi="Arial" w:cs="Arial"/>
                <w:szCs w:val="24"/>
              </w:rPr>
              <w:t>3. Ar turite argumentuotų pastabų ir/ar pasiūlymų dėl pateikiamos techninės (-</w:t>
            </w:r>
            <w:proofErr w:type="spellStart"/>
            <w:r w:rsidRPr="00E042BC">
              <w:rPr>
                <w:rFonts w:ascii="Arial" w:hAnsi="Arial" w:cs="Arial"/>
                <w:szCs w:val="24"/>
              </w:rPr>
              <w:t>ių</w:t>
            </w:r>
            <w:proofErr w:type="spellEnd"/>
            <w:r w:rsidRPr="00E042BC">
              <w:rPr>
                <w:rFonts w:ascii="Arial" w:hAnsi="Arial" w:cs="Arial"/>
                <w:szCs w:val="24"/>
              </w:rPr>
              <w:t>) užduoties (-</w:t>
            </w:r>
            <w:proofErr w:type="spellStart"/>
            <w:r w:rsidRPr="00E042BC">
              <w:rPr>
                <w:rFonts w:ascii="Arial" w:hAnsi="Arial" w:cs="Arial"/>
                <w:szCs w:val="24"/>
              </w:rPr>
              <w:t>ių</w:t>
            </w:r>
            <w:proofErr w:type="spellEnd"/>
            <w:r w:rsidRPr="00E042BC">
              <w:rPr>
                <w:rFonts w:ascii="Arial" w:hAnsi="Arial" w:cs="Arial"/>
                <w:szCs w:val="24"/>
              </w:rPr>
              <w:t>) ir techninės specifikacijos ar priedų?</w:t>
            </w:r>
          </w:p>
        </w:tc>
        <w:tc>
          <w:tcPr>
            <w:tcW w:w="5530" w:type="dxa"/>
            <w:vAlign w:val="center"/>
          </w:tcPr>
          <w:p w14:paraId="0732FDC9" w14:textId="704A4D38" w:rsidR="005E1D72" w:rsidRPr="009F0471" w:rsidRDefault="005E1D72" w:rsidP="005E1D72">
            <w:pPr>
              <w:rPr>
                <w:rFonts w:ascii="Arial" w:hAnsi="Arial" w:cs="Arial"/>
                <w:i/>
                <w:iCs/>
                <w:sz w:val="22"/>
                <w:szCs w:val="22"/>
              </w:rPr>
            </w:pPr>
            <w:r w:rsidRPr="009F0471">
              <w:rPr>
                <w:rFonts w:ascii="Arial" w:hAnsi="Arial" w:cs="Arial"/>
                <w:i/>
                <w:iCs/>
                <w:sz w:val="22"/>
                <w:szCs w:val="22"/>
              </w:rPr>
              <w:t>Ne</w:t>
            </w:r>
          </w:p>
        </w:tc>
        <w:tc>
          <w:tcPr>
            <w:tcW w:w="3685" w:type="dxa"/>
            <w:vAlign w:val="center"/>
          </w:tcPr>
          <w:p w14:paraId="4A3EC131" w14:textId="50AA39BF" w:rsidR="005E1D72" w:rsidRPr="00D02369" w:rsidRDefault="005E1D72" w:rsidP="005E1D72">
            <w:pPr>
              <w:rPr>
                <w:rFonts w:ascii="Arial" w:hAnsi="Arial" w:cs="Arial"/>
                <w:bCs/>
                <w:sz w:val="22"/>
                <w:szCs w:val="22"/>
              </w:rPr>
            </w:pPr>
            <w:r>
              <w:rPr>
                <w:rFonts w:ascii="Arial" w:hAnsi="Arial" w:cs="Arial"/>
                <w:bCs/>
                <w:sz w:val="22"/>
                <w:szCs w:val="22"/>
              </w:rPr>
              <w:t>-</w:t>
            </w:r>
          </w:p>
        </w:tc>
        <w:tc>
          <w:tcPr>
            <w:tcW w:w="3686" w:type="dxa"/>
            <w:vAlign w:val="center"/>
          </w:tcPr>
          <w:p w14:paraId="64863EFA" w14:textId="4EFBD694" w:rsidR="005E1D72" w:rsidRPr="00D02369" w:rsidRDefault="005E1D72" w:rsidP="005E1D72">
            <w:pPr>
              <w:rPr>
                <w:rFonts w:ascii="Arial" w:hAnsi="Arial" w:cs="Arial"/>
                <w:bCs/>
                <w:sz w:val="22"/>
                <w:szCs w:val="22"/>
              </w:rPr>
            </w:pPr>
            <w:r>
              <w:rPr>
                <w:rFonts w:ascii="Arial" w:hAnsi="Arial" w:cs="Arial"/>
                <w:bCs/>
                <w:sz w:val="22"/>
                <w:szCs w:val="22"/>
              </w:rPr>
              <w:t>-</w:t>
            </w:r>
          </w:p>
        </w:tc>
        <w:tc>
          <w:tcPr>
            <w:tcW w:w="4252" w:type="dxa"/>
            <w:vAlign w:val="center"/>
          </w:tcPr>
          <w:p w14:paraId="0D2AF648" w14:textId="0A38524F" w:rsidR="005E1D72" w:rsidRPr="00D02369" w:rsidRDefault="005E1D72" w:rsidP="005E1D72">
            <w:pPr>
              <w:rPr>
                <w:rFonts w:ascii="Arial" w:hAnsi="Arial" w:cs="Arial"/>
                <w:bCs/>
                <w:sz w:val="22"/>
                <w:szCs w:val="22"/>
              </w:rPr>
            </w:pPr>
            <w:r>
              <w:rPr>
                <w:rFonts w:ascii="Arial" w:hAnsi="Arial" w:cs="Arial"/>
                <w:bCs/>
                <w:sz w:val="22"/>
                <w:szCs w:val="22"/>
              </w:rPr>
              <w:t>-</w:t>
            </w:r>
          </w:p>
        </w:tc>
      </w:tr>
      <w:tr w:rsidR="00B73B3D" w:rsidRPr="00E9527B" w14:paraId="4808FDD2" w14:textId="77777777" w:rsidTr="006531FA">
        <w:tc>
          <w:tcPr>
            <w:tcW w:w="3821" w:type="dxa"/>
            <w:vAlign w:val="center"/>
          </w:tcPr>
          <w:p w14:paraId="0A1B6A6E" w14:textId="33FC17E6" w:rsidR="00B73B3D" w:rsidRPr="00E042BC" w:rsidRDefault="00B73B3D" w:rsidP="00B73B3D">
            <w:pPr>
              <w:rPr>
                <w:rFonts w:ascii="Arial" w:hAnsi="Arial" w:cs="Arial"/>
                <w:bCs/>
                <w:i/>
                <w:iCs/>
                <w:szCs w:val="24"/>
              </w:rPr>
            </w:pPr>
            <w:r w:rsidRPr="00E042BC">
              <w:rPr>
                <w:rFonts w:ascii="Arial" w:hAnsi="Arial" w:cs="Arial"/>
                <w:szCs w:val="24"/>
              </w:rPr>
              <w:t xml:space="preserve">4. Prašome nurodyti </w:t>
            </w:r>
            <w:r w:rsidRPr="00E042BC">
              <w:rPr>
                <w:rFonts w:ascii="Arial" w:hAnsi="Arial" w:cs="Arial"/>
                <w:b/>
                <w:bCs/>
                <w:szCs w:val="24"/>
              </w:rPr>
              <w:t>Sutarties bendrą</w:t>
            </w:r>
            <w:r w:rsidRPr="00E042BC">
              <w:rPr>
                <w:rFonts w:ascii="Arial" w:hAnsi="Arial" w:cs="Arial"/>
                <w:szCs w:val="24"/>
              </w:rPr>
              <w:t xml:space="preserve"> vertę, už kurią galėtų būtų atliekamos pateikiamuose </w:t>
            </w:r>
            <w:r w:rsidRPr="00E042BC">
              <w:rPr>
                <w:rFonts w:ascii="Arial" w:hAnsi="Arial" w:cs="Arial"/>
                <w:szCs w:val="24"/>
              </w:rPr>
              <w:lastRenderedPageBreak/>
              <w:t xml:space="preserve">dokumentuose nurodytos paslaugos Eur be PVM:  </w:t>
            </w:r>
          </w:p>
        </w:tc>
        <w:tc>
          <w:tcPr>
            <w:tcW w:w="5530" w:type="dxa"/>
            <w:vAlign w:val="center"/>
          </w:tcPr>
          <w:p w14:paraId="58CEAA78" w14:textId="17D1AB78" w:rsidR="00B73B3D" w:rsidRPr="009F0471" w:rsidRDefault="00B73B3D" w:rsidP="00B73B3D">
            <w:pPr>
              <w:rPr>
                <w:rFonts w:ascii="Arial" w:hAnsi="Arial" w:cs="Arial"/>
                <w:i/>
                <w:iCs/>
                <w:sz w:val="22"/>
                <w:szCs w:val="22"/>
              </w:rPr>
            </w:pPr>
            <w:r w:rsidRPr="009F0471">
              <w:rPr>
                <w:rFonts w:ascii="Arial" w:hAnsi="Arial" w:cs="Arial"/>
                <w:i/>
                <w:iCs/>
                <w:sz w:val="22"/>
                <w:szCs w:val="22"/>
              </w:rPr>
              <w:lastRenderedPageBreak/>
              <w:t>-</w:t>
            </w:r>
          </w:p>
        </w:tc>
        <w:tc>
          <w:tcPr>
            <w:tcW w:w="3685" w:type="dxa"/>
            <w:vMerge w:val="restart"/>
            <w:vAlign w:val="center"/>
          </w:tcPr>
          <w:p w14:paraId="3937D858" w14:textId="77777777" w:rsidR="00B73B3D" w:rsidRDefault="00B73B3D" w:rsidP="00B73B3D">
            <w:pPr>
              <w:rPr>
                <w:rFonts w:ascii="Arial" w:hAnsi="Arial" w:cs="Arial"/>
                <w:bCs/>
                <w:i/>
                <w:iCs/>
                <w:sz w:val="22"/>
                <w:szCs w:val="22"/>
              </w:rPr>
            </w:pPr>
          </w:p>
          <w:p w14:paraId="1F563EBD" w14:textId="77777777" w:rsidR="00B73B3D" w:rsidRDefault="00B73B3D" w:rsidP="00B73B3D">
            <w:pPr>
              <w:rPr>
                <w:rFonts w:ascii="Arial" w:hAnsi="Arial" w:cs="Arial"/>
                <w:bCs/>
                <w:i/>
                <w:iCs/>
                <w:sz w:val="22"/>
                <w:szCs w:val="22"/>
              </w:rPr>
            </w:pPr>
          </w:p>
          <w:p w14:paraId="186B2B9D" w14:textId="77777777" w:rsidR="00B73B3D" w:rsidRDefault="00B73B3D" w:rsidP="00B73B3D">
            <w:pPr>
              <w:rPr>
                <w:rFonts w:ascii="Arial" w:hAnsi="Arial" w:cs="Arial"/>
                <w:bCs/>
                <w:i/>
                <w:iCs/>
                <w:sz w:val="22"/>
                <w:szCs w:val="22"/>
              </w:rPr>
            </w:pPr>
          </w:p>
          <w:p w14:paraId="39C33180" w14:textId="77777777" w:rsidR="00B73B3D" w:rsidRDefault="00B73B3D" w:rsidP="00B73B3D">
            <w:pPr>
              <w:rPr>
                <w:rFonts w:ascii="Arial" w:hAnsi="Arial" w:cs="Arial"/>
                <w:bCs/>
                <w:i/>
                <w:iCs/>
                <w:sz w:val="22"/>
                <w:szCs w:val="22"/>
              </w:rPr>
            </w:pPr>
          </w:p>
          <w:p w14:paraId="0B6E9364" w14:textId="6274E6B2" w:rsidR="00B73B3D" w:rsidRPr="00D02369" w:rsidRDefault="00B73B3D" w:rsidP="00B73B3D">
            <w:pPr>
              <w:rPr>
                <w:rFonts w:ascii="Arial" w:hAnsi="Arial" w:cs="Arial"/>
                <w:bCs/>
                <w:sz w:val="22"/>
                <w:szCs w:val="22"/>
              </w:rPr>
            </w:pPr>
            <w:r w:rsidRPr="006C4756">
              <w:rPr>
                <w:rFonts w:ascii="Arial" w:hAnsi="Arial" w:cs="Arial"/>
                <w:bCs/>
                <w:i/>
                <w:iCs/>
                <w:sz w:val="22"/>
                <w:szCs w:val="22"/>
              </w:rPr>
              <w:t>Atsižvelgta iš dalies</w:t>
            </w:r>
          </w:p>
        </w:tc>
        <w:tc>
          <w:tcPr>
            <w:tcW w:w="3686" w:type="dxa"/>
            <w:vMerge w:val="restart"/>
            <w:vAlign w:val="center"/>
          </w:tcPr>
          <w:p w14:paraId="0705E7EB" w14:textId="77777777" w:rsidR="00B73B3D" w:rsidRDefault="00B73B3D" w:rsidP="00B73B3D">
            <w:pPr>
              <w:rPr>
                <w:rFonts w:ascii="Arial" w:hAnsi="Arial" w:cs="Arial"/>
                <w:bCs/>
                <w:i/>
                <w:iCs/>
                <w:sz w:val="22"/>
                <w:szCs w:val="22"/>
              </w:rPr>
            </w:pPr>
          </w:p>
          <w:p w14:paraId="5327F8DA" w14:textId="77777777" w:rsidR="00B73B3D" w:rsidRDefault="00B73B3D" w:rsidP="00B73B3D">
            <w:pPr>
              <w:rPr>
                <w:rFonts w:ascii="Arial" w:hAnsi="Arial" w:cs="Arial"/>
                <w:bCs/>
                <w:i/>
                <w:iCs/>
                <w:sz w:val="22"/>
                <w:szCs w:val="22"/>
              </w:rPr>
            </w:pPr>
          </w:p>
          <w:p w14:paraId="2C1915FB" w14:textId="0BD5D7BA" w:rsidR="00B73B3D" w:rsidRPr="00D02369" w:rsidRDefault="00B73B3D" w:rsidP="00B73B3D">
            <w:pPr>
              <w:rPr>
                <w:rFonts w:ascii="Arial" w:hAnsi="Arial" w:cs="Arial"/>
                <w:bCs/>
                <w:sz w:val="22"/>
                <w:szCs w:val="22"/>
              </w:rPr>
            </w:pPr>
            <w:r w:rsidRPr="006C4756">
              <w:rPr>
                <w:rFonts w:ascii="Arial" w:hAnsi="Arial" w:cs="Arial"/>
                <w:bCs/>
                <w:i/>
                <w:iCs/>
                <w:sz w:val="22"/>
                <w:szCs w:val="22"/>
              </w:rPr>
              <w:lastRenderedPageBreak/>
              <w:t>Skaičiuojamoji maksimali pasiūlymo kaina pasirinkta įvertinus visų dalyvių pasiūlymų vidutinę reikšmę</w:t>
            </w:r>
            <w:r>
              <w:rPr>
                <w:rFonts w:ascii="Arial" w:hAnsi="Arial" w:cs="Arial"/>
                <w:bCs/>
                <w:i/>
                <w:iCs/>
                <w:sz w:val="22"/>
                <w:szCs w:val="22"/>
              </w:rPr>
              <w:t>.</w:t>
            </w:r>
          </w:p>
        </w:tc>
        <w:tc>
          <w:tcPr>
            <w:tcW w:w="4252" w:type="dxa"/>
            <w:vMerge w:val="restart"/>
            <w:vAlign w:val="center"/>
          </w:tcPr>
          <w:p w14:paraId="13DA30E6" w14:textId="77777777" w:rsidR="00B73B3D" w:rsidRDefault="00B73B3D" w:rsidP="00B73B3D">
            <w:pPr>
              <w:rPr>
                <w:rFonts w:ascii="Arial" w:hAnsi="Arial" w:cs="Arial"/>
                <w:bCs/>
                <w:i/>
                <w:iCs/>
                <w:sz w:val="22"/>
                <w:szCs w:val="22"/>
              </w:rPr>
            </w:pPr>
          </w:p>
          <w:p w14:paraId="769D3BB9" w14:textId="77777777" w:rsidR="00B73B3D" w:rsidRDefault="00B73B3D" w:rsidP="00B73B3D">
            <w:pPr>
              <w:rPr>
                <w:rFonts w:ascii="Arial" w:hAnsi="Arial" w:cs="Arial"/>
                <w:bCs/>
                <w:i/>
                <w:iCs/>
                <w:sz w:val="22"/>
                <w:szCs w:val="22"/>
              </w:rPr>
            </w:pPr>
          </w:p>
          <w:p w14:paraId="3DF8C622" w14:textId="77777777" w:rsidR="00B73B3D" w:rsidRDefault="00B73B3D" w:rsidP="00B73B3D">
            <w:pPr>
              <w:rPr>
                <w:rFonts w:ascii="Arial" w:hAnsi="Arial" w:cs="Arial"/>
                <w:bCs/>
                <w:i/>
                <w:iCs/>
                <w:sz w:val="22"/>
                <w:szCs w:val="22"/>
              </w:rPr>
            </w:pPr>
          </w:p>
          <w:p w14:paraId="596D0FEE" w14:textId="25C1B817" w:rsidR="00B73B3D" w:rsidRPr="00D02369" w:rsidRDefault="00B73B3D" w:rsidP="00B73B3D">
            <w:pPr>
              <w:rPr>
                <w:rFonts w:ascii="Arial" w:hAnsi="Arial" w:cs="Arial"/>
                <w:bCs/>
                <w:sz w:val="22"/>
                <w:szCs w:val="22"/>
              </w:rPr>
            </w:pPr>
            <w:r w:rsidRPr="006C4756">
              <w:rPr>
                <w:rFonts w:ascii="Arial" w:hAnsi="Arial" w:cs="Arial"/>
                <w:bCs/>
                <w:i/>
                <w:iCs/>
                <w:sz w:val="22"/>
                <w:szCs w:val="22"/>
              </w:rPr>
              <w:lastRenderedPageBreak/>
              <w:t>Bus tikslinama maksimali pasiūlymo kaina</w:t>
            </w:r>
            <w:r>
              <w:rPr>
                <w:rFonts w:ascii="Arial" w:hAnsi="Arial" w:cs="Arial"/>
                <w:bCs/>
                <w:i/>
                <w:iCs/>
                <w:sz w:val="22"/>
                <w:szCs w:val="22"/>
              </w:rPr>
              <w:t>.</w:t>
            </w:r>
          </w:p>
        </w:tc>
      </w:tr>
      <w:tr w:rsidR="00D37989" w:rsidRPr="00E9527B" w14:paraId="667A8EB0" w14:textId="77777777" w:rsidTr="006531FA">
        <w:tc>
          <w:tcPr>
            <w:tcW w:w="3821" w:type="dxa"/>
            <w:vAlign w:val="center"/>
          </w:tcPr>
          <w:p w14:paraId="359A5CE5" w14:textId="6DFE9230" w:rsidR="00D37989" w:rsidRPr="00E042BC" w:rsidRDefault="00D37989" w:rsidP="002E1012">
            <w:pPr>
              <w:rPr>
                <w:rFonts w:ascii="Arial" w:hAnsi="Arial" w:cs="Arial"/>
                <w:szCs w:val="24"/>
              </w:rPr>
            </w:pPr>
            <w:r w:rsidRPr="00E042BC">
              <w:rPr>
                <w:rFonts w:ascii="Arial" w:hAnsi="Arial" w:cs="Arial"/>
                <w:szCs w:val="24"/>
              </w:rPr>
              <w:lastRenderedPageBreak/>
              <w:t>a)</w:t>
            </w:r>
            <w:r w:rsidRPr="00E042BC">
              <w:rPr>
                <w:rFonts w:ascii="Arial" w:hAnsi="Arial" w:cs="Arial"/>
                <w:szCs w:val="24"/>
              </w:rPr>
              <w:tab/>
              <w:t xml:space="preserve">prašau nurodykite </w:t>
            </w:r>
            <w:r w:rsidRPr="00D12B68">
              <w:rPr>
                <w:rFonts w:ascii="Arial" w:hAnsi="Arial" w:cs="Arial"/>
                <w:b/>
                <w:bCs/>
                <w:szCs w:val="24"/>
              </w:rPr>
              <w:t>projektavimo</w:t>
            </w:r>
            <w:r w:rsidRPr="00E042BC">
              <w:rPr>
                <w:rFonts w:ascii="Arial" w:hAnsi="Arial" w:cs="Arial"/>
                <w:szCs w:val="24"/>
              </w:rPr>
              <w:t xml:space="preserve"> paslaugų vertę Eur be PVM;</w:t>
            </w:r>
          </w:p>
        </w:tc>
        <w:tc>
          <w:tcPr>
            <w:tcW w:w="5530" w:type="dxa"/>
            <w:vAlign w:val="center"/>
          </w:tcPr>
          <w:p w14:paraId="7DEA8E2F" w14:textId="796080AF" w:rsidR="00D37989" w:rsidRPr="009F0471" w:rsidRDefault="003F02A5" w:rsidP="00D02369">
            <w:pPr>
              <w:rPr>
                <w:rFonts w:ascii="Arial" w:hAnsi="Arial" w:cs="Arial"/>
                <w:i/>
                <w:iCs/>
                <w:sz w:val="22"/>
                <w:szCs w:val="22"/>
              </w:rPr>
            </w:pPr>
            <w:r>
              <w:rPr>
                <w:rFonts w:ascii="Arial" w:hAnsi="Arial" w:cs="Arial"/>
                <w:i/>
                <w:iCs/>
                <w:sz w:val="22"/>
                <w:szCs w:val="22"/>
              </w:rPr>
              <w:t>konfidencialu</w:t>
            </w:r>
          </w:p>
        </w:tc>
        <w:tc>
          <w:tcPr>
            <w:tcW w:w="3685" w:type="dxa"/>
            <w:vMerge/>
            <w:vAlign w:val="center"/>
          </w:tcPr>
          <w:p w14:paraId="2A5DAED7" w14:textId="77777777" w:rsidR="00D37989" w:rsidRPr="00D02369" w:rsidRDefault="00D37989" w:rsidP="00D02369">
            <w:pPr>
              <w:rPr>
                <w:rFonts w:ascii="Arial" w:hAnsi="Arial" w:cs="Arial"/>
                <w:bCs/>
                <w:sz w:val="22"/>
                <w:szCs w:val="22"/>
              </w:rPr>
            </w:pPr>
          </w:p>
        </w:tc>
        <w:tc>
          <w:tcPr>
            <w:tcW w:w="3686" w:type="dxa"/>
            <w:vMerge/>
            <w:vAlign w:val="center"/>
          </w:tcPr>
          <w:p w14:paraId="67093B0E" w14:textId="77777777" w:rsidR="00D37989" w:rsidRPr="00D02369" w:rsidRDefault="00D37989" w:rsidP="00D02369">
            <w:pPr>
              <w:rPr>
                <w:rFonts w:ascii="Arial" w:hAnsi="Arial" w:cs="Arial"/>
                <w:bCs/>
                <w:sz w:val="22"/>
                <w:szCs w:val="22"/>
              </w:rPr>
            </w:pPr>
          </w:p>
        </w:tc>
        <w:tc>
          <w:tcPr>
            <w:tcW w:w="4252" w:type="dxa"/>
            <w:vMerge/>
            <w:vAlign w:val="center"/>
          </w:tcPr>
          <w:p w14:paraId="682B76D4" w14:textId="77777777" w:rsidR="00D37989" w:rsidRPr="00D02369" w:rsidRDefault="00D37989" w:rsidP="00D02369">
            <w:pPr>
              <w:rPr>
                <w:rFonts w:ascii="Arial" w:hAnsi="Arial" w:cs="Arial"/>
                <w:bCs/>
                <w:sz w:val="22"/>
                <w:szCs w:val="22"/>
              </w:rPr>
            </w:pPr>
          </w:p>
        </w:tc>
      </w:tr>
      <w:tr w:rsidR="00D37989" w:rsidRPr="00E9527B" w14:paraId="6BFA5D63" w14:textId="77777777" w:rsidTr="006531FA">
        <w:tc>
          <w:tcPr>
            <w:tcW w:w="3821" w:type="dxa"/>
            <w:vAlign w:val="center"/>
          </w:tcPr>
          <w:p w14:paraId="024CCE66" w14:textId="0EFF6CC4" w:rsidR="00D37989" w:rsidRPr="00E042BC" w:rsidRDefault="00D37989" w:rsidP="002E1012">
            <w:pPr>
              <w:rPr>
                <w:rFonts w:ascii="Arial" w:hAnsi="Arial" w:cs="Arial"/>
                <w:szCs w:val="24"/>
              </w:rPr>
            </w:pPr>
            <w:r w:rsidRPr="00E042BC">
              <w:rPr>
                <w:rFonts w:ascii="Arial" w:hAnsi="Arial" w:cs="Arial"/>
                <w:szCs w:val="24"/>
              </w:rPr>
              <w:t>b)</w:t>
            </w:r>
            <w:r w:rsidRPr="00E042BC">
              <w:rPr>
                <w:rFonts w:ascii="Arial" w:hAnsi="Arial" w:cs="Arial"/>
                <w:szCs w:val="24"/>
              </w:rPr>
              <w:tab/>
              <w:t xml:space="preserve">prašau nurodykite </w:t>
            </w:r>
            <w:r w:rsidRPr="00D12B68">
              <w:rPr>
                <w:rFonts w:ascii="Arial" w:hAnsi="Arial" w:cs="Arial"/>
                <w:b/>
                <w:bCs/>
                <w:szCs w:val="24"/>
              </w:rPr>
              <w:t>kelio ruožo remonto statybos darbų</w:t>
            </w:r>
            <w:r w:rsidRPr="00E042BC">
              <w:rPr>
                <w:rFonts w:ascii="Arial" w:hAnsi="Arial" w:cs="Arial"/>
                <w:szCs w:val="24"/>
              </w:rPr>
              <w:t xml:space="preserve"> vertę Eur be PVM;</w:t>
            </w:r>
          </w:p>
        </w:tc>
        <w:tc>
          <w:tcPr>
            <w:tcW w:w="5530" w:type="dxa"/>
            <w:vAlign w:val="center"/>
          </w:tcPr>
          <w:p w14:paraId="5796C425" w14:textId="524D0967" w:rsidR="00D37989" w:rsidRPr="009F0471" w:rsidRDefault="003F02A5" w:rsidP="00D02369">
            <w:pPr>
              <w:rPr>
                <w:rFonts w:ascii="Arial" w:hAnsi="Arial" w:cs="Arial"/>
                <w:i/>
                <w:iCs/>
                <w:sz w:val="22"/>
                <w:szCs w:val="22"/>
              </w:rPr>
            </w:pPr>
            <w:r>
              <w:rPr>
                <w:rFonts w:ascii="Arial" w:hAnsi="Arial" w:cs="Arial"/>
                <w:i/>
                <w:iCs/>
                <w:sz w:val="22"/>
                <w:szCs w:val="22"/>
              </w:rPr>
              <w:t>konfidencialu</w:t>
            </w:r>
          </w:p>
        </w:tc>
        <w:tc>
          <w:tcPr>
            <w:tcW w:w="3685" w:type="dxa"/>
            <w:vMerge/>
            <w:vAlign w:val="center"/>
          </w:tcPr>
          <w:p w14:paraId="4DEF95E9" w14:textId="77777777" w:rsidR="00D37989" w:rsidRPr="00D02369" w:rsidRDefault="00D37989" w:rsidP="00D02369">
            <w:pPr>
              <w:rPr>
                <w:rFonts w:ascii="Arial" w:hAnsi="Arial" w:cs="Arial"/>
                <w:bCs/>
                <w:sz w:val="22"/>
                <w:szCs w:val="22"/>
              </w:rPr>
            </w:pPr>
          </w:p>
        </w:tc>
        <w:tc>
          <w:tcPr>
            <w:tcW w:w="3686" w:type="dxa"/>
            <w:vMerge/>
            <w:vAlign w:val="center"/>
          </w:tcPr>
          <w:p w14:paraId="7B56EDA6" w14:textId="77777777" w:rsidR="00D37989" w:rsidRPr="00D02369" w:rsidRDefault="00D37989" w:rsidP="00D02369">
            <w:pPr>
              <w:rPr>
                <w:rFonts w:ascii="Arial" w:hAnsi="Arial" w:cs="Arial"/>
                <w:bCs/>
                <w:sz w:val="22"/>
                <w:szCs w:val="22"/>
              </w:rPr>
            </w:pPr>
          </w:p>
        </w:tc>
        <w:tc>
          <w:tcPr>
            <w:tcW w:w="4252" w:type="dxa"/>
            <w:vMerge/>
            <w:vAlign w:val="center"/>
          </w:tcPr>
          <w:p w14:paraId="50E7E99F" w14:textId="77777777" w:rsidR="00D37989" w:rsidRPr="00D02369" w:rsidRDefault="00D37989" w:rsidP="00D02369">
            <w:pPr>
              <w:rPr>
                <w:rFonts w:ascii="Arial" w:hAnsi="Arial" w:cs="Arial"/>
                <w:bCs/>
                <w:sz w:val="22"/>
                <w:szCs w:val="22"/>
              </w:rPr>
            </w:pPr>
          </w:p>
        </w:tc>
      </w:tr>
      <w:tr w:rsidR="00B73B3D" w:rsidRPr="00E9527B" w14:paraId="2FD48346" w14:textId="77777777" w:rsidTr="006531FA">
        <w:tc>
          <w:tcPr>
            <w:tcW w:w="3821" w:type="dxa"/>
            <w:vAlign w:val="center"/>
          </w:tcPr>
          <w:p w14:paraId="13EF60AB" w14:textId="77DA43B3" w:rsidR="00B73B3D" w:rsidRPr="00E042BC" w:rsidRDefault="00B73B3D" w:rsidP="00B73B3D">
            <w:pPr>
              <w:rPr>
                <w:rFonts w:ascii="Arial" w:hAnsi="Arial" w:cs="Arial"/>
                <w:szCs w:val="24"/>
              </w:rPr>
            </w:pPr>
            <w:r w:rsidRPr="00E042BC">
              <w:rPr>
                <w:rFonts w:ascii="Arial" w:hAnsi="Arial" w:cs="Arial"/>
                <w:szCs w:val="24"/>
              </w:rPr>
              <w:t xml:space="preserve">5. Atsižvelgiant į pateiktus dokumentus koks Jūsų nuomone reikalingas </w:t>
            </w:r>
            <w:r w:rsidRPr="00D12B68">
              <w:rPr>
                <w:rFonts w:ascii="Arial" w:hAnsi="Arial" w:cs="Arial"/>
                <w:b/>
                <w:bCs/>
                <w:szCs w:val="24"/>
              </w:rPr>
              <w:t>bendras Sutarties</w:t>
            </w:r>
            <w:r w:rsidRPr="00E042BC">
              <w:rPr>
                <w:rFonts w:ascii="Arial" w:hAnsi="Arial" w:cs="Arial"/>
                <w:szCs w:val="24"/>
              </w:rPr>
              <w:t xml:space="preserve"> įgyvendinimo terminas mėnesiais;</w:t>
            </w:r>
          </w:p>
        </w:tc>
        <w:tc>
          <w:tcPr>
            <w:tcW w:w="5530" w:type="dxa"/>
            <w:vAlign w:val="center"/>
          </w:tcPr>
          <w:p w14:paraId="32301C9B" w14:textId="62065DE2" w:rsidR="00B73B3D" w:rsidRPr="009F0471" w:rsidRDefault="00B73B3D" w:rsidP="00B73B3D">
            <w:pPr>
              <w:rPr>
                <w:rFonts w:ascii="Arial" w:hAnsi="Arial" w:cs="Arial"/>
                <w:i/>
                <w:iCs/>
                <w:sz w:val="22"/>
                <w:szCs w:val="22"/>
              </w:rPr>
            </w:pPr>
            <w:r w:rsidRPr="009F0471">
              <w:rPr>
                <w:rFonts w:ascii="Arial" w:hAnsi="Arial" w:cs="Arial"/>
                <w:i/>
                <w:iCs/>
                <w:sz w:val="22"/>
                <w:szCs w:val="22"/>
              </w:rPr>
              <w:t>19</w:t>
            </w:r>
          </w:p>
        </w:tc>
        <w:tc>
          <w:tcPr>
            <w:tcW w:w="3685" w:type="dxa"/>
            <w:vMerge w:val="restart"/>
            <w:vAlign w:val="center"/>
          </w:tcPr>
          <w:p w14:paraId="7AC636EE" w14:textId="74219A0B" w:rsidR="00B73B3D" w:rsidRPr="00D02369" w:rsidRDefault="00B73B3D" w:rsidP="00B73B3D">
            <w:pPr>
              <w:rPr>
                <w:rFonts w:ascii="Arial" w:hAnsi="Arial" w:cs="Arial"/>
                <w:bCs/>
                <w:sz w:val="22"/>
                <w:szCs w:val="22"/>
              </w:rPr>
            </w:pPr>
            <w:r w:rsidRPr="007B2E3C">
              <w:rPr>
                <w:rFonts w:ascii="Arial" w:hAnsi="Arial" w:cs="Arial"/>
                <w:bCs/>
                <w:i/>
                <w:iCs/>
                <w:sz w:val="22"/>
                <w:szCs w:val="22"/>
              </w:rPr>
              <w:t>Atsižvelgta iš dalies</w:t>
            </w:r>
          </w:p>
        </w:tc>
        <w:tc>
          <w:tcPr>
            <w:tcW w:w="3686" w:type="dxa"/>
            <w:vMerge w:val="restart"/>
            <w:vAlign w:val="center"/>
          </w:tcPr>
          <w:p w14:paraId="21363363" w14:textId="7055F37A" w:rsidR="00B73B3D" w:rsidRPr="00D02369" w:rsidRDefault="00B73B3D" w:rsidP="00B73B3D">
            <w:pPr>
              <w:rPr>
                <w:rFonts w:ascii="Arial" w:hAnsi="Arial" w:cs="Arial"/>
                <w:bCs/>
                <w:sz w:val="22"/>
                <w:szCs w:val="22"/>
              </w:rPr>
            </w:pPr>
            <w:r w:rsidRPr="007B2E3C">
              <w:rPr>
                <w:rFonts w:ascii="Arial" w:hAnsi="Arial" w:cs="Arial"/>
                <w:bCs/>
                <w:i/>
                <w:iCs/>
                <w:sz w:val="22"/>
                <w:szCs w:val="22"/>
              </w:rPr>
              <w:t>Terminai bus parinkti atsižvelgiant į jau vykusius analogiškus pirkimus</w:t>
            </w:r>
            <w:r>
              <w:rPr>
                <w:rFonts w:ascii="Arial" w:hAnsi="Arial" w:cs="Arial"/>
                <w:bCs/>
                <w:i/>
                <w:iCs/>
                <w:sz w:val="22"/>
                <w:szCs w:val="22"/>
              </w:rPr>
              <w:t>.</w:t>
            </w:r>
            <w:r w:rsidRPr="007B2E3C">
              <w:rPr>
                <w:rFonts w:ascii="Arial" w:hAnsi="Arial" w:cs="Arial"/>
                <w:bCs/>
                <w:i/>
                <w:iCs/>
                <w:sz w:val="22"/>
                <w:szCs w:val="22"/>
              </w:rPr>
              <w:t xml:space="preserve"> </w:t>
            </w:r>
          </w:p>
        </w:tc>
        <w:tc>
          <w:tcPr>
            <w:tcW w:w="4252" w:type="dxa"/>
            <w:vMerge w:val="restart"/>
            <w:vAlign w:val="center"/>
          </w:tcPr>
          <w:p w14:paraId="375E183C" w14:textId="2C6A9358" w:rsidR="00B73B3D" w:rsidRPr="00D02369" w:rsidRDefault="00B73B3D" w:rsidP="00B73B3D">
            <w:pPr>
              <w:rPr>
                <w:rFonts w:ascii="Arial" w:hAnsi="Arial" w:cs="Arial"/>
                <w:bCs/>
                <w:sz w:val="22"/>
                <w:szCs w:val="22"/>
              </w:rPr>
            </w:pPr>
            <w:r w:rsidRPr="007B2E3C">
              <w:rPr>
                <w:rFonts w:ascii="Arial" w:hAnsi="Arial" w:cs="Arial"/>
                <w:bCs/>
                <w:i/>
                <w:iCs/>
                <w:sz w:val="22"/>
                <w:szCs w:val="22"/>
              </w:rPr>
              <w:t>Viešojo pirkimo metu bus taikomas ekonominio naudingumo kriterijus, iš kurių viena dedamoji yra darbų atlikimo terminas, todėl sudarytoje viešojo pirkimo sutartyje bus  nurodytas laimėtojo pasiūlytas įgyvendinimo terminas</w:t>
            </w:r>
            <w:r>
              <w:rPr>
                <w:rFonts w:ascii="Arial" w:hAnsi="Arial" w:cs="Arial"/>
                <w:bCs/>
                <w:i/>
                <w:iCs/>
                <w:sz w:val="22"/>
                <w:szCs w:val="22"/>
              </w:rPr>
              <w:t>.</w:t>
            </w:r>
          </w:p>
        </w:tc>
      </w:tr>
      <w:tr w:rsidR="00AB306C" w:rsidRPr="00E9527B" w14:paraId="2DB29196" w14:textId="77777777" w:rsidTr="006531FA">
        <w:tc>
          <w:tcPr>
            <w:tcW w:w="3821" w:type="dxa"/>
            <w:vAlign w:val="center"/>
          </w:tcPr>
          <w:p w14:paraId="1AA8AD7D" w14:textId="4475EF24" w:rsidR="00AB306C" w:rsidRPr="00E042BC" w:rsidRDefault="00AB306C" w:rsidP="002E1012">
            <w:pPr>
              <w:rPr>
                <w:rFonts w:ascii="Arial" w:hAnsi="Arial" w:cs="Arial"/>
                <w:szCs w:val="24"/>
              </w:rPr>
            </w:pPr>
            <w:r w:rsidRPr="00E042BC">
              <w:rPr>
                <w:rFonts w:ascii="Arial" w:hAnsi="Arial" w:cs="Arial"/>
                <w:szCs w:val="24"/>
              </w:rPr>
              <w:t>a)</w:t>
            </w:r>
            <w:r w:rsidRPr="00E042BC">
              <w:rPr>
                <w:rFonts w:ascii="Arial" w:hAnsi="Arial" w:cs="Arial"/>
                <w:szCs w:val="24"/>
              </w:rPr>
              <w:tab/>
            </w:r>
            <w:r w:rsidRPr="00D12B68">
              <w:rPr>
                <w:rFonts w:ascii="Arial" w:hAnsi="Arial" w:cs="Arial"/>
                <w:b/>
                <w:bCs/>
                <w:szCs w:val="24"/>
              </w:rPr>
              <w:t>projektavimo paslaugų</w:t>
            </w:r>
            <w:r w:rsidRPr="00E042BC">
              <w:rPr>
                <w:rFonts w:ascii="Arial" w:hAnsi="Arial" w:cs="Arial"/>
                <w:szCs w:val="24"/>
              </w:rPr>
              <w:t xml:space="preserve"> terminas mėnesiais.</w:t>
            </w:r>
          </w:p>
        </w:tc>
        <w:tc>
          <w:tcPr>
            <w:tcW w:w="5530" w:type="dxa"/>
            <w:vAlign w:val="center"/>
          </w:tcPr>
          <w:p w14:paraId="54145393" w14:textId="24C198D2" w:rsidR="00AB306C" w:rsidRPr="009F0471" w:rsidRDefault="00A34964" w:rsidP="00D02369">
            <w:pPr>
              <w:rPr>
                <w:rFonts w:ascii="Arial" w:hAnsi="Arial" w:cs="Arial"/>
                <w:i/>
                <w:iCs/>
                <w:sz w:val="22"/>
                <w:szCs w:val="22"/>
              </w:rPr>
            </w:pPr>
            <w:r w:rsidRPr="009F0471">
              <w:rPr>
                <w:rFonts w:ascii="Arial" w:hAnsi="Arial" w:cs="Arial"/>
                <w:i/>
                <w:iCs/>
                <w:sz w:val="22"/>
                <w:szCs w:val="22"/>
              </w:rPr>
              <w:t>11</w:t>
            </w:r>
          </w:p>
        </w:tc>
        <w:tc>
          <w:tcPr>
            <w:tcW w:w="3685" w:type="dxa"/>
            <w:vMerge/>
            <w:vAlign w:val="center"/>
          </w:tcPr>
          <w:p w14:paraId="2AD70CF7" w14:textId="77777777" w:rsidR="00AB306C" w:rsidRPr="00D02369" w:rsidRDefault="00AB306C" w:rsidP="00D02369">
            <w:pPr>
              <w:rPr>
                <w:rFonts w:ascii="Arial" w:hAnsi="Arial" w:cs="Arial"/>
                <w:bCs/>
                <w:sz w:val="22"/>
                <w:szCs w:val="22"/>
              </w:rPr>
            </w:pPr>
          </w:p>
        </w:tc>
        <w:tc>
          <w:tcPr>
            <w:tcW w:w="3686" w:type="dxa"/>
            <w:vMerge/>
            <w:vAlign w:val="center"/>
          </w:tcPr>
          <w:p w14:paraId="17191C0D" w14:textId="77777777" w:rsidR="00AB306C" w:rsidRPr="00D02369" w:rsidRDefault="00AB306C" w:rsidP="00D02369">
            <w:pPr>
              <w:rPr>
                <w:rFonts w:ascii="Arial" w:hAnsi="Arial" w:cs="Arial"/>
                <w:bCs/>
                <w:sz w:val="22"/>
                <w:szCs w:val="22"/>
              </w:rPr>
            </w:pPr>
          </w:p>
        </w:tc>
        <w:tc>
          <w:tcPr>
            <w:tcW w:w="4252" w:type="dxa"/>
            <w:vMerge/>
            <w:vAlign w:val="center"/>
          </w:tcPr>
          <w:p w14:paraId="3955DAAB" w14:textId="77777777" w:rsidR="00AB306C" w:rsidRPr="00D02369" w:rsidRDefault="00AB306C" w:rsidP="00D02369">
            <w:pPr>
              <w:rPr>
                <w:rFonts w:ascii="Arial" w:hAnsi="Arial" w:cs="Arial"/>
                <w:bCs/>
                <w:sz w:val="22"/>
                <w:szCs w:val="22"/>
              </w:rPr>
            </w:pPr>
          </w:p>
        </w:tc>
      </w:tr>
      <w:tr w:rsidR="00AB306C" w:rsidRPr="00E9527B" w14:paraId="16BB7FF9" w14:textId="77777777" w:rsidTr="006531FA">
        <w:tc>
          <w:tcPr>
            <w:tcW w:w="3821" w:type="dxa"/>
            <w:vAlign w:val="center"/>
          </w:tcPr>
          <w:p w14:paraId="70437CE6" w14:textId="2208BE36" w:rsidR="00AB306C" w:rsidRPr="00E042BC" w:rsidRDefault="00AB306C" w:rsidP="002E1012">
            <w:pPr>
              <w:rPr>
                <w:rFonts w:ascii="Arial" w:hAnsi="Arial" w:cs="Arial"/>
                <w:szCs w:val="24"/>
              </w:rPr>
            </w:pPr>
            <w:r w:rsidRPr="00E042BC">
              <w:rPr>
                <w:rFonts w:ascii="Arial" w:hAnsi="Arial" w:cs="Arial"/>
                <w:szCs w:val="24"/>
              </w:rPr>
              <w:t>b)</w:t>
            </w:r>
            <w:r w:rsidRPr="00E042BC">
              <w:rPr>
                <w:rFonts w:ascii="Arial" w:hAnsi="Arial" w:cs="Arial"/>
                <w:szCs w:val="24"/>
              </w:rPr>
              <w:tab/>
            </w:r>
            <w:r w:rsidRPr="00D12B68">
              <w:rPr>
                <w:rFonts w:ascii="Arial" w:hAnsi="Arial" w:cs="Arial"/>
                <w:b/>
                <w:bCs/>
                <w:szCs w:val="24"/>
              </w:rPr>
              <w:t>statybos darbų</w:t>
            </w:r>
            <w:r w:rsidRPr="00E042BC">
              <w:rPr>
                <w:rFonts w:ascii="Arial" w:hAnsi="Arial" w:cs="Arial"/>
                <w:szCs w:val="24"/>
              </w:rPr>
              <w:t xml:space="preserve"> terminas mėnesiais.</w:t>
            </w:r>
          </w:p>
        </w:tc>
        <w:tc>
          <w:tcPr>
            <w:tcW w:w="5530" w:type="dxa"/>
            <w:vAlign w:val="center"/>
          </w:tcPr>
          <w:p w14:paraId="681B6DA7" w14:textId="3D5C7F02" w:rsidR="00AB306C" w:rsidRPr="009F0471" w:rsidRDefault="00A34964" w:rsidP="00D02369">
            <w:pPr>
              <w:rPr>
                <w:rFonts w:ascii="Arial" w:hAnsi="Arial" w:cs="Arial"/>
                <w:i/>
                <w:iCs/>
                <w:sz w:val="22"/>
                <w:szCs w:val="22"/>
              </w:rPr>
            </w:pPr>
            <w:r w:rsidRPr="009F0471">
              <w:rPr>
                <w:rFonts w:ascii="Arial" w:hAnsi="Arial" w:cs="Arial"/>
                <w:i/>
                <w:iCs/>
                <w:sz w:val="22"/>
                <w:szCs w:val="22"/>
              </w:rPr>
              <w:t>8</w:t>
            </w:r>
          </w:p>
        </w:tc>
        <w:tc>
          <w:tcPr>
            <w:tcW w:w="3685" w:type="dxa"/>
            <w:vMerge/>
            <w:vAlign w:val="center"/>
          </w:tcPr>
          <w:p w14:paraId="7F4A814C" w14:textId="77777777" w:rsidR="00AB306C" w:rsidRPr="00D02369" w:rsidRDefault="00AB306C" w:rsidP="00D02369">
            <w:pPr>
              <w:rPr>
                <w:rFonts w:ascii="Arial" w:hAnsi="Arial" w:cs="Arial"/>
                <w:bCs/>
                <w:sz w:val="22"/>
                <w:szCs w:val="22"/>
              </w:rPr>
            </w:pPr>
          </w:p>
        </w:tc>
        <w:tc>
          <w:tcPr>
            <w:tcW w:w="3686" w:type="dxa"/>
            <w:vMerge/>
            <w:vAlign w:val="center"/>
          </w:tcPr>
          <w:p w14:paraId="684F3472" w14:textId="77777777" w:rsidR="00AB306C" w:rsidRPr="00D02369" w:rsidRDefault="00AB306C" w:rsidP="00D02369">
            <w:pPr>
              <w:rPr>
                <w:rFonts w:ascii="Arial" w:hAnsi="Arial" w:cs="Arial"/>
                <w:bCs/>
                <w:sz w:val="22"/>
                <w:szCs w:val="22"/>
              </w:rPr>
            </w:pPr>
          </w:p>
        </w:tc>
        <w:tc>
          <w:tcPr>
            <w:tcW w:w="4252" w:type="dxa"/>
            <w:vMerge/>
            <w:vAlign w:val="center"/>
          </w:tcPr>
          <w:p w14:paraId="419BF2B9" w14:textId="77777777" w:rsidR="00AB306C" w:rsidRPr="00D02369" w:rsidRDefault="00AB306C" w:rsidP="00D02369">
            <w:pPr>
              <w:rPr>
                <w:rFonts w:ascii="Arial" w:hAnsi="Arial" w:cs="Arial"/>
                <w:bCs/>
                <w:sz w:val="22"/>
                <w:szCs w:val="22"/>
              </w:rPr>
            </w:pPr>
          </w:p>
        </w:tc>
      </w:tr>
      <w:tr w:rsidR="005E1D72" w:rsidRPr="00E9527B" w14:paraId="6A1BAE55" w14:textId="77777777" w:rsidTr="006531FA">
        <w:tc>
          <w:tcPr>
            <w:tcW w:w="3821" w:type="dxa"/>
            <w:vAlign w:val="center"/>
          </w:tcPr>
          <w:p w14:paraId="17FF6AE6" w14:textId="79C33B54" w:rsidR="005E1D72" w:rsidRPr="00E042BC" w:rsidRDefault="005E1D72" w:rsidP="005E1D72">
            <w:pPr>
              <w:rPr>
                <w:rFonts w:ascii="Arial" w:hAnsi="Arial" w:cs="Arial"/>
                <w:b/>
                <w:bCs/>
                <w:szCs w:val="24"/>
              </w:rPr>
            </w:pPr>
            <w:r w:rsidRPr="00E042BC">
              <w:rPr>
                <w:rFonts w:ascii="Arial" w:hAnsi="Arial" w:cs="Arial"/>
                <w:szCs w:val="24"/>
              </w:rPr>
              <w:t>6. Ar turite kitų pastebėjimų ar pasiūlymų?</w:t>
            </w:r>
          </w:p>
        </w:tc>
        <w:tc>
          <w:tcPr>
            <w:tcW w:w="5530" w:type="dxa"/>
            <w:vAlign w:val="center"/>
          </w:tcPr>
          <w:p w14:paraId="3CB4B054" w14:textId="53FD669E" w:rsidR="005E1D72" w:rsidRPr="009F0471" w:rsidRDefault="005E1D72" w:rsidP="005E1D72">
            <w:pPr>
              <w:rPr>
                <w:rFonts w:ascii="Arial" w:hAnsi="Arial" w:cs="Arial"/>
                <w:i/>
                <w:iCs/>
                <w:sz w:val="22"/>
                <w:szCs w:val="22"/>
              </w:rPr>
            </w:pPr>
            <w:r w:rsidRPr="009F0471">
              <w:rPr>
                <w:rFonts w:ascii="Arial" w:hAnsi="Arial" w:cs="Arial"/>
                <w:i/>
                <w:iCs/>
                <w:sz w:val="22"/>
                <w:szCs w:val="22"/>
              </w:rPr>
              <w:t>Ne</w:t>
            </w:r>
          </w:p>
        </w:tc>
        <w:tc>
          <w:tcPr>
            <w:tcW w:w="3685" w:type="dxa"/>
            <w:vAlign w:val="center"/>
          </w:tcPr>
          <w:p w14:paraId="7ADD57E2" w14:textId="49F7C188" w:rsidR="005E1D72" w:rsidRPr="00D02369" w:rsidRDefault="005E1D72" w:rsidP="005E1D72">
            <w:pPr>
              <w:rPr>
                <w:rFonts w:ascii="Arial" w:hAnsi="Arial" w:cs="Arial"/>
                <w:bCs/>
                <w:i/>
                <w:iCs/>
                <w:sz w:val="22"/>
                <w:szCs w:val="22"/>
              </w:rPr>
            </w:pPr>
            <w:r>
              <w:rPr>
                <w:rFonts w:ascii="Arial" w:hAnsi="Arial" w:cs="Arial"/>
                <w:bCs/>
                <w:sz w:val="22"/>
                <w:szCs w:val="22"/>
              </w:rPr>
              <w:t>-</w:t>
            </w:r>
          </w:p>
        </w:tc>
        <w:tc>
          <w:tcPr>
            <w:tcW w:w="3686" w:type="dxa"/>
            <w:vAlign w:val="center"/>
          </w:tcPr>
          <w:p w14:paraId="18818359" w14:textId="62A326E6" w:rsidR="005E1D72" w:rsidRPr="00D02369" w:rsidRDefault="005E1D72" w:rsidP="005E1D72">
            <w:pPr>
              <w:rPr>
                <w:rFonts w:ascii="Arial" w:hAnsi="Arial" w:cs="Arial"/>
                <w:i/>
                <w:iCs/>
                <w:sz w:val="22"/>
                <w:szCs w:val="22"/>
              </w:rPr>
            </w:pPr>
            <w:r>
              <w:rPr>
                <w:rFonts w:ascii="Arial" w:hAnsi="Arial" w:cs="Arial"/>
                <w:bCs/>
                <w:sz w:val="22"/>
                <w:szCs w:val="22"/>
              </w:rPr>
              <w:t>-</w:t>
            </w:r>
          </w:p>
        </w:tc>
        <w:tc>
          <w:tcPr>
            <w:tcW w:w="4252" w:type="dxa"/>
            <w:vAlign w:val="center"/>
          </w:tcPr>
          <w:p w14:paraId="3B98A5C1" w14:textId="4444CBA7" w:rsidR="005E1D72" w:rsidRPr="00D02369" w:rsidRDefault="005E1D72" w:rsidP="005E1D72">
            <w:pPr>
              <w:rPr>
                <w:rFonts w:ascii="Arial" w:hAnsi="Arial" w:cs="Arial"/>
                <w:bCs/>
                <w:i/>
                <w:iCs/>
                <w:sz w:val="22"/>
                <w:szCs w:val="22"/>
              </w:rPr>
            </w:pPr>
            <w:r>
              <w:rPr>
                <w:rFonts w:ascii="Arial" w:hAnsi="Arial" w:cs="Arial"/>
                <w:bCs/>
                <w:sz w:val="22"/>
                <w:szCs w:val="22"/>
              </w:rPr>
              <w:t>-</w:t>
            </w:r>
          </w:p>
        </w:tc>
      </w:tr>
      <w:tr w:rsidR="005E1D72" w:rsidRPr="00E9527B" w14:paraId="3F9FD450" w14:textId="77777777" w:rsidTr="006531FA">
        <w:tc>
          <w:tcPr>
            <w:tcW w:w="3821" w:type="dxa"/>
            <w:vAlign w:val="center"/>
          </w:tcPr>
          <w:p w14:paraId="42FBEF2F" w14:textId="09AFA263" w:rsidR="005E1D72" w:rsidRPr="00E042BC" w:rsidRDefault="005E1D72" w:rsidP="005E1D72">
            <w:pPr>
              <w:rPr>
                <w:rFonts w:ascii="Arial" w:hAnsi="Arial" w:cs="Arial"/>
                <w:szCs w:val="24"/>
              </w:rPr>
            </w:pPr>
            <w:r w:rsidRPr="00E042BC">
              <w:rPr>
                <w:rFonts w:ascii="Arial" w:hAnsi="Arial" w:cs="Arial"/>
                <w:szCs w:val="24"/>
              </w:rPr>
              <w:t>7. Ar perkančioji organizacija turi teisę skelbti dalyvavusio rinkos konsultacijoje tiekėjo pavadinimą?</w:t>
            </w:r>
          </w:p>
        </w:tc>
        <w:tc>
          <w:tcPr>
            <w:tcW w:w="5530" w:type="dxa"/>
            <w:vAlign w:val="center"/>
          </w:tcPr>
          <w:p w14:paraId="5613C506" w14:textId="3B56AA98" w:rsidR="005E1D72" w:rsidRPr="009F0471" w:rsidRDefault="005E1D72" w:rsidP="005E1D72">
            <w:pPr>
              <w:rPr>
                <w:rFonts w:ascii="Arial" w:hAnsi="Arial" w:cs="Arial"/>
                <w:i/>
                <w:iCs/>
                <w:sz w:val="22"/>
                <w:szCs w:val="22"/>
              </w:rPr>
            </w:pPr>
            <w:r w:rsidRPr="009F0471">
              <w:rPr>
                <w:rFonts w:ascii="Arial" w:hAnsi="Arial" w:cs="Arial"/>
                <w:i/>
                <w:iCs/>
                <w:sz w:val="22"/>
                <w:szCs w:val="22"/>
              </w:rPr>
              <w:t>Ne</w:t>
            </w:r>
          </w:p>
        </w:tc>
        <w:tc>
          <w:tcPr>
            <w:tcW w:w="3685" w:type="dxa"/>
            <w:vAlign w:val="center"/>
          </w:tcPr>
          <w:p w14:paraId="4F7A670C" w14:textId="624813A7" w:rsidR="005E1D72" w:rsidRPr="00D02369" w:rsidRDefault="00091444" w:rsidP="005E1D72">
            <w:pPr>
              <w:rPr>
                <w:rFonts w:ascii="Arial" w:hAnsi="Arial" w:cs="Arial"/>
                <w:bCs/>
                <w:i/>
                <w:iCs/>
                <w:sz w:val="22"/>
                <w:szCs w:val="22"/>
              </w:rPr>
            </w:pPr>
            <w:r>
              <w:rPr>
                <w:rFonts w:ascii="Arial" w:hAnsi="Arial" w:cs="Arial"/>
                <w:bCs/>
                <w:i/>
                <w:iCs/>
                <w:sz w:val="22"/>
                <w:szCs w:val="22"/>
              </w:rPr>
              <w:t>Atsižvelgta</w:t>
            </w:r>
          </w:p>
        </w:tc>
        <w:tc>
          <w:tcPr>
            <w:tcW w:w="3686" w:type="dxa"/>
            <w:vAlign w:val="center"/>
          </w:tcPr>
          <w:p w14:paraId="25D01878" w14:textId="281838B9" w:rsidR="005E1D72" w:rsidRPr="00D02369" w:rsidRDefault="005E1D72" w:rsidP="005E1D72">
            <w:pPr>
              <w:rPr>
                <w:rFonts w:ascii="Arial" w:hAnsi="Arial" w:cs="Arial"/>
                <w:bCs/>
                <w:i/>
                <w:iCs/>
                <w:sz w:val="22"/>
                <w:szCs w:val="22"/>
              </w:rPr>
            </w:pPr>
            <w:r>
              <w:rPr>
                <w:rFonts w:ascii="Arial" w:hAnsi="Arial" w:cs="Arial"/>
                <w:bCs/>
                <w:sz w:val="22"/>
                <w:szCs w:val="22"/>
              </w:rPr>
              <w:t>-</w:t>
            </w:r>
          </w:p>
        </w:tc>
        <w:tc>
          <w:tcPr>
            <w:tcW w:w="4252" w:type="dxa"/>
            <w:vAlign w:val="center"/>
          </w:tcPr>
          <w:p w14:paraId="3B4776A8" w14:textId="1E459339" w:rsidR="005E1D72" w:rsidRPr="00D02369" w:rsidRDefault="005E1D72" w:rsidP="005E1D72">
            <w:pPr>
              <w:rPr>
                <w:rFonts w:ascii="Arial" w:hAnsi="Arial" w:cs="Arial"/>
                <w:bCs/>
                <w:i/>
                <w:iCs/>
                <w:sz w:val="22"/>
                <w:szCs w:val="22"/>
              </w:rPr>
            </w:pPr>
            <w:r>
              <w:rPr>
                <w:rFonts w:ascii="Arial" w:hAnsi="Arial" w:cs="Arial"/>
                <w:bCs/>
                <w:sz w:val="22"/>
                <w:szCs w:val="22"/>
              </w:rPr>
              <w:t>-</w:t>
            </w:r>
          </w:p>
        </w:tc>
      </w:tr>
      <w:tr w:rsidR="00331A0E" w:rsidRPr="00E9527B" w14:paraId="283C5B93" w14:textId="77777777" w:rsidTr="006531FA">
        <w:tc>
          <w:tcPr>
            <w:tcW w:w="20974" w:type="dxa"/>
            <w:gridSpan w:val="5"/>
            <w:vAlign w:val="center"/>
          </w:tcPr>
          <w:p w14:paraId="58A1F6E3" w14:textId="77777777" w:rsidR="00331A0E" w:rsidRPr="005C0046" w:rsidRDefault="00331A0E" w:rsidP="00331A0E">
            <w:pPr>
              <w:rPr>
                <w:rFonts w:ascii="Arial" w:hAnsi="Arial" w:cs="Arial"/>
                <w:bCs/>
                <w:i/>
                <w:iCs/>
                <w:sz w:val="20"/>
              </w:rPr>
            </w:pPr>
            <w:r w:rsidRPr="005C0046">
              <w:rPr>
                <w:rFonts w:ascii="Arial" w:hAnsi="Arial" w:cs="Arial"/>
                <w:bCs/>
                <w:i/>
                <w:iCs/>
                <w:sz w:val="20"/>
              </w:rPr>
              <w:t>*Rinkos dalyvio pateikti atsakymai pateikiami šioje suvestinėje (pastaba: pateiktų atsakymų tekstas nėra koreguojamas, tačiau perrašant/kopijuojant gali pasitaikyti redakcinio pobūdžio kalbos klaidų).</w:t>
            </w:r>
          </w:p>
          <w:p w14:paraId="58895986" w14:textId="77777777" w:rsidR="00331A0E" w:rsidRPr="008A6283" w:rsidRDefault="00331A0E" w:rsidP="00331A0E">
            <w:pPr>
              <w:rPr>
                <w:rFonts w:ascii="Arial" w:hAnsi="Arial" w:cs="Arial"/>
                <w:bCs/>
                <w:i/>
                <w:iCs/>
                <w:szCs w:val="24"/>
              </w:rPr>
            </w:pPr>
            <w:r w:rsidRPr="005C0046">
              <w:rPr>
                <w:rFonts w:ascii="Arial" w:hAnsi="Arial" w:cs="Arial"/>
                <w:bCs/>
                <w:i/>
                <w:iCs/>
                <w:sz w:val="20"/>
              </w:rPr>
              <w:t>**Rinkos dalyviai nurodė, kad ši informacija yra konfidenciali, todėl negali būti atskleidžiama/viešinama.</w:t>
            </w:r>
          </w:p>
        </w:tc>
      </w:tr>
    </w:tbl>
    <w:p w14:paraId="2E91CD7A" w14:textId="77777777" w:rsidR="006531FA" w:rsidRDefault="006531FA" w:rsidP="007F30DD">
      <w:pPr>
        <w:rPr>
          <w:b/>
          <w:szCs w:val="24"/>
        </w:rPr>
      </w:pPr>
    </w:p>
    <w:sectPr w:rsidR="006531FA" w:rsidSect="00582ACF">
      <w:headerReference w:type="default" r:id="rId11"/>
      <w:pgSz w:w="23811" w:h="16838" w:orient="landscape" w:code="8"/>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39796" w14:textId="77777777" w:rsidR="00C31169" w:rsidRDefault="00C31169" w:rsidP="00794BCE">
      <w:r>
        <w:separator/>
      </w:r>
    </w:p>
  </w:endnote>
  <w:endnote w:type="continuationSeparator" w:id="0">
    <w:p w14:paraId="0D0E8DF4" w14:textId="77777777" w:rsidR="00C31169" w:rsidRDefault="00C31169" w:rsidP="00794B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4D8F0F" w14:textId="77777777" w:rsidR="00C31169" w:rsidRDefault="00C31169" w:rsidP="00794BCE">
      <w:r>
        <w:separator/>
      </w:r>
    </w:p>
  </w:footnote>
  <w:footnote w:type="continuationSeparator" w:id="0">
    <w:p w14:paraId="30E7F9E5" w14:textId="77777777" w:rsidR="00C31169" w:rsidRDefault="00C31169" w:rsidP="00794B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20957" w:type="dxa"/>
      <w:tblLook w:val="04A0" w:firstRow="1" w:lastRow="0" w:firstColumn="1" w:lastColumn="0" w:noHBand="0" w:noVBand="1"/>
    </w:tblPr>
    <w:tblGrid>
      <w:gridCol w:w="2666"/>
      <w:gridCol w:w="15628"/>
      <w:gridCol w:w="2663"/>
    </w:tblGrid>
    <w:tr w:rsidR="00C35C5E" w14:paraId="05B62EBC" w14:textId="77777777" w:rsidTr="002D2396">
      <w:trPr>
        <w:trHeight w:val="366"/>
      </w:trPr>
      <w:tc>
        <w:tcPr>
          <w:tcW w:w="2666" w:type="dxa"/>
          <w:vMerge w:val="restart"/>
          <w:vAlign w:val="center"/>
        </w:tcPr>
        <w:p w14:paraId="288C01D5" w14:textId="41566BF5" w:rsidR="00C35C5E" w:rsidRDefault="00345CF4" w:rsidP="00345CF4">
          <w:pPr>
            <w:pStyle w:val="Antrats"/>
            <w:jc w:val="center"/>
          </w:pPr>
          <w:r>
            <w:rPr>
              <w:noProof/>
            </w:rPr>
            <w:drawing>
              <wp:inline distT="0" distB="0" distL="0" distR="0" wp14:anchorId="2B786A4D" wp14:editId="7F8181EB">
                <wp:extent cx="1238250" cy="157291"/>
                <wp:effectExtent l="0" t="0" r="0" b="0"/>
                <wp:docPr id="5796183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618349" name="Paveikslėlis 579618349"/>
                        <pic:cNvPicPr/>
                      </pic:nvPicPr>
                      <pic:blipFill>
                        <a:blip r:embed="rId1">
                          <a:extLst>
                            <a:ext uri="{28A0092B-C50C-407E-A947-70E740481C1C}">
                              <a14:useLocalDpi xmlns:a14="http://schemas.microsoft.com/office/drawing/2010/main" val="0"/>
                            </a:ext>
                          </a:extLst>
                        </a:blip>
                        <a:stretch>
                          <a:fillRect/>
                        </a:stretch>
                      </pic:blipFill>
                      <pic:spPr>
                        <a:xfrm>
                          <a:off x="0" y="0"/>
                          <a:ext cx="1259408" cy="159979"/>
                        </a:xfrm>
                        <a:prstGeom prst="rect">
                          <a:avLst/>
                        </a:prstGeom>
                      </pic:spPr>
                    </pic:pic>
                  </a:graphicData>
                </a:graphic>
              </wp:inline>
            </w:drawing>
          </w:r>
        </w:p>
      </w:tc>
      <w:tc>
        <w:tcPr>
          <w:tcW w:w="15628" w:type="dxa"/>
          <w:vMerge w:val="restart"/>
          <w:shd w:val="clear" w:color="auto" w:fill="auto"/>
          <w:vAlign w:val="center"/>
        </w:tcPr>
        <w:p w14:paraId="750B868B" w14:textId="77777777" w:rsidR="00D679C4" w:rsidRDefault="007F30DD" w:rsidP="007F30DD">
          <w:pPr>
            <w:jc w:val="center"/>
            <w:rPr>
              <w:rFonts w:ascii="Arial" w:hAnsi="Arial" w:cs="Arial"/>
              <w:b/>
              <w:caps/>
              <w:szCs w:val="24"/>
            </w:rPr>
          </w:pPr>
          <w:r w:rsidRPr="007F30DD">
            <w:rPr>
              <w:rFonts w:ascii="Arial" w:hAnsi="Arial" w:cs="Arial"/>
              <w:b/>
              <w:caps/>
              <w:szCs w:val="24"/>
            </w:rPr>
            <w:t>NUMATOMO VYKDYTI VIEŠOJO PIRKIMO</w:t>
          </w:r>
        </w:p>
        <w:p w14:paraId="7258D2E0" w14:textId="77777777" w:rsidR="00D679C4" w:rsidRDefault="007F30DD" w:rsidP="007F30DD">
          <w:pPr>
            <w:jc w:val="center"/>
            <w:rPr>
              <w:rFonts w:ascii="Arial" w:hAnsi="Arial" w:cs="Arial"/>
              <w:b/>
              <w:caps/>
              <w:szCs w:val="24"/>
            </w:rPr>
          </w:pPr>
          <w:r w:rsidRPr="007F30DD">
            <w:rPr>
              <w:rFonts w:ascii="Arial" w:hAnsi="Arial" w:cs="Arial"/>
              <w:b/>
              <w:caps/>
              <w:szCs w:val="24"/>
            </w:rPr>
            <w:t>„</w:t>
          </w:r>
          <w:r w:rsidR="00D679C4" w:rsidRPr="00D679C4">
            <w:rPr>
              <w:rFonts w:ascii="Arial" w:hAnsi="Arial" w:cs="Arial"/>
              <w:b/>
              <w:bCs/>
              <w:szCs w:val="24"/>
            </w:rPr>
            <w:t>KELIO NR. 1802 KAIŠIADORYS–STABINTIŠKĖS–ČIOBIŠKIS RUOŽO NUO 12,873 IKI 13,169 KM KAPITALINIS REMONTAS</w:t>
          </w:r>
          <w:r w:rsidRPr="007F30DD">
            <w:rPr>
              <w:rFonts w:ascii="Arial" w:hAnsi="Arial" w:cs="Arial"/>
              <w:b/>
              <w:caps/>
              <w:szCs w:val="24"/>
            </w:rPr>
            <w:t>“</w:t>
          </w:r>
        </w:p>
        <w:p w14:paraId="0E2733B7" w14:textId="549EE278" w:rsidR="00C35C5E" w:rsidRPr="007F30DD" w:rsidRDefault="007F30DD" w:rsidP="007F30DD">
          <w:pPr>
            <w:jc w:val="center"/>
            <w:rPr>
              <w:rFonts w:ascii="Arial" w:hAnsi="Arial" w:cs="Arial"/>
              <w:b/>
              <w:caps/>
              <w:szCs w:val="24"/>
            </w:rPr>
          </w:pPr>
          <w:r w:rsidRPr="007F30DD">
            <w:rPr>
              <w:rFonts w:ascii="Arial" w:hAnsi="Arial" w:cs="Arial"/>
              <w:b/>
              <w:caps/>
              <w:szCs w:val="24"/>
            </w:rPr>
            <w:t>RINKOS KONSULTACIJOS SUVESTINĖ</w:t>
          </w:r>
        </w:p>
      </w:tc>
      <w:tc>
        <w:tcPr>
          <w:tcW w:w="2663" w:type="dxa"/>
        </w:tcPr>
        <w:p w14:paraId="10F79906" w14:textId="03ADC812" w:rsidR="00C35C5E" w:rsidRPr="009D6450" w:rsidRDefault="00C35C5E" w:rsidP="00C35C5E">
          <w:pPr>
            <w:pStyle w:val="Antrats"/>
          </w:pPr>
        </w:p>
      </w:tc>
    </w:tr>
    <w:tr w:rsidR="00C35C5E" w14:paraId="0676D53A" w14:textId="77777777" w:rsidTr="002D2396">
      <w:trPr>
        <w:trHeight w:val="389"/>
      </w:trPr>
      <w:tc>
        <w:tcPr>
          <w:tcW w:w="2666" w:type="dxa"/>
          <w:vMerge/>
        </w:tcPr>
        <w:p w14:paraId="392B9493" w14:textId="77777777" w:rsidR="00C35C5E" w:rsidRDefault="00C35C5E" w:rsidP="00C35C5E">
          <w:pPr>
            <w:pStyle w:val="Antrats"/>
          </w:pPr>
        </w:p>
      </w:tc>
      <w:tc>
        <w:tcPr>
          <w:tcW w:w="15628" w:type="dxa"/>
          <w:vMerge/>
          <w:shd w:val="clear" w:color="auto" w:fill="auto"/>
        </w:tcPr>
        <w:p w14:paraId="57EFA0AB" w14:textId="77777777" w:rsidR="00C35C5E" w:rsidRPr="00A2376F" w:rsidRDefault="00C35C5E" w:rsidP="00C35C5E">
          <w:pPr>
            <w:pStyle w:val="Antrats"/>
            <w:rPr>
              <w:rFonts w:ascii="Arial Narrow" w:hAnsi="Arial Narrow"/>
            </w:rPr>
          </w:pPr>
        </w:p>
      </w:tc>
      <w:tc>
        <w:tcPr>
          <w:tcW w:w="2663" w:type="dxa"/>
        </w:tcPr>
        <w:p w14:paraId="1EF3B516" w14:textId="77777777" w:rsidR="00C35C5E" w:rsidRPr="00341D56" w:rsidRDefault="00C35C5E" w:rsidP="00C35C5E">
          <w:pPr>
            <w:pStyle w:val="Antrats"/>
            <w:rPr>
              <w:rFonts w:ascii="Arial" w:hAnsi="Arial" w:cs="Arial"/>
            </w:rPr>
          </w:pPr>
          <w:r w:rsidRPr="00341D56">
            <w:rPr>
              <w:rFonts w:ascii="Arial" w:hAnsi="Arial" w:cs="Arial"/>
            </w:rPr>
            <w:t xml:space="preserve">Puslapis </w:t>
          </w:r>
          <w:r w:rsidRPr="00341D56">
            <w:rPr>
              <w:rFonts w:ascii="Arial" w:hAnsi="Arial" w:cs="Arial"/>
              <w:b/>
              <w:bCs/>
            </w:rPr>
            <w:fldChar w:fldCharType="begin"/>
          </w:r>
          <w:r w:rsidRPr="00341D56">
            <w:rPr>
              <w:rFonts w:ascii="Arial" w:hAnsi="Arial" w:cs="Arial"/>
              <w:b/>
              <w:bCs/>
            </w:rPr>
            <w:instrText>PAGE  \* Arabic  \* MERGEFORMAT</w:instrText>
          </w:r>
          <w:r w:rsidRPr="00341D56">
            <w:rPr>
              <w:rFonts w:ascii="Arial" w:hAnsi="Arial" w:cs="Arial"/>
              <w:b/>
              <w:bCs/>
            </w:rPr>
            <w:fldChar w:fldCharType="separate"/>
          </w:r>
          <w:r w:rsidRPr="00341D56">
            <w:rPr>
              <w:rFonts w:ascii="Arial" w:hAnsi="Arial" w:cs="Arial"/>
              <w:b/>
              <w:bCs/>
            </w:rPr>
            <w:t>1</w:t>
          </w:r>
          <w:r w:rsidRPr="00341D56">
            <w:rPr>
              <w:rFonts w:ascii="Arial" w:hAnsi="Arial" w:cs="Arial"/>
              <w:b/>
              <w:bCs/>
            </w:rPr>
            <w:fldChar w:fldCharType="end"/>
          </w:r>
          <w:r w:rsidRPr="00341D56">
            <w:rPr>
              <w:rFonts w:ascii="Arial" w:hAnsi="Arial" w:cs="Arial"/>
            </w:rPr>
            <w:t xml:space="preserve"> iš </w:t>
          </w:r>
          <w:r w:rsidRPr="00341D56">
            <w:rPr>
              <w:rFonts w:ascii="Arial" w:hAnsi="Arial" w:cs="Arial"/>
              <w:b/>
              <w:bCs/>
            </w:rPr>
            <w:fldChar w:fldCharType="begin"/>
          </w:r>
          <w:r w:rsidRPr="00341D56">
            <w:rPr>
              <w:rFonts w:ascii="Arial" w:hAnsi="Arial" w:cs="Arial"/>
              <w:b/>
              <w:bCs/>
            </w:rPr>
            <w:instrText>NUMPAGES  \* Arabic  \* MERGEFORMAT</w:instrText>
          </w:r>
          <w:r w:rsidRPr="00341D56">
            <w:rPr>
              <w:rFonts w:ascii="Arial" w:hAnsi="Arial" w:cs="Arial"/>
              <w:b/>
              <w:bCs/>
            </w:rPr>
            <w:fldChar w:fldCharType="separate"/>
          </w:r>
          <w:r w:rsidRPr="00341D56">
            <w:rPr>
              <w:rFonts w:ascii="Arial" w:hAnsi="Arial" w:cs="Arial"/>
              <w:b/>
              <w:bCs/>
            </w:rPr>
            <w:t>2</w:t>
          </w:r>
          <w:r w:rsidRPr="00341D56">
            <w:rPr>
              <w:rFonts w:ascii="Arial" w:hAnsi="Arial" w:cs="Arial"/>
              <w:b/>
              <w:bCs/>
            </w:rPr>
            <w:fldChar w:fldCharType="end"/>
          </w:r>
        </w:p>
      </w:tc>
    </w:tr>
    <w:tr w:rsidR="00C35C5E" w14:paraId="65C0C1E0" w14:textId="77777777" w:rsidTr="002D2396">
      <w:trPr>
        <w:trHeight w:val="389"/>
      </w:trPr>
      <w:tc>
        <w:tcPr>
          <w:tcW w:w="2666" w:type="dxa"/>
          <w:vMerge/>
        </w:tcPr>
        <w:p w14:paraId="17DEC972" w14:textId="77777777" w:rsidR="00C35C5E" w:rsidRDefault="00C35C5E" w:rsidP="00C35C5E">
          <w:pPr>
            <w:pStyle w:val="Antrats"/>
          </w:pPr>
        </w:p>
      </w:tc>
      <w:tc>
        <w:tcPr>
          <w:tcW w:w="15628" w:type="dxa"/>
          <w:vMerge/>
          <w:shd w:val="clear" w:color="auto" w:fill="auto"/>
        </w:tcPr>
        <w:p w14:paraId="58E2D6CE" w14:textId="77777777" w:rsidR="00C35C5E" w:rsidRPr="00A2376F" w:rsidRDefault="00C35C5E" w:rsidP="00C35C5E">
          <w:pPr>
            <w:pStyle w:val="Antrats"/>
            <w:rPr>
              <w:rFonts w:ascii="Arial Narrow" w:hAnsi="Arial Narrow"/>
            </w:rPr>
          </w:pPr>
        </w:p>
      </w:tc>
      <w:tc>
        <w:tcPr>
          <w:tcW w:w="2663" w:type="dxa"/>
        </w:tcPr>
        <w:p w14:paraId="1157861D" w14:textId="45F8A83D" w:rsidR="00C35C5E" w:rsidRPr="00341D56" w:rsidRDefault="00A2376F" w:rsidP="00C35C5E">
          <w:pPr>
            <w:pStyle w:val="Antrats"/>
            <w:rPr>
              <w:rFonts w:ascii="Arial" w:hAnsi="Arial" w:cs="Arial"/>
            </w:rPr>
          </w:pPr>
          <w:r w:rsidRPr="00341D56">
            <w:rPr>
              <w:rFonts w:ascii="Arial" w:hAnsi="Arial" w:cs="Arial"/>
            </w:rPr>
            <w:t>6 priedas</w:t>
          </w:r>
        </w:p>
      </w:tc>
    </w:tr>
  </w:tbl>
  <w:p w14:paraId="02270F5E" w14:textId="77777777" w:rsidR="00794BCE" w:rsidRDefault="00794BCE" w:rsidP="00794BCE">
    <w:pPr>
      <w:pStyle w:val="Antrats"/>
      <w:jc w:val="center"/>
      <w:rPr>
        <w:rFonts w:ascii="Arial Narrow" w:hAnsi="Arial Narrow"/>
        <w:b/>
        <w:bCs/>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50702"/>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BD52AA"/>
    <w:multiLevelType w:val="hybridMultilevel"/>
    <w:tmpl w:val="1ACA17E2"/>
    <w:lvl w:ilvl="0" w:tplc="0427000B">
      <w:start w:val="1"/>
      <w:numFmt w:val="bullet"/>
      <w:lvlText w:val=""/>
      <w:lvlJc w:val="left"/>
      <w:pPr>
        <w:ind w:left="360" w:hanging="360"/>
      </w:pPr>
      <w:rPr>
        <w:rFonts w:ascii="Wingdings" w:hAnsi="Wingdings"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2" w15:restartNumberingAfterBreak="0">
    <w:nsid w:val="0B2C453C"/>
    <w:multiLevelType w:val="hybridMultilevel"/>
    <w:tmpl w:val="C81A21B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871688A"/>
    <w:multiLevelType w:val="hybridMultilevel"/>
    <w:tmpl w:val="DC7E4B6C"/>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7355905"/>
    <w:multiLevelType w:val="hybridMultilevel"/>
    <w:tmpl w:val="9A8EC120"/>
    <w:lvl w:ilvl="0" w:tplc="F92832B4">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217AFA"/>
    <w:multiLevelType w:val="hybridMultilevel"/>
    <w:tmpl w:val="7D6AF05A"/>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4E3346E"/>
    <w:multiLevelType w:val="hybridMultilevel"/>
    <w:tmpl w:val="4E28C6DC"/>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163510"/>
    <w:multiLevelType w:val="hybridMultilevel"/>
    <w:tmpl w:val="9DDED948"/>
    <w:lvl w:ilvl="0" w:tplc="5FE6954A">
      <w:start w:val="1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37836516"/>
    <w:multiLevelType w:val="hybridMultilevel"/>
    <w:tmpl w:val="3D86BA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826A13"/>
    <w:multiLevelType w:val="hybridMultilevel"/>
    <w:tmpl w:val="62D86D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F77742B"/>
    <w:multiLevelType w:val="hybridMultilevel"/>
    <w:tmpl w:val="0876DB28"/>
    <w:lvl w:ilvl="0" w:tplc="FFFFFFF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E4E4806"/>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ECC3BEC"/>
    <w:multiLevelType w:val="hybridMultilevel"/>
    <w:tmpl w:val="C81A2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66A77A1"/>
    <w:multiLevelType w:val="hybridMultilevel"/>
    <w:tmpl w:val="581EF3FC"/>
    <w:lvl w:ilvl="0" w:tplc="9B9C57E4">
      <w:start w:val="1"/>
      <w:numFmt w:val="decimal"/>
      <w:lvlText w:val="%1)"/>
      <w:lvlJc w:val="left"/>
      <w:pPr>
        <w:ind w:left="720" w:hanging="360"/>
      </w:pPr>
      <w:rPr>
        <w:rFonts w:asciiTheme="minorHAnsi" w:hAnsiTheme="minorHAnsi" w:cstheme="minorHAnsi"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B601EC0"/>
    <w:multiLevelType w:val="hybridMultilevel"/>
    <w:tmpl w:val="B678AB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786625AC"/>
    <w:multiLevelType w:val="hybridMultilevel"/>
    <w:tmpl w:val="3EEC65D2"/>
    <w:lvl w:ilvl="0" w:tplc="90A0D06C">
      <w:start w:val="9"/>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DD93680"/>
    <w:multiLevelType w:val="hybridMultilevel"/>
    <w:tmpl w:val="A8649A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F604853"/>
    <w:multiLevelType w:val="hybridMultilevel"/>
    <w:tmpl w:val="91D069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33980555">
    <w:abstractNumId w:val="9"/>
  </w:num>
  <w:num w:numId="2" w16cid:durableId="1431854453">
    <w:abstractNumId w:val="1"/>
  </w:num>
  <w:num w:numId="3" w16cid:durableId="1309701299">
    <w:abstractNumId w:val="14"/>
  </w:num>
  <w:num w:numId="4" w16cid:durableId="1046443704">
    <w:abstractNumId w:val="13"/>
  </w:num>
  <w:num w:numId="5" w16cid:durableId="1370835859">
    <w:abstractNumId w:val="5"/>
  </w:num>
  <w:num w:numId="6" w16cid:durableId="897059957">
    <w:abstractNumId w:val="10"/>
  </w:num>
  <w:num w:numId="7" w16cid:durableId="52316042">
    <w:abstractNumId w:val="17"/>
  </w:num>
  <w:num w:numId="8" w16cid:durableId="784036624">
    <w:abstractNumId w:val="4"/>
  </w:num>
  <w:num w:numId="9" w16cid:durableId="1079325090">
    <w:abstractNumId w:val="15"/>
  </w:num>
  <w:num w:numId="10" w16cid:durableId="956714370">
    <w:abstractNumId w:val="7"/>
  </w:num>
  <w:num w:numId="11" w16cid:durableId="1938446526">
    <w:abstractNumId w:val="6"/>
  </w:num>
  <w:num w:numId="12" w16cid:durableId="792360073">
    <w:abstractNumId w:val="3"/>
  </w:num>
  <w:num w:numId="13" w16cid:durableId="2097557940">
    <w:abstractNumId w:val="2"/>
  </w:num>
  <w:num w:numId="14" w16cid:durableId="1662922794">
    <w:abstractNumId w:val="11"/>
  </w:num>
  <w:num w:numId="15" w16cid:durableId="174150764">
    <w:abstractNumId w:val="12"/>
  </w:num>
  <w:num w:numId="16" w16cid:durableId="67927927">
    <w:abstractNumId w:val="0"/>
  </w:num>
  <w:num w:numId="17" w16cid:durableId="1875532444">
    <w:abstractNumId w:val="16"/>
  </w:num>
  <w:num w:numId="18" w16cid:durableId="584793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BCE"/>
    <w:rsid w:val="00037995"/>
    <w:rsid w:val="00043A3E"/>
    <w:rsid w:val="00043BB5"/>
    <w:rsid w:val="0006303E"/>
    <w:rsid w:val="00064D82"/>
    <w:rsid w:val="00091444"/>
    <w:rsid w:val="000C03AD"/>
    <w:rsid w:val="000C1CFA"/>
    <w:rsid w:val="000C36CD"/>
    <w:rsid w:val="000D2A3B"/>
    <w:rsid w:val="000D6BF9"/>
    <w:rsid w:val="000D7D4C"/>
    <w:rsid w:val="000E534D"/>
    <w:rsid w:val="000E644E"/>
    <w:rsid w:val="000E70C6"/>
    <w:rsid w:val="000F4B2E"/>
    <w:rsid w:val="001108AA"/>
    <w:rsid w:val="001126B2"/>
    <w:rsid w:val="00120FD4"/>
    <w:rsid w:val="001366E7"/>
    <w:rsid w:val="001472F1"/>
    <w:rsid w:val="00157EE3"/>
    <w:rsid w:val="00160EC8"/>
    <w:rsid w:val="0016744A"/>
    <w:rsid w:val="001935B9"/>
    <w:rsid w:val="00193FA5"/>
    <w:rsid w:val="00197999"/>
    <w:rsid w:val="001A382A"/>
    <w:rsid w:val="001A5625"/>
    <w:rsid w:val="001A6A85"/>
    <w:rsid w:val="001C4FB5"/>
    <w:rsid w:val="001D035D"/>
    <w:rsid w:val="001D5860"/>
    <w:rsid w:val="001D67CF"/>
    <w:rsid w:val="001F6C72"/>
    <w:rsid w:val="002018D4"/>
    <w:rsid w:val="002027E3"/>
    <w:rsid w:val="00211BFF"/>
    <w:rsid w:val="002160E8"/>
    <w:rsid w:val="0022200E"/>
    <w:rsid w:val="002255A9"/>
    <w:rsid w:val="00234CF1"/>
    <w:rsid w:val="002430D8"/>
    <w:rsid w:val="00243AAB"/>
    <w:rsid w:val="00252166"/>
    <w:rsid w:val="0027331D"/>
    <w:rsid w:val="00287012"/>
    <w:rsid w:val="002A2A80"/>
    <w:rsid w:val="002A3439"/>
    <w:rsid w:val="002A6310"/>
    <w:rsid w:val="002B76DC"/>
    <w:rsid w:val="002C0965"/>
    <w:rsid w:val="002C218A"/>
    <w:rsid w:val="002D2396"/>
    <w:rsid w:val="002D5750"/>
    <w:rsid w:val="002E4390"/>
    <w:rsid w:val="00314E67"/>
    <w:rsid w:val="0031505B"/>
    <w:rsid w:val="00317B82"/>
    <w:rsid w:val="0032176F"/>
    <w:rsid w:val="00331A0E"/>
    <w:rsid w:val="00341D56"/>
    <w:rsid w:val="00342380"/>
    <w:rsid w:val="00342EE5"/>
    <w:rsid w:val="00345CF4"/>
    <w:rsid w:val="00392422"/>
    <w:rsid w:val="003A7245"/>
    <w:rsid w:val="003B5D0D"/>
    <w:rsid w:val="003E0762"/>
    <w:rsid w:val="003F02A5"/>
    <w:rsid w:val="003F554F"/>
    <w:rsid w:val="003F63A0"/>
    <w:rsid w:val="003F7F2C"/>
    <w:rsid w:val="0040394C"/>
    <w:rsid w:val="00415158"/>
    <w:rsid w:val="00417902"/>
    <w:rsid w:val="00427558"/>
    <w:rsid w:val="00433191"/>
    <w:rsid w:val="00441A99"/>
    <w:rsid w:val="00452F3A"/>
    <w:rsid w:val="0046187A"/>
    <w:rsid w:val="00466DD1"/>
    <w:rsid w:val="00480AE4"/>
    <w:rsid w:val="0049006A"/>
    <w:rsid w:val="00493F1E"/>
    <w:rsid w:val="004B0374"/>
    <w:rsid w:val="004C083C"/>
    <w:rsid w:val="004C4E7E"/>
    <w:rsid w:val="004F1DCF"/>
    <w:rsid w:val="004F2E45"/>
    <w:rsid w:val="00514F30"/>
    <w:rsid w:val="00531F30"/>
    <w:rsid w:val="00537BF1"/>
    <w:rsid w:val="00540A1D"/>
    <w:rsid w:val="005434A2"/>
    <w:rsid w:val="005608E0"/>
    <w:rsid w:val="00576652"/>
    <w:rsid w:val="00582ACF"/>
    <w:rsid w:val="00586205"/>
    <w:rsid w:val="00590C77"/>
    <w:rsid w:val="0059118F"/>
    <w:rsid w:val="005B0159"/>
    <w:rsid w:val="005B0505"/>
    <w:rsid w:val="005B2A74"/>
    <w:rsid w:val="005B2E0B"/>
    <w:rsid w:val="005C0046"/>
    <w:rsid w:val="005D5777"/>
    <w:rsid w:val="005E1D72"/>
    <w:rsid w:val="005E3C9E"/>
    <w:rsid w:val="005E7833"/>
    <w:rsid w:val="005F0402"/>
    <w:rsid w:val="005F1713"/>
    <w:rsid w:val="005F424E"/>
    <w:rsid w:val="005F4E3C"/>
    <w:rsid w:val="00605E7E"/>
    <w:rsid w:val="00606913"/>
    <w:rsid w:val="00607DFE"/>
    <w:rsid w:val="006531FA"/>
    <w:rsid w:val="0066331D"/>
    <w:rsid w:val="00676E56"/>
    <w:rsid w:val="00677028"/>
    <w:rsid w:val="0068109F"/>
    <w:rsid w:val="006A119A"/>
    <w:rsid w:val="006B7DD6"/>
    <w:rsid w:val="006C2171"/>
    <w:rsid w:val="006C399A"/>
    <w:rsid w:val="006C45CF"/>
    <w:rsid w:val="006D2716"/>
    <w:rsid w:val="006E04C5"/>
    <w:rsid w:val="006F41A5"/>
    <w:rsid w:val="006F672F"/>
    <w:rsid w:val="0070020E"/>
    <w:rsid w:val="007045B9"/>
    <w:rsid w:val="00706DEB"/>
    <w:rsid w:val="00710B46"/>
    <w:rsid w:val="00712D13"/>
    <w:rsid w:val="007145F7"/>
    <w:rsid w:val="00716DCA"/>
    <w:rsid w:val="00721AC6"/>
    <w:rsid w:val="00750825"/>
    <w:rsid w:val="0075125E"/>
    <w:rsid w:val="00761E7B"/>
    <w:rsid w:val="00762972"/>
    <w:rsid w:val="007659CD"/>
    <w:rsid w:val="00772C21"/>
    <w:rsid w:val="007745D4"/>
    <w:rsid w:val="00794BCE"/>
    <w:rsid w:val="00796B35"/>
    <w:rsid w:val="007A46F6"/>
    <w:rsid w:val="007B2E3C"/>
    <w:rsid w:val="007B2EE3"/>
    <w:rsid w:val="007E0830"/>
    <w:rsid w:val="007E7065"/>
    <w:rsid w:val="007F30DD"/>
    <w:rsid w:val="00806922"/>
    <w:rsid w:val="008235C9"/>
    <w:rsid w:val="00826DC1"/>
    <w:rsid w:val="008468BF"/>
    <w:rsid w:val="0085494F"/>
    <w:rsid w:val="00854E2D"/>
    <w:rsid w:val="00861BF9"/>
    <w:rsid w:val="0087311E"/>
    <w:rsid w:val="00894387"/>
    <w:rsid w:val="008B35DF"/>
    <w:rsid w:val="008B74A6"/>
    <w:rsid w:val="008D1265"/>
    <w:rsid w:val="00922CC8"/>
    <w:rsid w:val="00923165"/>
    <w:rsid w:val="00943DA6"/>
    <w:rsid w:val="00955088"/>
    <w:rsid w:val="009572A4"/>
    <w:rsid w:val="0096263A"/>
    <w:rsid w:val="009707ED"/>
    <w:rsid w:val="009710ED"/>
    <w:rsid w:val="00971F73"/>
    <w:rsid w:val="009C17D1"/>
    <w:rsid w:val="009C262B"/>
    <w:rsid w:val="009C4404"/>
    <w:rsid w:val="009D6450"/>
    <w:rsid w:val="009E0BB8"/>
    <w:rsid w:val="009E494C"/>
    <w:rsid w:val="009E5623"/>
    <w:rsid w:val="009E6803"/>
    <w:rsid w:val="009F0471"/>
    <w:rsid w:val="009F59DA"/>
    <w:rsid w:val="00A03673"/>
    <w:rsid w:val="00A2376F"/>
    <w:rsid w:val="00A32D40"/>
    <w:rsid w:val="00A34964"/>
    <w:rsid w:val="00A34E58"/>
    <w:rsid w:val="00A4745F"/>
    <w:rsid w:val="00A7103B"/>
    <w:rsid w:val="00AA0FF0"/>
    <w:rsid w:val="00AA1121"/>
    <w:rsid w:val="00AA35A1"/>
    <w:rsid w:val="00AA432B"/>
    <w:rsid w:val="00AA4C60"/>
    <w:rsid w:val="00AB306C"/>
    <w:rsid w:val="00AB6693"/>
    <w:rsid w:val="00AC440C"/>
    <w:rsid w:val="00AD70EA"/>
    <w:rsid w:val="00AF2C3B"/>
    <w:rsid w:val="00AF7000"/>
    <w:rsid w:val="00B12BA3"/>
    <w:rsid w:val="00B151C3"/>
    <w:rsid w:val="00B16DCB"/>
    <w:rsid w:val="00B21BD3"/>
    <w:rsid w:val="00B25F4D"/>
    <w:rsid w:val="00B47A29"/>
    <w:rsid w:val="00B54314"/>
    <w:rsid w:val="00B57B27"/>
    <w:rsid w:val="00B73B3D"/>
    <w:rsid w:val="00B8041E"/>
    <w:rsid w:val="00B82A6B"/>
    <w:rsid w:val="00B87EB0"/>
    <w:rsid w:val="00B90DAF"/>
    <w:rsid w:val="00BB0E8B"/>
    <w:rsid w:val="00BB7B13"/>
    <w:rsid w:val="00BC16F7"/>
    <w:rsid w:val="00BC1959"/>
    <w:rsid w:val="00BF084A"/>
    <w:rsid w:val="00BF401F"/>
    <w:rsid w:val="00C01B08"/>
    <w:rsid w:val="00C248BF"/>
    <w:rsid w:val="00C31169"/>
    <w:rsid w:val="00C35C5E"/>
    <w:rsid w:val="00C622EF"/>
    <w:rsid w:val="00C711AE"/>
    <w:rsid w:val="00C73583"/>
    <w:rsid w:val="00C76A62"/>
    <w:rsid w:val="00CA37DE"/>
    <w:rsid w:val="00CB188F"/>
    <w:rsid w:val="00CB4F96"/>
    <w:rsid w:val="00CB57FA"/>
    <w:rsid w:val="00CB716F"/>
    <w:rsid w:val="00CD61AC"/>
    <w:rsid w:val="00CD62A5"/>
    <w:rsid w:val="00CE7D6B"/>
    <w:rsid w:val="00CF0EC5"/>
    <w:rsid w:val="00CF78FB"/>
    <w:rsid w:val="00D02369"/>
    <w:rsid w:val="00D12B68"/>
    <w:rsid w:val="00D27510"/>
    <w:rsid w:val="00D37989"/>
    <w:rsid w:val="00D41593"/>
    <w:rsid w:val="00D4267F"/>
    <w:rsid w:val="00D43840"/>
    <w:rsid w:val="00D45AD7"/>
    <w:rsid w:val="00D45E13"/>
    <w:rsid w:val="00D463C7"/>
    <w:rsid w:val="00D51CCB"/>
    <w:rsid w:val="00D525E9"/>
    <w:rsid w:val="00D679C4"/>
    <w:rsid w:val="00D86838"/>
    <w:rsid w:val="00D90931"/>
    <w:rsid w:val="00DA56E2"/>
    <w:rsid w:val="00DA6E36"/>
    <w:rsid w:val="00DB2155"/>
    <w:rsid w:val="00DB3DFA"/>
    <w:rsid w:val="00DB6B54"/>
    <w:rsid w:val="00DD0DC4"/>
    <w:rsid w:val="00DD27FA"/>
    <w:rsid w:val="00DE6411"/>
    <w:rsid w:val="00DE65FE"/>
    <w:rsid w:val="00DF20DD"/>
    <w:rsid w:val="00DF3049"/>
    <w:rsid w:val="00E042BC"/>
    <w:rsid w:val="00E27347"/>
    <w:rsid w:val="00E376F0"/>
    <w:rsid w:val="00E471C8"/>
    <w:rsid w:val="00E47B3D"/>
    <w:rsid w:val="00E616A4"/>
    <w:rsid w:val="00E76796"/>
    <w:rsid w:val="00E82875"/>
    <w:rsid w:val="00E95239"/>
    <w:rsid w:val="00EA4EAC"/>
    <w:rsid w:val="00EB67C3"/>
    <w:rsid w:val="00EC5A1C"/>
    <w:rsid w:val="00EC7A62"/>
    <w:rsid w:val="00ED6211"/>
    <w:rsid w:val="00ED6950"/>
    <w:rsid w:val="00EE56BB"/>
    <w:rsid w:val="00EF779E"/>
    <w:rsid w:val="00F207BF"/>
    <w:rsid w:val="00F22F44"/>
    <w:rsid w:val="00F311FB"/>
    <w:rsid w:val="00F414C8"/>
    <w:rsid w:val="00F933B8"/>
    <w:rsid w:val="00F96A44"/>
    <w:rsid w:val="00FA1E79"/>
    <w:rsid w:val="00FB0769"/>
    <w:rsid w:val="00FB1D35"/>
    <w:rsid w:val="00FB1F43"/>
    <w:rsid w:val="00FC46B6"/>
    <w:rsid w:val="00FD6566"/>
    <w:rsid w:val="00FE32B9"/>
    <w:rsid w:val="00FE43CF"/>
    <w:rsid w:val="00FE4C84"/>
    <w:rsid w:val="00FE72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B8AA0F"/>
  <w15:chartTrackingRefBased/>
  <w15:docId w15:val="{D4970891-8B7A-4463-97A9-DA7560C5A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2"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7012"/>
    <w:pPr>
      <w:spacing w:after="0" w:line="240" w:lineRule="auto"/>
      <w:jc w:val="both"/>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94BCE"/>
    <w:pPr>
      <w:tabs>
        <w:tab w:val="center" w:pos="4819"/>
        <w:tab w:val="right" w:pos="9638"/>
      </w:tabs>
    </w:pPr>
  </w:style>
  <w:style w:type="character" w:customStyle="1" w:styleId="AntratsDiagrama">
    <w:name w:val="Antraštės Diagrama"/>
    <w:basedOn w:val="Numatytasispastraiposriftas"/>
    <w:link w:val="Antrats"/>
    <w:uiPriority w:val="99"/>
    <w:rsid w:val="00794BCE"/>
  </w:style>
  <w:style w:type="paragraph" w:styleId="Porat">
    <w:name w:val="footer"/>
    <w:basedOn w:val="prastasis"/>
    <w:link w:val="PoratDiagrama"/>
    <w:uiPriority w:val="99"/>
    <w:unhideWhenUsed/>
    <w:rsid w:val="00794BCE"/>
    <w:pPr>
      <w:tabs>
        <w:tab w:val="center" w:pos="4819"/>
        <w:tab w:val="right" w:pos="9638"/>
      </w:tabs>
    </w:pPr>
  </w:style>
  <w:style w:type="character" w:customStyle="1" w:styleId="PoratDiagrama">
    <w:name w:val="Poraštė Diagrama"/>
    <w:basedOn w:val="Numatytasispastraiposriftas"/>
    <w:link w:val="Porat"/>
    <w:uiPriority w:val="99"/>
    <w:rsid w:val="00794BCE"/>
  </w:style>
  <w:style w:type="paragraph" w:styleId="Sraopastraipa">
    <w:name w:val="List Paragraph"/>
    <w:aliases w:val="List Paragraph Red,Numbering,ERP-List Paragraph,List Paragraph1,List Paragraph11,Bullet EY,List Paragraph2,List Paragraph21,Lentele,List not in Table,Para 0,Párrafo de lista1,Paragrafo elenco1,Bullets,Paragraphe de liste,Buletai,lp1"/>
    <w:basedOn w:val="prastasis"/>
    <w:link w:val="SraopastraipaDiagrama"/>
    <w:uiPriority w:val="34"/>
    <w:qFormat/>
    <w:rsid w:val="00EC5A1C"/>
    <w:pPr>
      <w:ind w:left="720"/>
      <w:contextualSpacing/>
    </w:pPr>
  </w:style>
  <w:style w:type="paragraph" w:styleId="Puslapioinaostekstas">
    <w:name w:val="footnote text"/>
    <w:basedOn w:val="prastasis"/>
    <w:link w:val="PuslapioinaostekstasDiagrama"/>
    <w:uiPriority w:val="12"/>
    <w:unhideWhenUsed/>
    <w:rsid w:val="00EC5A1C"/>
    <w:pPr>
      <w:spacing w:before="140"/>
      <w:jc w:val="left"/>
    </w:pPr>
    <w:rPr>
      <w:rFonts w:ascii="Calibri" w:eastAsiaTheme="minorHAnsi" w:hAnsi="Calibri" w:cstheme="minorBidi"/>
      <w:i/>
      <w:iCs/>
      <w:color w:val="404040" w:themeColor="text1" w:themeTint="BF"/>
      <w:sz w:val="14"/>
      <w:lang w:val="en-US" w:eastAsia="ja-JP"/>
    </w:rPr>
  </w:style>
  <w:style w:type="character" w:customStyle="1" w:styleId="PuslapioinaostekstasDiagrama">
    <w:name w:val="Puslapio išnašos tekstas Diagrama"/>
    <w:basedOn w:val="Numatytasispastraiposriftas"/>
    <w:link w:val="Puslapioinaostekstas"/>
    <w:uiPriority w:val="12"/>
    <w:rsid w:val="00EC5A1C"/>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EC5A1C"/>
    <w:rPr>
      <w:vertAlign w:val="superscript"/>
    </w:rPr>
  </w:style>
  <w:style w:type="table" w:styleId="4tinkleliolentel-1parykinimas">
    <w:name w:val="Grid Table 4 Accent 1"/>
    <w:basedOn w:val="prastojilentel"/>
    <w:uiPriority w:val="49"/>
    <w:rsid w:val="00EC5A1C"/>
    <w:pPr>
      <w:spacing w:after="0" w:line="240" w:lineRule="auto"/>
    </w:pPr>
    <w:rPr>
      <w:color w:val="404040" w:themeColor="text1" w:themeTint="BF"/>
      <w:sz w:val="18"/>
      <w:szCs w:val="20"/>
      <w:lang w:val="en-US" w:eastAsia="ja-JP"/>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CellMar>
        <w:top w:w="29" w:type="dxa"/>
        <w:bottom w:w="29" w:type="dxa"/>
      </w:tblCellMar>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SraopastraipaDiagrama">
    <w:name w:val="Sąrašo pastraipa Diagrama"/>
    <w:aliases w:val="List Paragraph Red Diagrama,Numbering Diagrama,ERP-List Paragraph Diagrama,List Paragraph1 Diagrama,List Paragraph11 Diagrama,Bullet EY Diagrama,List Paragraph2 Diagrama,List Paragraph21 Diagrama,Lentele Diagrama,lp1 Diagrama"/>
    <w:link w:val="Sraopastraipa"/>
    <w:uiPriority w:val="34"/>
    <w:qFormat/>
    <w:locked/>
    <w:rsid w:val="00EC5A1C"/>
    <w:rPr>
      <w:rFonts w:ascii="Times New Roman" w:eastAsia="Times New Roman" w:hAnsi="Times New Roman" w:cs="Times New Roman"/>
      <w:sz w:val="24"/>
      <w:szCs w:val="20"/>
    </w:rPr>
  </w:style>
  <w:style w:type="table" w:styleId="Lentelstinklelis">
    <w:name w:val="Table Grid"/>
    <w:basedOn w:val="prastojilentel"/>
    <w:uiPriority w:val="39"/>
    <w:rsid w:val="002870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rsid w:val="001A382A"/>
    <w:rPr>
      <w:sz w:val="20"/>
    </w:rPr>
  </w:style>
  <w:style w:type="character" w:customStyle="1" w:styleId="KomentarotekstasDiagrama">
    <w:name w:val="Komentaro tekstas Diagrama"/>
    <w:basedOn w:val="Numatytasispastraiposriftas"/>
    <w:link w:val="Komentarotekstas"/>
    <w:uiPriority w:val="99"/>
    <w:semiHidden/>
    <w:rsid w:val="001A382A"/>
    <w:rPr>
      <w:rFonts w:ascii="Times New Roman" w:eastAsia="Times New Roman" w:hAnsi="Times New Roman" w:cs="Times New Roman"/>
      <w:sz w:val="20"/>
      <w:szCs w:val="20"/>
    </w:rPr>
  </w:style>
  <w:style w:type="character" w:styleId="Hipersaitas">
    <w:name w:val="Hyperlink"/>
    <w:basedOn w:val="Numatytasispastraiposriftas"/>
    <w:uiPriority w:val="99"/>
    <w:unhideWhenUsed/>
    <w:rsid w:val="001A382A"/>
    <w:rPr>
      <w:color w:val="0563C1" w:themeColor="hyperlink"/>
      <w:u w:val="single"/>
    </w:rPr>
  </w:style>
  <w:style w:type="character" w:styleId="Neapdorotaspaminjimas">
    <w:name w:val="Unresolved Mention"/>
    <w:basedOn w:val="Numatytasispastraiposriftas"/>
    <w:uiPriority w:val="99"/>
    <w:semiHidden/>
    <w:unhideWhenUsed/>
    <w:rsid w:val="001A382A"/>
    <w:rPr>
      <w:color w:val="605E5C"/>
      <w:shd w:val="clear" w:color="auto" w:fill="E1DFDD"/>
    </w:rPr>
  </w:style>
  <w:style w:type="paragraph" w:customStyle="1" w:styleId="paragraph">
    <w:name w:val="paragraph"/>
    <w:basedOn w:val="prastasis"/>
    <w:rsid w:val="0049006A"/>
    <w:pPr>
      <w:spacing w:before="100" w:beforeAutospacing="1" w:after="100" w:afterAutospacing="1"/>
      <w:jc w:val="left"/>
    </w:pPr>
    <w:rPr>
      <w:szCs w:val="24"/>
      <w:lang w:eastAsia="lt-LT"/>
    </w:rPr>
  </w:style>
  <w:style w:type="character" w:customStyle="1" w:styleId="normaltextrun">
    <w:name w:val="normaltextrun"/>
    <w:basedOn w:val="Numatytasispastraiposriftas"/>
    <w:rsid w:val="0049006A"/>
  </w:style>
  <w:style w:type="character" w:customStyle="1" w:styleId="eop">
    <w:name w:val="eop"/>
    <w:basedOn w:val="Numatytasispastraiposriftas"/>
    <w:rsid w:val="0049006A"/>
  </w:style>
  <w:style w:type="character" w:customStyle="1" w:styleId="ui-provider">
    <w:name w:val="ui-provider"/>
    <w:basedOn w:val="Numatytasispastraiposriftas"/>
    <w:rsid w:val="005B2A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1465">
      <w:bodyDiv w:val="1"/>
      <w:marLeft w:val="0"/>
      <w:marRight w:val="0"/>
      <w:marTop w:val="0"/>
      <w:marBottom w:val="0"/>
      <w:divBdr>
        <w:top w:val="none" w:sz="0" w:space="0" w:color="auto"/>
        <w:left w:val="none" w:sz="0" w:space="0" w:color="auto"/>
        <w:bottom w:val="none" w:sz="0" w:space="0" w:color="auto"/>
        <w:right w:val="none" w:sz="0" w:space="0" w:color="auto"/>
      </w:divBdr>
    </w:div>
    <w:div w:id="133498305">
      <w:bodyDiv w:val="1"/>
      <w:marLeft w:val="0"/>
      <w:marRight w:val="0"/>
      <w:marTop w:val="0"/>
      <w:marBottom w:val="0"/>
      <w:divBdr>
        <w:top w:val="none" w:sz="0" w:space="0" w:color="auto"/>
        <w:left w:val="none" w:sz="0" w:space="0" w:color="auto"/>
        <w:bottom w:val="none" w:sz="0" w:space="0" w:color="auto"/>
        <w:right w:val="none" w:sz="0" w:space="0" w:color="auto"/>
      </w:divBdr>
      <w:divsChild>
        <w:div w:id="1347708862">
          <w:marLeft w:val="0"/>
          <w:marRight w:val="0"/>
          <w:marTop w:val="0"/>
          <w:marBottom w:val="0"/>
          <w:divBdr>
            <w:top w:val="none" w:sz="0" w:space="0" w:color="auto"/>
            <w:left w:val="none" w:sz="0" w:space="0" w:color="auto"/>
            <w:bottom w:val="none" w:sz="0" w:space="0" w:color="auto"/>
            <w:right w:val="none" w:sz="0" w:space="0" w:color="auto"/>
          </w:divBdr>
        </w:div>
      </w:divsChild>
    </w:div>
    <w:div w:id="270358394">
      <w:bodyDiv w:val="1"/>
      <w:marLeft w:val="0"/>
      <w:marRight w:val="0"/>
      <w:marTop w:val="0"/>
      <w:marBottom w:val="0"/>
      <w:divBdr>
        <w:top w:val="none" w:sz="0" w:space="0" w:color="auto"/>
        <w:left w:val="none" w:sz="0" w:space="0" w:color="auto"/>
        <w:bottom w:val="none" w:sz="0" w:space="0" w:color="auto"/>
        <w:right w:val="none" w:sz="0" w:space="0" w:color="auto"/>
      </w:divBdr>
    </w:div>
    <w:div w:id="492524173">
      <w:bodyDiv w:val="1"/>
      <w:marLeft w:val="0"/>
      <w:marRight w:val="0"/>
      <w:marTop w:val="0"/>
      <w:marBottom w:val="0"/>
      <w:divBdr>
        <w:top w:val="none" w:sz="0" w:space="0" w:color="auto"/>
        <w:left w:val="none" w:sz="0" w:space="0" w:color="auto"/>
        <w:bottom w:val="none" w:sz="0" w:space="0" w:color="auto"/>
        <w:right w:val="none" w:sz="0" w:space="0" w:color="auto"/>
      </w:divBdr>
    </w:div>
    <w:div w:id="515732392">
      <w:bodyDiv w:val="1"/>
      <w:marLeft w:val="0"/>
      <w:marRight w:val="0"/>
      <w:marTop w:val="0"/>
      <w:marBottom w:val="0"/>
      <w:divBdr>
        <w:top w:val="none" w:sz="0" w:space="0" w:color="auto"/>
        <w:left w:val="none" w:sz="0" w:space="0" w:color="auto"/>
        <w:bottom w:val="none" w:sz="0" w:space="0" w:color="auto"/>
        <w:right w:val="none" w:sz="0" w:space="0" w:color="auto"/>
      </w:divBdr>
    </w:div>
    <w:div w:id="923614211">
      <w:bodyDiv w:val="1"/>
      <w:marLeft w:val="0"/>
      <w:marRight w:val="0"/>
      <w:marTop w:val="0"/>
      <w:marBottom w:val="0"/>
      <w:divBdr>
        <w:top w:val="none" w:sz="0" w:space="0" w:color="auto"/>
        <w:left w:val="none" w:sz="0" w:space="0" w:color="auto"/>
        <w:bottom w:val="none" w:sz="0" w:space="0" w:color="auto"/>
        <w:right w:val="none" w:sz="0" w:space="0" w:color="auto"/>
      </w:divBdr>
    </w:div>
    <w:div w:id="930696024">
      <w:bodyDiv w:val="1"/>
      <w:marLeft w:val="0"/>
      <w:marRight w:val="0"/>
      <w:marTop w:val="0"/>
      <w:marBottom w:val="0"/>
      <w:divBdr>
        <w:top w:val="none" w:sz="0" w:space="0" w:color="auto"/>
        <w:left w:val="none" w:sz="0" w:space="0" w:color="auto"/>
        <w:bottom w:val="none" w:sz="0" w:space="0" w:color="auto"/>
        <w:right w:val="none" w:sz="0" w:space="0" w:color="auto"/>
      </w:divBdr>
    </w:div>
    <w:div w:id="1036663303">
      <w:bodyDiv w:val="1"/>
      <w:marLeft w:val="0"/>
      <w:marRight w:val="0"/>
      <w:marTop w:val="0"/>
      <w:marBottom w:val="0"/>
      <w:divBdr>
        <w:top w:val="none" w:sz="0" w:space="0" w:color="auto"/>
        <w:left w:val="none" w:sz="0" w:space="0" w:color="auto"/>
        <w:bottom w:val="none" w:sz="0" w:space="0" w:color="auto"/>
        <w:right w:val="none" w:sz="0" w:space="0" w:color="auto"/>
      </w:divBdr>
    </w:div>
    <w:div w:id="1328169553">
      <w:bodyDiv w:val="1"/>
      <w:marLeft w:val="0"/>
      <w:marRight w:val="0"/>
      <w:marTop w:val="0"/>
      <w:marBottom w:val="0"/>
      <w:divBdr>
        <w:top w:val="none" w:sz="0" w:space="0" w:color="auto"/>
        <w:left w:val="none" w:sz="0" w:space="0" w:color="auto"/>
        <w:bottom w:val="none" w:sz="0" w:space="0" w:color="auto"/>
        <w:right w:val="none" w:sz="0" w:space="0" w:color="auto"/>
      </w:divBdr>
    </w:div>
    <w:div w:id="1362242185">
      <w:bodyDiv w:val="1"/>
      <w:marLeft w:val="0"/>
      <w:marRight w:val="0"/>
      <w:marTop w:val="0"/>
      <w:marBottom w:val="0"/>
      <w:divBdr>
        <w:top w:val="none" w:sz="0" w:space="0" w:color="auto"/>
        <w:left w:val="none" w:sz="0" w:space="0" w:color="auto"/>
        <w:bottom w:val="none" w:sz="0" w:space="0" w:color="auto"/>
        <w:right w:val="none" w:sz="0" w:space="0" w:color="auto"/>
      </w:divBdr>
    </w:div>
    <w:div w:id="1521315617">
      <w:bodyDiv w:val="1"/>
      <w:marLeft w:val="0"/>
      <w:marRight w:val="0"/>
      <w:marTop w:val="0"/>
      <w:marBottom w:val="0"/>
      <w:divBdr>
        <w:top w:val="none" w:sz="0" w:space="0" w:color="auto"/>
        <w:left w:val="none" w:sz="0" w:space="0" w:color="auto"/>
        <w:bottom w:val="none" w:sz="0" w:space="0" w:color="auto"/>
        <w:right w:val="none" w:sz="0" w:space="0" w:color="auto"/>
      </w:divBdr>
    </w:div>
    <w:div w:id="1648585947">
      <w:bodyDiv w:val="1"/>
      <w:marLeft w:val="0"/>
      <w:marRight w:val="0"/>
      <w:marTop w:val="0"/>
      <w:marBottom w:val="0"/>
      <w:divBdr>
        <w:top w:val="none" w:sz="0" w:space="0" w:color="auto"/>
        <w:left w:val="none" w:sz="0" w:space="0" w:color="auto"/>
        <w:bottom w:val="none" w:sz="0" w:space="0" w:color="auto"/>
        <w:right w:val="none" w:sz="0" w:space="0" w:color="auto"/>
      </w:divBdr>
    </w:div>
    <w:div w:id="1769816241">
      <w:bodyDiv w:val="1"/>
      <w:marLeft w:val="0"/>
      <w:marRight w:val="0"/>
      <w:marTop w:val="0"/>
      <w:marBottom w:val="0"/>
      <w:divBdr>
        <w:top w:val="none" w:sz="0" w:space="0" w:color="auto"/>
        <w:left w:val="none" w:sz="0" w:space="0" w:color="auto"/>
        <w:bottom w:val="none" w:sz="0" w:space="0" w:color="auto"/>
        <w:right w:val="none" w:sz="0" w:space="0" w:color="auto"/>
      </w:divBdr>
    </w:div>
    <w:div w:id="1812596837">
      <w:bodyDiv w:val="1"/>
      <w:marLeft w:val="0"/>
      <w:marRight w:val="0"/>
      <w:marTop w:val="0"/>
      <w:marBottom w:val="0"/>
      <w:divBdr>
        <w:top w:val="none" w:sz="0" w:space="0" w:color="auto"/>
        <w:left w:val="none" w:sz="0" w:space="0" w:color="auto"/>
        <w:bottom w:val="none" w:sz="0" w:space="0" w:color="auto"/>
        <w:right w:val="none" w:sz="0" w:space="0" w:color="auto"/>
      </w:divBdr>
    </w:div>
    <w:div w:id="1905722937">
      <w:bodyDiv w:val="1"/>
      <w:marLeft w:val="0"/>
      <w:marRight w:val="0"/>
      <w:marTop w:val="0"/>
      <w:marBottom w:val="0"/>
      <w:divBdr>
        <w:top w:val="none" w:sz="0" w:space="0" w:color="auto"/>
        <w:left w:val="none" w:sz="0" w:space="0" w:color="auto"/>
        <w:bottom w:val="none" w:sz="0" w:space="0" w:color="auto"/>
        <w:right w:val="none" w:sz="0" w:space="0" w:color="auto"/>
      </w:divBdr>
    </w:div>
    <w:div w:id="1935044144">
      <w:bodyDiv w:val="1"/>
      <w:marLeft w:val="0"/>
      <w:marRight w:val="0"/>
      <w:marTop w:val="0"/>
      <w:marBottom w:val="0"/>
      <w:divBdr>
        <w:top w:val="none" w:sz="0" w:space="0" w:color="auto"/>
        <w:left w:val="none" w:sz="0" w:space="0" w:color="auto"/>
        <w:bottom w:val="none" w:sz="0" w:space="0" w:color="auto"/>
        <w:right w:val="none" w:sz="0" w:space="0" w:color="auto"/>
      </w:divBdr>
    </w:div>
    <w:div w:id="1961262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31639d-e105-4f04-a68e-fe2bde81931d">
      <Terms xmlns="http://schemas.microsoft.com/office/infopath/2007/PartnerControls"/>
    </lcf76f155ced4ddcb4097134ff3c332f>
    <Projektai xmlns="fb31639d-e105-4f04-a68e-fe2bde81931d" xsi:nil="true"/>
    <TaxCatchAll xmlns="2945cdf4-c922-4f1d-a4b6-d6a562696c9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B020FD0-99ED-45CE-B623-A8F3C2606919}">
  <ds:schemaRefs>
    <ds:schemaRef ds:uri="http://schemas.openxmlformats.org/officeDocument/2006/bibliography"/>
  </ds:schemaRefs>
</ds:datastoreItem>
</file>

<file path=customXml/itemProps2.xml><?xml version="1.0" encoding="utf-8"?>
<ds:datastoreItem xmlns:ds="http://schemas.openxmlformats.org/officeDocument/2006/customXml" ds:itemID="{A2694D75-B4CE-4DA8-87B4-A6ECAE77C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A7BEF39-1278-4C87-91F7-584CDA82C5DF}">
  <ds:schemaRefs>
    <ds:schemaRef ds:uri="http://schemas.microsoft.com/office/2006/metadata/properties"/>
    <ds:schemaRef ds:uri="http://schemas.microsoft.com/office/infopath/2007/PartnerControls"/>
    <ds:schemaRef ds:uri="fb31639d-e105-4f04-a68e-fe2bde81931d"/>
    <ds:schemaRef ds:uri="2945cdf4-c922-4f1d-a4b6-d6a562696c98"/>
  </ds:schemaRefs>
</ds:datastoreItem>
</file>

<file path=customXml/itemProps4.xml><?xml version="1.0" encoding="utf-8"?>
<ds:datastoreItem xmlns:ds="http://schemas.openxmlformats.org/officeDocument/2006/customXml" ds:itemID="{A12A8E13-3CA8-43D3-AC23-EA81EF7C09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1291</TotalTime>
  <Pages>2</Pages>
  <Words>2191</Words>
  <Characters>1249</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Vitalis Poškevičius</dc:creator>
  <cp:keywords/>
  <dc:description/>
  <cp:lastModifiedBy>Danguolė Zavarzinienė</cp:lastModifiedBy>
  <cp:revision>69</cp:revision>
  <cp:lastPrinted>2024-04-23T07:00:00Z</cp:lastPrinted>
  <dcterms:created xsi:type="dcterms:W3CDTF">2025-03-25T13:25:00Z</dcterms:created>
  <dcterms:modified xsi:type="dcterms:W3CDTF">2025-04-11T13:45:00Z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