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863387" w:rsidRDefault="00575D3E" w:rsidP="002A5A9E">
      <w:pPr>
        <w:spacing w:after="0" w:line="240" w:lineRule="auto"/>
        <w:jc w:val="center"/>
        <w:rPr>
          <w:rFonts w:ascii="Verdana" w:hAnsi="Verdana" w:cs="Times New Roman"/>
          <w:sz w:val="20"/>
          <w:szCs w:val="20"/>
          <w:lang w:val="lt-LT"/>
        </w:rPr>
      </w:pPr>
      <w:r w:rsidRPr="00863387">
        <w:rPr>
          <w:rFonts w:ascii="Verdana" w:hAnsi="Verdana"/>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5DC033A" w14:textId="77777777" w:rsidR="004609F8" w:rsidRPr="00863387" w:rsidRDefault="004609F8" w:rsidP="004609F8">
      <w:pPr>
        <w:spacing w:after="0" w:line="240" w:lineRule="auto"/>
        <w:jc w:val="center"/>
        <w:rPr>
          <w:rFonts w:ascii="Verdana" w:hAnsi="Verdana" w:cs="Times New Roman"/>
          <w:b/>
          <w:bCs/>
          <w:sz w:val="20"/>
          <w:szCs w:val="20"/>
          <w:lang w:val="lt-LT"/>
        </w:rPr>
      </w:pPr>
    </w:p>
    <w:p w14:paraId="25C83D72" w14:textId="446ED36C" w:rsidR="004609F8" w:rsidRPr="00863387" w:rsidRDefault="009B6761" w:rsidP="004609F8">
      <w:pPr>
        <w:spacing w:after="0" w:line="240" w:lineRule="auto"/>
        <w:jc w:val="center"/>
        <w:rPr>
          <w:rFonts w:ascii="Verdana" w:hAnsi="Verdana"/>
          <w:b/>
          <w:bCs/>
          <w:sz w:val="20"/>
          <w:szCs w:val="20"/>
          <w:lang w:val="lt-LT"/>
        </w:rPr>
      </w:pPr>
      <w:r w:rsidRPr="00863387">
        <w:rPr>
          <w:rFonts w:ascii="Verdana" w:hAnsi="Verdana" w:cs="Times New Roman"/>
          <w:b/>
          <w:bCs/>
          <w:sz w:val="20"/>
          <w:szCs w:val="20"/>
          <w:lang w:val="lt-LT"/>
        </w:rPr>
        <w:t>RINKOS KONSULTACIJA</w:t>
      </w:r>
      <w:r w:rsidR="004609F8" w:rsidRPr="00863387">
        <w:rPr>
          <w:rFonts w:ascii="Verdana" w:hAnsi="Verdana" w:cs="Times New Roman"/>
          <w:b/>
          <w:bCs/>
          <w:sz w:val="20"/>
          <w:szCs w:val="20"/>
          <w:lang w:val="lt-LT"/>
        </w:rPr>
        <w:t xml:space="preserve"> DĖL </w:t>
      </w:r>
      <w:r w:rsidR="001C36B0" w:rsidRPr="00863387">
        <w:rPr>
          <w:rFonts w:ascii="Verdana" w:eastAsia="Times New Roman" w:hAnsi="Verdana" w:cs="Times New Roman"/>
          <w:b/>
          <w:bCs/>
          <w:sz w:val="20"/>
          <w:szCs w:val="20"/>
          <w:lang w:val="lt-LT" w:eastAsia="lt-LT"/>
        </w:rPr>
        <w:t xml:space="preserve">ATLIEKŲ TVARKYMO (IŠVEŽIMO IR APDOROJIMO) PASLAUGŲ </w:t>
      </w:r>
      <w:r w:rsidR="004609F8" w:rsidRPr="00863387">
        <w:rPr>
          <w:rFonts w:ascii="Verdana" w:hAnsi="Verdana"/>
          <w:b/>
          <w:bCs/>
          <w:sz w:val="20"/>
          <w:szCs w:val="20"/>
          <w:lang w:val="lt-LT"/>
        </w:rPr>
        <w:t>PIRKIMO</w:t>
      </w:r>
    </w:p>
    <w:p w14:paraId="3145D649" w14:textId="29E73425" w:rsidR="00DE7D11" w:rsidRPr="00863387" w:rsidRDefault="00D979C7" w:rsidP="004609F8">
      <w:pPr>
        <w:spacing w:after="0" w:line="240" w:lineRule="auto"/>
        <w:jc w:val="center"/>
        <w:rPr>
          <w:rFonts w:ascii="Verdana" w:hAnsi="Verdana"/>
          <w:b/>
          <w:bCs/>
          <w:sz w:val="20"/>
          <w:szCs w:val="20"/>
          <w:lang w:val="lt-LT"/>
        </w:rPr>
      </w:pPr>
      <w:r w:rsidRPr="00863387">
        <w:rPr>
          <w:rFonts w:ascii="Verdana" w:hAnsi="Verdana" w:cs="Times New Roman"/>
          <w:b/>
          <w:bCs/>
          <w:i/>
          <w:iCs/>
          <w:sz w:val="20"/>
          <w:szCs w:val="20"/>
          <w:lang w:val="lt-LT"/>
        </w:rPr>
        <w:tab/>
      </w:r>
    </w:p>
    <w:p w14:paraId="488ABBB2" w14:textId="25B11145" w:rsidR="00863387" w:rsidRPr="00863387" w:rsidRDefault="00863387" w:rsidP="009B6C6C">
      <w:pPr>
        <w:tabs>
          <w:tab w:val="left" w:pos="1134"/>
        </w:tabs>
        <w:spacing w:after="0"/>
        <w:ind w:right="-737" w:firstLine="709"/>
        <w:jc w:val="both"/>
        <w:rPr>
          <w:rFonts w:ascii="Verdana" w:hAnsi="Verdana" w:cs="Times New Roman"/>
          <w:sz w:val="20"/>
          <w:szCs w:val="20"/>
          <w:lang w:val="lt-LT"/>
        </w:rPr>
      </w:pPr>
      <w:r w:rsidRPr="00863387">
        <w:rPr>
          <w:rFonts w:ascii="Verdana" w:hAnsi="Verdana" w:cs="Times New Roman"/>
          <w:sz w:val="20"/>
          <w:szCs w:val="20"/>
          <w:lang w:val="lt-LT"/>
        </w:rPr>
        <w:t>VšĮ Lietuvos nacionalinis radijas ir televizija (toliau – Perkančioji organizacija) 2025-0</w:t>
      </w:r>
      <w:r w:rsidRPr="00863387">
        <w:rPr>
          <w:rFonts w:ascii="Verdana" w:hAnsi="Verdana" w:cs="Times New Roman"/>
          <w:sz w:val="20"/>
          <w:szCs w:val="20"/>
          <w:lang w:val="lt-LT"/>
        </w:rPr>
        <w:t>3</w:t>
      </w:r>
      <w:r w:rsidRPr="00863387">
        <w:rPr>
          <w:rFonts w:ascii="Verdana" w:hAnsi="Verdana" w:cs="Times New Roman"/>
          <w:sz w:val="20"/>
          <w:szCs w:val="20"/>
          <w:lang w:val="lt-LT"/>
        </w:rPr>
        <w:t>-</w:t>
      </w:r>
      <w:r w:rsidRPr="00863387">
        <w:rPr>
          <w:rFonts w:ascii="Verdana" w:hAnsi="Verdana" w:cs="Times New Roman"/>
          <w:sz w:val="20"/>
          <w:szCs w:val="20"/>
          <w:lang w:val="lt-LT"/>
        </w:rPr>
        <w:t>28</w:t>
      </w:r>
      <w:r w:rsidRPr="00863387">
        <w:rPr>
          <w:rFonts w:ascii="Verdana" w:hAnsi="Verdana" w:cs="Times New Roman"/>
          <w:sz w:val="20"/>
          <w:szCs w:val="20"/>
          <w:lang w:val="lt-LT"/>
        </w:rPr>
        <w:t xml:space="preserve"> Centrinėje viešųjų pirkimų informacinėje sistemoje (toliau – CVP IS) paskelbė rinkos konsultaciją Nr. 1910974 dėl </w:t>
      </w:r>
      <w:r w:rsidRPr="00863387">
        <w:rPr>
          <w:rFonts w:ascii="Verdana" w:hAnsi="Verdana" w:cs="Times New Roman"/>
          <w:b/>
          <w:bCs/>
          <w:sz w:val="20"/>
          <w:szCs w:val="20"/>
          <w:lang w:val="lt-LT"/>
        </w:rPr>
        <w:t>atliekų išvežimo ir apdorojimo paslaugų pirkimo</w:t>
      </w:r>
      <w:r w:rsidRPr="00863387">
        <w:rPr>
          <w:rFonts w:ascii="Verdana" w:hAnsi="Verdana" w:cs="Times New Roman"/>
          <w:sz w:val="20"/>
          <w:szCs w:val="20"/>
          <w:lang w:val="lt-LT"/>
        </w:rPr>
        <w:t xml:space="preserve"> (toliau – pirkimas) (toliau – rinkos konsultacija). Dėkojame dalyviams už dalyvavimą rinkos konsultacijoje ir vertingas įžvalgas. </w:t>
      </w:r>
    </w:p>
    <w:p w14:paraId="0D4F82B2" w14:textId="77777777" w:rsidR="00863387" w:rsidRPr="00863387" w:rsidRDefault="00863387" w:rsidP="00863387">
      <w:pPr>
        <w:spacing w:after="0" w:line="240" w:lineRule="auto"/>
        <w:ind w:right="-737" w:firstLine="709"/>
        <w:jc w:val="both"/>
        <w:rPr>
          <w:rFonts w:ascii="Verdana" w:hAnsi="Verdana" w:cs="Times New Roman"/>
          <w:sz w:val="20"/>
          <w:szCs w:val="20"/>
          <w:lang w:val="lt-LT"/>
        </w:rPr>
      </w:pPr>
      <w:r w:rsidRPr="00863387">
        <w:rPr>
          <w:rFonts w:ascii="Verdana" w:hAnsi="Verdana" w:cs="Times New Roman"/>
          <w:sz w:val="20"/>
          <w:szCs w:val="20"/>
          <w:lang w:val="lt-LT"/>
        </w:rPr>
        <w:t>Dalyviams skelbime apie rinkos konsultaciją buvo pateikti Perkančiosios organizacijos klausimai, į kuriuos dalyvių buvo prašomi atsakyti iki CVP IS nurodytos rinkos konsultacijos termino pabaigos. Teikiame dalyvių pastabas ir Perkančiosios organizacijos atsakymus / komentarus į juos:</w:t>
      </w:r>
    </w:p>
    <w:tbl>
      <w:tblPr>
        <w:tblStyle w:val="TableGrid"/>
        <w:tblW w:w="15021" w:type="dxa"/>
        <w:tblLook w:val="04A0" w:firstRow="1" w:lastRow="0" w:firstColumn="1" w:lastColumn="0" w:noHBand="0" w:noVBand="1"/>
      </w:tblPr>
      <w:tblGrid>
        <w:gridCol w:w="805"/>
        <w:gridCol w:w="5994"/>
        <w:gridCol w:w="4395"/>
        <w:gridCol w:w="3827"/>
      </w:tblGrid>
      <w:tr w:rsidR="00B64F0A" w:rsidRPr="00863387" w14:paraId="7D426F92" w14:textId="576A93B1" w:rsidTr="00B64F0A">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B64F0A" w:rsidRPr="00863387" w:rsidRDefault="00B64F0A" w:rsidP="001C36B0">
            <w:pPr>
              <w:jc w:val="center"/>
              <w:rPr>
                <w:rFonts w:ascii="Verdana" w:hAnsi="Verdana" w:cs="Times New Roman"/>
                <w:b/>
                <w:bCs/>
                <w:sz w:val="20"/>
                <w:szCs w:val="20"/>
              </w:rPr>
            </w:pPr>
            <w:r w:rsidRPr="00863387">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B64F0A" w:rsidRPr="00863387" w:rsidRDefault="00B64F0A" w:rsidP="001C36B0">
            <w:pPr>
              <w:jc w:val="center"/>
              <w:rPr>
                <w:rFonts w:ascii="Verdana" w:hAnsi="Verdana" w:cs="Times New Roman"/>
                <w:b/>
                <w:bCs/>
                <w:sz w:val="20"/>
                <w:szCs w:val="20"/>
              </w:rPr>
            </w:pPr>
            <w:r w:rsidRPr="00863387">
              <w:rPr>
                <w:rFonts w:ascii="Verdana" w:hAnsi="Verdana" w:cs="Times New Roman"/>
                <w:b/>
                <w:bCs/>
                <w:sz w:val="20"/>
                <w:szCs w:val="20"/>
              </w:rPr>
              <w:t>Klausimas</w:t>
            </w:r>
          </w:p>
        </w:tc>
        <w:tc>
          <w:tcPr>
            <w:tcW w:w="4395" w:type="dxa"/>
            <w:tcBorders>
              <w:top w:val="single" w:sz="4" w:space="0" w:color="auto"/>
              <w:left w:val="single" w:sz="4" w:space="0" w:color="auto"/>
              <w:bottom w:val="single" w:sz="4" w:space="0" w:color="auto"/>
              <w:right w:val="single" w:sz="4" w:space="0" w:color="auto"/>
            </w:tcBorders>
            <w:hideMark/>
          </w:tcPr>
          <w:p w14:paraId="5BE1B750" w14:textId="77777777" w:rsidR="00B64F0A" w:rsidRPr="00863387" w:rsidRDefault="00B64F0A" w:rsidP="001C36B0">
            <w:pPr>
              <w:jc w:val="center"/>
              <w:rPr>
                <w:rFonts w:ascii="Verdana" w:hAnsi="Verdana" w:cs="Times New Roman"/>
                <w:b/>
                <w:bCs/>
                <w:sz w:val="20"/>
                <w:szCs w:val="20"/>
              </w:rPr>
            </w:pPr>
            <w:r w:rsidRPr="00863387">
              <w:rPr>
                <w:rFonts w:ascii="Verdana" w:hAnsi="Verdana" w:cs="Times New Roman"/>
                <w:b/>
                <w:bCs/>
                <w:sz w:val="20"/>
                <w:szCs w:val="20"/>
              </w:rPr>
              <w:t>Atsakymas</w:t>
            </w:r>
          </w:p>
        </w:tc>
        <w:tc>
          <w:tcPr>
            <w:tcW w:w="3827" w:type="dxa"/>
            <w:tcBorders>
              <w:top w:val="single" w:sz="4" w:space="0" w:color="auto"/>
              <w:left w:val="single" w:sz="4" w:space="0" w:color="auto"/>
              <w:bottom w:val="single" w:sz="4" w:space="0" w:color="auto"/>
              <w:right w:val="single" w:sz="4" w:space="0" w:color="auto"/>
            </w:tcBorders>
          </w:tcPr>
          <w:p w14:paraId="2EB0E257" w14:textId="15983D72" w:rsidR="00B64F0A" w:rsidRPr="00863387" w:rsidRDefault="00B64F0A" w:rsidP="001C36B0">
            <w:pPr>
              <w:jc w:val="center"/>
              <w:rPr>
                <w:rFonts w:ascii="Verdana" w:hAnsi="Verdana" w:cs="Times New Roman"/>
                <w:b/>
                <w:bCs/>
                <w:sz w:val="20"/>
                <w:szCs w:val="20"/>
              </w:rPr>
            </w:pPr>
            <w:r w:rsidRPr="00863387">
              <w:rPr>
                <w:rFonts w:ascii="Verdana" w:hAnsi="Verdana" w:cs="Times New Roman"/>
                <w:b/>
                <w:bCs/>
                <w:sz w:val="20"/>
                <w:szCs w:val="20"/>
              </w:rPr>
              <w:t xml:space="preserve">LRT atsakymas </w:t>
            </w:r>
          </w:p>
        </w:tc>
      </w:tr>
      <w:tr w:rsidR="00B64F0A" w:rsidRPr="00863387" w14:paraId="58A33319" w14:textId="64453B80" w:rsidTr="00B64F0A">
        <w:tc>
          <w:tcPr>
            <w:tcW w:w="11194" w:type="dxa"/>
            <w:gridSpan w:val="3"/>
            <w:tcBorders>
              <w:top w:val="single" w:sz="4" w:space="0" w:color="auto"/>
              <w:left w:val="single" w:sz="4" w:space="0" w:color="auto"/>
              <w:bottom w:val="single" w:sz="4" w:space="0" w:color="auto"/>
              <w:right w:val="single" w:sz="4" w:space="0" w:color="auto"/>
            </w:tcBorders>
          </w:tcPr>
          <w:p w14:paraId="78BF2960" w14:textId="3BB9FC19" w:rsidR="00B64F0A" w:rsidRPr="00863387" w:rsidRDefault="00B64F0A" w:rsidP="005A5E3A">
            <w:pPr>
              <w:jc w:val="center"/>
              <w:rPr>
                <w:rFonts w:ascii="Verdana" w:hAnsi="Verdana" w:cs="Times New Roman"/>
                <w:b/>
                <w:bCs/>
                <w:sz w:val="20"/>
                <w:szCs w:val="20"/>
              </w:rPr>
            </w:pPr>
            <w:r w:rsidRPr="00863387">
              <w:rPr>
                <w:rFonts w:ascii="Verdana" w:hAnsi="Verdana" w:cs="Times New Roman"/>
                <w:b/>
                <w:bCs/>
                <w:sz w:val="20"/>
                <w:szCs w:val="20"/>
              </w:rPr>
              <w:t>KLAUSIMAI DĖL TECHNINĖS SPECIFIKACIJOS REIKALAVIMŲ</w:t>
            </w:r>
          </w:p>
        </w:tc>
        <w:tc>
          <w:tcPr>
            <w:tcW w:w="3827" w:type="dxa"/>
            <w:tcBorders>
              <w:top w:val="single" w:sz="4" w:space="0" w:color="auto"/>
              <w:left w:val="single" w:sz="4" w:space="0" w:color="auto"/>
              <w:bottom w:val="single" w:sz="4" w:space="0" w:color="auto"/>
              <w:right w:val="single" w:sz="4" w:space="0" w:color="auto"/>
            </w:tcBorders>
          </w:tcPr>
          <w:p w14:paraId="4F08819B" w14:textId="77777777" w:rsidR="00B64F0A" w:rsidRPr="00863387" w:rsidRDefault="00B64F0A" w:rsidP="005A5E3A">
            <w:pPr>
              <w:jc w:val="center"/>
              <w:rPr>
                <w:rFonts w:ascii="Verdana" w:hAnsi="Verdana" w:cs="Times New Roman"/>
                <w:b/>
                <w:bCs/>
                <w:sz w:val="20"/>
                <w:szCs w:val="20"/>
              </w:rPr>
            </w:pPr>
          </w:p>
        </w:tc>
      </w:tr>
      <w:tr w:rsidR="00B64F0A" w:rsidRPr="00863387" w14:paraId="5F82F3E9" w14:textId="331F7414" w:rsidTr="00863387">
        <w:tc>
          <w:tcPr>
            <w:tcW w:w="805" w:type="dxa"/>
            <w:tcBorders>
              <w:top w:val="single" w:sz="4" w:space="0" w:color="auto"/>
              <w:left w:val="single" w:sz="4" w:space="0" w:color="auto"/>
              <w:bottom w:val="single" w:sz="4" w:space="0" w:color="auto"/>
              <w:right w:val="single" w:sz="4" w:space="0" w:color="auto"/>
            </w:tcBorders>
          </w:tcPr>
          <w:p w14:paraId="07EC1D3A" w14:textId="77777777" w:rsidR="00B64F0A" w:rsidRPr="00863387" w:rsidRDefault="00B64F0A"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B64F0A" w:rsidRPr="00863387" w:rsidRDefault="00B64F0A" w:rsidP="00C42FDE">
            <w:pPr>
              <w:jc w:val="both"/>
              <w:rPr>
                <w:rFonts w:ascii="Verdana" w:hAnsi="Verdana" w:cs="Times New Roman"/>
                <w:bCs/>
                <w:i/>
                <w:iCs/>
                <w:sz w:val="20"/>
                <w:szCs w:val="20"/>
              </w:rPr>
            </w:pPr>
            <w:r w:rsidRPr="00863387">
              <w:rPr>
                <w:rFonts w:ascii="Verdana" w:hAnsi="Verdana" w:cs="Times New Roman"/>
                <w:bCs/>
                <w:i/>
                <w:iCs/>
                <w:sz w:val="20"/>
                <w:szCs w:val="20"/>
              </w:rPr>
              <w:t>Ar turite pastabų, klausimų techninės specifikacijos projektui? Jeigu taip, prašome nurodyti konkrečius klausimus, kurie kyla.</w:t>
            </w:r>
          </w:p>
          <w:p w14:paraId="0829F711" w14:textId="4301B401" w:rsidR="00B64F0A" w:rsidRPr="00863387" w:rsidRDefault="00B64F0A" w:rsidP="00C42FDE">
            <w:pPr>
              <w:jc w:val="both"/>
              <w:rPr>
                <w:rFonts w:ascii="Verdana" w:hAnsi="Verdana" w:cs="Times New Roman"/>
                <w:bCs/>
                <w:i/>
                <w:iCs/>
                <w:sz w:val="20"/>
                <w:szCs w:val="20"/>
              </w:rPr>
            </w:pPr>
            <w:r w:rsidRPr="00863387">
              <w:rPr>
                <w:rFonts w:ascii="Verdana" w:hAnsi="Verdana" w:cs="Times New Roman"/>
                <w:bCs/>
                <w:i/>
                <w:iCs/>
                <w:sz w:val="20"/>
                <w:szCs w:val="20"/>
              </w:rPr>
              <w:t>Prašome pateikti argumentuotas pastabas/klausimus.</w:t>
            </w:r>
          </w:p>
        </w:tc>
        <w:tc>
          <w:tcPr>
            <w:tcW w:w="4395" w:type="dxa"/>
            <w:tcBorders>
              <w:top w:val="single" w:sz="4" w:space="0" w:color="auto"/>
              <w:left w:val="single" w:sz="4" w:space="0" w:color="auto"/>
              <w:bottom w:val="single" w:sz="4" w:space="0" w:color="auto"/>
              <w:right w:val="single" w:sz="4" w:space="0" w:color="auto"/>
            </w:tcBorders>
          </w:tcPr>
          <w:p w14:paraId="2EEAA33D" w14:textId="77777777" w:rsidR="004741FA" w:rsidRPr="00863387" w:rsidRDefault="00B64F0A" w:rsidP="00C42FDE">
            <w:pPr>
              <w:jc w:val="both"/>
              <w:rPr>
                <w:rFonts w:ascii="Verdana" w:hAnsi="Verdana" w:cs="Times New Roman"/>
                <w:bCs/>
                <w:sz w:val="20"/>
                <w:szCs w:val="20"/>
              </w:rPr>
            </w:pPr>
            <w:r w:rsidRPr="00863387">
              <w:rPr>
                <w:rFonts w:ascii="Verdana" w:hAnsi="Verdana" w:cs="Times New Roman"/>
                <w:bCs/>
                <w:sz w:val="20"/>
                <w:szCs w:val="20"/>
              </w:rPr>
              <w:t xml:space="preserve">Atsižvelgdami į pateiktas pirkimo sąlygas, norėtume atkreipti dėmesį į tai, kad techninės specifikacijos 2 ir 3 punktuose nurodytas terminas yra labai trumpas. Manome, kad toks terminas gali apsunkinti tiekėjų galimybes tinkamai įvykdyti reikalavimus. Siekiant užtikrinti kokybišką ir sklandų pirkimo proceso įgyvendinimą, siūlytume šį terminą pratęsti, suteikiant daugiau laiko tinkamam įsipareigojimų vykdymui. </w:t>
            </w:r>
          </w:p>
          <w:p w14:paraId="63CD8CFB" w14:textId="77777777" w:rsidR="004741FA" w:rsidRPr="00863387" w:rsidRDefault="004741FA" w:rsidP="00C42FDE">
            <w:pPr>
              <w:jc w:val="both"/>
              <w:rPr>
                <w:rFonts w:ascii="Verdana" w:hAnsi="Verdana" w:cs="Times New Roman"/>
                <w:bCs/>
                <w:sz w:val="20"/>
                <w:szCs w:val="20"/>
              </w:rPr>
            </w:pPr>
          </w:p>
          <w:p w14:paraId="4CF7F51B" w14:textId="7A85384B" w:rsidR="00B64F0A" w:rsidRPr="00863387" w:rsidRDefault="004741FA" w:rsidP="00C42FDE">
            <w:pPr>
              <w:jc w:val="both"/>
              <w:rPr>
                <w:rFonts w:ascii="Verdana" w:hAnsi="Verdana" w:cs="Times New Roman"/>
                <w:bCs/>
                <w:sz w:val="20"/>
                <w:szCs w:val="20"/>
              </w:rPr>
            </w:pPr>
            <w:r w:rsidRPr="00863387">
              <w:rPr>
                <w:rFonts w:ascii="Verdana" w:hAnsi="Verdana" w:cs="Times New Roman"/>
                <w:bCs/>
                <w:sz w:val="20"/>
                <w:szCs w:val="20"/>
              </w:rPr>
              <w:t>Taip pat manome, kad atliekų kodas 20 01 99 yra tikslesnis ir labiau atitinkantis atliekų pobūdį nei perkančiosios organizacijos nurodytas kodas 20 03 99.</w:t>
            </w:r>
          </w:p>
        </w:tc>
        <w:tc>
          <w:tcPr>
            <w:tcW w:w="3827" w:type="dxa"/>
            <w:tcBorders>
              <w:top w:val="single" w:sz="4" w:space="0" w:color="auto"/>
              <w:left w:val="single" w:sz="4" w:space="0" w:color="auto"/>
              <w:bottom w:val="single" w:sz="4" w:space="0" w:color="auto"/>
              <w:right w:val="single" w:sz="4" w:space="0" w:color="auto"/>
            </w:tcBorders>
          </w:tcPr>
          <w:p w14:paraId="5057D731" w14:textId="7B031A21" w:rsidR="00E85F28" w:rsidRPr="00863387" w:rsidRDefault="00E85F28" w:rsidP="00E85F28">
            <w:pPr>
              <w:jc w:val="both"/>
              <w:rPr>
                <w:rFonts w:ascii="Verdana" w:hAnsi="Verdana" w:cs="Times New Roman"/>
                <w:bCs/>
                <w:sz w:val="20"/>
                <w:szCs w:val="20"/>
              </w:rPr>
            </w:pPr>
            <w:r w:rsidRPr="00863387">
              <w:rPr>
                <w:rFonts w:ascii="Verdana" w:hAnsi="Verdana" w:cs="Times New Roman"/>
                <w:bCs/>
                <w:sz w:val="20"/>
                <w:szCs w:val="20"/>
              </w:rPr>
              <w:t>Dėkojame už Jūsų pastabas ir dėmesį pirkimo dokumentacijai. Atsakydami į Jūsų pastabas dėl pirkimo sąlygų, informuojame:</w:t>
            </w:r>
          </w:p>
          <w:p w14:paraId="54E75F72" w14:textId="65752A71" w:rsidR="00E85F28" w:rsidRPr="00863387" w:rsidRDefault="00E85F28" w:rsidP="00E85F28">
            <w:pPr>
              <w:pStyle w:val="ListParagraph"/>
              <w:numPr>
                <w:ilvl w:val="0"/>
                <w:numId w:val="8"/>
              </w:numPr>
              <w:ind w:left="470" w:hanging="357"/>
              <w:jc w:val="both"/>
              <w:rPr>
                <w:rFonts w:ascii="Verdana" w:hAnsi="Verdana" w:cs="Times New Roman"/>
                <w:bCs/>
                <w:sz w:val="20"/>
                <w:szCs w:val="20"/>
              </w:rPr>
            </w:pPr>
            <w:r w:rsidRPr="00863387">
              <w:rPr>
                <w:rFonts w:ascii="Verdana" w:hAnsi="Verdana" w:cs="Times New Roman"/>
                <w:b/>
                <w:bCs/>
                <w:sz w:val="20"/>
                <w:szCs w:val="20"/>
              </w:rPr>
              <w:t>Dėl konteinerio pristatymo termino</w:t>
            </w:r>
            <w:r w:rsidRPr="00863387">
              <w:rPr>
                <w:rFonts w:ascii="Verdana" w:hAnsi="Verdana" w:cs="Times New Roman"/>
                <w:bCs/>
                <w:sz w:val="20"/>
                <w:szCs w:val="20"/>
              </w:rPr>
              <w:t xml:space="preserve"> – nustatytas 2 darbo dienų terminas</w:t>
            </w:r>
            <w:r w:rsidR="00C7399B" w:rsidRPr="00863387">
              <w:rPr>
                <w:rFonts w:ascii="Verdana" w:hAnsi="Verdana" w:cs="Times New Roman"/>
                <w:bCs/>
                <w:sz w:val="20"/>
                <w:szCs w:val="20"/>
              </w:rPr>
              <w:t xml:space="preserve"> konteinerių pristatymui</w:t>
            </w:r>
            <w:r w:rsidRPr="00863387">
              <w:rPr>
                <w:rFonts w:ascii="Verdana" w:hAnsi="Verdana" w:cs="Times New Roman"/>
                <w:bCs/>
                <w:sz w:val="20"/>
                <w:szCs w:val="20"/>
              </w:rPr>
              <w:t xml:space="preserve"> yra būtinas siekiant užtikrinti nepertraukiamą atliekų sumetimo procesą. Dėl intensyvios veiklos atliekos kaupiasi greitai, todėl konteineris turi būti pakeičiamas laiku, kad nebūtų trikdžių atliekų tvarkyme. Šis terminas yra svarbus ir būtinas sklandžiai veiklos eigai užtikrinti.</w:t>
            </w:r>
          </w:p>
          <w:p w14:paraId="4B4580CA" w14:textId="77777777" w:rsidR="00E85F28" w:rsidRPr="00863387" w:rsidRDefault="00E85F28" w:rsidP="00E85F28">
            <w:pPr>
              <w:numPr>
                <w:ilvl w:val="0"/>
                <w:numId w:val="8"/>
              </w:numPr>
              <w:ind w:left="470" w:hanging="357"/>
              <w:jc w:val="both"/>
              <w:rPr>
                <w:rFonts w:ascii="Verdana" w:hAnsi="Verdana" w:cs="Times New Roman"/>
                <w:bCs/>
                <w:sz w:val="20"/>
                <w:szCs w:val="20"/>
              </w:rPr>
            </w:pPr>
            <w:r w:rsidRPr="00863387">
              <w:rPr>
                <w:rFonts w:ascii="Verdana" w:hAnsi="Verdana" w:cs="Times New Roman"/>
                <w:b/>
                <w:bCs/>
                <w:sz w:val="20"/>
                <w:szCs w:val="20"/>
              </w:rPr>
              <w:t>Dėl atliekų kodo</w:t>
            </w:r>
            <w:r w:rsidRPr="00863387">
              <w:rPr>
                <w:rFonts w:ascii="Verdana" w:hAnsi="Verdana" w:cs="Times New Roman"/>
                <w:bCs/>
                <w:sz w:val="20"/>
                <w:szCs w:val="20"/>
              </w:rPr>
              <w:t xml:space="preserve"> – atliekų kodas 20 03 99 buvo parinktas atsižvelgiant į mūsų veiklos pobūdį. Nors kodas 20 01 99 apima komunalines atliekas, mūsų atveju jos nesusidaro. Mūsų generuojamos atliekos </w:t>
            </w:r>
            <w:r w:rsidRPr="00863387">
              <w:rPr>
                <w:rFonts w:ascii="Verdana" w:hAnsi="Verdana" w:cs="Times New Roman"/>
                <w:bCs/>
                <w:sz w:val="20"/>
                <w:szCs w:val="20"/>
              </w:rPr>
              <w:lastRenderedPageBreak/>
              <w:t>yra mišrios gamybinės kilmės, todėl kodas 20 03 99 yra labiau tinkamas ir atitinka faktinę situaciją.</w:t>
            </w:r>
          </w:p>
          <w:p w14:paraId="446AA032" w14:textId="2F4549C4" w:rsidR="00E85F28" w:rsidRPr="00863387" w:rsidRDefault="00E85F28" w:rsidP="00E85F28">
            <w:pPr>
              <w:jc w:val="both"/>
              <w:rPr>
                <w:rFonts w:ascii="Verdana" w:hAnsi="Verdana" w:cs="Times New Roman"/>
                <w:bCs/>
                <w:sz w:val="20"/>
                <w:szCs w:val="20"/>
              </w:rPr>
            </w:pPr>
            <w:r w:rsidRPr="00863387">
              <w:rPr>
                <w:rFonts w:ascii="Verdana" w:hAnsi="Verdana" w:cs="Times New Roman"/>
                <w:bCs/>
                <w:sz w:val="20"/>
                <w:szCs w:val="20"/>
              </w:rPr>
              <w:t xml:space="preserve">Tikimės, kad šis paaiškinimas padės geriau suprasti reikalavimų pagrįstumą. </w:t>
            </w:r>
          </w:p>
          <w:p w14:paraId="58B4FF47" w14:textId="0A8FF933" w:rsidR="00B64F0A" w:rsidRPr="00863387" w:rsidRDefault="00B64F0A" w:rsidP="00C42FDE">
            <w:pPr>
              <w:jc w:val="both"/>
              <w:rPr>
                <w:rFonts w:ascii="Verdana" w:hAnsi="Verdana" w:cs="Times New Roman"/>
                <w:bCs/>
                <w:sz w:val="20"/>
                <w:szCs w:val="20"/>
              </w:rPr>
            </w:pPr>
          </w:p>
        </w:tc>
      </w:tr>
      <w:tr w:rsidR="00B64F0A" w:rsidRPr="00863387" w14:paraId="00B4E0D1" w14:textId="38595B02" w:rsidTr="00863387">
        <w:tc>
          <w:tcPr>
            <w:tcW w:w="805" w:type="dxa"/>
            <w:tcBorders>
              <w:top w:val="single" w:sz="4" w:space="0" w:color="auto"/>
              <w:left w:val="single" w:sz="4" w:space="0" w:color="auto"/>
              <w:bottom w:val="single" w:sz="4" w:space="0" w:color="auto"/>
              <w:right w:val="single" w:sz="4" w:space="0" w:color="auto"/>
            </w:tcBorders>
          </w:tcPr>
          <w:p w14:paraId="797402DD" w14:textId="77777777" w:rsidR="00B64F0A" w:rsidRPr="00863387" w:rsidRDefault="00B64F0A"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D15B527" w14:textId="77777777" w:rsidR="00B64F0A" w:rsidRPr="00863387" w:rsidRDefault="00B64F0A" w:rsidP="001C36B0">
            <w:pPr>
              <w:jc w:val="both"/>
              <w:rPr>
                <w:rFonts w:ascii="Verdana" w:hAnsi="Verdana" w:cs="Times New Roman"/>
                <w:bCs/>
                <w:i/>
                <w:iCs/>
                <w:sz w:val="20"/>
                <w:szCs w:val="20"/>
              </w:rPr>
            </w:pPr>
            <w:r w:rsidRPr="00863387">
              <w:rPr>
                <w:rFonts w:ascii="Verdana" w:hAnsi="Verdana" w:cs="Times New Roman"/>
                <w:bCs/>
                <w:i/>
                <w:iCs/>
                <w:sz w:val="20"/>
                <w:szCs w:val="20"/>
              </w:rPr>
              <w:t>Ar techninė specifikacija pakankamai išsami, konkreti ir aiški, ar joje yra visa informacija, reikalinga tinkamam pasiūlymo parengimui?</w:t>
            </w:r>
          </w:p>
          <w:p w14:paraId="64D34E84" w14:textId="77777777" w:rsidR="00B64F0A" w:rsidRPr="00863387" w:rsidRDefault="00B64F0A" w:rsidP="001C36B0">
            <w:pPr>
              <w:jc w:val="both"/>
              <w:rPr>
                <w:rFonts w:ascii="Verdana" w:hAnsi="Verdana" w:cs="Times New Roman"/>
                <w:bCs/>
                <w:i/>
                <w:iCs/>
                <w:sz w:val="20"/>
                <w:szCs w:val="20"/>
              </w:rPr>
            </w:pPr>
            <w:r w:rsidRPr="00863387">
              <w:rPr>
                <w:rFonts w:ascii="Verdana" w:hAnsi="Verdana" w:cs="Times New Roman"/>
                <w:bCs/>
                <w:i/>
                <w:iCs/>
                <w:sz w:val="20"/>
                <w:szCs w:val="20"/>
              </w:rPr>
              <w:t xml:space="preserve">Jei ne, prašome nurodyti, kas neaišku ir ką turėtumėme patikslinti. </w:t>
            </w:r>
          </w:p>
          <w:p w14:paraId="729EE021" w14:textId="19780462" w:rsidR="00B64F0A" w:rsidRPr="00863387" w:rsidRDefault="00B64F0A" w:rsidP="001C36B0">
            <w:pPr>
              <w:jc w:val="both"/>
              <w:rPr>
                <w:rFonts w:ascii="Verdana" w:hAnsi="Verdana" w:cs="Times New Roman"/>
                <w:bCs/>
                <w:i/>
                <w:iCs/>
                <w:sz w:val="20"/>
                <w:szCs w:val="20"/>
              </w:rPr>
            </w:pPr>
            <w:r w:rsidRPr="00863387">
              <w:rPr>
                <w:rFonts w:ascii="Verdana" w:hAnsi="Verdana" w:cs="Times New Roman"/>
                <w:bCs/>
                <w:i/>
                <w:iCs/>
                <w:sz w:val="20"/>
                <w:szCs w:val="20"/>
              </w:rPr>
              <w:t>Prašome pateikti argumentuotas pastabas/klausimus.</w:t>
            </w:r>
          </w:p>
        </w:tc>
        <w:tc>
          <w:tcPr>
            <w:tcW w:w="4395" w:type="dxa"/>
            <w:tcBorders>
              <w:top w:val="single" w:sz="4" w:space="0" w:color="auto"/>
              <w:left w:val="single" w:sz="4" w:space="0" w:color="auto"/>
              <w:bottom w:val="single" w:sz="4" w:space="0" w:color="auto"/>
              <w:right w:val="single" w:sz="4" w:space="0" w:color="auto"/>
            </w:tcBorders>
          </w:tcPr>
          <w:p w14:paraId="540937F7" w14:textId="77777777" w:rsidR="00B64F0A" w:rsidRPr="00863387" w:rsidRDefault="00B64F0A" w:rsidP="00C42FDE">
            <w:pPr>
              <w:jc w:val="both"/>
              <w:rPr>
                <w:rFonts w:ascii="Verdana" w:hAnsi="Verdana" w:cs="Times New Roman"/>
                <w:bCs/>
                <w:sz w:val="20"/>
                <w:szCs w:val="20"/>
              </w:rPr>
            </w:pPr>
          </w:p>
        </w:tc>
        <w:tc>
          <w:tcPr>
            <w:tcW w:w="3827" w:type="dxa"/>
            <w:tcBorders>
              <w:top w:val="single" w:sz="4" w:space="0" w:color="auto"/>
              <w:left w:val="single" w:sz="4" w:space="0" w:color="auto"/>
              <w:bottom w:val="single" w:sz="4" w:space="0" w:color="auto"/>
              <w:right w:val="single" w:sz="4" w:space="0" w:color="auto"/>
              <w:tl2br w:val="nil"/>
              <w:tr2bl w:val="nil"/>
            </w:tcBorders>
          </w:tcPr>
          <w:p w14:paraId="57053484" w14:textId="77777777" w:rsidR="00B64F0A" w:rsidRPr="00863387" w:rsidRDefault="00B64F0A" w:rsidP="00C42FDE">
            <w:pPr>
              <w:jc w:val="both"/>
              <w:rPr>
                <w:rFonts w:ascii="Verdana" w:hAnsi="Verdana" w:cs="Times New Roman"/>
                <w:bCs/>
                <w:sz w:val="20"/>
                <w:szCs w:val="20"/>
              </w:rPr>
            </w:pPr>
          </w:p>
        </w:tc>
      </w:tr>
      <w:tr w:rsidR="00B64F0A" w:rsidRPr="00863387" w14:paraId="7E3FC7ED" w14:textId="5F772CAB" w:rsidTr="00863387">
        <w:tc>
          <w:tcPr>
            <w:tcW w:w="805" w:type="dxa"/>
            <w:tcBorders>
              <w:top w:val="single" w:sz="4" w:space="0" w:color="auto"/>
              <w:left w:val="single" w:sz="4" w:space="0" w:color="auto"/>
              <w:bottom w:val="single" w:sz="4" w:space="0" w:color="auto"/>
              <w:right w:val="single" w:sz="4" w:space="0" w:color="auto"/>
            </w:tcBorders>
          </w:tcPr>
          <w:p w14:paraId="12AF2078" w14:textId="77777777" w:rsidR="00B64F0A" w:rsidRPr="00863387" w:rsidRDefault="00B64F0A"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B64F0A" w:rsidRPr="00863387" w:rsidRDefault="00B64F0A" w:rsidP="00C42FDE">
            <w:pPr>
              <w:jc w:val="both"/>
              <w:rPr>
                <w:rFonts w:ascii="Verdana" w:hAnsi="Verdana" w:cs="Times New Roman"/>
                <w:bCs/>
                <w:i/>
                <w:iCs/>
                <w:sz w:val="20"/>
                <w:szCs w:val="20"/>
              </w:rPr>
            </w:pPr>
            <w:r w:rsidRPr="00863387">
              <w:rPr>
                <w:rFonts w:ascii="Verdana" w:hAnsi="Verdana" w:cs="Times New Roman"/>
                <w:i/>
                <w:iCs/>
                <w:sz w:val="20"/>
                <w:szCs w:val="20"/>
              </w:rPr>
              <w:t>Ar techninėje specifikacijoje, tiekėjų manymu, yra reikalavimų, kurie riboja konkurenciją, yra sunkiai įgyvendinami? Prašome pateikti argumentuotas pastabas.</w:t>
            </w:r>
          </w:p>
        </w:tc>
        <w:tc>
          <w:tcPr>
            <w:tcW w:w="4395" w:type="dxa"/>
            <w:tcBorders>
              <w:top w:val="single" w:sz="4" w:space="0" w:color="auto"/>
              <w:left w:val="single" w:sz="4" w:space="0" w:color="auto"/>
              <w:bottom w:val="single" w:sz="4" w:space="0" w:color="auto"/>
              <w:right w:val="single" w:sz="4" w:space="0" w:color="auto"/>
            </w:tcBorders>
          </w:tcPr>
          <w:p w14:paraId="5985D4C1" w14:textId="669E5B7C" w:rsidR="00B64F0A" w:rsidRPr="00863387" w:rsidRDefault="00B64F0A" w:rsidP="00C42FDE">
            <w:pPr>
              <w:jc w:val="both"/>
              <w:rPr>
                <w:rFonts w:ascii="Verdana" w:hAnsi="Verdana" w:cs="Times New Roman"/>
                <w:bCs/>
                <w:sz w:val="20"/>
                <w:szCs w:val="20"/>
              </w:rPr>
            </w:pPr>
            <w:r w:rsidRPr="00863387">
              <w:rPr>
                <w:rFonts w:ascii="Verdana" w:hAnsi="Verdana" w:cs="Times New Roman"/>
                <w:bCs/>
                <w:sz w:val="20"/>
                <w:szCs w:val="20"/>
              </w:rPr>
              <w:t>Nustatyti paslaugų atlikimo terminai yra labai trumpi.</w:t>
            </w:r>
          </w:p>
        </w:tc>
        <w:tc>
          <w:tcPr>
            <w:tcW w:w="3827" w:type="dxa"/>
            <w:tcBorders>
              <w:top w:val="single" w:sz="4" w:space="0" w:color="auto"/>
              <w:left w:val="single" w:sz="4" w:space="0" w:color="auto"/>
              <w:bottom w:val="single" w:sz="4" w:space="0" w:color="auto"/>
              <w:right w:val="single" w:sz="4" w:space="0" w:color="auto"/>
            </w:tcBorders>
          </w:tcPr>
          <w:p w14:paraId="79F979C7" w14:textId="0E4C470C" w:rsidR="00B64F0A" w:rsidRPr="00863387" w:rsidRDefault="003D1CC8" w:rsidP="00C42FDE">
            <w:pPr>
              <w:jc w:val="both"/>
              <w:rPr>
                <w:rFonts w:ascii="Verdana" w:hAnsi="Verdana" w:cs="Times New Roman"/>
                <w:bCs/>
                <w:sz w:val="20"/>
                <w:szCs w:val="20"/>
              </w:rPr>
            </w:pPr>
            <w:r w:rsidRPr="00863387">
              <w:rPr>
                <w:rFonts w:ascii="Verdana" w:hAnsi="Verdana" w:cs="Times New Roman"/>
                <w:bCs/>
                <w:sz w:val="20"/>
                <w:szCs w:val="20"/>
              </w:rPr>
              <w:t xml:space="preserve">Dėkojame už pateiktą pastabą. </w:t>
            </w:r>
            <w:r w:rsidR="004E7F62" w:rsidRPr="00863387">
              <w:rPr>
                <w:rFonts w:ascii="Verdana" w:hAnsi="Verdana" w:cs="Times New Roman"/>
                <w:bCs/>
                <w:sz w:val="20"/>
                <w:szCs w:val="20"/>
              </w:rPr>
              <w:t xml:space="preserve">Atsakymas pateiktas 1-ame punkte </w:t>
            </w:r>
            <w:r w:rsidR="00F12FCA" w:rsidRPr="00863387">
              <w:rPr>
                <w:rFonts w:ascii="Verdana" w:hAnsi="Verdana" w:cs="Times New Roman"/>
                <w:bCs/>
                <w:sz w:val="20"/>
                <w:szCs w:val="20"/>
              </w:rPr>
              <w:t xml:space="preserve"> </w:t>
            </w:r>
          </w:p>
        </w:tc>
      </w:tr>
      <w:tr w:rsidR="00B64F0A" w:rsidRPr="00863387" w14:paraId="11F44E89" w14:textId="062D93B2" w:rsidTr="00863387">
        <w:tc>
          <w:tcPr>
            <w:tcW w:w="805" w:type="dxa"/>
            <w:tcBorders>
              <w:top w:val="single" w:sz="4" w:space="0" w:color="auto"/>
              <w:left w:val="single" w:sz="4" w:space="0" w:color="auto"/>
              <w:bottom w:val="single" w:sz="4" w:space="0" w:color="auto"/>
              <w:right w:val="single" w:sz="4" w:space="0" w:color="auto"/>
            </w:tcBorders>
          </w:tcPr>
          <w:p w14:paraId="3DD40916" w14:textId="77777777" w:rsidR="00B64F0A" w:rsidRPr="00863387" w:rsidRDefault="00B64F0A"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B64F0A" w:rsidRPr="00863387" w:rsidRDefault="00B64F0A" w:rsidP="00C42FDE">
            <w:pPr>
              <w:jc w:val="both"/>
              <w:rPr>
                <w:rFonts w:ascii="Verdana" w:hAnsi="Verdana" w:cs="Times New Roman"/>
                <w:bCs/>
                <w:i/>
                <w:iCs/>
                <w:sz w:val="20"/>
                <w:szCs w:val="20"/>
              </w:rPr>
            </w:pPr>
            <w:r w:rsidRPr="00863387">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B64F0A" w:rsidRPr="00863387" w:rsidRDefault="00B64F0A" w:rsidP="00C42FDE">
            <w:pPr>
              <w:jc w:val="both"/>
              <w:rPr>
                <w:rFonts w:ascii="Verdana" w:hAnsi="Verdana" w:cs="Times New Roman"/>
                <w:bCs/>
                <w:i/>
                <w:iCs/>
                <w:sz w:val="20"/>
                <w:szCs w:val="20"/>
              </w:rPr>
            </w:pPr>
            <w:r w:rsidRPr="00863387">
              <w:rPr>
                <w:rFonts w:ascii="Verdana" w:hAnsi="Verdana" w:cs="Times New Roman"/>
                <w:bCs/>
                <w:i/>
                <w:iCs/>
                <w:sz w:val="20"/>
                <w:szCs w:val="20"/>
              </w:rPr>
              <w:t>Prašome pateikti argumentuotas pastabas/klausimus.</w:t>
            </w:r>
          </w:p>
        </w:tc>
        <w:tc>
          <w:tcPr>
            <w:tcW w:w="4395" w:type="dxa"/>
            <w:tcBorders>
              <w:top w:val="single" w:sz="4" w:space="0" w:color="auto"/>
              <w:left w:val="single" w:sz="4" w:space="0" w:color="auto"/>
              <w:bottom w:val="single" w:sz="4" w:space="0" w:color="auto"/>
              <w:right w:val="single" w:sz="4" w:space="0" w:color="auto"/>
            </w:tcBorders>
          </w:tcPr>
          <w:p w14:paraId="2282E0BC" w14:textId="77777777" w:rsidR="00B64F0A" w:rsidRPr="00863387" w:rsidRDefault="00B64F0A" w:rsidP="00C42FDE">
            <w:pPr>
              <w:jc w:val="both"/>
              <w:rPr>
                <w:rFonts w:ascii="Verdana" w:hAnsi="Verdana" w:cs="Times New Roman"/>
                <w:bCs/>
                <w:sz w:val="20"/>
                <w:szCs w:val="20"/>
              </w:rPr>
            </w:pPr>
          </w:p>
        </w:tc>
        <w:tc>
          <w:tcPr>
            <w:tcW w:w="3827" w:type="dxa"/>
            <w:tcBorders>
              <w:top w:val="single" w:sz="4" w:space="0" w:color="auto"/>
              <w:left w:val="single" w:sz="4" w:space="0" w:color="auto"/>
              <w:bottom w:val="single" w:sz="4" w:space="0" w:color="auto"/>
              <w:right w:val="single" w:sz="4" w:space="0" w:color="auto"/>
              <w:tl2br w:val="nil"/>
              <w:tr2bl w:val="nil"/>
            </w:tcBorders>
          </w:tcPr>
          <w:p w14:paraId="1D87C81E" w14:textId="77777777" w:rsidR="00B64F0A" w:rsidRPr="00863387" w:rsidRDefault="00B64F0A" w:rsidP="00C42FDE">
            <w:pPr>
              <w:jc w:val="both"/>
              <w:rPr>
                <w:rFonts w:ascii="Verdana" w:hAnsi="Verdana" w:cs="Times New Roman"/>
                <w:bCs/>
                <w:sz w:val="20"/>
                <w:szCs w:val="20"/>
              </w:rPr>
            </w:pPr>
          </w:p>
        </w:tc>
      </w:tr>
      <w:tr w:rsidR="00B64F0A" w:rsidRPr="00863387" w14:paraId="54AD6B38" w14:textId="7AF45216" w:rsidTr="00B64F0A">
        <w:tc>
          <w:tcPr>
            <w:tcW w:w="805" w:type="dxa"/>
            <w:tcBorders>
              <w:top w:val="single" w:sz="4" w:space="0" w:color="auto"/>
              <w:left w:val="single" w:sz="4" w:space="0" w:color="auto"/>
              <w:bottom w:val="single" w:sz="4" w:space="0" w:color="auto"/>
              <w:right w:val="single" w:sz="4" w:space="0" w:color="auto"/>
            </w:tcBorders>
          </w:tcPr>
          <w:p w14:paraId="057B584D" w14:textId="77777777" w:rsidR="00B64F0A" w:rsidRPr="00863387" w:rsidRDefault="00B64F0A"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377CE3A" w14:textId="7980A09C" w:rsidR="00B64F0A" w:rsidRPr="00863387" w:rsidRDefault="00B64F0A" w:rsidP="001C36B0">
            <w:pPr>
              <w:jc w:val="both"/>
              <w:rPr>
                <w:rFonts w:ascii="Verdana" w:hAnsi="Verdana" w:cs="Times New Roman"/>
                <w:bCs/>
                <w:i/>
                <w:iCs/>
                <w:sz w:val="20"/>
                <w:szCs w:val="20"/>
              </w:rPr>
            </w:pPr>
            <w:r w:rsidRPr="00863387">
              <w:rPr>
                <w:rFonts w:ascii="Verdana" w:hAnsi="Verdana" w:cs="Times New Roman"/>
                <w:bCs/>
                <w:i/>
                <w:iCs/>
                <w:sz w:val="20"/>
                <w:szCs w:val="20"/>
              </w:rPr>
              <w:t>Ar Perkančiajai organizacijai paprašius, turėsite  galimybę pateikti šią informaciją: </w:t>
            </w:r>
          </w:p>
          <w:p w14:paraId="262F317B" w14:textId="77777777" w:rsidR="00B64F0A" w:rsidRPr="00863387" w:rsidRDefault="00B64F0A" w:rsidP="001C36B0">
            <w:pPr>
              <w:numPr>
                <w:ilvl w:val="0"/>
                <w:numId w:val="7"/>
              </w:numPr>
              <w:jc w:val="both"/>
              <w:rPr>
                <w:rFonts w:ascii="Verdana" w:hAnsi="Verdana" w:cs="Times New Roman"/>
                <w:bCs/>
                <w:i/>
                <w:iCs/>
                <w:sz w:val="20"/>
                <w:szCs w:val="20"/>
              </w:rPr>
            </w:pPr>
            <w:r w:rsidRPr="00863387">
              <w:rPr>
                <w:rFonts w:ascii="Verdana" w:hAnsi="Verdana" w:cs="Times New Roman"/>
                <w:bCs/>
                <w:i/>
                <w:iCs/>
                <w:sz w:val="20"/>
                <w:szCs w:val="20"/>
              </w:rPr>
              <w:t>Kur ir kokiu būdu surinktos atliekos yra tvarkomos po jų paėmimo iš Užsakovo?</w:t>
            </w:r>
          </w:p>
          <w:p w14:paraId="7B8A0E2D" w14:textId="67893046" w:rsidR="00B64F0A" w:rsidRPr="00863387" w:rsidRDefault="00B64F0A" w:rsidP="001C36B0">
            <w:pPr>
              <w:numPr>
                <w:ilvl w:val="0"/>
                <w:numId w:val="7"/>
              </w:numPr>
              <w:jc w:val="both"/>
              <w:rPr>
                <w:rFonts w:ascii="Verdana" w:hAnsi="Verdana" w:cs="Times New Roman"/>
                <w:bCs/>
                <w:i/>
                <w:iCs/>
                <w:sz w:val="20"/>
                <w:szCs w:val="20"/>
              </w:rPr>
            </w:pPr>
            <w:r w:rsidRPr="00863387">
              <w:rPr>
                <w:rFonts w:ascii="Verdana" w:hAnsi="Verdana" w:cs="Times New Roman"/>
                <w:bCs/>
                <w:i/>
                <w:iCs/>
                <w:sz w:val="20"/>
                <w:szCs w:val="20"/>
              </w:rPr>
              <w:t>Ar atliekos perduodamos perdirbimui, šalinamos sąvartyne, deginamos energijai gauti ar tvarkomos kitu būdu?</w:t>
            </w:r>
          </w:p>
          <w:p w14:paraId="67F724F6" w14:textId="50DCA173" w:rsidR="00B64F0A" w:rsidRPr="00863387" w:rsidRDefault="00B64F0A" w:rsidP="00C42FDE">
            <w:pPr>
              <w:numPr>
                <w:ilvl w:val="0"/>
                <w:numId w:val="7"/>
              </w:numPr>
              <w:jc w:val="both"/>
              <w:rPr>
                <w:rFonts w:ascii="Verdana" w:hAnsi="Verdana" w:cs="Times New Roman"/>
                <w:bCs/>
                <w:i/>
                <w:iCs/>
                <w:sz w:val="20"/>
                <w:szCs w:val="20"/>
              </w:rPr>
            </w:pPr>
            <w:r w:rsidRPr="00863387">
              <w:rPr>
                <w:rFonts w:ascii="Verdana" w:hAnsi="Verdana" w:cs="Times New Roman"/>
                <w:bCs/>
                <w:i/>
                <w:iCs/>
                <w:sz w:val="20"/>
                <w:szCs w:val="20"/>
              </w:rPr>
              <w:t>Pateikti informaciją apie galutinius atliekų tvarkymo būdus ir atitinkamus atliekų tvarkytojus.</w:t>
            </w:r>
          </w:p>
        </w:tc>
        <w:tc>
          <w:tcPr>
            <w:tcW w:w="4395" w:type="dxa"/>
            <w:tcBorders>
              <w:top w:val="single" w:sz="4" w:space="0" w:color="auto"/>
              <w:left w:val="single" w:sz="4" w:space="0" w:color="auto"/>
              <w:bottom w:val="single" w:sz="4" w:space="0" w:color="auto"/>
              <w:right w:val="single" w:sz="4" w:space="0" w:color="auto"/>
            </w:tcBorders>
          </w:tcPr>
          <w:p w14:paraId="0F51EAE7" w14:textId="567DAAF9" w:rsidR="00B64F0A" w:rsidRPr="00863387" w:rsidRDefault="00B64F0A" w:rsidP="00C42FDE">
            <w:pPr>
              <w:jc w:val="both"/>
              <w:rPr>
                <w:rFonts w:ascii="Verdana" w:hAnsi="Verdana" w:cs="Times New Roman"/>
                <w:bCs/>
                <w:sz w:val="20"/>
                <w:szCs w:val="20"/>
              </w:rPr>
            </w:pPr>
            <w:r w:rsidRPr="00863387">
              <w:rPr>
                <w:rFonts w:ascii="Verdana" w:hAnsi="Verdana" w:cs="Times New Roman"/>
                <w:bCs/>
                <w:sz w:val="20"/>
                <w:szCs w:val="20"/>
              </w:rPr>
              <w:t>Norime informuoti, kad galime pateikti laisvos formos ataskaitą apie atliekų sutvarkymą. Tačiau joje negalėsime nurodyti tikslių įmonių pavadinimų, nes ši informacija laikoma perteklinė. Taip pat atkreipiame dėmesį, kad ataskaitos parengimas reikalauja papildomų administracinių išteklių, todėl paslaugos kaina gali padidėti.</w:t>
            </w:r>
          </w:p>
        </w:tc>
        <w:tc>
          <w:tcPr>
            <w:tcW w:w="3827" w:type="dxa"/>
            <w:tcBorders>
              <w:top w:val="single" w:sz="4" w:space="0" w:color="auto"/>
              <w:left w:val="single" w:sz="4" w:space="0" w:color="auto"/>
              <w:bottom w:val="single" w:sz="4" w:space="0" w:color="auto"/>
              <w:right w:val="single" w:sz="4" w:space="0" w:color="auto"/>
            </w:tcBorders>
          </w:tcPr>
          <w:p w14:paraId="48E3F67F" w14:textId="2EBF8CC0" w:rsidR="00967621" w:rsidRPr="00863387" w:rsidRDefault="0070405A" w:rsidP="00967621">
            <w:pPr>
              <w:jc w:val="both"/>
              <w:rPr>
                <w:rFonts w:ascii="Verdana" w:hAnsi="Verdana" w:cs="Times New Roman"/>
                <w:bCs/>
                <w:sz w:val="20"/>
                <w:szCs w:val="20"/>
              </w:rPr>
            </w:pPr>
            <w:r w:rsidRPr="00863387">
              <w:rPr>
                <w:rFonts w:ascii="Verdana" w:hAnsi="Verdana" w:cs="Times New Roman"/>
                <w:bCs/>
                <w:sz w:val="20"/>
                <w:szCs w:val="20"/>
              </w:rPr>
              <w:t>Dėkojame už pateiktą pastabą. Norime atkreipti dėmesį, kad informacijos apie atliekų galutinį sutvarkymą – įskaitant atliekų tvarkymo būdą ir konkrečius tvarkytojus – pateikimas yra svarbus aspektas, užtikrinantis skaidrumą ir atitiktį aplinkosaugos reikalavimams. Įmonių, kurioms perduodamos atliekos, pavadinimai nelaikytini perteklinės informacijos dalimi – tai esminė informacija, kuri gali būti reikalinga Perkančiajai organizacijai tikrinant tvarkymo grandinę.</w:t>
            </w:r>
            <w:r w:rsidR="009941AA" w:rsidRPr="00863387">
              <w:rPr>
                <w:rFonts w:ascii="Verdana" w:hAnsi="Verdana" w:cs="Times New Roman"/>
                <w:bCs/>
                <w:sz w:val="20"/>
                <w:szCs w:val="20"/>
              </w:rPr>
              <w:t xml:space="preserve"> P</w:t>
            </w:r>
            <w:r w:rsidR="00967621" w:rsidRPr="00863387">
              <w:rPr>
                <w:rFonts w:ascii="Verdana" w:hAnsi="Verdana" w:cs="Times New Roman"/>
                <w:bCs/>
                <w:sz w:val="20"/>
                <w:szCs w:val="20"/>
              </w:rPr>
              <w:t xml:space="preserve">agal </w:t>
            </w:r>
            <w:r w:rsidR="00967621" w:rsidRPr="00863387">
              <w:rPr>
                <w:rFonts w:ascii="Verdana" w:hAnsi="Verdana" w:cs="Times New Roman"/>
                <w:sz w:val="20"/>
                <w:szCs w:val="20"/>
              </w:rPr>
              <w:t>Atliekų susidarymo ir tvarkymo apskaitos taisykles</w:t>
            </w:r>
            <w:r w:rsidR="00967621" w:rsidRPr="00863387">
              <w:rPr>
                <w:rFonts w:ascii="Verdana" w:hAnsi="Verdana" w:cs="Times New Roman"/>
                <w:bCs/>
                <w:sz w:val="20"/>
                <w:szCs w:val="20"/>
              </w:rPr>
              <w:t xml:space="preserve">, patvirtintas Lietuvos Respublikos aplinkos ministro 2011 m. gegužės 3 d. įsakymu Nr. D1-367, atliekų </w:t>
            </w:r>
            <w:r w:rsidR="00967621" w:rsidRPr="00863387">
              <w:rPr>
                <w:rFonts w:ascii="Verdana" w:hAnsi="Verdana" w:cs="Times New Roman"/>
                <w:bCs/>
                <w:sz w:val="20"/>
                <w:szCs w:val="20"/>
              </w:rPr>
              <w:lastRenderedPageBreak/>
              <w:t>turėtojas (šiuo atveju – Užsakovas) turi teisę gauti informaciją apie tai, kaip ir kur yra tvarkomos jų perduotos atliekos.</w:t>
            </w:r>
          </w:p>
          <w:p w14:paraId="0794DFB5" w14:textId="7465A563" w:rsidR="0070405A" w:rsidRPr="00863387" w:rsidRDefault="00590771" w:rsidP="0070405A">
            <w:pPr>
              <w:jc w:val="both"/>
              <w:rPr>
                <w:rFonts w:ascii="Verdana" w:hAnsi="Verdana" w:cs="Times New Roman"/>
                <w:bCs/>
                <w:sz w:val="20"/>
                <w:szCs w:val="20"/>
              </w:rPr>
            </w:pPr>
            <w:r w:rsidRPr="00863387">
              <w:rPr>
                <w:rFonts w:ascii="Verdana" w:hAnsi="Verdana" w:cs="Times New Roman"/>
                <w:bCs/>
                <w:sz w:val="20"/>
                <w:szCs w:val="20"/>
              </w:rPr>
              <w:t>Suprantame, kad ataskaitos parengimas gali pareikalauti papildomų resursų, tačiau p</w:t>
            </w:r>
            <w:r w:rsidR="0070405A" w:rsidRPr="00863387">
              <w:rPr>
                <w:rFonts w:ascii="Verdana" w:hAnsi="Verdana" w:cs="Times New Roman"/>
                <w:bCs/>
                <w:sz w:val="20"/>
                <w:szCs w:val="20"/>
              </w:rPr>
              <w:t xml:space="preserve">ažymime, kad tokia informacija būtų prašoma tik esant poreikiui. </w:t>
            </w:r>
          </w:p>
          <w:p w14:paraId="09FE0EA1" w14:textId="0CD87317" w:rsidR="005D51CA" w:rsidRPr="00863387" w:rsidRDefault="005D51CA" w:rsidP="00C42FDE">
            <w:pPr>
              <w:jc w:val="both"/>
              <w:rPr>
                <w:rFonts w:ascii="Verdana" w:hAnsi="Verdana" w:cs="Times New Roman"/>
                <w:bCs/>
                <w:sz w:val="20"/>
                <w:szCs w:val="20"/>
              </w:rPr>
            </w:pPr>
          </w:p>
        </w:tc>
      </w:tr>
      <w:tr w:rsidR="00B64F0A" w:rsidRPr="00863387" w14:paraId="70690F83" w14:textId="3C21EA07" w:rsidTr="00B64F0A">
        <w:tc>
          <w:tcPr>
            <w:tcW w:w="805" w:type="dxa"/>
            <w:tcBorders>
              <w:top w:val="single" w:sz="4" w:space="0" w:color="auto"/>
              <w:left w:val="single" w:sz="4" w:space="0" w:color="auto"/>
              <w:bottom w:val="single" w:sz="4" w:space="0" w:color="auto"/>
              <w:right w:val="single" w:sz="4" w:space="0" w:color="auto"/>
            </w:tcBorders>
          </w:tcPr>
          <w:p w14:paraId="7782D00F" w14:textId="77777777" w:rsidR="00B64F0A" w:rsidRPr="00863387" w:rsidRDefault="00B64F0A"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074BCD8" w14:textId="7E51C46A" w:rsidR="00B64F0A" w:rsidRPr="00863387" w:rsidRDefault="00B64F0A" w:rsidP="001C36B0">
            <w:pPr>
              <w:jc w:val="both"/>
              <w:rPr>
                <w:rFonts w:ascii="Verdana" w:hAnsi="Verdana" w:cs="Times New Roman"/>
                <w:bCs/>
                <w:i/>
                <w:iCs/>
                <w:sz w:val="20"/>
                <w:szCs w:val="20"/>
              </w:rPr>
            </w:pPr>
            <w:r w:rsidRPr="00863387">
              <w:rPr>
                <w:rFonts w:ascii="Verdana" w:hAnsi="Verdana" w:cs="Times New Roman"/>
                <w:bCs/>
                <w:i/>
                <w:iCs/>
                <w:sz w:val="20"/>
                <w:szCs w:val="20"/>
              </w:rPr>
              <w:t>Jeigu Užsakovas  pirkimo sąlygose nurodytų atskirą transportavimo mokesčio skaičiavimą, ar galite nurodyti - kaip jį skaičiuotų Jūsų įmonė? Jeigu šis mokestis nepatenka į kubo kainą, kaip skaičiuojamas transporto mokestis?</w:t>
            </w:r>
          </w:p>
        </w:tc>
        <w:tc>
          <w:tcPr>
            <w:tcW w:w="4395" w:type="dxa"/>
            <w:tcBorders>
              <w:top w:val="single" w:sz="4" w:space="0" w:color="auto"/>
              <w:left w:val="single" w:sz="4" w:space="0" w:color="auto"/>
              <w:bottom w:val="single" w:sz="4" w:space="0" w:color="auto"/>
              <w:right w:val="single" w:sz="4" w:space="0" w:color="auto"/>
            </w:tcBorders>
          </w:tcPr>
          <w:p w14:paraId="497D8BCD" w14:textId="53CA957E" w:rsidR="00B64F0A" w:rsidRPr="00863387" w:rsidRDefault="00B64F0A" w:rsidP="00C42FDE">
            <w:pPr>
              <w:jc w:val="both"/>
              <w:rPr>
                <w:rFonts w:ascii="Verdana" w:hAnsi="Verdana" w:cs="Times New Roman"/>
                <w:bCs/>
                <w:sz w:val="20"/>
                <w:szCs w:val="20"/>
              </w:rPr>
            </w:pPr>
            <w:r w:rsidRPr="00863387">
              <w:rPr>
                <w:rFonts w:ascii="Verdana" w:hAnsi="Verdana" w:cs="Times New Roman"/>
                <w:bCs/>
                <w:sz w:val="20"/>
                <w:szCs w:val="20"/>
              </w:rPr>
              <w:t>Transportavimo mokestis yra kaina už kilometrą.</w:t>
            </w:r>
          </w:p>
        </w:tc>
        <w:tc>
          <w:tcPr>
            <w:tcW w:w="3827" w:type="dxa"/>
            <w:tcBorders>
              <w:top w:val="single" w:sz="4" w:space="0" w:color="auto"/>
              <w:left w:val="single" w:sz="4" w:space="0" w:color="auto"/>
              <w:bottom w:val="single" w:sz="4" w:space="0" w:color="auto"/>
              <w:right w:val="single" w:sz="4" w:space="0" w:color="auto"/>
            </w:tcBorders>
          </w:tcPr>
          <w:p w14:paraId="7C1BF365" w14:textId="73000991" w:rsidR="00B64F0A" w:rsidRPr="00863387" w:rsidRDefault="00590771" w:rsidP="00C42FDE">
            <w:pPr>
              <w:jc w:val="both"/>
              <w:rPr>
                <w:rFonts w:ascii="Verdana" w:hAnsi="Verdana" w:cs="Times New Roman"/>
                <w:bCs/>
                <w:sz w:val="20"/>
                <w:szCs w:val="20"/>
              </w:rPr>
            </w:pPr>
            <w:r w:rsidRPr="00863387">
              <w:rPr>
                <w:rFonts w:ascii="Verdana" w:hAnsi="Verdana" w:cs="Times New Roman"/>
                <w:bCs/>
                <w:sz w:val="20"/>
                <w:szCs w:val="20"/>
              </w:rPr>
              <w:t>Dėkojame už pateiktą atsakymą.</w:t>
            </w:r>
          </w:p>
        </w:tc>
      </w:tr>
      <w:tr w:rsidR="00B64F0A" w:rsidRPr="00863387" w14:paraId="60F60F6D" w14:textId="15E04332" w:rsidTr="00B64F0A">
        <w:tc>
          <w:tcPr>
            <w:tcW w:w="805" w:type="dxa"/>
            <w:tcBorders>
              <w:top w:val="single" w:sz="4" w:space="0" w:color="auto"/>
              <w:left w:val="single" w:sz="4" w:space="0" w:color="auto"/>
              <w:bottom w:val="single" w:sz="4" w:space="0" w:color="auto"/>
              <w:right w:val="single" w:sz="4" w:space="0" w:color="auto"/>
            </w:tcBorders>
          </w:tcPr>
          <w:p w14:paraId="3D0A0816" w14:textId="77777777" w:rsidR="00B64F0A" w:rsidRPr="00863387" w:rsidRDefault="00B64F0A"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4E4F5A1" w14:textId="554D63E8" w:rsidR="00B64F0A" w:rsidRPr="00863387" w:rsidRDefault="00B64F0A" w:rsidP="001C36B0">
            <w:pPr>
              <w:jc w:val="both"/>
              <w:rPr>
                <w:rFonts w:ascii="Verdana" w:hAnsi="Verdana" w:cs="Times New Roman"/>
                <w:bCs/>
                <w:i/>
                <w:iCs/>
                <w:sz w:val="20"/>
                <w:szCs w:val="20"/>
              </w:rPr>
            </w:pPr>
            <w:r w:rsidRPr="00863387">
              <w:rPr>
                <w:rFonts w:ascii="Verdana" w:hAnsi="Verdana" w:cs="Times New Roman"/>
                <w:bCs/>
                <w:i/>
                <w:iCs/>
                <w:sz w:val="20"/>
                <w:szCs w:val="20"/>
              </w:rPr>
              <w:t>Ar Jūsų įmonė turės galimybę dalyvauti pirkime, jeigu kainodaros matavimo vienetas bus m3, o ne tona?</w:t>
            </w:r>
          </w:p>
        </w:tc>
        <w:tc>
          <w:tcPr>
            <w:tcW w:w="4395" w:type="dxa"/>
            <w:tcBorders>
              <w:top w:val="single" w:sz="4" w:space="0" w:color="auto"/>
              <w:left w:val="single" w:sz="4" w:space="0" w:color="auto"/>
              <w:bottom w:val="single" w:sz="4" w:space="0" w:color="auto"/>
              <w:right w:val="single" w:sz="4" w:space="0" w:color="auto"/>
            </w:tcBorders>
          </w:tcPr>
          <w:p w14:paraId="1EAFFFD3" w14:textId="210CADD3" w:rsidR="00B64F0A" w:rsidRPr="00863387" w:rsidRDefault="00B64F0A" w:rsidP="00C42FDE">
            <w:pPr>
              <w:jc w:val="both"/>
              <w:rPr>
                <w:rFonts w:ascii="Verdana" w:hAnsi="Verdana" w:cs="Times New Roman"/>
                <w:bCs/>
                <w:sz w:val="20"/>
                <w:szCs w:val="20"/>
              </w:rPr>
            </w:pPr>
            <w:r w:rsidRPr="00863387">
              <w:rPr>
                <w:rFonts w:ascii="Verdana" w:hAnsi="Verdana" w:cs="Times New Roman"/>
                <w:bCs/>
                <w:sz w:val="20"/>
                <w:szCs w:val="20"/>
              </w:rPr>
              <w:t>Siūlome nurodyti mato vienetą tonomis, nes atliekų tvarkymo apskaitos sistemoje (GPAIS) galima naudoti tik šį vienetą. Tai padės išvengti galimų nesusipratimų dėl kubinių metrų (m³) ir tonų konvertavimo GPAIS deklaracijose bei užtikrins dokumentacijos atitiktį.</w:t>
            </w:r>
          </w:p>
        </w:tc>
        <w:tc>
          <w:tcPr>
            <w:tcW w:w="3827" w:type="dxa"/>
            <w:tcBorders>
              <w:top w:val="single" w:sz="4" w:space="0" w:color="auto"/>
              <w:left w:val="single" w:sz="4" w:space="0" w:color="auto"/>
              <w:bottom w:val="single" w:sz="4" w:space="0" w:color="auto"/>
              <w:right w:val="single" w:sz="4" w:space="0" w:color="auto"/>
            </w:tcBorders>
          </w:tcPr>
          <w:p w14:paraId="15EE5907" w14:textId="5B749D9F" w:rsidR="00574C2B" w:rsidRPr="00863387" w:rsidRDefault="00574C2B" w:rsidP="00574C2B">
            <w:pPr>
              <w:jc w:val="both"/>
              <w:rPr>
                <w:rFonts w:ascii="Verdana" w:hAnsi="Verdana" w:cs="Times New Roman"/>
                <w:bCs/>
                <w:sz w:val="20"/>
                <w:szCs w:val="20"/>
              </w:rPr>
            </w:pPr>
            <w:r w:rsidRPr="00863387">
              <w:rPr>
                <w:rFonts w:ascii="Verdana" w:hAnsi="Verdana" w:cs="Times New Roman"/>
                <w:bCs/>
                <w:sz w:val="20"/>
                <w:szCs w:val="20"/>
              </w:rPr>
              <w:t>Dėkojame už pasiūlymą</w:t>
            </w:r>
            <w:r w:rsidR="006B1EE5" w:rsidRPr="00863387">
              <w:rPr>
                <w:rFonts w:ascii="Verdana" w:hAnsi="Verdana" w:cs="Times New Roman"/>
                <w:bCs/>
                <w:sz w:val="20"/>
                <w:szCs w:val="20"/>
              </w:rPr>
              <w:t>. N</w:t>
            </w:r>
            <w:r w:rsidRPr="00863387">
              <w:rPr>
                <w:rFonts w:ascii="Verdana" w:hAnsi="Verdana" w:cs="Times New Roman"/>
                <w:bCs/>
                <w:sz w:val="20"/>
                <w:szCs w:val="20"/>
              </w:rPr>
              <w:t xml:space="preserve">orime </w:t>
            </w:r>
            <w:r w:rsidR="00B777EA" w:rsidRPr="00863387">
              <w:rPr>
                <w:rFonts w:ascii="Verdana" w:hAnsi="Verdana" w:cs="Times New Roman"/>
                <w:bCs/>
                <w:sz w:val="20"/>
                <w:szCs w:val="20"/>
              </w:rPr>
              <w:t>pabrėžti,</w:t>
            </w:r>
            <w:r w:rsidRPr="00863387">
              <w:rPr>
                <w:rFonts w:ascii="Verdana" w:hAnsi="Verdana" w:cs="Times New Roman"/>
                <w:bCs/>
                <w:sz w:val="20"/>
                <w:szCs w:val="20"/>
              </w:rPr>
              <w:t xml:space="preserve"> kad atliekų kiekį skaičiuojame kubiniais metrais (m³), nes tai geriausiai atspindi konteinerių užpildymo lygį ir leidžia tiksliai vertinti išvežamų atliekų apimtį. Turime skirtingų dydžių konteinerių, todėl tūris yra tinkamiausias rodiklis logistikos planavimui ir paslaugos apimties įvertinimui.</w:t>
            </w:r>
          </w:p>
          <w:p w14:paraId="73DA2A72" w14:textId="77777777" w:rsidR="00574C2B" w:rsidRPr="00863387" w:rsidRDefault="00574C2B" w:rsidP="00574C2B">
            <w:pPr>
              <w:jc w:val="both"/>
              <w:rPr>
                <w:rFonts w:ascii="Verdana" w:hAnsi="Verdana" w:cs="Times New Roman"/>
                <w:bCs/>
                <w:sz w:val="20"/>
                <w:szCs w:val="20"/>
              </w:rPr>
            </w:pPr>
            <w:r w:rsidRPr="00863387">
              <w:rPr>
                <w:rFonts w:ascii="Verdana" w:hAnsi="Verdana" w:cs="Times New Roman"/>
                <w:bCs/>
                <w:sz w:val="20"/>
                <w:szCs w:val="20"/>
              </w:rPr>
              <w:t>Pažymėtina, kad pagal Lietuvos atliekų tvarkymo politiką prioritetas teikiamas ne tik atliekų masei, bet ir efektyviam logistikos organizavimui bei rūšiuotų atliekų surinkimui. Tokiu atveju tūris tampa ypač svarbus, nes kai kurios atliekos – pavyzdžiui, plastikas ar pakuotės – pasižymi mažu svoriu, bet dideliu tūriu, todėl matavimas tonomis neatspindėtų faktinės surinkimo apkrovos.</w:t>
            </w:r>
          </w:p>
          <w:p w14:paraId="577E89D6" w14:textId="0BA00BB8" w:rsidR="00B64F0A" w:rsidRPr="00863387" w:rsidRDefault="00B64F0A" w:rsidP="00C42FDE">
            <w:pPr>
              <w:jc w:val="both"/>
              <w:rPr>
                <w:rFonts w:ascii="Verdana" w:hAnsi="Verdana" w:cs="Times New Roman"/>
                <w:bCs/>
                <w:sz w:val="20"/>
                <w:szCs w:val="20"/>
              </w:rPr>
            </w:pPr>
          </w:p>
        </w:tc>
      </w:tr>
      <w:tr w:rsidR="00B64F0A" w:rsidRPr="00863387" w14:paraId="4DE6A032" w14:textId="6A570A0C" w:rsidTr="00B64F0A">
        <w:tc>
          <w:tcPr>
            <w:tcW w:w="805" w:type="dxa"/>
            <w:tcBorders>
              <w:top w:val="single" w:sz="4" w:space="0" w:color="auto"/>
              <w:left w:val="single" w:sz="4" w:space="0" w:color="auto"/>
              <w:bottom w:val="single" w:sz="4" w:space="0" w:color="auto"/>
              <w:right w:val="single" w:sz="4" w:space="0" w:color="auto"/>
            </w:tcBorders>
          </w:tcPr>
          <w:p w14:paraId="0796D085" w14:textId="77777777" w:rsidR="00B64F0A" w:rsidRPr="00863387" w:rsidRDefault="00B64F0A"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FCA2F18" w14:textId="0BC75981" w:rsidR="00B64F0A" w:rsidRPr="00863387" w:rsidRDefault="00B64F0A" w:rsidP="00C42FDE">
            <w:pPr>
              <w:jc w:val="both"/>
              <w:rPr>
                <w:rFonts w:ascii="Verdana" w:hAnsi="Verdana" w:cs="Times New Roman"/>
                <w:bCs/>
                <w:i/>
                <w:iCs/>
                <w:sz w:val="20"/>
                <w:szCs w:val="20"/>
              </w:rPr>
            </w:pPr>
            <w:r w:rsidRPr="00863387">
              <w:rPr>
                <w:rFonts w:ascii="Verdana" w:hAnsi="Verdana" w:cs="Times New Roman"/>
                <w:i/>
                <w:iCs/>
                <w:sz w:val="20"/>
                <w:szCs w:val="20"/>
              </w:rPr>
              <w:t>Kaip manote, koks biudžetas (nurodant kainą (-as) be PVM) pirkimui būtų pakankamas? (ši informacija nebus viešinama).</w:t>
            </w:r>
          </w:p>
        </w:tc>
        <w:tc>
          <w:tcPr>
            <w:tcW w:w="4395" w:type="dxa"/>
            <w:tcBorders>
              <w:top w:val="single" w:sz="4" w:space="0" w:color="auto"/>
              <w:left w:val="single" w:sz="4" w:space="0" w:color="auto"/>
              <w:bottom w:val="single" w:sz="4" w:space="0" w:color="auto"/>
              <w:right w:val="single" w:sz="4" w:space="0" w:color="auto"/>
            </w:tcBorders>
          </w:tcPr>
          <w:p w14:paraId="4A7D8F13" w14:textId="4E145E38" w:rsidR="00B64F0A" w:rsidRPr="00863387" w:rsidRDefault="00863387" w:rsidP="00C42FDE">
            <w:pPr>
              <w:jc w:val="both"/>
              <w:rPr>
                <w:rFonts w:ascii="Verdana" w:hAnsi="Verdana" w:cs="Times New Roman"/>
                <w:bCs/>
                <w:sz w:val="20"/>
                <w:szCs w:val="20"/>
              </w:rPr>
            </w:pPr>
            <w:r w:rsidRPr="00863387">
              <w:rPr>
                <w:rFonts w:ascii="Verdana" w:hAnsi="Verdana" w:cs="Times New Roman"/>
                <w:bCs/>
                <w:sz w:val="20"/>
                <w:szCs w:val="20"/>
              </w:rPr>
              <w:t>Informacija neviešinama</w:t>
            </w:r>
          </w:p>
        </w:tc>
        <w:tc>
          <w:tcPr>
            <w:tcW w:w="3827" w:type="dxa"/>
            <w:tcBorders>
              <w:top w:val="single" w:sz="4" w:space="0" w:color="auto"/>
              <w:left w:val="single" w:sz="4" w:space="0" w:color="auto"/>
              <w:bottom w:val="single" w:sz="4" w:space="0" w:color="auto"/>
              <w:right w:val="single" w:sz="4" w:space="0" w:color="auto"/>
            </w:tcBorders>
          </w:tcPr>
          <w:p w14:paraId="28294E7F" w14:textId="0EB2A335" w:rsidR="00B64F0A" w:rsidRPr="00863387" w:rsidRDefault="006B1EE5" w:rsidP="00C42FDE">
            <w:pPr>
              <w:jc w:val="both"/>
              <w:rPr>
                <w:rFonts w:ascii="Verdana" w:hAnsi="Verdana" w:cs="Times New Roman"/>
                <w:bCs/>
                <w:sz w:val="20"/>
                <w:szCs w:val="20"/>
              </w:rPr>
            </w:pPr>
            <w:r w:rsidRPr="00863387">
              <w:rPr>
                <w:rFonts w:ascii="Verdana" w:hAnsi="Verdana" w:cs="Times New Roman"/>
                <w:bCs/>
                <w:sz w:val="20"/>
                <w:szCs w:val="20"/>
              </w:rPr>
              <w:t xml:space="preserve">Dėkojame už pateiktą informaciją. </w:t>
            </w:r>
          </w:p>
        </w:tc>
      </w:tr>
      <w:tr w:rsidR="00B64F0A" w:rsidRPr="00863387" w14:paraId="1E8384F4" w14:textId="5A76CDA1" w:rsidTr="00B64F0A">
        <w:tc>
          <w:tcPr>
            <w:tcW w:w="805" w:type="dxa"/>
            <w:tcBorders>
              <w:top w:val="single" w:sz="4" w:space="0" w:color="auto"/>
              <w:left w:val="single" w:sz="4" w:space="0" w:color="auto"/>
              <w:bottom w:val="single" w:sz="4" w:space="0" w:color="auto"/>
              <w:right w:val="single" w:sz="4" w:space="0" w:color="auto"/>
            </w:tcBorders>
          </w:tcPr>
          <w:p w14:paraId="23F4F64A" w14:textId="77777777" w:rsidR="00B64F0A" w:rsidRPr="00863387" w:rsidRDefault="00B64F0A"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77777777" w:rsidR="00B64F0A" w:rsidRPr="00863387" w:rsidRDefault="00B64F0A" w:rsidP="005A5E3A">
            <w:pPr>
              <w:jc w:val="both"/>
              <w:rPr>
                <w:rFonts w:ascii="Verdana" w:hAnsi="Verdana" w:cs="Times New Roman"/>
                <w:bCs/>
                <w:i/>
                <w:iCs/>
                <w:sz w:val="20"/>
                <w:szCs w:val="20"/>
              </w:rPr>
            </w:pPr>
            <w:r w:rsidRPr="00863387">
              <w:rPr>
                <w:rFonts w:ascii="Verdana" w:hAnsi="Verdana" w:cs="Times New Roman"/>
                <w:bCs/>
                <w:i/>
                <w:iCs/>
                <w:sz w:val="20"/>
                <w:szCs w:val="20"/>
              </w:rPr>
              <w:t>Kokių pasiūlymų ar pastebėjimų turėtumėte dėl pirkimo objekto? Jeigu šiame klausimyne neradote, Jūsų nuomone, svarbaus klausimo, susijusio su perkamomis prekės, teikiamomis paslaugomis, prašome jį nurodyti ir pakomentuoti galimą atsakymą.</w:t>
            </w:r>
          </w:p>
        </w:tc>
        <w:tc>
          <w:tcPr>
            <w:tcW w:w="4395" w:type="dxa"/>
            <w:tcBorders>
              <w:top w:val="single" w:sz="4" w:space="0" w:color="auto"/>
              <w:left w:val="single" w:sz="4" w:space="0" w:color="auto"/>
              <w:bottom w:val="single" w:sz="4" w:space="0" w:color="auto"/>
              <w:right w:val="single" w:sz="4" w:space="0" w:color="auto"/>
            </w:tcBorders>
          </w:tcPr>
          <w:p w14:paraId="1D9955F6" w14:textId="1B1382FA" w:rsidR="00B64F0A" w:rsidRPr="00863387" w:rsidRDefault="00B64F0A" w:rsidP="005A5E3A">
            <w:pPr>
              <w:jc w:val="both"/>
              <w:rPr>
                <w:rFonts w:ascii="Verdana" w:hAnsi="Verdana" w:cs="Times New Roman"/>
                <w:bCs/>
                <w:sz w:val="20"/>
                <w:szCs w:val="20"/>
              </w:rPr>
            </w:pPr>
            <w:r w:rsidRPr="00863387">
              <w:rPr>
                <w:rFonts w:ascii="Verdana" w:hAnsi="Verdana" w:cs="Times New Roman"/>
                <w:bCs/>
                <w:sz w:val="20"/>
                <w:szCs w:val="20"/>
              </w:rPr>
              <w:t>Mūsų nuomone, objekto pavadinimo apibrėžtis nėra visiškai tinkama. Tikslingiau būtų nurodyti atliekų išvežimo ir tvarkymo paslaugas.</w:t>
            </w:r>
          </w:p>
        </w:tc>
        <w:tc>
          <w:tcPr>
            <w:tcW w:w="3827" w:type="dxa"/>
            <w:tcBorders>
              <w:top w:val="single" w:sz="4" w:space="0" w:color="auto"/>
              <w:left w:val="single" w:sz="4" w:space="0" w:color="auto"/>
              <w:bottom w:val="single" w:sz="4" w:space="0" w:color="auto"/>
              <w:right w:val="single" w:sz="4" w:space="0" w:color="auto"/>
            </w:tcBorders>
          </w:tcPr>
          <w:p w14:paraId="6C249CD6" w14:textId="77777777" w:rsidR="004C501E" w:rsidRPr="00863387" w:rsidRDefault="004C501E" w:rsidP="004C501E">
            <w:pPr>
              <w:spacing w:after="160" w:line="259" w:lineRule="auto"/>
              <w:jc w:val="both"/>
              <w:rPr>
                <w:rFonts w:ascii="Verdana" w:hAnsi="Verdana"/>
                <w:sz w:val="20"/>
                <w:szCs w:val="20"/>
              </w:rPr>
            </w:pPr>
            <w:r w:rsidRPr="00863387">
              <w:rPr>
                <w:rFonts w:ascii="Verdana" w:hAnsi="Verdana"/>
                <w:sz w:val="20"/>
                <w:szCs w:val="20"/>
              </w:rPr>
              <w:t>Informuojame, kad pirkimo objekto apibrėžtis „atliekų išvežimo ir apdorojimo paslaugos“ yra parinkta vadovaujantis Lietuvos Respublikos atliekų tvarkymo įstatymo nuostatomis.</w:t>
            </w:r>
          </w:p>
          <w:p w14:paraId="53A1BB9F" w14:textId="77777777" w:rsidR="004C501E" w:rsidRPr="00863387" w:rsidRDefault="004C501E" w:rsidP="004C501E">
            <w:pPr>
              <w:spacing w:after="160" w:line="259" w:lineRule="auto"/>
              <w:jc w:val="both"/>
              <w:rPr>
                <w:rFonts w:ascii="Verdana" w:hAnsi="Verdana"/>
                <w:sz w:val="20"/>
                <w:szCs w:val="20"/>
              </w:rPr>
            </w:pPr>
            <w:r w:rsidRPr="00863387">
              <w:rPr>
                <w:rFonts w:ascii="Verdana" w:hAnsi="Verdana"/>
                <w:sz w:val="20"/>
                <w:szCs w:val="20"/>
              </w:rPr>
              <w:t>Pagal minėto įstatymo 18 straipsnį, atliekų tvarkymas yra plati sąvoka, apimanti ne tik jų surinkimą, vežimą ir paruošimą naudoti (pradinį apdorojimą), bet ir vėlesnius procesus – naudojimą, šalinimą bei visų šių veiklų organizavimą ir stebėseną. Tuo tarpu apdorojimas, kaip nurodyta Įstatymo 7 straipsnyje, reiškia konkrečiai atliekų naudojimo ar šalinimo veiklą, įskaitant jų paruošimą.</w:t>
            </w:r>
          </w:p>
          <w:p w14:paraId="7EA7A297" w14:textId="77777777" w:rsidR="004C501E" w:rsidRPr="00863387" w:rsidRDefault="004C501E" w:rsidP="004C501E">
            <w:pPr>
              <w:spacing w:after="160" w:line="259" w:lineRule="auto"/>
              <w:jc w:val="both"/>
              <w:rPr>
                <w:rFonts w:ascii="Verdana" w:hAnsi="Verdana"/>
                <w:sz w:val="20"/>
                <w:szCs w:val="20"/>
              </w:rPr>
            </w:pPr>
            <w:r w:rsidRPr="00863387">
              <w:rPr>
                <w:rFonts w:ascii="Verdana" w:hAnsi="Verdana"/>
                <w:sz w:val="20"/>
                <w:szCs w:val="20"/>
              </w:rPr>
              <w:t>Kadangi šiuo pirkimu siekiama įsigyti paslaugas, kurios apima ne tik vežimą, bet ir apdorojimą, sąvoka „apdorojimas“ yra tikslinga ir teisiškai pagrįsta. Ji tiksliai atspindi mūsų siekį užtikrinti pilną atliekų srautų valdymo ciklą, įskaitant jų tolesnį naudojimą arba šalinimą.</w:t>
            </w:r>
          </w:p>
          <w:p w14:paraId="00158746" w14:textId="77777777" w:rsidR="004C501E" w:rsidRPr="00863387" w:rsidRDefault="004C501E" w:rsidP="004C501E">
            <w:pPr>
              <w:spacing w:after="160" w:line="259" w:lineRule="auto"/>
              <w:jc w:val="both"/>
              <w:rPr>
                <w:rFonts w:ascii="Verdana" w:hAnsi="Verdana"/>
                <w:sz w:val="20"/>
                <w:szCs w:val="20"/>
              </w:rPr>
            </w:pPr>
            <w:r w:rsidRPr="00863387">
              <w:rPr>
                <w:rFonts w:ascii="Verdana" w:hAnsi="Verdana"/>
                <w:sz w:val="20"/>
                <w:szCs w:val="20"/>
              </w:rPr>
              <w:t>Todėl, vadovaudamiesi teisės aktais, laikome, kad pirkimo objekto apibrėžtis yra tinkama ir atitinka teisinį reglamentavimą.</w:t>
            </w:r>
          </w:p>
          <w:p w14:paraId="1ABB7055" w14:textId="59675494" w:rsidR="00B64F0A" w:rsidRPr="00863387" w:rsidRDefault="00B64F0A" w:rsidP="005A5E3A">
            <w:pPr>
              <w:jc w:val="both"/>
              <w:rPr>
                <w:rFonts w:ascii="Verdana" w:hAnsi="Verdana" w:cs="Times New Roman"/>
                <w:bCs/>
                <w:sz w:val="20"/>
                <w:szCs w:val="20"/>
                <w:highlight w:val="yellow"/>
              </w:rPr>
            </w:pPr>
          </w:p>
        </w:tc>
      </w:tr>
      <w:tr w:rsidR="00B64F0A" w:rsidRPr="00863387" w14:paraId="3CE1EC27" w14:textId="47748A5F" w:rsidTr="00B64F0A">
        <w:tc>
          <w:tcPr>
            <w:tcW w:w="11194" w:type="dxa"/>
            <w:gridSpan w:val="3"/>
            <w:tcBorders>
              <w:top w:val="single" w:sz="4" w:space="0" w:color="auto"/>
              <w:left w:val="single" w:sz="4" w:space="0" w:color="auto"/>
              <w:bottom w:val="single" w:sz="4" w:space="0" w:color="auto"/>
              <w:right w:val="single" w:sz="4" w:space="0" w:color="auto"/>
            </w:tcBorders>
          </w:tcPr>
          <w:p w14:paraId="30014C89" w14:textId="77777777" w:rsidR="00B64F0A" w:rsidRPr="00863387" w:rsidRDefault="00B64F0A" w:rsidP="00A175A3">
            <w:pPr>
              <w:jc w:val="center"/>
              <w:rPr>
                <w:rFonts w:ascii="Verdana" w:hAnsi="Verdana" w:cs="Times New Roman"/>
                <w:bCs/>
                <w:sz w:val="20"/>
                <w:szCs w:val="20"/>
              </w:rPr>
            </w:pPr>
            <w:r w:rsidRPr="00863387">
              <w:rPr>
                <w:rFonts w:ascii="Verdana" w:hAnsi="Verdana" w:cs="Times New Roman"/>
                <w:b/>
                <w:bCs/>
                <w:sz w:val="20"/>
                <w:szCs w:val="20"/>
              </w:rPr>
              <w:lastRenderedPageBreak/>
              <w:t>APLINKOS APSAUGOS</w:t>
            </w:r>
            <w:r w:rsidRPr="00863387">
              <w:rPr>
                <w:rFonts w:ascii="Verdana" w:hAnsi="Verdana" w:cs="Times New Roman"/>
                <w:bCs/>
                <w:sz w:val="20"/>
                <w:szCs w:val="20"/>
              </w:rPr>
              <w:t xml:space="preserve"> </w:t>
            </w:r>
            <w:r w:rsidRPr="00863387">
              <w:rPr>
                <w:rFonts w:ascii="Verdana" w:hAnsi="Verdana" w:cs="Times New Roman"/>
                <w:b/>
                <w:bCs/>
                <w:sz w:val="20"/>
                <w:szCs w:val="20"/>
              </w:rPr>
              <w:t>REIKALAVIMAI</w:t>
            </w:r>
          </w:p>
        </w:tc>
        <w:tc>
          <w:tcPr>
            <w:tcW w:w="3827" w:type="dxa"/>
            <w:tcBorders>
              <w:top w:val="single" w:sz="4" w:space="0" w:color="auto"/>
              <w:left w:val="single" w:sz="4" w:space="0" w:color="auto"/>
              <w:bottom w:val="single" w:sz="4" w:space="0" w:color="auto"/>
              <w:right w:val="single" w:sz="4" w:space="0" w:color="auto"/>
            </w:tcBorders>
          </w:tcPr>
          <w:p w14:paraId="5CED4456" w14:textId="77777777" w:rsidR="00B64F0A" w:rsidRPr="00863387" w:rsidRDefault="00B64F0A" w:rsidP="00A175A3">
            <w:pPr>
              <w:jc w:val="center"/>
              <w:rPr>
                <w:rFonts w:ascii="Verdana" w:hAnsi="Verdana" w:cs="Times New Roman"/>
                <w:b/>
                <w:bCs/>
                <w:sz w:val="20"/>
                <w:szCs w:val="20"/>
              </w:rPr>
            </w:pPr>
          </w:p>
        </w:tc>
      </w:tr>
      <w:tr w:rsidR="00B64F0A" w:rsidRPr="00863387" w14:paraId="2AC2B6A4" w14:textId="34B5C5CD" w:rsidTr="00B64F0A">
        <w:tc>
          <w:tcPr>
            <w:tcW w:w="805" w:type="dxa"/>
            <w:tcBorders>
              <w:top w:val="single" w:sz="4" w:space="0" w:color="auto"/>
              <w:left w:val="single" w:sz="4" w:space="0" w:color="auto"/>
              <w:bottom w:val="single" w:sz="4" w:space="0" w:color="auto"/>
              <w:right w:val="single" w:sz="4" w:space="0" w:color="auto"/>
            </w:tcBorders>
          </w:tcPr>
          <w:p w14:paraId="15BDFDE2" w14:textId="77777777" w:rsidR="00B64F0A" w:rsidRPr="00863387" w:rsidRDefault="00B64F0A"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328B524" w14:textId="77777777" w:rsidR="00B64F0A" w:rsidRPr="00863387" w:rsidRDefault="00B64F0A" w:rsidP="005A5E3A">
            <w:pPr>
              <w:jc w:val="both"/>
              <w:rPr>
                <w:rFonts w:ascii="Verdana" w:hAnsi="Verdana" w:cs="Times New Roman"/>
                <w:bCs/>
                <w:i/>
                <w:iCs/>
                <w:sz w:val="20"/>
                <w:szCs w:val="20"/>
              </w:rPr>
            </w:pPr>
            <w:r w:rsidRPr="00863387">
              <w:rPr>
                <w:rFonts w:ascii="Verdana" w:hAnsi="Verdana" w:cs="Times New Roman"/>
                <w:bCs/>
                <w:i/>
                <w:iCs/>
                <w:sz w:val="20"/>
                <w:szCs w:val="20"/>
              </w:rPr>
              <w:t>Ar turite pasiūlymų dėl aplinkos apsaugos reikalavimų, kurie galėtų būti įtraukti į konkurso sąlygas?</w:t>
            </w:r>
          </w:p>
          <w:p w14:paraId="34C17AE1" w14:textId="64C56042" w:rsidR="00B64F0A" w:rsidRPr="00863387" w:rsidRDefault="00B64F0A" w:rsidP="005A5E3A">
            <w:pPr>
              <w:jc w:val="both"/>
              <w:rPr>
                <w:rFonts w:ascii="Verdana" w:hAnsi="Verdana" w:cs="Times New Roman"/>
                <w:bCs/>
                <w:i/>
                <w:iCs/>
                <w:sz w:val="20"/>
                <w:szCs w:val="20"/>
              </w:rPr>
            </w:pPr>
            <w:r w:rsidRPr="00863387">
              <w:rPr>
                <w:rFonts w:ascii="Verdana" w:hAnsi="Verdana" w:cs="Times New Roman"/>
                <w:bCs/>
                <w:i/>
                <w:iCs/>
                <w:sz w:val="20"/>
                <w:szCs w:val="20"/>
              </w:rPr>
              <w:t>Jeigu taip, prašome išvardinti konkrečiai, kokie reikalavimai galėtų būti keliami.</w:t>
            </w:r>
          </w:p>
        </w:tc>
        <w:tc>
          <w:tcPr>
            <w:tcW w:w="4395" w:type="dxa"/>
            <w:tcBorders>
              <w:top w:val="single" w:sz="4" w:space="0" w:color="auto"/>
              <w:left w:val="single" w:sz="4" w:space="0" w:color="auto"/>
              <w:bottom w:val="single" w:sz="4" w:space="0" w:color="auto"/>
              <w:right w:val="single" w:sz="4" w:space="0" w:color="auto"/>
            </w:tcBorders>
          </w:tcPr>
          <w:p w14:paraId="7D93D0EB" w14:textId="27B371D2" w:rsidR="00B64F0A" w:rsidRPr="00863387" w:rsidRDefault="00B64F0A" w:rsidP="005A5E3A">
            <w:pPr>
              <w:jc w:val="both"/>
              <w:rPr>
                <w:rFonts w:ascii="Verdana" w:hAnsi="Verdana" w:cs="Times New Roman"/>
                <w:bCs/>
                <w:sz w:val="20"/>
                <w:szCs w:val="20"/>
              </w:rPr>
            </w:pPr>
            <w:r w:rsidRPr="00863387">
              <w:rPr>
                <w:rFonts w:ascii="Verdana" w:hAnsi="Verdana" w:cs="Times New Roman"/>
                <w:bCs/>
                <w:sz w:val="20"/>
                <w:szCs w:val="20"/>
              </w:rPr>
              <w:t>Siūlome įtraukti šį reikalavimą „Tiekėjas privalo turėti ISO 14001 (aplinkos apsaugos vadybos), ISO 45001 (darbuotojų saugos) ir ISO 9001 (kokybės vadybos) sertifikatus.“</w:t>
            </w:r>
          </w:p>
        </w:tc>
        <w:tc>
          <w:tcPr>
            <w:tcW w:w="3827" w:type="dxa"/>
            <w:tcBorders>
              <w:top w:val="single" w:sz="4" w:space="0" w:color="auto"/>
              <w:left w:val="single" w:sz="4" w:space="0" w:color="auto"/>
              <w:bottom w:val="single" w:sz="4" w:space="0" w:color="auto"/>
              <w:right w:val="single" w:sz="4" w:space="0" w:color="auto"/>
            </w:tcBorders>
          </w:tcPr>
          <w:p w14:paraId="11801AF7" w14:textId="566B4DD4" w:rsidR="00863387" w:rsidRPr="00863387" w:rsidRDefault="00F93A76" w:rsidP="00F93A76">
            <w:pPr>
              <w:jc w:val="both"/>
              <w:rPr>
                <w:rFonts w:ascii="Verdana" w:hAnsi="Verdana" w:cs="Times New Roman"/>
                <w:bCs/>
                <w:sz w:val="20"/>
                <w:szCs w:val="20"/>
              </w:rPr>
            </w:pPr>
            <w:r w:rsidRPr="00863387">
              <w:rPr>
                <w:rFonts w:ascii="Verdana" w:hAnsi="Verdana" w:cs="Times New Roman"/>
                <w:bCs/>
                <w:sz w:val="20"/>
                <w:szCs w:val="20"/>
              </w:rPr>
              <w:t>Dėkojame už pasiūlymą. Informuojame, kad Perkančioji organizacija jau yra numačiusi aiškius reikalavimus, užtikrinančius paslaugų kokybę bei atitiktį aplinkosaugos ir kitų sričių teisės aktams</w:t>
            </w:r>
            <w:r w:rsidR="00863387" w:rsidRPr="00863387">
              <w:rPr>
                <w:rFonts w:ascii="Verdana" w:hAnsi="Verdana" w:cs="Times New Roman"/>
                <w:bCs/>
                <w:sz w:val="20"/>
                <w:szCs w:val="20"/>
              </w:rPr>
              <w:t xml:space="preserve">, tačiau sutinkame su Jūsų pasiūlymu įtraukti </w:t>
            </w:r>
            <w:r w:rsidR="00863387" w:rsidRPr="00863387">
              <w:rPr>
                <w:rFonts w:ascii="Verdana" w:hAnsi="Verdana" w:cs="Times New Roman"/>
                <w:bCs/>
                <w:sz w:val="20"/>
                <w:szCs w:val="20"/>
              </w:rPr>
              <w:t>ISO 14001 (aplinkos apsaugos vadybos)</w:t>
            </w:r>
            <w:r w:rsidR="00863387" w:rsidRPr="00863387">
              <w:rPr>
                <w:rFonts w:ascii="Verdana" w:hAnsi="Verdana" w:cs="Times New Roman"/>
                <w:bCs/>
                <w:sz w:val="20"/>
                <w:szCs w:val="20"/>
              </w:rPr>
              <w:t xml:space="preserve"> standartą.</w:t>
            </w:r>
          </w:p>
          <w:p w14:paraId="2C17802F" w14:textId="6D3F1457" w:rsidR="00F93A76" w:rsidRPr="00863387" w:rsidRDefault="00863387" w:rsidP="00F93A76">
            <w:pPr>
              <w:jc w:val="both"/>
              <w:rPr>
                <w:rFonts w:ascii="Verdana" w:hAnsi="Verdana" w:cs="Times New Roman"/>
                <w:bCs/>
                <w:sz w:val="20"/>
                <w:szCs w:val="20"/>
              </w:rPr>
            </w:pPr>
            <w:r w:rsidRPr="00863387">
              <w:rPr>
                <w:rFonts w:ascii="Verdana" w:hAnsi="Verdana" w:cs="Times New Roman"/>
                <w:bCs/>
                <w:sz w:val="20"/>
                <w:szCs w:val="20"/>
              </w:rPr>
              <w:t xml:space="preserve">Atkreipiame dėmesį, kad </w:t>
            </w:r>
            <w:r w:rsidR="00F93A76" w:rsidRPr="00863387">
              <w:rPr>
                <w:rFonts w:ascii="Verdana" w:hAnsi="Verdana" w:cs="Times New Roman"/>
                <w:bCs/>
                <w:sz w:val="20"/>
                <w:szCs w:val="20"/>
              </w:rPr>
              <w:t>Pirkimo sąlygose bus  nustatyta, kad tiekėjas privalo turėti teisę verstis veikla, reikalinga pirkimo sutarčiai įvykdyti ir turės būti registruotas Atliekų tvarkytojų valstybės registre. Šie reikalavimai užtikrina, kad paslaugas teiks tik kvalifikuoti ir teisėtai veikiantys ūkio subjektai.</w:t>
            </w:r>
          </w:p>
          <w:p w14:paraId="3C722137" w14:textId="44EB6E57" w:rsidR="00B64F0A" w:rsidRPr="00863387" w:rsidRDefault="00F93A76" w:rsidP="005A5E3A">
            <w:pPr>
              <w:jc w:val="both"/>
              <w:rPr>
                <w:rFonts w:ascii="Verdana" w:hAnsi="Verdana" w:cs="Times New Roman"/>
                <w:bCs/>
                <w:sz w:val="20"/>
                <w:szCs w:val="20"/>
              </w:rPr>
            </w:pPr>
            <w:r w:rsidRPr="00863387">
              <w:rPr>
                <w:rFonts w:ascii="Verdana" w:hAnsi="Verdana" w:cs="Times New Roman"/>
                <w:bCs/>
                <w:sz w:val="20"/>
                <w:szCs w:val="20"/>
              </w:rPr>
              <w:t xml:space="preserve">Atsižvelgiant į tai, </w:t>
            </w:r>
            <w:r w:rsidR="00863387" w:rsidRPr="00863387">
              <w:rPr>
                <w:rFonts w:ascii="Verdana" w:hAnsi="Verdana" w:cs="Times New Roman"/>
                <w:bCs/>
                <w:sz w:val="20"/>
                <w:szCs w:val="20"/>
              </w:rPr>
              <w:t xml:space="preserve">manoma, kad </w:t>
            </w:r>
            <w:r w:rsidRPr="00863387">
              <w:rPr>
                <w:rFonts w:ascii="Verdana" w:hAnsi="Verdana" w:cs="Times New Roman"/>
                <w:bCs/>
                <w:sz w:val="20"/>
                <w:szCs w:val="20"/>
              </w:rPr>
              <w:t xml:space="preserve">papildomas reikalavimas turėti ISO </w:t>
            </w:r>
            <w:r w:rsidR="00863387" w:rsidRPr="00863387">
              <w:rPr>
                <w:rFonts w:ascii="Verdana" w:hAnsi="Verdana" w:cs="Times New Roman"/>
                <w:bCs/>
                <w:sz w:val="20"/>
                <w:szCs w:val="20"/>
              </w:rPr>
              <w:t xml:space="preserve">9001 </w:t>
            </w:r>
            <w:r w:rsidRPr="00863387">
              <w:rPr>
                <w:rFonts w:ascii="Verdana" w:hAnsi="Verdana" w:cs="Times New Roman"/>
                <w:bCs/>
                <w:sz w:val="20"/>
                <w:szCs w:val="20"/>
              </w:rPr>
              <w:t>sertifika</w:t>
            </w:r>
            <w:r w:rsidR="00863387" w:rsidRPr="00863387">
              <w:rPr>
                <w:rFonts w:ascii="Verdana" w:hAnsi="Verdana" w:cs="Times New Roman"/>
                <w:bCs/>
                <w:sz w:val="20"/>
                <w:szCs w:val="20"/>
              </w:rPr>
              <w:t>tą</w:t>
            </w:r>
            <w:r w:rsidRPr="00863387">
              <w:rPr>
                <w:rFonts w:ascii="Verdana" w:hAnsi="Verdana" w:cs="Times New Roman"/>
                <w:bCs/>
                <w:sz w:val="20"/>
                <w:szCs w:val="20"/>
              </w:rPr>
              <w:t xml:space="preserve"> būtų perteklinis ir </w:t>
            </w:r>
            <w:r w:rsidR="00863387" w:rsidRPr="00863387">
              <w:rPr>
                <w:rFonts w:ascii="Verdana" w:hAnsi="Verdana" w:cs="Times New Roman"/>
                <w:bCs/>
                <w:sz w:val="20"/>
                <w:szCs w:val="20"/>
              </w:rPr>
              <w:t>nesusijęs su pirkimo objektu.</w:t>
            </w:r>
          </w:p>
        </w:tc>
      </w:tr>
      <w:tr w:rsidR="00B64F0A" w:rsidRPr="00863387" w14:paraId="6B058FE6" w14:textId="2E95A67D" w:rsidTr="00B64F0A">
        <w:tc>
          <w:tcPr>
            <w:tcW w:w="11194" w:type="dxa"/>
            <w:gridSpan w:val="3"/>
            <w:tcBorders>
              <w:top w:val="single" w:sz="4" w:space="0" w:color="auto"/>
              <w:left w:val="single" w:sz="4" w:space="0" w:color="auto"/>
              <w:bottom w:val="single" w:sz="4" w:space="0" w:color="auto"/>
              <w:right w:val="single" w:sz="4" w:space="0" w:color="auto"/>
            </w:tcBorders>
          </w:tcPr>
          <w:p w14:paraId="4822683C" w14:textId="77777777" w:rsidR="00B64F0A" w:rsidRPr="00863387" w:rsidRDefault="00B64F0A" w:rsidP="00A175A3">
            <w:pPr>
              <w:jc w:val="center"/>
              <w:rPr>
                <w:rFonts w:ascii="Verdana" w:hAnsi="Verdana" w:cs="Times New Roman"/>
                <w:b/>
                <w:bCs/>
                <w:sz w:val="20"/>
                <w:szCs w:val="20"/>
              </w:rPr>
            </w:pPr>
            <w:r w:rsidRPr="00863387">
              <w:rPr>
                <w:rFonts w:ascii="Verdana" w:hAnsi="Verdana" w:cs="Times New Roman"/>
                <w:b/>
                <w:bCs/>
                <w:sz w:val="20"/>
                <w:szCs w:val="20"/>
              </w:rPr>
              <w:t>KITI KLAUSIMAI</w:t>
            </w:r>
          </w:p>
        </w:tc>
        <w:tc>
          <w:tcPr>
            <w:tcW w:w="3827" w:type="dxa"/>
            <w:tcBorders>
              <w:top w:val="single" w:sz="4" w:space="0" w:color="auto"/>
              <w:left w:val="single" w:sz="4" w:space="0" w:color="auto"/>
              <w:bottom w:val="single" w:sz="4" w:space="0" w:color="auto"/>
              <w:right w:val="single" w:sz="4" w:space="0" w:color="auto"/>
            </w:tcBorders>
          </w:tcPr>
          <w:p w14:paraId="3E20D025" w14:textId="77777777" w:rsidR="00B64F0A" w:rsidRPr="00863387" w:rsidRDefault="00B64F0A" w:rsidP="00A175A3">
            <w:pPr>
              <w:jc w:val="center"/>
              <w:rPr>
                <w:rFonts w:ascii="Verdana" w:hAnsi="Verdana" w:cs="Times New Roman"/>
                <w:b/>
                <w:bCs/>
                <w:sz w:val="20"/>
                <w:szCs w:val="20"/>
              </w:rPr>
            </w:pPr>
          </w:p>
        </w:tc>
      </w:tr>
      <w:tr w:rsidR="00B64F0A" w:rsidRPr="00863387" w14:paraId="61158C48" w14:textId="4317C825" w:rsidTr="00B64F0A">
        <w:tc>
          <w:tcPr>
            <w:tcW w:w="805" w:type="dxa"/>
            <w:tcBorders>
              <w:top w:val="single" w:sz="4" w:space="0" w:color="auto"/>
              <w:left w:val="single" w:sz="4" w:space="0" w:color="auto"/>
              <w:bottom w:val="single" w:sz="4" w:space="0" w:color="auto"/>
              <w:right w:val="single" w:sz="4" w:space="0" w:color="auto"/>
            </w:tcBorders>
          </w:tcPr>
          <w:p w14:paraId="4F6E5D0B" w14:textId="77777777" w:rsidR="00B64F0A" w:rsidRPr="00863387" w:rsidRDefault="00B64F0A"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B64F0A" w:rsidRPr="00863387" w:rsidRDefault="00B64F0A" w:rsidP="005A5E3A">
            <w:pPr>
              <w:jc w:val="both"/>
              <w:rPr>
                <w:rFonts w:ascii="Verdana" w:hAnsi="Verdana" w:cs="Times New Roman"/>
                <w:bCs/>
                <w:i/>
                <w:iCs/>
                <w:sz w:val="20"/>
                <w:szCs w:val="20"/>
              </w:rPr>
            </w:pPr>
            <w:r w:rsidRPr="00863387">
              <w:rPr>
                <w:rFonts w:ascii="Verdana" w:hAnsi="Verdana" w:cs="Times New Roman"/>
                <w:bCs/>
                <w:i/>
                <w:iCs/>
                <w:sz w:val="20"/>
                <w:szCs w:val="20"/>
              </w:rPr>
              <w:t>Ar dalyvautumėte šiame pirkime? Jeigu „Ne“, prašome nurodyti kodėl.</w:t>
            </w:r>
          </w:p>
        </w:tc>
        <w:tc>
          <w:tcPr>
            <w:tcW w:w="4395" w:type="dxa"/>
            <w:tcBorders>
              <w:top w:val="single" w:sz="4" w:space="0" w:color="auto"/>
              <w:left w:val="single" w:sz="4" w:space="0" w:color="auto"/>
              <w:bottom w:val="single" w:sz="4" w:space="0" w:color="auto"/>
              <w:right w:val="single" w:sz="4" w:space="0" w:color="auto"/>
            </w:tcBorders>
          </w:tcPr>
          <w:p w14:paraId="54BFE734" w14:textId="6B46070A" w:rsidR="00B64F0A" w:rsidRPr="00863387" w:rsidRDefault="00B64F0A" w:rsidP="005A5E3A">
            <w:pPr>
              <w:jc w:val="both"/>
              <w:rPr>
                <w:rFonts w:ascii="Verdana" w:hAnsi="Verdana" w:cs="Times New Roman"/>
                <w:bCs/>
                <w:sz w:val="20"/>
                <w:szCs w:val="20"/>
              </w:rPr>
            </w:pPr>
            <w:r w:rsidRPr="00863387">
              <w:rPr>
                <w:rFonts w:ascii="Verdana" w:hAnsi="Verdana" w:cs="Times New Roman"/>
                <w:bCs/>
                <w:sz w:val="20"/>
                <w:szCs w:val="20"/>
              </w:rPr>
              <w:t>Taip, kadangi teikiame tokias paslaugas</w:t>
            </w:r>
          </w:p>
        </w:tc>
        <w:tc>
          <w:tcPr>
            <w:tcW w:w="3827" w:type="dxa"/>
            <w:tcBorders>
              <w:top w:val="single" w:sz="4" w:space="0" w:color="auto"/>
              <w:left w:val="single" w:sz="4" w:space="0" w:color="auto"/>
              <w:bottom w:val="single" w:sz="4" w:space="0" w:color="auto"/>
              <w:right w:val="single" w:sz="4" w:space="0" w:color="auto"/>
            </w:tcBorders>
          </w:tcPr>
          <w:p w14:paraId="02660EDC" w14:textId="400A7094" w:rsidR="00B64F0A" w:rsidRPr="00863387" w:rsidRDefault="007E081A" w:rsidP="005A5E3A">
            <w:pPr>
              <w:jc w:val="both"/>
              <w:rPr>
                <w:rFonts w:ascii="Verdana" w:hAnsi="Verdana" w:cs="Times New Roman"/>
                <w:bCs/>
                <w:sz w:val="20"/>
                <w:szCs w:val="20"/>
              </w:rPr>
            </w:pPr>
            <w:r w:rsidRPr="00863387">
              <w:rPr>
                <w:rFonts w:ascii="Verdana" w:hAnsi="Verdana" w:cs="Times New Roman"/>
                <w:bCs/>
                <w:sz w:val="20"/>
                <w:szCs w:val="20"/>
              </w:rPr>
              <w:t xml:space="preserve">Dėkojame už atsakymą </w:t>
            </w:r>
          </w:p>
        </w:tc>
      </w:tr>
    </w:tbl>
    <w:p w14:paraId="12B3908F" w14:textId="77777777" w:rsidR="00C42FDE" w:rsidRPr="00863387" w:rsidRDefault="00C42FDE" w:rsidP="005A5E3A">
      <w:pPr>
        <w:jc w:val="both"/>
        <w:rPr>
          <w:rFonts w:ascii="Verdana" w:hAnsi="Verdana" w:cs="Times New Roman"/>
          <w:bCs/>
          <w:sz w:val="20"/>
          <w:szCs w:val="20"/>
          <w:lang w:val="lt-LT"/>
        </w:rPr>
      </w:pPr>
    </w:p>
    <w:p w14:paraId="1B4B13F9" w14:textId="4BFD0667" w:rsidR="00863387" w:rsidRPr="002E3869" w:rsidRDefault="00863387" w:rsidP="00863387">
      <w:pPr>
        <w:pStyle w:val="ListParagraph"/>
        <w:tabs>
          <w:tab w:val="left" w:pos="1134"/>
        </w:tabs>
        <w:spacing w:before="120" w:after="0"/>
        <w:ind w:left="0" w:firstLine="709"/>
        <w:contextualSpacing w:val="0"/>
        <w:jc w:val="both"/>
        <w:rPr>
          <w:rFonts w:ascii="Verdana" w:hAnsi="Verdana" w:cs="Times New Roman"/>
          <w:sz w:val="20"/>
          <w:szCs w:val="20"/>
          <w:lang w:val="lt-LT"/>
        </w:rPr>
      </w:pPr>
      <w:r w:rsidRPr="002E3869">
        <w:rPr>
          <w:rFonts w:ascii="Verdana" w:hAnsi="Verdana" w:cs="Times New Roman"/>
          <w:sz w:val="20"/>
          <w:szCs w:val="20"/>
          <w:lang w:val="lt-LT"/>
        </w:rPr>
        <w:t>Informuojame, kad Perkančioji organizacija artimiausiu metu planuoja skelbti skelbimą apie pirkimą. Prašome sekti informaciją Centriniame viešųjų pirkimų portale (CVP</w:t>
      </w:r>
      <w:r>
        <w:rPr>
          <w:rFonts w:ascii="Verdana" w:hAnsi="Verdana" w:cs="Times New Roman"/>
          <w:sz w:val="20"/>
          <w:szCs w:val="20"/>
          <w:lang w:val="lt-LT"/>
        </w:rPr>
        <w:t>IS</w:t>
      </w:r>
      <w:r w:rsidRPr="002E3869">
        <w:rPr>
          <w:rFonts w:ascii="Verdana" w:hAnsi="Verdana" w:cs="Times New Roman"/>
          <w:sz w:val="20"/>
          <w:szCs w:val="20"/>
          <w:lang w:val="lt-LT"/>
        </w:rPr>
        <w:t>).</w:t>
      </w:r>
    </w:p>
    <w:p w14:paraId="2A49F593" w14:textId="77777777" w:rsidR="00863387" w:rsidRPr="002E3869" w:rsidRDefault="00863387" w:rsidP="00863387">
      <w:pPr>
        <w:spacing w:after="120" w:line="320" w:lineRule="exact"/>
        <w:ind w:firstLine="709"/>
        <w:jc w:val="both"/>
        <w:rPr>
          <w:rFonts w:ascii="Verdana" w:hAnsi="Verdana" w:cs="Times New Roman"/>
          <w:sz w:val="20"/>
          <w:szCs w:val="20"/>
          <w:lang w:val="lt-LT"/>
        </w:rPr>
      </w:pPr>
      <w:r w:rsidRPr="002E3869">
        <w:rPr>
          <w:rFonts w:ascii="Verdana" w:hAnsi="Verdana" w:cs="Times New Roman"/>
          <w:sz w:val="20"/>
          <w:szCs w:val="20"/>
          <w:lang w:val="lt-LT"/>
        </w:rPr>
        <w:t xml:space="preserve">Taip pat Perkančioji organizacija atkreipia tiekėjų, ketinančių dalyvauti po šios rinkos konsultacijos paskelbtame pirkime, dėmesį į tai, jog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w:t>
      </w:r>
      <w:r w:rsidRPr="002E3869">
        <w:rPr>
          <w:rFonts w:ascii="Verdana" w:hAnsi="Verdana" w:cs="Times New Roman"/>
          <w:sz w:val="20"/>
          <w:szCs w:val="20"/>
          <w:lang w:val="lt-LT"/>
        </w:rPr>
        <w:lastRenderedPageBreak/>
        <w:t>atsidarius skilčiai „Pateikite išsamią informaciją apie ją”, tiekėjas turi nurodyti, kokia konsultacija teikta (informacija turėtų būti pateikta tokiu detalumu, kad pirkimo vykdytojas galėtų identifikuoti konsultacijos teikėją ir konsultacijos esmę)“</w:t>
      </w:r>
      <w:r w:rsidRPr="002E3869">
        <w:rPr>
          <w:rFonts w:ascii="Verdana" w:hAnsi="Verdana" w:cs="Times New Roman"/>
          <w:sz w:val="20"/>
          <w:szCs w:val="20"/>
          <w:vertAlign w:val="superscript"/>
          <w:lang w:val="lt-LT"/>
        </w:rPr>
        <w:footnoteReference w:id="1"/>
      </w:r>
      <w:r w:rsidRPr="002E3869">
        <w:rPr>
          <w:rFonts w:ascii="Verdana" w:hAnsi="Verdana" w:cs="Times New Roman"/>
          <w:sz w:val="20"/>
          <w:szCs w:val="20"/>
          <w:lang w:val="lt-LT"/>
        </w:rPr>
        <w:t>.</w:t>
      </w:r>
    </w:p>
    <w:p w14:paraId="1C85169B" w14:textId="77777777" w:rsidR="00D969AE" w:rsidRPr="00F9678E" w:rsidRDefault="00D969AE" w:rsidP="00D969AE">
      <w:pPr>
        <w:spacing w:after="0" w:line="320" w:lineRule="exact"/>
        <w:ind w:firstLine="709"/>
        <w:jc w:val="both"/>
        <w:rPr>
          <w:rFonts w:ascii="Verdana" w:hAnsi="Verdana" w:cs="Times New Roman"/>
          <w:sz w:val="20"/>
          <w:szCs w:val="20"/>
          <w:lang w:val="lt-LT"/>
        </w:rPr>
      </w:pPr>
    </w:p>
    <w:sectPr w:rsidR="00D969AE" w:rsidRPr="00F9678E" w:rsidSect="00B64F0A">
      <w:pgSz w:w="16840" w:h="11907" w:orient="landscape"/>
      <w:pgMar w:top="1701" w:right="1134" w:bottom="567" w:left="1134"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B7854" w14:textId="77777777" w:rsidR="00863387" w:rsidRDefault="00863387" w:rsidP="00863387">
      <w:pPr>
        <w:spacing w:after="0" w:line="240" w:lineRule="auto"/>
      </w:pPr>
      <w:r>
        <w:separator/>
      </w:r>
    </w:p>
  </w:endnote>
  <w:endnote w:type="continuationSeparator" w:id="0">
    <w:p w14:paraId="37DC58E5" w14:textId="77777777" w:rsidR="00863387" w:rsidRDefault="00863387" w:rsidP="00863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4D49F" w14:textId="77777777" w:rsidR="00863387" w:rsidRDefault="00863387" w:rsidP="00863387">
      <w:pPr>
        <w:spacing w:after="0" w:line="240" w:lineRule="auto"/>
      </w:pPr>
      <w:r>
        <w:separator/>
      </w:r>
    </w:p>
  </w:footnote>
  <w:footnote w:type="continuationSeparator" w:id="0">
    <w:p w14:paraId="28362D08" w14:textId="77777777" w:rsidR="00863387" w:rsidRDefault="00863387" w:rsidP="00863387">
      <w:pPr>
        <w:spacing w:after="0" w:line="240" w:lineRule="auto"/>
      </w:pPr>
      <w:r>
        <w:continuationSeparator/>
      </w:r>
    </w:p>
  </w:footnote>
  <w:footnote w:id="1">
    <w:p w14:paraId="725ED221" w14:textId="77777777" w:rsidR="00863387" w:rsidRPr="00224EE7" w:rsidRDefault="00863387" w:rsidP="00863387">
      <w:pPr>
        <w:pStyle w:val="FootnoteText"/>
        <w:tabs>
          <w:tab w:val="left" w:pos="284"/>
        </w:tabs>
        <w:jc w:val="both"/>
        <w:rPr>
          <w:rFonts w:ascii="Verdana" w:hAnsi="Verdana"/>
          <w:lang w:val="lt-LT"/>
        </w:rPr>
      </w:pPr>
      <w:r>
        <w:rPr>
          <w:rStyle w:val="FootnoteReference"/>
        </w:rPr>
        <w:footnoteRef/>
      </w:r>
      <w:hyperlink r:id="rId1" w:history="1">
        <w:r w:rsidRPr="00B450B5">
          <w:rPr>
            <w:rStyle w:val="Hyperlink"/>
            <w:rFonts w:ascii="Verdana" w:hAnsi="Verdana"/>
            <w:sz w:val="16"/>
            <w:szCs w:val="16"/>
          </w:rPr>
          <w:t>https://klausk.vpt.lt/hc/lt/articles/11650592354076-Kada-tiek%C4%97jas-pildydamas-EBVPD-III-dalies-Pa%C5%A1alinimo-pagrindai-C13-skilt%C4%AF-%C4%AF-klausim%C4%85-Tiesioginis-arba-netiesioginis-dalyvavimas-rengiant-%C5%A1i%C4%85-proced%C5%ABr%C4%85-tur%C4%97t%C5%B3-atsakyti-Taip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CC47D42"/>
    <w:multiLevelType w:val="hybridMultilevel"/>
    <w:tmpl w:val="1E5AB08C"/>
    <w:lvl w:ilvl="0" w:tplc="08225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4C5F2D4A"/>
    <w:multiLevelType w:val="multilevel"/>
    <w:tmpl w:val="774C0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00302F"/>
    <w:multiLevelType w:val="multilevel"/>
    <w:tmpl w:val="661805F6"/>
    <w:lvl w:ilvl="0">
      <w:start w:val="1"/>
      <w:numFmt w:val="decimal"/>
      <w:lvlText w:val="%1."/>
      <w:lvlJc w:val="left"/>
      <w:pPr>
        <w:tabs>
          <w:tab w:val="num" w:pos="720"/>
        </w:tabs>
        <w:ind w:left="720" w:hanging="360"/>
      </w:pPr>
      <w:rPr>
        <w:rFonts w:ascii="Verdana" w:eastAsiaTheme="minorHAnsi" w:hAnsi="Verdan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4"/>
  </w:num>
  <w:num w:numId="2" w16cid:durableId="38210442">
    <w:abstractNumId w:val="0"/>
  </w:num>
  <w:num w:numId="3" w16cid:durableId="439566382">
    <w:abstractNumId w:val="7"/>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9046110">
    <w:abstractNumId w:val="3"/>
  </w:num>
  <w:num w:numId="7" w16cid:durableId="1306156279">
    <w:abstractNumId w:val="5"/>
  </w:num>
  <w:num w:numId="8" w16cid:durableId="1488520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77FA7"/>
    <w:rsid w:val="000A523B"/>
    <w:rsid w:val="000B712D"/>
    <w:rsid w:val="0015228A"/>
    <w:rsid w:val="00152D96"/>
    <w:rsid w:val="00162F3B"/>
    <w:rsid w:val="00185B6C"/>
    <w:rsid w:val="00195E41"/>
    <w:rsid w:val="001C36B0"/>
    <w:rsid w:val="001D39FD"/>
    <w:rsid w:val="001D5D40"/>
    <w:rsid w:val="001D5EED"/>
    <w:rsid w:val="00242E4D"/>
    <w:rsid w:val="00256B43"/>
    <w:rsid w:val="00281A94"/>
    <w:rsid w:val="002A157C"/>
    <w:rsid w:val="002A5A9E"/>
    <w:rsid w:val="002C4D57"/>
    <w:rsid w:val="002D6CDA"/>
    <w:rsid w:val="002E14EB"/>
    <w:rsid w:val="002E50B3"/>
    <w:rsid w:val="002E5187"/>
    <w:rsid w:val="00302A9C"/>
    <w:rsid w:val="00313C61"/>
    <w:rsid w:val="00357CEE"/>
    <w:rsid w:val="00390209"/>
    <w:rsid w:val="003952CD"/>
    <w:rsid w:val="003C0F76"/>
    <w:rsid w:val="003D1CC8"/>
    <w:rsid w:val="003D364C"/>
    <w:rsid w:val="004218C3"/>
    <w:rsid w:val="004242D9"/>
    <w:rsid w:val="004273E7"/>
    <w:rsid w:val="004609F8"/>
    <w:rsid w:val="00461997"/>
    <w:rsid w:val="00461EDA"/>
    <w:rsid w:val="004741FA"/>
    <w:rsid w:val="004C501E"/>
    <w:rsid w:val="004E7F62"/>
    <w:rsid w:val="004F2A8E"/>
    <w:rsid w:val="00521F37"/>
    <w:rsid w:val="00532CB6"/>
    <w:rsid w:val="00540B6A"/>
    <w:rsid w:val="00563109"/>
    <w:rsid w:val="00574C2B"/>
    <w:rsid w:val="00575D3E"/>
    <w:rsid w:val="00590771"/>
    <w:rsid w:val="005A5E3A"/>
    <w:rsid w:val="005C3164"/>
    <w:rsid w:val="005D51CA"/>
    <w:rsid w:val="005E0B85"/>
    <w:rsid w:val="00667F72"/>
    <w:rsid w:val="0067595B"/>
    <w:rsid w:val="0068557E"/>
    <w:rsid w:val="006B1EE5"/>
    <w:rsid w:val="006B5CD1"/>
    <w:rsid w:val="006C175A"/>
    <w:rsid w:val="006C5B20"/>
    <w:rsid w:val="006E42A3"/>
    <w:rsid w:val="006E57A3"/>
    <w:rsid w:val="0070405A"/>
    <w:rsid w:val="007412DF"/>
    <w:rsid w:val="00751AC3"/>
    <w:rsid w:val="007A6C14"/>
    <w:rsid w:val="007C249F"/>
    <w:rsid w:val="007C24D2"/>
    <w:rsid w:val="007E081A"/>
    <w:rsid w:val="007E1E40"/>
    <w:rsid w:val="00803851"/>
    <w:rsid w:val="00827C2D"/>
    <w:rsid w:val="00832D9D"/>
    <w:rsid w:val="00861187"/>
    <w:rsid w:val="00863387"/>
    <w:rsid w:val="008A6EDA"/>
    <w:rsid w:val="008B3618"/>
    <w:rsid w:val="008C013D"/>
    <w:rsid w:val="008D68A4"/>
    <w:rsid w:val="008E1B6C"/>
    <w:rsid w:val="009127D7"/>
    <w:rsid w:val="0091634E"/>
    <w:rsid w:val="00920695"/>
    <w:rsid w:val="00936B6D"/>
    <w:rsid w:val="00947583"/>
    <w:rsid w:val="00967621"/>
    <w:rsid w:val="009941AA"/>
    <w:rsid w:val="009A197A"/>
    <w:rsid w:val="009B6761"/>
    <w:rsid w:val="009C540C"/>
    <w:rsid w:val="009F162D"/>
    <w:rsid w:val="00A04087"/>
    <w:rsid w:val="00A137A7"/>
    <w:rsid w:val="00A175A3"/>
    <w:rsid w:val="00A30A28"/>
    <w:rsid w:val="00A43E2A"/>
    <w:rsid w:val="00A454B8"/>
    <w:rsid w:val="00A618FA"/>
    <w:rsid w:val="00A71B79"/>
    <w:rsid w:val="00A93542"/>
    <w:rsid w:val="00A93DFE"/>
    <w:rsid w:val="00AB155F"/>
    <w:rsid w:val="00AD2714"/>
    <w:rsid w:val="00AD49EE"/>
    <w:rsid w:val="00AE5962"/>
    <w:rsid w:val="00AF7DFF"/>
    <w:rsid w:val="00B00DCF"/>
    <w:rsid w:val="00B207A4"/>
    <w:rsid w:val="00B25E75"/>
    <w:rsid w:val="00B60DB2"/>
    <w:rsid w:val="00B64F0A"/>
    <w:rsid w:val="00B721E8"/>
    <w:rsid w:val="00B777EA"/>
    <w:rsid w:val="00B77E09"/>
    <w:rsid w:val="00B84D2E"/>
    <w:rsid w:val="00BF6373"/>
    <w:rsid w:val="00C07A71"/>
    <w:rsid w:val="00C221A6"/>
    <w:rsid w:val="00C42FDE"/>
    <w:rsid w:val="00C7399B"/>
    <w:rsid w:val="00CB57F9"/>
    <w:rsid w:val="00CF79EC"/>
    <w:rsid w:val="00D530FB"/>
    <w:rsid w:val="00D73A7A"/>
    <w:rsid w:val="00D969AE"/>
    <w:rsid w:val="00D979C7"/>
    <w:rsid w:val="00DC0D77"/>
    <w:rsid w:val="00DE5623"/>
    <w:rsid w:val="00DE7D11"/>
    <w:rsid w:val="00E2112B"/>
    <w:rsid w:val="00E22623"/>
    <w:rsid w:val="00E43CC3"/>
    <w:rsid w:val="00E85F28"/>
    <w:rsid w:val="00E871FA"/>
    <w:rsid w:val="00E93084"/>
    <w:rsid w:val="00EB37BC"/>
    <w:rsid w:val="00ED72B5"/>
    <w:rsid w:val="00EF2594"/>
    <w:rsid w:val="00F12FCA"/>
    <w:rsid w:val="00F368AB"/>
    <w:rsid w:val="00F477BB"/>
    <w:rsid w:val="00F664FD"/>
    <w:rsid w:val="00F761F5"/>
    <w:rsid w:val="00F76D34"/>
    <w:rsid w:val="00F93A76"/>
    <w:rsid w:val="00F93E32"/>
    <w:rsid w:val="00F9678E"/>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63387"/>
  </w:style>
  <w:style w:type="paragraph" w:styleId="FootnoteText">
    <w:name w:val="footnote text"/>
    <w:basedOn w:val="Normal"/>
    <w:link w:val="FootnoteTextChar"/>
    <w:uiPriority w:val="99"/>
    <w:semiHidden/>
    <w:unhideWhenUsed/>
    <w:rsid w:val="008633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387"/>
    <w:rPr>
      <w:sz w:val="20"/>
      <w:szCs w:val="20"/>
    </w:rPr>
  </w:style>
  <w:style w:type="character" w:styleId="FootnoteReference">
    <w:name w:val="footnote reference"/>
    <w:basedOn w:val="DefaultParagraphFont"/>
    <w:uiPriority w:val="99"/>
    <w:semiHidden/>
    <w:unhideWhenUsed/>
    <w:rsid w:val="00863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8322">
      <w:bodyDiv w:val="1"/>
      <w:marLeft w:val="0"/>
      <w:marRight w:val="0"/>
      <w:marTop w:val="0"/>
      <w:marBottom w:val="0"/>
      <w:divBdr>
        <w:top w:val="none" w:sz="0" w:space="0" w:color="auto"/>
        <w:left w:val="none" w:sz="0" w:space="0" w:color="auto"/>
        <w:bottom w:val="none" w:sz="0" w:space="0" w:color="auto"/>
        <w:right w:val="none" w:sz="0" w:space="0" w:color="auto"/>
      </w:divBdr>
    </w:div>
    <w:div w:id="211423263">
      <w:bodyDiv w:val="1"/>
      <w:marLeft w:val="0"/>
      <w:marRight w:val="0"/>
      <w:marTop w:val="0"/>
      <w:marBottom w:val="0"/>
      <w:divBdr>
        <w:top w:val="none" w:sz="0" w:space="0" w:color="auto"/>
        <w:left w:val="none" w:sz="0" w:space="0" w:color="auto"/>
        <w:bottom w:val="none" w:sz="0" w:space="0" w:color="auto"/>
        <w:right w:val="none" w:sz="0" w:space="0" w:color="auto"/>
      </w:divBdr>
    </w:div>
    <w:div w:id="438449840">
      <w:bodyDiv w:val="1"/>
      <w:marLeft w:val="0"/>
      <w:marRight w:val="0"/>
      <w:marTop w:val="0"/>
      <w:marBottom w:val="0"/>
      <w:divBdr>
        <w:top w:val="none" w:sz="0" w:space="0" w:color="auto"/>
        <w:left w:val="none" w:sz="0" w:space="0" w:color="auto"/>
        <w:bottom w:val="none" w:sz="0" w:space="0" w:color="auto"/>
        <w:right w:val="none" w:sz="0" w:space="0" w:color="auto"/>
      </w:divBdr>
    </w:div>
    <w:div w:id="540049119">
      <w:bodyDiv w:val="1"/>
      <w:marLeft w:val="0"/>
      <w:marRight w:val="0"/>
      <w:marTop w:val="0"/>
      <w:marBottom w:val="0"/>
      <w:divBdr>
        <w:top w:val="none" w:sz="0" w:space="0" w:color="auto"/>
        <w:left w:val="none" w:sz="0" w:space="0" w:color="auto"/>
        <w:bottom w:val="none" w:sz="0" w:space="0" w:color="auto"/>
        <w:right w:val="none" w:sz="0" w:space="0" w:color="auto"/>
      </w:divBdr>
    </w:div>
    <w:div w:id="712726896">
      <w:bodyDiv w:val="1"/>
      <w:marLeft w:val="0"/>
      <w:marRight w:val="0"/>
      <w:marTop w:val="0"/>
      <w:marBottom w:val="0"/>
      <w:divBdr>
        <w:top w:val="none" w:sz="0" w:space="0" w:color="auto"/>
        <w:left w:val="none" w:sz="0" w:space="0" w:color="auto"/>
        <w:bottom w:val="none" w:sz="0" w:space="0" w:color="auto"/>
        <w:right w:val="none" w:sz="0" w:space="0" w:color="auto"/>
      </w:divBdr>
    </w:div>
    <w:div w:id="944002349">
      <w:bodyDiv w:val="1"/>
      <w:marLeft w:val="0"/>
      <w:marRight w:val="0"/>
      <w:marTop w:val="0"/>
      <w:marBottom w:val="0"/>
      <w:divBdr>
        <w:top w:val="none" w:sz="0" w:space="0" w:color="auto"/>
        <w:left w:val="none" w:sz="0" w:space="0" w:color="auto"/>
        <w:bottom w:val="none" w:sz="0" w:space="0" w:color="auto"/>
        <w:right w:val="none" w:sz="0" w:space="0" w:color="auto"/>
      </w:divBdr>
    </w:div>
    <w:div w:id="1114323509">
      <w:bodyDiv w:val="1"/>
      <w:marLeft w:val="0"/>
      <w:marRight w:val="0"/>
      <w:marTop w:val="0"/>
      <w:marBottom w:val="0"/>
      <w:divBdr>
        <w:top w:val="none" w:sz="0" w:space="0" w:color="auto"/>
        <w:left w:val="none" w:sz="0" w:space="0" w:color="auto"/>
        <w:bottom w:val="none" w:sz="0" w:space="0" w:color="auto"/>
        <w:right w:val="none" w:sz="0" w:space="0" w:color="auto"/>
      </w:divBdr>
    </w:div>
    <w:div w:id="1206530148">
      <w:bodyDiv w:val="1"/>
      <w:marLeft w:val="0"/>
      <w:marRight w:val="0"/>
      <w:marTop w:val="0"/>
      <w:marBottom w:val="0"/>
      <w:divBdr>
        <w:top w:val="none" w:sz="0" w:space="0" w:color="auto"/>
        <w:left w:val="none" w:sz="0" w:space="0" w:color="auto"/>
        <w:bottom w:val="none" w:sz="0" w:space="0" w:color="auto"/>
        <w:right w:val="none" w:sz="0" w:space="0" w:color="auto"/>
      </w:divBdr>
    </w:div>
    <w:div w:id="1222667544">
      <w:bodyDiv w:val="1"/>
      <w:marLeft w:val="0"/>
      <w:marRight w:val="0"/>
      <w:marTop w:val="0"/>
      <w:marBottom w:val="0"/>
      <w:divBdr>
        <w:top w:val="none" w:sz="0" w:space="0" w:color="auto"/>
        <w:left w:val="none" w:sz="0" w:space="0" w:color="auto"/>
        <w:bottom w:val="none" w:sz="0" w:space="0" w:color="auto"/>
        <w:right w:val="none" w:sz="0" w:space="0" w:color="auto"/>
      </w:divBdr>
    </w:div>
    <w:div w:id="1349405806">
      <w:bodyDiv w:val="1"/>
      <w:marLeft w:val="0"/>
      <w:marRight w:val="0"/>
      <w:marTop w:val="0"/>
      <w:marBottom w:val="0"/>
      <w:divBdr>
        <w:top w:val="none" w:sz="0" w:space="0" w:color="auto"/>
        <w:left w:val="none" w:sz="0" w:space="0" w:color="auto"/>
        <w:bottom w:val="none" w:sz="0" w:space="0" w:color="auto"/>
        <w:right w:val="none" w:sz="0" w:space="0" w:color="auto"/>
      </w:divBdr>
    </w:div>
    <w:div w:id="1505587249">
      <w:bodyDiv w:val="1"/>
      <w:marLeft w:val="0"/>
      <w:marRight w:val="0"/>
      <w:marTop w:val="0"/>
      <w:marBottom w:val="0"/>
      <w:divBdr>
        <w:top w:val="none" w:sz="0" w:space="0" w:color="auto"/>
        <w:left w:val="none" w:sz="0" w:space="0" w:color="auto"/>
        <w:bottom w:val="none" w:sz="0" w:space="0" w:color="auto"/>
        <w:right w:val="none" w:sz="0" w:space="0" w:color="auto"/>
      </w:divBdr>
    </w:div>
    <w:div w:id="1614244163">
      <w:bodyDiv w:val="1"/>
      <w:marLeft w:val="0"/>
      <w:marRight w:val="0"/>
      <w:marTop w:val="0"/>
      <w:marBottom w:val="0"/>
      <w:divBdr>
        <w:top w:val="none" w:sz="0" w:space="0" w:color="auto"/>
        <w:left w:val="none" w:sz="0" w:space="0" w:color="auto"/>
        <w:bottom w:val="none" w:sz="0" w:space="0" w:color="auto"/>
        <w:right w:val="none" w:sz="0" w:space="0" w:color="auto"/>
      </w:divBdr>
    </w:div>
    <w:div w:id="1822456737">
      <w:bodyDiv w:val="1"/>
      <w:marLeft w:val="0"/>
      <w:marRight w:val="0"/>
      <w:marTop w:val="0"/>
      <w:marBottom w:val="0"/>
      <w:divBdr>
        <w:top w:val="none" w:sz="0" w:space="0" w:color="auto"/>
        <w:left w:val="none" w:sz="0" w:space="0" w:color="auto"/>
        <w:bottom w:val="none" w:sz="0" w:space="0" w:color="auto"/>
        <w:right w:val="none" w:sz="0" w:space="0" w:color="auto"/>
      </w:divBdr>
    </w:div>
    <w:div w:id="20311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650592354076-Kada-tiek%C4%97jas-pildydamas-EBVPD-III-dalies-Pa%C5%A1alinimo-pagrindai-C13-skilt%C4%AF-%C4%AF-klausim%C4%85-Tiesioginis-arba-netiesioginis-dalyvavimas-rengiant-%C5%A1i%C4%85-proced%C5%ABr%C4%85-tur%C4%97t%C5%B3-atsakyti-T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6452</Words>
  <Characters>3679</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4</cp:revision>
  <dcterms:created xsi:type="dcterms:W3CDTF">2025-04-09T13:11:00Z</dcterms:created>
  <dcterms:modified xsi:type="dcterms:W3CDTF">2025-04-11T13:53:00Z</dcterms:modified>
</cp:coreProperties>
</file>