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F247EA" w:rsidP="00B35758">
      <w:pPr>
        <w:jc w:val="center"/>
        <w:rPr>
          <w:b/>
          <w:sz w:val="22"/>
          <w:szCs w:val="22"/>
        </w:rPr>
      </w:pPr>
      <w:r w:rsidRPr="00F247EA">
        <w:rPr>
          <w:b/>
          <w:sz w:val="22"/>
          <w:szCs w:val="22"/>
        </w:rPr>
        <w:t>PRIEMONĖS ELEKTROMAGNETINĖS NAVIGACIJOS BRONCHOSKOPIJOS PROCEDŪROMS</w:t>
      </w:r>
    </w:p>
    <w:p w:rsidR="00F247EA" w:rsidRDefault="00F247EA"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8B0037">
        <w:rPr>
          <w:bCs/>
          <w:sz w:val="22"/>
          <w:szCs w:val="22"/>
        </w:rPr>
        <w:t>priemonės bronchoskopijos procedūroms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F247EA" w:rsidRPr="00F247EA">
        <w:rPr>
          <w:rFonts w:cs="Times New Roman"/>
          <w:b/>
          <w:color w:val="548DD4" w:themeColor="text2" w:themeTint="99"/>
          <w:sz w:val="22"/>
          <w:szCs w:val="22"/>
          <w:lang w:val="lt-LT"/>
        </w:rPr>
        <w:t>p</w:t>
      </w:r>
      <w:r w:rsidR="00F247EA">
        <w:rPr>
          <w:rFonts w:cs="Times New Roman"/>
          <w:b/>
          <w:color w:val="548DD4" w:themeColor="text2" w:themeTint="99"/>
          <w:sz w:val="22"/>
          <w:szCs w:val="22"/>
          <w:lang w:val="lt-LT"/>
        </w:rPr>
        <w:t>riemone</w:t>
      </w:r>
      <w:r w:rsidR="00F247EA" w:rsidRPr="00F247EA">
        <w:rPr>
          <w:rFonts w:cs="Times New Roman"/>
          <w:b/>
          <w:color w:val="548DD4" w:themeColor="text2" w:themeTint="99"/>
          <w:sz w:val="22"/>
          <w:szCs w:val="22"/>
          <w:lang w:val="lt-LT"/>
        </w:rPr>
        <w:t>s elektromagnetinės navigacijos bronchoskopijos procedūroms</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w:t>
      </w:r>
      <w:r w:rsidR="00300D18">
        <w:rPr>
          <w:rFonts w:ascii="Times New Roman" w:hAnsi="Times New Roman"/>
        </w:rPr>
        <w:t>p</w:t>
      </w:r>
      <w:r w:rsidR="00300D18" w:rsidRPr="00300D18">
        <w:rPr>
          <w:rFonts w:ascii="Times New Roman" w:hAnsi="Times New Roman"/>
        </w:rPr>
        <w:t>riemonės elektromagnetinės navigacijos bronchoskopijos procedūroms</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300D18">
        <w:rPr>
          <w:iCs/>
          <w:sz w:val="22"/>
          <w:szCs w:val="22"/>
        </w:rPr>
        <w:t>3-14</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300D18">
        <w:rPr>
          <w:iCs/>
          <w:sz w:val="22"/>
          <w:szCs w:val="22"/>
        </w:rPr>
        <w:t>priemonių</w:t>
      </w:r>
      <w:r w:rsidR="00300D18" w:rsidRPr="00300D18">
        <w:rPr>
          <w:iCs/>
          <w:sz w:val="22"/>
          <w:szCs w:val="22"/>
        </w:rPr>
        <w:t xml:space="preserve"> elektromagnetinės navigacijos bronchoskopijos procedūroms</w:t>
      </w:r>
      <w:r w:rsidR="005F42BF" w:rsidRPr="00044DE1">
        <w:rPr>
          <w:iCs/>
          <w:sz w:val="22"/>
          <w:szCs w:val="22"/>
        </w:rPr>
        <w:t xml:space="preserve">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300D18">
        <w:rPr>
          <w:iCs/>
          <w:sz w:val="22"/>
          <w:szCs w:val="22"/>
        </w:rPr>
        <w:t>1674214</w:t>
      </w:r>
      <w:r w:rsidR="002A2874" w:rsidRPr="00044DE1">
        <w:rPr>
          <w:iCs/>
          <w:sz w:val="22"/>
          <w:szCs w:val="22"/>
        </w:rPr>
        <w:t>.​</w:t>
      </w:r>
    </w:p>
    <w:p w:rsidR="00F704E1" w:rsidRPr="00044DE1" w:rsidRDefault="008E2D02" w:rsidP="00AA367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8E2D02">
        <w:rPr>
          <w:rFonts w:ascii="Times New Roman" w:hAnsi="Times New Roman"/>
          <w:b/>
          <w:lang w:eastAsia="lt-LT"/>
        </w:rPr>
        <w:t xml:space="preserve">Šis pirkimas nėra skirstomas į pirkimo dalis (viso viena pirkimo dalis). </w:t>
      </w:r>
      <w:r w:rsidR="0025446B" w:rsidRPr="0025446B">
        <w:rPr>
          <w:rFonts w:ascii="Times New Roman" w:hAnsi="Times New Roman"/>
          <w:lang w:eastAsia="lt-LT"/>
        </w:rPr>
        <w:t>Netikslinga pirkimo objektą skaidyti į dalis,</w:t>
      </w:r>
      <w:r w:rsidR="0025446B">
        <w:rPr>
          <w:rFonts w:ascii="Times New Roman" w:hAnsi="Times New Roman"/>
          <w:lang w:eastAsia="lt-LT"/>
        </w:rPr>
        <w:t xml:space="preserve"> kadangi numatomos įsigyti priemonės</w:t>
      </w:r>
      <w:r w:rsidR="006B577F">
        <w:rPr>
          <w:rFonts w:ascii="Times New Roman" w:hAnsi="Times New Roman"/>
          <w:lang w:eastAsia="lt-LT"/>
        </w:rPr>
        <w:t xml:space="preserve"> t</w:t>
      </w:r>
      <w:r w:rsidR="0025446B">
        <w:rPr>
          <w:rFonts w:ascii="Times New Roman" w:hAnsi="Times New Roman"/>
          <w:lang w:eastAsia="lt-LT"/>
        </w:rPr>
        <w:t xml:space="preserve">uri būti </w:t>
      </w:r>
      <w:r w:rsidR="00AA3671" w:rsidRPr="00AA3671">
        <w:rPr>
          <w:rFonts w:ascii="Times New Roman" w:hAnsi="Times New Roman"/>
          <w:lang w:eastAsia="lt-LT"/>
        </w:rPr>
        <w:t xml:space="preserve">suderinamos su turima navigacijos konsole, </w:t>
      </w:r>
      <w:r w:rsidR="006B577F">
        <w:rPr>
          <w:rFonts w:ascii="Times New Roman" w:hAnsi="Times New Roman"/>
          <w:lang w:eastAsia="lt-LT"/>
        </w:rPr>
        <w:t xml:space="preserve">taip pat </w:t>
      </w:r>
      <w:r w:rsidR="00AA3671" w:rsidRPr="00AA3671">
        <w:rPr>
          <w:rFonts w:ascii="Times New Roman" w:hAnsi="Times New Roman"/>
          <w:lang w:eastAsia="lt-LT"/>
        </w:rPr>
        <w:t>ir dėrėti tarpusavyje.</w:t>
      </w:r>
      <w:r w:rsidR="007976C4" w:rsidRPr="00044DE1">
        <w:rPr>
          <w:rFonts w:ascii="Times New Roman" w:hAnsi="Times New Roman"/>
          <w:b/>
          <w:lang w:eastAsia="lt-LT"/>
        </w:rPr>
        <w:t xml:space="preserve"> </w:t>
      </w:r>
      <w:r w:rsidR="006B577F" w:rsidRPr="006B577F">
        <w:rPr>
          <w:rFonts w:ascii="Times New Roman" w:hAnsi="Times New Roman"/>
          <w:lang w:eastAsia="lt-LT"/>
        </w:rPr>
        <w:t>Dalyvis gali pateikti tik vieną pasiūlymą visam pirkimui. Pasiūlymas tuti būti pateiktas visai pirkimo sąlygų techninėje specifikacijoje nurodytai apimčiai.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300D18"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300D18"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300D18"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300D18"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300D18"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6B577F" w:rsidRPr="006B577F" w:rsidRDefault="00B35758" w:rsidP="006B577F">
      <w:pPr>
        <w:pStyle w:val="Body2"/>
        <w:tabs>
          <w:tab w:val="left" w:pos="567"/>
        </w:tabs>
        <w:rPr>
          <w:sz w:val="22"/>
          <w:szCs w:val="22"/>
        </w:rPr>
      </w:pPr>
      <w:r w:rsidRPr="007A7217">
        <w:rPr>
          <w:rFonts w:cs="Times New Roman"/>
          <w:sz w:val="22"/>
          <w:szCs w:val="22"/>
        </w:rPr>
        <w:tab/>
      </w:r>
      <w:r w:rsidR="006B577F" w:rsidRPr="006B577F">
        <w:rPr>
          <w:sz w:val="22"/>
          <w:szCs w:val="22"/>
        </w:rPr>
        <w:t>5.1. Tiekėjas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8A59EC">
        <w:rPr>
          <w:rFonts w:cs="Times New Roman"/>
          <w:b/>
          <w:iCs/>
          <w:color w:val="548DD4" w:themeColor="text2" w:themeTint="99"/>
          <w:sz w:val="22"/>
          <w:szCs w:val="22"/>
        </w:rPr>
        <w:t>m. gegužės</w:t>
      </w:r>
      <w:r w:rsidR="003B7AD1" w:rsidRPr="000706F8">
        <w:rPr>
          <w:rFonts w:cs="Times New Roman"/>
          <w:b/>
          <w:iCs/>
          <w:color w:val="548DD4" w:themeColor="text2" w:themeTint="99"/>
          <w:sz w:val="22"/>
          <w:szCs w:val="22"/>
        </w:rPr>
        <w:t xml:space="preserve"> </w:t>
      </w:r>
      <w:r w:rsidR="006B577F">
        <w:rPr>
          <w:rFonts w:cs="Times New Roman"/>
          <w:b/>
          <w:iCs/>
          <w:color w:val="548DD4" w:themeColor="text2" w:themeTint="99"/>
          <w:sz w:val="22"/>
          <w:szCs w:val="22"/>
        </w:rPr>
        <w:t>16</w:t>
      </w:r>
      <w:r w:rsidRPr="000706F8">
        <w:rPr>
          <w:rFonts w:cs="Times New Roman"/>
          <w:b/>
          <w:iCs/>
          <w:color w:val="548DD4" w:themeColor="text2" w:themeTint="99"/>
          <w:sz w:val="22"/>
          <w:szCs w:val="22"/>
        </w:rPr>
        <w:t xml:space="preserve"> d. </w:t>
      </w:r>
      <w:r w:rsidR="000F594A">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8A59EC">
        <w:rPr>
          <w:b/>
          <w:iCs/>
          <w:color w:val="548DD4" w:themeColor="text2" w:themeTint="99"/>
          <w:sz w:val="22"/>
          <w:szCs w:val="22"/>
        </w:rPr>
        <w:t>gegužės</w:t>
      </w:r>
      <w:r w:rsidR="000706F8" w:rsidRPr="000706F8">
        <w:rPr>
          <w:b/>
          <w:iCs/>
          <w:color w:val="548DD4" w:themeColor="text2" w:themeTint="99"/>
          <w:sz w:val="22"/>
          <w:szCs w:val="22"/>
        </w:rPr>
        <w:t xml:space="preserve"> </w:t>
      </w:r>
      <w:r w:rsidR="00015751">
        <w:rPr>
          <w:b/>
          <w:iCs/>
          <w:color w:val="548DD4" w:themeColor="text2" w:themeTint="99"/>
          <w:sz w:val="22"/>
          <w:szCs w:val="22"/>
        </w:rPr>
        <w:t>16</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832CC1">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8A59EC">
        <w:rPr>
          <w:b/>
          <w:iCs/>
          <w:color w:val="548DD4" w:themeColor="text2" w:themeTint="99"/>
          <w:sz w:val="22"/>
          <w:szCs w:val="22"/>
          <w:u w:val="single"/>
        </w:rPr>
        <w:t xml:space="preserve"> gegužės</w:t>
      </w:r>
      <w:r w:rsidR="002A5A44">
        <w:rPr>
          <w:b/>
          <w:iCs/>
          <w:color w:val="548DD4" w:themeColor="text2" w:themeTint="99"/>
          <w:sz w:val="22"/>
          <w:szCs w:val="22"/>
          <w:u w:val="single"/>
        </w:rPr>
        <w:t xml:space="preserve"> </w:t>
      </w:r>
      <w:r w:rsidR="00015751">
        <w:rPr>
          <w:b/>
          <w:iCs/>
          <w:color w:val="548DD4" w:themeColor="text2" w:themeTint="99"/>
          <w:sz w:val="22"/>
          <w:szCs w:val="22"/>
          <w:u w:val="single"/>
        </w:rPr>
        <w:t>16</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832CC1">
        <w:rPr>
          <w:b/>
          <w:iCs/>
          <w:color w:val="548DD4" w:themeColor="text2" w:themeTint="99"/>
          <w:sz w:val="22"/>
          <w:szCs w:val="22"/>
          <w:u w:val="single"/>
        </w:rPr>
        <w:t>10</w:t>
      </w:r>
      <w:r w:rsidRPr="000706F8">
        <w:rPr>
          <w:b/>
          <w:iCs/>
          <w:color w:val="548DD4" w:themeColor="text2" w:themeTint="99"/>
          <w:sz w:val="22"/>
          <w:szCs w:val="22"/>
          <w:u w:val="single"/>
        </w:rPr>
        <w:t xml:space="preserve">.00 – </w:t>
      </w:r>
      <w:r w:rsidR="00832CC1">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1B18D6">
        <w:rPr>
          <w:color w:val="000000"/>
          <w:sz w:val="22"/>
          <w:szCs w:val="22"/>
          <w:lang w:eastAsia="lt-LT"/>
        </w:rPr>
        <w:t>priemonės bronchoskopijos procedūroms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bookmarkStart w:id="2" w:name="_GoBack"/>
      <w:bookmarkEnd w:id="2"/>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D18" w:rsidRDefault="00300D18" w:rsidP="00D348FD">
      <w:r>
        <w:separator/>
      </w:r>
    </w:p>
  </w:endnote>
  <w:endnote w:type="continuationSeparator" w:id="0">
    <w:p w:rsidR="00300D18" w:rsidRDefault="00300D18"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18" w:rsidRDefault="00300D18">
    <w:pPr>
      <w:pStyle w:val="Footer"/>
      <w:jc w:val="right"/>
    </w:pPr>
  </w:p>
  <w:p w:rsidR="00300D18" w:rsidRDefault="00300D1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D18" w:rsidRDefault="00300D18">
    <w:pPr>
      <w:pStyle w:val="Footer"/>
      <w:jc w:val="right"/>
    </w:pPr>
  </w:p>
  <w:p w:rsidR="00300D18" w:rsidRDefault="00300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D18" w:rsidRDefault="00300D18" w:rsidP="00D348FD">
      <w:r>
        <w:separator/>
      </w:r>
    </w:p>
  </w:footnote>
  <w:footnote w:type="continuationSeparator" w:id="0">
    <w:p w:rsidR="00300D18" w:rsidRDefault="00300D18" w:rsidP="00D348FD">
      <w:r>
        <w:continuationSeparator/>
      </w:r>
    </w:p>
  </w:footnote>
  <w:footnote w:id="1">
    <w:p w:rsidR="00300D18" w:rsidRPr="00C54A7B" w:rsidRDefault="00300D18"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00D18" w:rsidRPr="00C54A7B" w:rsidRDefault="00300D18" w:rsidP="00C54A7B">
      <w:pPr>
        <w:pStyle w:val="FootnoteText"/>
        <w:numPr>
          <w:ilvl w:val="0"/>
          <w:numId w:val="31"/>
        </w:numPr>
        <w:rPr>
          <w:rFonts w:eastAsia="Yu Mincho"/>
          <w:i/>
          <w:iCs/>
        </w:rPr>
      </w:pPr>
      <w:r w:rsidRPr="00C54A7B">
        <w:rPr>
          <w:rFonts w:eastAsia="Yu Mincho"/>
          <w:i/>
          <w:iCs/>
        </w:rPr>
        <w:t xml:space="preserve">priesaikos deklaracija; </w:t>
      </w:r>
    </w:p>
    <w:p w:rsidR="00300D18" w:rsidRDefault="00300D18"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15751"/>
    <w:rsid w:val="000227EC"/>
    <w:rsid w:val="000246E8"/>
    <w:rsid w:val="00035661"/>
    <w:rsid w:val="00036299"/>
    <w:rsid w:val="00036AA2"/>
    <w:rsid w:val="00037AE6"/>
    <w:rsid w:val="00044DE1"/>
    <w:rsid w:val="0005434D"/>
    <w:rsid w:val="00056B1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8D6"/>
    <w:rsid w:val="001B1C41"/>
    <w:rsid w:val="001B29E3"/>
    <w:rsid w:val="001B66C0"/>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446B"/>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0D18"/>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B577F"/>
    <w:rsid w:val="006C16A2"/>
    <w:rsid w:val="006C4497"/>
    <w:rsid w:val="006C6B3D"/>
    <w:rsid w:val="006D6782"/>
    <w:rsid w:val="006D71B2"/>
    <w:rsid w:val="006D7458"/>
    <w:rsid w:val="006D7A4C"/>
    <w:rsid w:val="006F59CF"/>
    <w:rsid w:val="00703AB5"/>
    <w:rsid w:val="007108F5"/>
    <w:rsid w:val="00711FD3"/>
    <w:rsid w:val="007218D2"/>
    <w:rsid w:val="007243D2"/>
    <w:rsid w:val="0073293B"/>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0037"/>
    <w:rsid w:val="008B46BF"/>
    <w:rsid w:val="008B746A"/>
    <w:rsid w:val="008C612E"/>
    <w:rsid w:val="008C6EBE"/>
    <w:rsid w:val="008D2C00"/>
    <w:rsid w:val="008D4D1C"/>
    <w:rsid w:val="008D5BD2"/>
    <w:rsid w:val="008E2D0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A367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23BA1"/>
    <w:rsid w:val="00F247EA"/>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017970-2FDA-4038-AAB4-18B19D10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18</Pages>
  <Words>39591</Words>
  <Characters>22568</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69</cp:revision>
  <cp:lastPrinted>2019-12-02T08:33:00Z</cp:lastPrinted>
  <dcterms:created xsi:type="dcterms:W3CDTF">2023-02-01T12:53:00Z</dcterms:created>
  <dcterms:modified xsi:type="dcterms:W3CDTF">2025-04-11T13:27:00Z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