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879D9" w14:textId="77777777" w:rsidR="00D729F0" w:rsidRDefault="00D729F0" w:rsidP="00D729F0">
      <w:pPr>
        <w:rPr>
          <w:rFonts w:asciiTheme="majorHAnsi" w:hAnsiTheme="majorHAnsi"/>
        </w:rPr>
      </w:pPr>
    </w:p>
    <w:p w14:paraId="28377A30" w14:textId="77777777" w:rsidR="00D729F0" w:rsidRPr="007F1636" w:rsidRDefault="00D729F0" w:rsidP="00D729F0">
      <w:pPr>
        <w:tabs>
          <w:tab w:val="left" w:pos="1248"/>
        </w:tabs>
        <w:jc w:val="center"/>
        <w:rPr>
          <w:rFonts w:asciiTheme="majorHAnsi" w:eastAsia="SimSun" w:hAnsiTheme="majorHAnsi" w:cs="Arial"/>
          <w:b/>
          <w:bCs/>
        </w:rPr>
      </w:pPr>
      <w:r w:rsidRPr="007F1636">
        <w:rPr>
          <w:rFonts w:asciiTheme="majorHAnsi" w:eastAsia="SimSun" w:hAnsiTheme="majorHAnsi" w:cs="Arial"/>
          <w:b/>
          <w:bCs/>
        </w:rPr>
        <w:t>PASIŪLYMŲ EKONOMINIO NAUDINGUMO VERTINIMO METODIKA</w:t>
      </w:r>
    </w:p>
    <w:p w14:paraId="73573CAE" w14:textId="77777777" w:rsidR="00D729F0" w:rsidRPr="007F1636" w:rsidRDefault="00D729F0" w:rsidP="00D729F0">
      <w:pPr>
        <w:tabs>
          <w:tab w:val="left" w:pos="1248"/>
        </w:tabs>
        <w:jc w:val="center"/>
        <w:rPr>
          <w:rFonts w:asciiTheme="majorHAnsi" w:eastAsia="SimSun" w:hAnsiTheme="majorHAnsi" w:cs="Arial"/>
          <w:b/>
          <w:bCs/>
        </w:rPr>
      </w:pPr>
    </w:p>
    <w:p w14:paraId="74BFD6B8" w14:textId="77777777" w:rsidR="00D729F0" w:rsidRPr="007F1636" w:rsidRDefault="00D729F0" w:rsidP="00D729F0">
      <w:pPr>
        <w:pStyle w:val="ListParagraph"/>
        <w:numPr>
          <w:ilvl w:val="0"/>
          <w:numId w:val="1"/>
        </w:numPr>
        <w:tabs>
          <w:tab w:val="left" w:pos="284"/>
          <w:tab w:val="left" w:pos="426"/>
          <w:tab w:val="left" w:pos="851"/>
          <w:tab w:val="left" w:pos="1276"/>
          <w:tab w:val="left" w:pos="1701"/>
        </w:tabs>
        <w:ind w:left="0" w:firstLine="284"/>
        <w:jc w:val="both"/>
        <w:rPr>
          <w:rFonts w:asciiTheme="majorHAnsi" w:hAnsiTheme="majorHAnsi" w:cs="Arial"/>
        </w:rPr>
      </w:pPr>
      <w:r w:rsidRPr="007F1636">
        <w:rPr>
          <w:rFonts w:asciiTheme="majorHAnsi" w:hAnsiTheme="majorHAnsi" w:cs="Arial"/>
        </w:rPr>
        <w:t>Šiame pirkimo sąlygų priede pateikiami ekonomiškai naudingiausio pasiūlymo kainos ir kokybės santykio įvertinimo kriterijai jų parametrai, pagal kuri</w:t>
      </w:r>
      <w:r>
        <w:rPr>
          <w:rFonts w:asciiTheme="majorHAnsi" w:hAnsiTheme="majorHAnsi" w:cs="Arial"/>
        </w:rPr>
        <w:t>uo</w:t>
      </w:r>
      <w:r w:rsidRPr="007F1636">
        <w:rPr>
          <w:rFonts w:asciiTheme="majorHAnsi" w:hAnsiTheme="majorHAnsi" w:cs="Arial"/>
        </w:rPr>
        <w:t xml:space="preserve">s bus skaičiuojamas pasiūlymų ekonominis naudingumas, ekspertinių vertinimų metodikos aprašymas. </w:t>
      </w:r>
    </w:p>
    <w:p w14:paraId="7E9D4641" w14:textId="77777777" w:rsidR="00D729F0" w:rsidRPr="007F1636" w:rsidRDefault="00D729F0" w:rsidP="00D729F0">
      <w:pPr>
        <w:pStyle w:val="ListParagraph"/>
        <w:numPr>
          <w:ilvl w:val="0"/>
          <w:numId w:val="1"/>
        </w:numPr>
        <w:tabs>
          <w:tab w:val="left" w:pos="284"/>
          <w:tab w:val="left" w:pos="426"/>
          <w:tab w:val="left" w:pos="851"/>
          <w:tab w:val="left" w:pos="1276"/>
          <w:tab w:val="left" w:pos="1701"/>
        </w:tabs>
        <w:ind w:left="0" w:firstLine="284"/>
        <w:jc w:val="both"/>
        <w:rPr>
          <w:rFonts w:asciiTheme="majorHAnsi" w:hAnsiTheme="majorHAnsi" w:cs="Arial"/>
        </w:rPr>
      </w:pPr>
      <w:r w:rsidRPr="007F1636">
        <w:rPr>
          <w:rFonts w:asciiTheme="majorHAnsi" w:hAnsiTheme="majorHAnsi" w:cs="Arial"/>
        </w:rPr>
        <w:t xml:space="preserve">Pasiūlymo ekonominis naudingumas bus apskaičiuojamas pinigine verte, naudojant koeficientus. T. y. </w:t>
      </w:r>
      <w:r w:rsidRPr="007F1636">
        <w:rPr>
          <w:rFonts w:asciiTheme="majorHAnsi" w:hAnsiTheme="majorHAnsi" w:cs="Arial"/>
          <w:b/>
          <w:bCs/>
          <w:u w:val="single"/>
        </w:rPr>
        <w:t>Tiekėjai prašomi pateikti netaršių automobilių sąrašą</w:t>
      </w:r>
      <w:r w:rsidRPr="007F1636">
        <w:rPr>
          <w:rFonts w:asciiTheme="majorHAnsi" w:hAnsiTheme="majorHAnsi" w:cs="Arial"/>
          <w:b/>
          <w:bCs/>
        </w:rPr>
        <w:t>,</w:t>
      </w:r>
      <w:r w:rsidRPr="007F1636">
        <w:rPr>
          <w:rFonts w:asciiTheme="majorHAnsi" w:hAnsiTheme="majorHAnsi" w:cs="Arial"/>
        </w:rPr>
        <w:t xml:space="preserve"> kurie bus naudojami paslaugų teikimui (pagal Pirkimo sąlygų 7 priedą), pagal kurį Pirkėjas apskaičiuos naudingiausią pasiūlymą taip: </w:t>
      </w:r>
    </w:p>
    <w:p w14:paraId="729D1DBA" w14:textId="77777777" w:rsidR="00D729F0" w:rsidRPr="007F1636" w:rsidRDefault="00D729F0" w:rsidP="00D729F0">
      <w:pPr>
        <w:pStyle w:val="ListParagraph"/>
        <w:tabs>
          <w:tab w:val="left" w:pos="284"/>
          <w:tab w:val="left" w:pos="426"/>
          <w:tab w:val="left" w:pos="851"/>
          <w:tab w:val="left" w:pos="1276"/>
          <w:tab w:val="left" w:pos="1701"/>
        </w:tabs>
        <w:ind w:left="714"/>
        <w:jc w:val="both"/>
        <w:rPr>
          <w:rFonts w:asciiTheme="majorHAnsi" w:hAnsiTheme="majorHAnsi" w:cs="Arial"/>
        </w:rPr>
      </w:pPr>
    </w:p>
    <w:tbl>
      <w:tblPr>
        <w:tblW w:w="5000" w:type="pct"/>
        <w:tblCellMar>
          <w:left w:w="0" w:type="dxa"/>
          <w:right w:w="0" w:type="dxa"/>
        </w:tblCellMar>
        <w:tblLook w:val="0420" w:firstRow="1" w:lastRow="0" w:firstColumn="0" w:lastColumn="0" w:noHBand="0" w:noVBand="1"/>
      </w:tblPr>
      <w:tblGrid>
        <w:gridCol w:w="4372"/>
        <w:gridCol w:w="5246"/>
      </w:tblGrid>
      <w:tr w:rsidR="00D729F0" w:rsidRPr="007F1636" w14:paraId="26D15D79" w14:textId="77777777" w:rsidTr="00BE0F07">
        <w:trPr>
          <w:trHeight w:val="320"/>
        </w:trPr>
        <w:tc>
          <w:tcPr>
            <w:tcW w:w="5000" w:type="pct"/>
            <w:gridSpan w:val="2"/>
            <w:tcBorders>
              <w:top w:val="single" w:sz="8" w:space="0" w:color="D2D2D2"/>
              <w:left w:val="single" w:sz="8" w:space="0" w:color="D2D2D2"/>
              <w:bottom w:val="single" w:sz="8" w:space="0" w:color="D2D2D2"/>
              <w:right w:val="single" w:sz="8" w:space="0" w:color="D2D2D2"/>
            </w:tcBorders>
            <w:shd w:val="clear" w:color="auto" w:fill="F2F2F2" w:themeFill="background1" w:themeFillShade="F2"/>
            <w:tcMar>
              <w:top w:w="72" w:type="dxa"/>
              <w:left w:w="144" w:type="dxa"/>
              <w:bottom w:w="72" w:type="dxa"/>
              <w:right w:w="144" w:type="dxa"/>
            </w:tcMar>
            <w:vAlign w:val="center"/>
            <w:hideMark/>
          </w:tcPr>
          <w:p w14:paraId="108A5AFD" w14:textId="6F45209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Tiekėjo turimi netaršūs automobiliai</w:t>
            </w:r>
            <w:r w:rsidRPr="007F1636">
              <w:rPr>
                <w:rFonts w:asciiTheme="majorHAnsi" w:hAnsiTheme="majorHAnsi" w:cs="Arial"/>
                <w:color w:val="FF0000"/>
              </w:rPr>
              <w:t>*</w:t>
            </w:r>
            <w:r w:rsidRPr="007F1636">
              <w:rPr>
                <w:rFonts w:asciiTheme="majorHAnsi" w:hAnsiTheme="majorHAnsi" w:cs="Arial"/>
              </w:rPr>
              <w:t xml:space="preserve">, kurie bus naudojami </w:t>
            </w:r>
            <w:r w:rsidR="00A940CB" w:rsidRPr="007F1636">
              <w:rPr>
                <w:rFonts w:asciiTheme="majorHAnsi" w:hAnsiTheme="majorHAnsi" w:cs="Arial"/>
              </w:rPr>
              <w:t>paslaug</w:t>
            </w:r>
            <w:r w:rsidR="00A940CB">
              <w:rPr>
                <w:rFonts w:asciiTheme="majorHAnsi" w:hAnsiTheme="majorHAnsi" w:cs="Arial"/>
              </w:rPr>
              <w:t>oms</w:t>
            </w:r>
            <w:r w:rsidR="00A940CB" w:rsidRPr="007F1636">
              <w:rPr>
                <w:rFonts w:asciiTheme="majorHAnsi" w:hAnsiTheme="majorHAnsi" w:cs="Arial"/>
              </w:rPr>
              <w:t xml:space="preserve"> teik</w:t>
            </w:r>
            <w:r w:rsidR="00A940CB">
              <w:rPr>
                <w:rFonts w:asciiTheme="majorHAnsi" w:hAnsiTheme="majorHAnsi" w:cs="Arial"/>
              </w:rPr>
              <w:t>ti</w:t>
            </w:r>
          </w:p>
        </w:tc>
      </w:tr>
      <w:tr w:rsidR="00D729F0" w:rsidRPr="007F1636" w14:paraId="1CED06A8" w14:textId="77777777" w:rsidTr="00BE0F07">
        <w:trPr>
          <w:trHeight w:val="497"/>
        </w:trPr>
        <w:tc>
          <w:tcPr>
            <w:tcW w:w="2273" w:type="pct"/>
            <w:tcBorders>
              <w:top w:val="single" w:sz="8" w:space="0" w:color="D2D2D2"/>
              <w:left w:val="single" w:sz="8" w:space="0" w:color="D2D2D2"/>
              <w:bottom w:val="single" w:sz="8" w:space="0" w:color="D2D2D2"/>
              <w:right w:val="single" w:sz="8" w:space="0" w:color="D2D2D2"/>
            </w:tcBorders>
            <w:shd w:val="clear" w:color="auto" w:fill="F2F2F2" w:themeFill="background1" w:themeFillShade="F2"/>
            <w:tcMar>
              <w:top w:w="72" w:type="dxa"/>
              <w:left w:w="144" w:type="dxa"/>
              <w:bottom w:w="72" w:type="dxa"/>
              <w:right w:w="144" w:type="dxa"/>
            </w:tcMar>
            <w:vAlign w:val="center"/>
            <w:hideMark/>
          </w:tcPr>
          <w:p w14:paraId="48FBC253"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Automobilių skaičius (vnt.)</w:t>
            </w:r>
          </w:p>
        </w:tc>
        <w:tc>
          <w:tcPr>
            <w:tcW w:w="2727" w:type="pct"/>
            <w:tcBorders>
              <w:top w:val="single" w:sz="8" w:space="0" w:color="D2D2D2"/>
              <w:left w:val="single" w:sz="8" w:space="0" w:color="D2D2D2"/>
              <w:bottom w:val="single" w:sz="8" w:space="0" w:color="D2D2D2"/>
              <w:right w:val="single" w:sz="8" w:space="0" w:color="D2D2D2"/>
            </w:tcBorders>
            <w:shd w:val="clear" w:color="auto" w:fill="F2F2F2" w:themeFill="background1" w:themeFillShade="F2"/>
            <w:tcMar>
              <w:top w:w="72" w:type="dxa"/>
              <w:left w:w="144" w:type="dxa"/>
              <w:bottom w:w="72" w:type="dxa"/>
              <w:right w:w="144" w:type="dxa"/>
            </w:tcMar>
            <w:vAlign w:val="center"/>
            <w:hideMark/>
          </w:tcPr>
          <w:p w14:paraId="7D5ABC0C"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Koeficientas</w:t>
            </w:r>
          </w:p>
        </w:tc>
      </w:tr>
      <w:tr w:rsidR="00D729F0" w:rsidRPr="007F1636" w14:paraId="0C7055F4" w14:textId="77777777" w:rsidTr="00BE0F07">
        <w:trPr>
          <w:trHeight w:val="497"/>
        </w:trPr>
        <w:tc>
          <w:tcPr>
            <w:tcW w:w="2273"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tcPr>
          <w:p w14:paraId="4C251CE5"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0</w:t>
            </w:r>
          </w:p>
        </w:tc>
        <w:tc>
          <w:tcPr>
            <w:tcW w:w="2727"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tcPr>
          <w:p w14:paraId="46D24A11" w14:textId="4A00403C"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(pasiūlymo kaina neperskaičiuojama)</w:t>
            </w:r>
          </w:p>
        </w:tc>
      </w:tr>
      <w:tr w:rsidR="00D729F0" w:rsidRPr="007F1636" w14:paraId="3D600965" w14:textId="77777777" w:rsidTr="00BE0F07">
        <w:trPr>
          <w:trHeight w:val="497"/>
        </w:trPr>
        <w:tc>
          <w:tcPr>
            <w:tcW w:w="2273"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4C9E3B12"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1</w:t>
            </w:r>
          </w:p>
        </w:tc>
        <w:tc>
          <w:tcPr>
            <w:tcW w:w="2727"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6D4CFBAD"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0,995</w:t>
            </w:r>
          </w:p>
        </w:tc>
      </w:tr>
      <w:tr w:rsidR="00D729F0" w:rsidRPr="007F1636" w14:paraId="0101C127" w14:textId="77777777" w:rsidTr="00BE0F07">
        <w:trPr>
          <w:trHeight w:val="418"/>
        </w:trPr>
        <w:tc>
          <w:tcPr>
            <w:tcW w:w="2273"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285530C0"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2</w:t>
            </w:r>
          </w:p>
        </w:tc>
        <w:tc>
          <w:tcPr>
            <w:tcW w:w="2727"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673BED0C"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0,990</w:t>
            </w:r>
          </w:p>
        </w:tc>
      </w:tr>
      <w:tr w:rsidR="00D729F0" w:rsidRPr="007F1636" w14:paraId="095F0056" w14:textId="77777777" w:rsidTr="00BE0F07">
        <w:trPr>
          <w:trHeight w:val="497"/>
        </w:trPr>
        <w:tc>
          <w:tcPr>
            <w:tcW w:w="2273"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3B5B95D6"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3</w:t>
            </w:r>
            <w:r>
              <w:rPr>
                <w:rFonts w:asciiTheme="majorHAnsi" w:hAnsiTheme="majorHAnsi" w:cs="Arial"/>
              </w:rPr>
              <w:t xml:space="preserve"> ir daugiau</w:t>
            </w:r>
          </w:p>
        </w:tc>
        <w:tc>
          <w:tcPr>
            <w:tcW w:w="2727" w:type="pct"/>
            <w:tcBorders>
              <w:top w:val="single" w:sz="8" w:space="0" w:color="D2D2D2"/>
              <w:left w:val="single" w:sz="8" w:space="0" w:color="D2D2D2"/>
              <w:bottom w:val="single" w:sz="8" w:space="0" w:color="D2D2D2"/>
              <w:right w:val="single" w:sz="8" w:space="0" w:color="D2D2D2"/>
            </w:tcBorders>
            <w:shd w:val="clear" w:color="auto" w:fill="auto"/>
            <w:tcMar>
              <w:top w:w="72" w:type="dxa"/>
              <w:left w:w="144" w:type="dxa"/>
              <w:bottom w:w="72" w:type="dxa"/>
              <w:right w:w="144" w:type="dxa"/>
            </w:tcMar>
            <w:vAlign w:val="center"/>
            <w:hideMark/>
          </w:tcPr>
          <w:p w14:paraId="43901413" w14:textId="77777777" w:rsidR="00D729F0" w:rsidRPr="007F1636" w:rsidRDefault="00D729F0" w:rsidP="00BE0F07">
            <w:pPr>
              <w:tabs>
                <w:tab w:val="left" w:pos="9639"/>
              </w:tabs>
              <w:jc w:val="both"/>
              <w:rPr>
                <w:rFonts w:asciiTheme="majorHAnsi" w:hAnsiTheme="majorHAnsi" w:cs="Arial"/>
              </w:rPr>
            </w:pPr>
            <w:r w:rsidRPr="007F1636">
              <w:rPr>
                <w:rFonts w:asciiTheme="majorHAnsi" w:hAnsiTheme="majorHAnsi" w:cs="Arial"/>
              </w:rPr>
              <w:t>0,985</w:t>
            </w:r>
          </w:p>
        </w:tc>
      </w:tr>
    </w:tbl>
    <w:p w14:paraId="1C9C9825" w14:textId="77777777" w:rsidR="00D729F0" w:rsidRPr="001E3902" w:rsidRDefault="00D729F0" w:rsidP="00D729F0">
      <w:pPr>
        <w:tabs>
          <w:tab w:val="left" w:pos="9639"/>
        </w:tabs>
        <w:jc w:val="both"/>
        <w:rPr>
          <w:rFonts w:asciiTheme="majorHAnsi" w:eastAsia="SimSun" w:hAnsiTheme="majorHAnsi" w:cs="Arial"/>
          <w:color w:val="FF0000"/>
        </w:rPr>
      </w:pPr>
      <w:r w:rsidRPr="007F1636">
        <w:rPr>
          <w:rFonts w:asciiTheme="majorHAnsi" w:hAnsiTheme="majorHAnsi" w:cs="Arial"/>
          <w:color w:val="FF0000"/>
        </w:rPr>
        <w:t>*</w:t>
      </w:r>
      <w:r w:rsidRPr="007F1636">
        <w:rPr>
          <w:rFonts w:asciiTheme="majorHAnsi" w:hAnsiTheme="majorHAnsi" w:cs="Arial"/>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10.1.2.1. papunkčiu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w:t>
      </w:r>
      <w:r w:rsidRPr="00945B72">
        <w:rPr>
          <w:rFonts w:asciiTheme="majorHAnsi" w:hAnsiTheme="majorHAnsi" w:cs="Arial"/>
        </w:rPr>
        <w:t xml:space="preserve">N1 kategorijos transporto priemonėms neturi viršyti 147 g/km“. </w:t>
      </w:r>
    </w:p>
    <w:p w14:paraId="3E85800F" w14:textId="77777777" w:rsidR="00D729F0" w:rsidRPr="007F1636" w:rsidRDefault="00D729F0" w:rsidP="00D729F0">
      <w:pPr>
        <w:pStyle w:val="ListParagraph"/>
        <w:numPr>
          <w:ilvl w:val="0"/>
          <w:numId w:val="1"/>
        </w:numPr>
        <w:tabs>
          <w:tab w:val="left" w:pos="993"/>
        </w:tabs>
        <w:ind w:left="0" w:firstLine="284"/>
        <w:jc w:val="both"/>
        <w:rPr>
          <w:rFonts w:asciiTheme="majorHAnsi" w:eastAsia="Calibri" w:hAnsiTheme="majorHAnsi" w:cs="Arial"/>
          <w:bCs/>
          <w:color w:val="000000"/>
        </w:rPr>
      </w:pPr>
      <w:r w:rsidRPr="007F1636">
        <w:rPr>
          <w:rFonts w:asciiTheme="majorHAnsi" w:eastAsia="Calibri" w:hAnsiTheme="majorHAnsi" w:cs="Arial"/>
          <w:bCs/>
          <w:color w:val="000000"/>
        </w:rPr>
        <w:t>Pasiūlymo ekonominio naudingumo balai (išreikšti pinigine verte) bus apskaičiuojami dauginant galutinio pasiūlymo kainą vertinimui iš konkretaus koeficiento, priklausomai nuo to, kiek Tiekėjas nurodė netaršių automobilių</w:t>
      </w:r>
      <w:r>
        <w:rPr>
          <w:rFonts w:asciiTheme="majorHAnsi" w:eastAsia="Calibri" w:hAnsiTheme="majorHAnsi" w:cs="Arial"/>
          <w:bCs/>
          <w:color w:val="000000"/>
        </w:rPr>
        <w:t>, kuriais teiks paslaugas</w:t>
      </w:r>
      <w:r w:rsidRPr="007F1636">
        <w:rPr>
          <w:rFonts w:asciiTheme="majorHAnsi" w:eastAsia="Calibri" w:hAnsiTheme="majorHAnsi" w:cs="Arial"/>
          <w:bCs/>
          <w:color w:val="000000"/>
        </w:rPr>
        <w:t xml:space="preserve"> Pirkimo sąlygų 7 priede.</w:t>
      </w:r>
    </w:p>
    <w:p w14:paraId="228E9744" w14:textId="211230EE" w:rsidR="00D729F0" w:rsidRPr="007F1636" w:rsidRDefault="00D729F0" w:rsidP="00D729F0">
      <w:pPr>
        <w:tabs>
          <w:tab w:val="left" w:pos="1248"/>
        </w:tabs>
        <w:jc w:val="right"/>
        <w:rPr>
          <w:rFonts w:asciiTheme="majorHAnsi" w:hAnsiTheme="majorHAnsi" w:cs="Arial"/>
        </w:rPr>
      </w:pPr>
      <w:r w:rsidRPr="007F1636">
        <w:rPr>
          <w:rFonts w:asciiTheme="majorHAnsi" w:eastAsia="Calibri" w:hAnsiTheme="majorHAnsi" w:cs="Arial"/>
          <w:bCs/>
          <w:color w:val="000000"/>
        </w:rPr>
        <w:br w:type="page"/>
      </w:r>
    </w:p>
    <w:p w14:paraId="534DE10C" w14:textId="77777777" w:rsidR="00D729F0" w:rsidRPr="007F1636" w:rsidRDefault="00D729F0" w:rsidP="00D729F0">
      <w:pPr>
        <w:tabs>
          <w:tab w:val="left" w:pos="1248"/>
        </w:tabs>
        <w:jc w:val="right"/>
        <w:rPr>
          <w:rFonts w:asciiTheme="majorHAnsi" w:hAnsiTheme="majorHAnsi" w:cs="Arial"/>
        </w:rPr>
      </w:pPr>
    </w:p>
    <w:p w14:paraId="6DBF5EED" w14:textId="77777777" w:rsidR="00D729F0" w:rsidRPr="007F1636" w:rsidRDefault="00D729F0" w:rsidP="00D729F0">
      <w:pPr>
        <w:tabs>
          <w:tab w:val="left" w:pos="1248"/>
        </w:tabs>
        <w:jc w:val="center"/>
        <w:rPr>
          <w:rFonts w:asciiTheme="majorHAnsi" w:eastAsia="SimSun" w:hAnsiTheme="majorHAnsi" w:cs="Arial"/>
          <w:b/>
          <w:bCs/>
        </w:rPr>
      </w:pPr>
      <w:r w:rsidRPr="007F1636">
        <w:rPr>
          <w:rFonts w:asciiTheme="majorHAnsi" w:eastAsia="SimSun" w:hAnsiTheme="majorHAnsi" w:cs="Arial"/>
          <w:b/>
          <w:bCs/>
        </w:rPr>
        <w:t>TIEKĖJO TURIMŲ NETARŠIŲ TRANSPORTO PRIEMONIŲ SĄRAŠAS</w:t>
      </w:r>
    </w:p>
    <w:p w14:paraId="61A99492" w14:textId="77777777" w:rsidR="00D729F0" w:rsidRPr="007F1636" w:rsidRDefault="00D729F0" w:rsidP="00D729F0">
      <w:pPr>
        <w:tabs>
          <w:tab w:val="left" w:pos="1248"/>
        </w:tabs>
        <w:jc w:val="center"/>
        <w:rPr>
          <w:rFonts w:asciiTheme="majorHAnsi" w:eastAsia="SimSun" w:hAnsiTheme="majorHAnsi" w:cs="Arial"/>
          <w:b/>
          <w:bCs/>
        </w:rPr>
      </w:pPr>
    </w:p>
    <w:p w14:paraId="41B58339" w14:textId="77777777" w:rsidR="00D729F0" w:rsidRPr="007F1636" w:rsidRDefault="00D729F0" w:rsidP="00D729F0">
      <w:pPr>
        <w:tabs>
          <w:tab w:val="left" w:pos="9639"/>
        </w:tabs>
        <w:jc w:val="both"/>
        <w:rPr>
          <w:rFonts w:asciiTheme="majorHAnsi" w:eastAsia="SimSun" w:hAnsiTheme="majorHAnsi" w:cs="Arial"/>
        </w:rPr>
      </w:pPr>
      <w:r w:rsidRPr="007F1636">
        <w:rPr>
          <w:rFonts w:asciiTheme="majorHAnsi" w:eastAsia="SimSun" w:hAnsiTheme="majorHAnsi" w:cs="Arial"/>
        </w:rPr>
        <w:t xml:space="preserve">Patvirtiname, kad </w:t>
      </w:r>
      <w:r>
        <w:rPr>
          <w:rFonts w:asciiTheme="majorHAnsi" w:eastAsia="SimSun" w:hAnsiTheme="majorHAnsi" w:cs="Arial"/>
        </w:rPr>
        <w:t>paslaugas teiksime su šiais</w:t>
      </w:r>
      <w:r w:rsidRPr="007F1636">
        <w:rPr>
          <w:rFonts w:asciiTheme="majorHAnsi" w:eastAsia="SimSun" w:hAnsiTheme="majorHAnsi" w:cs="Arial"/>
        </w:rPr>
        <w:t xml:space="preserve"> netarši</w:t>
      </w:r>
      <w:r>
        <w:rPr>
          <w:rFonts w:asciiTheme="majorHAnsi" w:eastAsia="SimSun" w:hAnsiTheme="majorHAnsi" w:cs="Arial"/>
        </w:rPr>
        <w:t>ai</w:t>
      </w:r>
      <w:r w:rsidRPr="007F1636">
        <w:rPr>
          <w:rFonts w:asciiTheme="majorHAnsi" w:eastAsia="SimSun" w:hAnsiTheme="majorHAnsi" w:cs="Arial"/>
        </w:rPr>
        <w:t>s automobili</w:t>
      </w:r>
      <w:r>
        <w:rPr>
          <w:rFonts w:asciiTheme="majorHAnsi" w:eastAsia="SimSun" w:hAnsiTheme="majorHAnsi" w:cs="Arial"/>
        </w:rPr>
        <w:t>ai</w:t>
      </w:r>
      <w:r w:rsidRPr="007F1636">
        <w:rPr>
          <w:rFonts w:asciiTheme="majorHAnsi" w:eastAsia="SimSun" w:hAnsiTheme="majorHAnsi" w:cs="Arial"/>
        </w:rPr>
        <w:t>s:</w:t>
      </w:r>
    </w:p>
    <w:p w14:paraId="6B7807E8" w14:textId="77777777" w:rsidR="00D729F0" w:rsidRPr="007F1636" w:rsidRDefault="00D729F0" w:rsidP="00D729F0">
      <w:pPr>
        <w:tabs>
          <w:tab w:val="left" w:pos="9639"/>
        </w:tabs>
        <w:jc w:val="both"/>
        <w:rPr>
          <w:rFonts w:asciiTheme="majorHAnsi" w:eastAsia="SimSun" w:hAnsiTheme="majorHAnsi" w:cs="Arial"/>
          <w:b/>
          <w:bCs/>
        </w:rPr>
      </w:pPr>
    </w:p>
    <w:tbl>
      <w:tblPr>
        <w:tblStyle w:val="TableGrid"/>
        <w:tblW w:w="0" w:type="auto"/>
        <w:tblLook w:val="04A0" w:firstRow="1" w:lastRow="0" w:firstColumn="1" w:lastColumn="0" w:noHBand="0" w:noVBand="1"/>
      </w:tblPr>
      <w:tblGrid>
        <w:gridCol w:w="668"/>
        <w:gridCol w:w="2952"/>
        <w:gridCol w:w="1717"/>
        <w:gridCol w:w="4291"/>
      </w:tblGrid>
      <w:tr w:rsidR="00D729F0" w:rsidRPr="007F1636" w14:paraId="18CE7F46" w14:textId="77777777" w:rsidTr="00BE0F07">
        <w:tc>
          <w:tcPr>
            <w:tcW w:w="0" w:type="auto"/>
          </w:tcPr>
          <w:p w14:paraId="76D44630" w14:textId="77777777" w:rsidR="00D729F0" w:rsidRPr="007F1636" w:rsidRDefault="00D729F0" w:rsidP="00BE0F07">
            <w:pPr>
              <w:tabs>
                <w:tab w:val="left" w:pos="9639"/>
              </w:tabs>
              <w:jc w:val="center"/>
              <w:rPr>
                <w:rFonts w:asciiTheme="majorHAnsi" w:eastAsia="SimSun" w:hAnsiTheme="majorHAnsi" w:cs="Arial"/>
                <w:b/>
                <w:bCs/>
              </w:rPr>
            </w:pPr>
            <w:r w:rsidRPr="007F1636">
              <w:rPr>
                <w:rFonts w:asciiTheme="majorHAnsi" w:eastAsia="SimSun" w:hAnsiTheme="majorHAnsi" w:cs="Arial"/>
                <w:b/>
                <w:bCs/>
              </w:rPr>
              <w:t>Eil. Nr.</w:t>
            </w:r>
          </w:p>
        </w:tc>
        <w:tc>
          <w:tcPr>
            <w:tcW w:w="0" w:type="auto"/>
          </w:tcPr>
          <w:p w14:paraId="4895A9D4" w14:textId="77777777" w:rsidR="00D729F0" w:rsidRPr="007F1636" w:rsidRDefault="00D729F0" w:rsidP="00BE0F07">
            <w:pPr>
              <w:tabs>
                <w:tab w:val="left" w:pos="9639"/>
              </w:tabs>
              <w:jc w:val="center"/>
              <w:rPr>
                <w:rFonts w:asciiTheme="majorHAnsi" w:eastAsia="SimSun" w:hAnsiTheme="majorHAnsi" w:cs="Arial"/>
                <w:b/>
                <w:bCs/>
              </w:rPr>
            </w:pPr>
            <w:r w:rsidRPr="007F1636">
              <w:rPr>
                <w:rFonts w:asciiTheme="majorHAnsi" w:eastAsia="SimSun" w:hAnsiTheme="majorHAnsi" w:cs="Arial"/>
                <w:b/>
                <w:bCs/>
              </w:rPr>
              <w:t>Automobilio kategorija, markė ir valstybinis numeris</w:t>
            </w:r>
          </w:p>
        </w:tc>
        <w:tc>
          <w:tcPr>
            <w:tcW w:w="0" w:type="auto"/>
          </w:tcPr>
          <w:p w14:paraId="30A116BD" w14:textId="77777777" w:rsidR="00D729F0" w:rsidRPr="007F1636" w:rsidRDefault="00D729F0" w:rsidP="00BE0F07">
            <w:pPr>
              <w:tabs>
                <w:tab w:val="left" w:pos="9639"/>
              </w:tabs>
              <w:jc w:val="center"/>
              <w:rPr>
                <w:rFonts w:asciiTheme="majorHAnsi" w:eastAsia="SimSun" w:hAnsiTheme="majorHAnsi" w:cs="Arial"/>
                <w:b/>
                <w:bCs/>
              </w:rPr>
            </w:pPr>
            <w:r w:rsidRPr="007F1636">
              <w:rPr>
                <w:rFonts w:asciiTheme="majorHAnsi" w:eastAsia="SimSun" w:hAnsiTheme="majorHAnsi" w:cs="Arial"/>
                <w:b/>
                <w:bCs/>
              </w:rPr>
              <w:t>Išmetamo CO2 kiekis</w:t>
            </w:r>
          </w:p>
        </w:tc>
        <w:tc>
          <w:tcPr>
            <w:tcW w:w="0" w:type="auto"/>
          </w:tcPr>
          <w:p w14:paraId="2EF219A4" w14:textId="77777777" w:rsidR="00D729F0" w:rsidRPr="007F1636" w:rsidRDefault="00D729F0" w:rsidP="00BE0F07">
            <w:pPr>
              <w:tabs>
                <w:tab w:val="left" w:pos="9639"/>
              </w:tabs>
              <w:jc w:val="center"/>
              <w:rPr>
                <w:rFonts w:asciiTheme="majorHAnsi" w:eastAsia="SimSun" w:hAnsiTheme="majorHAnsi" w:cs="Arial"/>
                <w:b/>
                <w:bCs/>
              </w:rPr>
            </w:pPr>
            <w:r w:rsidRPr="007F1636">
              <w:rPr>
                <w:rFonts w:asciiTheme="majorHAnsi" w:eastAsia="SimSun" w:hAnsiTheme="majorHAnsi" w:cs="Arial"/>
                <w:b/>
                <w:bCs/>
              </w:rPr>
              <w:t>Teisinis transporto priemonės naudojimo pagrindas (nuosavybė; nuoma; panauda; kita)</w:t>
            </w:r>
            <w:r w:rsidRPr="007F1636">
              <w:rPr>
                <w:rFonts w:asciiTheme="majorHAnsi" w:eastAsia="SimSun" w:hAnsiTheme="majorHAnsi" w:cs="Arial"/>
                <w:b/>
                <w:bCs/>
                <w:color w:val="FF0000"/>
              </w:rPr>
              <w:t>*</w:t>
            </w:r>
          </w:p>
        </w:tc>
      </w:tr>
      <w:tr w:rsidR="00D729F0" w:rsidRPr="007F1636" w14:paraId="6B444BFE" w14:textId="77777777" w:rsidTr="00BE0F07">
        <w:tc>
          <w:tcPr>
            <w:tcW w:w="0" w:type="auto"/>
          </w:tcPr>
          <w:p w14:paraId="44F559FA"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1389927B"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1FC5372D"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6BE27F8E" w14:textId="77777777" w:rsidR="00D729F0" w:rsidRPr="007F1636" w:rsidRDefault="00D729F0" w:rsidP="00BE0F07">
            <w:pPr>
              <w:tabs>
                <w:tab w:val="left" w:pos="9639"/>
              </w:tabs>
              <w:jc w:val="both"/>
              <w:rPr>
                <w:rFonts w:asciiTheme="majorHAnsi" w:eastAsia="SimSun" w:hAnsiTheme="majorHAnsi" w:cs="Arial"/>
                <w:b/>
                <w:bCs/>
              </w:rPr>
            </w:pPr>
          </w:p>
        </w:tc>
      </w:tr>
      <w:tr w:rsidR="00D729F0" w:rsidRPr="007F1636" w14:paraId="108A0FAC" w14:textId="77777777" w:rsidTr="00BE0F07">
        <w:tc>
          <w:tcPr>
            <w:tcW w:w="0" w:type="auto"/>
          </w:tcPr>
          <w:p w14:paraId="36242E35"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250D867D"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12ED3E15"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327368D9" w14:textId="77777777" w:rsidR="00D729F0" w:rsidRPr="007F1636" w:rsidRDefault="00D729F0" w:rsidP="00BE0F07">
            <w:pPr>
              <w:tabs>
                <w:tab w:val="left" w:pos="9639"/>
              </w:tabs>
              <w:jc w:val="both"/>
              <w:rPr>
                <w:rFonts w:asciiTheme="majorHAnsi" w:eastAsia="SimSun" w:hAnsiTheme="majorHAnsi" w:cs="Arial"/>
                <w:b/>
                <w:bCs/>
              </w:rPr>
            </w:pPr>
          </w:p>
        </w:tc>
      </w:tr>
      <w:tr w:rsidR="00D729F0" w:rsidRPr="007F1636" w14:paraId="43EDD5F6" w14:textId="77777777" w:rsidTr="00BE0F07">
        <w:tc>
          <w:tcPr>
            <w:tcW w:w="0" w:type="auto"/>
          </w:tcPr>
          <w:p w14:paraId="1B87EDDD"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48BCE97D"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12562EB7"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0F4ACED7" w14:textId="77777777" w:rsidR="00D729F0" w:rsidRPr="007F1636" w:rsidRDefault="00D729F0" w:rsidP="00BE0F07">
            <w:pPr>
              <w:tabs>
                <w:tab w:val="left" w:pos="9639"/>
              </w:tabs>
              <w:jc w:val="both"/>
              <w:rPr>
                <w:rFonts w:asciiTheme="majorHAnsi" w:eastAsia="SimSun" w:hAnsiTheme="majorHAnsi" w:cs="Arial"/>
                <w:b/>
                <w:bCs/>
              </w:rPr>
            </w:pPr>
          </w:p>
        </w:tc>
      </w:tr>
      <w:tr w:rsidR="00D729F0" w:rsidRPr="007F1636" w14:paraId="2F8EAE93" w14:textId="77777777" w:rsidTr="00BE0F07">
        <w:tc>
          <w:tcPr>
            <w:tcW w:w="0" w:type="auto"/>
          </w:tcPr>
          <w:p w14:paraId="16361FA1"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35680E20"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73F2A2A9"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3E5720B6" w14:textId="77777777" w:rsidR="00D729F0" w:rsidRPr="007F1636" w:rsidRDefault="00D729F0" w:rsidP="00BE0F07">
            <w:pPr>
              <w:tabs>
                <w:tab w:val="left" w:pos="9639"/>
              </w:tabs>
              <w:jc w:val="both"/>
              <w:rPr>
                <w:rFonts w:asciiTheme="majorHAnsi" w:eastAsia="SimSun" w:hAnsiTheme="majorHAnsi" w:cs="Arial"/>
                <w:b/>
                <w:bCs/>
              </w:rPr>
            </w:pPr>
          </w:p>
        </w:tc>
      </w:tr>
      <w:tr w:rsidR="00D729F0" w:rsidRPr="007F1636" w14:paraId="4A54F49A" w14:textId="77777777" w:rsidTr="00BE0F07">
        <w:tc>
          <w:tcPr>
            <w:tcW w:w="0" w:type="auto"/>
          </w:tcPr>
          <w:p w14:paraId="0FCC09AF"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219C2E9B"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7FB4B457" w14:textId="77777777" w:rsidR="00D729F0" w:rsidRPr="007F1636" w:rsidRDefault="00D729F0" w:rsidP="00BE0F07">
            <w:pPr>
              <w:tabs>
                <w:tab w:val="left" w:pos="9639"/>
              </w:tabs>
              <w:jc w:val="both"/>
              <w:rPr>
                <w:rFonts w:asciiTheme="majorHAnsi" w:eastAsia="SimSun" w:hAnsiTheme="majorHAnsi" w:cs="Arial"/>
                <w:b/>
                <w:bCs/>
              </w:rPr>
            </w:pPr>
          </w:p>
        </w:tc>
        <w:tc>
          <w:tcPr>
            <w:tcW w:w="0" w:type="auto"/>
          </w:tcPr>
          <w:p w14:paraId="52776B1C" w14:textId="77777777" w:rsidR="00D729F0" w:rsidRPr="007F1636" w:rsidRDefault="00D729F0" w:rsidP="00BE0F07">
            <w:pPr>
              <w:tabs>
                <w:tab w:val="left" w:pos="9639"/>
              </w:tabs>
              <w:jc w:val="both"/>
              <w:rPr>
                <w:rFonts w:asciiTheme="majorHAnsi" w:eastAsia="SimSun" w:hAnsiTheme="majorHAnsi" w:cs="Arial"/>
                <w:b/>
                <w:bCs/>
              </w:rPr>
            </w:pPr>
          </w:p>
        </w:tc>
      </w:tr>
    </w:tbl>
    <w:p w14:paraId="38389335" w14:textId="77777777" w:rsidR="00D729F0" w:rsidRPr="007F1636" w:rsidRDefault="00D729F0" w:rsidP="00D729F0">
      <w:pPr>
        <w:tabs>
          <w:tab w:val="left" w:pos="9639"/>
        </w:tabs>
        <w:jc w:val="both"/>
        <w:rPr>
          <w:rFonts w:asciiTheme="majorHAnsi" w:hAnsiTheme="majorHAnsi" w:cs="Arial"/>
          <w:color w:val="000000"/>
        </w:rPr>
      </w:pPr>
    </w:p>
    <w:p w14:paraId="6D743B3B" w14:textId="77777777" w:rsidR="00D729F0" w:rsidRPr="007F1636" w:rsidRDefault="00D729F0" w:rsidP="00D729F0">
      <w:pPr>
        <w:tabs>
          <w:tab w:val="left" w:pos="9639"/>
        </w:tabs>
        <w:jc w:val="both"/>
        <w:rPr>
          <w:rFonts w:asciiTheme="majorHAnsi" w:hAnsiTheme="majorHAnsi" w:cs="Arial"/>
          <w:color w:val="000000"/>
        </w:rPr>
      </w:pPr>
      <w:r w:rsidRPr="007F1636">
        <w:rPr>
          <w:rFonts w:asciiTheme="majorHAnsi" w:hAnsiTheme="majorHAnsi" w:cs="Arial"/>
          <w:b/>
          <w:bCs/>
          <w:color w:val="FF0000"/>
        </w:rPr>
        <w:t>*</w:t>
      </w:r>
      <w:bookmarkStart w:id="0" w:name="_Hlk161158754"/>
      <w:r w:rsidRPr="001E3902">
        <w:rPr>
          <w:rFonts w:asciiTheme="majorHAnsi" w:hAnsiTheme="majorHAnsi" w:cs="Arial"/>
          <w:color w:val="FF0000"/>
        </w:rPr>
        <w:t>Kartu su šiuo sąrašu Tiekėjas pateikia dokumentus, įrodančius, kad pirkimo sutarties vykdymo metu, galės naudotis nurodytomis transporto priemonėmis.</w:t>
      </w:r>
      <w:bookmarkEnd w:id="0"/>
    </w:p>
    <w:p w14:paraId="1F11449D" w14:textId="77777777" w:rsidR="00D729F0" w:rsidRPr="007F1636" w:rsidRDefault="00D729F0" w:rsidP="00D729F0">
      <w:pPr>
        <w:tabs>
          <w:tab w:val="left" w:pos="9639"/>
        </w:tabs>
        <w:jc w:val="both"/>
        <w:rPr>
          <w:rFonts w:asciiTheme="majorHAnsi" w:hAnsiTheme="majorHAnsi" w:cs="Arial"/>
          <w:color w:val="000000"/>
        </w:rPr>
      </w:pPr>
    </w:p>
    <w:p w14:paraId="74821060" w14:textId="77777777" w:rsidR="00D729F0" w:rsidRPr="007F1636" w:rsidRDefault="00D729F0" w:rsidP="00D729F0">
      <w:pPr>
        <w:tabs>
          <w:tab w:val="left" w:pos="9639"/>
        </w:tabs>
        <w:jc w:val="both"/>
        <w:rPr>
          <w:rFonts w:asciiTheme="majorHAnsi" w:hAnsiTheme="majorHAnsi" w:cs="Arial"/>
          <w:color w:val="000000"/>
        </w:rPr>
      </w:pPr>
    </w:p>
    <w:tbl>
      <w:tblPr>
        <w:tblW w:w="5000" w:type="pct"/>
        <w:tblLayout w:type="fixed"/>
        <w:tblLook w:val="04A0" w:firstRow="1" w:lastRow="0" w:firstColumn="1" w:lastColumn="0" w:noHBand="0" w:noVBand="1"/>
      </w:tblPr>
      <w:tblGrid>
        <w:gridCol w:w="3215"/>
        <w:gridCol w:w="596"/>
        <w:gridCol w:w="1941"/>
        <w:gridCol w:w="690"/>
        <w:gridCol w:w="2557"/>
        <w:gridCol w:w="639"/>
      </w:tblGrid>
      <w:tr w:rsidR="00D729F0" w:rsidRPr="007F1636" w14:paraId="5CCB625A" w14:textId="77777777" w:rsidTr="00BE0F07">
        <w:trPr>
          <w:trHeight w:val="285"/>
        </w:trPr>
        <w:tc>
          <w:tcPr>
            <w:tcW w:w="3284" w:type="dxa"/>
            <w:tcBorders>
              <w:top w:val="nil"/>
              <w:left w:val="nil"/>
              <w:bottom w:val="single" w:sz="4" w:space="0" w:color="auto"/>
              <w:right w:val="nil"/>
            </w:tcBorders>
          </w:tcPr>
          <w:p w14:paraId="3CBB2ECF" w14:textId="77777777" w:rsidR="00D729F0" w:rsidRPr="007F1636" w:rsidRDefault="00D729F0" w:rsidP="00BE0F07">
            <w:pPr>
              <w:tabs>
                <w:tab w:val="left" w:pos="9639"/>
              </w:tabs>
              <w:ind w:right="-1"/>
              <w:rPr>
                <w:rFonts w:asciiTheme="majorHAnsi" w:eastAsia="SimSun" w:hAnsiTheme="majorHAnsi" w:cs="Arial"/>
              </w:rPr>
            </w:pPr>
          </w:p>
        </w:tc>
        <w:tc>
          <w:tcPr>
            <w:tcW w:w="604" w:type="dxa"/>
          </w:tcPr>
          <w:p w14:paraId="73FF7F75" w14:textId="77777777" w:rsidR="00D729F0" w:rsidRPr="007F1636" w:rsidRDefault="00D729F0" w:rsidP="00BE0F07">
            <w:pPr>
              <w:tabs>
                <w:tab w:val="left" w:pos="9639"/>
              </w:tabs>
              <w:ind w:right="-1"/>
              <w:jc w:val="center"/>
              <w:rPr>
                <w:rFonts w:asciiTheme="majorHAnsi" w:eastAsia="SimSun" w:hAnsiTheme="majorHAnsi" w:cs="Arial"/>
              </w:rPr>
            </w:pPr>
          </w:p>
        </w:tc>
        <w:tc>
          <w:tcPr>
            <w:tcW w:w="1980" w:type="dxa"/>
            <w:tcBorders>
              <w:top w:val="nil"/>
              <w:left w:val="nil"/>
              <w:bottom w:val="single" w:sz="4" w:space="0" w:color="auto"/>
              <w:right w:val="nil"/>
            </w:tcBorders>
          </w:tcPr>
          <w:p w14:paraId="2BC9978D" w14:textId="77777777" w:rsidR="00D729F0" w:rsidRPr="007F1636" w:rsidRDefault="00D729F0" w:rsidP="00BE0F07">
            <w:pPr>
              <w:tabs>
                <w:tab w:val="left" w:pos="9639"/>
              </w:tabs>
              <w:ind w:right="-1"/>
              <w:jc w:val="center"/>
              <w:rPr>
                <w:rFonts w:asciiTheme="majorHAnsi" w:eastAsia="SimSun" w:hAnsiTheme="majorHAnsi" w:cs="Arial"/>
              </w:rPr>
            </w:pPr>
          </w:p>
        </w:tc>
        <w:tc>
          <w:tcPr>
            <w:tcW w:w="701" w:type="dxa"/>
          </w:tcPr>
          <w:p w14:paraId="6FC7D35D" w14:textId="77777777" w:rsidR="00D729F0" w:rsidRPr="007F1636" w:rsidRDefault="00D729F0" w:rsidP="00BE0F07">
            <w:pPr>
              <w:tabs>
                <w:tab w:val="left" w:pos="9639"/>
              </w:tabs>
              <w:ind w:right="-1"/>
              <w:jc w:val="center"/>
              <w:rPr>
                <w:rFonts w:asciiTheme="majorHAnsi" w:eastAsia="SimSun" w:hAnsiTheme="majorHAnsi" w:cs="Arial"/>
              </w:rPr>
            </w:pPr>
          </w:p>
        </w:tc>
        <w:tc>
          <w:tcPr>
            <w:tcW w:w="2611" w:type="dxa"/>
            <w:tcBorders>
              <w:top w:val="nil"/>
              <w:left w:val="nil"/>
              <w:bottom w:val="single" w:sz="4" w:space="0" w:color="auto"/>
              <w:right w:val="nil"/>
            </w:tcBorders>
          </w:tcPr>
          <w:p w14:paraId="60047A23" w14:textId="77777777" w:rsidR="00D729F0" w:rsidRPr="007F1636" w:rsidRDefault="00D729F0" w:rsidP="00BE0F07">
            <w:pPr>
              <w:tabs>
                <w:tab w:val="left" w:pos="9639"/>
              </w:tabs>
              <w:ind w:right="-1"/>
              <w:jc w:val="right"/>
              <w:rPr>
                <w:rFonts w:asciiTheme="majorHAnsi" w:eastAsia="SimSun" w:hAnsiTheme="majorHAnsi" w:cs="Arial"/>
              </w:rPr>
            </w:pPr>
          </w:p>
        </w:tc>
        <w:tc>
          <w:tcPr>
            <w:tcW w:w="648" w:type="dxa"/>
          </w:tcPr>
          <w:p w14:paraId="26CE8B86" w14:textId="77777777" w:rsidR="00D729F0" w:rsidRPr="007F1636" w:rsidRDefault="00D729F0" w:rsidP="00BE0F07">
            <w:pPr>
              <w:tabs>
                <w:tab w:val="left" w:pos="9639"/>
              </w:tabs>
              <w:ind w:right="-1"/>
              <w:jc w:val="right"/>
              <w:rPr>
                <w:rFonts w:asciiTheme="majorHAnsi" w:eastAsia="SimSun" w:hAnsiTheme="majorHAnsi" w:cs="Arial"/>
              </w:rPr>
            </w:pPr>
          </w:p>
        </w:tc>
      </w:tr>
      <w:tr w:rsidR="00D729F0" w:rsidRPr="007F1636" w14:paraId="189C3988" w14:textId="77777777" w:rsidTr="00BE0F07">
        <w:trPr>
          <w:trHeight w:val="186"/>
        </w:trPr>
        <w:tc>
          <w:tcPr>
            <w:tcW w:w="3284" w:type="dxa"/>
            <w:tcBorders>
              <w:top w:val="single" w:sz="4" w:space="0" w:color="auto"/>
              <w:left w:val="nil"/>
              <w:bottom w:val="nil"/>
              <w:right w:val="nil"/>
            </w:tcBorders>
          </w:tcPr>
          <w:p w14:paraId="01890C43" w14:textId="77777777" w:rsidR="00D729F0" w:rsidRPr="007F1636" w:rsidRDefault="00D729F0" w:rsidP="00BE0F07">
            <w:pPr>
              <w:tabs>
                <w:tab w:val="left" w:pos="9639"/>
              </w:tabs>
              <w:snapToGrid w:val="0"/>
              <w:jc w:val="center"/>
              <w:rPr>
                <w:rFonts w:asciiTheme="majorHAnsi" w:eastAsia="SimSun" w:hAnsiTheme="majorHAnsi" w:cs="Arial"/>
                <w:position w:val="6"/>
              </w:rPr>
            </w:pPr>
            <w:r w:rsidRPr="007F1636">
              <w:rPr>
                <w:rFonts w:asciiTheme="majorHAnsi" w:eastAsia="SimSun" w:hAnsiTheme="majorHAnsi" w:cs="Arial"/>
                <w:position w:val="6"/>
              </w:rPr>
              <w:t>(Tiekėjo arba jo įgalioto asmens pareigų pavadinimas)</w:t>
            </w:r>
          </w:p>
        </w:tc>
        <w:tc>
          <w:tcPr>
            <w:tcW w:w="604" w:type="dxa"/>
          </w:tcPr>
          <w:p w14:paraId="01A81998" w14:textId="77777777" w:rsidR="00D729F0" w:rsidRPr="007F1636" w:rsidRDefault="00D729F0" w:rsidP="00BE0F07">
            <w:pPr>
              <w:tabs>
                <w:tab w:val="left" w:pos="9639"/>
              </w:tabs>
              <w:ind w:right="-1"/>
              <w:jc w:val="center"/>
              <w:rPr>
                <w:rFonts w:asciiTheme="majorHAnsi" w:eastAsia="SimSun" w:hAnsiTheme="majorHAnsi" w:cs="Arial"/>
              </w:rPr>
            </w:pPr>
          </w:p>
        </w:tc>
        <w:tc>
          <w:tcPr>
            <w:tcW w:w="1980" w:type="dxa"/>
            <w:tcBorders>
              <w:top w:val="single" w:sz="4" w:space="0" w:color="auto"/>
              <w:left w:val="nil"/>
              <w:bottom w:val="nil"/>
              <w:right w:val="nil"/>
            </w:tcBorders>
          </w:tcPr>
          <w:p w14:paraId="28EA98FD" w14:textId="77777777" w:rsidR="00D729F0" w:rsidRPr="007F1636" w:rsidRDefault="00D729F0" w:rsidP="00BE0F07">
            <w:pPr>
              <w:tabs>
                <w:tab w:val="left" w:pos="9639"/>
              </w:tabs>
              <w:ind w:right="-1"/>
              <w:jc w:val="center"/>
              <w:rPr>
                <w:rFonts w:asciiTheme="majorHAnsi" w:eastAsia="SimSun" w:hAnsiTheme="majorHAnsi" w:cs="Arial"/>
              </w:rPr>
            </w:pPr>
            <w:r w:rsidRPr="007F1636">
              <w:rPr>
                <w:rFonts w:asciiTheme="majorHAnsi" w:eastAsia="SimSun" w:hAnsiTheme="majorHAnsi" w:cs="Arial"/>
                <w:position w:val="6"/>
              </w:rPr>
              <w:t>(Parašas)</w:t>
            </w:r>
          </w:p>
        </w:tc>
        <w:tc>
          <w:tcPr>
            <w:tcW w:w="701" w:type="dxa"/>
          </w:tcPr>
          <w:p w14:paraId="4AFBECCC" w14:textId="77777777" w:rsidR="00D729F0" w:rsidRPr="007F1636" w:rsidRDefault="00D729F0" w:rsidP="00BE0F07">
            <w:pPr>
              <w:tabs>
                <w:tab w:val="left" w:pos="9639"/>
              </w:tabs>
              <w:ind w:right="-1"/>
              <w:jc w:val="center"/>
              <w:rPr>
                <w:rFonts w:asciiTheme="majorHAnsi" w:eastAsia="SimSun" w:hAnsiTheme="majorHAnsi" w:cs="Arial"/>
              </w:rPr>
            </w:pPr>
          </w:p>
        </w:tc>
        <w:tc>
          <w:tcPr>
            <w:tcW w:w="2611" w:type="dxa"/>
            <w:tcBorders>
              <w:top w:val="single" w:sz="4" w:space="0" w:color="auto"/>
              <w:left w:val="nil"/>
              <w:bottom w:val="nil"/>
              <w:right w:val="nil"/>
            </w:tcBorders>
          </w:tcPr>
          <w:p w14:paraId="3DB83938" w14:textId="77777777" w:rsidR="00D729F0" w:rsidRPr="007F1636" w:rsidRDefault="00D729F0" w:rsidP="00BE0F07">
            <w:pPr>
              <w:tabs>
                <w:tab w:val="left" w:pos="9639"/>
              </w:tabs>
              <w:ind w:right="-1"/>
              <w:jc w:val="center"/>
              <w:rPr>
                <w:rFonts w:asciiTheme="majorHAnsi" w:eastAsia="SimSun" w:hAnsiTheme="majorHAnsi" w:cs="Arial"/>
              </w:rPr>
            </w:pPr>
            <w:r w:rsidRPr="007F1636">
              <w:rPr>
                <w:rFonts w:asciiTheme="majorHAnsi" w:eastAsia="SimSun" w:hAnsiTheme="majorHAnsi" w:cs="Arial"/>
                <w:position w:val="6"/>
              </w:rPr>
              <w:t>(Vardas ir pavardė)</w:t>
            </w:r>
          </w:p>
        </w:tc>
        <w:tc>
          <w:tcPr>
            <w:tcW w:w="648" w:type="dxa"/>
          </w:tcPr>
          <w:p w14:paraId="5F77F91A" w14:textId="77777777" w:rsidR="00D729F0" w:rsidRPr="007F1636" w:rsidRDefault="00D729F0" w:rsidP="00BE0F07">
            <w:pPr>
              <w:tabs>
                <w:tab w:val="left" w:pos="9639"/>
              </w:tabs>
              <w:ind w:right="-1"/>
              <w:jc w:val="center"/>
              <w:rPr>
                <w:rFonts w:asciiTheme="majorHAnsi" w:eastAsia="SimSun" w:hAnsiTheme="majorHAnsi" w:cs="Arial"/>
              </w:rPr>
            </w:pPr>
          </w:p>
        </w:tc>
      </w:tr>
    </w:tbl>
    <w:p w14:paraId="3C57DD24" w14:textId="77777777" w:rsidR="00D729F0" w:rsidRPr="007F1636" w:rsidRDefault="00D729F0" w:rsidP="00D729F0">
      <w:pPr>
        <w:tabs>
          <w:tab w:val="left" w:pos="1248"/>
        </w:tabs>
        <w:jc w:val="center"/>
        <w:rPr>
          <w:rFonts w:asciiTheme="majorHAnsi" w:eastAsia="SimSun" w:hAnsiTheme="majorHAnsi" w:cs="Arial"/>
          <w:b/>
          <w:bCs/>
        </w:rPr>
      </w:pPr>
    </w:p>
    <w:p w14:paraId="11CB738A" w14:textId="77777777" w:rsidR="00D729F0" w:rsidRPr="007F1636" w:rsidRDefault="00D729F0" w:rsidP="00D729F0">
      <w:pPr>
        <w:spacing w:after="160" w:line="259" w:lineRule="auto"/>
        <w:rPr>
          <w:rFonts w:asciiTheme="majorHAnsi" w:eastAsia="Calibri" w:hAnsiTheme="majorHAnsi" w:cs="Arial"/>
          <w:bCs/>
          <w:color w:val="000000"/>
        </w:rPr>
      </w:pPr>
    </w:p>
    <w:p w14:paraId="451C3738" w14:textId="14EF3B2F" w:rsidR="00D729F0" w:rsidRDefault="00D729F0" w:rsidP="00D729F0">
      <w:pPr>
        <w:rPr>
          <w:rFonts w:asciiTheme="majorHAnsi" w:hAnsiTheme="majorHAnsi"/>
        </w:rPr>
      </w:pPr>
    </w:p>
    <w:sectPr w:rsidR="00D729F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6D88923A"/>
    <w:lvl w:ilvl="0" w:tplc="510CA5AA">
      <w:start w:val="1"/>
      <w:numFmt w:val="decimal"/>
      <w:lvlText w:val="%1."/>
      <w:lvlJc w:val="left"/>
      <w:pPr>
        <w:ind w:left="720" w:hanging="360"/>
      </w:pPr>
      <w:rPr>
        <w:rFonts w:ascii="Arial" w:eastAsiaTheme="minorHAnsi" w:hAnsi="Arial" w:cs="Arial" w:hint="default"/>
        <w:sz w:val="20"/>
        <w:szCs w:val="20"/>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5123986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9F0"/>
    <w:rsid w:val="000E1D53"/>
    <w:rsid w:val="002A3D65"/>
    <w:rsid w:val="00535F35"/>
    <w:rsid w:val="007C3B4D"/>
    <w:rsid w:val="007E67D8"/>
    <w:rsid w:val="00A940CB"/>
    <w:rsid w:val="00AF050E"/>
    <w:rsid w:val="00B27255"/>
    <w:rsid w:val="00D729F0"/>
    <w:rsid w:val="00E345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95098"/>
  <w15:chartTrackingRefBased/>
  <w15:docId w15:val="{224DB991-3C2E-4938-8191-6DDF5C38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9F0"/>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D729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29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29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29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29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29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29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29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29F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9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29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29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29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29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29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9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9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9F0"/>
    <w:rPr>
      <w:rFonts w:eastAsiaTheme="majorEastAsia" w:cstheme="majorBidi"/>
      <w:color w:val="272727" w:themeColor="text1" w:themeTint="D8"/>
    </w:rPr>
  </w:style>
  <w:style w:type="paragraph" w:styleId="Title">
    <w:name w:val="Title"/>
    <w:basedOn w:val="Normal"/>
    <w:next w:val="Normal"/>
    <w:link w:val="TitleChar"/>
    <w:uiPriority w:val="10"/>
    <w:qFormat/>
    <w:rsid w:val="00D729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9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9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9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9F0"/>
    <w:pPr>
      <w:spacing w:before="160"/>
      <w:jc w:val="center"/>
    </w:pPr>
    <w:rPr>
      <w:i/>
      <w:iCs/>
      <w:color w:val="404040" w:themeColor="text1" w:themeTint="BF"/>
    </w:rPr>
  </w:style>
  <w:style w:type="character" w:customStyle="1" w:styleId="QuoteChar">
    <w:name w:val="Quote Char"/>
    <w:basedOn w:val="DefaultParagraphFont"/>
    <w:link w:val="Quote"/>
    <w:uiPriority w:val="29"/>
    <w:rsid w:val="00D729F0"/>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729F0"/>
    <w:pPr>
      <w:ind w:left="720"/>
      <w:contextualSpacing/>
    </w:pPr>
  </w:style>
  <w:style w:type="character" w:styleId="IntenseEmphasis">
    <w:name w:val="Intense Emphasis"/>
    <w:basedOn w:val="DefaultParagraphFont"/>
    <w:uiPriority w:val="21"/>
    <w:qFormat/>
    <w:rsid w:val="00D729F0"/>
    <w:rPr>
      <w:i/>
      <w:iCs/>
      <w:color w:val="0F4761" w:themeColor="accent1" w:themeShade="BF"/>
    </w:rPr>
  </w:style>
  <w:style w:type="paragraph" w:styleId="IntenseQuote">
    <w:name w:val="Intense Quote"/>
    <w:basedOn w:val="Normal"/>
    <w:next w:val="Normal"/>
    <w:link w:val="IntenseQuoteChar"/>
    <w:uiPriority w:val="30"/>
    <w:qFormat/>
    <w:rsid w:val="00D72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29F0"/>
    <w:rPr>
      <w:i/>
      <w:iCs/>
      <w:color w:val="0F4761" w:themeColor="accent1" w:themeShade="BF"/>
    </w:rPr>
  </w:style>
  <w:style w:type="character" w:styleId="IntenseReference">
    <w:name w:val="Intense Reference"/>
    <w:basedOn w:val="DefaultParagraphFont"/>
    <w:uiPriority w:val="32"/>
    <w:qFormat/>
    <w:rsid w:val="00D729F0"/>
    <w:rPr>
      <w:b/>
      <w:bCs/>
      <w:smallCaps/>
      <w:color w:val="0F4761" w:themeColor="accent1" w:themeShade="BF"/>
      <w:spacing w:val="5"/>
    </w:rPr>
  </w:style>
  <w:style w:type="table" w:styleId="TableGrid">
    <w:name w:val="Table Grid"/>
    <w:basedOn w:val="TableNormal"/>
    <w:uiPriority w:val="99"/>
    <w:rsid w:val="00D72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D729F0"/>
  </w:style>
  <w:style w:type="paragraph" w:styleId="Revision">
    <w:name w:val="Revision"/>
    <w:hidden/>
    <w:uiPriority w:val="99"/>
    <w:semiHidden/>
    <w:rsid w:val="00A940CB"/>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1599</Words>
  <Characters>912</Characters>
  <Application>Microsoft Office Word</Application>
  <DocSecurity>0</DocSecurity>
  <Lines>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2025-04-10T08:38:00Z</dcterms:created>
  <dc:creator>Augustė Čiapaitė</dc:creator>
  <cp:lastModifiedBy>Augustė Čiapaitė</cp:lastModifiedBy>
  <dcterms:modified xsi:type="dcterms:W3CDTF">2025-04-10T08:38:00Z</dcterms:modified>
  <cp:revision>2</cp:revision>
</cp:coreProperties>
</file>