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6794F" w14:textId="77777777" w:rsidR="00062256" w:rsidRPr="008822E7" w:rsidRDefault="00062256" w:rsidP="00062256">
      <w:pPr>
        <w:keepNext/>
        <w:keepLines/>
        <w:pBdr>
          <w:bottom w:val="single" w:sz="4" w:space="2" w:color="ED7D31"/>
        </w:pBdr>
        <w:spacing w:before="360" w:after="120" w:line="276" w:lineRule="auto"/>
        <w:jc w:val="right"/>
        <w:outlineLvl w:val="0"/>
        <w:rPr>
          <w:rFonts w:ascii="Calibri" w:eastAsia="Calibri Light" w:hAnsi="Calibri" w:cs="Calibri"/>
          <w:sz w:val="22"/>
          <w:szCs w:val="22"/>
          <w:lang w:val="lt-LT" w:eastAsia="lt-LT"/>
        </w:rPr>
      </w:pPr>
      <w:bookmarkStart w:id="0" w:name="_Ref38539939"/>
      <w:bookmarkStart w:id="1" w:name="_Ref38541068"/>
      <w:bookmarkStart w:id="2" w:name="_Ref38885053"/>
      <w:bookmarkStart w:id="3" w:name="_Ref38899023"/>
      <w:bookmarkStart w:id="4" w:name="_Toc126333940"/>
      <w:r w:rsidRPr="008822E7">
        <w:rPr>
          <w:rFonts w:ascii="Calibri" w:eastAsia="Calibri Light" w:hAnsi="Calibri" w:cs="Calibri"/>
          <w:sz w:val="22"/>
          <w:szCs w:val="22"/>
          <w:lang w:val="lt-LT" w:eastAsia="lt-LT"/>
        </w:rPr>
        <w:t>Pirkimo sąlygų 2 priedas „Techninė specifikacija“</w:t>
      </w:r>
      <w:bookmarkEnd w:id="0"/>
      <w:bookmarkEnd w:id="1"/>
      <w:bookmarkEnd w:id="2"/>
      <w:bookmarkEnd w:id="3"/>
      <w:bookmarkEnd w:id="4"/>
    </w:p>
    <w:p w14:paraId="0956EFAC" w14:textId="77777777" w:rsidR="00D2685E" w:rsidRPr="008822E7" w:rsidRDefault="00D2685E" w:rsidP="00062256">
      <w:pPr>
        <w:spacing w:after="160" w:line="276" w:lineRule="auto"/>
        <w:jc w:val="center"/>
        <w:rPr>
          <w:rFonts w:ascii="Calibri" w:eastAsia="Calibri" w:hAnsi="Calibri" w:cs="Calibri"/>
          <w:b/>
          <w:bCs/>
          <w:sz w:val="22"/>
          <w:szCs w:val="22"/>
          <w:lang w:val="lt-LT" w:eastAsia="lt-LT"/>
        </w:rPr>
      </w:pPr>
    </w:p>
    <w:p w14:paraId="7E7895F3" w14:textId="3A5C7DE8" w:rsidR="00062256" w:rsidRPr="008822E7" w:rsidRDefault="00062256" w:rsidP="00062256">
      <w:pPr>
        <w:spacing w:after="160" w:line="276" w:lineRule="auto"/>
        <w:jc w:val="center"/>
        <w:rPr>
          <w:rFonts w:ascii="Calibri" w:eastAsia="Calibri" w:hAnsi="Calibri" w:cs="Calibri"/>
          <w:b/>
          <w:bCs/>
          <w:sz w:val="22"/>
          <w:szCs w:val="22"/>
          <w:lang w:val="lt-LT" w:eastAsia="lt-LT"/>
        </w:rPr>
      </w:pPr>
      <w:r w:rsidRPr="008822E7">
        <w:rPr>
          <w:rFonts w:ascii="Calibri" w:eastAsia="Calibri" w:hAnsi="Calibri" w:cs="Calibri"/>
          <w:b/>
          <w:bCs/>
          <w:sz w:val="22"/>
          <w:szCs w:val="22"/>
          <w:lang w:val="lt-LT" w:eastAsia="lt-LT"/>
        </w:rPr>
        <w:t>TECHNINĖ SPECIFIKACIJA</w:t>
      </w:r>
    </w:p>
    <w:p w14:paraId="4F855F1E" w14:textId="1B79CCE4" w:rsidR="00062256" w:rsidRPr="008822E7" w:rsidRDefault="00D621BD" w:rsidP="00062256">
      <w:pPr>
        <w:spacing w:after="160" w:line="276" w:lineRule="auto"/>
        <w:jc w:val="center"/>
        <w:rPr>
          <w:rFonts w:ascii="Calibri" w:eastAsia="Calibri" w:hAnsi="Calibri" w:cs="Calibri"/>
          <w:b/>
          <w:bCs/>
          <w:sz w:val="22"/>
          <w:szCs w:val="22"/>
          <w:lang w:val="lt-LT" w:eastAsia="lt-LT"/>
        </w:rPr>
      </w:pPr>
      <w:r w:rsidRPr="008822E7">
        <w:rPr>
          <w:rFonts w:ascii="Calibri" w:eastAsia="Calibri" w:hAnsi="Calibri" w:cs="Calibri"/>
          <w:b/>
          <w:bCs/>
          <w:sz w:val="22"/>
          <w:szCs w:val="22"/>
          <w:lang w:val="lt-LT" w:eastAsia="lt-LT"/>
        </w:rPr>
        <w:t xml:space="preserve">LIETUVOS ZOOLOGIJOS SODO </w:t>
      </w:r>
      <w:r w:rsidR="00062256" w:rsidRPr="008822E7">
        <w:rPr>
          <w:rFonts w:ascii="Calibri" w:eastAsia="Calibri" w:hAnsi="Calibri" w:cs="Calibri"/>
          <w:b/>
          <w:bCs/>
          <w:sz w:val="22"/>
          <w:szCs w:val="22"/>
          <w:lang w:val="lt-LT" w:eastAsia="lt-LT"/>
        </w:rPr>
        <w:t>PASTAT</w:t>
      </w:r>
      <w:r w:rsidRPr="008822E7">
        <w:rPr>
          <w:rFonts w:ascii="Calibri" w:eastAsia="Calibri" w:hAnsi="Calibri" w:cs="Calibri"/>
          <w:b/>
          <w:bCs/>
          <w:sz w:val="22"/>
          <w:szCs w:val="22"/>
          <w:lang w:val="lt-LT" w:eastAsia="lt-LT"/>
        </w:rPr>
        <w:t>Ų</w:t>
      </w:r>
      <w:r w:rsidR="00062256" w:rsidRPr="008822E7">
        <w:rPr>
          <w:rFonts w:ascii="Calibri" w:eastAsia="Calibri" w:hAnsi="Calibri" w:cs="Calibri"/>
          <w:b/>
          <w:bCs/>
          <w:sz w:val="22"/>
          <w:szCs w:val="22"/>
          <w:lang w:val="lt-LT" w:eastAsia="lt-LT"/>
        </w:rPr>
        <w:t xml:space="preserve"> PATALPŲ VALYMO PASLAUGŲ PIRKIMAS</w:t>
      </w:r>
    </w:p>
    <w:p w14:paraId="5D88AC56" w14:textId="77777777" w:rsidR="00293FF2" w:rsidRPr="008822E7" w:rsidRDefault="00293FF2" w:rsidP="00293FF2">
      <w:pPr>
        <w:ind w:right="9"/>
        <w:jc w:val="center"/>
        <w:rPr>
          <w:rFonts w:ascii="Calibri" w:hAnsi="Calibri" w:cs="Calibri"/>
          <w:b/>
          <w:sz w:val="22"/>
          <w:szCs w:val="22"/>
          <w:lang w:val="lt-LT"/>
        </w:rPr>
      </w:pPr>
    </w:p>
    <w:p w14:paraId="5F483748" w14:textId="77777777" w:rsidR="00293FF2" w:rsidRPr="008822E7" w:rsidRDefault="00293FF2" w:rsidP="00293FF2">
      <w:pPr>
        <w:pStyle w:val="Sraopastraipa"/>
        <w:numPr>
          <w:ilvl w:val="0"/>
          <w:numId w:val="14"/>
        </w:numPr>
        <w:spacing w:after="200"/>
        <w:ind w:right="9"/>
        <w:contextualSpacing w:val="0"/>
        <w:jc w:val="center"/>
        <w:rPr>
          <w:rFonts w:ascii="Calibri" w:hAnsi="Calibri" w:cs="Calibri"/>
          <w:b/>
          <w:sz w:val="22"/>
          <w:szCs w:val="22"/>
        </w:rPr>
      </w:pPr>
      <w:r w:rsidRPr="008822E7">
        <w:rPr>
          <w:rFonts w:ascii="Calibri" w:hAnsi="Calibri" w:cs="Calibri"/>
          <w:b/>
          <w:sz w:val="22"/>
          <w:szCs w:val="22"/>
        </w:rPr>
        <w:t>BENDRA INFORMACIJA</w:t>
      </w:r>
    </w:p>
    <w:p w14:paraId="707DAF67" w14:textId="546E00ED" w:rsidR="00293FF2" w:rsidRPr="008822E7" w:rsidRDefault="00293FF2" w:rsidP="00B847A3">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 xml:space="preserve">Paslaugų pavadinimas – </w:t>
      </w:r>
      <w:r w:rsidR="00D06C36" w:rsidRPr="008822E7">
        <w:rPr>
          <w:rFonts w:ascii="Calibri" w:hAnsi="Calibri" w:cs="Calibri"/>
          <w:sz w:val="22"/>
          <w:szCs w:val="22"/>
        </w:rPr>
        <w:t>Biudžetinės įstaigos Lietuvos zoologijos sodas</w:t>
      </w:r>
      <w:r w:rsidR="00650C7C">
        <w:rPr>
          <w:rFonts w:ascii="Calibri" w:hAnsi="Calibri" w:cs="Calibri"/>
          <w:sz w:val="22"/>
          <w:szCs w:val="22"/>
        </w:rPr>
        <w:t xml:space="preserve"> (toliau </w:t>
      </w:r>
      <w:r w:rsidR="0084461D">
        <w:rPr>
          <w:rFonts w:ascii="Calibri" w:hAnsi="Calibri" w:cs="Calibri"/>
          <w:sz w:val="22"/>
          <w:szCs w:val="22"/>
        </w:rPr>
        <w:t>–</w:t>
      </w:r>
      <w:r w:rsidR="00650C7C">
        <w:rPr>
          <w:rFonts w:ascii="Calibri" w:hAnsi="Calibri" w:cs="Calibri"/>
          <w:sz w:val="22"/>
          <w:szCs w:val="22"/>
        </w:rPr>
        <w:t xml:space="preserve"> </w:t>
      </w:r>
      <w:r w:rsidR="0084461D">
        <w:rPr>
          <w:rFonts w:ascii="Calibri" w:hAnsi="Calibri" w:cs="Calibri"/>
          <w:sz w:val="22"/>
          <w:szCs w:val="22"/>
        </w:rPr>
        <w:t>Užsakovas arba Perkančioji</w:t>
      </w:r>
      <w:r w:rsidR="00430CEC">
        <w:rPr>
          <w:rFonts w:ascii="Calibri" w:hAnsi="Calibri" w:cs="Calibri"/>
          <w:sz w:val="22"/>
          <w:szCs w:val="22"/>
        </w:rPr>
        <w:t xml:space="preserve"> organizacija</w:t>
      </w:r>
      <w:r w:rsidR="00650C7C">
        <w:rPr>
          <w:rFonts w:ascii="Calibri" w:hAnsi="Calibri" w:cs="Calibri"/>
          <w:sz w:val="22"/>
          <w:szCs w:val="22"/>
        </w:rPr>
        <w:t>)</w:t>
      </w:r>
      <w:r w:rsidR="00720943" w:rsidRPr="008822E7">
        <w:rPr>
          <w:rFonts w:ascii="Calibri" w:hAnsi="Calibri" w:cs="Calibri"/>
          <w:sz w:val="22"/>
          <w:szCs w:val="22"/>
        </w:rPr>
        <w:t xml:space="preserve"> </w:t>
      </w:r>
      <w:r w:rsidRPr="008822E7">
        <w:rPr>
          <w:rFonts w:ascii="Calibri" w:hAnsi="Calibri" w:cs="Calibri"/>
          <w:sz w:val="22"/>
          <w:szCs w:val="22"/>
        </w:rPr>
        <w:t>pastat</w:t>
      </w:r>
      <w:r w:rsidR="00720943" w:rsidRPr="008822E7">
        <w:rPr>
          <w:rFonts w:ascii="Calibri" w:hAnsi="Calibri" w:cs="Calibri"/>
          <w:sz w:val="22"/>
          <w:szCs w:val="22"/>
        </w:rPr>
        <w:t>ų</w:t>
      </w:r>
      <w:r w:rsidRPr="008822E7">
        <w:rPr>
          <w:rFonts w:ascii="Calibri" w:hAnsi="Calibri" w:cs="Calibri"/>
          <w:sz w:val="22"/>
          <w:szCs w:val="22"/>
        </w:rPr>
        <w:t xml:space="preserve"> patalpų valymo paslaugos (toliau – Paslaugos)</w:t>
      </w:r>
      <w:r w:rsidR="00B847A3">
        <w:rPr>
          <w:rFonts w:ascii="Calibri" w:hAnsi="Calibri" w:cs="Calibri"/>
          <w:sz w:val="22"/>
          <w:szCs w:val="22"/>
        </w:rPr>
        <w:t xml:space="preserve"> BVPŽ kodas - </w:t>
      </w:r>
      <w:r w:rsidR="00B847A3" w:rsidRPr="00B847A3">
        <w:rPr>
          <w:rFonts w:ascii="Calibri" w:hAnsi="Calibri" w:cs="Calibri"/>
          <w:sz w:val="22"/>
          <w:szCs w:val="22"/>
        </w:rPr>
        <w:t>90910000-9 Valymo paslaugos</w:t>
      </w:r>
      <w:r w:rsidRPr="008822E7">
        <w:rPr>
          <w:rFonts w:ascii="Calibri" w:hAnsi="Calibri" w:cs="Calibri"/>
          <w:sz w:val="22"/>
          <w:szCs w:val="22"/>
        </w:rPr>
        <w:t>.</w:t>
      </w:r>
    </w:p>
    <w:p w14:paraId="20BEF1FD" w14:textId="6E6428E6"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 xml:space="preserve">Paslaugų teikimo vieta – </w:t>
      </w:r>
      <w:r w:rsidR="0005665C" w:rsidRPr="008822E7">
        <w:rPr>
          <w:rFonts w:ascii="Calibri" w:hAnsi="Calibri" w:cs="Calibri"/>
          <w:sz w:val="22"/>
          <w:szCs w:val="22"/>
        </w:rPr>
        <w:t>Radvilėnų pl</w:t>
      </w:r>
      <w:r w:rsidRPr="008822E7">
        <w:rPr>
          <w:rFonts w:ascii="Calibri" w:hAnsi="Calibri" w:cs="Calibri"/>
          <w:sz w:val="22"/>
          <w:szCs w:val="22"/>
        </w:rPr>
        <w:t xml:space="preserve">. </w:t>
      </w:r>
      <w:r w:rsidR="0005665C" w:rsidRPr="008822E7">
        <w:rPr>
          <w:rFonts w:ascii="Calibri" w:hAnsi="Calibri" w:cs="Calibri"/>
          <w:sz w:val="22"/>
          <w:szCs w:val="22"/>
        </w:rPr>
        <w:t>2</w:t>
      </w:r>
      <w:r w:rsidRPr="008822E7">
        <w:rPr>
          <w:rFonts w:ascii="Calibri" w:hAnsi="Calibri" w:cs="Calibri"/>
          <w:sz w:val="22"/>
          <w:szCs w:val="22"/>
        </w:rPr>
        <w:t xml:space="preserve">1, </w:t>
      </w:r>
      <w:r w:rsidR="0005665C" w:rsidRPr="008822E7">
        <w:rPr>
          <w:rFonts w:ascii="Calibri" w:hAnsi="Calibri" w:cs="Calibri"/>
          <w:sz w:val="22"/>
          <w:szCs w:val="22"/>
        </w:rPr>
        <w:t>Kauna</w:t>
      </w:r>
      <w:r w:rsidRPr="008822E7">
        <w:rPr>
          <w:rFonts w:ascii="Calibri" w:hAnsi="Calibri" w:cs="Calibri"/>
          <w:sz w:val="22"/>
          <w:szCs w:val="22"/>
        </w:rPr>
        <w:t>s.</w:t>
      </w:r>
    </w:p>
    <w:p w14:paraId="58563C38" w14:textId="3A216CBF"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Pirkimas į dalis nesk</w:t>
      </w:r>
      <w:r w:rsidR="0028228F" w:rsidRPr="008822E7">
        <w:rPr>
          <w:rFonts w:ascii="Calibri" w:hAnsi="Calibri" w:cs="Calibri"/>
          <w:sz w:val="22"/>
          <w:szCs w:val="22"/>
        </w:rPr>
        <w:t>aidomas</w:t>
      </w:r>
      <w:r w:rsidRPr="008822E7">
        <w:rPr>
          <w:rFonts w:ascii="Calibri" w:hAnsi="Calibri" w:cs="Calibri"/>
          <w:sz w:val="22"/>
          <w:szCs w:val="22"/>
        </w:rPr>
        <w:t>, todėl pasiūlymas turi būti teikiamas dėl visos Paslaugų apimties. Paslaugų teikėjas gali pateikti tik vieną pasiūlymą.</w:t>
      </w:r>
    </w:p>
    <w:p w14:paraId="7F510ADB" w14:textId="3CEDCDFB" w:rsidR="00293FF2" w:rsidRPr="008822E7" w:rsidRDefault="00293FF2" w:rsidP="00E178C2">
      <w:pPr>
        <w:pStyle w:val="Sraopastraipa"/>
        <w:numPr>
          <w:ilvl w:val="1"/>
          <w:numId w:val="14"/>
        </w:numPr>
        <w:tabs>
          <w:tab w:val="left" w:pos="1134"/>
        </w:tabs>
        <w:spacing w:line="276" w:lineRule="auto"/>
        <w:ind w:left="0" w:right="9" w:firstLine="567"/>
        <w:contextualSpacing w:val="0"/>
        <w:jc w:val="both"/>
        <w:rPr>
          <w:rFonts w:ascii="Calibri" w:hAnsi="Calibri" w:cs="Calibri"/>
          <w:sz w:val="22"/>
          <w:szCs w:val="22"/>
        </w:rPr>
      </w:pPr>
      <w:r w:rsidRPr="008822E7">
        <w:rPr>
          <w:rFonts w:ascii="Calibri" w:hAnsi="Calibri" w:cs="Calibri"/>
          <w:sz w:val="22"/>
          <w:szCs w:val="22"/>
        </w:rPr>
        <w:t xml:space="preserve">Techninėje specifikacijoje pateiktas maksimalus ir orientacinis perkamų Paslaugų kiekis, Perkančioji organizacija pasilieka teisę mažinti/didinti perkamų Paslaugų kiekį atsižvelgdama į savo poreikius. Perkančioji organizacija gali pirkti papildomų paslaugų, nurodytų šioje techninėje specifikacijoje, neviršijant </w:t>
      </w:r>
      <w:r w:rsidR="00CA12A1" w:rsidRPr="008822E7">
        <w:rPr>
          <w:rFonts w:ascii="Calibri" w:hAnsi="Calibri" w:cs="Calibri"/>
          <w:sz w:val="22"/>
          <w:szCs w:val="22"/>
        </w:rPr>
        <w:t>5</w:t>
      </w:r>
      <w:r w:rsidRPr="008822E7">
        <w:rPr>
          <w:rFonts w:ascii="Calibri" w:hAnsi="Calibri" w:cs="Calibri"/>
          <w:sz w:val="22"/>
          <w:szCs w:val="22"/>
        </w:rPr>
        <w:t xml:space="preserve"> proc. nurodyto maksimalaus paslaugų kiekio. </w:t>
      </w:r>
      <w:r w:rsidR="00D77D3F" w:rsidRPr="008822E7">
        <w:rPr>
          <w:rFonts w:ascii="Calibri" w:hAnsi="Calibri" w:cs="Calibri"/>
          <w:sz w:val="22"/>
          <w:szCs w:val="22"/>
        </w:rPr>
        <w:t>Už papildomas paslaugas bus apmokėta ne didesnėmis nei užsakymo dieną Paslaugų teikėjo prekybos vietoje, kataloge ar interneto svetainėje nurodytomis galiojančiomis šių paslaugų kainomis arba, jei tokios kainos neskelbiamos, Paslaugos teikėjo pasiūlytomis, konkurencingomis ir rinką atitinkančiomis kainomis.</w:t>
      </w:r>
    </w:p>
    <w:p w14:paraId="6DE52501" w14:textId="636362A8" w:rsidR="00F4585B" w:rsidRPr="008822E7" w:rsidRDefault="00293FF2" w:rsidP="00E178C2">
      <w:pPr>
        <w:pStyle w:val="Sraopastraipa"/>
        <w:numPr>
          <w:ilvl w:val="1"/>
          <w:numId w:val="14"/>
        </w:numPr>
        <w:tabs>
          <w:tab w:val="left" w:pos="709"/>
          <w:tab w:val="left" w:pos="1134"/>
        </w:tabs>
        <w:spacing w:line="276" w:lineRule="auto"/>
        <w:ind w:left="0" w:right="9" w:firstLine="567"/>
        <w:contextualSpacing w:val="0"/>
        <w:jc w:val="both"/>
        <w:rPr>
          <w:rFonts w:ascii="Calibri" w:hAnsi="Calibri" w:cs="Calibri"/>
          <w:sz w:val="22"/>
          <w:szCs w:val="22"/>
        </w:rPr>
      </w:pPr>
      <w:r w:rsidRPr="008822E7">
        <w:rPr>
          <w:rFonts w:ascii="Calibri" w:hAnsi="Calibri" w:cs="Calibri"/>
          <w:sz w:val="22"/>
          <w:szCs w:val="22"/>
        </w:rPr>
        <w:t xml:space="preserve">Paslaugos teikiamos </w:t>
      </w:r>
      <w:r w:rsidR="006B1DB5" w:rsidRPr="008822E7">
        <w:rPr>
          <w:rFonts w:ascii="Calibri" w:hAnsi="Calibri" w:cs="Calibri"/>
          <w:sz w:val="22"/>
          <w:szCs w:val="22"/>
        </w:rPr>
        <w:t>12</w:t>
      </w:r>
      <w:r w:rsidRPr="008822E7">
        <w:rPr>
          <w:rFonts w:ascii="Calibri" w:hAnsi="Calibri" w:cs="Calibri"/>
          <w:sz w:val="22"/>
          <w:szCs w:val="22"/>
        </w:rPr>
        <w:t xml:space="preserve"> (</w:t>
      </w:r>
      <w:r w:rsidR="006B1DB5" w:rsidRPr="008822E7">
        <w:rPr>
          <w:rFonts w:ascii="Calibri" w:hAnsi="Calibri" w:cs="Calibri"/>
          <w:sz w:val="22"/>
          <w:szCs w:val="22"/>
        </w:rPr>
        <w:t>dvylikai)</w:t>
      </w:r>
      <w:r w:rsidRPr="008822E7">
        <w:rPr>
          <w:rFonts w:ascii="Calibri" w:hAnsi="Calibri" w:cs="Calibri"/>
          <w:sz w:val="22"/>
          <w:szCs w:val="22"/>
        </w:rPr>
        <w:t xml:space="preserve"> </w:t>
      </w:r>
      <w:r w:rsidR="00085CB3" w:rsidRPr="008822E7">
        <w:rPr>
          <w:rFonts w:ascii="Calibri" w:hAnsi="Calibri" w:cs="Calibri"/>
          <w:sz w:val="22"/>
          <w:szCs w:val="22"/>
        </w:rPr>
        <w:t xml:space="preserve">mėnesių </w:t>
      </w:r>
      <w:r w:rsidRPr="008822E7">
        <w:rPr>
          <w:rFonts w:ascii="Calibri" w:hAnsi="Calibri" w:cs="Calibri"/>
          <w:sz w:val="22"/>
          <w:szCs w:val="22"/>
        </w:rPr>
        <w:t>nuo Sutarties įsigaliojimo dienos</w:t>
      </w:r>
      <w:r w:rsidR="00A03B3E" w:rsidRPr="008822E7">
        <w:rPr>
          <w:rFonts w:ascii="Calibri" w:hAnsi="Calibri" w:cs="Calibri"/>
          <w:sz w:val="22"/>
          <w:szCs w:val="22"/>
        </w:rPr>
        <w:t>,</w:t>
      </w:r>
      <w:r w:rsidRPr="008822E7">
        <w:rPr>
          <w:rFonts w:ascii="Calibri" w:hAnsi="Calibri" w:cs="Calibri"/>
          <w:sz w:val="22"/>
          <w:szCs w:val="22"/>
        </w:rPr>
        <w:t xml:space="preserve"> </w:t>
      </w:r>
      <w:r w:rsidR="00F4585B" w:rsidRPr="008822E7">
        <w:rPr>
          <w:rFonts w:ascii="Calibri" w:hAnsi="Calibri" w:cs="Calibri"/>
          <w:sz w:val="22"/>
          <w:szCs w:val="22"/>
        </w:rPr>
        <w:t xml:space="preserve">bet ne ilgiau iki </w:t>
      </w:r>
      <w:r w:rsidR="00A03B3E" w:rsidRPr="008822E7">
        <w:rPr>
          <w:rFonts w:ascii="Calibri" w:hAnsi="Calibri" w:cs="Calibri"/>
          <w:sz w:val="22"/>
          <w:szCs w:val="22"/>
        </w:rPr>
        <w:t xml:space="preserve">tol kol </w:t>
      </w:r>
      <w:r w:rsidR="00F4585B" w:rsidRPr="008822E7">
        <w:rPr>
          <w:rFonts w:ascii="Calibri" w:hAnsi="Calibri" w:cs="Calibri"/>
          <w:sz w:val="22"/>
          <w:szCs w:val="22"/>
        </w:rPr>
        <w:t>bus nupirkta Paslaugų už</w:t>
      </w:r>
      <w:r w:rsidR="00FA726B" w:rsidRPr="008822E7">
        <w:rPr>
          <w:rFonts w:ascii="Calibri" w:hAnsi="Calibri" w:cs="Calibri"/>
          <w:sz w:val="22"/>
          <w:szCs w:val="22"/>
        </w:rPr>
        <w:t xml:space="preserve"> planuotą </w:t>
      </w:r>
      <w:r w:rsidR="00F4585B" w:rsidRPr="008822E7">
        <w:rPr>
          <w:rFonts w:ascii="Calibri" w:hAnsi="Calibri" w:cs="Calibri"/>
          <w:sz w:val="22"/>
          <w:szCs w:val="22"/>
        </w:rPr>
        <w:t xml:space="preserve"> Sutarties</w:t>
      </w:r>
      <w:r w:rsidR="00FA726B" w:rsidRPr="008822E7">
        <w:rPr>
          <w:rFonts w:ascii="Calibri" w:hAnsi="Calibri" w:cs="Calibri"/>
          <w:sz w:val="22"/>
          <w:szCs w:val="22"/>
        </w:rPr>
        <w:t xml:space="preserve"> vertę t. y. 84 000,00 (aštuoniasdešimt keturi tūkstančiai eurų</w:t>
      </w:r>
      <w:r w:rsidR="00A03B3E" w:rsidRPr="008822E7">
        <w:rPr>
          <w:rFonts w:ascii="Calibri" w:hAnsi="Calibri" w:cs="Calibri"/>
          <w:sz w:val="22"/>
          <w:szCs w:val="22"/>
        </w:rPr>
        <w:t>) su PVM</w:t>
      </w:r>
      <w:r w:rsidR="00F4585B" w:rsidRPr="008822E7">
        <w:rPr>
          <w:rFonts w:ascii="Calibri" w:hAnsi="Calibri" w:cs="Calibri"/>
          <w:sz w:val="22"/>
          <w:szCs w:val="22"/>
        </w:rPr>
        <w:t>. Jeigu Sutarties galiojimo metu nėra išperkama Paslaugų už maksimalią Sutarties vertę, Sutartis tokiomis pat sąlygomis abipusiu Šalių susitarimu pratęsiama. Šalys turi teisę atsisakyti pratęsti sutartį, apie tai raštu informavus kitą šalį ne mažiau kaip 30 (trisdešimt) kalendorinių dienų iki Sutarties galiojimo termino pabaigos. Tokių pratęsimų gali būti ne daugiau kaip du.</w:t>
      </w:r>
    </w:p>
    <w:p w14:paraId="602D58BA" w14:textId="77777777" w:rsidR="00783431" w:rsidRPr="008822E7" w:rsidRDefault="00783431" w:rsidP="00F71BD1">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Teikėjas turi teikti patalpų valymo ir dezinfekavimo paslaugas vadovaudamasis galiojančiais Lietuvos Respublikos teisės aktais bei higienos normų nustatytais reikalavimais.</w:t>
      </w:r>
    </w:p>
    <w:p w14:paraId="173048FA" w14:textId="77777777" w:rsidR="008A546F" w:rsidRPr="008822E7" w:rsidRDefault="008A546F" w:rsidP="00E178C2">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 xml:space="preserve">Paslaugos bus perkamos pagal faktinį Užsakovo poreikį. Paslaugų apimtis ir periodiškumas gali kisti priklausomai nuo Užsakovo poreikio ar objektyvių priežasčių, kurių Užsakovas negalėjo numatyti pirkimo metu (išauga/sumažėja poreikis paslaugų teikimo periodiškumui ir pan.).  </w:t>
      </w:r>
    </w:p>
    <w:p w14:paraId="243180EE" w14:textId="1FA150A2" w:rsidR="00A54C04" w:rsidRPr="008822E7" w:rsidRDefault="00A54C04" w:rsidP="00E178C2">
      <w:pPr>
        <w:pStyle w:val="Sraopastraipa"/>
        <w:numPr>
          <w:ilvl w:val="1"/>
          <w:numId w:val="14"/>
        </w:numPr>
        <w:tabs>
          <w:tab w:val="left" w:pos="993"/>
        </w:tabs>
        <w:spacing w:line="276" w:lineRule="auto"/>
        <w:ind w:left="0" w:firstLine="567"/>
        <w:jc w:val="both"/>
        <w:rPr>
          <w:rFonts w:ascii="Calibri" w:hAnsi="Calibri" w:cs="Calibri"/>
          <w:sz w:val="22"/>
          <w:szCs w:val="22"/>
        </w:rPr>
      </w:pPr>
      <w:r w:rsidRPr="008822E7">
        <w:rPr>
          <w:rFonts w:ascii="Calibri" w:hAnsi="Calibri" w:cs="Calibri"/>
          <w:sz w:val="22"/>
          <w:szCs w:val="22"/>
        </w:rPr>
        <w:t xml:space="preserve">Valymo darbai atliekami 7 dienas per savaitę, pagal sudarytą darbų atlikimo grafiką, užtikrinant 2 darbuotojų buvimą 8:00-17:00 val. </w:t>
      </w:r>
    </w:p>
    <w:p w14:paraId="40528276" w14:textId="77777777" w:rsidR="00E47DBD" w:rsidRPr="008822E7" w:rsidRDefault="00E47DBD" w:rsidP="00E47DBD">
      <w:pPr>
        <w:pStyle w:val="Sraopastraipa"/>
        <w:numPr>
          <w:ilvl w:val="1"/>
          <w:numId w:val="14"/>
        </w:numPr>
        <w:ind w:left="993" w:hanging="426"/>
        <w:rPr>
          <w:rFonts w:ascii="Calibri" w:hAnsi="Calibri" w:cs="Calibri"/>
          <w:b/>
          <w:sz w:val="22"/>
          <w:szCs w:val="22"/>
        </w:rPr>
      </w:pPr>
      <w:r w:rsidRPr="008822E7">
        <w:rPr>
          <w:rFonts w:ascii="Calibri" w:hAnsi="Calibri" w:cs="Calibri"/>
          <w:b/>
          <w:sz w:val="22"/>
          <w:szCs w:val="22"/>
        </w:rPr>
        <w:t xml:space="preserve">Valomi plotai :                                                                                              </w:t>
      </w:r>
    </w:p>
    <w:p w14:paraId="32281721" w14:textId="77777777" w:rsidR="007F3922" w:rsidRPr="008822E7" w:rsidRDefault="007F3922" w:rsidP="00E47DBD">
      <w:pPr>
        <w:pStyle w:val="Sraopastraipa"/>
        <w:tabs>
          <w:tab w:val="left" w:pos="1134"/>
        </w:tabs>
        <w:ind w:left="567" w:right="9"/>
        <w:contextualSpacing w:val="0"/>
        <w:jc w:val="both"/>
        <w:rPr>
          <w:rFonts w:ascii="Calibri" w:hAnsi="Calibri" w:cs="Calibri"/>
          <w:b/>
          <w:sz w:val="22"/>
          <w:szCs w:val="22"/>
        </w:rPr>
      </w:pPr>
    </w:p>
    <w:p w14:paraId="36F8732C" w14:textId="1B33B69D" w:rsidR="007F3922" w:rsidRPr="008822E7" w:rsidRDefault="00E27CDF" w:rsidP="00E27CDF">
      <w:pPr>
        <w:pStyle w:val="Sraopastraipa"/>
        <w:tabs>
          <w:tab w:val="left" w:pos="1134"/>
        </w:tabs>
        <w:ind w:left="567" w:right="9"/>
        <w:contextualSpacing w:val="0"/>
        <w:jc w:val="right"/>
        <w:rPr>
          <w:rFonts w:ascii="Calibri" w:hAnsi="Calibri" w:cs="Calibri"/>
          <w:b/>
          <w:sz w:val="22"/>
          <w:szCs w:val="22"/>
        </w:rPr>
      </w:pPr>
      <w:r w:rsidRPr="008822E7">
        <w:rPr>
          <w:rFonts w:ascii="Calibri" w:hAnsi="Calibri" w:cs="Calibri"/>
          <w:b/>
          <w:sz w:val="22"/>
          <w:szCs w:val="22"/>
          <w:lang w:val="en-US"/>
        </w:rPr>
        <w:t xml:space="preserve">Orientacinės apimtys </w:t>
      </w:r>
      <w:r w:rsidR="00E47DBD" w:rsidRPr="008822E7">
        <w:rPr>
          <w:rFonts w:ascii="Calibri" w:hAnsi="Calibri" w:cs="Calibri"/>
          <w:b/>
          <w:sz w:val="22"/>
          <w:szCs w:val="22"/>
        </w:rPr>
        <w:t>1 lentelė</w:t>
      </w:r>
    </w:p>
    <w:p w14:paraId="39703726" w14:textId="77777777" w:rsidR="00E47DBD" w:rsidRPr="007F3922" w:rsidRDefault="00E47DBD" w:rsidP="00E47DBD">
      <w:pPr>
        <w:pStyle w:val="Sraopastraipa"/>
        <w:tabs>
          <w:tab w:val="left" w:pos="1134"/>
        </w:tabs>
        <w:ind w:left="567" w:right="9"/>
        <w:contextualSpacing w:val="0"/>
        <w:jc w:val="both"/>
        <w:rPr>
          <w:b/>
          <w:sz w:val="22"/>
          <w:szCs w:val="22"/>
        </w:rPr>
      </w:pPr>
    </w:p>
    <w:tbl>
      <w:tblPr>
        <w:tblW w:w="8926" w:type="dxa"/>
        <w:jc w:val="center"/>
        <w:tblCellMar>
          <w:left w:w="0" w:type="dxa"/>
          <w:right w:w="0" w:type="dxa"/>
        </w:tblCellMar>
        <w:tblLook w:val="04A0" w:firstRow="1" w:lastRow="0" w:firstColumn="1" w:lastColumn="0" w:noHBand="0" w:noVBand="1"/>
      </w:tblPr>
      <w:tblGrid>
        <w:gridCol w:w="728"/>
        <w:gridCol w:w="3803"/>
        <w:gridCol w:w="1838"/>
        <w:gridCol w:w="2557"/>
      </w:tblGrid>
      <w:tr w:rsidR="008023A5" w:rsidRPr="008023A5" w14:paraId="35DD1BED" w14:textId="77777777" w:rsidTr="00B63E83">
        <w:trPr>
          <w:trHeight w:val="300"/>
          <w:jc w:val="center"/>
        </w:trPr>
        <w:tc>
          <w:tcPr>
            <w:tcW w:w="728"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5D8C9E8" w14:textId="77777777" w:rsidR="008023A5" w:rsidRPr="008023A5" w:rsidRDefault="008023A5" w:rsidP="008023A5">
            <w:pPr>
              <w:jc w:val="center"/>
              <w:rPr>
                <w:rFonts w:ascii="Calibri" w:hAnsi="Calibri" w:cs="Calibri"/>
                <w:color w:val="000000"/>
                <w:sz w:val="22"/>
                <w:szCs w:val="22"/>
                <w:lang w:eastAsia="lt-LT"/>
              </w:rPr>
            </w:pPr>
            <w:r w:rsidRPr="008023A5">
              <w:rPr>
                <w:rFonts w:ascii="Calibri" w:hAnsi="Calibri" w:cs="Calibri"/>
                <w:color w:val="000000"/>
                <w:sz w:val="22"/>
                <w:szCs w:val="22"/>
                <w:lang w:val="lt-LT" w:eastAsia="lt-LT"/>
              </w:rPr>
              <w:t>Eil. Nr.</w:t>
            </w:r>
          </w:p>
        </w:tc>
        <w:tc>
          <w:tcPr>
            <w:tcW w:w="3803"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8C6A657"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Patalpų pavadinimas</w:t>
            </w:r>
          </w:p>
        </w:tc>
        <w:tc>
          <w:tcPr>
            <w:tcW w:w="1838"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7E8485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Plotas</w:t>
            </w:r>
          </w:p>
        </w:tc>
        <w:tc>
          <w:tcPr>
            <w:tcW w:w="2557"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52D4C8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Valymo dažnis</w:t>
            </w:r>
          </w:p>
        </w:tc>
      </w:tr>
      <w:tr w:rsidR="008023A5" w:rsidRPr="008023A5" w14:paraId="41C30B75" w14:textId="77777777" w:rsidTr="00B63E83">
        <w:trPr>
          <w:trHeight w:val="30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E8520D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44AF9A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lankytojų erdvė</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B596CF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1460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0B70B8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5941861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73A48A6E" w14:textId="77777777" w:rsidTr="00B63E83">
        <w:trPr>
          <w:trHeight w:val="30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9B6A2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F456F6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lankytojų WC</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5CEC21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78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F7DA3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5A7C751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7605BFE0" w14:textId="77777777" w:rsidTr="00B847A3">
        <w:trPr>
          <w:trHeight w:val="300"/>
          <w:jc w:val="center"/>
        </w:trPr>
        <w:tc>
          <w:tcPr>
            <w:tcW w:w="7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A5F9C12"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w:t>
            </w:r>
          </w:p>
        </w:tc>
        <w:tc>
          <w:tcPr>
            <w:tcW w:w="3803"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10F306A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Arklių pastato lankytojų erdvė</w:t>
            </w:r>
          </w:p>
        </w:tc>
        <w:tc>
          <w:tcPr>
            <w:tcW w:w="183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565208C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24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2427C6A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4FC16D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5F945048" w14:textId="77777777" w:rsidTr="007D104A">
        <w:trPr>
          <w:trHeight w:val="699"/>
          <w:jc w:val="center"/>
        </w:trPr>
        <w:tc>
          <w:tcPr>
            <w:tcW w:w="72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59ED8EE"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lastRenderedPageBreak/>
              <w:t>4</w:t>
            </w:r>
          </w:p>
        </w:tc>
        <w:tc>
          <w:tcPr>
            <w:tcW w:w="380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49F4F34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Lauko WC pastatas</w:t>
            </w:r>
          </w:p>
        </w:tc>
        <w:tc>
          <w:tcPr>
            <w:tcW w:w="183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526F72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140 m</w:t>
            </w:r>
            <w:r w:rsidRPr="008023A5">
              <w:rPr>
                <w:rFonts w:ascii="Calibri" w:hAnsi="Calibri" w:cs="Calibri"/>
                <w:color w:val="000000"/>
                <w:sz w:val="22"/>
                <w:szCs w:val="22"/>
                <w:vertAlign w:val="superscript"/>
                <w:lang w:val="lt-LT" w:eastAsia="lt-LT"/>
              </w:rPr>
              <w:t xml:space="preserve">2 </w:t>
            </w:r>
          </w:p>
        </w:tc>
        <w:tc>
          <w:tcPr>
            <w:tcW w:w="2557"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2E4DB7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30C3B8C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364224AF" w14:textId="77777777" w:rsidTr="007D104A">
        <w:trPr>
          <w:trHeight w:val="877"/>
          <w:jc w:val="center"/>
        </w:trPr>
        <w:tc>
          <w:tcPr>
            <w:tcW w:w="728" w:type="dxa"/>
            <w:tcBorders>
              <w:top w:val="single" w:sz="4" w:space="0" w:color="auto"/>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57D8B78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5</w:t>
            </w:r>
          </w:p>
        </w:tc>
        <w:tc>
          <w:tcPr>
            <w:tcW w:w="3803"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3005293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Anubių pastatas</w:t>
            </w:r>
          </w:p>
        </w:tc>
        <w:tc>
          <w:tcPr>
            <w:tcW w:w="1838"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510B93F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4" w:space="0" w:color="auto"/>
              <w:right w:val="single" w:sz="8" w:space="0" w:color="auto"/>
            </w:tcBorders>
            <w:noWrap/>
            <w:tcMar>
              <w:top w:w="0" w:type="dxa"/>
              <w:left w:w="108" w:type="dxa"/>
              <w:bottom w:w="0" w:type="dxa"/>
              <w:right w:w="108" w:type="dxa"/>
            </w:tcMar>
            <w:vAlign w:val="center"/>
            <w:hideMark/>
          </w:tcPr>
          <w:p w14:paraId="4437B11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792653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09E761FE" w14:textId="77777777" w:rsidTr="007D104A">
        <w:trPr>
          <w:trHeight w:val="742"/>
          <w:jc w:val="center"/>
        </w:trPr>
        <w:tc>
          <w:tcPr>
            <w:tcW w:w="7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2861369"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6</w:t>
            </w:r>
          </w:p>
        </w:tc>
        <w:tc>
          <w:tcPr>
            <w:tcW w:w="380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CA361B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Žirafų pastato lankytojų erdvė</w:t>
            </w:r>
          </w:p>
        </w:tc>
        <w:tc>
          <w:tcPr>
            <w:tcW w:w="183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2E8504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30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555D2A8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723582C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14B2AB9" w14:textId="77777777" w:rsidTr="007D104A">
        <w:trPr>
          <w:trHeight w:val="754"/>
          <w:jc w:val="center"/>
        </w:trPr>
        <w:tc>
          <w:tcPr>
            <w:tcW w:w="728" w:type="dxa"/>
            <w:tcBorders>
              <w:top w:val="nil"/>
              <w:left w:val="single" w:sz="8" w:space="0" w:color="auto"/>
              <w:bottom w:val="single" w:sz="4" w:space="0" w:color="auto"/>
              <w:right w:val="single" w:sz="8" w:space="0" w:color="auto"/>
            </w:tcBorders>
            <w:noWrap/>
            <w:tcMar>
              <w:top w:w="0" w:type="dxa"/>
              <w:left w:w="108" w:type="dxa"/>
              <w:bottom w:w="0" w:type="dxa"/>
              <w:right w:w="108" w:type="dxa"/>
            </w:tcMar>
            <w:vAlign w:val="center"/>
            <w:hideMark/>
          </w:tcPr>
          <w:p w14:paraId="0CA7024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w:t>
            </w:r>
          </w:p>
        </w:tc>
        <w:tc>
          <w:tcPr>
            <w:tcW w:w="3803"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E0E14D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Žirafų pastato WC</w:t>
            </w:r>
          </w:p>
        </w:tc>
        <w:tc>
          <w:tcPr>
            <w:tcW w:w="1838"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7D42296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6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4" w:space="0" w:color="auto"/>
              <w:right w:val="single" w:sz="8" w:space="0" w:color="auto"/>
            </w:tcBorders>
            <w:noWrap/>
            <w:tcMar>
              <w:top w:w="0" w:type="dxa"/>
              <w:left w:w="108" w:type="dxa"/>
              <w:bottom w:w="0" w:type="dxa"/>
              <w:right w:w="108" w:type="dxa"/>
            </w:tcMar>
            <w:vAlign w:val="center"/>
            <w:hideMark/>
          </w:tcPr>
          <w:p w14:paraId="6E3C837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228CDEC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6DF0DC52" w14:textId="77777777" w:rsidTr="007D104A">
        <w:trPr>
          <w:trHeight w:val="758"/>
          <w:jc w:val="center"/>
        </w:trPr>
        <w:tc>
          <w:tcPr>
            <w:tcW w:w="728" w:type="dxa"/>
            <w:tcBorders>
              <w:top w:val="single" w:sz="4"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B2B80D"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8</w:t>
            </w:r>
          </w:p>
        </w:tc>
        <w:tc>
          <w:tcPr>
            <w:tcW w:w="3803"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624B911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Liftas</w:t>
            </w:r>
          </w:p>
        </w:tc>
        <w:tc>
          <w:tcPr>
            <w:tcW w:w="1838"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08099B9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 m</w:t>
            </w:r>
            <w:r w:rsidRPr="008023A5">
              <w:rPr>
                <w:rFonts w:ascii="Calibri" w:hAnsi="Calibri" w:cs="Calibri"/>
                <w:color w:val="000000"/>
                <w:sz w:val="22"/>
                <w:szCs w:val="22"/>
                <w:vertAlign w:val="superscript"/>
                <w:lang w:val="lt-LT" w:eastAsia="lt-LT"/>
              </w:rPr>
              <w:t>2</w:t>
            </w:r>
          </w:p>
        </w:tc>
        <w:tc>
          <w:tcPr>
            <w:tcW w:w="2557" w:type="dxa"/>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73A3865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 kartų per savaitę</w:t>
            </w:r>
          </w:p>
          <w:p w14:paraId="63667DB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dieną)</w:t>
            </w:r>
          </w:p>
        </w:tc>
      </w:tr>
      <w:tr w:rsidR="008023A5" w:rsidRPr="008023A5" w14:paraId="3A0696D2" w14:textId="77777777" w:rsidTr="00B847A3">
        <w:trPr>
          <w:trHeight w:val="784"/>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C411AA4"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9</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A7F24C"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darbinė erdvė (be kabinetų)</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E073CF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174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A337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4055E38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E5DE7DE" w14:textId="77777777" w:rsidTr="007D104A">
        <w:trPr>
          <w:trHeight w:val="682"/>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9D4DBE5"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10</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6049F5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darbuotojų WC</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A62449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6EF441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413959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5A8169EE" w14:textId="77777777" w:rsidTr="00B847A3">
        <w:trPr>
          <w:trHeight w:val="65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39503B9"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11</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6BC7C0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Egzotariumo persirengimo patalpos, dušai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7EF6F7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47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792F36D"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3B91915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0F8C10A3" w14:textId="77777777" w:rsidTr="00B847A3">
        <w:trPr>
          <w:trHeight w:val="54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1C9B99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12</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2E0849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kabinetai</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A4B159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228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D88AE1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 kartus per savaitę</w:t>
            </w:r>
          </w:p>
        </w:tc>
      </w:tr>
      <w:tr w:rsidR="008023A5" w:rsidRPr="008023A5" w14:paraId="047B0A71" w14:textId="77777777" w:rsidTr="00B847A3">
        <w:trPr>
          <w:trHeight w:val="54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B66F3FE"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13</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AB0249"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Ūkio skyriaus pastatas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836809"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70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A3AFFFB"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 kartus per savaitę</w:t>
            </w:r>
          </w:p>
        </w:tc>
      </w:tr>
      <w:tr w:rsidR="008023A5" w:rsidRPr="008023A5" w14:paraId="3BB381E9" w14:textId="77777777" w:rsidTr="00B847A3">
        <w:trPr>
          <w:trHeight w:val="698"/>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F4C44BF"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14</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BF6605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Administracijos pastatas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DA439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155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160DAB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3 kartus per savaitę</w:t>
            </w:r>
          </w:p>
        </w:tc>
      </w:tr>
      <w:tr w:rsidR="008023A5" w:rsidRPr="008023A5" w14:paraId="3A62CC3A" w14:textId="77777777" w:rsidTr="00B847A3">
        <w:trPr>
          <w:trHeight w:val="68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8BA2E8"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7F58143"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Egzotariumo stiklai, lankytojų zona (daiktadėžės)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06CBF3B" w14:textId="77777777" w:rsidR="008023A5" w:rsidRPr="008023A5" w:rsidRDefault="008023A5" w:rsidP="008023A5">
            <w:pPr>
              <w:rPr>
                <w:rFonts w:ascii="Calibri" w:hAnsi="Calibri" w:cs="Calibri"/>
                <w:color w:val="000000"/>
                <w:sz w:val="22"/>
                <w:szCs w:val="22"/>
                <w:vertAlign w:val="superscript"/>
                <w:lang w:val="lt-LT" w:eastAsia="lt-LT"/>
              </w:rPr>
            </w:pPr>
            <w:r w:rsidRPr="008023A5">
              <w:rPr>
                <w:rFonts w:ascii="Calibri" w:hAnsi="Calibri" w:cs="Calibri"/>
                <w:color w:val="000000"/>
                <w:sz w:val="22"/>
                <w:szCs w:val="22"/>
                <w:lang w:val="lt-LT" w:eastAsia="lt-LT"/>
              </w:rPr>
              <w:t>1</w:t>
            </w:r>
            <w:r w:rsidRPr="008023A5">
              <w:rPr>
                <w:rFonts w:ascii="Calibri" w:hAnsi="Calibri" w:cs="Calibri"/>
                <w:sz w:val="22"/>
                <w:szCs w:val="22"/>
                <w:lang w:val="lt-LT" w:eastAsia="lt-LT"/>
              </w:rPr>
              <w:t>12 m</w:t>
            </w:r>
            <w:r w:rsidRPr="008023A5">
              <w:rPr>
                <w:rFonts w:ascii="Calibri" w:hAnsi="Calibri" w:cs="Calibri"/>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6F116BF"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2A026ED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16FDBBC3" w14:textId="77777777" w:rsidTr="00B847A3">
        <w:trPr>
          <w:trHeight w:val="56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B41A7A8"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16</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0C9C906"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Veterinarijos pastatas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831C1B8"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155 m</w:t>
            </w:r>
            <w:r w:rsidRPr="008023A5">
              <w:rPr>
                <w:rFonts w:ascii="Calibri" w:hAnsi="Calibri" w:cs="Calibri"/>
                <w:color w:val="000000"/>
                <w:sz w:val="22"/>
                <w:szCs w:val="22"/>
                <w:vertAlign w:val="superscript"/>
                <w:lang w:val="lt-LT" w:eastAsia="lt-LT"/>
              </w:rPr>
              <w:t>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7E1A82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savaitę</w:t>
            </w:r>
          </w:p>
        </w:tc>
      </w:tr>
      <w:tr w:rsidR="008023A5" w:rsidRPr="008023A5" w14:paraId="6385C5A4" w14:textId="77777777" w:rsidTr="007D104A">
        <w:trPr>
          <w:trHeight w:val="730"/>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F18F385"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17</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B42FA54"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Tigrų namelis</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38A272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20 m2</w:t>
            </w: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60CFDAE"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7 kartus per savaitę</w:t>
            </w:r>
          </w:p>
          <w:p w14:paraId="0B6CAF17"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r w:rsidR="008023A5" w:rsidRPr="008023A5" w14:paraId="71DAE959" w14:textId="77777777" w:rsidTr="007D104A">
        <w:trPr>
          <w:trHeight w:val="724"/>
          <w:jc w:val="center"/>
        </w:trPr>
        <w:tc>
          <w:tcPr>
            <w:tcW w:w="728"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DFC1EF0" w14:textId="77777777" w:rsidR="008023A5" w:rsidRPr="008023A5" w:rsidRDefault="008023A5" w:rsidP="008023A5">
            <w:pPr>
              <w:jc w:val="cente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18</w:t>
            </w:r>
          </w:p>
        </w:tc>
        <w:tc>
          <w:tcPr>
            <w:tcW w:w="3803"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C3BA86A"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 xml:space="preserve">Lankytojų daiktadėžės Egzotariume </w:t>
            </w:r>
          </w:p>
        </w:tc>
        <w:tc>
          <w:tcPr>
            <w:tcW w:w="1838"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47B8D26F" w14:textId="77777777" w:rsidR="008023A5" w:rsidRPr="008023A5" w:rsidRDefault="008023A5" w:rsidP="008023A5">
            <w:pPr>
              <w:rPr>
                <w:rFonts w:ascii="Calibri" w:hAnsi="Calibri" w:cs="Calibri"/>
                <w:color w:val="000000"/>
                <w:sz w:val="22"/>
                <w:szCs w:val="22"/>
                <w:lang w:val="lt-LT" w:eastAsia="lt-LT"/>
              </w:rPr>
            </w:pPr>
          </w:p>
        </w:tc>
        <w:tc>
          <w:tcPr>
            <w:tcW w:w="2557" w:type="dxa"/>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6DC3C5"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4 kartą per savaitę</w:t>
            </w:r>
          </w:p>
          <w:p w14:paraId="45FC0F11" w14:textId="77777777" w:rsidR="008023A5" w:rsidRPr="008023A5" w:rsidRDefault="008023A5" w:rsidP="008023A5">
            <w:pPr>
              <w:rPr>
                <w:rFonts w:ascii="Calibri" w:hAnsi="Calibri" w:cs="Calibri"/>
                <w:color w:val="000000"/>
                <w:sz w:val="22"/>
                <w:szCs w:val="22"/>
                <w:lang w:val="lt-LT" w:eastAsia="lt-LT"/>
              </w:rPr>
            </w:pPr>
            <w:r w:rsidRPr="008023A5">
              <w:rPr>
                <w:rFonts w:ascii="Calibri" w:hAnsi="Calibri" w:cs="Calibri"/>
                <w:color w:val="000000"/>
                <w:sz w:val="22"/>
                <w:szCs w:val="22"/>
                <w:lang w:val="lt-LT" w:eastAsia="lt-LT"/>
              </w:rPr>
              <w:t>(1 kartą per dieną)</w:t>
            </w:r>
          </w:p>
        </w:tc>
      </w:tr>
    </w:tbl>
    <w:p w14:paraId="7636E3EE" w14:textId="77777777" w:rsidR="008023A5" w:rsidRPr="008023A5" w:rsidRDefault="008023A5" w:rsidP="008023A5">
      <w:pPr>
        <w:ind w:left="360"/>
        <w:contextualSpacing/>
        <w:rPr>
          <w:rFonts w:ascii="Calibri" w:eastAsia="Calibri" w:hAnsi="Calibri" w:cs="Calibri"/>
          <w:sz w:val="22"/>
          <w:szCs w:val="22"/>
          <w:lang w:val="lt-LT"/>
        </w:rPr>
      </w:pPr>
    </w:p>
    <w:p w14:paraId="0584F7DF" w14:textId="60818665" w:rsidR="00293FF2" w:rsidRPr="008822E7" w:rsidRDefault="00293FF2" w:rsidP="00F661D7">
      <w:pPr>
        <w:pStyle w:val="Sraopastraipa"/>
        <w:numPr>
          <w:ilvl w:val="1"/>
          <w:numId w:val="14"/>
        </w:numPr>
        <w:tabs>
          <w:tab w:val="left" w:pos="1134"/>
        </w:tabs>
        <w:spacing w:line="276" w:lineRule="auto"/>
        <w:ind w:left="0" w:right="9" w:firstLine="567"/>
        <w:contextualSpacing w:val="0"/>
        <w:jc w:val="both"/>
        <w:rPr>
          <w:rFonts w:ascii="Calibri" w:hAnsi="Calibri" w:cs="Calibri"/>
          <w:b/>
          <w:sz w:val="22"/>
          <w:szCs w:val="22"/>
        </w:rPr>
      </w:pPr>
      <w:r w:rsidRPr="008822E7">
        <w:rPr>
          <w:rFonts w:ascii="Calibri" w:hAnsi="Calibri" w:cs="Calibri"/>
          <w:sz w:val="22"/>
          <w:szCs w:val="22"/>
        </w:rPr>
        <w:t>Visoms Techninėje specifikacijoje nurodytoms Paslaugoms suteikti reikalingomis priemonėmis, mechanizmais, įrankiais ir kitomis medžiagomis, Paslaugų tiekėjas apsirūpina ir aprūpina Perkančiąją organizaciją savo jėgomis ir sąskaita. Šių priemonių, mechanizmų, įrankių ir kitų medžiagų kaina turi būti įtraukta į bendrą pasiūlymo kainą.</w:t>
      </w:r>
    </w:p>
    <w:p w14:paraId="1BE48448" w14:textId="77777777" w:rsidR="00293FF2" w:rsidRPr="008822E7" w:rsidRDefault="00293FF2" w:rsidP="00F661D7">
      <w:pPr>
        <w:pStyle w:val="Sraopastraipa"/>
        <w:tabs>
          <w:tab w:val="left" w:pos="1134"/>
        </w:tabs>
        <w:spacing w:line="276" w:lineRule="auto"/>
        <w:ind w:left="567" w:right="9"/>
        <w:jc w:val="both"/>
        <w:rPr>
          <w:rFonts w:ascii="Calibri" w:hAnsi="Calibri" w:cs="Calibri"/>
          <w:b/>
          <w:sz w:val="22"/>
          <w:szCs w:val="22"/>
        </w:rPr>
      </w:pPr>
    </w:p>
    <w:p w14:paraId="6D82A6D7" w14:textId="07D25C31" w:rsidR="00293FF2" w:rsidRPr="008822E7" w:rsidRDefault="00313782" w:rsidP="00293FF2">
      <w:pPr>
        <w:pStyle w:val="P21lygis"/>
        <w:ind w:left="360" w:right="9" w:hanging="360"/>
        <w:rPr>
          <w:rFonts w:ascii="Calibri" w:eastAsia="SimSun" w:hAnsi="Calibri" w:cs="Calibri"/>
          <w:b w:val="0"/>
          <w:sz w:val="22"/>
          <w:szCs w:val="22"/>
          <w:lang w:eastAsia="zh-CN"/>
        </w:rPr>
      </w:pPr>
      <w:r w:rsidRPr="008822E7">
        <w:rPr>
          <w:rFonts w:ascii="Calibri" w:hAnsi="Calibri" w:cs="Calibri"/>
          <w:sz w:val="22"/>
          <w:szCs w:val="22"/>
          <w:lang w:eastAsia="lt-LT"/>
        </w:rPr>
        <w:t>2.</w:t>
      </w:r>
      <w:r w:rsidRPr="008822E7">
        <w:rPr>
          <w:rFonts w:ascii="Calibri" w:hAnsi="Calibri" w:cs="Calibri"/>
          <w:sz w:val="22"/>
          <w:szCs w:val="22"/>
          <w:lang w:eastAsia="lt-LT"/>
        </w:rPr>
        <w:tab/>
        <w:t>REIKALAVIMAI PIRKIMO OBJEKTUI</w:t>
      </w:r>
    </w:p>
    <w:p w14:paraId="48477274" w14:textId="77777777" w:rsidR="00293FF2" w:rsidRPr="008822E7" w:rsidRDefault="00293FF2" w:rsidP="00293FF2">
      <w:pPr>
        <w:tabs>
          <w:tab w:val="left" w:pos="3930"/>
        </w:tabs>
        <w:spacing w:line="360" w:lineRule="auto"/>
        <w:ind w:left="360" w:right="9" w:hanging="360"/>
        <w:jc w:val="center"/>
        <w:rPr>
          <w:rFonts w:ascii="Calibri" w:eastAsia="SimSun" w:hAnsi="Calibri" w:cs="Calibri"/>
          <w:b/>
          <w:sz w:val="22"/>
          <w:szCs w:val="22"/>
          <w:lang w:val="lt-LT" w:eastAsia="zh-CN"/>
        </w:rPr>
      </w:pPr>
    </w:p>
    <w:p w14:paraId="5C55C9C7" w14:textId="5BEBFE24" w:rsidR="00305D67" w:rsidRPr="008822E7" w:rsidRDefault="00305D67" w:rsidP="00430CEC">
      <w:pPr>
        <w:tabs>
          <w:tab w:val="left" w:pos="3930"/>
        </w:tabs>
        <w:spacing w:line="276" w:lineRule="auto"/>
        <w:ind w:left="360" w:right="9" w:firstLine="207"/>
        <w:jc w:val="both"/>
        <w:rPr>
          <w:rFonts w:ascii="Calibri" w:eastAsia="SimSun" w:hAnsi="Calibri" w:cs="Calibri"/>
          <w:b/>
          <w:sz w:val="22"/>
          <w:szCs w:val="22"/>
          <w:lang w:val="lt-LT" w:eastAsia="zh-CN"/>
        </w:rPr>
      </w:pPr>
      <w:r w:rsidRPr="008822E7">
        <w:rPr>
          <w:rFonts w:ascii="Calibri" w:eastAsia="SimSun" w:hAnsi="Calibri" w:cs="Calibri"/>
          <w:b/>
          <w:sz w:val="22"/>
          <w:szCs w:val="22"/>
          <w:lang w:val="lt-LT" w:eastAsia="zh-CN"/>
        </w:rPr>
        <w:t>2.1</w:t>
      </w:r>
      <w:r w:rsidR="001764AA" w:rsidRPr="008822E7">
        <w:rPr>
          <w:rFonts w:ascii="Calibri" w:eastAsia="SimSun" w:hAnsi="Calibri" w:cs="Calibri"/>
          <w:b/>
          <w:sz w:val="22"/>
          <w:szCs w:val="22"/>
          <w:lang w:val="lt-LT" w:eastAsia="zh-CN"/>
        </w:rPr>
        <w:t xml:space="preserve">. </w:t>
      </w:r>
      <w:r w:rsidR="0070018D" w:rsidRPr="008822E7">
        <w:rPr>
          <w:rFonts w:ascii="Calibri" w:eastAsia="SimSun" w:hAnsi="Calibri" w:cs="Calibri"/>
          <w:b/>
          <w:sz w:val="22"/>
          <w:szCs w:val="22"/>
          <w:lang w:val="lt-LT" w:eastAsia="zh-CN"/>
        </w:rPr>
        <w:t>Pirkimo objekto aprašymas ir detalizavimas</w:t>
      </w:r>
    </w:p>
    <w:p w14:paraId="64BE4BAB" w14:textId="4A7190A2" w:rsidR="00994AFA" w:rsidRPr="008822E7" w:rsidRDefault="00994AFA" w:rsidP="00430CEC">
      <w:pPr>
        <w:tabs>
          <w:tab w:val="left" w:pos="3930"/>
        </w:tabs>
        <w:spacing w:line="276" w:lineRule="auto"/>
        <w:ind w:left="360" w:right="9" w:firstLine="207"/>
        <w:jc w:val="both"/>
        <w:rPr>
          <w:rFonts w:ascii="Calibri" w:eastAsia="SimSun" w:hAnsi="Calibri" w:cs="Calibri"/>
          <w:bCs/>
          <w:sz w:val="22"/>
          <w:szCs w:val="22"/>
          <w:lang w:val="lt-LT" w:eastAsia="zh-CN"/>
        </w:rPr>
      </w:pPr>
      <w:r w:rsidRPr="008822E7">
        <w:rPr>
          <w:rFonts w:ascii="Calibri" w:eastAsia="SimSun" w:hAnsi="Calibri" w:cs="Calibri"/>
          <w:b/>
          <w:sz w:val="22"/>
          <w:szCs w:val="22"/>
          <w:lang w:val="lt-LT" w:eastAsia="zh-CN"/>
        </w:rPr>
        <w:t xml:space="preserve">2.1.1. </w:t>
      </w:r>
      <w:r w:rsidR="00DB52E2" w:rsidRPr="008822E7">
        <w:rPr>
          <w:rFonts w:ascii="Calibri" w:eastAsia="SimSun" w:hAnsi="Calibri" w:cs="Calibri"/>
          <w:bCs/>
          <w:sz w:val="22"/>
          <w:szCs w:val="22"/>
          <w:lang w:val="lt-LT" w:eastAsia="zh-CN"/>
        </w:rPr>
        <w:t>Teikėjas turi užtikrinti kiekvieną mėnesį nenutrūkstamą šių paslaugų teikimą.</w:t>
      </w:r>
    </w:p>
    <w:p w14:paraId="37E06550" w14:textId="3EBFC305" w:rsidR="00DB52E2" w:rsidRPr="008822E7" w:rsidRDefault="00DB52E2" w:rsidP="00430CEC">
      <w:pPr>
        <w:tabs>
          <w:tab w:val="left" w:pos="3930"/>
        </w:tabs>
        <w:spacing w:line="276" w:lineRule="auto"/>
        <w:ind w:right="9" w:firstLine="567"/>
        <w:jc w:val="both"/>
        <w:rPr>
          <w:rFonts w:ascii="Calibri" w:eastAsia="SimSun" w:hAnsi="Calibri" w:cs="Calibri"/>
          <w:bCs/>
          <w:sz w:val="22"/>
          <w:szCs w:val="22"/>
          <w:lang w:val="lt-LT" w:eastAsia="zh-CN"/>
        </w:rPr>
      </w:pPr>
      <w:r w:rsidRPr="008822E7">
        <w:rPr>
          <w:rFonts w:ascii="Calibri" w:eastAsia="SimSun" w:hAnsi="Calibri" w:cs="Calibri"/>
          <w:b/>
          <w:sz w:val="22"/>
          <w:szCs w:val="22"/>
          <w:lang w:val="lt-LT" w:eastAsia="zh-CN"/>
        </w:rPr>
        <w:t>2.</w:t>
      </w:r>
      <w:r w:rsidRPr="008822E7">
        <w:rPr>
          <w:rFonts w:ascii="Calibri" w:eastAsia="SimSun" w:hAnsi="Calibri" w:cs="Calibri"/>
          <w:bCs/>
          <w:sz w:val="22"/>
          <w:szCs w:val="22"/>
          <w:lang w:val="lt-LT" w:eastAsia="zh-CN"/>
        </w:rPr>
        <w:t>1</w:t>
      </w:r>
      <w:r w:rsidRPr="008822E7">
        <w:rPr>
          <w:rFonts w:ascii="Calibri" w:eastAsia="SimSun" w:hAnsi="Calibri" w:cs="Calibri"/>
          <w:b/>
          <w:sz w:val="22"/>
          <w:szCs w:val="22"/>
          <w:lang w:val="lt-LT" w:eastAsia="zh-CN"/>
        </w:rPr>
        <w:t>.2.</w:t>
      </w:r>
      <w:r w:rsidRPr="008822E7">
        <w:rPr>
          <w:rFonts w:ascii="Calibri" w:eastAsia="SimSun" w:hAnsi="Calibri" w:cs="Calibri"/>
          <w:bCs/>
          <w:sz w:val="22"/>
          <w:szCs w:val="22"/>
          <w:lang w:val="lt-LT" w:eastAsia="zh-CN"/>
        </w:rPr>
        <w:t xml:space="preserve"> </w:t>
      </w:r>
      <w:r w:rsidR="00D607CB" w:rsidRPr="008822E7">
        <w:rPr>
          <w:rFonts w:ascii="Calibri" w:eastAsia="SimSun" w:hAnsi="Calibri" w:cs="Calibri"/>
          <w:bCs/>
          <w:sz w:val="22"/>
          <w:szCs w:val="22"/>
          <w:lang w:val="lt-LT" w:eastAsia="zh-CN"/>
        </w:rPr>
        <w:t xml:space="preserve">Periodinių paslaugų teikimas turi būti vykdomas sekančia tvarka, tvarką galima keisti suderinus su užsakovu raštu arba užsakovo teikimu:    </w:t>
      </w:r>
    </w:p>
    <w:p w14:paraId="74897142" w14:textId="77777777" w:rsidR="00B82CE2" w:rsidRDefault="00B82CE2" w:rsidP="00430CEC">
      <w:pPr>
        <w:tabs>
          <w:tab w:val="left" w:pos="3930"/>
        </w:tabs>
        <w:spacing w:line="276" w:lineRule="auto"/>
        <w:ind w:right="9"/>
        <w:rPr>
          <w:rFonts w:eastAsia="SimSun"/>
          <w:b/>
          <w:sz w:val="22"/>
          <w:szCs w:val="22"/>
          <w:lang w:val="lt-LT" w:eastAsia="zh-CN"/>
        </w:rPr>
      </w:pPr>
    </w:p>
    <w:p w14:paraId="3E64DE49" w14:textId="2D54FF18" w:rsidR="00DC1FDF" w:rsidRPr="008822E7" w:rsidRDefault="00DC1FDF" w:rsidP="00226C7D">
      <w:pPr>
        <w:tabs>
          <w:tab w:val="left" w:pos="851"/>
        </w:tabs>
        <w:autoSpaceDE w:val="0"/>
        <w:autoSpaceDN w:val="0"/>
        <w:adjustRightInd w:val="0"/>
        <w:spacing w:line="276" w:lineRule="auto"/>
        <w:contextualSpacing/>
        <w:jc w:val="right"/>
        <w:rPr>
          <w:rFonts w:ascii="Calibri" w:eastAsia="Calibri" w:hAnsi="Calibri" w:cs="Calibri"/>
          <w:b/>
          <w:bCs/>
          <w:color w:val="000000"/>
          <w:sz w:val="22"/>
          <w:szCs w:val="22"/>
          <w:lang w:val="lt-LT"/>
        </w:rPr>
      </w:pPr>
      <w:r w:rsidRPr="00DC1FDF">
        <w:rPr>
          <w:rFonts w:ascii="Calibri" w:eastAsia="Calibri" w:hAnsi="Calibri" w:cs="Calibri"/>
          <w:color w:val="000000"/>
          <w:sz w:val="22"/>
          <w:szCs w:val="22"/>
          <w:lang w:val="lt-LT"/>
        </w:rPr>
        <w:lastRenderedPageBreak/>
        <w:t xml:space="preserve">                                     </w:t>
      </w:r>
      <w:r w:rsidR="00226C7D" w:rsidRPr="008822E7">
        <w:rPr>
          <w:rFonts w:ascii="Calibri" w:eastAsia="Calibri" w:hAnsi="Calibri" w:cs="Calibri"/>
          <w:b/>
          <w:bCs/>
          <w:color w:val="000000"/>
          <w:sz w:val="22"/>
          <w:szCs w:val="22"/>
          <w:lang w:val="lt-LT"/>
        </w:rPr>
        <w:t>Valymo paslaugų sąrašas ir teikimo tvarka</w:t>
      </w:r>
      <w:r w:rsidRPr="00DC1FDF">
        <w:rPr>
          <w:rFonts w:ascii="Calibri" w:eastAsia="Calibri" w:hAnsi="Calibri" w:cs="Calibri"/>
          <w:color w:val="000000"/>
          <w:sz w:val="22"/>
          <w:szCs w:val="22"/>
          <w:lang w:val="lt-LT"/>
        </w:rPr>
        <w:t xml:space="preserve">    </w:t>
      </w:r>
      <w:r w:rsidRPr="00DC1FDF">
        <w:rPr>
          <w:rFonts w:ascii="Calibri" w:eastAsia="Calibri" w:hAnsi="Calibri" w:cs="Calibri"/>
          <w:b/>
          <w:bCs/>
          <w:color w:val="000000"/>
          <w:sz w:val="22"/>
          <w:szCs w:val="22"/>
          <w:lang w:val="lt-LT"/>
        </w:rPr>
        <w:t>2 lentelė</w:t>
      </w:r>
    </w:p>
    <w:p w14:paraId="112DC0F8" w14:textId="77777777" w:rsidR="00226C7D" w:rsidRPr="00DC1FDF" w:rsidRDefault="00226C7D" w:rsidP="00226C7D">
      <w:pPr>
        <w:tabs>
          <w:tab w:val="left" w:pos="851"/>
        </w:tabs>
        <w:autoSpaceDE w:val="0"/>
        <w:autoSpaceDN w:val="0"/>
        <w:adjustRightInd w:val="0"/>
        <w:spacing w:line="276" w:lineRule="auto"/>
        <w:contextualSpacing/>
        <w:jc w:val="right"/>
        <w:rPr>
          <w:rFonts w:ascii="Calibri" w:eastAsia="Calibri" w:hAnsi="Calibri" w:cs="Calibri"/>
          <w:color w:val="000000"/>
          <w:sz w:val="22"/>
          <w:szCs w:val="22"/>
          <w:lang w:val="lt-LT"/>
        </w:rPr>
      </w:pPr>
    </w:p>
    <w:tbl>
      <w:tblPr>
        <w:tblW w:w="11483" w:type="dxa"/>
        <w:tblInd w:w="-861" w:type="dxa"/>
        <w:tblLayout w:type="fixed"/>
        <w:tblCellMar>
          <w:left w:w="0" w:type="dxa"/>
          <w:right w:w="0" w:type="dxa"/>
        </w:tblCellMar>
        <w:tblLook w:val="04A0" w:firstRow="1" w:lastRow="0" w:firstColumn="1" w:lastColumn="0" w:noHBand="0" w:noVBand="1"/>
      </w:tblPr>
      <w:tblGrid>
        <w:gridCol w:w="895"/>
        <w:gridCol w:w="1490"/>
        <w:gridCol w:w="1491"/>
        <w:gridCol w:w="1490"/>
        <w:gridCol w:w="1641"/>
        <w:gridCol w:w="1490"/>
        <w:gridCol w:w="1512"/>
        <w:gridCol w:w="1474"/>
      </w:tblGrid>
      <w:tr w:rsidR="00DC1FDF" w:rsidRPr="00DC1FDF" w14:paraId="10841BCC" w14:textId="77777777" w:rsidTr="00854081">
        <w:trPr>
          <w:trHeight w:val="325"/>
        </w:trPr>
        <w:tc>
          <w:tcPr>
            <w:tcW w:w="895"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EB05EC0" w14:textId="77777777" w:rsidR="00DC1FDF" w:rsidRPr="00DC1FDF" w:rsidRDefault="00DC1FDF" w:rsidP="00DC1FDF">
            <w:pPr>
              <w:spacing w:line="252" w:lineRule="auto"/>
              <w:rPr>
                <w:rFonts w:ascii="Calibri" w:hAnsi="Calibri" w:cs="Calibri"/>
                <w:b/>
                <w:bCs/>
                <w:color w:val="000000"/>
                <w:sz w:val="22"/>
                <w:szCs w:val="22"/>
              </w:rPr>
            </w:pPr>
            <w:r w:rsidRPr="00DC1FDF">
              <w:rPr>
                <w:rFonts w:ascii="Calibri" w:hAnsi="Calibri" w:cs="Calibri"/>
                <w:b/>
                <w:bCs/>
                <w:color w:val="000000"/>
                <w:sz w:val="22"/>
                <w:szCs w:val="22"/>
                <w:lang w:val="lt-LT" w:eastAsia="lt-LT"/>
              </w:rPr>
              <w:t>Laikas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2FC97D"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Pirmadienis</w:t>
            </w:r>
          </w:p>
        </w:tc>
        <w:tc>
          <w:tcPr>
            <w:tcW w:w="149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7517CCE"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Antradienis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4C2DADBF"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Trečiadienis</w:t>
            </w:r>
          </w:p>
        </w:tc>
        <w:tc>
          <w:tcPr>
            <w:tcW w:w="1641"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0F6F5A19"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Ketvirtadienis</w:t>
            </w:r>
          </w:p>
        </w:tc>
        <w:tc>
          <w:tcPr>
            <w:tcW w:w="1490"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3DE01F2A"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Penktadienis</w:t>
            </w:r>
          </w:p>
        </w:tc>
        <w:tc>
          <w:tcPr>
            <w:tcW w:w="1512"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5A185CEE"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Šeštadienis</w:t>
            </w:r>
          </w:p>
        </w:tc>
        <w:tc>
          <w:tcPr>
            <w:tcW w:w="1474"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bottom"/>
            <w:hideMark/>
          </w:tcPr>
          <w:p w14:paraId="73B20C05" w14:textId="77777777" w:rsidR="00DC1FDF" w:rsidRPr="00DC1FDF" w:rsidRDefault="00DC1FDF" w:rsidP="00DC1FDF">
            <w:pPr>
              <w:spacing w:line="252" w:lineRule="auto"/>
              <w:rPr>
                <w:rFonts w:ascii="Calibri" w:hAnsi="Calibri" w:cs="Calibri"/>
                <w:b/>
                <w:bCs/>
                <w:color w:val="000000"/>
                <w:sz w:val="22"/>
                <w:szCs w:val="22"/>
                <w:lang w:val="lt-LT" w:eastAsia="lt-LT"/>
              </w:rPr>
            </w:pPr>
            <w:r w:rsidRPr="00DC1FDF">
              <w:rPr>
                <w:rFonts w:ascii="Calibri" w:hAnsi="Calibri" w:cs="Calibri"/>
                <w:b/>
                <w:bCs/>
                <w:color w:val="000000"/>
                <w:sz w:val="22"/>
                <w:szCs w:val="22"/>
                <w:lang w:val="lt-LT" w:eastAsia="lt-LT"/>
              </w:rPr>
              <w:t>Sekmadienis</w:t>
            </w:r>
          </w:p>
        </w:tc>
      </w:tr>
      <w:tr w:rsidR="00DC1FDF" w:rsidRPr="00DC1FDF" w14:paraId="18A695B2" w14:textId="77777777" w:rsidTr="00854081">
        <w:trPr>
          <w:trHeight w:val="32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72B1DE1"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8:00-11:00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260022"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DFBF17" w14:textId="77777777" w:rsidR="00DC1FDF" w:rsidRPr="00DC1FDF" w:rsidRDefault="00DC1FDF" w:rsidP="00DC1FDF">
            <w:pPr>
              <w:spacing w:line="252" w:lineRule="auto"/>
              <w:ind w:left="-104"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B2ABAD"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70C8E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D8944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BCFE0B" w14:textId="77777777" w:rsidR="00DC1FDF" w:rsidRPr="00DC1FDF" w:rsidRDefault="00DC1FDF" w:rsidP="00DC1FDF">
            <w:pPr>
              <w:spacing w:line="252" w:lineRule="auto"/>
              <w:ind w:left="-104"/>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86AEA2D" w14:textId="77777777" w:rsidR="00DC1FDF" w:rsidRPr="00DC1FDF" w:rsidRDefault="00DC1FDF" w:rsidP="00DC1FDF">
            <w:pPr>
              <w:spacing w:line="252" w:lineRule="auto"/>
              <w:ind w:left="-112"/>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 2; patalpos                                                             (du darbuotojai)</w:t>
            </w:r>
          </w:p>
        </w:tc>
      </w:tr>
      <w:tr w:rsidR="00DC1FDF" w:rsidRPr="00DC1FDF" w14:paraId="216CBA33" w14:textId="77777777" w:rsidTr="00854081">
        <w:trPr>
          <w:trHeight w:val="1402"/>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C97CD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11:00-12:00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C83B1F"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990F260"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AF05C0"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D7C450F"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3720DA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79831BF4"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5D460B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2F9031A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9CE1C0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0316072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F1CDEA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11974A3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407401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patalpa (vienas darbuotojas)</w:t>
            </w:r>
          </w:p>
          <w:p w14:paraId="553305A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3; 5; 6; 7; 8; 17 patalpos (kitas  darbuotojas)</w:t>
            </w:r>
          </w:p>
        </w:tc>
      </w:tr>
      <w:tr w:rsidR="00DC1FDF" w:rsidRPr="00DC1FDF" w14:paraId="7D44D84C" w14:textId="77777777" w:rsidTr="00854081">
        <w:trPr>
          <w:trHeight w:val="325"/>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63300AE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12:00-12:30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1EE143"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Poilsis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B49AA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9E1EA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0A138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9B0FD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BC362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7637B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r>
      <w:tr w:rsidR="00DC1FDF" w:rsidRPr="00DC1FDF" w14:paraId="2D5BFB45" w14:textId="77777777" w:rsidTr="00854081">
        <w:trPr>
          <w:trHeight w:val="620"/>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52AD3DE"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12:30-14:30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0EDA04" w14:textId="77777777" w:rsidR="00DC1FDF" w:rsidRPr="00DC1FDF" w:rsidRDefault="00DC1FDF" w:rsidP="00DC1FDF">
            <w:pPr>
              <w:spacing w:line="252" w:lineRule="auto"/>
              <w:ind w:lef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1.1 patalpa (vienas darbuotojas) 9; 10; 11; 12 patalpos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FCEBAA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13; 14; 9; 10; 11 patalpos                                                             (du darbuotojai)</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DB3B0F"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15 patalpa (vienas darbuotojas) 9; 10; 11; 12 patalpos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75969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14 patalpa (vienas darbuotojas)</w:t>
            </w:r>
          </w:p>
          <w:p w14:paraId="731F5800"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18 bendros egzotariumo erdvės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7FF1D6"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16 patalpa (vienas darbuotojas) 9; 10; 11 patalpos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6D5FB5"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sz w:val="22"/>
                <w:szCs w:val="22"/>
                <w:lang w:val="lt-LT" w:eastAsia="lt-LT"/>
              </w:rPr>
              <w:t>15 patalpa (vienas darbuotojas) 9;10; 11;  patalpos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FD68BC"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13 patalpa (vienas darbuotojas)</w:t>
            </w:r>
          </w:p>
          <w:p w14:paraId="7DA7E729"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18 bendros egzotariumo erdvės (kitas  darbuotojas)</w:t>
            </w:r>
          </w:p>
        </w:tc>
      </w:tr>
      <w:tr w:rsidR="00DC1FDF" w:rsidRPr="00DC1FDF" w14:paraId="0AAEE176" w14:textId="77777777" w:rsidTr="00854081">
        <w:trPr>
          <w:trHeight w:val="564"/>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bottom"/>
            <w:hideMark/>
          </w:tcPr>
          <w:p w14:paraId="3CC344C8"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14:30-15:00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A3287C5"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Poilsis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F8F659C"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39F1BA"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8FB67AE"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54278"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93E1A4"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442793" w14:textId="77777777" w:rsidR="00DC1FDF" w:rsidRPr="00DC1FDF" w:rsidRDefault="00DC1FDF" w:rsidP="00DC1FDF">
            <w:pPr>
              <w:spacing w:line="252" w:lineRule="auto"/>
              <w:jc w:val="right"/>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  Poilsis</w:t>
            </w:r>
          </w:p>
        </w:tc>
      </w:tr>
      <w:tr w:rsidR="00DC1FDF" w:rsidRPr="00DC1FDF" w14:paraId="1C1EC0F7" w14:textId="77777777" w:rsidTr="00854081">
        <w:trPr>
          <w:trHeight w:val="564"/>
        </w:trPr>
        <w:tc>
          <w:tcPr>
            <w:tcW w:w="895"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20C220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15:00-17:00</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5682BFFC" w14:textId="77777777" w:rsidR="00DC1FDF" w:rsidRPr="00DC1FDF" w:rsidRDefault="00DC1FDF" w:rsidP="00DC1FDF">
            <w:pPr>
              <w:spacing w:line="252" w:lineRule="auto"/>
              <w:ind w:left="-105"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w:t>
            </w:r>
          </w:p>
          <w:p w14:paraId="710C052E" w14:textId="77777777" w:rsidR="00DC1FDF" w:rsidRPr="00DC1FDF" w:rsidRDefault="00DC1FDF" w:rsidP="00DC1FDF">
            <w:pPr>
              <w:spacing w:line="252" w:lineRule="auto"/>
              <w:ind w:left="-105" w:right="-105"/>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2; patalpa (kitas  darbuotojas)</w:t>
            </w:r>
          </w:p>
        </w:tc>
        <w:tc>
          <w:tcPr>
            <w:tcW w:w="149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752F9F5B"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patalpos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F016AC2"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641"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4696254"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w:t>
            </w:r>
          </w:p>
          <w:p w14:paraId="49EDFFC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2 patalpa (kitas  darbuotojas)</w:t>
            </w:r>
          </w:p>
        </w:tc>
        <w:tc>
          <w:tcPr>
            <w:tcW w:w="1490"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4A7AC8F7"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512"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37C8ABD"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c>
          <w:tcPr>
            <w:tcW w:w="1474"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BE35ACA" w14:textId="77777777" w:rsidR="00DC1FDF" w:rsidRPr="00DC1FDF" w:rsidRDefault="00DC1FDF" w:rsidP="00DC1FDF">
            <w:pPr>
              <w:spacing w:line="252" w:lineRule="auto"/>
              <w:rPr>
                <w:rFonts w:ascii="Calibri" w:hAnsi="Calibri" w:cs="Calibri"/>
                <w:color w:val="000000"/>
                <w:sz w:val="22"/>
                <w:szCs w:val="22"/>
                <w:lang w:val="lt-LT" w:eastAsia="lt-LT"/>
              </w:rPr>
            </w:pPr>
            <w:r w:rsidRPr="00DC1FDF">
              <w:rPr>
                <w:rFonts w:ascii="Calibri" w:hAnsi="Calibri" w:cs="Calibri"/>
                <w:color w:val="000000"/>
                <w:sz w:val="22"/>
                <w:szCs w:val="22"/>
                <w:lang w:val="lt-LT" w:eastAsia="lt-LT"/>
              </w:rPr>
              <w:t>4; 6; 7; 8  patalpos (vienas darbuotojas) 2 patalpa (kitas  darbuotojas)</w:t>
            </w:r>
          </w:p>
        </w:tc>
      </w:tr>
    </w:tbl>
    <w:p w14:paraId="632156EF" w14:textId="77777777" w:rsidR="00DC41D1" w:rsidRPr="008822E7" w:rsidRDefault="00DC41D1" w:rsidP="00062256">
      <w:pPr>
        <w:tabs>
          <w:tab w:val="left" w:pos="3930"/>
        </w:tabs>
        <w:spacing w:line="360" w:lineRule="auto"/>
        <w:ind w:right="9"/>
        <w:rPr>
          <w:rFonts w:ascii="Calibri" w:eastAsia="SimSun" w:hAnsi="Calibri" w:cs="Calibri"/>
          <w:b/>
          <w:sz w:val="22"/>
          <w:szCs w:val="22"/>
          <w:lang w:val="lt-LT" w:eastAsia="zh-CN"/>
        </w:rPr>
      </w:pPr>
    </w:p>
    <w:p w14:paraId="52CB7BA2" w14:textId="005398BE" w:rsidR="00DC41D1" w:rsidRPr="001460BE" w:rsidRDefault="00862185" w:rsidP="00862185">
      <w:pPr>
        <w:tabs>
          <w:tab w:val="left" w:pos="3930"/>
        </w:tabs>
        <w:spacing w:line="360" w:lineRule="auto"/>
        <w:ind w:right="9"/>
        <w:jc w:val="right"/>
        <w:rPr>
          <w:rFonts w:ascii="Calibri" w:eastAsia="SimSun" w:hAnsi="Calibri" w:cs="Calibri"/>
          <w:b/>
          <w:bCs/>
          <w:sz w:val="22"/>
          <w:szCs w:val="22"/>
          <w:lang w:val="lt-LT" w:eastAsia="zh-CN"/>
        </w:rPr>
      </w:pPr>
      <w:r w:rsidRPr="001460BE">
        <w:rPr>
          <w:rFonts w:ascii="Calibri" w:eastAsia="SimSun" w:hAnsi="Calibri" w:cs="Calibri"/>
          <w:b/>
          <w:bCs/>
          <w:sz w:val="22"/>
          <w:szCs w:val="22"/>
          <w:lang w:val="lt-LT" w:eastAsia="zh-CN"/>
        </w:rPr>
        <w:t>Valymo paslaugų sąrašas ir teikimo tvarka</w:t>
      </w:r>
      <w:r w:rsidRPr="00DC1FDF">
        <w:rPr>
          <w:rFonts w:ascii="Calibri" w:eastAsia="SimSun" w:hAnsi="Calibri" w:cs="Calibri"/>
          <w:b/>
          <w:bCs/>
          <w:sz w:val="22"/>
          <w:szCs w:val="22"/>
          <w:lang w:val="lt-LT" w:eastAsia="zh-CN"/>
        </w:rPr>
        <w:t xml:space="preserve">    </w:t>
      </w:r>
      <w:r w:rsidR="00E20A37" w:rsidRPr="001460BE">
        <w:rPr>
          <w:rFonts w:ascii="Calibri" w:eastAsia="SimSun" w:hAnsi="Calibri" w:cs="Calibri"/>
          <w:b/>
          <w:bCs/>
          <w:sz w:val="22"/>
          <w:szCs w:val="22"/>
          <w:lang w:val="lt-LT" w:eastAsia="zh-CN"/>
        </w:rPr>
        <w:t>3 lentelė</w:t>
      </w:r>
    </w:p>
    <w:p w14:paraId="7B0CC266" w14:textId="77777777" w:rsidR="00E20A37" w:rsidRPr="001460BE" w:rsidRDefault="00E20A37" w:rsidP="00E20A37">
      <w:pPr>
        <w:tabs>
          <w:tab w:val="left" w:pos="3930"/>
        </w:tabs>
        <w:spacing w:line="360" w:lineRule="auto"/>
        <w:ind w:right="9"/>
        <w:jc w:val="both"/>
        <w:rPr>
          <w:rFonts w:ascii="Calibri" w:eastAsia="SimSun" w:hAnsi="Calibri" w:cs="Calibri"/>
          <w:b/>
          <w:sz w:val="22"/>
          <w:szCs w:val="22"/>
          <w:lang w:val="lt-LT" w:eastAsia="zh-CN"/>
        </w:rPr>
      </w:pPr>
    </w:p>
    <w:tbl>
      <w:tblPr>
        <w:tblW w:w="10348" w:type="dxa"/>
        <w:tblInd w:w="-572" w:type="dxa"/>
        <w:tblLook w:val="04A0" w:firstRow="1" w:lastRow="0" w:firstColumn="1" w:lastColumn="0" w:noHBand="0" w:noVBand="1"/>
      </w:tblPr>
      <w:tblGrid>
        <w:gridCol w:w="1134"/>
        <w:gridCol w:w="3402"/>
        <w:gridCol w:w="5670"/>
        <w:gridCol w:w="142"/>
      </w:tblGrid>
      <w:tr w:rsidR="000B0497" w:rsidRPr="000B0497" w14:paraId="5CBBE86B" w14:textId="77777777" w:rsidTr="000B0497">
        <w:trPr>
          <w:trHeight w:val="769"/>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A8B662" w14:textId="77777777" w:rsidR="000B0497" w:rsidRPr="000B0497" w:rsidRDefault="000B0497" w:rsidP="000B0497">
            <w:pPr>
              <w:rPr>
                <w:rFonts w:ascii="Calibri" w:hAnsi="Calibri" w:cs="Calibri"/>
                <w:b/>
                <w:bCs/>
                <w:color w:val="000000"/>
                <w:sz w:val="22"/>
                <w:szCs w:val="22"/>
              </w:rPr>
            </w:pPr>
            <w:r w:rsidRPr="000B0497">
              <w:rPr>
                <w:rFonts w:ascii="Calibri" w:hAnsi="Calibri" w:cs="Calibri"/>
                <w:b/>
                <w:bCs/>
                <w:color w:val="000000"/>
                <w:sz w:val="22"/>
                <w:szCs w:val="22"/>
                <w:lang w:val="lt-LT" w:eastAsia="lt-LT"/>
              </w:rPr>
              <w:t>Patalpos Eil. Nr.</w:t>
            </w:r>
          </w:p>
        </w:tc>
        <w:tc>
          <w:tcPr>
            <w:tcW w:w="3402" w:type="dxa"/>
            <w:tcBorders>
              <w:top w:val="single" w:sz="4" w:space="0" w:color="auto"/>
              <w:left w:val="nil"/>
              <w:bottom w:val="single" w:sz="4" w:space="0" w:color="auto"/>
              <w:right w:val="single" w:sz="4" w:space="0" w:color="auto"/>
            </w:tcBorders>
            <w:shd w:val="clear" w:color="auto" w:fill="auto"/>
            <w:noWrap/>
            <w:vAlign w:val="center"/>
            <w:hideMark/>
          </w:tcPr>
          <w:p w14:paraId="49697F21" w14:textId="77777777" w:rsidR="000B0497" w:rsidRPr="000B0497" w:rsidRDefault="000B0497" w:rsidP="000B0497">
            <w:pPr>
              <w:rPr>
                <w:rFonts w:ascii="Calibri" w:hAnsi="Calibri" w:cs="Calibri"/>
                <w:b/>
                <w:bCs/>
                <w:color w:val="000000"/>
                <w:sz w:val="22"/>
                <w:szCs w:val="22"/>
                <w:lang w:val="lt-LT" w:eastAsia="lt-LT"/>
              </w:rPr>
            </w:pPr>
            <w:r w:rsidRPr="000B0497">
              <w:rPr>
                <w:rFonts w:ascii="Calibri" w:hAnsi="Calibri" w:cs="Calibri"/>
                <w:b/>
                <w:bCs/>
                <w:color w:val="000000"/>
                <w:sz w:val="22"/>
                <w:szCs w:val="22"/>
                <w:lang w:val="lt-LT" w:eastAsia="lt-LT"/>
              </w:rPr>
              <w:t>Patalpos pavadinimas</w:t>
            </w:r>
          </w:p>
        </w:tc>
        <w:tc>
          <w:tcPr>
            <w:tcW w:w="5812" w:type="dxa"/>
            <w:gridSpan w:val="2"/>
            <w:tcBorders>
              <w:top w:val="single" w:sz="4" w:space="0" w:color="auto"/>
              <w:left w:val="nil"/>
              <w:bottom w:val="single" w:sz="4" w:space="0" w:color="auto"/>
              <w:right w:val="single" w:sz="4" w:space="0" w:color="auto"/>
            </w:tcBorders>
            <w:shd w:val="clear" w:color="auto" w:fill="auto"/>
            <w:noWrap/>
            <w:vAlign w:val="center"/>
            <w:hideMark/>
          </w:tcPr>
          <w:p w14:paraId="6F3EF14C" w14:textId="77777777" w:rsidR="000B0497" w:rsidRPr="000B0497" w:rsidRDefault="000B0497" w:rsidP="000B0497">
            <w:pPr>
              <w:rPr>
                <w:rFonts w:ascii="Calibri" w:hAnsi="Calibri" w:cs="Calibri"/>
                <w:b/>
                <w:bCs/>
                <w:color w:val="000000"/>
                <w:sz w:val="22"/>
                <w:szCs w:val="22"/>
                <w:lang w:val="lt-LT" w:eastAsia="lt-LT"/>
              </w:rPr>
            </w:pPr>
            <w:r w:rsidRPr="000B0497">
              <w:rPr>
                <w:rFonts w:ascii="Calibri" w:hAnsi="Calibri" w:cs="Calibri"/>
                <w:b/>
                <w:bCs/>
                <w:color w:val="000000"/>
                <w:sz w:val="22"/>
                <w:szCs w:val="22"/>
                <w:lang w:val="lt-LT" w:eastAsia="lt-LT"/>
              </w:rPr>
              <w:t>Atliekamos paslaugos</w:t>
            </w:r>
          </w:p>
        </w:tc>
      </w:tr>
      <w:tr w:rsidR="000B0497" w:rsidRPr="003E687D" w14:paraId="50E4373C" w14:textId="77777777" w:rsidTr="000B0497">
        <w:trPr>
          <w:trHeight w:val="600"/>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2FD03BCC" w14:textId="77777777" w:rsidR="000B0497" w:rsidRPr="000B0497" w:rsidRDefault="000B0497" w:rsidP="000B0497">
            <w:pPr>
              <w:jc w:val="cente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1</w:t>
            </w:r>
          </w:p>
        </w:tc>
        <w:tc>
          <w:tcPr>
            <w:tcW w:w="3402" w:type="dxa"/>
            <w:tcBorders>
              <w:top w:val="nil"/>
              <w:left w:val="nil"/>
              <w:bottom w:val="single" w:sz="4" w:space="0" w:color="auto"/>
              <w:right w:val="single" w:sz="4" w:space="0" w:color="auto"/>
            </w:tcBorders>
            <w:shd w:val="clear" w:color="auto" w:fill="auto"/>
            <w:noWrap/>
            <w:vAlign w:val="center"/>
            <w:hideMark/>
          </w:tcPr>
          <w:p w14:paraId="6292BC4D"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Egzotariumo lankytojų erdvė</w:t>
            </w:r>
          </w:p>
        </w:tc>
        <w:tc>
          <w:tcPr>
            <w:tcW w:w="5812" w:type="dxa"/>
            <w:gridSpan w:val="2"/>
            <w:tcBorders>
              <w:top w:val="nil"/>
              <w:left w:val="nil"/>
              <w:bottom w:val="single" w:sz="4" w:space="0" w:color="auto"/>
              <w:right w:val="single" w:sz="4" w:space="0" w:color="auto"/>
            </w:tcBorders>
            <w:shd w:val="clear" w:color="auto" w:fill="auto"/>
            <w:vAlign w:val="center"/>
            <w:hideMark/>
          </w:tcPr>
          <w:p w14:paraId="324EC2D8"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 xml:space="preserve">Išsiurbiama dulkių siurbiu (įskaitant ir gaublio grindis), valymo mašina plaunamos grindys, rankiniu būdu (arba IMOP) išvalomi kampai, rankiniu būdu valomas neįgaliųjų ženklinimas,  ištuštinamos šiukšliadėžės, pakeičiami šiukšlių maišai. </w:t>
            </w:r>
          </w:p>
          <w:p w14:paraId="1295AF63" w14:textId="382BD2C5"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 xml:space="preserve">Kiekvieną rytą išvalyti abi klases (dulkių nuvalymas, grindų, </w:t>
            </w:r>
            <w:r w:rsidR="007C0AC6" w:rsidRPr="001460BE">
              <w:rPr>
                <w:rFonts w:ascii="Calibri" w:hAnsi="Calibri" w:cs="Calibri"/>
                <w:color w:val="000000"/>
                <w:sz w:val="22"/>
                <w:szCs w:val="22"/>
                <w:lang w:val="lt-LT" w:eastAsia="lt-LT"/>
              </w:rPr>
              <w:t>išplovimas</w:t>
            </w:r>
            <w:r w:rsidRPr="000B0497">
              <w:rPr>
                <w:rFonts w:ascii="Calibri" w:hAnsi="Calibri" w:cs="Calibri"/>
                <w:color w:val="000000"/>
                <w:sz w:val="22"/>
                <w:szCs w:val="22"/>
                <w:lang w:val="lt-LT" w:eastAsia="lt-LT"/>
              </w:rPr>
              <w:t>, išsiurbimas, šiukšlių išnešimas, šiukšliadėžės maišų pakeitimas ir kt. valymo darbai);</w:t>
            </w:r>
          </w:p>
          <w:p w14:paraId="1376376B"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Klasių stalų, kėdžių ir kitų paviršių valymas;</w:t>
            </w:r>
          </w:p>
          <w:p w14:paraId="3938BE2B" w14:textId="77777777" w:rsidR="000B0497" w:rsidRPr="000B0497" w:rsidRDefault="000B0497" w:rsidP="000B0497">
            <w:pPr>
              <w:rPr>
                <w:rFonts w:ascii="Calibri" w:hAnsi="Calibri" w:cs="Calibri"/>
                <w:color w:val="000000"/>
                <w:sz w:val="22"/>
                <w:szCs w:val="22"/>
                <w:lang w:val="lt-LT" w:eastAsia="lt-LT"/>
              </w:rPr>
            </w:pPr>
            <w:r w:rsidRPr="000B0497">
              <w:rPr>
                <w:rFonts w:ascii="Calibri" w:hAnsi="Calibri" w:cs="Calibri"/>
                <w:color w:val="000000"/>
                <w:sz w:val="22"/>
                <w:szCs w:val="22"/>
                <w:lang w:val="lt-LT" w:eastAsia="lt-LT"/>
              </w:rPr>
              <w:t>Pagal poreikį (pranešant) papildomi klasių valymai dienos bėgyje (po renginių, salės nuomų, gimtadienių, tam tikrų edukacijų ir kt.);</w:t>
            </w:r>
          </w:p>
        </w:tc>
      </w:tr>
      <w:tr w:rsidR="00320E91" w:rsidRPr="003E687D" w14:paraId="7CB06BB6" w14:textId="77777777" w:rsidTr="008822E7">
        <w:trPr>
          <w:gridAfter w:val="1"/>
          <w:wAfter w:w="142" w:type="dxa"/>
          <w:trHeight w:val="875"/>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6FBB55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lastRenderedPageBreak/>
              <w:t>1.1</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116891B7"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lankytojų erdvė (edukacinės priemonės)</w:t>
            </w:r>
          </w:p>
        </w:tc>
        <w:tc>
          <w:tcPr>
            <w:tcW w:w="5670" w:type="dxa"/>
            <w:tcBorders>
              <w:top w:val="single" w:sz="4" w:space="0" w:color="auto"/>
              <w:left w:val="nil"/>
              <w:bottom w:val="single" w:sz="4" w:space="0" w:color="auto"/>
              <w:right w:val="single" w:sz="4" w:space="0" w:color="auto"/>
            </w:tcBorders>
            <w:shd w:val="clear" w:color="auto" w:fill="auto"/>
            <w:vAlign w:val="center"/>
          </w:tcPr>
          <w:p w14:paraId="73AADB6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Kruopščiai nuvalomi visų edukacinių priemonių paviršiai – vidus ir išorė (gaublys , kapsulė , dviratis, istorinis kampelis, informaciniai stendai, langai, vidaus durų stiklai iš vidaus pasiekiamumo ribose, suoliukų vidus ir išorė, turėklai, automatinių durų stiklas, info kelmas .</w:t>
            </w:r>
          </w:p>
        </w:tc>
      </w:tr>
      <w:tr w:rsidR="00320E91" w:rsidRPr="003E687D" w14:paraId="6B30CB01"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7212F3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2</w:t>
            </w:r>
          </w:p>
        </w:tc>
        <w:tc>
          <w:tcPr>
            <w:tcW w:w="3402" w:type="dxa"/>
            <w:tcBorders>
              <w:top w:val="nil"/>
              <w:left w:val="nil"/>
              <w:bottom w:val="single" w:sz="4" w:space="0" w:color="auto"/>
              <w:right w:val="single" w:sz="4" w:space="0" w:color="auto"/>
            </w:tcBorders>
            <w:shd w:val="clear" w:color="auto" w:fill="auto"/>
            <w:noWrap/>
            <w:vAlign w:val="center"/>
          </w:tcPr>
          <w:p w14:paraId="6F1CFB7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lankytojų WC</w:t>
            </w:r>
          </w:p>
        </w:tc>
        <w:tc>
          <w:tcPr>
            <w:tcW w:w="5670" w:type="dxa"/>
            <w:tcBorders>
              <w:top w:val="nil"/>
              <w:left w:val="nil"/>
              <w:bottom w:val="single" w:sz="4" w:space="0" w:color="auto"/>
              <w:right w:val="single" w:sz="4" w:space="0" w:color="auto"/>
            </w:tcBorders>
            <w:shd w:val="clear" w:color="auto" w:fill="auto"/>
            <w:noWrap/>
            <w:vAlign w:val="center"/>
          </w:tcPr>
          <w:p w14:paraId="45E7DDB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Išplaunama , išvalomi sanitariniai mazgai, papildomi higienos priemonių laikikliai, skystas muilas, rankšluosčiai, WC popierius,  ištuštinamos šiukšliadėžės, nuvalomos kabinų pertvaros, veidrodžiai, kriauklių stalviršiai, išvalomos kriauklės, ištuštinamos šiukšliadėžės, </w:t>
            </w:r>
            <w:r w:rsidRPr="00320E91">
              <w:rPr>
                <w:rFonts w:ascii="Calibri" w:hAnsi="Calibri" w:cs="Calibri"/>
                <w:sz w:val="22"/>
                <w:szCs w:val="22"/>
                <w:lang w:val="lt-LT" w:eastAsia="lt-LT"/>
              </w:rPr>
              <w:t>nuvalomos sienos po džiovintuvais</w:t>
            </w:r>
            <w:r w:rsidRPr="00320E91">
              <w:rPr>
                <w:rFonts w:ascii="Calibri" w:hAnsi="Calibri" w:cs="Calibri"/>
                <w:color w:val="000000"/>
                <w:sz w:val="22"/>
                <w:szCs w:val="22"/>
                <w:lang w:val="lt-LT" w:eastAsia="lt-LT"/>
              </w:rPr>
              <w:t>.</w:t>
            </w:r>
          </w:p>
        </w:tc>
      </w:tr>
      <w:tr w:rsidR="00320E91" w:rsidRPr="00320E91" w14:paraId="5E24F7A7" w14:textId="77777777" w:rsidTr="008822E7">
        <w:trPr>
          <w:gridAfter w:val="1"/>
          <w:wAfter w:w="142" w:type="dxa"/>
          <w:trHeight w:val="926"/>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9E8E14B"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3</w:t>
            </w:r>
          </w:p>
        </w:tc>
        <w:tc>
          <w:tcPr>
            <w:tcW w:w="3402" w:type="dxa"/>
            <w:tcBorders>
              <w:top w:val="nil"/>
              <w:left w:val="nil"/>
              <w:bottom w:val="single" w:sz="4" w:space="0" w:color="auto"/>
              <w:right w:val="single" w:sz="4" w:space="0" w:color="auto"/>
            </w:tcBorders>
            <w:shd w:val="clear" w:color="auto" w:fill="auto"/>
            <w:noWrap/>
            <w:vAlign w:val="center"/>
          </w:tcPr>
          <w:p w14:paraId="0617E4DF"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Naminių gyvūnų pastato lankytojų erdvė</w:t>
            </w:r>
          </w:p>
        </w:tc>
        <w:tc>
          <w:tcPr>
            <w:tcW w:w="5670" w:type="dxa"/>
            <w:tcBorders>
              <w:top w:val="nil"/>
              <w:left w:val="nil"/>
              <w:bottom w:val="single" w:sz="4" w:space="0" w:color="auto"/>
              <w:right w:val="single" w:sz="4" w:space="0" w:color="auto"/>
            </w:tcBorders>
            <w:shd w:val="clear" w:color="auto" w:fill="auto"/>
            <w:vAlign w:val="center"/>
          </w:tcPr>
          <w:p w14:paraId="5DB404B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Iššluojama.</w:t>
            </w:r>
          </w:p>
        </w:tc>
      </w:tr>
      <w:tr w:rsidR="00320E91" w:rsidRPr="003E687D" w14:paraId="0A0EC0FF"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B3DBD73"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4</w:t>
            </w:r>
          </w:p>
        </w:tc>
        <w:tc>
          <w:tcPr>
            <w:tcW w:w="3402" w:type="dxa"/>
            <w:tcBorders>
              <w:top w:val="nil"/>
              <w:left w:val="nil"/>
              <w:bottom w:val="single" w:sz="4" w:space="0" w:color="auto"/>
              <w:right w:val="single" w:sz="4" w:space="0" w:color="auto"/>
            </w:tcBorders>
            <w:shd w:val="clear" w:color="auto" w:fill="auto"/>
            <w:noWrap/>
            <w:vAlign w:val="center"/>
          </w:tcPr>
          <w:p w14:paraId="1A99C151"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Lauko WC pastatas</w:t>
            </w:r>
          </w:p>
        </w:tc>
        <w:tc>
          <w:tcPr>
            <w:tcW w:w="5670" w:type="dxa"/>
            <w:tcBorders>
              <w:top w:val="nil"/>
              <w:left w:val="nil"/>
              <w:bottom w:val="single" w:sz="4" w:space="0" w:color="auto"/>
              <w:right w:val="single" w:sz="4" w:space="0" w:color="auto"/>
            </w:tcBorders>
            <w:shd w:val="clear" w:color="auto" w:fill="auto"/>
            <w:noWrap/>
            <w:vAlign w:val="center"/>
          </w:tcPr>
          <w:p w14:paraId="179A006B"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Išplaunama , išvalomi sanitariniai mazgai, papildomi higienos priemonių laikikliai, skystas muilas, rankšluosčiai, WC popierius,  ištuštinamos šiukšliadėžės, nuvalomos kabinų pertvaros, veidrodžiai, kriauklių stalviršiai, išvalomos kriauklės, ištuštinamos šiukšliadėžės. </w:t>
            </w:r>
          </w:p>
        </w:tc>
      </w:tr>
      <w:tr w:rsidR="00320E91" w:rsidRPr="00320E91" w14:paraId="6EBAEB1B" w14:textId="77777777" w:rsidTr="001460BE">
        <w:trPr>
          <w:gridAfter w:val="1"/>
          <w:wAfter w:w="142" w:type="dxa"/>
          <w:trHeight w:val="688"/>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30EABFC"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5</w:t>
            </w:r>
          </w:p>
        </w:tc>
        <w:tc>
          <w:tcPr>
            <w:tcW w:w="3402" w:type="dxa"/>
            <w:tcBorders>
              <w:top w:val="nil"/>
              <w:left w:val="nil"/>
              <w:bottom w:val="single" w:sz="4" w:space="0" w:color="auto"/>
              <w:right w:val="single" w:sz="4" w:space="0" w:color="auto"/>
            </w:tcBorders>
            <w:shd w:val="clear" w:color="auto" w:fill="auto"/>
            <w:noWrap/>
            <w:vAlign w:val="center"/>
          </w:tcPr>
          <w:p w14:paraId="14E8C8F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Anubių pastatas</w:t>
            </w:r>
          </w:p>
        </w:tc>
        <w:tc>
          <w:tcPr>
            <w:tcW w:w="5670" w:type="dxa"/>
            <w:tcBorders>
              <w:top w:val="nil"/>
              <w:left w:val="nil"/>
              <w:bottom w:val="single" w:sz="4" w:space="0" w:color="auto"/>
              <w:right w:val="single" w:sz="4" w:space="0" w:color="auto"/>
            </w:tcBorders>
            <w:shd w:val="clear" w:color="auto" w:fill="auto"/>
            <w:noWrap/>
            <w:vAlign w:val="center"/>
          </w:tcPr>
          <w:p w14:paraId="4172DDF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Iššluojama.</w:t>
            </w:r>
          </w:p>
        </w:tc>
      </w:tr>
      <w:tr w:rsidR="00320E91" w:rsidRPr="00320E91" w14:paraId="0F57A4AA" w14:textId="77777777" w:rsidTr="008822E7">
        <w:trPr>
          <w:gridAfter w:val="1"/>
          <w:wAfter w:w="142" w:type="dxa"/>
          <w:trHeight w:val="794"/>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3DA4D7E"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6</w:t>
            </w:r>
          </w:p>
        </w:tc>
        <w:tc>
          <w:tcPr>
            <w:tcW w:w="3402" w:type="dxa"/>
            <w:tcBorders>
              <w:top w:val="nil"/>
              <w:left w:val="nil"/>
              <w:bottom w:val="single" w:sz="4" w:space="0" w:color="auto"/>
              <w:right w:val="single" w:sz="4" w:space="0" w:color="auto"/>
            </w:tcBorders>
            <w:shd w:val="clear" w:color="auto" w:fill="auto"/>
            <w:noWrap/>
            <w:vAlign w:val="center"/>
          </w:tcPr>
          <w:p w14:paraId="38DB96CB"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Žirafų pastato lankytojų erdvė</w:t>
            </w:r>
          </w:p>
        </w:tc>
        <w:tc>
          <w:tcPr>
            <w:tcW w:w="5670" w:type="dxa"/>
            <w:tcBorders>
              <w:top w:val="nil"/>
              <w:left w:val="nil"/>
              <w:bottom w:val="single" w:sz="4" w:space="0" w:color="auto"/>
              <w:right w:val="single" w:sz="4" w:space="0" w:color="auto"/>
            </w:tcBorders>
            <w:shd w:val="clear" w:color="auto" w:fill="auto"/>
            <w:vAlign w:val="center"/>
          </w:tcPr>
          <w:p w14:paraId="5B34B02D"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nuvalomi edukaciniai įrengimai, nuvalomas durų stiklas.</w:t>
            </w:r>
          </w:p>
        </w:tc>
      </w:tr>
      <w:tr w:rsidR="00320E91" w:rsidRPr="003E687D" w14:paraId="53557E1A"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3054B9F7"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7</w:t>
            </w:r>
          </w:p>
        </w:tc>
        <w:tc>
          <w:tcPr>
            <w:tcW w:w="3402" w:type="dxa"/>
            <w:tcBorders>
              <w:top w:val="nil"/>
              <w:left w:val="nil"/>
              <w:bottom w:val="single" w:sz="4" w:space="0" w:color="auto"/>
              <w:right w:val="single" w:sz="4" w:space="0" w:color="auto"/>
            </w:tcBorders>
            <w:shd w:val="clear" w:color="auto" w:fill="auto"/>
            <w:noWrap/>
            <w:vAlign w:val="center"/>
          </w:tcPr>
          <w:p w14:paraId="3D6F1904"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Žirafų pastato WC</w:t>
            </w:r>
          </w:p>
        </w:tc>
        <w:tc>
          <w:tcPr>
            <w:tcW w:w="5670" w:type="dxa"/>
            <w:tcBorders>
              <w:top w:val="nil"/>
              <w:left w:val="nil"/>
              <w:bottom w:val="single" w:sz="4" w:space="0" w:color="auto"/>
              <w:right w:val="single" w:sz="4" w:space="0" w:color="auto"/>
            </w:tcBorders>
            <w:shd w:val="clear" w:color="auto" w:fill="auto"/>
            <w:noWrap/>
            <w:vAlign w:val="center"/>
          </w:tcPr>
          <w:p w14:paraId="6A1F719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sanitariniai mazgai, papildomi higienos priemonių laikikliai, skystas muilas, rankšluosčiai, WC popierius,  ištuštinamos šiukšliadėžės,  nuvalomi veidrodis, kriauklės.</w:t>
            </w:r>
          </w:p>
        </w:tc>
      </w:tr>
      <w:tr w:rsidR="00320E91" w:rsidRPr="00320E91" w14:paraId="419505C9" w14:textId="77777777" w:rsidTr="008822E7">
        <w:trPr>
          <w:gridAfter w:val="1"/>
          <w:wAfter w:w="142" w:type="dxa"/>
          <w:trHeight w:val="714"/>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1D399E5"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8</w:t>
            </w:r>
          </w:p>
        </w:tc>
        <w:tc>
          <w:tcPr>
            <w:tcW w:w="3402" w:type="dxa"/>
            <w:tcBorders>
              <w:top w:val="nil"/>
              <w:left w:val="nil"/>
              <w:bottom w:val="single" w:sz="4" w:space="0" w:color="auto"/>
              <w:right w:val="single" w:sz="4" w:space="0" w:color="auto"/>
            </w:tcBorders>
            <w:shd w:val="clear" w:color="auto" w:fill="auto"/>
            <w:noWrap/>
            <w:vAlign w:val="center"/>
          </w:tcPr>
          <w:p w14:paraId="7DC38FA0"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Liftas</w:t>
            </w:r>
          </w:p>
        </w:tc>
        <w:tc>
          <w:tcPr>
            <w:tcW w:w="5670" w:type="dxa"/>
            <w:tcBorders>
              <w:top w:val="nil"/>
              <w:left w:val="nil"/>
              <w:bottom w:val="single" w:sz="4" w:space="0" w:color="auto"/>
              <w:right w:val="single" w:sz="4" w:space="0" w:color="auto"/>
            </w:tcBorders>
            <w:shd w:val="clear" w:color="auto" w:fill="auto"/>
            <w:vAlign w:val="center"/>
          </w:tcPr>
          <w:p w14:paraId="5269D81F"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Išplaunamos grindys, nuvalomos sienos, durys, veidrodis, lubos.</w:t>
            </w:r>
          </w:p>
        </w:tc>
      </w:tr>
      <w:tr w:rsidR="00320E91" w:rsidRPr="003E687D" w14:paraId="0DC26540" w14:textId="77777777" w:rsidTr="008822E7">
        <w:trPr>
          <w:gridAfter w:val="1"/>
          <w:wAfter w:w="142" w:type="dxa"/>
          <w:trHeight w:val="881"/>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0D0BD8C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9</w:t>
            </w:r>
          </w:p>
        </w:tc>
        <w:tc>
          <w:tcPr>
            <w:tcW w:w="3402" w:type="dxa"/>
            <w:tcBorders>
              <w:top w:val="nil"/>
              <w:left w:val="nil"/>
              <w:bottom w:val="single" w:sz="4" w:space="0" w:color="auto"/>
              <w:right w:val="single" w:sz="4" w:space="0" w:color="auto"/>
            </w:tcBorders>
            <w:shd w:val="clear" w:color="auto" w:fill="auto"/>
            <w:noWrap/>
            <w:vAlign w:val="center"/>
          </w:tcPr>
          <w:p w14:paraId="1A87D4D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darbinė erdvė (be kabinetų)</w:t>
            </w:r>
          </w:p>
        </w:tc>
        <w:tc>
          <w:tcPr>
            <w:tcW w:w="5670" w:type="dxa"/>
            <w:tcBorders>
              <w:top w:val="nil"/>
              <w:left w:val="nil"/>
              <w:bottom w:val="single" w:sz="4" w:space="0" w:color="auto"/>
              <w:right w:val="single" w:sz="4" w:space="0" w:color="auto"/>
            </w:tcBorders>
            <w:shd w:val="clear" w:color="auto" w:fill="auto"/>
            <w:vAlign w:val="center"/>
          </w:tcPr>
          <w:p w14:paraId="67FDC6D9"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Išsiurbiama dulkių siurbiu, valymo mašina plaunamos grindys, rankiniu būdu (arba Imop) valomas kampai,  ištuštinamos šiukšliadėžės, pakeičiami šiukšlių maišai. </w:t>
            </w:r>
          </w:p>
        </w:tc>
      </w:tr>
      <w:tr w:rsidR="00320E91" w:rsidRPr="003E687D" w14:paraId="1264EC19" w14:textId="77777777" w:rsidTr="008822E7">
        <w:trPr>
          <w:gridAfter w:val="1"/>
          <w:wAfter w:w="142" w:type="dxa"/>
          <w:trHeight w:val="839"/>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5B309BC"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10</w:t>
            </w:r>
          </w:p>
        </w:tc>
        <w:tc>
          <w:tcPr>
            <w:tcW w:w="3402" w:type="dxa"/>
            <w:tcBorders>
              <w:top w:val="nil"/>
              <w:left w:val="nil"/>
              <w:bottom w:val="single" w:sz="4" w:space="0" w:color="auto"/>
              <w:right w:val="single" w:sz="4" w:space="0" w:color="auto"/>
            </w:tcBorders>
            <w:shd w:val="clear" w:color="auto" w:fill="auto"/>
            <w:noWrap/>
            <w:vAlign w:val="center"/>
          </w:tcPr>
          <w:p w14:paraId="7089680E"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darbuotojų WC</w:t>
            </w:r>
          </w:p>
        </w:tc>
        <w:tc>
          <w:tcPr>
            <w:tcW w:w="5670" w:type="dxa"/>
            <w:tcBorders>
              <w:top w:val="nil"/>
              <w:left w:val="nil"/>
              <w:bottom w:val="single" w:sz="4" w:space="0" w:color="auto"/>
              <w:right w:val="single" w:sz="4" w:space="0" w:color="auto"/>
            </w:tcBorders>
            <w:shd w:val="clear" w:color="auto" w:fill="auto"/>
            <w:vAlign w:val="center"/>
          </w:tcPr>
          <w:p w14:paraId="6269DD8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sanitarinis mazgas, papildomi higienos priemonių laikikliai, ištuštinamos šiukšliadėžės</w:t>
            </w:r>
          </w:p>
        </w:tc>
      </w:tr>
      <w:tr w:rsidR="00320E91" w:rsidRPr="003E687D" w14:paraId="07C7A4B7" w14:textId="77777777" w:rsidTr="008822E7">
        <w:trPr>
          <w:gridAfter w:val="1"/>
          <w:wAfter w:w="142" w:type="dxa"/>
          <w:trHeight w:val="305"/>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44C24350"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11</w:t>
            </w:r>
          </w:p>
        </w:tc>
        <w:tc>
          <w:tcPr>
            <w:tcW w:w="3402" w:type="dxa"/>
            <w:tcBorders>
              <w:top w:val="nil"/>
              <w:left w:val="nil"/>
              <w:bottom w:val="single" w:sz="4" w:space="0" w:color="auto"/>
              <w:right w:val="single" w:sz="4" w:space="0" w:color="auto"/>
            </w:tcBorders>
            <w:shd w:val="clear" w:color="auto" w:fill="auto"/>
            <w:noWrap/>
            <w:vAlign w:val="center"/>
          </w:tcPr>
          <w:p w14:paraId="6B9D31CC"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Egzotariumo persirengimo patalpos , dušai </w:t>
            </w:r>
          </w:p>
        </w:tc>
        <w:tc>
          <w:tcPr>
            <w:tcW w:w="5670" w:type="dxa"/>
            <w:tcBorders>
              <w:top w:val="nil"/>
              <w:left w:val="nil"/>
              <w:bottom w:val="single" w:sz="4" w:space="0" w:color="auto"/>
              <w:right w:val="single" w:sz="4" w:space="0" w:color="auto"/>
            </w:tcBorders>
            <w:shd w:val="clear" w:color="auto" w:fill="auto"/>
            <w:noWrap/>
            <w:vAlign w:val="center"/>
          </w:tcPr>
          <w:p w14:paraId="088C41DE"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 išvalomi sanitariniai mazgai, papildomi higienos priemonių laikikliai, skystas muilas, rankšluosčiai, WC popierius,  ištuštinamos šiukšliadėžės, išvalomi dušai, nukalkinant, valomi veidrodžiai, kriauklių stalviršiai, išvalomos kriauklės, ištuštinamos šiukšliadėžės.</w:t>
            </w:r>
          </w:p>
        </w:tc>
      </w:tr>
      <w:tr w:rsidR="00320E91" w:rsidRPr="003E687D" w14:paraId="5DF3EA93" w14:textId="77777777" w:rsidTr="008822E7">
        <w:trPr>
          <w:gridAfter w:val="1"/>
          <w:wAfter w:w="142" w:type="dxa"/>
          <w:trHeight w:val="916"/>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106A366"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12</w:t>
            </w:r>
          </w:p>
        </w:tc>
        <w:tc>
          <w:tcPr>
            <w:tcW w:w="3402" w:type="dxa"/>
            <w:tcBorders>
              <w:top w:val="nil"/>
              <w:left w:val="nil"/>
              <w:bottom w:val="single" w:sz="4" w:space="0" w:color="auto"/>
              <w:right w:val="single" w:sz="4" w:space="0" w:color="auto"/>
            </w:tcBorders>
            <w:shd w:val="clear" w:color="auto" w:fill="auto"/>
            <w:noWrap/>
            <w:vAlign w:val="center"/>
          </w:tcPr>
          <w:p w14:paraId="46B74C42"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Egzotariumo kabinetai</w:t>
            </w:r>
          </w:p>
        </w:tc>
        <w:tc>
          <w:tcPr>
            <w:tcW w:w="5670" w:type="dxa"/>
            <w:tcBorders>
              <w:top w:val="nil"/>
              <w:left w:val="nil"/>
              <w:bottom w:val="single" w:sz="4" w:space="0" w:color="auto"/>
              <w:right w:val="single" w:sz="4" w:space="0" w:color="auto"/>
            </w:tcBorders>
            <w:shd w:val="clear" w:color="auto" w:fill="auto"/>
            <w:vAlign w:val="center"/>
          </w:tcPr>
          <w:p w14:paraId="00F54F68"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Valoma šlapiu būdu,  ištuštinamos šiukšliadėžės, nuvalomos dulkės.</w:t>
            </w:r>
          </w:p>
        </w:tc>
      </w:tr>
      <w:tr w:rsidR="00320E91" w:rsidRPr="003E687D" w14:paraId="24184C83" w14:textId="77777777" w:rsidTr="008822E7">
        <w:trPr>
          <w:gridAfter w:val="1"/>
          <w:wAfter w:w="142" w:type="dxa"/>
          <w:trHeight w:val="916"/>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717AE02B"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13</w:t>
            </w:r>
          </w:p>
        </w:tc>
        <w:tc>
          <w:tcPr>
            <w:tcW w:w="3402" w:type="dxa"/>
            <w:tcBorders>
              <w:top w:val="nil"/>
              <w:left w:val="nil"/>
              <w:bottom w:val="single" w:sz="4" w:space="0" w:color="auto"/>
              <w:right w:val="single" w:sz="4" w:space="0" w:color="auto"/>
            </w:tcBorders>
            <w:shd w:val="clear" w:color="auto" w:fill="auto"/>
            <w:noWrap/>
            <w:vAlign w:val="center"/>
          </w:tcPr>
          <w:p w14:paraId="11F6C3F7"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Ūkio skyriaus pastatas</w:t>
            </w:r>
          </w:p>
        </w:tc>
        <w:tc>
          <w:tcPr>
            <w:tcW w:w="5670" w:type="dxa"/>
            <w:tcBorders>
              <w:top w:val="nil"/>
              <w:left w:val="nil"/>
              <w:bottom w:val="single" w:sz="4" w:space="0" w:color="auto"/>
              <w:right w:val="single" w:sz="4" w:space="0" w:color="auto"/>
            </w:tcBorders>
            <w:shd w:val="clear" w:color="auto" w:fill="auto"/>
            <w:vAlign w:val="center"/>
          </w:tcPr>
          <w:p w14:paraId="42C89566"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nuvalomos dulkės, išvalomi sanitariniai mazgai, papildomi higienos priemonių laikikliai, ištuštinamos šiukšliadėžės.</w:t>
            </w:r>
          </w:p>
        </w:tc>
      </w:tr>
      <w:tr w:rsidR="00320E91" w:rsidRPr="003E687D" w14:paraId="3CD59F17" w14:textId="77777777" w:rsidTr="008822E7">
        <w:trPr>
          <w:gridAfter w:val="1"/>
          <w:wAfter w:w="142" w:type="dxa"/>
          <w:trHeight w:val="564"/>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533C0AFD" w14:textId="77777777" w:rsidR="00320E91" w:rsidRPr="00320E91" w:rsidRDefault="00320E91" w:rsidP="00320E91">
            <w:pPr>
              <w:jc w:val="cente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14</w:t>
            </w:r>
          </w:p>
        </w:tc>
        <w:tc>
          <w:tcPr>
            <w:tcW w:w="3402" w:type="dxa"/>
            <w:tcBorders>
              <w:top w:val="nil"/>
              <w:left w:val="nil"/>
              <w:bottom w:val="single" w:sz="4" w:space="0" w:color="auto"/>
              <w:right w:val="single" w:sz="4" w:space="0" w:color="auto"/>
            </w:tcBorders>
            <w:shd w:val="clear" w:color="auto" w:fill="auto"/>
            <w:noWrap/>
            <w:vAlign w:val="center"/>
          </w:tcPr>
          <w:p w14:paraId="417E7E1A"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 xml:space="preserve">Administracijos pastatas </w:t>
            </w:r>
          </w:p>
        </w:tc>
        <w:tc>
          <w:tcPr>
            <w:tcW w:w="5670" w:type="dxa"/>
            <w:tcBorders>
              <w:top w:val="nil"/>
              <w:left w:val="nil"/>
              <w:bottom w:val="single" w:sz="4" w:space="0" w:color="auto"/>
              <w:right w:val="single" w:sz="4" w:space="0" w:color="auto"/>
            </w:tcBorders>
            <w:shd w:val="clear" w:color="auto" w:fill="auto"/>
            <w:vAlign w:val="center"/>
          </w:tcPr>
          <w:p w14:paraId="2CB87E64" w14:textId="77777777" w:rsidR="00320E91" w:rsidRPr="00320E91" w:rsidRDefault="00320E91" w:rsidP="00320E91">
            <w:pPr>
              <w:rPr>
                <w:rFonts w:ascii="Calibri" w:hAnsi="Calibri" w:cs="Calibri"/>
                <w:color w:val="000000"/>
                <w:sz w:val="22"/>
                <w:szCs w:val="22"/>
                <w:lang w:val="lt-LT" w:eastAsia="lt-LT"/>
              </w:rPr>
            </w:pPr>
            <w:r w:rsidRPr="00320E91">
              <w:rPr>
                <w:rFonts w:ascii="Calibri" w:hAnsi="Calibri" w:cs="Calibri"/>
                <w:color w:val="000000"/>
                <w:sz w:val="22"/>
                <w:szCs w:val="22"/>
                <w:lang w:val="lt-LT" w:eastAsia="lt-LT"/>
              </w:rPr>
              <w:t>Išplaunama, nuvalomos dulkės,  išvalomi sanitariniai mazgai, papildomi higienos priemonių laikikliai, ištuštinamos šiukšliadėžės.</w:t>
            </w:r>
          </w:p>
        </w:tc>
      </w:tr>
      <w:tr w:rsidR="00930D4D" w:rsidRPr="003E687D" w14:paraId="0FF3D857" w14:textId="77777777" w:rsidTr="008822E7">
        <w:trPr>
          <w:trHeight w:val="900"/>
        </w:trPr>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16B7FF"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lastRenderedPageBreak/>
              <w:t>15</w:t>
            </w:r>
          </w:p>
        </w:tc>
        <w:tc>
          <w:tcPr>
            <w:tcW w:w="3402" w:type="dxa"/>
            <w:tcBorders>
              <w:top w:val="single" w:sz="4" w:space="0" w:color="auto"/>
              <w:left w:val="nil"/>
              <w:bottom w:val="single" w:sz="4" w:space="0" w:color="auto"/>
              <w:right w:val="single" w:sz="4" w:space="0" w:color="auto"/>
            </w:tcBorders>
            <w:shd w:val="clear" w:color="auto" w:fill="auto"/>
            <w:noWrap/>
            <w:vAlign w:val="center"/>
          </w:tcPr>
          <w:p w14:paraId="209D9080" w14:textId="701D85F2"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Egzotariumo stiklai</w:t>
            </w:r>
          </w:p>
        </w:tc>
        <w:tc>
          <w:tcPr>
            <w:tcW w:w="5812" w:type="dxa"/>
            <w:gridSpan w:val="2"/>
            <w:tcBorders>
              <w:top w:val="single" w:sz="4" w:space="0" w:color="auto"/>
              <w:left w:val="nil"/>
              <w:bottom w:val="single" w:sz="4" w:space="0" w:color="auto"/>
              <w:right w:val="single" w:sz="4" w:space="0" w:color="auto"/>
            </w:tcBorders>
            <w:shd w:val="clear" w:color="auto" w:fill="auto"/>
            <w:vAlign w:val="center"/>
          </w:tcPr>
          <w:p w14:paraId="57BD3054"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Egzotariumo erdvėse nuvalomi stiklai, pertvaros pasiekiamame aukštyje, stiklinis žemėlapis, durų stiklai, ekspozicijos terariumų stiklai.</w:t>
            </w:r>
          </w:p>
        </w:tc>
      </w:tr>
      <w:tr w:rsidR="00930D4D" w:rsidRPr="003E687D" w14:paraId="41591195" w14:textId="77777777" w:rsidTr="001460BE">
        <w:trPr>
          <w:trHeight w:val="782"/>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8BF4292"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16</w:t>
            </w:r>
          </w:p>
        </w:tc>
        <w:tc>
          <w:tcPr>
            <w:tcW w:w="3402" w:type="dxa"/>
            <w:tcBorders>
              <w:top w:val="nil"/>
              <w:left w:val="nil"/>
              <w:bottom w:val="single" w:sz="4" w:space="0" w:color="auto"/>
              <w:right w:val="single" w:sz="4" w:space="0" w:color="auto"/>
            </w:tcBorders>
            <w:shd w:val="clear" w:color="auto" w:fill="auto"/>
            <w:noWrap/>
            <w:vAlign w:val="center"/>
          </w:tcPr>
          <w:p w14:paraId="7C69A105"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Veterinarijos pastatas</w:t>
            </w:r>
          </w:p>
        </w:tc>
        <w:tc>
          <w:tcPr>
            <w:tcW w:w="5812" w:type="dxa"/>
            <w:gridSpan w:val="2"/>
            <w:tcBorders>
              <w:top w:val="nil"/>
              <w:left w:val="nil"/>
              <w:bottom w:val="single" w:sz="4" w:space="0" w:color="auto"/>
              <w:right w:val="single" w:sz="4" w:space="0" w:color="auto"/>
            </w:tcBorders>
            <w:shd w:val="clear" w:color="auto" w:fill="auto"/>
            <w:noWrap/>
            <w:vAlign w:val="center"/>
          </w:tcPr>
          <w:p w14:paraId="7B532FAE"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Išplaunama, išvalomi sanitariniai mazgai, papildomi higienos priemonių laikikliai, ištuštinamos šiukšliadėžės.</w:t>
            </w:r>
          </w:p>
        </w:tc>
      </w:tr>
      <w:tr w:rsidR="00930D4D" w:rsidRPr="00930D4D" w14:paraId="1B73C0F0" w14:textId="77777777" w:rsidTr="001460BE">
        <w:trPr>
          <w:trHeight w:val="520"/>
        </w:trPr>
        <w:tc>
          <w:tcPr>
            <w:tcW w:w="1134" w:type="dxa"/>
            <w:tcBorders>
              <w:top w:val="nil"/>
              <w:left w:val="single" w:sz="4" w:space="0" w:color="auto"/>
              <w:bottom w:val="single" w:sz="4" w:space="0" w:color="auto"/>
              <w:right w:val="single" w:sz="4" w:space="0" w:color="auto"/>
            </w:tcBorders>
            <w:shd w:val="clear" w:color="auto" w:fill="auto"/>
            <w:noWrap/>
            <w:vAlign w:val="center"/>
          </w:tcPr>
          <w:p w14:paraId="11046636"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17</w:t>
            </w:r>
          </w:p>
        </w:tc>
        <w:tc>
          <w:tcPr>
            <w:tcW w:w="3402" w:type="dxa"/>
            <w:tcBorders>
              <w:top w:val="nil"/>
              <w:left w:val="nil"/>
              <w:bottom w:val="single" w:sz="4" w:space="0" w:color="auto"/>
              <w:right w:val="single" w:sz="4" w:space="0" w:color="auto"/>
            </w:tcBorders>
            <w:shd w:val="clear" w:color="auto" w:fill="auto"/>
            <w:noWrap/>
            <w:vAlign w:val="center"/>
          </w:tcPr>
          <w:p w14:paraId="70D1DA5D"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Tigrų namelis</w:t>
            </w:r>
          </w:p>
        </w:tc>
        <w:tc>
          <w:tcPr>
            <w:tcW w:w="5812" w:type="dxa"/>
            <w:gridSpan w:val="2"/>
            <w:tcBorders>
              <w:top w:val="nil"/>
              <w:left w:val="nil"/>
              <w:bottom w:val="single" w:sz="4" w:space="0" w:color="auto"/>
              <w:right w:val="single" w:sz="4" w:space="0" w:color="auto"/>
            </w:tcBorders>
            <w:shd w:val="clear" w:color="auto" w:fill="auto"/>
            <w:noWrap/>
            <w:vAlign w:val="center"/>
          </w:tcPr>
          <w:p w14:paraId="3DB31D31"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Iššluojama.</w:t>
            </w:r>
          </w:p>
        </w:tc>
      </w:tr>
      <w:tr w:rsidR="00930D4D" w:rsidRPr="00930D4D" w14:paraId="4D2E5595" w14:textId="77777777" w:rsidTr="001460BE">
        <w:trPr>
          <w:trHeight w:val="638"/>
        </w:trPr>
        <w:tc>
          <w:tcPr>
            <w:tcW w:w="1134" w:type="dxa"/>
            <w:tcBorders>
              <w:top w:val="nil"/>
              <w:left w:val="single" w:sz="4" w:space="0" w:color="auto"/>
              <w:bottom w:val="single" w:sz="4" w:space="0" w:color="auto"/>
              <w:right w:val="single" w:sz="4" w:space="0" w:color="auto"/>
            </w:tcBorders>
            <w:shd w:val="clear" w:color="auto" w:fill="auto"/>
            <w:noWrap/>
            <w:vAlign w:val="center"/>
            <w:hideMark/>
          </w:tcPr>
          <w:p w14:paraId="42BD6C63" w14:textId="77777777" w:rsidR="00930D4D" w:rsidRPr="00930D4D" w:rsidRDefault="00930D4D" w:rsidP="00930D4D">
            <w:pPr>
              <w:jc w:val="cente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18</w:t>
            </w:r>
          </w:p>
        </w:tc>
        <w:tc>
          <w:tcPr>
            <w:tcW w:w="3402" w:type="dxa"/>
            <w:tcBorders>
              <w:top w:val="nil"/>
              <w:left w:val="nil"/>
              <w:bottom w:val="single" w:sz="4" w:space="0" w:color="auto"/>
              <w:right w:val="single" w:sz="4" w:space="0" w:color="auto"/>
            </w:tcBorders>
            <w:shd w:val="clear" w:color="auto" w:fill="auto"/>
            <w:noWrap/>
            <w:vAlign w:val="center"/>
            <w:hideMark/>
          </w:tcPr>
          <w:p w14:paraId="77F3EA74"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Lankytojų zona (daiktadėžės)</w:t>
            </w:r>
          </w:p>
        </w:tc>
        <w:tc>
          <w:tcPr>
            <w:tcW w:w="5812" w:type="dxa"/>
            <w:gridSpan w:val="2"/>
            <w:tcBorders>
              <w:top w:val="nil"/>
              <w:left w:val="nil"/>
              <w:bottom w:val="single" w:sz="4" w:space="0" w:color="auto"/>
              <w:right w:val="single" w:sz="4" w:space="0" w:color="auto"/>
            </w:tcBorders>
            <w:shd w:val="clear" w:color="auto" w:fill="auto"/>
            <w:noWrap/>
            <w:vAlign w:val="center"/>
            <w:hideMark/>
          </w:tcPr>
          <w:p w14:paraId="637651D5" w14:textId="77777777" w:rsidR="00930D4D" w:rsidRPr="00930D4D" w:rsidRDefault="00930D4D" w:rsidP="00930D4D">
            <w:pPr>
              <w:rPr>
                <w:rFonts w:ascii="Calibri" w:hAnsi="Calibri" w:cs="Calibri"/>
                <w:color w:val="000000"/>
                <w:sz w:val="22"/>
                <w:szCs w:val="22"/>
                <w:lang w:val="lt-LT" w:eastAsia="lt-LT"/>
              </w:rPr>
            </w:pPr>
            <w:r w:rsidRPr="00930D4D">
              <w:rPr>
                <w:rFonts w:ascii="Calibri" w:hAnsi="Calibri" w:cs="Calibri"/>
                <w:color w:val="000000"/>
                <w:sz w:val="22"/>
                <w:szCs w:val="22"/>
                <w:lang w:val="lt-LT" w:eastAsia="lt-LT"/>
              </w:rPr>
              <w:t>Išvalomos daiktadėžės Egzotariume.</w:t>
            </w:r>
          </w:p>
        </w:tc>
      </w:tr>
    </w:tbl>
    <w:p w14:paraId="059622FA" w14:textId="77777777" w:rsidR="00930D4D" w:rsidRPr="00930D4D" w:rsidRDefault="00930D4D" w:rsidP="00930D4D">
      <w:pPr>
        <w:tabs>
          <w:tab w:val="left" w:pos="851"/>
          <w:tab w:val="left" w:pos="1701"/>
        </w:tabs>
        <w:autoSpaceDE w:val="0"/>
        <w:autoSpaceDN w:val="0"/>
        <w:adjustRightInd w:val="0"/>
        <w:spacing w:line="276" w:lineRule="auto"/>
        <w:ind w:left="851"/>
        <w:contextualSpacing/>
        <w:jc w:val="both"/>
        <w:rPr>
          <w:rFonts w:ascii="Calibri" w:eastAsia="Calibri" w:hAnsi="Calibri" w:cs="Calibri"/>
          <w:color w:val="000000"/>
          <w:sz w:val="22"/>
          <w:szCs w:val="22"/>
          <w:lang w:val="lt-LT"/>
        </w:rPr>
      </w:pPr>
    </w:p>
    <w:p w14:paraId="3536BEBB" w14:textId="7D5975D5" w:rsidR="00DC41D1" w:rsidRPr="001460BE" w:rsidRDefault="00535516" w:rsidP="001460BE">
      <w:pPr>
        <w:tabs>
          <w:tab w:val="left" w:pos="3930"/>
        </w:tabs>
        <w:spacing w:line="276" w:lineRule="auto"/>
        <w:ind w:right="9" w:firstLine="567"/>
        <w:jc w:val="both"/>
        <w:rPr>
          <w:rFonts w:ascii="Calibri" w:eastAsia="SimSun" w:hAnsi="Calibri" w:cs="Calibri"/>
          <w:bCs/>
          <w:sz w:val="22"/>
          <w:szCs w:val="22"/>
          <w:u w:val="single"/>
          <w:lang w:val="lt-LT" w:eastAsia="zh-CN"/>
        </w:rPr>
      </w:pPr>
      <w:r w:rsidRPr="001460BE">
        <w:rPr>
          <w:rFonts w:ascii="Calibri" w:eastAsia="SimSun" w:hAnsi="Calibri" w:cs="Calibri"/>
          <w:b/>
          <w:sz w:val="22"/>
          <w:szCs w:val="22"/>
          <w:lang w:val="lt-LT" w:eastAsia="zh-CN"/>
        </w:rPr>
        <w:t>2.1.3.</w:t>
      </w:r>
      <w:r w:rsidR="0041065A" w:rsidRPr="001460BE">
        <w:rPr>
          <w:rFonts w:ascii="Calibri" w:eastAsia="SimSun" w:hAnsi="Calibri" w:cs="Calibri"/>
          <w:b/>
          <w:sz w:val="22"/>
          <w:szCs w:val="22"/>
          <w:lang w:val="lt-LT" w:eastAsia="zh-CN"/>
        </w:rPr>
        <w:t xml:space="preserve"> </w:t>
      </w:r>
      <w:r w:rsidR="0041065A" w:rsidRPr="001460BE">
        <w:rPr>
          <w:rFonts w:ascii="Calibri" w:eastAsia="SimSun" w:hAnsi="Calibri" w:cs="Calibri"/>
          <w:bCs/>
          <w:sz w:val="22"/>
          <w:szCs w:val="22"/>
          <w:lang w:val="lt-LT" w:eastAsia="zh-CN"/>
        </w:rPr>
        <w:t xml:space="preserve">Turi būti surenkamos buitinės, atliekos iš visų aptarnaujamo objekto patalpose esančių šiukšliadėžių, ir išnešamos į Užsakovo nurodytus atliekų rūšiavimo konteinerius. Kasdien atliekamas šiukšlių dėžių maišelių periodinis keitimas sanitariniuose mazguose ir virtuvėje, pačių šiukšlių dėžių valymas, plovimas, dezinfekavimas. </w:t>
      </w:r>
      <w:r w:rsidR="0041065A" w:rsidRPr="001460BE">
        <w:rPr>
          <w:rFonts w:ascii="Calibri" w:eastAsia="SimSun" w:hAnsi="Calibri" w:cs="Calibri"/>
          <w:bCs/>
          <w:sz w:val="22"/>
          <w:szCs w:val="22"/>
          <w:u w:val="single"/>
          <w:lang w:val="lt-LT" w:eastAsia="zh-CN"/>
        </w:rPr>
        <w:t>Šiukšlių maišelius pateikia Užsakovas.</w:t>
      </w:r>
    </w:p>
    <w:p w14:paraId="638DFD92" w14:textId="522C4506" w:rsidR="00760EC7" w:rsidRPr="001460BE" w:rsidRDefault="00F40A1A" w:rsidP="001460BE">
      <w:pPr>
        <w:tabs>
          <w:tab w:val="left" w:pos="3930"/>
        </w:tabs>
        <w:spacing w:line="276" w:lineRule="auto"/>
        <w:ind w:right="9" w:firstLine="567"/>
        <w:jc w:val="both"/>
        <w:rPr>
          <w:rFonts w:ascii="Calibri" w:eastAsia="SimSun" w:hAnsi="Calibri" w:cs="Calibri"/>
          <w:bCs/>
          <w:sz w:val="22"/>
          <w:szCs w:val="22"/>
          <w:lang w:val="lt-LT" w:eastAsia="zh-CN"/>
        </w:rPr>
      </w:pPr>
      <w:r w:rsidRPr="001460BE">
        <w:rPr>
          <w:rFonts w:ascii="Calibri" w:eastAsia="SimSun" w:hAnsi="Calibri" w:cs="Calibri"/>
          <w:b/>
          <w:sz w:val="22"/>
          <w:szCs w:val="22"/>
          <w:lang w:val="lt-LT" w:eastAsia="zh-CN"/>
        </w:rPr>
        <w:t xml:space="preserve">2.1.4.  </w:t>
      </w:r>
      <w:r w:rsidR="00E73E33" w:rsidRPr="001460BE">
        <w:rPr>
          <w:rFonts w:ascii="Calibri" w:eastAsia="SimSun" w:hAnsi="Calibri" w:cs="Calibri"/>
          <w:bCs/>
          <w:sz w:val="22"/>
          <w:szCs w:val="22"/>
          <w:lang w:val="lt-LT" w:eastAsia="zh-CN"/>
        </w:rPr>
        <w:t>Paslaugos teikėjas turi užtikrinti savalaikį ir nenutrūkstamą asmens higienos reikmenų (skysto muilo, higieninio ir rankšluostinio popieriaus, indų ploviklio, patalpų purškiklio) papildymą (</w:t>
      </w:r>
      <w:r w:rsidR="00636B27" w:rsidRPr="001460BE">
        <w:rPr>
          <w:rFonts w:ascii="Calibri" w:eastAsia="SimSun" w:hAnsi="Calibri" w:cs="Calibri"/>
          <w:bCs/>
          <w:sz w:val="22"/>
          <w:szCs w:val="22"/>
          <w:u w:val="single"/>
          <w:lang w:val="lt-LT" w:eastAsia="zh-CN"/>
        </w:rPr>
        <w:t>higienos</w:t>
      </w:r>
      <w:r w:rsidR="00636B27" w:rsidRPr="001460BE">
        <w:rPr>
          <w:rFonts w:ascii="Calibri" w:eastAsia="SimSun" w:hAnsi="Calibri" w:cs="Calibri"/>
          <w:bCs/>
          <w:sz w:val="22"/>
          <w:szCs w:val="22"/>
          <w:lang w:val="lt-LT" w:eastAsia="zh-CN"/>
        </w:rPr>
        <w:t xml:space="preserve"> </w:t>
      </w:r>
      <w:r w:rsidR="00E73E33" w:rsidRPr="001460BE">
        <w:rPr>
          <w:rFonts w:ascii="Calibri" w:eastAsia="SimSun" w:hAnsi="Calibri" w:cs="Calibri"/>
          <w:bCs/>
          <w:sz w:val="22"/>
          <w:szCs w:val="22"/>
          <w:u w:val="single"/>
          <w:lang w:val="lt-LT" w:eastAsia="zh-CN"/>
        </w:rPr>
        <w:t>priemones teikia Užsakovas</w:t>
      </w:r>
      <w:r w:rsidR="00E73E33" w:rsidRPr="001460BE">
        <w:rPr>
          <w:rFonts w:ascii="Calibri" w:eastAsia="SimSun" w:hAnsi="Calibri" w:cs="Calibri"/>
          <w:bCs/>
          <w:sz w:val="22"/>
          <w:szCs w:val="22"/>
          <w:lang w:val="lt-LT" w:eastAsia="zh-CN"/>
        </w:rPr>
        <w:t>) aptarnaujamame objekte</w:t>
      </w:r>
      <w:r w:rsidR="00E73E33" w:rsidRPr="001460BE">
        <w:rPr>
          <w:rFonts w:ascii="Calibri" w:eastAsia="SimSun" w:hAnsi="Calibri" w:cs="Calibri"/>
          <w:b/>
          <w:sz w:val="22"/>
          <w:szCs w:val="22"/>
          <w:lang w:val="lt-LT" w:eastAsia="zh-CN"/>
        </w:rPr>
        <w:t>.</w:t>
      </w:r>
      <w:r w:rsidR="000722FD" w:rsidRPr="001460BE">
        <w:rPr>
          <w:rFonts w:ascii="Calibri" w:hAnsi="Calibri" w:cs="Calibri"/>
          <w:sz w:val="22"/>
          <w:szCs w:val="22"/>
          <w:lang w:val="lt-LT"/>
        </w:rPr>
        <w:t xml:space="preserve"> </w:t>
      </w:r>
      <w:r w:rsidR="00637CB0" w:rsidRPr="001460BE">
        <w:rPr>
          <w:rFonts w:ascii="Calibri" w:eastAsia="SimSun" w:hAnsi="Calibri" w:cs="Calibri"/>
          <w:bCs/>
          <w:sz w:val="22"/>
          <w:szCs w:val="22"/>
          <w:lang w:val="lt-LT" w:eastAsia="zh-CN"/>
        </w:rPr>
        <w:t>Higienos priemones Perkančioji organizacija perka atskiru pirkimu, jos nėra šio pirkimo objektas.</w:t>
      </w:r>
    </w:p>
    <w:p w14:paraId="11A9CC31" w14:textId="6259926D" w:rsidR="00584A79" w:rsidRPr="00B120A3" w:rsidRDefault="007102BA" w:rsidP="001460BE">
      <w:pPr>
        <w:tabs>
          <w:tab w:val="left" w:pos="851"/>
          <w:tab w:val="left" w:pos="1701"/>
        </w:tabs>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eastAsia="SimSun" w:hAnsi="Calibri" w:cs="Calibri"/>
          <w:b/>
          <w:sz w:val="22"/>
          <w:szCs w:val="22"/>
          <w:lang w:val="lt-LT" w:eastAsia="zh-CN"/>
        </w:rPr>
        <w:t xml:space="preserve">2.1.5. </w:t>
      </w:r>
      <w:r w:rsidR="00584A79" w:rsidRPr="00B120A3">
        <w:rPr>
          <w:rFonts w:ascii="Calibri" w:hAnsi="Calibri" w:cs="Calibri"/>
          <w:sz w:val="22"/>
          <w:szCs w:val="22"/>
          <w:lang w:val="lt-LT"/>
        </w:rPr>
        <w:t>Užsakovas pateikia visą valymo chemiją, išskyrus chemiją skirtą grindų plovimo mašinoms.</w:t>
      </w:r>
    </w:p>
    <w:p w14:paraId="1BF91321" w14:textId="77777777" w:rsidR="0094344D" w:rsidRPr="00B120A3" w:rsidRDefault="00BF4346" w:rsidP="001460BE">
      <w:pPr>
        <w:tabs>
          <w:tab w:val="left" w:pos="851"/>
          <w:tab w:val="left" w:pos="1701"/>
        </w:tabs>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eastAsia="SimSun" w:hAnsi="Calibri" w:cs="Calibri"/>
          <w:b/>
          <w:sz w:val="22"/>
          <w:szCs w:val="22"/>
          <w:lang w:val="lt-LT" w:eastAsia="zh-CN"/>
        </w:rPr>
        <w:t xml:space="preserve">2.1.6. </w:t>
      </w:r>
      <w:r w:rsidR="0094344D" w:rsidRPr="00B120A3">
        <w:rPr>
          <w:rFonts w:ascii="Calibri" w:hAnsi="Calibri" w:cs="Calibri"/>
          <w:sz w:val="22"/>
          <w:szCs w:val="22"/>
          <w:lang w:val="lt-LT"/>
        </w:rPr>
        <w:t xml:space="preserve">Užsakovas suteikia savo priemones paslaugų atlikimui – dvi valymo mašinas, dulkių siurblį, aukšto slėgio plovimo įrenginį. </w:t>
      </w:r>
    </w:p>
    <w:p w14:paraId="501C3973" w14:textId="77777777" w:rsidR="007C0AC6" w:rsidRPr="001460BE" w:rsidRDefault="007C0AC6" w:rsidP="001460BE">
      <w:pPr>
        <w:tabs>
          <w:tab w:val="left" w:pos="3930"/>
        </w:tabs>
        <w:spacing w:line="276" w:lineRule="auto"/>
        <w:ind w:left="360" w:right="9" w:hanging="360"/>
        <w:jc w:val="center"/>
        <w:rPr>
          <w:rFonts w:ascii="Calibri" w:eastAsia="SimSun" w:hAnsi="Calibri" w:cs="Calibri"/>
          <w:b/>
          <w:sz w:val="22"/>
          <w:szCs w:val="22"/>
          <w:lang w:val="lt-LT" w:eastAsia="zh-CN"/>
        </w:rPr>
      </w:pPr>
    </w:p>
    <w:p w14:paraId="0950EF0D" w14:textId="750B883C" w:rsidR="00525416" w:rsidRDefault="00040C3D" w:rsidP="00525416">
      <w:pPr>
        <w:pStyle w:val="Sraopastraipa"/>
        <w:numPr>
          <w:ilvl w:val="0"/>
          <w:numId w:val="20"/>
        </w:numPr>
        <w:tabs>
          <w:tab w:val="left" w:pos="3930"/>
        </w:tabs>
        <w:spacing w:line="276" w:lineRule="auto"/>
        <w:ind w:right="9"/>
        <w:jc w:val="center"/>
        <w:rPr>
          <w:rFonts w:ascii="Calibri" w:hAnsi="Calibri" w:cs="Calibri"/>
          <w:b/>
          <w:sz w:val="22"/>
          <w:szCs w:val="22"/>
        </w:rPr>
      </w:pPr>
      <w:r w:rsidRPr="00525416">
        <w:rPr>
          <w:rFonts w:ascii="Calibri" w:hAnsi="Calibri" w:cs="Calibri"/>
          <w:b/>
          <w:sz w:val="22"/>
          <w:szCs w:val="22"/>
        </w:rPr>
        <w:t>KITI REIKALAVIMAI</w:t>
      </w:r>
    </w:p>
    <w:p w14:paraId="13656B84" w14:textId="77777777" w:rsidR="00525416" w:rsidRPr="00525416" w:rsidRDefault="00525416" w:rsidP="00525416">
      <w:pPr>
        <w:pStyle w:val="Sraopastraipa"/>
        <w:tabs>
          <w:tab w:val="left" w:pos="3930"/>
        </w:tabs>
        <w:spacing w:line="276" w:lineRule="auto"/>
        <w:ind w:right="9"/>
        <w:rPr>
          <w:rFonts w:ascii="Calibri" w:hAnsi="Calibri" w:cs="Calibri"/>
          <w:b/>
          <w:sz w:val="22"/>
          <w:szCs w:val="22"/>
        </w:rPr>
      </w:pPr>
    </w:p>
    <w:p w14:paraId="3F0ABCE7" w14:textId="18365A5C" w:rsidR="00F939FD" w:rsidRPr="001460BE" w:rsidRDefault="00040C3D" w:rsidP="001460BE">
      <w:pPr>
        <w:pStyle w:val="P21lygis"/>
        <w:spacing w:line="276" w:lineRule="auto"/>
        <w:ind w:right="9" w:firstLine="567"/>
        <w:jc w:val="both"/>
        <w:rPr>
          <w:rFonts w:ascii="Calibri" w:hAnsi="Calibri" w:cs="Calibri"/>
          <w:b w:val="0"/>
          <w:bCs/>
          <w:sz w:val="22"/>
          <w:szCs w:val="22"/>
        </w:rPr>
      </w:pPr>
      <w:r w:rsidRPr="001460BE">
        <w:rPr>
          <w:rFonts w:ascii="Calibri" w:hAnsi="Calibri" w:cs="Calibri"/>
          <w:sz w:val="22"/>
          <w:szCs w:val="22"/>
        </w:rPr>
        <w:t xml:space="preserve">3.1. </w:t>
      </w:r>
      <w:r w:rsidR="00A15936" w:rsidRPr="001460BE">
        <w:rPr>
          <w:rFonts w:ascii="Calibri" w:hAnsi="Calibri" w:cs="Calibri"/>
          <w:b w:val="0"/>
          <w:bCs/>
          <w:sz w:val="22"/>
          <w:szCs w:val="22"/>
        </w:rPr>
        <w:t>Užsakovui pageidaujant, iki Paslaugų teikimo pradžios pateikti asmenų, atliksiančių darbo užduotis, sąrašą, jame nurodant duomenis apie šių asmenų tapatybę (vardą, pavardę), kontaktinius duomenis (telefoną).</w:t>
      </w:r>
    </w:p>
    <w:p w14:paraId="4E3A5635" w14:textId="0C68A947" w:rsidR="00204B06" w:rsidRPr="001460BE" w:rsidRDefault="00A15936" w:rsidP="001460BE">
      <w:pPr>
        <w:pStyle w:val="P21lygis"/>
        <w:spacing w:line="276" w:lineRule="auto"/>
        <w:ind w:right="9" w:firstLine="567"/>
        <w:jc w:val="both"/>
        <w:rPr>
          <w:rFonts w:ascii="Calibri" w:hAnsi="Calibri" w:cs="Calibri"/>
          <w:b w:val="0"/>
          <w:bCs/>
          <w:sz w:val="22"/>
          <w:szCs w:val="22"/>
        </w:rPr>
      </w:pPr>
      <w:r w:rsidRPr="001460BE">
        <w:rPr>
          <w:rFonts w:ascii="Calibri" w:hAnsi="Calibri" w:cs="Calibri"/>
          <w:sz w:val="22"/>
          <w:szCs w:val="22"/>
        </w:rPr>
        <w:t>3.2</w:t>
      </w:r>
      <w:r w:rsidRPr="001460BE">
        <w:rPr>
          <w:rFonts w:ascii="Calibri" w:hAnsi="Calibri" w:cs="Calibri"/>
          <w:b w:val="0"/>
          <w:bCs/>
          <w:sz w:val="22"/>
          <w:szCs w:val="22"/>
        </w:rPr>
        <w:t xml:space="preserve">. </w:t>
      </w:r>
      <w:r w:rsidR="00293FF2" w:rsidRPr="001460BE">
        <w:rPr>
          <w:rFonts w:ascii="Calibri" w:hAnsi="Calibri" w:cs="Calibri"/>
          <w:b w:val="0"/>
          <w:bCs/>
          <w:sz w:val="22"/>
          <w:szCs w:val="22"/>
        </w:rPr>
        <w:t>Visi darbai turi būti atliekami, sveikatai nekenksmingais, Europos Sąjungos standartus atitinkančiais, produktais. Visos tiekiamos prekės turi atitikti LR teisės aktuose numatytas higienos normas;</w:t>
      </w:r>
    </w:p>
    <w:p w14:paraId="50F34003" w14:textId="01E3A676" w:rsidR="00204B06" w:rsidRPr="001460BE" w:rsidRDefault="00913720"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15936" w:rsidRPr="001460BE">
        <w:rPr>
          <w:rFonts w:ascii="Calibri" w:hAnsi="Calibri" w:cs="Calibri"/>
          <w:b/>
          <w:bCs/>
          <w:sz w:val="22"/>
          <w:szCs w:val="22"/>
        </w:rPr>
        <w:t>3</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privalo laikytis Lietuvos Respublikos teisės aktų ir perkančiosios organizacijos vidaus tvarkos taisyklų;</w:t>
      </w:r>
    </w:p>
    <w:p w14:paraId="04AFC92E" w14:textId="3156A77E" w:rsidR="00204B06" w:rsidRPr="001460BE" w:rsidRDefault="00295088"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4</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teikėjas atsako už savo darbuotojų saugos darbe, priešgaisrinės saugos taisyklių, aplinkosaugos, sanitarijos ir higienos norminių aktų reikalavimų laikymąsi suteikiant Paslaugas perkančiosios organizacijos teritorijoje. Paslaugų teikėjas savo darbuotojus instruktuoja, moko ir supažindina su Perkančiosios organizacijos teritorija, priešgaisriniu evakuaciniu planu. Paslaugų teikėjas privalo pasirūpinti, jog valomuose Darbo kabinetuose ir bendrose patalpose būtų patalpinti </w:t>
      </w:r>
      <w:r w:rsidRPr="001460BE">
        <w:rPr>
          <w:rFonts w:ascii="Calibri" w:hAnsi="Calibri" w:cs="Calibri"/>
          <w:sz w:val="22"/>
          <w:szCs w:val="22"/>
        </w:rPr>
        <w:t>laikraščiai</w:t>
      </w:r>
      <w:r w:rsidR="00293FF2" w:rsidRPr="001460BE">
        <w:rPr>
          <w:rFonts w:ascii="Calibri" w:hAnsi="Calibri" w:cs="Calibri"/>
          <w:sz w:val="22"/>
          <w:szCs w:val="22"/>
        </w:rPr>
        <w:t>, kuriuose būtų žymima apie atitinkamų paslaugų atlikimą;</w:t>
      </w:r>
    </w:p>
    <w:p w14:paraId="75866FB3" w14:textId="361C09DB" w:rsidR="00204B06" w:rsidRPr="001460BE" w:rsidRDefault="00583EB4"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5</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privalo dėvėti švarią ir tvarkingą aprangą su įmonės (firmos) logotipais (skiriamaisiais ženklais) bei apmokyti profesionaliai, kokybiškai ir greitai atlikti savo darbą. Paslaugų teikėjas turi užtikrinti kuo mažesnę pastoviai dirbančių darbuotojų, išskyrus atvejus, kuomet darbuotojai keičiami Perkančiosios organizacijos prašymu, arba Perkančioji organizacija pritaria tokiam keitimui;</w:t>
      </w:r>
    </w:p>
    <w:p w14:paraId="772B0BB8" w14:textId="08AF910B" w:rsidR="00204B06" w:rsidRPr="001460BE" w:rsidRDefault="007C42E8"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6</w:t>
      </w:r>
      <w:r w:rsidR="00293FF2" w:rsidRPr="001460BE">
        <w:rPr>
          <w:rFonts w:ascii="Calibri" w:hAnsi="Calibri" w:cs="Calibri"/>
          <w:b/>
          <w:bCs/>
          <w:sz w:val="22"/>
          <w:szCs w:val="22"/>
        </w:rPr>
        <w:t>.</w:t>
      </w:r>
      <w:r w:rsidR="00293FF2" w:rsidRPr="001460BE">
        <w:rPr>
          <w:rFonts w:ascii="Calibri" w:hAnsi="Calibri" w:cs="Calibri"/>
          <w:sz w:val="22"/>
          <w:szCs w:val="22"/>
        </w:rPr>
        <w:t xml:space="preserve"> Prieš pradėdami dirbti Pastate, Paslaugų teikėjo darbuotojai privalo būti raštiškai supažindinami su Pastato vidaus tvarkos taisyklėmis bei informuoti apie Pastato struktūrą, patalpų žymėjimus, raktų vietas, dozatorių keitimo/pildymo instrukcijas, kas turi būti išvaloma darbo kabinetuose ir pan.;</w:t>
      </w:r>
    </w:p>
    <w:p w14:paraId="6772196A" w14:textId="5DE0BA40" w:rsidR="00204B06" w:rsidRPr="001460BE" w:rsidRDefault="00011647"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7</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teikėjo darbuotojai Paslaugas turi atlikti kokybiškai, nepažeidžiant valomų paviršių ir įrangos, užtikrinant materialinių vertybių saugumą ir informacijos konfidencialumą. Valymo metu esant šlapiems paviršiams, būtina naudoti ženklą „Atsargiai, slidu“;</w:t>
      </w:r>
    </w:p>
    <w:p w14:paraId="12A945FA" w14:textId="4BDDC57F" w:rsidR="00204B06" w:rsidRPr="001460BE" w:rsidRDefault="008F79FA"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Pr="001460BE">
        <w:rPr>
          <w:rFonts w:ascii="Calibri" w:hAnsi="Calibri" w:cs="Calibri"/>
          <w:b/>
          <w:bCs/>
          <w:sz w:val="22"/>
          <w:szCs w:val="22"/>
        </w:rPr>
        <w:t>8</w:t>
      </w:r>
      <w:r w:rsidR="00293FF2" w:rsidRPr="001460BE">
        <w:rPr>
          <w:rFonts w:ascii="Calibri" w:hAnsi="Calibri" w:cs="Calibri"/>
          <w:b/>
          <w:bCs/>
          <w:sz w:val="22"/>
          <w:szCs w:val="22"/>
        </w:rPr>
        <w:t>.</w:t>
      </w:r>
      <w:r w:rsidR="00293FF2" w:rsidRPr="001460BE">
        <w:rPr>
          <w:rFonts w:ascii="Calibri" w:hAnsi="Calibri" w:cs="Calibri"/>
          <w:sz w:val="22"/>
          <w:szCs w:val="22"/>
        </w:rPr>
        <w:t xml:space="preserve"> Paslaugų teikėjas atlygina Perkančiajai organizacijai Paslaugų teikėjo darbuotojų padarytą žalą;</w:t>
      </w:r>
    </w:p>
    <w:p w14:paraId="02FE549B" w14:textId="38582C91" w:rsidR="00204B06" w:rsidRPr="001460BE" w:rsidRDefault="008F79FA"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lastRenderedPageBreak/>
        <w:t>3</w:t>
      </w:r>
      <w:r w:rsidR="00293FF2" w:rsidRPr="001460BE">
        <w:rPr>
          <w:rFonts w:ascii="Calibri" w:hAnsi="Calibri" w:cs="Calibri"/>
          <w:b/>
          <w:bCs/>
          <w:sz w:val="22"/>
          <w:szCs w:val="22"/>
        </w:rPr>
        <w:t>.</w:t>
      </w:r>
      <w:r w:rsidRPr="001460BE">
        <w:rPr>
          <w:rFonts w:ascii="Calibri" w:hAnsi="Calibri" w:cs="Calibri"/>
          <w:b/>
          <w:bCs/>
          <w:sz w:val="22"/>
          <w:szCs w:val="22"/>
        </w:rPr>
        <w:t>9</w:t>
      </w:r>
      <w:r w:rsidR="00293FF2" w:rsidRPr="001460BE">
        <w:rPr>
          <w:rFonts w:ascii="Calibri" w:hAnsi="Calibri" w:cs="Calibri"/>
          <w:b/>
          <w:bCs/>
          <w:sz w:val="22"/>
          <w:szCs w:val="22"/>
        </w:rPr>
        <w:t>.</w:t>
      </w:r>
      <w:r w:rsidR="00293FF2" w:rsidRPr="001460BE">
        <w:rPr>
          <w:rFonts w:ascii="Calibri" w:hAnsi="Calibri" w:cs="Calibri"/>
          <w:sz w:val="22"/>
          <w:szCs w:val="22"/>
        </w:rPr>
        <w:t xml:space="preserve"> Darbuotojai (valytojai / os) apie iškilusias problemas turi pranešti tą pačią dieną Perkančiajai organizacijai ir savarankiškai jų nespręsti;</w:t>
      </w:r>
    </w:p>
    <w:p w14:paraId="209AF939" w14:textId="2A8FBBB7" w:rsidR="00011647" w:rsidRPr="00B120A3" w:rsidRDefault="008F79FA" w:rsidP="001460BE">
      <w:pPr>
        <w:autoSpaceDE w:val="0"/>
        <w:autoSpaceDN w:val="0"/>
        <w:adjustRightInd w:val="0"/>
        <w:spacing w:line="276" w:lineRule="auto"/>
        <w:ind w:firstLine="567"/>
        <w:jc w:val="both"/>
        <w:rPr>
          <w:rFonts w:ascii="Calibri" w:eastAsia="Calibri" w:hAnsi="Calibri" w:cs="Calibri"/>
          <w:color w:val="000000"/>
          <w:sz w:val="22"/>
          <w:szCs w:val="22"/>
          <w:lang w:val="lt-LT"/>
        </w:rPr>
      </w:pPr>
      <w:r w:rsidRPr="00B120A3">
        <w:rPr>
          <w:rFonts w:ascii="Calibri" w:hAnsi="Calibri" w:cs="Calibri"/>
          <w:b/>
          <w:bCs/>
          <w:sz w:val="22"/>
          <w:szCs w:val="22"/>
          <w:lang w:val="lt-LT"/>
        </w:rPr>
        <w:t>3</w:t>
      </w:r>
      <w:r w:rsidR="00293FF2" w:rsidRPr="00B120A3">
        <w:rPr>
          <w:rFonts w:ascii="Calibri" w:hAnsi="Calibri" w:cs="Calibri"/>
          <w:b/>
          <w:bCs/>
          <w:sz w:val="22"/>
          <w:szCs w:val="22"/>
          <w:lang w:val="lt-LT"/>
        </w:rPr>
        <w:t>.</w:t>
      </w:r>
      <w:r w:rsidRPr="00B120A3">
        <w:rPr>
          <w:rFonts w:ascii="Calibri" w:hAnsi="Calibri" w:cs="Calibri"/>
          <w:b/>
          <w:bCs/>
          <w:sz w:val="22"/>
          <w:szCs w:val="22"/>
          <w:lang w:val="lt-LT"/>
        </w:rPr>
        <w:t>10</w:t>
      </w:r>
      <w:r w:rsidR="00293FF2" w:rsidRPr="00B120A3">
        <w:rPr>
          <w:rFonts w:ascii="Calibri" w:hAnsi="Calibri" w:cs="Calibri"/>
          <w:b/>
          <w:bCs/>
          <w:sz w:val="22"/>
          <w:szCs w:val="22"/>
          <w:lang w:val="lt-LT"/>
        </w:rPr>
        <w:t>.</w:t>
      </w:r>
      <w:r w:rsidR="00293FF2" w:rsidRPr="00B120A3">
        <w:rPr>
          <w:rFonts w:ascii="Calibri" w:hAnsi="Calibri" w:cs="Calibri"/>
          <w:sz w:val="22"/>
          <w:szCs w:val="22"/>
          <w:lang w:val="lt-LT"/>
        </w:rPr>
        <w:t xml:space="preserve"> </w:t>
      </w:r>
      <w:r w:rsidR="00011647" w:rsidRPr="00B120A3">
        <w:rPr>
          <w:rFonts w:ascii="Calibri" w:eastAsia="Calibri" w:hAnsi="Calibri" w:cs="Calibri"/>
          <w:color w:val="000000"/>
          <w:sz w:val="22"/>
          <w:szCs w:val="22"/>
          <w:lang w:val="lt-LT"/>
        </w:rPr>
        <w:t xml:space="preserve">Paslaugų teikėjas privalo paskirti asmenį, atsakingą už nuolatinį darbų organizavimą ir kokybės kontrolę darbo metu. Paskirtas asmuo turi užtikrinti valymo grafikus ir darbuotojų darbo funkcijų paskirstymą ir instruktažą (supažindinimą su darbo patalpomis ir priemonėmis), higieninių prekių, kilimėlių bei kito reikalingo inventoriaus tiekimą laiku bei nepriekaištingą objekto švarą. Atsakingas asmuo, esant Perkančiosios organizacijos atstovo kvietimui privalo atvykti į objektą ne vėliau kaip per 3 val. nuo Perkančiosios organizacijos pranešimo apie tokį poreikį. </w:t>
      </w:r>
    </w:p>
    <w:p w14:paraId="18B56E23" w14:textId="77777777" w:rsidR="00262076" w:rsidRPr="001460BE" w:rsidRDefault="0054075F" w:rsidP="001460BE">
      <w:pPr>
        <w:pStyle w:val="P13lygis"/>
        <w:numPr>
          <w:ilvl w:val="0"/>
          <w:numId w:val="0"/>
        </w:numPr>
        <w:spacing w:line="276" w:lineRule="auto"/>
        <w:ind w:right="9" w:firstLine="567"/>
        <w:rPr>
          <w:rFonts w:ascii="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D41A1" w:rsidRPr="001460BE">
        <w:rPr>
          <w:rFonts w:ascii="Calibri" w:hAnsi="Calibri" w:cs="Calibri"/>
          <w:b/>
          <w:bCs/>
          <w:sz w:val="22"/>
          <w:szCs w:val="22"/>
        </w:rPr>
        <w:t>1</w:t>
      </w:r>
      <w:r w:rsidRPr="001460BE">
        <w:rPr>
          <w:rFonts w:ascii="Calibri" w:hAnsi="Calibri" w:cs="Calibri"/>
          <w:b/>
          <w:bCs/>
          <w:sz w:val="22"/>
          <w:szCs w:val="22"/>
        </w:rPr>
        <w:t>1</w:t>
      </w:r>
      <w:r w:rsidR="00293FF2" w:rsidRPr="001460BE">
        <w:rPr>
          <w:rFonts w:ascii="Calibri" w:hAnsi="Calibri" w:cs="Calibri"/>
          <w:b/>
          <w:bCs/>
          <w:sz w:val="22"/>
          <w:szCs w:val="22"/>
        </w:rPr>
        <w:t>.</w:t>
      </w:r>
      <w:r w:rsidR="00293FF2" w:rsidRPr="001460BE">
        <w:rPr>
          <w:rFonts w:ascii="Calibri" w:hAnsi="Calibri" w:cs="Calibri"/>
          <w:sz w:val="22"/>
          <w:szCs w:val="22"/>
        </w:rPr>
        <w:t xml:space="preserve"> </w:t>
      </w:r>
      <w:r w:rsidR="00DA1243" w:rsidRPr="001460BE">
        <w:rPr>
          <w:rFonts w:ascii="Calibri" w:hAnsi="Calibri" w:cs="Calibri"/>
          <w:sz w:val="22"/>
          <w:szCs w:val="22"/>
        </w:rPr>
        <w:t>Paslaugų teikėjo paskirtas atsakingas asmuo, privalo bent kartą per savaitę atvykti į objektą ir inspektuoti pagal valymo patikros dokumentą (žiniaraštį) Paslaugų teikėjo darbuotojų atliekamą darbo kokybę ir užtikrinti, kad būtų laikomasi sudarytų valymo grafikų ir sutikrinti faktinių valymo darbo laikaraščius.</w:t>
      </w:r>
      <w:r w:rsidR="00293FF2" w:rsidRPr="001460BE">
        <w:rPr>
          <w:rFonts w:ascii="Calibri" w:hAnsi="Calibri" w:cs="Calibri"/>
          <w:sz w:val="22"/>
          <w:szCs w:val="22"/>
        </w:rPr>
        <w:t xml:space="preserve"> </w:t>
      </w:r>
    </w:p>
    <w:p w14:paraId="156609D0" w14:textId="1563D4BB" w:rsidR="00AD41A1" w:rsidRPr="001460BE" w:rsidRDefault="007F0E95" w:rsidP="001460BE">
      <w:pPr>
        <w:pStyle w:val="P13lygis"/>
        <w:numPr>
          <w:ilvl w:val="0"/>
          <w:numId w:val="0"/>
        </w:numPr>
        <w:spacing w:line="276" w:lineRule="auto"/>
        <w:ind w:right="9" w:firstLine="567"/>
        <w:rPr>
          <w:rFonts w:ascii="Calibri" w:eastAsia="Calibri" w:hAnsi="Calibri" w:cs="Calibri"/>
          <w:sz w:val="22"/>
          <w:szCs w:val="22"/>
        </w:rPr>
      </w:pPr>
      <w:r w:rsidRPr="001460BE">
        <w:rPr>
          <w:rFonts w:ascii="Calibri" w:hAnsi="Calibri" w:cs="Calibri"/>
          <w:b/>
          <w:bCs/>
          <w:sz w:val="22"/>
          <w:szCs w:val="22"/>
        </w:rPr>
        <w:t>3</w:t>
      </w:r>
      <w:r w:rsidR="00293FF2" w:rsidRPr="001460BE">
        <w:rPr>
          <w:rFonts w:ascii="Calibri" w:hAnsi="Calibri" w:cs="Calibri"/>
          <w:b/>
          <w:bCs/>
          <w:sz w:val="22"/>
          <w:szCs w:val="22"/>
        </w:rPr>
        <w:t>.</w:t>
      </w:r>
      <w:r w:rsidR="00AD41A1" w:rsidRPr="001460BE">
        <w:rPr>
          <w:rFonts w:ascii="Calibri" w:hAnsi="Calibri" w:cs="Calibri"/>
          <w:b/>
          <w:bCs/>
          <w:sz w:val="22"/>
          <w:szCs w:val="22"/>
        </w:rPr>
        <w:t>1</w:t>
      </w:r>
      <w:r w:rsidRPr="001460BE">
        <w:rPr>
          <w:rFonts w:ascii="Calibri" w:hAnsi="Calibri" w:cs="Calibri"/>
          <w:b/>
          <w:bCs/>
          <w:sz w:val="22"/>
          <w:szCs w:val="22"/>
        </w:rPr>
        <w:t>2</w:t>
      </w:r>
      <w:r w:rsidR="00293FF2" w:rsidRPr="001460BE">
        <w:rPr>
          <w:rFonts w:ascii="Calibri" w:hAnsi="Calibri" w:cs="Calibri"/>
          <w:b/>
          <w:bCs/>
          <w:sz w:val="22"/>
          <w:szCs w:val="22"/>
        </w:rPr>
        <w:t>.</w:t>
      </w:r>
      <w:r w:rsidR="00293FF2" w:rsidRPr="001460BE">
        <w:rPr>
          <w:rFonts w:ascii="Calibri" w:hAnsi="Calibri" w:cs="Calibri"/>
          <w:sz w:val="22"/>
          <w:szCs w:val="22"/>
        </w:rPr>
        <w:t xml:space="preserve"> </w:t>
      </w:r>
      <w:r w:rsidR="00AD41A1" w:rsidRPr="001460BE">
        <w:rPr>
          <w:rFonts w:ascii="Calibri" w:hAnsi="Calibri" w:cs="Calibri"/>
          <w:b/>
          <w:bCs/>
          <w:sz w:val="22"/>
          <w:szCs w:val="22"/>
        </w:rPr>
        <w:t>Aplinkos apsaugos reikalavimai (kriterijus)</w:t>
      </w:r>
      <w:r w:rsidR="00AD41A1" w:rsidRPr="001460BE">
        <w:rPr>
          <w:rFonts w:ascii="Calibri" w:hAnsi="Calibri" w:cs="Calibri"/>
          <w:sz w:val="22"/>
          <w:szCs w:val="22"/>
        </w:rPr>
        <w:t xml:space="preserve"> – Tiekėjas įsipareigoja darbus atlikti darančius kuo mažesnį poveikį aplaikai, Lietuvos Respublikos aplinkos ministro 2011 m. birželio 28 d. įsakymo Nr. D1-508 „Dėl aplinkos apsaugos kriterijų taikymo, vykdant žaliuosius pirkimus, tvarkos aprašo patvirtinimo" 4.</w:t>
      </w:r>
      <w:r w:rsidR="00513037" w:rsidRPr="001460BE">
        <w:rPr>
          <w:rFonts w:ascii="Calibri" w:hAnsi="Calibri" w:cs="Calibri"/>
          <w:sz w:val="22"/>
          <w:szCs w:val="22"/>
        </w:rPr>
        <w:t>3.</w:t>
      </w:r>
      <w:r w:rsidR="00AD41A1" w:rsidRPr="001460BE">
        <w:rPr>
          <w:rFonts w:ascii="Calibri" w:hAnsi="Calibri" w:cs="Calibri"/>
          <w:sz w:val="22"/>
          <w:szCs w:val="22"/>
        </w:rPr>
        <w:t xml:space="preserve"> papunktyje nustatyta tvarka.</w:t>
      </w:r>
    </w:p>
    <w:p w14:paraId="1F1FCCE4" w14:textId="77777777" w:rsidR="007A008B" w:rsidRPr="001460BE" w:rsidRDefault="007A008B" w:rsidP="001460BE">
      <w:pPr>
        <w:pStyle w:val="P13lygis"/>
        <w:numPr>
          <w:ilvl w:val="0"/>
          <w:numId w:val="0"/>
        </w:numPr>
        <w:spacing w:line="276" w:lineRule="auto"/>
        <w:ind w:right="9" w:firstLine="567"/>
        <w:rPr>
          <w:rFonts w:ascii="Calibri" w:hAnsi="Calibri" w:cs="Calibri"/>
          <w:b/>
          <w:sz w:val="22"/>
          <w:szCs w:val="22"/>
        </w:rPr>
      </w:pPr>
    </w:p>
    <w:p w14:paraId="701D6D91" w14:textId="77777777" w:rsidR="00C13CC9" w:rsidRPr="001460BE" w:rsidRDefault="007A008B" w:rsidP="001460BE">
      <w:pPr>
        <w:pStyle w:val="P13lygis"/>
        <w:numPr>
          <w:ilvl w:val="0"/>
          <w:numId w:val="0"/>
        </w:numPr>
        <w:spacing w:line="276" w:lineRule="auto"/>
        <w:ind w:right="9"/>
        <w:jc w:val="center"/>
        <w:rPr>
          <w:rFonts w:ascii="Calibri" w:hAnsi="Calibri" w:cs="Calibri"/>
          <w:b/>
          <w:sz w:val="22"/>
          <w:szCs w:val="22"/>
        </w:rPr>
      </w:pPr>
      <w:r w:rsidRPr="001460BE">
        <w:rPr>
          <w:rFonts w:ascii="Calibri" w:hAnsi="Calibri" w:cs="Calibri"/>
          <w:b/>
          <w:sz w:val="22"/>
          <w:szCs w:val="22"/>
        </w:rPr>
        <w:t xml:space="preserve">4. </w:t>
      </w:r>
      <w:r w:rsidR="00C13CC9" w:rsidRPr="001460BE">
        <w:rPr>
          <w:rFonts w:ascii="Calibri" w:hAnsi="Calibri" w:cs="Calibri"/>
          <w:b/>
          <w:sz w:val="22"/>
          <w:szCs w:val="22"/>
        </w:rPr>
        <w:t>SUTARTINIŲ ĮSIPAREIGOJIMŲ VYKDYMO TVARKA IR TERMINAI</w:t>
      </w:r>
    </w:p>
    <w:p w14:paraId="1202E3C3" w14:textId="34015348" w:rsidR="007A008B" w:rsidRPr="001460BE" w:rsidRDefault="007A008B" w:rsidP="001460BE">
      <w:pPr>
        <w:pStyle w:val="P13lygis"/>
        <w:numPr>
          <w:ilvl w:val="0"/>
          <w:numId w:val="0"/>
        </w:numPr>
        <w:spacing w:line="276" w:lineRule="auto"/>
        <w:ind w:right="9" w:firstLine="567"/>
        <w:jc w:val="center"/>
        <w:rPr>
          <w:rFonts w:ascii="Calibri" w:hAnsi="Calibri" w:cs="Calibri"/>
          <w:b/>
          <w:sz w:val="22"/>
          <w:szCs w:val="22"/>
        </w:rPr>
      </w:pPr>
    </w:p>
    <w:p w14:paraId="3973B1FB" w14:textId="4C4B5DFA" w:rsidR="00293FF2" w:rsidRPr="001460BE" w:rsidRDefault="00C13CC9"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4</w:t>
      </w:r>
      <w:r w:rsidR="00293FF2" w:rsidRPr="001460BE">
        <w:rPr>
          <w:rFonts w:ascii="Calibri" w:hAnsi="Calibri" w:cs="Calibri"/>
          <w:b/>
          <w:sz w:val="22"/>
          <w:szCs w:val="22"/>
        </w:rPr>
        <w:t>.</w:t>
      </w:r>
      <w:r w:rsidR="0038222C" w:rsidRPr="001460BE">
        <w:rPr>
          <w:rFonts w:ascii="Calibri" w:hAnsi="Calibri" w:cs="Calibri"/>
          <w:b/>
          <w:sz w:val="22"/>
          <w:szCs w:val="22"/>
        </w:rPr>
        <w:t>1.</w:t>
      </w:r>
      <w:r w:rsidR="00293FF2" w:rsidRPr="001460BE">
        <w:rPr>
          <w:rFonts w:ascii="Calibri" w:hAnsi="Calibri" w:cs="Calibri"/>
          <w:b/>
          <w:sz w:val="22"/>
          <w:szCs w:val="22"/>
        </w:rPr>
        <w:t xml:space="preserve"> Paslaugos turi būti pradėtos teikti</w:t>
      </w:r>
      <w:r w:rsidR="0038222C" w:rsidRPr="001460BE">
        <w:rPr>
          <w:rFonts w:ascii="Calibri" w:hAnsi="Calibri" w:cs="Calibri"/>
          <w:b/>
          <w:sz w:val="22"/>
          <w:szCs w:val="22"/>
        </w:rPr>
        <w:t>,</w:t>
      </w:r>
      <w:r w:rsidR="0038222C" w:rsidRPr="001460BE">
        <w:rPr>
          <w:rFonts w:ascii="Calibri" w:hAnsi="Calibri" w:cs="Calibri"/>
          <w:color w:val="000000" w:themeColor="text1"/>
          <w:sz w:val="22"/>
          <w:szCs w:val="22"/>
          <w:lang w:eastAsia="lt-LT"/>
        </w:rPr>
        <w:t xml:space="preserve"> </w:t>
      </w:r>
      <w:r w:rsidR="0038222C" w:rsidRPr="001460BE">
        <w:rPr>
          <w:rFonts w:ascii="Calibri" w:hAnsi="Calibri" w:cs="Calibri"/>
          <w:b/>
          <w:sz w:val="22"/>
          <w:szCs w:val="22"/>
          <w:lang w:val="en-US"/>
        </w:rPr>
        <w:t>po sutarties pasirašymo,</w:t>
      </w:r>
      <w:r w:rsidR="00293FF2" w:rsidRPr="001460BE">
        <w:rPr>
          <w:rFonts w:ascii="Calibri" w:hAnsi="Calibri" w:cs="Calibri"/>
          <w:b/>
          <w:sz w:val="22"/>
          <w:szCs w:val="22"/>
        </w:rPr>
        <w:t xml:space="preserve"> nuo 202</w:t>
      </w:r>
      <w:r w:rsidR="00513037" w:rsidRPr="001460BE">
        <w:rPr>
          <w:rFonts w:ascii="Calibri" w:hAnsi="Calibri" w:cs="Calibri"/>
          <w:b/>
          <w:sz w:val="22"/>
          <w:szCs w:val="22"/>
        </w:rPr>
        <w:t>5</w:t>
      </w:r>
      <w:r w:rsidR="00293FF2" w:rsidRPr="001460BE">
        <w:rPr>
          <w:rFonts w:ascii="Calibri" w:hAnsi="Calibri" w:cs="Calibri"/>
          <w:b/>
          <w:sz w:val="22"/>
          <w:szCs w:val="22"/>
        </w:rPr>
        <w:t xml:space="preserve"> m. g</w:t>
      </w:r>
      <w:r w:rsidR="00513037" w:rsidRPr="001460BE">
        <w:rPr>
          <w:rFonts w:ascii="Calibri" w:hAnsi="Calibri" w:cs="Calibri"/>
          <w:b/>
          <w:sz w:val="22"/>
          <w:szCs w:val="22"/>
        </w:rPr>
        <w:t>egužės</w:t>
      </w:r>
      <w:r w:rsidR="00F40E0C" w:rsidRPr="001460BE">
        <w:rPr>
          <w:rFonts w:ascii="Calibri" w:hAnsi="Calibri" w:cs="Calibri"/>
          <w:b/>
          <w:sz w:val="22"/>
          <w:szCs w:val="22"/>
        </w:rPr>
        <w:t xml:space="preserve"> </w:t>
      </w:r>
      <w:r w:rsidR="00D77613" w:rsidRPr="001460BE">
        <w:rPr>
          <w:rFonts w:ascii="Calibri" w:hAnsi="Calibri" w:cs="Calibri"/>
          <w:b/>
          <w:sz w:val="22"/>
          <w:szCs w:val="22"/>
        </w:rPr>
        <w:t>16</w:t>
      </w:r>
      <w:r w:rsidR="00F40E0C" w:rsidRPr="001460BE">
        <w:rPr>
          <w:rFonts w:ascii="Calibri" w:hAnsi="Calibri" w:cs="Calibri"/>
          <w:b/>
          <w:sz w:val="22"/>
          <w:szCs w:val="22"/>
        </w:rPr>
        <w:t xml:space="preserve"> </w:t>
      </w:r>
      <w:r w:rsidR="00293FF2" w:rsidRPr="001460BE">
        <w:rPr>
          <w:rFonts w:ascii="Calibri" w:hAnsi="Calibri" w:cs="Calibri"/>
          <w:b/>
          <w:sz w:val="22"/>
          <w:szCs w:val="22"/>
        </w:rPr>
        <w:t>dienos.</w:t>
      </w:r>
    </w:p>
    <w:p w14:paraId="319827EC" w14:textId="29E733EF" w:rsidR="00114412" w:rsidRPr="001460BE" w:rsidRDefault="0038222C"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 xml:space="preserve">4.2. </w:t>
      </w:r>
      <w:r w:rsidR="00114412" w:rsidRPr="001460BE">
        <w:rPr>
          <w:rFonts w:ascii="Calibri" w:hAnsi="Calibri" w:cs="Calibri"/>
          <w:bCs/>
          <w:sz w:val="22"/>
          <w:szCs w:val="22"/>
        </w:rPr>
        <w:t xml:space="preserve">Paslaugos gali būti teikiamos adresu Radvilėnų pl. 21 Kaunas. </w:t>
      </w:r>
      <w:r w:rsidR="00114412" w:rsidRPr="001460BE">
        <w:rPr>
          <w:rFonts w:ascii="Calibri" w:hAnsi="Calibri" w:cs="Calibri"/>
          <w:b/>
          <w:sz w:val="22"/>
          <w:szCs w:val="22"/>
        </w:rPr>
        <w:t>Darbo laikas: I-VII d. 8.00-17.00 val.</w:t>
      </w:r>
    </w:p>
    <w:p w14:paraId="4E4A25D1" w14:textId="29442CBB" w:rsidR="00A30C5E" w:rsidRPr="001460BE" w:rsidRDefault="00A30C5E"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 xml:space="preserve">4.3. </w:t>
      </w:r>
      <w:r w:rsidR="009407BC" w:rsidRPr="001460BE">
        <w:rPr>
          <w:rFonts w:ascii="Calibri" w:hAnsi="Calibri" w:cs="Calibri"/>
          <w:bCs/>
          <w:sz w:val="22"/>
          <w:szCs w:val="22"/>
        </w:rPr>
        <w:t>Reguliarūs teikiamų Paslaugų kokybės trūkumai ir neužtikrinamas trūkumų šalinimas bus laikytinas esminiu Sutarties pažeidimu.</w:t>
      </w:r>
    </w:p>
    <w:p w14:paraId="164E8D11" w14:textId="3A0E7F03" w:rsidR="009407BC" w:rsidRPr="001460BE" w:rsidRDefault="009407BC" w:rsidP="001460BE">
      <w:pPr>
        <w:pStyle w:val="P13lygis"/>
        <w:numPr>
          <w:ilvl w:val="0"/>
          <w:numId w:val="0"/>
        </w:numPr>
        <w:spacing w:line="276" w:lineRule="auto"/>
        <w:ind w:right="9" w:firstLine="567"/>
        <w:rPr>
          <w:rFonts w:ascii="Calibri" w:hAnsi="Calibri" w:cs="Calibri"/>
          <w:b/>
          <w:sz w:val="22"/>
          <w:szCs w:val="22"/>
        </w:rPr>
      </w:pPr>
      <w:r w:rsidRPr="001460BE">
        <w:rPr>
          <w:rFonts w:ascii="Calibri" w:hAnsi="Calibri" w:cs="Calibri"/>
          <w:b/>
          <w:sz w:val="22"/>
          <w:szCs w:val="22"/>
        </w:rPr>
        <w:t xml:space="preserve">4.4. </w:t>
      </w:r>
      <w:r w:rsidR="006F7737" w:rsidRPr="001460BE">
        <w:rPr>
          <w:rFonts w:ascii="Calibri" w:hAnsi="Calibri" w:cs="Calibri"/>
          <w:b/>
          <w:sz w:val="22"/>
          <w:szCs w:val="22"/>
        </w:rPr>
        <w:t>Paslauga bus pripažinta nekokybiška, jei:</w:t>
      </w:r>
    </w:p>
    <w:p w14:paraId="68ABEACD" w14:textId="40754685" w:rsidR="002C5F63" w:rsidRPr="001460BE" w:rsidRDefault="006F7737"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 xml:space="preserve">4.4.1. </w:t>
      </w:r>
      <w:r w:rsidR="002C5F63" w:rsidRPr="001460BE">
        <w:rPr>
          <w:rFonts w:ascii="Calibri" w:hAnsi="Calibri" w:cs="Calibri"/>
          <w:bCs/>
          <w:sz w:val="22"/>
          <w:szCs w:val="22"/>
        </w:rPr>
        <w:t>ji suteikiama rečiau, nei nustatytas periodiškumas techninėje specifikacijoje ir (ar) nesilaikoma paslaugų teikimo grafike nustatyto periodiškumo;</w:t>
      </w:r>
    </w:p>
    <w:p w14:paraId="265BB728" w14:textId="0F6E4D5B" w:rsidR="002C5F63" w:rsidRPr="001460BE" w:rsidRDefault="002C5F63"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4.4.2</w:t>
      </w:r>
      <w:r w:rsidRPr="001460BE">
        <w:rPr>
          <w:rFonts w:ascii="Calibri" w:hAnsi="Calibri" w:cs="Calibri"/>
          <w:bCs/>
          <w:sz w:val="22"/>
          <w:szCs w:val="22"/>
        </w:rPr>
        <w:t>.</w:t>
      </w:r>
      <w:r w:rsidRPr="001460BE">
        <w:rPr>
          <w:rFonts w:ascii="Calibri" w:hAnsi="Calibri" w:cs="Calibri"/>
          <w:bCs/>
          <w:sz w:val="22"/>
          <w:szCs w:val="22"/>
        </w:rPr>
        <w:tab/>
        <w:t>patalpoje ant grindų po valymo bus likę žemių ar kitų nešvarumų, dryžių po drėgno valymo;</w:t>
      </w:r>
    </w:p>
    <w:p w14:paraId="278E369A" w14:textId="431659E9" w:rsidR="002C5F63" w:rsidRPr="001460BE" w:rsidRDefault="007C45CF"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.4.3.</w:t>
      </w:r>
      <w:r w:rsidR="002C5F63" w:rsidRPr="001460BE">
        <w:rPr>
          <w:rFonts w:ascii="Calibri" w:hAnsi="Calibri" w:cs="Calibri"/>
          <w:bCs/>
          <w:sz w:val="22"/>
          <w:szCs w:val="22"/>
        </w:rPr>
        <w:tab/>
        <w:t>prieinamose vietose prie ar po baldais bus susirinkę dulkių ar kitų nešvarumų;</w:t>
      </w:r>
    </w:p>
    <w:p w14:paraId="15D166D9" w14:textId="09FBF676"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.4.4</w:t>
      </w:r>
      <w:r w:rsidR="002C5F63" w:rsidRPr="001460BE">
        <w:rPr>
          <w:rFonts w:ascii="Calibri" w:hAnsi="Calibri" w:cs="Calibri"/>
          <w:bCs/>
          <w:sz w:val="22"/>
          <w:szCs w:val="22"/>
        </w:rPr>
        <w:t>.</w:t>
      </w:r>
      <w:r w:rsidR="002C5F63" w:rsidRPr="001460BE">
        <w:rPr>
          <w:rFonts w:ascii="Calibri" w:hAnsi="Calibri" w:cs="Calibri"/>
          <w:bCs/>
          <w:sz w:val="22"/>
          <w:szCs w:val="22"/>
        </w:rPr>
        <w:tab/>
        <w:t>ant nuvalytų baldų, veidrodžių ir kitų paviršių likę dulkių, dėmių ar dryžių nuo valymo priemonių;</w:t>
      </w:r>
    </w:p>
    <w:p w14:paraId="1D634F74" w14:textId="6154F3DB"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.4.5</w:t>
      </w:r>
      <w:r w:rsidR="002C5F63" w:rsidRPr="001460BE">
        <w:rPr>
          <w:rFonts w:ascii="Calibri" w:hAnsi="Calibri" w:cs="Calibri"/>
          <w:bCs/>
          <w:sz w:val="22"/>
          <w:szCs w:val="22"/>
        </w:rPr>
        <w:t>.</w:t>
      </w:r>
      <w:r w:rsidR="002C5F63" w:rsidRPr="001460BE">
        <w:rPr>
          <w:rFonts w:ascii="Calibri" w:hAnsi="Calibri" w:cs="Calibri"/>
          <w:bCs/>
          <w:sz w:val="22"/>
          <w:szCs w:val="22"/>
        </w:rPr>
        <w:tab/>
        <w:t>po stiklinių durų ar kitų paviršių valymo, paviršius liko dulkėtas arba su kitų nešvarumų pėdsakais;</w:t>
      </w:r>
    </w:p>
    <w:p w14:paraId="05EBC699" w14:textId="131C0D86"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.4.6.</w:t>
      </w:r>
      <w:r w:rsidR="002C5F63" w:rsidRPr="001460BE">
        <w:rPr>
          <w:rFonts w:ascii="Calibri" w:hAnsi="Calibri" w:cs="Calibri"/>
          <w:bCs/>
          <w:sz w:val="22"/>
          <w:szCs w:val="22"/>
        </w:rPr>
        <w:tab/>
        <w:t>neišneštos šiukšlės iš šiukšliadėžių;</w:t>
      </w:r>
    </w:p>
    <w:p w14:paraId="412E8A90" w14:textId="363F95E9" w:rsidR="002C5F63" w:rsidRPr="001460BE" w:rsidRDefault="00C1136E" w:rsidP="001460BE">
      <w:pPr>
        <w:pStyle w:val="P13lygis"/>
        <w:numPr>
          <w:ilvl w:val="0"/>
          <w:numId w:val="0"/>
        </w:numPr>
        <w:tabs>
          <w:tab w:val="left" w:pos="1134"/>
        </w:tabs>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.4.7.</w:t>
      </w:r>
      <w:r w:rsidR="002C5F63" w:rsidRPr="001460BE">
        <w:rPr>
          <w:rFonts w:ascii="Calibri" w:hAnsi="Calibri" w:cs="Calibri"/>
          <w:bCs/>
          <w:sz w:val="22"/>
          <w:szCs w:val="22"/>
        </w:rPr>
        <w:tab/>
        <w:t>sanitariniuose mazguose iki 10.00 val. nepapildytas tualetinis popierius, popieriniai rankšluosčiai ir skystas muilas;</w:t>
      </w:r>
    </w:p>
    <w:p w14:paraId="6FC2CE0A" w14:textId="38BA05E6" w:rsidR="006F7737" w:rsidRPr="001460BE" w:rsidRDefault="00C1136E" w:rsidP="001460BE">
      <w:pPr>
        <w:pStyle w:val="P13lygis"/>
        <w:numPr>
          <w:ilvl w:val="0"/>
          <w:numId w:val="0"/>
        </w:numPr>
        <w:spacing w:line="276" w:lineRule="auto"/>
        <w:ind w:right="9" w:firstLine="567"/>
        <w:rPr>
          <w:rFonts w:ascii="Calibri" w:hAnsi="Calibri" w:cs="Calibri"/>
          <w:bCs/>
          <w:sz w:val="22"/>
          <w:szCs w:val="22"/>
        </w:rPr>
      </w:pPr>
      <w:r w:rsidRPr="001460BE">
        <w:rPr>
          <w:rFonts w:ascii="Calibri" w:hAnsi="Calibri" w:cs="Calibri"/>
          <w:b/>
          <w:sz w:val="22"/>
          <w:szCs w:val="22"/>
        </w:rPr>
        <w:t>4</w:t>
      </w:r>
      <w:r w:rsidR="002C5F63" w:rsidRPr="001460BE">
        <w:rPr>
          <w:rFonts w:ascii="Calibri" w:hAnsi="Calibri" w:cs="Calibri"/>
          <w:b/>
          <w:sz w:val="22"/>
          <w:szCs w:val="22"/>
        </w:rPr>
        <w:t>.4.8.</w:t>
      </w:r>
      <w:r w:rsidRPr="001460BE">
        <w:rPr>
          <w:rFonts w:ascii="Calibri" w:hAnsi="Calibri" w:cs="Calibri"/>
          <w:bCs/>
          <w:sz w:val="22"/>
          <w:szCs w:val="22"/>
        </w:rPr>
        <w:t xml:space="preserve"> </w:t>
      </w:r>
      <w:r w:rsidR="002C5F63" w:rsidRPr="001460BE">
        <w:rPr>
          <w:rFonts w:ascii="Calibri" w:hAnsi="Calibri" w:cs="Calibri"/>
          <w:bCs/>
          <w:sz w:val="22"/>
          <w:szCs w:val="22"/>
        </w:rPr>
        <w:t>Paslaugos taip pat gali būti pripažintos nekokybiškomis, jei Užsakovas, priimdamas paslaugas, nustatys, kad kiti (šiame punkte nenurodyti) paviršiai neišvalyti nustatytu dažnumu arba išvalyti nešvariai.</w:t>
      </w:r>
    </w:p>
    <w:p w14:paraId="757C80B1" w14:textId="61787CE5"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Užsakovas įsipareigoja apmokėti už visas faktiškai ir kokybiškai suteiktas Paslaugas ne vėliau kaip per 30 (trisdešimt) kalendorinių dienų nuo PVM sąskaitos-faktūros gavimo dienos S</w:t>
      </w:r>
      <w:r w:rsidR="00B120A3">
        <w:rPr>
          <w:rFonts w:ascii="Calibri" w:hAnsi="Calibri" w:cs="Calibri"/>
          <w:bCs/>
          <w:sz w:val="22"/>
          <w:szCs w:val="22"/>
        </w:rPr>
        <w:t>ABIS</w:t>
      </w:r>
      <w:r w:rsidRPr="00923839">
        <w:rPr>
          <w:rFonts w:ascii="Calibri" w:hAnsi="Calibri" w:cs="Calibri"/>
          <w:bCs/>
          <w:sz w:val="22"/>
          <w:szCs w:val="22"/>
        </w:rPr>
        <w:t xml:space="preserve"> sistemoje. </w:t>
      </w:r>
    </w:p>
    <w:p w14:paraId="4462089A" w14:textId="6085CA18"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 xml:space="preserve">Paslaugos teikėjas įsipareigoja paskirti už Sutarties vykdymą atsakingą kompetentingą asmenį, kuris ne rečiau kaip kartą per savaitę Užsakovo darbo metu kontroliuotų teikiamų Paslaugų kokybę bei dalyvautų Paslaugų kokybės patikrose pagal atskirą Užsakovo pageidavimą. Atsakingas asmuo Užsakovo darbo valandomis turi būti pasiekiamas telefonu. Jei Paslaugų teikėjo paskirtas atsakingas asmuo negali vykdyti savo pareigų, Paslaugų teikėjas nedelsiant turi paskirti kitą atsakingą asmenį, turintį reikalingą kompetenciją, bei apie tai raštu informuoti Užsakovą. </w:t>
      </w:r>
    </w:p>
    <w:p w14:paraId="7FF0D0FC" w14:textId="77777777" w:rsidR="00923839" w:rsidRP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 xml:space="preserve">Nustačius Paslaugos teikėjo atliekamų Paslaugų kokybės trūkumus, Paslaugos teikėjas įsipareigoja pašalinti trūkumus savo kaštais </w:t>
      </w:r>
      <w:bookmarkStart w:id="5" w:name="_Hlk121848682"/>
      <w:r w:rsidRPr="00923839">
        <w:rPr>
          <w:rFonts w:ascii="Calibri" w:hAnsi="Calibri" w:cs="Calibri"/>
          <w:bCs/>
          <w:sz w:val="22"/>
          <w:szCs w:val="22"/>
        </w:rPr>
        <w:t xml:space="preserve">nedelsiant, bet </w:t>
      </w:r>
      <w:bookmarkStart w:id="6" w:name="_Hlk45192217"/>
      <w:r w:rsidRPr="00923839">
        <w:rPr>
          <w:rFonts w:ascii="Calibri" w:hAnsi="Calibri" w:cs="Calibri"/>
          <w:bCs/>
          <w:sz w:val="22"/>
          <w:szCs w:val="22"/>
        </w:rPr>
        <w:t>ne vėliau kaip kitą darbo dieną</w:t>
      </w:r>
      <w:bookmarkEnd w:id="5"/>
      <w:r w:rsidRPr="00923839">
        <w:rPr>
          <w:rFonts w:ascii="Calibri" w:hAnsi="Calibri" w:cs="Calibri"/>
          <w:bCs/>
          <w:sz w:val="22"/>
          <w:szCs w:val="22"/>
        </w:rPr>
        <w:t xml:space="preserve">. </w:t>
      </w:r>
      <w:bookmarkEnd w:id="6"/>
    </w:p>
    <w:p w14:paraId="548E59F8" w14:textId="77777777" w:rsidR="00923839" w:rsidRDefault="00923839" w:rsidP="001460BE">
      <w:pPr>
        <w:pStyle w:val="P13lygis"/>
        <w:numPr>
          <w:ilvl w:val="1"/>
          <w:numId w:val="19"/>
        </w:numPr>
        <w:tabs>
          <w:tab w:val="left" w:pos="993"/>
        </w:tabs>
        <w:spacing w:line="276" w:lineRule="auto"/>
        <w:ind w:left="0" w:right="9" w:firstLine="567"/>
        <w:rPr>
          <w:rFonts w:ascii="Calibri" w:hAnsi="Calibri" w:cs="Calibri"/>
          <w:bCs/>
          <w:sz w:val="22"/>
          <w:szCs w:val="22"/>
        </w:rPr>
      </w:pPr>
      <w:r w:rsidRPr="00923839">
        <w:rPr>
          <w:rFonts w:ascii="Calibri" w:hAnsi="Calibri" w:cs="Calibri"/>
          <w:bCs/>
          <w:sz w:val="22"/>
          <w:szCs w:val="22"/>
        </w:rPr>
        <w:t>Esant argumentuotam Užsakovo pageidavimui, Paslaugos teikėjas įsipareigoja pakeisti Paslaugas atliekantį darbuotoją per 3 darbo dienas po Užsakovo raštiško kreipimosi.</w:t>
      </w:r>
    </w:p>
    <w:p w14:paraId="30834A7A" w14:textId="2FA539C5" w:rsidR="00917CFE" w:rsidRPr="001460BE" w:rsidRDefault="00917CFE" w:rsidP="00917CFE">
      <w:pPr>
        <w:pStyle w:val="P13lygis"/>
        <w:numPr>
          <w:ilvl w:val="0"/>
          <w:numId w:val="0"/>
        </w:numPr>
        <w:tabs>
          <w:tab w:val="left" w:pos="993"/>
        </w:tabs>
        <w:spacing w:line="276" w:lineRule="auto"/>
        <w:ind w:left="567" w:right="9"/>
        <w:jc w:val="center"/>
        <w:rPr>
          <w:rFonts w:ascii="Calibri" w:hAnsi="Calibri" w:cs="Calibri"/>
          <w:bCs/>
          <w:sz w:val="22"/>
          <w:szCs w:val="22"/>
        </w:rPr>
      </w:pPr>
      <w:r>
        <w:rPr>
          <w:rFonts w:ascii="Calibri" w:hAnsi="Calibri" w:cs="Calibri"/>
          <w:bCs/>
          <w:sz w:val="22"/>
          <w:szCs w:val="22"/>
        </w:rPr>
        <w:t>____________________________________________</w:t>
      </w:r>
    </w:p>
    <w:sectPr w:rsidR="00917CFE" w:rsidRPr="001460BE" w:rsidSect="005537D9">
      <w:headerReference w:type="default" r:id="rId9"/>
      <w:footerReference w:type="default" r:id="rId10"/>
      <w:pgSz w:w="11906" w:h="16838"/>
      <w:pgMar w:top="993" w:right="849" w:bottom="851"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423624" w14:textId="77777777" w:rsidR="00AA1B0B" w:rsidRDefault="00AA1B0B">
      <w:r>
        <w:separator/>
      </w:r>
    </w:p>
  </w:endnote>
  <w:endnote w:type="continuationSeparator" w:id="0">
    <w:p w14:paraId="550379E3" w14:textId="77777777" w:rsidR="00AA1B0B" w:rsidRDefault="00AA1B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Helvetica Neue Light">
    <w:altName w:val="Cambria"/>
    <w:panose1 w:val="00000000000000000000"/>
    <w:charset w:val="00"/>
    <w:family w:val="roman"/>
    <w:notTrueType/>
    <w:pitch w:val="default"/>
  </w:font>
  <w:font w:name="Calibri Light">
    <w:panose1 w:val="020F0302020204030204"/>
    <w:charset w:val="BA"/>
    <w:family w:val="swiss"/>
    <w:pitch w:val="variable"/>
    <w:sig w:usb0="E4002EFF" w:usb1="C200247B" w:usb2="00000009" w:usb3="00000000" w:csb0="000001FF" w:csb1="00000000"/>
  </w:font>
  <w:font w:name="Liberation Serif">
    <w:altName w:val="Times New Roman"/>
    <w:charset w:val="BA"/>
    <w:family w:val="roman"/>
    <w:pitch w:val="variable"/>
  </w:font>
  <w:font w:name="Noto Sans CJK SC">
    <w:charset w:val="01"/>
    <w:family w:val="auto"/>
    <w:pitch w:val="variable"/>
  </w:font>
  <w:font w:name="Lohit Devanagari">
    <w:altName w:val="Calibri"/>
    <w:charset w:val="01"/>
    <w:family w:val="auto"/>
    <w:pitch w:val="variable"/>
  </w:font>
  <w:font w:name="HELVETICA NEUE ULTRALIGHT">
    <w:altName w:val="Arial"/>
    <w:charset w:val="00"/>
    <w:family w:val="auto"/>
    <w:pitch w:val="variable"/>
    <w:sig w:usb0="00000003" w:usb1="00000000" w:usb2="00000000" w:usb3="00000000" w:csb0="00000001" w:csb1="00000000"/>
  </w:font>
  <w:font w:name="Helvetica Neue Medium">
    <w:altName w:val="Arial"/>
    <w:charset w:val="4D"/>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Neue">
    <w:altName w:val="Arial"/>
    <w:charset w:val="00"/>
    <w:family w:val="auto"/>
    <w:pitch w:val="default"/>
  </w:font>
  <w:font w:name="Georgia">
    <w:panose1 w:val="02040502050405020303"/>
    <w:charset w:val="BA"/>
    <w:family w:val="roman"/>
    <w:pitch w:val="variable"/>
    <w:sig w:usb0="00000287" w:usb1="00000000" w:usb2="00000000" w:usb3="00000000" w:csb0="0000009F" w:csb1="00000000"/>
  </w:font>
  <w:font w:name="TimesLT">
    <w:charset w:val="BA"/>
    <w:family w:val="roman"/>
    <w:pitch w:val="variable"/>
    <w:sig w:usb0="000002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A9346" w14:textId="5D9C28F2" w:rsidR="0098312C" w:rsidRPr="00892387" w:rsidRDefault="0098312C" w:rsidP="00892387">
    <w:pPr>
      <w:pStyle w:val="Porat"/>
      <w:rPr>
        <w:rFonts w:eastAsia="Helvetica Neu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CB818" w14:textId="77777777" w:rsidR="00AA1B0B" w:rsidRDefault="00AA1B0B">
      <w:r>
        <w:separator/>
      </w:r>
    </w:p>
  </w:footnote>
  <w:footnote w:type="continuationSeparator" w:id="0">
    <w:p w14:paraId="43296D43" w14:textId="77777777" w:rsidR="00AA1B0B" w:rsidRDefault="00AA1B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D43E37" w14:textId="44FCEA72" w:rsidR="0098312C" w:rsidRPr="00735F33" w:rsidRDefault="0098312C" w:rsidP="00735F3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149C7"/>
    <w:multiLevelType w:val="multilevel"/>
    <w:tmpl w:val="2F66DF74"/>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15:restartNumberingAfterBreak="0">
    <w:nsid w:val="0F572F4E"/>
    <w:multiLevelType w:val="multilevel"/>
    <w:tmpl w:val="F56612F0"/>
    <w:lvl w:ilvl="0">
      <w:start w:val="1"/>
      <w:numFmt w:val="bullet"/>
      <w:pStyle w:val="Antrat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pStyle w:val="Antrat5"/>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4AE1D81"/>
    <w:multiLevelType w:val="multilevel"/>
    <w:tmpl w:val="27F0A530"/>
    <w:lvl w:ilvl="0">
      <w:start w:val="1"/>
      <w:numFmt w:val="decimal"/>
      <w:lvlText w:val="%1."/>
      <w:lvlJc w:val="left"/>
      <w:pPr>
        <w:ind w:left="0" w:firstLine="0"/>
      </w:pPr>
      <w:rPr>
        <w:b w:val="0"/>
        <w:vertAlign w:val="baseline"/>
      </w:rPr>
    </w:lvl>
    <w:lvl w:ilvl="1">
      <w:start w:val="1"/>
      <w:numFmt w:val="decimal"/>
      <w:lvlText w:val="%1.%2."/>
      <w:lvlJc w:val="left"/>
      <w:pPr>
        <w:ind w:left="360" w:hanging="360"/>
      </w:pPr>
      <w:rPr>
        <w:vertAlign w:val="baseline"/>
      </w:rPr>
    </w:lvl>
    <w:lvl w:ilvl="2">
      <w:start w:val="1"/>
      <w:numFmt w:val="decimal"/>
      <w:lvlText w:val="%1.%2.%3."/>
      <w:lvlJc w:val="left"/>
      <w:pPr>
        <w:ind w:left="720" w:hanging="720"/>
      </w:pPr>
      <w:rPr>
        <w:vertAlign w:val="baseline"/>
      </w:rPr>
    </w:lvl>
    <w:lvl w:ilvl="3">
      <w:start w:val="1"/>
      <w:numFmt w:val="decimal"/>
      <w:lvlText w:val="%1.%2.%3.%4."/>
      <w:lvlJc w:val="left"/>
      <w:pPr>
        <w:ind w:left="720" w:hanging="720"/>
      </w:pPr>
      <w:rPr>
        <w:vertAlign w:val="baseline"/>
      </w:rPr>
    </w:lvl>
    <w:lvl w:ilvl="4">
      <w:start w:val="1"/>
      <w:numFmt w:val="decimal"/>
      <w:lvlText w:val="%1.%2.%3.%4.%5."/>
      <w:lvlJc w:val="left"/>
      <w:pPr>
        <w:ind w:left="1080" w:hanging="1080"/>
      </w:pPr>
      <w:rPr>
        <w:vertAlign w:val="baseline"/>
      </w:rPr>
    </w:lvl>
    <w:lvl w:ilvl="5">
      <w:start w:val="1"/>
      <w:numFmt w:val="decimal"/>
      <w:lvlText w:val="%1.%2.%3.%4.%5.%6."/>
      <w:lvlJc w:val="left"/>
      <w:pPr>
        <w:ind w:left="1080" w:hanging="1080"/>
      </w:pPr>
      <w:rPr>
        <w:vertAlign w:val="baseline"/>
      </w:rPr>
    </w:lvl>
    <w:lvl w:ilvl="6">
      <w:start w:val="1"/>
      <w:numFmt w:val="decimal"/>
      <w:lvlText w:val="%1.%2.%3.%4.%5.%6.%7."/>
      <w:lvlJc w:val="left"/>
      <w:pPr>
        <w:ind w:left="1440" w:hanging="1440"/>
      </w:pPr>
      <w:rPr>
        <w:vertAlign w:val="baseline"/>
      </w:rPr>
    </w:lvl>
    <w:lvl w:ilvl="7">
      <w:start w:val="1"/>
      <w:numFmt w:val="decimal"/>
      <w:lvlText w:val="%1.%2.%3.%4.%5.%6.%7.%8."/>
      <w:lvlJc w:val="left"/>
      <w:pPr>
        <w:ind w:left="1440" w:hanging="1440"/>
      </w:pPr>
      <w:rPr>
        <w:vertAlign w:val="baseline"/>
      </w:rPr>
    </w:lvl>
    <w:lvl w:ilvl="8">
      <w:start w:val="1"/>
      <w:numFmt w:val="decimal"/>
      <w:lvlText w:val="%1.%2.%3.%4.%5.%6.%7.%8.%9."/>
      <w:lvlJc w:val="left"/>
      <w:pPr>
        <w:ind w:left="1800" w:hanging="1800"/>
      </w:pPr>
      <w:rPr>
        <w:vertAlign w:val="baseline"/>
      </w:rPr>
    </w:lvl>
  </w:abstractNum>
  <w:abstractNum w:abstractNumId="3" w15:restartNumberingAfterBreak="0">
    <w:nsid w:val="14EC5381"/>
    <w:multiLevelType w:val="multilevel"/>
    <w:tmpl w:val="7CA64E96"/>
    <w:lvl w:ilvl="0">
      <w:start w:val="1"/>
      <w:numFmt w:val="decimal"/>
      <w:lvlText w:val="%1."/>
      <w:lvlJc w:val="left"/>
      <w:pPr>
        <w:ind w:left="360" w:hanging="360"/>
      </w:pPr>
      <w:rPr>
        <w:rFonts w:ascii="Times New Roman" w:eastAsia="Times New Roman" w:hAnsi="Times New Roman" w:cs="Times New Roman"/>
        <w:vertAlign w:val="baseline"/>
      </w:rPr>
    </w:lvl>
    <w:lvl w:ilvl="1">
      <w:start w:val="1"/>
      <w:numFmt w:val="decimal"/>
      <w:lvlText w:val="%1.%2."/>
      <w:lvlJc w:val="left"/>
      <w:pPr>
        <w:ind w:left="1069" w:hanging="360"/>
      </w:pPr>
      <w:rPr>
        <w:rFonts w:ascii="Times New Roman" w:eastAsia="Times New Roman" w:hAnsi="Times New Roman" w:cs="Times New Roman"/>
        <w:b/>
        <w:vertAlign w:val="baseline"/>
      </w:rPr>
    </w:lvl>
    <w:lvl w:ilvl="2">
      <w:start w:val="1"/>
      <w:numFmt w:val="decimal"/>
      <w:lvlText w:val="%1.%2.%3."/>
      <w:lvlJc w:val="left"/>
      <w:pPr>
        <w:ind w:left="2138" w:hanging="720"/>
      </w:pPr>
      <w:rPr>
        <w:rFonts w:ascii="Times New Roman" w:eastAsia="Times New Roman" w:hAnsi="Times New Roman" w:cs="Times New Roman"/>
        <w:vertAlign w:val="baseline"/>
      </w:rPr>
    </w:lvl>
    <w:lvl w:ilvl="3">
      <w:start w:val="1"/>
      <w:numFmt w:val="decimal"/>
      <w:lvlText w:val="%1.%2.%3.%4."/>
      <w:lvlJc w:val="left"/>
      <w:pPr>
        <w:ind w:left="2847" w:hanging="720"/>
      </w:pPr>
      <w:rPr>
        <w:rFonts w:ascii="Times New Roman" w:eastAsia="Times New Roman" w:hAnsi="Times New Roman" w:cs="Times New Roman"/>
        <w:vertAlign w:val="baseline"/>
      </w:rPr>
    </w:lvl>
    <w:lvl w:ilvl="4">
      <w:start w:val="1"/>
      <w:numFmt w:val="decimal"/>
      <w:lvlText w:val="%1.%2.%3.%4.%5."/>
      <w:lvlJc w:val="left"/>
      <w:pPr>
        <w:ind w:left="3916" w:hanging="1080"/>
      </w:pPr>
      <w:rPr>
        <w:rFonts w:ascii="Times New Roman" w:eastAsia="Times New Roman" w:hAnsi="Times New Roman" w:cs="Times New Roman"/>
        <w:vertAlign w:val="baseline"/>
      </w:rPr>
    </w:lvl>
    <w:lvl w:ilvl="5">
      <w:start w:val="1"/>
      <w:numFmt w:val="decimal"/>
      <w:lvlText w:val="%1.%2.%3.%4.%5.%6."/>
      <w:lvlJc w:val="left"/>
      <w:pPr>
        <w:ind w:left="4625" w:hanging="1080"/>
      </w:pPr>
      <w:rPr>
        <w:rFonts w:ascii="Times New Roman" w:eastAsia="Times New Roman" w:hAnsi="Times New Roman" w:cs="Times New Roman"/>
        <w:vertAlign w:val="baseline"/>
      </w:rPr>
    </w:lvl>
    <w:lvl w:ilvl="6">
      <w:start w:val="1"/>
      <w:numFmt w:val="decimal"/>
      <w:lvlText w:val="%1.%2.%3.%4.%5.%6.%7."/>
      <w:lvlJc w:val="left"/>
      <w:pPr>
        <w:ind w:left="5694" w:hanging="1440"/>
      </w:pPr>
      <w:rPr>
        <w:rFonts w:ascii="Times New Roman" w:eastAsia="Times New Roman" w:hAnsi="Times New Roman" w:cs="Times New Roman"/>
        <w:vertAlign w:val="baseline"/>
      </w:rPr>
    </w:lvl>
    <w:lvl w:ilvl="7">
      <w:start w:val="1"/>
      <w:numFmt w:val="decimal"/>
      <w:lvlText w:val="%1.%2.%3.%4.%5.%6.%7.%8."/>
      <w:lvlJc w:val="left"/>
      <w:pPr>
        <w:ind w:left="6403" w:hanging="1440"/>
      </w:pPr>
      <w:rPr>
        <w:rFonts w:ascii="Times New Roman" w:eastAsia="Times New Roman" w:hAnsi="Times New Roman" w:cs="Times New Roman"/>
        <w:vertAlign w:val="baseline"/>
      </w:rPr>
    </w:lvl>
    <w:lvl w:ilvl="8">
      <w:start w:val="1"/>
      <w:numFmt w:val="decimal"/>
      <w:lvlText w:val="%1.%2.%3.%4.%5.%6.%7.%8.%9."/>
      <w:lvlJc w:val="left"/>
      <w:pPr>
        <w:ind w:left="7472" w:hanging="1800"/>
      </w:pPr>
      <w:rPr>
        <w:rFonts w:ascii="Times New Roman" w:eastAsia="Times New Roman" w:hAnsi="Times New Roman" w:cs="Times New Roman"/>
        <w:vertAlign w:val="baseline"/>
      </w:rPr>
    </w:lvl>
  </w:abstractNum>
  <w:abstractNum w:abstractNumId="4" w15:restartNumberingAfterBreak="0">
    <w:nsid w:val="18EE2A36"/>
    <w:multiLevelType w:val="multilevel"/>
    <w:tmpl w:val="44C6C552"/>
    <w:lvl w:ilvl="0">
      <w:start w:val="2"/>
      <w:numFmt w:val="decimal"/>
      <w:lvlText w:val="%1."/>
      <w:lvlJc w:val="left"/>
      <w:pPr>
        <w:ind w:left="786" w:hanging="360"/>
      </w:pPr>
      <w:rPr>
        <w:rFonts w:ascii="Times New Roman" w:eastAsia="Times New Roman" w:hAnsi="Times New Roman" w:cs="Times New Roman"/>
        <w:b/>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97F58BB"/>
    <w:multiLevelType w:val="multilevel"/>
    <w:tmpl w:val="645206F8"/>
    <w:lvl w:ilvl="0">
      <w:start w:val="1"/>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BD02342"/>
    <w:multiLevelType w:val="multilevel"/>
    <w:tmpl w:val="63C4D9D8"/>
    <w:lvl w:ilvl="0">
      <w:start w:val="8"/>
      <w:numFmt w:val="decimal"/>
      <w:lvlText w:val="%1."/>
      <w:lvlJc w:val="left"/>
      <w:pPr>
        <w:tabs>
          <w:tab w:val="num" w:pos="930"/>
        </w:tabs>
        <w:ind w:left="930" w:hanging="570"/>
      </w:pPr>
      <w:rPr>
        <w:rFonts w:hint="default"/>
        <w:b/>
        <w:bCs/>
      </w:rPr>
    </w:lvl>
    <w:lvl w:ilvl="1">
      <w:start w:val="1"/>
      <w:numFmt w:val="decimal"/>
      <w:isLgl/>
      <w:lvlText w:val="%1.%2."/>
      <w:lvlJc w:val="left"/>
      <w:pPr>
        <w:tabs>
          <w:tab w:val="num" w:pos="966"/>
        </w:tabs>
        <w:ind w:left="966" w:hanging="540"/>
      </w:pPr>
      <w:rPr>
        <w:rFonts w:hint="default"/>
        <w:b/>
        <w:sz w:val="24"/>
        <w:szCs w:val="24"/>
      </w:rPr>
    </w:lvl>
    <w:lvl w:ilvl="2">
      <w:start w:val="1"/>
      <w:numFmt w:val="decimal"/>
      <w:isLgl/>
      <w:lvlText w:val="%1.%2.%3."/>
      <w:lvlJc w:val="left"/>
      <w:pPr>
        <w:tabs>
          <w:tab w:val="num" w:pos="1430"/>
        </w:tabs>
        <w:ind w:left="1430" w:hanging="720"/>
      </w:pPr>
      <w:rPr>
        <w:rFonts w:ascii="Times New Roman" w:hAnsi="Times New Roman" w:cs="Times New Roman" w:hint="default"/>
        <w:b w:val="0"/>
        <w:color w:val="auto"/>
        <w:sz w:val="24"/>
        <w:szCs w:val="24"/>
      </w:rPr>
    </w:lvl>
    <w:lvl w:ilvl="3">
      <w:start w:val="1"/>
      <w:numFmt w:val="decimal"/>
      <w:isLgl/>
      <w:lvlText w:val="%1.%2.%3.%4."/>
      <w:lvlJc w:val="left"/>
      <w:pPr>
        <w:tabs>
          <w:tab w:val="num" w:pos="1004"/>
        </w:tabs>
        <w:ind w:left="1004" w:hanging="720"/>
      </w:pPr>
      <w:rPr>
        <w:rFonts w:ascii="Times New Roman" w:hAnsi="Times New Roman" w:cs="Times New Roman" w:hint="default"/>
        <w:b w:val="0"/>
        <w:color w:val="auto"/>
        <w:sz w:val="24"/>
        <w:szCs w:val="24"/>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303221FD"/>
    <w:multiLevelType w:val="multilevel"/>
    <w:tmpl w:val="2850EC36"/>
    <w:lvl w:ilvl="0">
      <w:start w:val="4"/>
      <w:numFmt w:val="decimal"/>
      <w:lvlText w:val="%1."/>
      <w:lvlJc w:val="left"/>
      <w:pPr>
        <w:ind w:left="360" w:hanging="360"/>
      </w:pPr>
      <w:rPr>
        <w:rFonts w:hint="default"/>
      </w:rPr>
    </w:lvl>
    <w:lvl w:ilvl="1">
      <w:start w:val="5"/>
      <w:numFmt w:val="decimal"/>
      <w:lvlText w:val="%1.%2."/>
      <w:lvlJc w:val="left"/>
      <w:pPr>
        <w:ind w:left="1070" w:hanging="360"/>
      </w:pPr>
      <w:rPr>
        <w:rFonts w:hint="default"/>
        <w:b/>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64E0EB7"/>
    <w:multiLevelType w:val="multilevel"/>
    <w:tmpl w:val="E230CD60"/>
    <w:lvl w:ilvl="0">
      <w:start w:val="1"/>
      <w:numFmt w:val="decimal"/>
      <w:lvlText w:val="%1."/>
      <w:lvlJc w:val="left"/>
      <w:pPr>
        <w:tabs>
          <w:tab w:val="num" w:pos="360"/>
        </w:tabs>
        <w:ind w:left="360" w:hanging="360"/>
      </w:pPr>
      <w:rPr>
        <w:rFonts w:hint="default"/>
        <w:b/>
        <w:lang w:val="lt-LT"/>
      </w:rPr>
    </w:lvl>
    <w:lvl w:ilvl="1">
      <w:start w:val="1"/>
      <w:numFmt w:val="decimal"/>
      <w:pStyle w:val="P12lygis"/>
      <w:lvlText w:val="%2."/>
      <w:lvlJc w:val="left"/>
      <w:pPr>
        <w:tabs>
          <w:tab w:val="num" w:pos="709"/>
        </w:tabs>
        <w:ind w:left="709" w:hanging="709"/>
      </w:pPr>
      <w:rPr>
        <w:rFonts w:hint="default"/>
      </w:rPr>
    </w:lvl>
    <w:lvl w:ilvl="2">
      <w:start w:val="1"/>
      <w:numFmt w:val="decimal"/>
      <w:pStyle w:val="P13lygis"/>
      <w:lvlText w:val="%2.%3"/>
      <w:lvlJc w:val="left"/>
      <w:pPr>
        <w:tabs>
          <w:tab w:val="num" w:pos="992"/>
        </w:tabs>
        <w:ind w:left="992" w:hanging="992"/>
      </w:pPr>
      <w:rPr>
        <w:rFonts w:hint="default"/>
        <w:b w:val="0"/>
      </w:rPr>
    </w:lvl>
    <w:lvl w:ilvl="3">
      <w:start w:val="1"/>
      <w:numFmt w:val="decimal"/>
      <w:pStyle w:val="P14lygis"/>
      <w:lvlText w:val="%2.%3.%4"/>
      <w:lvlJc w:val="left"/>
      <w:pPr>
        <w:tabs>
          <w:tab w:val="num" w:pos="1276"/>
        </w:tabs>
        <w:ind w:left="1276" w:hanging="1276"/>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36B73EF6"/>
    <w:multiLevelType w:val="hybridMultilevel"/>
    <w:tmpl w:val="6CD4962A"/>
    <w:lvl w:ilvl="0" w:tplc="BD2A6556">
      <w:start w:val="1"/>
      <w:numFmt w:val="decimal"/>
      <w:lvlText w:val="%1."/>
      <w:lvlJc w:val="left"/>
      <w:pPr>
        <w:ind w:left="360" w:hanging="360"/>
      </w:pPr>
    </w:lvl>
    <w:lvl w:ilvl="1" w:tplc="335CD04E" w:tentative="1">
      <w:start w:val="1"/>
      <w:numFmt w:val="lowerLetter"/>
      <w:lvlText w:val="%2."/>
      <w:lvlJc w:val="left"/>
      <w:pPr>
        <w:ind w:left="1080" w:hanging="360"/>
      </w:pPr>
    </w:lvl>
    <w:lvl w:ilvl="2" w:tplc="C312398C" w:tentative="1">
      <w:start w:val="1"/>
      <w:numFmt w:val="lowerRoman"/>
      <w:lvlText w:val="%3."/>
      <w:lvlJc w:val="right"/>
      <w:pPr>
        <w:ind w:left="1800" w:hanging="180"/>
      </w:pPr>
    </w:lvl>
    <w:lvl w:ilvl="3" w:tplc="4296EBAA" w:tentative="1">
      <w:start w:val="1"/>
      <w:numFmt w:val="decimal"/>
      <w:lvlText w:val="%4."/>
      <w:lvlJc w:val="left"/>
      <w:pPr>
        <w:ind w:left="2520" w:hanging="360"/>
      </w:pPr>
    </w:lvl>
    <w:lvl w:ilvl="4" w:tplc="650C1BB8" w:tentative="1">
      <w:start w:val="1"/>
      <w:numFmt w:val="lowerLetter"/>
      <w:lvlText w:val="%5."/>
      <w:lvlJc w:val="left"/>
      <w:pPr>
        <w:ind w:left="3240" w:hanging="360"/>
      </w:pPr>
    </w:lvl>
    <w:lvl w:ilvl="5" w:tplc="A844AF1A" w:tentative="1">
      <w:start w:val="1"/>
      <w:numFmt w:val="lowerRoman"/>
      <w:lvlText w:val="%6."/>
      <w:lvlJc w:val="right"/>
      <w:pPr>
        <w:ind w:left="3960" w:hanging="180"/>
      </w:pPr>
    </w:lvl>
    <w:lvl w:ilvl="6" w:tplc="09A091CE" w:tentative="1">
      <w:start w:val="1"/>
      <w:numFmt w:val="decimal"/>
      <w:lvlText w:val="%7."/>
      <w:lvlJc w:val="left"/>
      <w:pPr>
        <w:ind w:left="4680" w:hanging="360"/>
      </w:pPr>
    </w:lvl>
    <w:lvl w:ilvl="7" w:tplc="F6FCB5E6" w:tentative="1">
      <w:start w:val="1"/>
      <w:numFmt w:val="lowerLetter"/>
      <w:lvlText w:val="%8."/>
      <w:lvlJc w:val="left"/>
      <w:pPr>
        <w:ind w:left="5400" w:hanging="360"/>
      </w:pPr>
    </w:lvl>
    <w:lvl w:ilvl="8" w:tplc="C3C295CE" w:tentative="1">
      <w:start w:val="1"/>
      <w:numFmt w:val="lowerRoman"/>
      <w:lvlText w:val="%9."/>
      <w:lvlJc w:val="right"/>
      <w:pPr>
        <w:ind w:left="6120" w:hanging="180"/>
      </w:pPr>
    </w:lvl>
  </w:abstractNum>
  <w:abstractNum w:abstractNumId="10" w15:restartNumberingAfterBreak="0">
    <w:nsid w:val="3907102D"/>
    <w:multiLevelType w:val="multilevel"/>
    <w:tmpl w:val="8D4AE816"/>
    <w:lvl w:ilvl="0">
      <w:start w:val="1"/>
      <w:numFmt w:val="decimal"/>
      <w:lvlText w:val="%1."/>
      <w:lvlJc w:val="left"/>
      <w:pPr>
        <w:ind w:left="-1800" w:hanging="360"/>
      </w:pPr>
      <w:rPr>
        <w:rFonts w:ascii="Times New Roman" w:eastAsia="Times New Roman" w:hAnsi="Times New Roman" w:cs="Times New Roman"/>
        <w:b w:val="0"/>
        <w:i w:val="0"/>
        <w:color w:val="000000"/>
        <w:sz w:val="22"/>
        <w:szCs w:val="22"/>
      </w:rPr>
    </w:lvl>
    <w:lvl w:ilvl="1">
      <w:start w:val="1"/>
      <w:numFmt w:val="decimal"/>
      <w:lvlText w:val="%1.%2."/>
      <w:lvlJc w:val="left"/>
      <w:pPr>
        <w:ind w:left="-1440" w:hanging="360"/>
      </w:pPr>
      <w:rPr>
        <w:rFonts w:ascii="Times New Roman" w:eastAsia="Times New Roman" w:hAnsi="Times New Roman" w:cs="Times New Roman"/>
        <w:b w:val="0"/>
        <w:color w:val="000000"/>
        <w:sz w:val="22"/>
        <w:szCs w:val="22"/>
      </w:rPr>
    </w:lvl>
    <w:lvl w:ilvl="2">
      <w:start w:val="1"/>
      <w:numFmt w:val="decimal"/>
      <w:lvlText w:val="%1.%2.%3."/>
      <w:lvlJc w:val="left"/>
      <w:pPr>
        <w:ind w:left="-720" w:hanging="720"/>
      </w:pPr>
      <w:rPr>
        <w:rFonts w:ascii="Helvetica Neue Light" w:eastAsia="Helvetica Neue Light" w:hAnsi="Helvetica Neue Light" w:cs="Helvetica Neue Light"/>
        <w:sz w:val="21"/>
        <w:szCs w:val="21"/>
      </w:rPr>
    </w:lvl>
    <w:lvl w:ilvl="3">
      <w:start w:val="1"/>
      <w:numFmt w:val="decimal"/>
      <w:lvlText w:val="%1.%2.%3.%4."/>
      <w:lvlJc w:val="left"/>
      <w:pPr>
        <w:ind w:left="-360" w:hanging="720"/>
      </w:pPr>
      <w:rPr>
        <w:rFonts w:ascii="Helvetica Neue Light" w:eastAsia="Helvetica Neue Light" w:hAnsi="Helvetica Neue Light" w:cs="Helvetica Neue Light"/>
        <w:sz w:val="22"/>
        <w:szCs w:val="22"/>
      </w:rPr>
    </w:lvl>
    <w:lvl w:ilvl="4">
      <w:start w:val="1"/>
      <w:numFmt w:val="decimal"/>
      <w:lvlText w:val="%1.%2.%3.%4.%5."/>
      <w:lvlJc w:val="left"/>
      <w:pPr>
        <w:ind w:left="360" w:hanging="1080"/>
      </w:pPr>
      <w:rPr>
        <w:rFonts w:ascii="Helvetica Neue Light" w:eastAsia="Helvetica Neue Light" w:hAnsi="Helvetica Neue Light" w:cs="Helvetica Neue Light"/>
        <w:sz w:val="22"/>
        <w:szCs w:val="22"/>
      </w:rPr>
    </w:lvl>
    <w:lvl w:ilvl="5">
      <w:start w:val="1"/>
      <w:numFmt w:val="decimal"/>
      <w:lvlText w:val="%1.%2.%3.%4.%5.%6."/>
      <w:lvlJc w:val="left"/>
      <w:pPr>
        <w:ind w:left="720" w:hanging="1080"/>
      </w:pPr>
      <w:rPr>
        <w:rFonts w:ascii="Helvetica Neue Light" w:eastAsia="Helvetica Neue Light" w:hAnsi="Helvetica Neue Light" w:cs="Helvetica Neue Light"/>
        <w:sz w:val="22"/>
        <w:szCs w:val="22"/>
      </w:rPr>
    </w:lvl>
    <w:lvl w:ilvl="6">
      <w:start w:val="1"/>
      <w:numFmt w:val="decimal"/>
      <w:lvlText w:val="%1.%2.%3.%4.%5.%6.%7."/>
      <w:lvlJc w:val="left"/>
      <w:pPr>
        <w:ind w:left="1440" w:hanging="1440"/>
      </w:pPr>
      <w:rPr>
        <w:rFonts w:ascii="Helvetica Neue Light" w:eastAsia="Helvetica Neue Light" w:hAnsi="Helvetica Neue Light" w:cs="Helvetica Neue Light"/>
        <w:sz w:val="22"/>
        <w:szCs w:val="22"/>
      </w:rPr>
    </w:lvl>
    <w:lvl w:ilvl="7">
      <w:start w:val="1"/>
      <w:numFmt w:val="decimal"/>
      <w:lvlText w:val="%1.%2.%3.%4.%5.%6.%7.%8."/>
      <w:lvlJc w:val="left"/>
      <w:pPr>
        <w:ind w:left="1800" w:hanging="1440"/>
      </w:pPr>
      <w:rPr>
        <w:rFonts w:ascii="Helvetica Neue Light" w:eastAsia="Helvetica Neue Light" w:hAnsi="Helvetica Neue Light" w:cs="Helvetica Neue Light"/>
        <w:sz w:val="22"/>
        <w:szCs w:val="22"/>
      </w:rPr>
    </w:lvl>
    <w:lvl w:ilvl="8">
      <w:start w:val="1"/>
      <w:numFmt w:val="decimal"/>
      <w:lvlText w:val="%1.%2.%3.%4.%5.%6.%7.%8.%9."/>
      <w:lvlJc w:val="left"/>
      <w:pPr>
        <w:ind w:left="2520" w:hanging="1800"/>
      </w:pPr>
      <w:rPr>
        <w:rFonts w:ascii="Helvetica Neue Light" w:eastAsia="Helvetica Neue Light" w:hAnsi="Helvetica Neue Light" w:cs="Helvetica Neue Light"/>
        <w:sz w:val="22"/>
        <w:szCs w:val="22"/>
      </w:rPr>
    </w:lvl>
  </w:abstractNum>
  <w:abstractNum w:abstractNumId="11" w15:restartNumberingAfterBreak="0">
    <w:nsid w:val="46363B70"/>
    <w:multiLevelType w:val="hybridMultilevel"/>
    <w:tmpl w:val="417A69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D3703D8"/>
    <w:multiLevelType w:val="multilevel"/>
    <w:tmpl w:val="28442334"/>
    <w:lvl w:ilvl="0">
      <w:start w:val="1"/>
      <w:numFmt w:val="decimal"/>
      <w:lvlText w:val="%1."/>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3" w15:restartNumberingAfterBreak="0">
    <w:nsid w:val="59265836"/>
    <w:multiLevelType w:val="multilevel"/>
    <w:tmpl w:val="9006DAF6"/>
    <w:lvl w:ilvl="0">
      <w:start w:val="9"/>
      <w:numFmt w:val="decimal"/>
      <w:lvlText w:val="%1."/>
      <w:lvlJc w:val="left"/>
      <w:pPr>
        <w:ind w:left="930" w:hanging="570"/>
      </w:pPr>
      <w:rPr>
        <w:rFonts w:ascii="Times New Roman" w:eastAsia="Times New Roman" w:hAnsi="Times New Roman" w:cs="Times New Roman"/>
        <w:b/>
        <w:vertAlign w:val="baseline"/>
      </w:rPr>
    </w:lvl>
    <w:lvl w:ilvl="1">
      <w:start w:val="1"/>
      <w:numFmt w:val="decimal"/>
      <w:lvlText w:val="%1.%2."/>
      <w:lvlJc w:val="left"/>
      <w:pPr>
        <w:ind w:left="966" w:hanging="540"/>
      </w:pPr>
      <w:rPr>
        <w:b/>
        <w:sz w:val="24"/>
        <w:szCs w:val="24"/>
        <w:vertAlign w:val="baseline"/>
      </w:rPr>
    </w:lvl>
    <w:lvl w:ilvl="2">
      <w:start w:val="1"/>
      <w:numFmt w:val="decimal"/>
      <w:lvlText w:val="%1.%2.%3."/>
      <w:lvlJc w:val="left"/>
      <w:pPr>
        <w:ind w:left="1430" w:hanging="720"/>
      </w:pPr>
      <w:rPr>
        <w:rFonts w:ascii="Times New Roman" w:eastAsia="Times New Roman" w:hAnsi="Times New Roman" w:cs="Times New Roman"/>
        <w:b w:val="0"/>
        <w:color w:val="000000"/>
        <w:sz w:val="24"/>
        <w:szCs w:val="24"/>
        <w:vertAlign w:val="baseline"/>
      </w:rPr>
    </w:lvl>
    <w:lvl w:ilvl="3">
      <w:start w:val="1"/>
      <w:numFmt w:val="decimal"/>
      <w:lvlText w:val="%1.%2.%3.%4."/>
      <w:lvlJc w:val="left"/>
      <w:pPr>
        <w:ind w:left="1004" w:hanging="720"/>
      </w:pPr>
      <w:rPr>
        <w:rFonts w:ascii="Times New Roman" w:eastAsia="Times New Roman" w:hAnsi="Times New Roman" w:cs="Times New Roman"/>
        <w:b w:val="0"/>
        <w:color w:val="000000"/>
        <w:sz w:val="24"/>
        <w:szCs w:val="24"/>
        <w:vertAlign w:val="baseline"/>
      </w:rPr>
    </w:lvl>
    <w:lvl w:ilvl="4">
      <w:start w:val="1"/>
      <w:numFmt w:val="decimal"/>
      <w:lvlText w:val="%1.%2.%3.%4.%5."/>
      <w:lvlJc w:val="left"/>
      <w:pPr>
        <w:ind w:left="1440" w:hanging="1080"/>
      </w:pPr>
      <w:rPr>
        <w:b/>
        <w:vertAlign w:val="baseline"/>
      </w:rPr>
    </w:lvl>
    <w:lvl w:ilvl="5">
      <w:start w:val="1"/>
      <w:numFmt w:val="decimal"/>
      <w:lvlText w:val="%1.%2.%3.%4.%5.%6."/>
      <w:lvlJc w:val="left"/>
      <w:pPr>
        <w:ind w:left="1440" w:hanging="1080"/>
      </w:pPr>
      <w:rPr>
        <w:b/>
        <w:vertAlign w:val="baseline"/>
      </w:rPr>
    </w:lvl>
    <w:lvl w:ilvl="6">
      <w:start w:val="1"/>
      <w:numFmt w:val="decimal"/>
      <w:lvlText w:val="%1.%2.%3.%4.%5.%6.%7."/>
      <w:lvlJc w:val="left"/>
      <w:pPr>
        <w:ind w:left="1800" w:hanging="1440"/>
      </w:pPr>
      <w:rPr>
        <w:b/>
        <w:vertAlign w:val="baseline"/>
      </w:rPr>
    </w:lvl>
    <w:lvl w:ilvl="7">
      <w:start w:val="1"/>
      <w:numFmt w:val="decimal"/>
      <w:lvlText w:val="%1.%2.%3.%4.%5.%6.%7.%8."/>
      <w:lvlJc w:val="left"/>
      <w:pPr>
        <w:ind w:left="1800" w:hanging="1440"/>
      </w:pPr>
      <w:rPr>
        <w:b/>
        <w:vertAlign w:val="baseline"/>
      </w:rPr>
    </w:lvl>
    <w:lvl w:ilvl="8">
      <w:start w:val="1"/>
      <w:numFmt w:val="decimal"/>
      <w:lvlText w:val="%1.%2.%3.%4.%5.%6.%7.%8.%9."/>
      <w:lvlJc w:val="left"/>
      <w:pPr>
        <w:ind w:left="2160" w:hanging="1800"/>
      </w:pPr>
      <w:rPr>
        <w:b/>
        <w:vertAlign w:val="baseline"/>
      </w:rPr>
    </w:lvl>
  </w:abstractNum>
  <w:abstractNum w:abstractNumId="14" w15:restartNumberingAfterBreak="0">
    <w:nsid w:val="59544674"/>
    <w:multiLevelType w:val="multilevel"/>
    <w:tmpl w:val="6DFA8500"/>
    <w:lvl w:ilvl="0">
      <w:start w:val="3"/>
      <w:numFmt w:val="decimal"/>
      <w:lvlText w:val="%1."/>
      <w:lvlJc w:val="left"/>
      <w:pPr>
        <w:ind w:left="720" w:hanging="360"/>
      </w:pPr>
      <w:rPr>
        <w:rFonts w:hint="default"/>
        <w:b/>
      </w:rPr>
    </w:lvl>
    <w:lvl w:ilvl="1">
      <w:start w:val="1"/>
      <w:numFmt w:val="decimal"/>
      <w:isLgl/>
      <w:lvlText w:val="%1.%2."/>
      <w:lvlJc w:val="left"/>
      <w:pPr>
        <w:ind w:left="1080" w:hanging="360"/>
      </w:pPr>
      <w:rPr>
        <w:rFonts w:hint="default"/>
        <w:b/>
      </w:rPr>
    </w:lvl>
    <w:lvl w:ilvl="2">
      <w:start w:val="1"/>
      <w:numFmt w:val="decimal"/>
      <w:isLgl/>
      <w:lvlText w:val="%1.%2.%3."/>
      <w:lvlJc w:val="left"/>
      <w:pPr>
        <w:ind w:left="1800" w:hanging="720"/>
      </w:pPr>
      <w:rPr>
        <w:rFonts w:hint="default"/>
        <w:b w:val="0"/>
      </w:rPr>
    </w:lvl>
    <w:lvl w:ilvl="3">
      <w:start w:val="1"/>
      <w:numFmt w:val="decimal"/>
      <w:isLgl/>
      <w:lvlText w:val="%1.%2.%3.%4."/>
      <w:lvlJc w:val="left"/>
      <w:pPr>
        <w:ind w:left="2705"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5" w15:restartNumberingAfterBreak="0">
    <w:nsid w:val="63BD1F8B"/>
    <w:multiLevelType w:val="hybridMultilevel"/>
    <w:tmpl w:val="F80C97B2"/>
    <w:lvl w:ilvl="0" w:tplc="1B40DA1E">
      <w:start w:val="2"/>
      <w:numFmt w:val="decimal"/>
      <w:lvlText w:val="%1."/>
      <w:lvlJc w:val="left"/>
      <w:pPr>
        <w:ind w:left="786" w:hanging="360"/>
      </w:pPr>
      <w:rPr>
        <w:rFonts w:hint="default"/>
        <w:i w:val="0"/>
      </w:rPr>
    </w:lvl>
    <w:lvl w:ilvl="1" w:tplc="04270019">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64FC53D1"/>
    <w:multiLevelType w:val="multilevel"/>
    <w:tmpl w:val="940AB86C"/>
    <w:lvl w:ilvl="0">
      <w:start w:val="1"/>
      <w:numFmt w:val="decimal"/>
      <w:lvlText w:val="%1."/>
      <w:lvlJc w:val="left"/>
      <w:pPr>
        <w:ind w:left="1080" w:hanging="360"/>
      </w:pPr>
      <w:rPr>
        <w:rFonts w:ascii="Times New Roman" w:eastAsia="Times New Roman" w:hAnsi="Times New Roman" w:cs="Times New Roman"/>
        <w:b/>
        <w:vertAlign w:val="baseline"/>
      </w:rPr>
    </w:lvl>
    <w:lvl w:ilvl="1">
      <w:start w:val="1"/>
      <w:numFmt w:val="decimal"/>
      <w:lvlText w:val="%1.%2."/>
      <w:lvlJc w:val="left"/>
      <w:pPr>
        <w:ind w:left="786" w:hanging="360"/>
      </w:pPr>
      <w:rPr>
        <w:vertAlign w:val="baseline"/>
      </w:rPr>
    </w:lvl>
    <w:lvl w:ilvl="2">
      <w:start w:val="1"/>
      <w:numFmt w:val="decimal"/>
      <w:lvlText w:val="%1.%2.%3."/>
      <w:lvlJc w:val="left"/>
      <w:pPr>
        <w:ind w:left="2160" w:hanging="720"/>
      </w:pPr>
      <w:rPr>
        <w:vertAlign w:val="baseline"/>
      </w:rPr>
    </w:lvl>
    <w:lvl w:ilvl="3">
      <w:start w:val="1"/>
      <w:numFmt w:val="decimal"/>
      <w:lvlText w:val="%1.%2.%3.%4."/>
      <w:lvlJc w:val="left"/>
      <w:pPr>
        <w:ind w:left="2520" w:hanging="720"/>
      </w:pPr>
      <w:rPr>
        <w:vertAlign w:val="baseline"/>
      </w:rPr>
    </w:lvl>
    <w:lvl w:ilvl="4">
      <w:start w:val="1"/>
      <w:numFmt w:val="decimal"/>
      <w:lvlText w:val="%1.%2.%3.%4.%5."/>
      <w:lvlJc w:val="left"/>
      <w:pPr>
        <w:ind w:left="3240" w:hanging="1080"/>
      </w:pPr>
      <w:rPr>
        <w:vertAlign w:val="baseline"/>
      </w:rPr>
    </w:lvl>
    <w:lvl w:ilvl="5">
      <w:start w:val="1"/>
      <w:numFmt w:val="decimal"/>
      <w:lvlText w:val="%1.%2.%3.%4.%5.%6."/>
      <w:lvlJc w:val="left"/>
      <w:pPr>
        <w:ind w:left="3600" w:hanging="1080"/>
      </w:pPr>
      <w:rPr>
        <w:vertAlign w:val="baseline"/>
      </w:rPr>
    </w:lvl>
    <w:lvl w:ilvl="6">
      <w:start w:val="1"/>
      <w:numFmt w:val="decimal"/>
      <w:lvlText w:val="%1.%2.%3.%4.%5.%6.%7."/>
      <w:lvlJc w:val="left"/>
      <w:pPr>
        <w:ind w:left="4320" w:hanging="1440"/>
      </w:pPr>
      <w:rPr>
        <w:vertAlign w:val="baseline"/>
      </w:rPr>
    </w:lvl>
    <w:lvl w:ilvl="7">
      <w:start w:val="1"/>
      <w:numFmt w:val="decimal"/>
      <w:lvlText w:val="%1.%2.%3.%4.%5.%6.%7.%8."/>
      <w:lvlJc w:val="left"/>
      <w:pPr>
        <w:ind w:left="4680" w:hanging="1440"/>
      </w:pPr>
      <w:rPr>
        <w:vertAlign w:val="baseline"/>
      </w:rPr>
    </w:lvl>
    <w:lvl w:ilvl="8">
      <w:start w:val="1"/>
      <w:numFmt w:val="decimal"/>
      <w:lvlText w:val="%1.%2.%3.%4.%5.%6.%7.%8.%9."/>
      <w:lvlJc w:val="left"/>
      <w:pPr>
        <w:ind w:left="5400" w:hanging="1800"/>
      </w:pPr>
      <w:rPr>
        <w:vertAlign w:val="baseline"/>
      </w:rPr>
    </w:lvl>
  </w:abstractNum>
  <w:abstractNum w:abstractNumId="17" w15:restartNumberingAfterBreak="0">
    <w:nsid w:val="6627279C"/>
    <w:multiLevelType w:val="multilevel"/>
    <w:tmpl w:val="67AEE94A"/>
    <w:lvl w:ilvl="0">
      <w:start w:val="1"/>
      <w:numFmt w:val="decimal"/>
      <w:lvlText w:val="%1."/>
      <w:lvlJc w:val="left"/>
      <w:pPr>
        <w:ind w:left="360" w:hanging="360"/>
      </w:pPr>
      <w:rPr>
        <w:rFonts w:ascii="Times New Roman" w:eastAsia="Times New Roman" w:hAnsi="Times New Roman" w:cs="Times New Roman"/>
        <w:b/>
        <w:sz w:val="24"/>
        <w:szCs w:val="24"/>
        <w:vertAlign w:val="baseline"/>
      </w:rPr>
    </w:lvl>
    <w:lvl w:ilvl="1">
      <w:start w:val="1"/>
      <w:numFmt w:val="decimal"/>
      <w:lvlText w:val="%1.%2."/>
      <w:lvlJc w:val="left"/>
      <w:pPr>
        <w:ind w:left="786" w:hanging="360"/>
      </w:pPr>
      <w:rPr>
        <w:rFonts w:ascii="Times New Roman" w:eastAsia="Times New Roman" w:hAnsi="Times New Roman" w:cs="Times New Roman"/>
        <w:b w:val="0"/>
        <w:i w:val="0"/>
        <w:color w:val="000000"/>
        <w:sz w:val="22"/>
        <w:szCs w:val="22"/>
        <w:highlight w:val="lightGray"/>
        <w:vertAlign w:val="baseline"/>
      </w:rPr>
    </w:lvl>
    <w:lvl w:ilvl="2">
      <w:start w:val="1"/>
      <w:numFmt w:val="decimal"/>
      <w:lvlText w:val="%1.%2.%3."/>
      <w:lvlJc w:val="left"/>
      <w:pPr>
        <w:ind w:left="720" w:hanging="720"/>
      </w:pPr>
      <w:rPr>
        <w:sz w:val="24"/>
        <w:szCs w:val="24"/>
        <w:vertAlign w:val="baseline"/>
      </w:rPr>
    </w:lvl>
    <w:lvl w:ilvl="3">
      <w:start w:val="1"/>
      <w:numFmt w:val="decimal"/>
      <w:lvlText w:val="%1.%2.%3.%4."/>
      <w:lvlJc w:val="left"/>
      <w:pPr>
        <w:ind w:left="720" w:hanging="720"/>
      </w:pPr>
      <w:rPr>
        <w:sz w:val="24"/>
        <w:szCs w:val="24"/>
        <w:vertAlign w:val="baseline"/>
      </w:rPr>
    </w:lvl>
    <w:lvl w:ilvl="4">
      <w:start w:val="1"/>
      <w:numFmt w:val="decimal"/>
      <w:lvlText w:val="%1.%2.%3.%4.%5."/>
      <w:lvlJc w:val="left"/>
      <w:pPr>
        <w:ind w:left="1080" w:hanging="1080"/>
      </w:pPr>
      <w:rPr>
        <w:sz w:val="24"/>
        <w:szCs w:val="24"/>
        <w:vertAlign w:val="baseline"/>
      </w:rPr>
    </w:lvl>
    <w:lvl w:ilvl="5">
      <w:start w:val="1"/>
      <w:numFmt w:val="decimal"/>
      <w:lvlText w:val="%1.%2.%3.%4.%5.%6."/>
      <w:lvlJc w:val="left"/>
      <w:pPr>
        <w:ind w:left="1080" w:hanging="1080"/>
      </w:pPr>
      <w:rPr>
        <w:sz w:val="24"/>
        <w:szCs w:val="24"/>
        <w:vertAlign w:val="baseline"/>
      </w:rPr>
    </w:lvl>
    <w:lvl w:ilvl="6">
      <w:start w:val="1"/>
      <w:numFmt w:val="decimal"/>
      <w:lvlText w:val="%1.%2.%3.%4.%5.%6.%7."/>
      <w:lvlJc w:val="left"/>
      <w:pPr>
        <w:ind w:left="1440" w:hanging="1440"/>
      </w:pPr>
      <w:rPr>
        <w:sz w:val="24"/>
        <w:szCs w:val="24"/>
        <w:vertAlign w:val="baseline"/>
      </w:rPr>
    </w:lvl>
    <w:lvl w:ilvl="7">
      <w:start w:val="1"/>
      <w:numFmt w:val="decimal"/>
      <w:lvlText w:val="%1.%2.%3.%4.%5.%6.%7.%8."/>
      <w:lvlJc w:val="left"/>
      <w:pPr>
        <w:ind w:left="1440" w:hanging="1440"/>
      </w:pPr>
      <w:rPr>
        <w:sz w:val="24"/>
        <w:szCs w:val="24"/>
        <w:vertAlign w:val="baseline"/>
      </w:rPr>
    </w:lvl>
    <w:lvl w:ilvl="8">
      <w:start w:val="1"/>
      <w:numFmt w:val="decimal"/>
      <w:lvlText w:val="%1.%2.%3.%4.%5.%6.%7.%8.%9."/>
      <w:lvlJc w:val="left"/>
      <w:pPr>
        <w:ind w:left="1800" w:hanging="1800"/>
      </w:pPr>
      <w:rPr>
        <w:sz w:val="24"/>
        <w:szCs w:val="24"/>
        <w:vertAlign w:val="baseline"/>
      </w:rPr>
    </w:lvl>
  </w:abstractNum>
  <w:abstractNum w:abstractNumId="18"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9" w15:restartNumberingAfterBreak="0">
    <w:nsid w:val="7D696AA1"/>
    <w:multiLevelType w:val="multilevel"/>
    <w:tmpl w:val="6AC47020"/>
    <w:lvl w:ilvl="0">
      <w:start w:val="1"/>
      <w:numFmt w:val="decimal"/>
      <w:lvlText w:val="%1."/>
      <w:lvlJc w:val="left"/>
      <w:pPr>
        <w:ind w:left="360" w:hanging="360"/>
      </w:pPr>
      <w:rPr>
        <w:rFonts w:hint="default"/>
        <w:b/>
        <w:color w:val="auto"/>
      </w:rPr>
    </w:lvl>
    <w:lvl w:ilvl="1">
      <w:start w:val="1"/>
      <w:numFmt w:val="decimal"/>
      <w:lvlText w:val="%1.%2."/>
      <w:lvlJc w:val="left"/>
      <w:pPr>
        <w:ind w:left="792" w:hanging="432"/>
      </w:pPr>
      <w:rPr>
        <w:rFonts w:ascii="Times New Roman" w:hAnsi="Times New Roman" w:cs="Times New Roman" w:hint="default"/>
        <w:b/>
        <w:color w:val="auto"/>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2066" w:hanging="648"/>
      </w:pPr>
      <w:rPr>
        <w:rFonts w:hint="default"/>
        <w:b/>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437556384">
    <w:abstractNumId w:val="3"/>
  </w:num>
  <w:num w:numId="2" w16cid:durableId="1850563030">
    <w:abstractNumId w:val="13"/>
  </w:num>
  <w:num w:numId="3" w16cid:durableId="2143115061">
    <w:abstractNumId w:val="16"/>
  </w:num>
  <w:num w:numId="4" w16cid:durableId="1627739831">
    <w:abstractNumId w:val="17"/>
  </w:num>
  <w:num w:numId="5" w16cid:durableId="1901358720">
    <w:abstractNumId w:val="10"/>
  </w:num>
  <w:num w:numId="6" w16cid:durableId="2089226491">
    <w:abstractNumId w:val="0"/>
  </w:num>
  <w:num w:numId="7" w16cid:durableId="1427847638">
    <w:abstractNumId w:val="1"/>
  </w:num>
  <w:num w:numId="8" w16cid:durableId="651982044">
    <w:abstractNumId w:val="12"/>
  </w:num>
  <w:num w:numId="9" w16cid:durableId="805508287">
    <w:abstractNumId w:val="2"/>
  </w:num>
  <w:num w:numId="10" w16cid:durableId="1427536404">
    <w:abstractNumId w:val="4"/>
  </w:num>
  <w:num w:numId="11" w16cid:durableId="1460489909">
    <w:abstractNumId w:val="11"/>
  </w:num>
  <w:num w:numId="12" w16cid:durableId="317226992">
    <w:abstractNumId w:val="8"/>
  </w:num>
  <w:num w:numId="13" w16cid:durableId="549653569">
    <w:abstractNumId w:val="9"/>
  </w:num>
  <w:num w:numId="14" w16cid:durableId="1073695531">
    <w:abstractNumId w:val="5"/>
  </w:num>
  <w:num w:numId="15" w16cid:durableId="533158478">
    <w:abstractNumId w:val="15"/>
  </w:num>
  <w:num w:numId="16" w16cid:durableId="1044135036">
    <w:abstractNumId w:val="6"/>
  </w:num>
  <w:num w:numId="17" w16cid:durableId="12269543">
    <w:abstractNumId w:val="18"/>
  </w:num>
  <w:num w:numId="18" w16cid:durableId="1748307193">
    <w:abstractNumId w:val="19"/>
  </w:num>
  <w:num w:numId="19" w16cid:durableId="624507613">
    <w:abstractNumId w:val="7"/>
  </w:num>
  <w:num w:numId="20" w16cid:durableId="15779344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12C"/>
    <w:rsid w:val="00011647"/>
    <w:rsid w:val="0001185B"/>
    <w:rsid w:val="00016365"/>
    <w:rsid w:val="0002125D"/>
    <w:rsid w:val="00040C3D"/>
    <w:rsid w:val="000467C7"/>
    <w:rsid w:val="00054565"/>
    <w:rsid w:val="000548BB"/>
    <w:rsid w:val="0005665C"/>
    <w:rsid w:val="00062256"/>
    <w:rsid w:val="000720B8"/>
    <w:rsid w:val="000722FD"/>
    <w:rsid w:val="0008115A"/>
    <w:rsid w:val="000820FD"/>
    <w:rsid w:val="00085CB3"/>
    <w:rsid w:val="000B0497"/>
    <w:rsid w:val="000C3559"/>
    <w:rsid w:val="000C59E7"/>
    <w:rsid w:val="000D0EAA"/>
    <w:rsid w:val="000D7F15"/>
    <w:rsid w:val="000F376E"/>
    <w:rsid w:val="00114412"/>
    <w:rsid w:val="00125349"/>
    <w:rsid w:val="00144375"/>
    <w:rsid w:val="001460BE"/>
    <w:rsid w:val="00154F28"/>
    <w:rsid w:val="00166B5E"/>
    <w:rsid w:val="0016791D"/>
    <w:rsid w:val="001764AA"/>
    <w:rsid w:val="00181707"/>
    <w:rsid w:val="0018201D"/>
    <w:rsid w:val="00195CA9"/>
    <w:rsid w:val="001B5768"/>
    <w:rsid w:val="001C45BA"/>
    <w:rsid w:val="001F550D"/>
    <w:rsid w:val="00204B06"/>
    <w:rsid w:val="00210D83"/>
    <w:rsid w:val="00214387"/>
    <w:rsid w:val="00224C3D"/>
    <w:rsid w:val="00226C7D"/>
    <w:rsid w:val="00230FE5"/>
    <w:rsid w:val="00232B81"/>
    <w:rsid w:val="00255531"/>
    <w:rsid w:val="00262076"/>
    <w:rsid w:val="0028228F"/>
    <w:rsid w:val="00287A34"/>
    <w:rsid w:val="00293FF2"/>
    <w:rsid w:val="00295088"/>
    <w:rsid w:val="002A28B0"/>
    <w:rsid w:val="002C1628"/>
    <w:rsid w:val="002C221C"/>
    <w:rsid w:val="002C5F63"/>
    <w:rsid w:val="002D57F1"/>
    <w:rsid w:val="00304682"/>
    <w:rsid w:val="00305D67"/>
    <w:rsid w:val="003111B9"/>
    <w:rsid w:val="00313782"/>
    <w:rsid w:val="00320E91"/>
    <w:rsid w:val="00321BFA"/>
    <w:rsid w:val="00337D66"/>
    <w:rsid w:val="003751F3"/>
    <w:rsid w:val="0038222C"/>
    <w:rsid w:val="00393869"/>
    <w:rsid w:val="003B190F"/>
    <w:rsid w:val="003B6A60"/>
    <w:rsid w:val="003C5D60"/>
    <w:rsid w:val="003E5627"/>
    <w:rsid w:val="003E687D"/>
    <w:rsid w:val="003F00E3"/>
    <w:rsid w:val="003F7044"/>
    <w:rsid w:val="00406541"/>
    <w:rsid w:val="0041065A"/>
    <w:rsid w:val="00427E55"/>
    <w:rsid w:val="00430CEC"/>
    <w:rsid w:val="00433C41"/>
    <w:rsid w:val="00485E66"/>
    <w:rsid w:val="004D11A5"/>
    <w:rsid w:val="004D4078"/>
    <w:rsid w:val="004D5396"/>
    <w:rsid w:val="004E5321"/>
    <w:rsid w:val="0051156F"/>
    <w:rsid w:val="00513037"/>
    <w:rsid w:val="00525416"/>
    <w:rsid w:val="00535516"/>
    <w:rsid w:val="0054075F"/>
    <w:rsid w:val="00551119"/>
    <w:rsid w:val="005537D9"/>
    <w:rsid w:val="005722BE"/>
    <w:rsid w:val="00572A0D"/>
    <w:rsid w:val="00573EF2"/>
    <w:rsid w:val="00583EB4"/>
    <w:rsid w:val="00584A79"/>
    <w:rsid w:val="00597B9A"/>
    <w:rsid w:val="005A0A75"/>
    <w:rsid w:val="005A2DEC"/>
    <w:rsid w:val="005B046F"/>
    <w:rsid w:val="005B5312"/>
    <w:rsid w:val="005C2E44"/>
    <w:rsid w:val="005F2850"/>
    <w:rsid w:val="005F3351"/>
    <w:rsid w:val="005F7469"/>
    <w:rsid w:val="00636B27"/>
    <w:rsid w:val="00637CB0"/>
    <w:rsid w:val="00650C7C"/>
    <w:rsid w:val="00662BBE"/>
    <w:rsid w:val="00664C30"/>
    <w:rsid w:val="00682C7F"/>
    <w:rsid w:val="00684524"/>
    <w:rsid w:val="00695F8E"/>
    <w:rsid w:val="006A4388"/>
    <w:rsid w:val="006B1DB5"/>
    <w:rsid w:val="006D093B"/>
    <w:rsid w:val="006D2BC5"/>
    <w:rsid w:val="006D3772"/>
    <w:rsid w:val="006F0BB7"/>
    <w:rsid w:val="006F7737"/>
    <w:rsid w:val="0070018D"/>
    <w:rsid w:val="00704C1E"/>
    <w:rsid w:val="007102BA"/>
    <w:rsid w:val="00720943"/>
    <w:rsid w:val="00735F33"/>
    <w:rsid w:val="00752FF9"/>
    <w:rsid w:val="00760EC7"/>
    <w:rsid w:val="00774125"/>
    <w:rsid w:val="00783431"/>
    <w:rsid w:val="00793494"/>
    <w:rsid w:val="00796534"/>
    <w:rsid w:val="00796920"/>
    <w:rsid w:val="007A008B"/>
    <w:rsid w:val="007A687D"/>
    <w:rsid w:val="007B2CDC"/>
    <w:rsid w:val="007C0AC6"/>
    <w:rsid w:val="007C42E8"/>
    <w:rsid w:val="007C45CF"/>
    <w:rsid w:val="007D104A"/>
    <w:rsid w:val="007D30F4"/>
    <w:rsid w:val="007D5291"/>
    <w:rsid w:val="007F0E95"/>
    <w:rsid w:val="007F2C48"/>
    <w:rsid w:val="007F3922"/>
    <w:rsid w:val="008023A5"/>
    <w:rsid w:val="00813FB5"/>
    <w:rsid w:val="00821E51"/>
    <w:rsid w:val="00837214"/>
    <w:rsid w:val="00843D69"/>
    <w:rsid w:val="0084461D"/>
    <w:rsid w:val="008513AF"/>
    <w:rsid w:val="00853B7C"/>
    <w:rsid w:val="00854081"/>
    <w:rsid w:val="00857DD8"/>
    <w:rsid w:val="00861CAC"/>
    <w:rsid w:val="00862185"/>
    <w:rsid w:val="0086755D"/>
    <w:rsid w:val="00872E1C"/>
    <w:rsid w:val="00874036"/>
    <w:rsid w:val="008822E7"/>
    <w:rsid w:val="00891618"/>
    <w:rsid w:val="00892387"/>
    <w:rsid w:val="008A546F"/>
    <w:rsid w:val="008B0364"/>
    <w:rsid w:val="008C33F5"/>
    <w:rsid w:val="008C4DD1"/>
    <w:rsid w:val="008D529B"/>
    <w:rsid w:val="008D5733"/>
    <w:rsid w:val="008E160E"/>
    <w:rsid w:val="008F79FA"/>
    <w:rsid w:val="00901042"/>
    <w:rsid w:val="009017DD"/>
    <w:rsid w:val="00913720"/>
    <w:rsid w:val="00917CFE"/>
    <w:rsid w:val="00923839"/>
    <w:rsid w:val="00926E6F"/>
    <w:rsid w:val="00930D4D"/>
    <w:rsid w:val="009407BC"/>
    <w:rsid w:val="0094344D"/>
    <w:rsid w:val="00960C24"/>
    <w:rsid w:val="0098312C"/>
    <w:rsid w:val="00991E9B"/>
    <w:rsid w:val="00994AFA"/>
    <w:rsid w:val="009A0074"/>
    <w:rsid w:val="009C2113"/>
    <w:rsid w:val="009D012D"/>
    <w:rsid w:val="009F0E2A"/>
    <w:rsid w:val="00A0265A"/>
    <w:rsid w:val="00A03B3E"/>
    <w:rsid w:val="00A120B9"/>
    <w:rsid w:val="00A1317A"/>
    <w:rsid w:val="00A15936"/>
    <w:rsid w:val="00A22B53"/>
    <w:rsid w:val="00A30C5E"/>
    <w:rsid w:val="00A32E1B"/>
    <w:rsid w:val="00A54C04"/>
    <w:rsid w:val="00A5552A"/>
    <w:rsid w:val="00A609B5"/>
    <w:rsid w:val="00A729E2"/>
    <w:rsid w:val="00A769D5"/>
    <w:rsid w:val="00A77AC2"/>
    <w:rsid w:val="00A9663D"/>
    <w:rsid w:val="00AA1B0B"/>
    <w:rsid w:val="00AC4F86"/>
    <w:rsid w:val="00AC677D"/>
    <w:rsid w:val="00AD308E"/>
    <w:rsid w:val="00AD41A1"/>
    <w:rsid w:val="00AD67B1"/>
    <w:rsid w:val="00AF1B7F"/>
    <w:rsid w:val="00AF4D08"/>
    <w:rsid w:val="00B03251"/>
    <w:rsid w:val="00B1043A"/>
    <w:rsid w:val="00B10B2F"/>
    <w:rsid w:val="00B120A3"/>
    <w:rsid w:val="00B152DA"/>
    <w:rsid w:val="00B33E37"/>
    <w:rsid w:val="00B56B3A"/>
    <w:rsid w:val="00B662E5"/>
    <w:rsid w:val="00B70A2A"/>
    <w:rsid w:val="00B711CA"/>
    <w:rsid w:val="00B75BCB"/>
    <w:rsid w:val="00B81F2D"/>
    <w:rsid w:val="00B82CE2"/>
    <w:rsid w:val="00B847A3"/>
    <w:rsid w:val="00B933B2"/>
    <w:rsid w:val="00BE10C9"/>
    <w:rsid w:val="00BE3211"/>
    <w:rsid w:val="00BE65C1"/>
    <w:rsid w:val="00BF4346"/>
    <w:rsid w:val="00C042C6"/>
    <w:rsid w:val="00C1136E"/>
    <w:rsid w:val="00C13CC9"/>
    <w:rsid w:val="00C20156"/>
    <w:rsid w:val="00C334C1"/>
    <w:rsid w:val="00CA12A1"/>
    <w:rsid w:val="00CA396B"/>
    <w:rsid w:val="00CB2D17"/>
    <w:rsid w:val="00CF64C4"/>
    <w:rsid w:val="00D00CCF"/>
    <w:rsid w:val="00D03BFB"/>
    <w:rsid w:val="00D05255"/>
    <w:rsid w:val="00D06C36"/>
    <w:rsid w:val="00D2685E"/>
    <w:rsid w:val="00D350E6"/>
    <w:rsid w:val="00D53714"/>
    <w:rsid w:val="00D54294"/>
    <w:rsid w:val="00D57D1D"/>
    <w:rsid w:val="00D607CB"/>
    <w:rsid w:val="00D621BD"/>
    <w:rsid w:val="00D63A9C"/>
    <w:rsid w:val="00D77613"/>
    <w:rsid w:val="00D77D3F"/>
    <w:rsid w:val="00DA1243"/>
    <w:rsid w:val="00DB52E2"/>
    <w:rsid w:val="00DC1FDF"/>
    <w:rsid w:val="00DC41D1"/>
    <w:rsid w:val="00DC6473"/>
    <w:rsid w:val="00DD24A8"/>
    <w:rsid w:val="00DD5CFD"/>
    <w:rsid w:val="00DE5D33"/>
    <w:rsid w:val="00DF3006"/>
    <w:rsid w:val="00E0779E"/>
    <w:rsid w:val="00E178C2"/>
    <w:rsid w:val="00E20A37"/>
    <w:rsid w:val="00E27CDF"/>
    <w:rsid w:val="00E33FDB"/>
    <w:rsid w:val="00E35680"/>
    <w:rsid w:val="00E47B8E"/>
    <w:rsid w:val="00E47DBD"/>
    <w:rsid w:val="00E517C2"/>
    <w:rsid w:val="00E53124"/>
    <w:rsid w:val="00E73E33"/>
    <w:rsid w:val="00EC0774"/>
    <w:rsid w:val="00ED545C"/>
    <w:rsid w:val="00ED5C66"/>
    <w:rsid w:val="00EE2DA9"/>
    <w:rsid w:val="00EE4E28"/>
    <w:rsid w:val="00EE73C1"/>
    <w:rsid w:val="00F04DD9"/>
    <w:rsid w:val="00F10ABC"/>
    <w:rsid w:val="00F15D5E"/>
    <w:rsid w:val="00F20931"/>
    <w:rsid w:val="00F40A1A"/>
    <w:rsid w:val="00F40E0C"/>
    <w:rsid w:val="00F4585B"/>
    <w:rsid w:val="00F550E3"/>
    <w:rsid w:val="00F62B3D"/>
    <w:rsid w:val="00F661D7"/>
    <w:rsid w:val="00F67336"/>
    <w:rsid w:val="00F71BD1"/>
    <w:rsid w:val="00F8366C"/>
    <w:rsid w:val="00F939FD"/>
    <w:rsid w:val="00F97A5A"/>
    <w:rsid w:val="00FA2064"/>
    <w:rsid w:val="00FA726B"/>
    <w:rsid w:val="00FB37E4"/>
    <w:rsid w:val="00FE5B84"/>
    <w:rsid w:val="00FF0896"/>
    <w:rsid w:val="00FF225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6AEB3"/>
  <w15:docId w15:val="{5057196E-9387-44B9-95A5-943169420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lang w:val="en-US"/>
    </w:rPr>
  </w:style>
  <w:style w:type="paragraph" w:styleId="Antrat1">
    <w:name w:val="heading 1"/>
    <w:basedOn w:val="prastasis"/>
    <w:next w:val="prastasis"/>
    <w:link w:val="Antrat1Diagrama"/>
    <w:uiPriority w:val="9"/>
    <w:qFormat/>
    <w:rsid w:val="004E5DD2"/>
    <w:pPr>
      <w:keepNext/>
      <w:keepLines/>
      <w:numPr>
        <w:numId w:val="7"/>
      </w:numPr>
      <w:spacing w:before="480" w:line="276" w:lineRule="auto"/>
      <w:ind w:leftChars="-1" w:left="-1" w:hangingChars="1" w:hanging="1"/>
      <w:textDirection w:val="btLr"/>
      <w:textAlignment w:val="top"/>
      <w:outlineLvl w:val="0"/>
    </w:pPr>
    <w:rPr>
      <w:rFonts w:ascii="Calibri Light" w:hAnsi="Calibri Light"/>
      <w:b/>
      <w:bCs/>
      <w:color w:val="2F5496"/>
      <w:position w:val="-1"/>
      <w:sz w:val="28"/>
      <w:szCs w:val="28"/>
      <w:lang w:val="lt-LT" w:eastAsia="zh-CN"/>
    </w:rPr>
  </w:style>
  <w:style w:type="paragraph" w:styleId="Antrat2">
    <w:name w:val="heading 2"/>
    <w:basedOn w:val="prastasis"/>
    <w:next w:val="prastasis"/>
    <w:uiPriority w:val="9"/>
    <w:semiHidden/>
    <w:unhideWhenUsed/>
    <w:qFormat/>
    <w:pPr>
      <w:keepNext/>
      <w:keepLines/>
      <w:spacing w:before="360" w:after="80"/>
      <w:outlineLvl w:val="1"/>
    </w:pPr>
    <w:rPr>
      <w:b/>
      <w:sz w:val="36"/>
      <w:szCs w:val="3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rPr>
  </w:style>
  <w:style w:type="paragraph" w:styleId="Antrat5">
    <w:name w:val="heading 5"/>
    <w:basedOn w:val="Heading"/>
    <w:next w:val="Pagrindinistekstas"/>
    <w:link w:val="Antrat5Diagrama"/>
    <w:uiPriority w:val="9"/>
    <w:semiHidden/>
    <w:unhideWhenUsed/>
    <w:qFormat/>
    <w:rsid w:val="004E5DD2"/>
    <w:pPr>
      <w:numPr>
        <w:ilvl w:val="4"/>
        <w:numId w:val="7"/>
      </w:numPr>
      <w:pBdr>
        <w:top w:val="none" w:sz="0" w:space="0" w:color="000000"/>
        <w:left w:val="none" w:sz="0" w:space="0" w:color="000000"/>
        <w:bottom w:val="single" w:sz="8" w:space="4" w:color="4472C4"/>
        <w:right w:val="none" w:sz="0" w:space="0" w:color="000000"/>
      </w:pBdr>
      <w:spacing w:before="120" w:after="60"/>
      <w:ind w:leftChars="-1" w:left="-1" w:hangingChars="1" w:hanging="1"/>
      <w:contextualSpacing/>
      <w:textDirection w:val="btLr"/>
      <w:textAlignment w:val="top"/>
      <w:outlineLvl w:val="4"/>
    </w:pPr>
    <w:rPr>
      <w:rFonts w:ascii="Liberation Serif" w:eastAsia="Noto Sans CJK SC" w:hAnsi="Liberation Serif" w:cs="Lohit Devanagari"/>
      <w:caps w:val="0"/>
      <w:color w:val="323E4F"/>
      <w:spacing w:val="5"/>
      <w:position w:val="-1"/>
      <w:sz w:val="20"/>
      <w:szCs w:val="20"/>
      <w:lang w:val="lt-LT" w:eastAsia="zh-CN"/>
      <w14:textOutline w14:w="0" w14:cap="rnd" w14:cmpd="sng" w14:algn="ctr">
        <w14:noFill/>
        <w14:prstDash w14:val="solid"/>
        <w14:bevel/>
      </w14:textOutline>
    </w:rPr>
  </w:style>
  <w:style w:type="paragraph" w:styleId="Antrat6">
    <w:name w:val="heading 6"/>
    <w:basedOn w:val="prastasis"/>
    <w:next w:val="prastasis"/>
    <w:uiPriority w:val="9"/>
    <w:semiHidden/>
    <w:unhideWhenUsed/>
    <w:qFormat/>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next w:val="Body2"/>
    <w:uiPriority w:val="10"/>
    <w:qFormat/>
    <w:pPr>
      <w:spacing w:line="288" w:lineRule="auto"/>
      <w:outlineLvl w:val="0"/>
    </w:pPr>
    <w:rPr>
      <w:rFonts w:ascii="HELVETICA NEUE ULTRALIGHT" w:eastAsia="HELVETICA NEUE ULTRALIGHT" w:hAnsi="HELVETICA NEUE ULTRALIGHT" w:cs="HELVETICA NEUE ULTRALIGHT"/>
      <w:color w:val="000000"/>
      <w:spacing w:val="16"/>
      <w:sz w:val="56"/>
      <w:szCs w:val="56"/>
      <w14:textOutline w14:w="0" w14:cap="flat" w14:cmpd="sng" w14:algn="ctr">
        <w14:noFill/>
        <w14:prstDash w14:val="solid"/>
        <w14:bevel/>
      </w14:textOutline>
    </w:rPr>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Body2">
    <w:name w:val="Body 2"/>
    <w:pPr>
      <w:suppressAutoHyphens/>
      <w:spacing w:after="40"/>
      <w:jc w:val="both"/>
    </w:pPr>
    <w:rPr>
      <w:color w:val="000000"/>
      <w:sz w:val="22"/>
      <w:szCs w:val="22"/>
      <w14:textOutline w14:w="0" w14:cap="flat" w14:cmpd="sng" w14:algn="ctr">
        <w14:noFill/>
        <w14:prstDash w14:val="solid"/>
        <w14:bevel/>
      </w14:textOutline>
    </w:rPr>
  </w:style>
  <w:style w:type="paragraph" w:customStyle="1" w:styleId="FreeForm">
    <w:name w:val="Free Form"/>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lang w:val="en-US"/>
      <w14:textOutline w14:w="0" w14:cap="flat" w14:cmpd="sng" w14:algn="ctr">
        <w14:noFill/>
        <w14:prstDash w14:val="solid"/>
        <w14:bevel/>
      </w14:textOutline>
    </w:rPr>
  </w:style>
  <w:style w:type="character" w:customStyle="1" w:styleId="Link">
    <w:name w:val="Link"/>
    <w:rPr>
      <w:u w:val="single"/>
    </w:rPr>
  </w:style>
  <w:style w:type="character" w:customStyle="1" w:styleId="Hyperlink0">
    <w:name w:val="Hyperlink.0"/>
    <w:basedOn w:val="Link"/>
    <w:rPr>
      <w:outline w:val="0"/>
      <w:color w:val="587B3C"/>
      <w:u w:val="single"/>
    </w:rPr>
  </w:style>
  <w:style w:type="character" w:styleId="Neapdorotaspaminjimas">
    <w:name w:val="Unresolved Mention"/>
    <w:basedOn w:val="Numatytasispastraiposriftas"/>
    <w:uiPriority w:val="99"/>
    <w:semiHidden/>
    <w:unhideWhenUsed/>
    <w:rsid w:val="00F5497F"/>
    <w:rPr>
      <w:color w:val="605E5C"/>
      <w:shd w:val="clear" w:color="auto" w:fill="E1DFDD"/>
    </w:rPr>
  </w:style>
  <w:style w:type="paragraph" w:styleId="Antrats">
    <w:name w:val="header"/>
    <w:aliases w:val="Char,En-tête-1,En-tête-2,hd,Header 2"/>
    <w:basedOn w:val="prastasis"/>
    <w:link w:val="AntratsDiagrama"/>
    <w:uiPriority w:val="99"/>
    <w:unhideWhenUsed/>
    <w:rsid w:val="00F5497F"/>
    <w:pPr>
      <w:tabs>
        <w:tab w:val="center" w:pos="4986"/>
        <w:tab w:val="right" w:pos="9972"/>
      </w:tabs>
    </w:pPr>
  </w:style>
  <w:style w:type="character" w:customStyle="1" w:styleId="AntratsDiagrama">
    <w:name w:val="Antraštės Diagrama"/>
    <w:aliases w:val="Char Diagrama,En-tête-1 Diagrama,En-tête-2 Diagrama,hd Diagrama,Header 2 Diagrama"/>
    <w:basedOn w:val="Numatytasispastraiposriftas"/>
    <w:link w:val="Antrats"/>
    <w:uiPriority w:val="99"/>
    <w:rsid w:val="00F5497F"/>
    <w:rPr>
      <w:sz w:val="24"/>
      <w:szCs w:val="24"/>
      <w:lang w:val="en-US" w:eastAsia="en-US"/>
    </w:rPr>
  </w:style>
  <w:style w:type="paragraph" w:styleId="Porat">
    <w:name w:val="footer"/>
    <w:basedOn w:val="prastasis"/>
    <w:link w:val="PoratDiagrama"/>
    <w:uiPriority w:val="99"/>
    <w:unhideWhenUsed/>
    <w:rsid w:val="00F5497F"/>
    <w:pPr>
      <w:tabs>
        <w:tab w:val="center" w:pos="4986"/>
        <w:tab w:val="right" w:pos="9972"/>
      </w:tabs>
    </w:pPr>
  </w:style>
  <w:style w:type="character" w:customStyle="1" w:styleId="PoratDiagrama">
    <w:name w:val="Poraštė Diagrama"/>
    <w:basedOn w:val="Numatytasispastraiposriftas"/>
    <w:link w:val="Porat"/>
    <w:uiPriority w:val="99"/>
    <w:rsid w:val="00F5497F"/>
    <w:rPr>
      <w:sz w:val="24"/>
      <w:szCs w:val="24"/>
      <w:lang w:val="en-US" w:eastAsia="en-US"/>
    </w:rPr>
  </w:style>
  <w:style w:type="character" w:styleId="Perirtashipersaitas">
    <w:name w:val="FollowedHyperlink"/>
    <w:basedOn w:val="Numatytasispastraiposriftas"/>
    <w:uiPriority w:val="99"/>
    <w:semiHidden/>
    <w:unhideWhenUsed/>
    <w:rsid w:val="00B31812"/>
    <w:rPr>
      <w:color w:val="FF00FF" w:themeColor="followedHyperlink"/>
      <w:u w:val="single"/>
    </w:rPr>
  </w:style>
  <w:style w:type="character" w:customStyle="1" w:styleId="Antrat1Diagrama">
    <w:name w:val="Antraštė 1 Diagrama"/>
    <w:basedOn w:val="Numatytasispastraiposriftas"/>
    <w:link w:val="Antrat1"/>
    <w:uiPriority w:val="9"/>
    <w:rsid w:val="004E5DD2"/>
    <w:rPr>
      <w:rFonts w:ascii="Calibri Light" w:eastAsia="Times New Roman" w:hAnsi="Calibri Light"/>
      <w:b/>
      <w:bCs/>
      <w:color w:val="2F5496"/>
      <w:position w:val="-1"/>
      <w:sz w:val="28"/>
      <w:szCs w:val="28"/>
      <w:bdr w:val="none" w:sz="0" w:space="0" w:color="auto"/>
      <w:lang w:val="lt-LT" w:eastAsia="zh-CN"/>
    </w:rPr>
  </w:style>
  <w:style w:type="character" w:customStyle="1" w:styleId="Antrat5Diagrama">
    <w:name w:val="Antraštė 5 Diagrama"/>
    <w:basedOn w:val="Numatytasispastraiposriftas"/>
    <w:link w:val="Antrat5"/>
    <w:uiPriority w:val="9"/>
    <w:semiHidden/>
    <w:rsid w:val="004E5DD2"/>
    <w:rPr>
      <w:rFonts w:ascii="Liberation Serif" w:eastAsia="Noto Sans CJK SC" w:hAnsi="Liberation Serif" w:cs="Lohit Devanagari"/>
      <w:b/>
      <w:bCs/>
      <w:color w:val="323E4F"/>
      <w:spacing w:val="5"/>
      <w:position w:val="-1"/>
      <w:bdr w:val="none" w:sz="0" w:space="0" w:color="auto"/>
      <w:lang w:val="lt-LT" w:eastAsia="zh-CN"/>
    </w:rPr>
  </w:style>
  <w:style w:type="paragraph" w:styleId="Pagrindinistekstas">
    <w:name w:val="Body Text"/>
    <w:basedOn w:val="prastasis"/>
    <w:link w:val="PagrindinistekstasDiagrama"/>
    <w:uiPriority w:val="99"/>
    <w:semiHidden/>
    <w:unhideWhenUsed/>
    <w:rsid w:val="004E5DD2"/>
    <w:pPr>
      <w:spacing w:after="120"/>
    </w:pPr>
  </w:style>
  <w:style w:type="character" w:customStyle="1" w:styleId="PagrindinistekstasDiagrama">
    <w:name w:val="Pagrindinis tekstas Diagrama"/>
    <w:basedOn w:val="Numatytasispastraiposriftas"/>
    <w:link w:val="Pagrindinistekstas"/>
    <w:uiPriority w:val="99"/>
    <w:semiHidden/>
    <w:rsid w:val="004E5DD2"/>
    <w:rPr>
      <w:sz w:val="24"/>
      <w:szCs w:val="24"/>
      <w:lang w:val="en-US" w:eastAsia="en-US"/>
    </w:rPr>
  </w:style>
  <w:style w:type="paragraph" w:styleId="Betarp">
    <w:name w:val="No Spacing"/>
    <w:link w:val="BetarpDiagrama"/>
    <w:uiPriority w:val="1"/>
    <w:qFormat/>
    <w:rsid w:val="004E5DD2"/>
  </w:style>
  <w:style w:type="character" w:customStyle="1" w:styleId="BetarpDiagrama">
    <w:name w:val="Be tarpų Diagrama"/>
    <w:basedOn w:val="Numatytasispastraiposriftas"/>
    <w:link w:val="Betarp"/>
    <w:uiPriority w:val="1"/>
    <w:rsid w:val="004E5DD2"/>
    <w:rPr>
      <w:rFonts w:eastAsia="Times New Roman"/>
      <w:sz w:val="24"/>
      <w:bdr w:val="none" w:sz="0" w:space="0" w:color="auto"/>
      <w:lang w:val="lt-LT" w:eastAsia="en-US"/>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115" w:type="dxa"/>
        <w:right w:w="115" w:type="dxa"/>
      </w:tblCellMar>
    </w:tblPr>
  </w:style>
  <w:style w:type="table" w:customStyle="1" w:styleId="a0">
    <w:basedOn w:val="prastojilentel"/>
    <w:tblPr>
      <w:tblStyleRowBandSize w:val="1"/>
      <w:tblStyleColBandSize w:val="1"/>
      <w:tblCellMar>
        <w:left w:w="115" w:type="dxa"/>
        <w:right w:w="115" w:type="dxa"/>
      </w:tblCellMar>
    </w:tblPr>
  </w:style>
  <w:style w:type="table" w:customStyle="1" w:styleId="a1">
    <w:basedOn w:val="prastojilentel"/>
    <w:tblPr>
      <w:tblStyleRowBandSize w:val="1"/>
      <w:tblStyleColBandSize w:val="1"/>
      <w:tblCellMar>
        <w:left w:w="115" w:type="dxa"/>
        <w:right w:w="115" w:type="dxa"/>
      </w:tblCellMar>
    </w:tblPr>
  </w:style>
  <w:style w:type="table" w:customStyle="1" w:styleId="a2">
    <w:basedOn w:val="prastojilentel"/>
    <w:tblPr>
      <w:tblStyleRowBandSize w:val="1"/>
      <w:tblStyleColBandSize w:val="1"/>
      <w:tblCellMar>
        <w:left w:w="115" w:type="dxa"/>
        <w:right w:w="115" w:type="dxa"/>
      </w:tblCellMar>
    </w:tblPr>
  </w:style>
  <w:style w:type="table" w:customStyle="1" w:styleId="a3">
    <w:basedOn w:val="prastojilentel"/>
    <w:tblPr>
      <w:tblStyleRowBandSize w:val="1"/>
      <w:tblStyleColBandSize w:val="1"/>
      <w:tblCellMar>
        <w:left w:w="115" w:type="dxa"/>
        <w:right w:w="115" w:type="dxa"/>
      </w:tblCellMar>
    </w:tblPr>
  </w:style>
  <w:style w:type="table" w:customStyle="1" w:styleId="a4">
    <w:basedOn w:val="prastojilentel"/>
    <w:tblPr>
      <w:tblStyleRowBandSize w:val="1"/>
      <w:tblStyleColBandSize w:val="1"/>
      <w:tblCellMar>
        <w:left w:w="115" w:type="dxa"/>
        <w:right w:w="115" w:type="dxa"/>
      </w:tblCellMar>
    </w:tblPr>
  </w:style>
  <w:style w:type="table" w:customStyle="1" w:styleId="a5">
    <w:basedOn w:val="prastojilentel"/>
    <w:tblPr>
      <w:tblStyleRowBandSize w:val="1"/>
      <w:tblStyleColBandSize w:val="1"/>
      <w:tblCellMar>
        <w:left w:w="115" w:type="dxa"/>
        <w:right w:w="115" w:type="dxa"/>
      </w:tblCellMar>
    </w:tblPr>
  </w:style>
  <w:style w:type="table" w:customStyle="1" w:styleId="a6">
    <w:basedOn w:val="prastojilentel"/>
    <w:tblPr>
      <w:tblStyleRowBandSize w:val="1"/>
      <w:tblStyleColBandSize w:val="1"/>
      <w:tblCellMar>
        <w:left w:w="115" w:type="dxa"/>
        <w:right w:w="115" w:type="dxa"/>
      </w:tblCellMar>
    </w:tblPr>
  </w:style>
  <w:style w:type="table" w:customStyle="1" w:styleId="a7">
    <w:basedOn w:val="prastojilentel"/>
    <w:tblPr>
      <w:tblStyleRowBandSize w:val="1"/>
      <w:tblStyleColBandSize w:val="1"/>
      <w:tblCellMar>
        <w:left w:w="115" w:type="dxa"/>
        <w:right w:w="115" w:type="dxa"/>
      </w:tblCellMar>
    </w:tblPr>
  </w:style>
  <w:style w:type="table" w:customStyle="1" w:styleId="a8">
    <w:basedOn w:val="prastojilentel"/>
    <w:tblPr>
      <w:tblStyleRowBandSize w:val="1"/>
      <w:tblStyleColBandSize w:val="1"/>
      <w:tblCellMar>
        <w:left w:w="115" w:type="dxa"/>
        <w:right w:w="115" w:type="dxa"/>
      </w:tblCellMar>
    </w:tbl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695F8E"/>
    <w:pPr>
      <w:ind w:left="720"/>
      <w:contextualSpacing/>
    </w:pPr>
    <w:rPr>
      <w:lang w:val="lt-LT" w:eastAsia="lt-LT"/>
    </w:rPr>
  </w:style>
  <w:style w:type="paragraph" w:styleId="Pagrindiniotekstotrauka2">
    <w:name w:val="Body Text Indent 2"/>
    <w:basedOn w:val="prastasis"/>
    <w:link w:val="Pagrindiniotekstotrauka2Diagrama"/>
    <w:rsid w:val="00695F8E"/>
    <w:pPr>
      <w:spacing w:after="120" w:line="480" w:lineRule="auto"/>
      <w:ind w:left="283"/>
    </w:pPr>
    <w:rPr>
      <w:lang w:val="lt-LT" w:eastAsia="lt-LT"/>
    </w:rPr>
  </w:style>
  <w:style w:type="character" w:customStyle="1" w:styleId="Pagrindiniotekstotrauka2Diagrama">
    <w:name w:val="Pagrindinio teksto įtrauka 2 Diagrama"/>
    <w:basedOn w:val="Numatytasispastraiposriftas"/>
    <w:link w:val="Pagrindiniotekstotrauka2"/>
    <w:rsid w:val="00695F8E"/>
    <w:rPr>
      <w:lang w:eastAsia="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link w:val="Sraopastraipa"/>
    <w:uiPriority w:val="34"/>
    <w:qFormat/>
    <w:locked/>
    <w:rsid w:val="00695F8E"/>
    <w:rPr>
      <w:lang w:eastAsia="lt-LT"/>
    </w:rPr>
  </w:style>
  <w:style w:type="paragraph" w:customStyle="1" w:styleId="P12lygis">
    <w:name w:val="_P 1 2 lygis"/>
    <w:basedOn w:val="prastasis"/>
    <w:rsid w:val="00293FF2"/>
    <w:pPr>
      <w:numPr>
        <w:ilvl w:val="1"/>
        <w:numId w:val="12"/>
      </w:numPr>
      <w:spacing w:before="240" w:after="240"/>
      <w:jc w:val="both"/>
    </w:pPr>
    <w:rPr>
      <w:bCs/>
      <w:lang w:val="lt-LT"/>
    </w:rPr>
  </w:style>
  <w:style w:type="paragraph" w:customStyle="1" w:styleId="P13lygis">
    <w:name w:val="_P1 3 lygis"/>
    <w:basedOn w:val="prastasis"/>
    <w:rsid w:val="00293FF2"/>
    <w:pPr>
      <w:numPr>
        <w:ilvl w:val="2"/>
        <w:numId w:val="12"/>
      </w:numPr>
      <w:jc w:val="both"/>
    </w:pPr>
    <w:rPr>
      <w:lang w:val="lt-LT"/>
    </w:rPr>
  </w:style>
  <w:style w:type="paragraph" w:customStyle="1" w:styleId="P21lygis">
    <w:name w:val="_P2 1 lygis"/>
    <w:basedOn w:val="prastasis"/>
    <w:rsid w:val="00293FF2"/>
    <w:pPr>
      <w:jc w:val="center"/>
    </w:pPr>
    <w:rPr>
      <w:b/>
      <w:lang w:val="lt-LT"/>
    </w:rPr>
  </w:style>
  <w:style w:type="paragraph" w:customStyle="1" w:styleId="P14lygis">
    <w:name w:val="_P1 4 lygis"/>
    <w:basedOn w:val="P13lygis"/>
    <w:rsid w:val="00293FF2"/>
    <w:pPr>
      <w:numPr>
        <w:ilvl w:val="3"/>
      </w:numPr>
    </w:pPr>
  </w:style>
  <w:style w:type="paragraph" w:customStyle="1" w:styleId="Pagrindinistekstas3">
    <w:name w:val="Pagrindinis tekstas3"/>
    <w:rsid w:val="008E160E"/>
    <w:pPr>
      <w:snapToGrid w:val="0"/>
      <w:ind w:firstLine="312"/>
      <w:jc w:val="both"/>
    </w:pPr>
    <w:rPr>
      <w:rFonts w:ascii="TimesLT" w:hAnsi="TimesLT"/>
      <w:sz w:val="20"/>
      <w:szCs w:val="20"/>
      <w:lang w:val="en-US"/>
    </w:rPr>
  </w:style>
  <w:style w:type="character" w:styleId="Komentaronuoroda">
    <w:name w:val="annotation reference"/>
    <w:basedOn w:val="Numatytasispastraiposriftas"/>
    <w:uiPriority w:val="99"/>
    <w:semiHidden/>
    <w:unhideWhenUsed/>
    <w:rsid w:val="009F0E2A"/>
    <w:rPr>
      <w:sz w:val="16"/>
      <w:szCs w:val="16"/>
    </w:rPr>
  </w:style>
  <w:style w:type="paragraph" w:styleId="Komentarotekstas">
    <w:name w:val="annotation text"/>
    <w:basedOn w:val="prastasis"/>
    <w:link w:val="KomentarotekstasDiagrama"/>
    <w:uiPriority w:val="99"/>
    <w:unhideWhenUsed/>
    <w:rsid w:val="009F0E2A"/>
    <w:rPr>
      <w:sz w:val="20"/>
      <w:szCs w:val="20"/>
    </w:rPr>
  </w:style>
  <w:style w:type="character" w:customStyle="1" w:styleId="KomentarotekstasDiagrama">
    <w:name w:val="Komentaro tekstas Diagrama"/>
    <w:basedOn w:val="Numatytasispastraiposriftas"/>
    <w:link w:val="Komentarotekstas"/>
    <w:uiPriority w:val="99"/>
    <w:rsid w:val="009F0E2A"/>
    <w:rPr>
      <w:sz w:val="20"/>
      <w:szCs w:val="20"/>
      <w:lang w:val="en-US"/>
    </w:rPr>
  </w:style>
  <w:style w:type="paragraph" w:styleId="Komentarotema">
    <w:name w:val="annotation subject"/>
    <w:basedOn w:val="Komentarotekstas"/>
    <w:next w:val="Komentarotekstas"/>
    <w:link w:val="KomentarotemaDiagrama"/>
    <w:uiPriority w:val="99"/>
    <w:semiHidden/>
    <w:unhideWhenUsed/>
    <w:rsid w:val="009F0E2A"/>
    <w:rPr>
      <w:b/>
      <w:bCs/>
    </w:rPr>
  </w:style>
  <w:style w:type="character" w:customStyle="1" w:styleId="KomentarotemaDiagrama">
    <w:name w:val="Komentaro tema Diagrama"/>
    <w:basedOn w:val="KomentarotekstasDiagrama"/>
    <w:link w:val="Komentarotema"/>
    <w:uiPriority w:val="99"/>
    <w:semiHidden/>
    <w:rsid w:val="009F0E2A"/>
    <w:rPr>
      <w:b/>
      <w:bCs/>
      <w:sz w:val="20"/>
      <w:szCs w:val="20"/>
      <w:lang w:val="en-US"/>
    </w:rPr>
  </w:style>
  <w:style w:type="paragraph" w:styleId="Pataisymai">
    <w:name w:val="Revision"/>
    <w:hidden/>
    <w:uiPriority w:val="99"/>
    <w:semiHidden/>
    <w:rsid w:val="006F0BB7"/>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5cZzDMSyK5mj65Dh7stg6sZyA==">AMUW2mVIPT+5XrOqwisDUh2xK31Vi+X3VjYp/bWqImtyqpVQz1oRf3ui7K47zjyWv7HfB4vT297wOu3bfD8adZ57bS/emtl0Qn97sokeqpe94zlsCWUeX974AaLIywwT5eY52tifveRDm5uD0NYYFR5u0tvemyD6xcJBqFjdu21Ma6Io3x5IWmhxoJE/1IwuMjVWmPYBTriGdzMLYpLADvQ+/SE4NcthokPqPCZ909mQXN21VYgAL8uAHQdkswC77QOel/g2lyQJqC8Hs7kP2852gnVHCMM5hn2NCAV6J4Wkd6qFea7rEQJ/gVv4wXsrhz6/qse6h77R</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097AE0-2849-4BC2-8189-C7668D9939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6</Pages>
  <Words>11462</Words>
  <Characters>6534</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Skirmante SSMTP</dc:creator>
  <cp:lastModifiedBy>Henrikas Pajaujis</cp:lastModifiedBy>
  <cp:revision>127</cp:revision>
  <cp:lastPrinted>2023-11-06T16:16:00Z</cp:lastPrinted>
  <dcterms:created xsi:type="dcterms:W3CDTF">2024-10-22T17:40:00Z</dcterms:created>
  <dcterms:modified xsi:type="dcterms:W3CDTF">2025-04-14T10:47:00Z</dcterms:modified>
</cp:coreProperties>
</file>