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E00E9" w14:textId="77777777" w:rsidR="00D90822" w:rsidRDefault="00D90822" w:rsidP="00D90822">
      <w:pPr>
        <w:tabs>
          <w:tab w:val="left" w:pos="5882"/>
        </w:tabs>
        <w:ind w:right="-178"/>
        <w:jc w:val="center"/>
        <w:rPr>
          <w:rFonts w:eastAsia="Batang"/>
          <w:sz w:val="21"/>
          <w:szCs w:val="21"/>
        </w:rPr>
      </w:pPr>
      <w:r>
        <w:rPr>
          <w:rFonts w:eastAsia="Batang"/>
          <w:sz w:val="21"/>
          <w:szCs w:val="21"/>
        </w:rPr>
        <w:tab/>
      </w:r>
      <w:r w:rsidRPr="003438B5">
        <w:rPr>
          <w:rFonts w:eastAsia="Batang"/>
          <w:sz w:val="21"/>
          <w:szCs w:val="21"/>
        </w:rPr>
        <w:t>Statybos rangos sutarties Nr.</w:t>
      </w:r>
      <w:r>
        <w:rPr>
          <w:rFonts w:eastAsia="Batang"/>
          <w:sz w:val="21"/>
          <w:szCs w:val="21"/>
        </w:rPr>
        <w:t>....</w:t>
      </w:r>
      <w:r w:rsidRPr="003438B5">
        <w:rPr>
          <w:rFonts w:eastAsia="Batang"/>
          <w:sz w:val="21"/>
          <w:szCs w:val="21"/>
        </w:rPr>
        <w:t xml:space="preserve"> _</w:t>
      </w:r>
    </w:p>
    <w:p w14:paraId="6C4753EA" w14:textId="74B7941B" w:rsidR="007A28DC" w:rsidRDefault="00D90822" w:rsidP="00D90822">
      <w:pPr>
        <w:tabs>
          <w:tab w:val="left" w:pos="5882"/>
        </w:tabs>
        <w:ind w:right="-178"/>
        <w:jc w:val="center"/>
        <w:rPr>
          <w:sz w:val="21"/>
          <w:szCs w:val="21"/>
        </w:rPr>
      </w:pPr>
      <w:r>
        <w:rPr>
          <w:rFonts w:eastAsia="Batang"/>
          <w:sz w:val="21"/>
          <w:szCs w:val="21"/>
        </w:rPr>
        <w:t xml:space="preserve">                                                                                                                                                              ....</w:t>
      </w:r>
      <w:r w:rsidRPr="003438B5">
        <w:rPr>
          <w:sz w:val="21"/>
          <w:szCs w:val="21"/>
        </w:rPr>
        <w:t xml:space="preserve"> priedas</w:t>
      </w:r>
    </w:p>
    <w:p w14:paraId="0D7C94D0" w14:textId="77777777" w:rsidR="00D90822" w:rsidRDefault="00D90822" w:rsidP="00D90822">
      <w:pPr>
        <w:tabs>
          <w:tab w:val="left" w:pos="5882"/>
        </w:tabs>
        <w:ind w:right="-178"/>
        <w:jc w:val="center"/>
        <w:rPr>
          <w:b/>
          <w:bCs/>
        </w:rPr>
      </w:pPr>
    </w:p>
    <w:p w14:paraId="076B1632" w14:textId="77777777" w:rsidR="007A28DC" w:rsidRDefault="007A28DC" w:rsidP="007A28DC">
      <w:pPr>
        <w:pStyle w:val="prastasis1"/>
        <w:spacing w:after="0" w:line="264" w:lineRule="auto"/>
        <w:jc w:val="center"/>
        <w:rPr>
          <w:rFonts w:ascii="Times New Roman" w:hAnsi="Times New Roman"/>
          <w:b/>
          <w:bCs/>
          <w:sz w:val="24"/>
          <w:szCs w:val="24"/>
        </w:rPr>
      </w:pPr>
      <w:r>
        <w:rPr>
          <w:rFonts w:ascii="Times New Roman" w:hAnsi="Times New Roman"/>
          <w:b/>
          <w:bCs/>
          <w:sz w:val="24"/>
          <w:szCs w:val="24"/>
        </w:rPr>
        <w:t>TECHNINĖ SPECIFIKACIJA</w:t>
      </w:r>
    </w:p>
    <w:p w14:paraId="323F3C14" w14:textId="77777777" w:rsidR="007A28DC" w:rsidRDefault="007A28DC" w:rsidP="007A28DC">
      <w:pPr>
        <w:pStyle w:val="prastasis1"/>
        <w:spacing w:after="0" w:line="264" w:lineRule="auto"/>
        <w:jc w:val="center"/>
        <w:rPr>
          <w:rFonts w:ascii="Times New Roman" w:hAnsi="Times New Roman"/>
          <w:b/>
          <w:bCs/>
          <w:sz w:val="24"/>
          <w:szCs w:val="24"/>
        </w:rPr>
      </w:pPr>
    </w:p>
    <w:p w14:paraId="3EF0A2C8" w14:textId="77777777" w:rsidR="007A28DC" w:rsidRDefault="007A28DC" w:rsidP="007A28DC">
      <w:pPr>
        <w:pStyle w:val="prastasis1"/>
        <w:spacing w:after="0" w:line="264" w:lineRule="auto"/>
        <w:jc w:val="center"/>
        <w:rPr>
          <w:rStyle w:val="Numatytasispastraiposriftas1"/>
        </w:rPr>
      </w:pPr>
      <w:r>
        <w:rPr>
          <w:rStyle w:val="Numatytasispastraiposriftas1"/>
          <w:rFonts w:ascii="Times New Roman" w:hAnsi="Times New Roman"/>
          <w:b/>
          <w:bCs/>
          <w:sz w:val="24"/>
          <w:szCs w:val="24"/>
        </w:rPr>
        <w:t>I. BENDROSIOS NUOSTATOS</w:t>
      </w:r>
    </w:p>
    <w:p w14:paraId="30A1B27E" w14:textId="77777777" w:rsidR="007A28DC" w:rsidRDefault="007A28DC" w:rsidP="007A28DC">
      <w:pPr>
        <w:pStyle w:val="prastasis1"/>
        <w:spacing w:after="0" w:line="264" w:lineRule="auto"/>
        <w:jc w:val="center"/>
        <w:rPr>
          <w:rStyle w:val="Numatytasispastraiposriftas1"/>
          <w:rFonts w:ascii="Times New Roman" w:hAnsi="Times New Roman"/>
          <w:bCs/>
          <w:sz w:val="24"/>
          <w:szCs w:val="24"/>
        </w:rPr>
      </w:pPr>
    </w:p>
    <w:p w14:paraId="46494B76" w14:textId="1BCF8F92" w:rsidR="007A28DC" w:rsidRDefault="007A28DC" w:rsidP="006E3FE3">
      <w:pPr>
        <w:pStyle w:val="prastasis1"/>
        <w:numPr>
          <w:ilvl w:val="0"/>
          <w:numId w:val="23"/>
        </w:numPr>
        <w:spacing w:after="0" w:line="264" w:lineRule="auto"/>
        <w:jc w:val="both"/>
        <w:rPr>
          <w:rStyle w:val="Numatytasispastraiposriftas1"/>
          <w:rFonts w:ascii="Times New Roman" w:hAnsi="Times New Roman"/>
          <w:sz w:val="24"/>
          <w:szCs w:val="24"/>
        </w:rPr>
      </w:pPr>
      <w:r>
        <w:rPr>
          <w:rStyle w:val="Numatytasispastraiposriftas1"/>
          <w:rFonts w:ascii="Times New Roman" w:hAnsi="Times New Roman"/>
          <w:sz w:val="24"/>
          <w:szCs w:val="24"/>
        </w:rPr>
        <w:t>Pirkimo objektas –</w:t>
      </w:r>
      <w:r w:rsidR="004A583A" w:rsidRPr="004A583A">
        <w:rPr>
          <w:rFonts w:ascii="Times New Roman" w:hAnsi="Times New Roman"/>
          <w:sz w:val="20"/>
          <w:szCs w:val="20"/>
        </w:rPr>
        <w:t xml:space="preserve"> </w:t>
      </w:r>
      <w:r w:rsidR="004A583A" w:rsidRPr="004A583A">
        <w:rPr>
          <w:rFonts w:ascii="Times New Roman" w:hAnsi="Times New Roman"/>
          <w:sz w:val="24"/>
          <w:szCs w:val="24"/>
        </w:rPr>
        <w:t>Lietaus nuotekų įrengimas su projekto parengimu, adresu Ventos g. 1 ir Žarėnų g. 45, Telšiai. Lietaus nuotekų pajungimas į Žarėnų g. esant</w:t>
      </w:r>
      <w:r w:rsidR="004A583A">
        <w:rPr>
          <w:rFonts w:ascii="Times New Roman" w:hAnsi="Times New Roman"/>
          <w:sz w:val="24"/>
          <w:szCs w:val="24"/>
        </w:rPr>
        <w:t xml:space="preserve">į paviršinių vandenų kolektorių </w:t>
      </w:r>
      <w:r>
        <w:rPr>
          <w:rStyle w:val="Numatytasispastraiposriftas1"/>
          <w:rFonts w:ascii="Times New Roman" w:hAnsi="Times New Roman"/>
          <w:sz w:val="24"/>
          <w:szCs w:val="24"/>
        </w:rPr>
        <w:t>(toliau – Darbai), kurie apima:</w:t>
      </w:r>
    </w:p>
    <w:p w14:paraId="04E0D6D8" w14:textId="3EC9FF2B" w:rsidR="007A28DC" w:rsidRDefault="007A28DC" w:rsidP="00654F85">
      <w:pPr>
        <w:pStyle w:val="prastasis1"/>
        <w:numPr>
          <w:ilvl w:val="1"/>
          <w:numId w:val="24"/>
        </w:numPr>
        <w:spacing w:after="0" w:line="264" w:lineRule="auto"/>
        <w:jc w:val="both"/>
        <w:rPr>
          <w:rStyle w:val="Numatytasispastraiposriftas1"/>
          <w:rFonts w:ascii="Times New Roman" w:hAnsi="Times New Roman"/>
          <w:sz w:val="24"/>
          <w:szCs w:val="24"/>
        </w:rPr>
      </w:pPr>
      <w:r>
        <w:rPr>
          <w:rStyle w:val="Numatytasispastraiposriftas1"/>
          <w:rFonts w:ascii="Times New Roman" w:hAnsi="Times New Roman"/>
          <w:sz w:val="24"/>
          <w:szCs w:val="24"/>
        </w:rPr>
        <w:t>tyrimų atlikimą;</w:t>
      </w:r>
    </w:p>
    <w:p w14:paraId="409EE24D" w14:textId="5C360E02" w:rsidR="007A28DC" w:rsidRDefault="007A28DC" w:rsidP="00654F85">
      <w:pPr>
        <w:pStyle w:val="prastasis1"/>
        <w:numPr>
          <w:ilvl w:val="1"/>
          <w:numId w:val="24"/>
        </w:numPr>
        <w:spacing w:after="0" w:line="264" w:lineRule="auto"/>
        <w:jc w:val="both"/>
        <w:rPr>
          <w:rStyle w:val="Numatytasispastraiposriftas1"/>
          <w:rFonts w:ascii="Times New Roman" w:hAnsi="Times New Roman"/>
          <w:sz w:val="24"/>
          <w:szCs w:val="24"/>
        </w:rPr>
      </w:pPr>
      <w:r w:rsidRPr="00654F85">
        <w:rPr>
          <w:rStyle w:val="Numatytasispastraiposriftas1"/>
          <w:rFonts w:ascii="Times New Roman" w:hAnsi="Times New Roman"/>
          <w:sz w:val="24"/>
          <w:szCs w:val="24"/>
        </w:rPr>
        <w:t>prisijungimo sąlygoms ir specialiesiems reikalavimams gauti reikalingų dokumentų rengimas;</w:t>
      </w:r>
    </w:p>
    <w:p w14:paraId="2A5C88E7" w14:textId="6F466151" w:rsidR="007A28DC" w:rsidRDefault="007A28DC" w:rsidP="00654F85">
      <w:pPr>
        <w:pStyle w:val="prastasis1"/>
        <w:numPr>
          <w:ilvl w:val="1"/>
          <w:numId w:val="24"/>
        </w:numPr>
        <w:spacing w:after="0" w:line="264" w:lineRule="auto"/>
        <w:jc w:val="both"/>
        <w:rPr>
          <w:rStyle w:val="Numatytasispastraiposriftas1"/>
          <w:rFonts w:ascii="Times New Roman" w:hAnsi="Times New Roman"/>
          <w:sz w:val="24"/>
          <w:szCs w:val="24"/>
        </w:rPr>
      </w:pPr>
      <w:r w:rsidRPr="00654F85">
        <w:rPr>
          <w:rStyle w:val="Numatytasispastraiposriftas1"/>
          <w:rFonts w:ascii="Times New Roman" w:hAnsi="Times New Roman"/>
          <w:sz w:val="24"/>
          <w:szCs w:val="24"/>
        </w:rPr>
        <w:t>prisijungimo sąlygų ir specialiųjų reikalavimų gavimas;</w:t>
      </w:r>
    </w:p>
    <w:p w14:paraId="3AFCD318" w14:textId="1EC82F44" w:rsidR="007A28DC" w:rsidRDefault="000A565F" w:rsidP="00654F85">
      <w:pPr>
        <w:pStyle w:val="prastasis1"/>
        <w:numPr>
          <w:ilvl w:val="1"/>
          <w:numId w:val="24"/>
        </w:numPr>
        <w:spacing w:after="0" w:line="264" w:lineRule="auto"/>
        <w:jc w:val="both"/>
        <w:rPr>
          <w:rStyle w:val="Numatytasispastraiposriftas1"/>
          <w:rFonts w:ascii="Times New Roman" w:hAnsi="Times New Roman"/>
          <w:sz w:val="24"/>
          <w:szCs w:val="24"/>
        </w:rPr>
      </w:pPr>
      <w:r w:rsidRPr="00654F85">
        <w:rPr>
          <w:rStyle w:val="Numatytasispastraiposriftas1"/>
          <w:rFonts w:ascii="Times New Roman" w:hAnsi="Times New Roman"/>
          <w:sz w:val="24"/>
          <w:szCs w:val="24"/>
        </w:rPr>
        <w:t xml:space="preserve">supaprastinto </w:t>
      </w:r>
      <w:r w:rsidR="00E31403">
        <w:rPr>
          <w:rStyle w:val="Numatytasispastraiposriftas1"/>
          <w:rFonts w:ascii="Times New Roman" w:hAnsi="Times New Roman"/>
          <w:sz w:val="24"/>
          <w:szCs w:val="24"/>
        </w:rPr>
        <w:t>p</w:t>
      </w:r>
      <w:r w:rsidR="007A28DC" w:rsidRPr="00654F85">
        <w:rPr>
          <w:rStyle w:val="Numatytasispastraiposriftas1"/>
          <w:rFonts w:ascii="Times New Roman" w:hAnsi="Times New Roman"/>
          <w:sz w:val="24"/>
          <w:szCs w:val="24"/>
        </w:rPr>
        <w:t>rojekto rengimas (kai projektavimas vykdomas vienu etapu);</w:t>
      </w:r>
    </w:p>
    <w:p w14:paraId="103B1D02" w14:textId="5AF1EDAE" w:rsidR="007A28DC" w:rsidRDefault="007A28DC" w:rsidP="00654F85">
      <w:pPr>
        <w:pStyle w:val="prastasis1"/>
        <w:numPr>
          <w:ilvl w:val="1"/>
          <w:numId w:val="24"/>
        </w:numPr>
        <w:spacing w:after="0" w:line="264" w:lineRule="auto"/>
        <w:jc w:val="both"/>
        <w:rPr>
          <w:rStyle w:val="Numatytasispastraiposriftas1"/>
          <w:rFonts w:ascii="Times New Roman" w:hAnsi="Times New Roman"/>
          <w:sz w:val="24"/>
          <w:szCs w:val="24"/>
        </w:rPr>
      </w:pPr>
      <w:r w:rsidRPr="00654F85">
        <w:rPr>
          <w:rStyle w:val="Numatytasispastraiposriftas1"/>
          <w:rFonts w:ascii="Times New Roman" w:hAnsi="Times New Roman"/>
          <w:sz w:val="24"/>
          <w:szCs w:val="24"/>
        </w:rPr>
        <w:t>statybą leidžiančio dokumento gavimas</w:t>
      </w:r>
      <w:r w:rsidR="00F355DE">
        <w:rPr>
          <w:rStyle w:val="Numatytasispastraiposriftas1"/>
          <w:rFonts w:ascii="Times New Roman" w:hAnsi="Times New Roman"/>
          <w:sz w:val="24"/>
          <w:szCs w:val="24"/>
        </w:rPr>
        <w:t xml:space="preserve"> (jei reikalinga)</w:t>
      </w:r>
      <w:r w:rsidRPr="00654F85">
        <w:rPr>
          <w:rStyle w:val="Numatytasispastraiposriftas1"/>
          <w:rFonts w:ascii="Times New Roman" w:hAnsi="Times New Roman"/>
          <w:sz w:val="24"/>
          <w:szCs w:val="24"/>
        </w:rPr>
        <w:t>;</w:t>
      </w:r>
    </w:p>
    <w:p w14:paraId="5EC6FEFA" w14:textId="398342C7" w:rsidR="00F355DE" w:rsidRDefault="00F355DE" w:rsidP="00654F85">
      <w:pPr>
        <w:pStyle w:val="prastasis1"/>
        <w:numPr>
          <w:ilvl w:val="1"/>
          <w:numId w:val="24"/>
        </w:numPr>
        <w:spacing w:after="0" w:line="264" w:lineRule="auto"/>
        <w:jc w:val="both"/>
        <w:rPr>
          <w:rStyle w:val="Numatytasispastraiposriftas1"/>
          <w:rFonts w:ascii="Times New Roman" w:hAnsi="Times New Roman"/>
          <w:sz w:val="24"/>
          <w:szCs w:val="24"/>
        </w:rPr>
      </w:pPr>
      <w:r>
        <w:rPr>
          <w:rStyle w:val="Numatytasispastraiposriftas1"/>
          <w:rFonts w:ascii="Times New Roman" w:hAnsi="Times New Roman"/>
          <w:sz w:val="24"/>
          <w:szCs w:val="24"/>
        </w:rPr>
        <w:t>lietaus nuotekų įrengimas ir pajungimas;</w:t>
      </w:r>
    </w:p>
    <w:p w14:paraId="15397BB7" w14:textId="68CE7883" w:rsidR="00F11A9B" w:rsidRDefault="00F11A9B" w:rsidP="00654F85">
      <w:pPr>
        <w:pStyle w:val="prastasis1"/>
        <w:numPr>
          <w:ilvl w:val="1"/>
          <w:numId w:val="24"/>
        </w:numPr>
        <w:spacing w:after="0" w:line="264" w:lineRule="auto"/>
        <w:jc w:val="both"/>
        <w:rPr>
          <w:rStyle w:val="Numatytasispastraiposriftas1"/>
          <w:rFonts w:ascii="Times New Roman" w:hAnsi="Times New Roman"/>
          <w:sz w:val="24"/>
          <w:szCs w:val="24"/>
        </w:rPr>
      </w:pPr>
      <w:r>
        <w:rPr>
          <w:rStyle w:val="Numatytasispastraiposriftas1"/>
          <w:rFonts w:ascii="Times New Roman" w:hAnsi="Times New Roman"/>
          <w:sz w:val="24"/>
          <w:szCs w:val="24"/>
        </w:rPr>
        <w:t>po darbų atlikimo sudaryti išpildomąją geodezinę tinklų nuotrauką.</w:t>
      </w:r>
    </w:p>
    <w:p w14:paraId="6372381F" w14:textId="464A2B5F" w:rsidR="007A28DC" w:rsidRDefault="000A565F" w:rsidP="00CE1852">
      <w:pPr>
        <w:pStyle w:val="prastasis1"/>
        <w:spacing w:after="0" w:line="264" w:lineRule="auto"/>
        <w:ind w:left="1080"/>
        <w:jc w:val="both"/>
      </w:pPr>
      <w:r>
        <w:rPr>
          <w:rStyle w:val="Numatytasispastraiposriftas1"/>
          <w:rFonts w:ascii="Times New Roman" w:hAnsi="Times New Roman"/>
          <w:sz w:val="24"/>
          <w:szCs w:val="24"/>
        </w:rPr>
        <w:t xml:space="preserve">Supaprastintą </w:t>
      </w:r>
      <w:r w:rsidR="007A28DC">
        <w:rPr>
          <w:rStyle w:val="Numatytasispastraiposriftas1"/>
          <w:rFonts w:ascii="Times New Roman" w:hAnsi="Times New Roman"/>
          <w:sz w:val="24"/>
          <w:szCs w:val="24"/>
        </w:rPr>
        <w:t xml:space="preserve">projektą rangovas rengia vadovaudamasis </w:t>
      </w:r>
      <w:r w:rsidR="00C45738">
        <w:rPr>
          <w:rStyle w:val="Numatytasispastraiposriftas1"/>
          <w:rFonts w:ascii="Times New Roman" w:hAnsi="Times New Roman"/>
          <w:sz w:val="24"/>
          <w:szCs w:val="24"/>
        </w:rPr>
        <w:t>Projektavimo</w:t>
      </w:r>
      <w:r w:rsidR="007A28DC">
        <w:rPr>
          <w:rStyle w:val="Numatytasispastraiposriftas1"/>
          <w:rFonts w:ascii="Times New Roman" w:hAnsi="Times New Roman"/>
          <w:sz w:val="24"/>
          <w:szCs w:val="24"/>
        </w:rPr>
        <w:t xml:space="preserve"> užduotimi (Priedas </w:t>
      </w:r>
      <w:r w:rsidR="00CE1852">
        <w:rPr>
          <w:rStyle w:val="Numatytasispastraiposriftas1"/>
          <w:rFonts w:ascii="Times New Roman" w:hAnsi="Times New Roman"/>
          <w:sz w:val="24"/>
          <w:szCs w:val="24"/>
        </w:rPr>
        <w:t xml:space="preserve"> </w:t>
      </w:r>
      <w:r w:rsidR="007A28DC">
        <w:rPr>
          <w:rStyle w:val="Numatytasispastraiposriftas1"/>
          <w:rFonts w:ascii="Times New Roman" w:hAnsi="Times New Roman"/>
          <w:sz w:val="24"/>
          <w:szCs w:val="24"/>
        </w:rPr>
        <w:t>Nr.1).</w:t>
      </w:r>
    </w:p>
    <w:p w14:paraId="2FDFDCB9" w14:textId="3A7BC089" w:rsidR="007A28DC" w:rsidRDefault="007A28DC" w:rsidP="00654F85">
      <w:pPr>
        <w:pStyle w:val="prastasis1"/>
        <w:numPr>
          <w:ilvl w:val="0"/>
          <w:numId w:val="26"/>
        </w:numPr>
        <w:spacing w:after="0" w:line="264" w:lineRule="auto"/>
        <w:jc w:val="both"/>
        <w:rPr>
          <w:rStyle w:val="Numatytasispastraiposriftas1"/>
          <w:rFonts w:ascii="Times New Roman" w:hAnsi="Times New Roman"/>
          <w:sz w:val="24"/>
          <w:szCs w:val="24"/>
        </w:rPr>
      </w:pPr>
      <w:r>
        <w:rPr>
          <w:rStyle w:val="Numatytasispastraiposriftas1"/>
          <w:rFonts w:ascii="Times New Roman" w:hAnsi="Times New Roman"/>
          <w:sz w:val="24"/>
          <w:szCs w:val="24"/>
          <w:lang w:eastAsia="lt-LT"/>
        </w:rPr>
        <w:t>Darbai turi būti atlikti pagal Lietuvos Respublikos statybos įstatymo, statybos techninių reglamentų (STR), higienos normų (HN), Lietuvos aplinkos apsaugos normatyvinių dokumentų (LAND) ir kitų statybos bei projektavimo veiklą reglamentuojančių teisės aktų reikalavimus.</w:t>
      </w:r>
    </w:p>
    <w:p w14:paraId="3A23686B" w14:textId="5805FC6C" w:rsidR="007A28DC" w:rsidRDefault="007E4C87" w:rsidP="00654F85">
      <w:pPr>
        <w:pStyle w:val="prastasis1"/>
        <w:numPr>
          <w:ilvl w:val="0"/>
          <w:numId w:val="26"/>
        </w:numPr>
        <w:spacing w:after="0" w:line="264" w:lineRule="auto"/>
        <w:jc w:val="both"/>
        <w:rPr>
          <w:rFonts w:ascii="Times New Roman" w:hAnsi="Times New Roman"/>
          <w:sz w:val="24"/>
          <w:szCs w:val="24"/>
        </w:rPr>
      </w:pPr>
      <w:r w:rsidRPr="00654F85">
        <w:rPr>
          <w:rFonts w:ascii="Times New Roman" w:hAnsi="Times New Roman"/>
          <w:sz w:val="24"/>
          <w:szCs w:val="24"/>
        </w:rPr>
        <w:t>Darbų atlikimo</w:t>
      </w:r>
      <w:r w:rsidR="007A28DC" w:rsidRPr="00654F85">
        <w:rPr>
          <w:rFonts w:ascii="Times New Roman" w:hAnsi="Times New Roman"/>
          <w:sz w:val="24"/>
          <w:szCs w:val="24"/>
        </w:rPr>
        <w:t xml:space="preserve"> vieta – </w:t>
      </w:r>
      <w:r w:rsidR="00F11A9B">
        <w:rPr>
          <w:rFonts w:ascii="Times New Roman" w:hAnsi="Times New Roman"/>
          <w:sz w:val="24"/>
          <w:szCs w:val="24"/>
        </w:rPr>
        <w:t>Ventos</w:t>
      </w:r>
      <w:r w:rsidR="00987F8D" w:rsidRPr="00654F85">
        <w:rPr>
          <w:rFonts w:ascii="Times New Roman" w:hAnsi="Times New Roman"/>
          <w:sz w:val="24"/>
          <w:szCs w:val="24"/>
        </w:rPr>
        <w:t xml:space="preserve"> g. </w:t>
      </w:r>
      <w:r w:rsidR="00F11A9B">
        <w:rPr>
          <w:rFonts w:ascii="Times New Roman" w:hAnsi="Times New Roman"/>
          <w:sz w:val="24"/>
          <w:szCs w:val="24"/>
        </w:rPr>
        <w:t>1 ir Žarėnų g. 45</w:t>
      </w:r>
      <w:r w:rsidR="00987F8D" w:rsidRPr="00654F85">
        <w:rPr>
          <w:rFonts w:ascii="Times New Roman" w:hAnsi="Times New Roman"/>
          <w:sz w:val="24"/>
          <w:szCs w:val="24"/>
        </w:rPr>
        <w:t xml:space="preserve">, Telšiai LT </w:t>
      </w:r>
      <w:r w:rsidR="00061106" w:rsidRPr="00654F85">
        <w:rPr>
          <w:rFonts w:ascii="Times New Roman" w:hAnsi="Times New Roman"/>
          <w:sz w:val="24"/>
          <w:szCs w:val="24"/>
        </w:rPr>
        <w:t>–</w:t>
      </w:r>
      <w:r w:rsidR="00987F8D" w:rsidRPr="00654F85">
        <w:rPr>
          <w:rFonts w:ascii="Times New Roman" w:hAnsi="Times New Roman"/>
          <w:sz w:val="24"/>
          <w:szCs w:val="24"/>
        </w:rPr>
        <w:t xml:space="preserve"> 87125</w:t>
      </w:r>
      <w:r w:rsidR="00061106" w:rsidRPr="00654F85">
        <w:rPr>
          <w:rFonts w:ascii="Times New Roman" w:hAnsi="Times New Roman"/>
          <w:sz w:val="24"/>
          <w:szCs w:val="24"/>
        </w:rPr>
        <w:t>.</w:t>
      </w:r>
    </w:p>
    <w:p w14:paraId="7B69A816" w14:textId="42175367" w:rsidR="007A28DC" w:rsidRDefault="007A28DC" w:rsidP="007A28DC">
      <w:pPr>
        <w:pStyle w:val="prastasis1"/>
        <w:numPr>
          <w:ilvl w:val="0"/>
          <w:numId w:val="26"/>
        </w:numPr>
        <w:spacing w:after="0" w:line="264" w:lineRule="auto"/>
        <w:jc w:val="both"/>
        <w:rPr>
          <w:rFonts w:ascii="Times New Roman" w:hAnsi="Times New Roman"/>
          <w:sz w:val="24"/>
          <w:szCs w:val="24"/>
        </w:rPr>
      </w:pPr>
      <w:r w:rsidRPr="00654F85">
        <w:rPr>
          <w:rFonts w:ascii="Times New Roman" w:hAnsi="Times New Roman"/>
          <w:sz w:val="24"/>
          <w:szCs w:val="24"/>
        </w:rPr>
        <w:t>Reikiamą kvalifikaciją ir vadybos sistemų standartų laikymąsi siūlomiems Darbams teikti rangovas privalo užtikrinti visą pirkimo sutarties galiojimo laikotarpį.</w:t>
      </w:r>
    </w:p>
    <w:p w14:paraId="1F623E51" w14:textId="34818890" w:rsidR="007A28DC" w:rsidRDefault="007A28DC" w:rsidP="007A28DC">
      <w:pPr>
        <w:pStyle w:val="prastasis1"/>
        <w:numPr>
          <w:ilvl w:val="0"/>
          <w:numId w:val="26"/>
        </w:numPr>
        <w:spacing w:after="0" w:line="264" w:lineRule="auto"/>
        <w:jc w:val="both"/>
        <w:rPr>
          <w:rStyle w:val="Numatytasispastraiposriftas1"/>
          <w:rFonts w:ascii="Times New Roman" w:hAnsi="Times New Roman"/>
          <w:sz w:val="24"/>
          <w:szCs w:val="24"/>
        </w:rPr>
      </w:pPr>
      <w:r w:rsidRPr="00654F85">
        <w:rPr>
          <w:rStyle w:val="Numatytasispastraiposriftas1"/>
          <w:rFonts w:ascii="Times New Roman" w:hAnsi="Times New Roman"/>
          <w:sz w:val="24"/>
          <w:szCs w:val="24"/>
        </w:rPr>
        <w:t>Pasikeitus įstatymų ir kitų teisės aktų, reglamentuojančių perkamus Darbus, nuostatoms ir reikalavimams, rangovas turi vykdyti darbus, atsižvelgiant į jį keičiančio teisės akto nuostatas bei vadovautis aktualiomis dokumentų redakcijomis</w:t>
      </w:r>
      <w:r w:rsidR="00F355DE">
        <w:rPr>
          <w:rStyle w:val="Numatytasispastraiposriftas1"/>
          <w:rFonts w:ascii="Times New Roman" w:hAnsi="Times New Roman"/>
          <w:sz w:val="24"/>
          <w:szCs w:val="24"/>
        </w:rPr>
        <w:t>.</w:t>
      </w:r>
      <w:r w:rsidRPr="00654F85">
        <w:rPr>
          <w:rStyle w:val="Numatytasispastraiposriftas1"/>
          <w:rFonts w:ascii="Times New Roman" w:hAnsi="Times New Roman"/>
          <w:sz w:val="24"/>
          <w:szCs w:val="24"/>
        </w:rPr>
        <w:t xml:space="preserve"> </w:t>
      </w:r>
    </w:p>
    <w:p w14:paraId="574F9B61" w14:textId="2091E4C6" w:rsidR="00654F85" w:rsidRDefault="007A28DC" w:rsidP="00654F85">
      <w:pPr>
        <w:pStyle w:val="prastasis1"/>
        <w:numPr>
          <w:ilvl w:val="0"/>
          <w:numId w:val="26"/>
        </w:numPr>
        <w:spacing w:after="0" w:line="264" w:lineRule="auto"/>
        <w:jc w:val="both"/>
        <w:rPr>
          <w:rStyle w:val="Numatytasispastraiposriftas1"/>
          <w:rFonts w:ascii="Times New Roman" w:hAnsi="Times New Roman"/>
          <w:sz w:val="24"/>
          <w:szCs w:val="24"/>
        </w:rPr>
      </w:pPr>
      <w:r w:rsidRPr="00654F85">
        <w:rPr>
          <w:rStyle w:val="Numatytasispastraiposriftas1"/>
          <w:rFonts w:ascii="Times New Roman" w:hAnsi="Times New Roman"/>
          <w:sz w:val="24"/>
          <w:szCs w:val="24"/>
        </w:rPr>
        <w:t>Statybą leid</w:t>
      </w:r>
      <w:r w:rsidR="00DA649B">
        <w:rPr>
          <w:rStyle w:val="Numatytasispastraiposriftas1"/>
          <w:rFonts w:ascii="Times New Roman" w:hAnsi="Times New Roman"/>
          <w:sz w:val="24"/>
          <w:szCs w:val="24"/>
        </w:rPr>
        <w:t xml:space="preserve">žiančio dokumento gavimo </w:t>
      </w:r>
      <w:r w:rsidR="009A7E4D">
        <w:rPr>
          <w:rStyle w:val="Numatytasispastraiposriftas1"/>
          <w:rFonts w:ascii="Times New Roman" w:hAnsi="Times New Roman"/>
          <w:sz w:val="24"/>
          <w:szCs w:val="24"/>
        </w:rPr>
        <w:t xml:space="preserve">trukmė įskaičiuojama į </w:t>
      </w:r>
      <w:r w:rsidR="005A2143" w:rsidRPr="00654F85">
        <w:rPr>
          <w:rStyle w:val="Numatytasispastraiposriftas1"/>
          <w:rFonts w:ascii="Times New Roman" w:hAnsi="Times New Roman"/>
          <w:sz w:val="24"/>
          <w:szCs w:val="24"/>
        </w:rPr>
        <w:t>d</w:t>
      </w:r>
      <w:r w:rsidR="009A7E4D">
        <w:rPr>
          <w:rStyle w:val="Numatytasispastraiposriftas1"/>
          <w:rFonts w:ascii="Times New Roman" w:hAnsi="Times New Roman"/>
          <w:sz w:val="24"/>
          <w:szCs w:val="24"/>
        </w:rPr>
        <w:t>arbų trukmę.</w:t>
      </w:r>
    </w:p>
    <w:p w14:paraId="1531A9EE" w14:textId="59B2FCE6" w:rsidR="007A28DC" w:rsidRDefault="007A28DC" w:rsidP="00654F85">
      <w:pPr>
        <w:pStyle w:val="prastasis1"/>
        <w:numPr>
          <w:ilvl w:val="0"/>
          <w:numId w:val="26"/>
        </w:numPr>
        <w:spacing w:after="0" w:line="264" w:lineRule="auto"/>
        <w:jc w:val="both"/>
        <w:rPr>
          <w:rFonts w:ascii="Times New Roman" w:hAnsi="Times New Roman"/>
          <w:sz w:val="24"/>
          <w:szCs w:val="24"/>
        </w:rPr>
      </w:pPr>
      <w:r w:rsidRPr="00654F85">
        <w:rPr>
          <w:rFonts w:ascii="Times New Roman" w:hAnsi="Times New Roman"/>
          <w:sz w:val="24"/>
          <w:szCs w:val="24"/>
        </w:rPr>
        <w:t>Statybą leidžiančio dokumento gavimo trukmė skaičiuojama nuo dienos, kai savivaldybės administracijos įgaliotas valstybės tarnautojas IS „</w:t>
      </w:r>
      <w:proofErr w:type="spellStart"/>
      <w:r w:rsidRPr="00654F85">
        <w:rPr>
          <w:rFonts w:ascii="Times New Roman" w:hAnsi="Times New Roman"/>
          <w:sz w:val="24"/>
          <w:szCs w:val="24"/>
        </w:rPr>
        <w:t>Infostatyba</w:t>
      </w:r>
      <w:proofErr w:type="spellEnd"/>
      <w:r w:rsidRPr="00654F85">
        <w:rPr>
          <w:rFonts w:ascii="Times New Roman" w:hAnsi="Times New Roman"/>
          <w:sz w:val="24"/>
          <w:szCs w:val="24"/>
        </w:rPr>
        <w:t xml:space="preserve">“ prašymą pažymi kaip priimtą, iki dienos, kai prašymo pateikėjas automatiškai informuojamas Statybos įstatymo nustatyta tvarka. Atitinkamai, gavus statinio objektą tikrinusių subjektų nepritarimų statinio projektui, nepritarimų/pastabų taisymas ir pakartotinis teikimas turi būti atliktas per protingą terminą, bet ne ilgiau, kaip per 20 dienų, jei nepritarimai/pastabos yra dėl statinio objekto </w:t>
      </w:r>
      <w:r w:rsidR="00734ECE">
        <w:rPr>
          <w:rFonts w:ascii="Times New Roman" w:hAnsi="Times New Roman"/>
          <w:sz w:val="24"/>
          <w:szCs w:val="24"/>
        </w:rPr>
        <w:t>supaprastinto</w:t>
      </w:r>
      <w:r w:rsidRPr="00654F85">
        <w:rPr>
          <w:rFonts w:ascii="Times New Roman" w:hAnsi="Times New Roman"/>
          <w:sz w:val="24"/>
          <w:szCs w:val="24"/>
        </w:rPr>
        <w:t xml:space="preserve"> projekto netikslumų. Jei</w:t>
      </w:r>
      <w:r w:rsidR="005A2143" w:rsidRPr="00654F85">
        <w:rPr>
          <w:rFonts w:ascii="Times New Roman" w:hAnsi="Times New Roman"/>
          <w:sz w:val="24"/>
          <w:szCs w:val="24"/>
        </w:rPr>
        <w:t xml:space="preserve"> nepritarimai kilę dėl trūkumų u</w:t>
      </w:r>
      <w:r w:rsidRPr="00654F85">
        <w:rPr>
          <w:rFonts w:ascii="Times New Roman" w:hAnsi="Times New Roman"/>
          <w:sz w:val="24"/>
          <w:szCs w:val="24"/>
        </w:rPr>
        <w:t>žsakovo pateiktuose dokumentuose, pakartotinis teikimas turi bū</w:t>
      </w:r>
      <w:r w:rsidR="005A2143" w:rsidRPr="00654F85">
        <w:rPr>
          <w:rFonts w:ascii="Times New Roman" w:hAnsi="Times New Roman"/>
          <w:sz w:val="24"/>
          <w:szCs w:val="24"/>
        </w:rPr>
        <w:t>ti atliktas per 3 darbo dienas u</w:t>
      </w:r>
      <w:r w:rsidRPr="00654F85">
        <w:rPr>
          <w:rFonts w:ascii="Times New Roman" w:hAnsi="Times New Roman"/>
          <w:sz w:val="24"/>
          <w:szCs w:val="24"/>
        </w:rPr>
        <w:t>žsakovui perdavus reikalaujamus dokumentus rangovui.</w:t>
      </w:r>
    </w:p>
    <w:p w14:paraId="1291D1FA" w14:textId="3960341E" w:rsidR="007A28DC" w:rsidRDefault="007A28DC" w:rsidP="00654F85">
      <w:pPr>
        <w:pStyle w:val="prastasis1"/>
        <w:numPr>
          <w:ilvl w:val="0"/>
          <w:numId w:val="26"/>
        </w:numPr>
        <w:spacing w:after="0" w:line="264" w:lineRule="auto"/>
        <w:jc w:val="both"/>
        <w:rPr>
          <w:rFonts w:ascii="Times New Roman" w:hAnsi="Times New Roman"/>
          <w:sz w:val="24"/>
          <w:szCs w:val="24"/>
        </w:rPr>
      </w:pPr>
      <w:r w:rsidRPr="00654F85">
        <w:rPr>
          <w:rFonts w:ascii="Times New Roman" w:hAnsi="Times New Roman"/>
          <w:sz w:val="24"/>
          <w:szCs w:val="24"/>
        </w:rPr>
        <w:t xml:space="preserve">Rangovas parengia ir su užsakovu suderina dokumentus, reikalingus prisijungimo ir specialiosioms sąlygoms gauti, o </w:t>
      </w:r>
      <w:r w:rsidR="001C0984" w:rsidRPr="00654F85">
        <w:rPr>
          <w:rFonts w:ascii="Times New Roman" w:hAnsi="Times New Roman"/>
          <w:sz w:val="24"/>
          <w:szCs w:val="24"/>
        </w:rPr>
        <w:t xml:space="preserve">užsakovui </w:t>
      </w:r>
      <w:r w:rsidRPr="00654F85">
        <w:rPr>
          <w:rFonts w:ascii="Times New Roman" w:hAnsi="Times New Roman"/>
          <w:sz w:val="24"/>
          <w:szCs w:val="24"/>
        </w:rPr>
        <w:t>įgaliojus, gauna šias sąlygas.</w:t>
      </w:r>
    </w:p>
    <w:p w14:paraId="7F3125FA" w14:textId="77777777" w:rsidR="007A28DC" w:rsidRDefault="007A28DC" w:rsidP="007A28DC">
      <w:pPr>
        <w:pStyle w:val="prastasis1"/>
        <w:spacing w:after="0" w:line="264" w:lineRule="auto"/>
        <w:jc w:val="both"/>
        <w:rPr>
          <w:rFonts w:ascii="Times New Roman" w:hAnsi="Times New Roman"/>
          <w:b/>
          <w:sz w:val="24"/>
          <w:szCs w:val="24"/>
        </w:rPr>
      </w:pPr>
    </w:p>
    <w:p w14:paraId="1B8AF6F0" w14:textId="60DCE00E" w:rsidR="007A28DC" w:rsidRPr="00F85229" w:rsidRDefault="007A28DC" w:rsidP="007A28DC">
      <w:pPr>
        <w:pStyle w:val="prastasis1"/>
        <w:spacing w:after="0" w:line="264" w:lineRule="auto"/>
        <w:jc w:val="center"/>
        <w:rPr>
          <w:rFonts w:ascii="Times New Roman" w:hAnsi="Times New Roman"/>
          <w:b/>
          <w:sz w:val="24"/>
          <w:szCs w:val="24"/>
        </w:rPr>
      </w:pPr>
      <w:r w:rsidRPr="00F85229">
        <w:rPr>
          <w:rFonts w:ascii="Times New Roman" w:hAnsi="Times New Roman"/>
          <w:b/>
          <w:sz w:val="24"/>
          <w:szCs w:val="24"/>
        </w:rPr>
        <w:t>II. REIKALAVIMAI TYRIMŲ ATLIKIMUI</w:t>
      </w:r>
    </w:p>
    <w:p w14:paraId="148C5121" w14:textId="77777777" w:rsidR="00BE2553" w:rsidRPr="00F85229" w:rsidRDefault="00BE2553" w:rsidP="007A28DC">
      <w:pPr>
        <w:pStyle w:val="prastasis1"/>
        <w:spacing w:after="0" w:line="264" w:lineRule="auto"/>
        <w:jc w:val="center"/>
        <w:rPr>
          <w:rFonts w:ascii="Times New Roman" w:hAnsi="Times New Roman"/>
          <w:b/>
          <w:sz w:val="24"/>
          <w:szCs w:val="24"/>
        </w:rPr>
      </w:pPr>
    </w:p>
    <w:p w14:paraId="3D300644" w14:textId="634EF799" w:rsidR="007A28DC" w:rsidRPr="00F85229" w:rsidRDefault="007A28DC" w:rsidP="00654F85">
      <w:pPr>
        <w:pStyle w:val="Sraopastraipa"/>
        <w:numPr>
          <w:ilvl w:val="0"/>
          <w:numId w:val="26"/>
        </w:numPr>
        <w:tabs>
          <w:tab w:val="left" w:pos="426"/>
        </w:tabs>
        <w:autoSpaceDN w:val="0"/>
        <w:spacing w:after="40"/>
        <w:jc w:val="both"/>
        <w:outlineLvl w:val="0"/>
      </w:pPr>
      <w:r w:rsidRPr="00F85229">
        <w:t xml:space="preserve">Darbų teikimo metu atlikti Užsakovo nurodytų </w:t>
      </w:r>
      <w:r w:rsidR="000A33AA">
        <w:t>Projektavimo</w:t>
      </w:r>
      <w:r w:rsidRPr="00F85229">
        <w:rPr>
          <w:bCs/>
          <w:iCs/>
        </w:rPr>
        <w:t xml:space="preserve"> užduotyje ar pagal projektavimą reglamentuojančių teisės aktų reikalavimus būtinus </w:t>
      </w:r>
      <w:r w:rsidRPr="00F85229">
        <w:t xml:space="preserve">statybinius tyrimus </w:t>
      </w:r>
      <w:r w:rsidRPr="00F85229">
        <w:lastRenderedPageBreak/>
        <w:t>(statinio statybos sklypo geodezinių, geologinių, hidrogeologinių, konstrukcijų, aplinkos taršos ir kitus tyrimus):</w:t>
      </w:r>
    </w:p>
    <w:p w14:paraId="766D3791" w14:textId="368E876B" w:rsidR="007A28DC" w:rsidRPr="00F85229" w:rsidRDefault="00654F85" w:rsidP="00654F85">
      <w:pPr>
        <w:pStyle w:val="prastasis1"/>
        <w:spacing w:after="0" w:line="264" w:lineRule="auto"/>
        <w:ind w:firstLine="720"/>
        <w:jc w:val="both"/>
        <w:rPr>
          <w:rStyle w:val="Numatytasispastraiposriftas1"/>
        </w:rPr>
      </w:pPr>
      <w:r w:rsidRPr="00F85229">
        <w:rPr>
          <w:rStyle w:val="Numatytasispastraiposriftas1"/>
          <w:rFonts w:ascii="Times New Roman" w:hAnsi="Times New Roman"/>
          <w:sz w:val="24"/>
          <w:szCs w:val="24"/>
        </w:rPr>
        <w:t>10</w:t>
      </w:r>
      <w:r w:rsidR="007A28DC" w:rsidRPr="00F85229">
        <w:rPr>
          <w:rStyle w:val="Numatytasispastraiposriftas1"/>
          <w:rFonts w:ascii="Times New Roman" w:hAnsi="Times New Roman"/>
          <w:sz w:val="24"/>
          <w:szCs w:val="24"/>
        </w:rPr>
        <w:t>.1. I</w:t>
      </w:r>
      <w:r w:rsidR="007A28DC" w:rsidRPr="00F85229">
        <w:rPr>
          <w:rFonts w:ascii="Times New Roman" w:hAnsi="Times New Roman"/>
          <w:sz w:val="24"/>
          <w:szCs w:val="24"/>
        </w:rPr>
        <w:t>nžineriniai geodeziniai tyrimai</w:t>
      </w:r>
      <w:r w:rsidR="00475CBF">
        <w:rPr>
          <w:rFonts w:ascii="Times New Roman" w:hAnsi="Times New Roman"/>
          <w:sz w:val="24"/>
          <w:szCs w:val="24"/>
        </w:rPr>
        <w:t xml:space="preserve"> (jei būtini)</w:t>
      </w:r>
      <w:r w:rsidR="004C33C0" w:rsidRPr="00F85229">
        <w:rPr>
          <w:rFonts w:ascii="Times New Roman" w:hAnsi="Times New Roman"/>
          <w:sz w:val="24"/>
          <w:szCs w:val="24"/>
        </w:rPr>
        <w:t>;</w:t>
      </w:r>
    </w:p>
    <w:p w14:paraId="56F99FD9" w14:textId="229BC036" w:rsidR="007A28DC" w:rsidRPr="00F85229" w:rsidRDefault="00654F85" w:rsidP="007A28DC">
      <w:pPr>
        <w:pStyle w:val="prastasis1"/>
        <w:spacing w:after="0" w:line="264" w:lineRule="auto"/>
        <w:ind w:firstLine="720"/>
        <w:jc w:val="both"/>
      </w:pPr>
      <w:bookmarkStart w:id="0" w:name="_Hlk103589878"/>
      <w:r w:rsidRPr="00F85229">
        <w:rPr>
          <w:rStyle w:val="Numatytasispastraiposriftas1"/>
          <w:rFonts w:ascii="Times New Roman" w:hAnsi="Times New Roman"/>
          <w:sz w:val="24"/>
          <w:szCs w:val="24"/>
        </w:rPr>
        <w:t>10</w:t>
      </w:r>
      <w:r w:rsidR="007A28DC" w:rsidRPr="00F85229">
        <w:rPr>
          <w:rStyle w:val="Numatytasispastraiposriftas1"/>
          <w:rFonts w:ascii="Times New Roman" w:hAnsi="Times New Roman"/>
          <w:sz w:val="24"/>
          <w:szCs w:val="24"/>
        </w:rPr>
        <w:t>.</w:t>
      </w:r>
      <w:bookmarkEnd w:id="0"/>
      <w:r w:rsidR="007A28DC" w:rsidRPr="00F85229">
        <w:rPr>
          <w:rStyle w:val="Numatytasispastraiposriftas1"/>
          <w:rFonts w:ascii="Times New Roman" w:hAnsi="Times New Roman"/>
          <w:sz w:val="24"/>
          <w:szCs w:val="24"/>
        </w:rPr>
        <w:t>2. I</w:t>
      </w:r>
      <w:r w:rsidR="007A28DC" w:rsidRPr="00F85229">
        <w:rPr>
          <w:rFonts w:ascii="Times New Roman" w:hAnsi="Times New Roman"/>
          <w:sz w:val="24"/>
          <w:szCs w:val="24"/>
        </w:rPr>
        <w:t>nžineriniai geologiniai ir geotechniniai tyrimai</w:t>
      </w:r>
      <w:r w:rsidR="00DA7745">
        <w:rPr>
          <w:rFonts w:ascii="Times New Roman" w:hAnsi="Times New Roman"/>
          <w:sz w:val="24"/>
          <w:szCs w:val="24"/>
        </w:rPr>
        <w:t xml:space="preserve"> (jei būtini)</w:t>
      </w:r>
      <w:r w:rsidR="004C33C0" w:rsidRPr="00F85229">
        <w:rPr>
          <w:rFonts w:ascii="Times New Roman" w:hAnsi="Times New Roman"/>
          <w:sz w:val="24"/>
          <w:szCs w:val="24"/>
        </w:rPr>
        <w:t>;</w:t>
      </w:r>
    </w:p>
    <w:p w14:paraId="41763082" w14:textId="5DC75883" w:rsidR="007A28DC" w:rsidRPr="00F85229" w:rsidRDefault="00654F85" w:rsidP="007A28DC">
      <w:pPr>
        <w:pStyle w:val="prastasis1"/>
        <w:spacing w:after="0" w:line="264" w:lineRule="auto"/>
        <w:ind w:firstLine="720"/>
        <w:jc w:val="both"/>
        <w:rPr>
          <w:rStyle w:val="Numatytasispastraiposriftas1"/>
        </w:rPr>
      </w:pPr>
      <w:r w:rsidRPr="00F85229">
        <w:rPr>
          <w:rStyle w:val="Numatytasispastraiposriftas1"/>
          <w:rFonts w:ascii="Times New Roman" w:hAnsi="Times New Roman"/>
          <w:sz w:val="24"/>
          <w:szCs w:val="24"/>
        </w:rPr>
        <w:t>10</w:t>
      </w:r>
      <w:r w:rsidR="007A28DC" w:rsidRPr="00F85229">
        <w:rPr>
          <w:rStyle w:val="Numatytasispastraiposriftas1"/>
          <w:rFonts w:ascii="Times New Roman" w:hAnsi="Times New Roman"/>
          <w:sz w:val="24"/>
          <w:szCs w:val="24"/>
        </w:rPr>
        <w:t>.3. Želdynų tyrimai</w:t>
      </w:r>
      <w:r w:rsidR="00DA7745">
        <w:rPr>
          <w:rStyle w:val="Numatytasispastraiposriftas1"/>
          <w:rFonts w:ascii="Times New Roman" w:hAnsi="Times New Roman"/>
          <w:sz w:val="24"/>
          <w:szCs w:val="24"/>
        </w:rPr>
        <w:t xml:space="preserve"> (jei bū</w:t>
      </w:r>
      <w:r w:rsidR="008B3312">
        <w:rPr>
          <w:rStyle w:val="Numatytasispastraiposriftas1"/>
          <w:rFonts w:ascii="Times New Roman" w:hAnsi="Times New Roman"/>
          <w:sz w:val="24"/>
          <w:szCs w:val="24"/>
        </w:rPr>
        <w:t>t</w:t>
      </w:r>
      <w:r w:rsidR="00DA7745">
        <w:rPr>
          <w:rStyle w:val="Numatytasispastraiposriftas1"/>
          <w:rFonts w:ascii="Times New Roman" w:hAnsi="Times New Roman"/>
          <w:sz w:val="24"/>
          <w:szCs w:val="24"/>
        </w:rPr>
        <w:t>ini)</w:t>
      </w:r>
      <w:r w:rsidR="004C33C0" w:rsidRPr="00F85229">
        <w:rPr>
          <w:rStyle w:val="Numatytasispastraiposriftas1"/>
          <w:rFonts w:ascii="Times New Roman" w:hAnsi="Times New Roman"/>
          <w:sz w:val="24"/>
          <w:szCs w:val="24"/>
        </w:rPr>
        <w:t>;</w:t>
      </w:r>
    </w:p>
    <w:p w14:paraId="6E2FBB8C" w14:textId="6F6A5FBE" w:rsidR="007A28DC" w:rsidRPr="00F85229" w:rsidRDefault="00654F85" w:rsidP="007A28DC">
      <w:pPr>
        <w:pStyle w:val="prastasis1"/>
        <w:spacing w:after="0" w:line="264" w:lineRule="auto"/>
        <w:ind w:firstLine="720"/>
        <w:jc w:val="both"/>
        <w:rPr>
          <w:rStyle w:val="Numatytasispastraiposriftas1"/>
          <w:rFonts w:ascii="Times New Roman" w:hAnsi="Times New Roman"/>
          <w:sz w:val="24"/>
          <w:szCs w:val="24"/>
        </w:rPr>
      </w:pPr>
      <w:r w:rsidRPr="00F85229">
        <w:rPr>
          <w:rStyle w:val="Numatytasispastraiposriftas1"/>
          <w:rFonts w:ascii="Times New Roman" w:hAnsi="Times New Roman"/>
          <w:sz w:val="24"/>
          <w:szCs w:val="24"/>
        </w:rPr>
        <w:t>10</w:t>
      </w:r>
      <w:r w:rsidR="007A28DC" w:rsidRPr="00F85229">
        <w:rPr>
          <w:rStyle w:val="Numatytasispastraiposriftas1"/>
          <w:rFonts w:ascii="Times New Roman" w:hAnsi="Times New Roman"/>
          <w:sz w:val="24"/>
          <w:szCs w:val="24"/>
        </w:rPr>
        <w:t>.4. Kiti tyrimai, nurodyti techninėje užduotyje ar privalomi pagal teisės aktų reikalavimus.</w:t>
      </w:r>
    </w:p>
    <w:p w14:paraId="383ADF46" w14:textId="4D91CDBF" w:rsidR="007A28DC" w:rsidRPr="00F85229" w:rsidRDefault="007A28DC" w:rsidP="00654F85">
      <w:pPr>
        <w:pStyle w:val="prastasis1"/>
        <w:numPr>
          <w:ilvl w:val="0"/>
          <w:numId w:val="30"/>
        </w:numPr>
        <w:spacing w:after="0" w:line="264" w:lineRule="auto"/>
        <w:jc w:val="both"/>
      </w:pPr>
      <w:r w:rsidRPr="00F85229">
        <w:rPr>
          <w:rFonts w:ascii="Times New Roman" w:hAnsi="Times New Roman"/>
          <w:sz w:val="24"/>
          <w:szCs w:val="24"/>
        </w:rPr>
        <w:t>Tyrimus gali atlikti tiekėjai ar subtiekėjai, turintys teisę būti tyrėju pagal LR Statybos įstatymo nuostatas.</w:t>
      </w:r>
    </w:p>
    <w:p w14:paraId="45944C2F" w14:textId="77777777" w:rsidR="007A28DC" w:rsidRDefault="007A28DC" w:rsidP="007A28DC">
      <w:pPr>
        <w:pStyle w:val="prastasis1"/>
        <w:spacing w:after="0" w:line="264" w:lineRule="auto"/>
        <w:jc w:val="center"/>
        <w:rPr>
          <w:rFonts w:ascii="Times New Roman" w:hAnsi="Times New Roman"/>
          <w:b/>
          <w:bCs/>
          <w:sz w:val="24"/>
          <w:szCs w:val="24"/>
        </w:rPr>
      </w:pPr>
    </w:p>
    <w:p w14:paraId="653B730D" w14:textId="36BCC46B" w:rsidR="007A28DC" w:rsidRDefault="007A28DC" w:rsidP="007A28DC">
      <w:pPr>
        <w:pStyle w:val="prastasis1"/>
        <w:spacing w:after="0" w:line="264" w:lineRule="auto"/>
        <w:jc w:val="center"/>
        <w:rPr>
          <w:rFonts w:ascii="Times New Roman" w:hAnsi="Times New Roman"/>
          <w:b/>
          <w:sz w:val="24"/>
          <w:szCs w:val="24"/>
        </w:rPr>
      </w:pPr>
      <w:r>
        <w:rPr>
          <w:rFonts w:ascii="Times New Roman" w:hAnsi="Times New Roman"/>
          <w:b/>
          <w:sz w:val="24"/>
          <w:szCs w:val="24"/>
        </w:rPr>
        <w:t xml:space="preserve">III. REIKALAVIMAI </w:t>
      </w:r>
      <w:r w:rsidR="002359A0">
        <w:rPr>
          <w:rFonts w:ascii="Times New Roman" w:hAnsi="Times New Roman"/>
          <w:b/>
          <w:sz w:val="24"/>
          <w:szCs w:val="24"/>
        </w:rPr>
        <w:t xml:space="preserve">SUPAPRASTINTO </w:t>
      </w:r>
      <w:r>
        <w:rPr>
          <w:rFonts w:ascii="Times New Roman" w:hAnsi="Times New Roman"/>
          <w:b/>
          <w:sz w:val="24"/>
          <w:szCs w:val="24"/>
        </w:rPr>
        <w:t>PROJEKTO RENGIMUI</w:t>
      </w:r>
    </w:p>
    <w:p w14:paraId="34B99A9B" w14:textId="77777777" w:rsidR="007A28DC" w:rsidRDefault="007A28DC" w:rsidP="007A28DC">
      <w:pPr>
        <w:pStyle w:val="prastasis1"/>
        <w:spacing w:after="0" w:line="264" w:lineRule="auto"/>
        <w:jc w:val="center"/>
        <w:rPr>
          <w:rFonts w:ascii="Times New Roman" w:hAnsi="Times New Roman"/>
          <w:b/>
          <w:sz w:val="24"/>
          <w:szCs w:val="24"/>
        </w:rPr>
      </w:pPr>
    </w:p>
    <w:p w14:paraId="653449C0" w14:textId="0A8F23F3" w:rsidR="007A28DC" w:rsidRDefault="00734ECE" w:rsidP="00654F85">
      <w:pPr>
        <w:pStyle w:val="prastasis1"/>
        <w:numPr>
          <w:ilvl w:val="0"/>
          <w:numId w:val="30"/>
        </w:numPr>
        <w:spacing w:after="0" w:line="264" w:lineRule="auto"/>
        <w:jc w:val="both"/>
        <w:rPr>
          <w:rFonts w:ascii="Times New Roman" w:hAnsi="Times New Roman"/>
          <w:sz w:val="24"/>
          <w:szCs w:val="24"/>
        </w:rPr>
      </w:pPr>
      <w:r>
        <w:rPr>
          <w:rFonts w:ascii="Times New Roman" w:hAnsi="Times New Roman"/>
          <w:sz w:val="24"/>
          <w:szCs w:val="24"/>
        </w:rPr>
        <w:t xml:space="preserve">Supaprastintas </w:t>
      </w:r>
      <w:r w:rsidR="007A28DC">
        <w:rPr>
          <w:rFonts w:ascii="Times New Roman" w:hAnsi="Times New Roman"/>
          <w:sz w:val="24"/>
          <w:szCs w:val="24"/>
        </w:rPr>
        <w:t>projektas rengiamas vadovaujantis Lietuvos Respublikos statybos įstatymu, Statybos techniniais reglamentais ir kitais normatyviniais dokumentais, reglamentuojančiais statomų, rekonstruojamų ir remontuojamų statinių esminius reikalavimus, statybos techninio normavimo, statybinių tyrinėjimų, statinių projektavimo, statybos dalyvių, viešojo administravimo subjektų, statinių savininkų (ar naudotojų) ir kitų juridinių ir fizinių asmenų veiklos šioje srityje principus ir atsakomybę.</w:t>
      </w:r>
    </w:p>
    <w:p w14:paraId="21FE360D" w14:textId="5DA5E7B4" w:rsidR="007A28DC" w:rsidRDefault="002359A0" w:rsidP="00654F85">
      <w:pPr>
        <w:pStyle w:val="prastasis1"/>
        <w:numPr>
          <w:ilvl w:val="0"/>
          <w:numId w:val="30"/>
        </w:numPr>
        <w:spacing w:after="0" w:line="264" w:lineRule="auto"/>
        <w:jc w:val="both"/>
        <w:rPr>
          <w:rFonts w:ascii="Times New Roman" w:hAnsi="Times New Roman"/>
          <w:sz w:val="24"/>
          <w:szCs w:val="24"/>
        </w:rPr>
      </w:pPr>
      <w:r w:rsidRPr="00654F85">
        <w:rPr>
          <w:rFonts w:ascii="Times New Roman" w:hAnsi="Times New Roman"/>
          <w:sz w:val="24"/>
          <w:szCs w:val="24"/>
        </w:rPr>
        <w:t xml:space="preserve">Supaprastinto </w:t>
      </w:r>
      <w:r w:rsidR="007A28DC" w:rsidRPr="00654F85">
        <w:rPr>
          <w:rFonts w:ascii="Times New Roman" w:hAnsi="Times New Roman"/>
          <w:sz w:val="24"/>
          <w:szCs w:val="24"/>
        </w:rPr>
        <w:t>projekto sprendimai turi būti ekonomiškai pagrįsti ir racionalūs. Atitinkamas parengtas projektas turi būti tokios sudėties bei apimties, kad pagal jį būtų galima teisėtai atlikti statybos darbus ir tinkamai (pagal jo funkcinę paskirtį) naudoti objektą. Klaidų atveju rangovas įsipareigoja ištaisyti jas neatlygintinai, taip pat atlyginti dėl jo suteiktų paslaugų trūkumų (esant rangovo kaltei) atsiradusius nuostolius.</w:t>
      </w:r>
    </w:p>
    <w:p w14:paraId="306C4865" w14:textId="17CEBB4F" w:rsidR="007A28DC" w:rsidRDefault="007A28DC" w:rsidP="00654F85">
      <w:pPr>
        <w:pStyle w:val="prastasis1"/>
        <w:numPr>
          <w:ilvl w:val="0"/>
          <w:numId w:val="30"/>
        </w:numPr>
        <w:spacing w:after="0" w:line="264" w:lineRule="auto"/>
        <w:jc w:val="both"/>
        <w:rPr>
          <w:rFonts w:ascii="Times New Roman" w:hAnsi="Times New Roman"/>
          <w:sz w:val="24"/>
          <w:szCs w:val="24"/>
        </w:rPr>
      </w:pPr>
      <w:r w:rsidRPr="00654F85">
        <w:rPr>
          <w:rFonts w:ascii="Times New Roman" w:hAnsi="Times New Roman"/>
          <w:sz w:val="24"/>
          <w:szCs w:val="24"/>
        </w:rPr>
        <w:t>Užsakovas paveda ir įgalioja rangovą gauti statybą leidžiantį dokumentą (užsakovo vardu, pastarajam atlikus visus veiksmus, kuriuos gali atlikti tik užsakovas).</w:t>
      </w:r>
    </w:p>
    <w:p w14:paraId="452222F5" w14:textId="5CE74D8C" w:rsidR="007A28DC" w:rsidRDefault="007A28DC" w:rsidP="00654F85">
      <w:pPr>
        <w:pStyle w:val="prastasis1"/>
        <w:numPr>
          <w:ilvl w:val="0"/>
          <w:numId w:val="30"/>
        </w:numPr>
        <w:spacing w:after="0" w:line="264" w:lineRule="auto"/>
        <w:jc w:val="both"/>
        <w:rPr>
          <w:rStyle w:val="Numatytasispastraiposriftas1"/>
          <w:rFonts w:ascii="Times New Roman" w:hAnsi="Times New Roman"/>
          <w:sz w:val="24"/>
          <w:szCs w:val="24"/>
        </w:rPr>
      </w:pPr>
      <w:r w:rsidRPr="00654F85">
        <w:rPr>
          <w:rStyle w:val="Numatytasispastraiposriftas1"/>
          <w:rFonts w:ascii="Times New Roman" w:hAnsi="Times New Roman"/>
          <w:sz w:val="24"/>
          <w:szCs w:val="24"/>
        </w:rPr>
        <w:t xml:space="preserve">Tiekėjas užsakovui pateikia jo nurodytą </w:t>
      </w:r>
      <w:r w:rsidR="00B01F0C">
        <w:rPr>
          <w:rStyle w:val="Numatytasispastraiposriftas1"/>
          <w:rFonts w:ascii="Times New Roman" w:hAnsi="Times New Roman"/>
          <w:sz w:val="24"/>
          <w:szCs w:val="24"/>
        </w:rPr>
        <w:t>projektavimo</w:t>
      </w:r>
      <w:r w:rsidRPr="00654F85">
        <w:rPr>
          <w:rStyle w:val="Numatytasispastraiposriftas1"/>
          <w:rFonts w:ascii="Times New Roman" w:hAnsi="Times New Roman"/>
          <w:sz w:val="24"/>
          <w:szCs w:val="24"/>
        </w:rPr>
        <w:t xml:space="preserve"> užduotyje skaičių suderinto ir patvirtinto projekto egzempliorių</w:t>
      </w:r>
      <w:r w:rsidR="00475CBF">
        <w:rPr>
          <w:rStyle w:val="Numatytasispastraiposriftas1"/>
          <w:rFonts w:ascii="Times New Roman" w:hAnsi="Times New Roman"/>
          <w:sz w:val="24"/>
          <w:szCs w:val="24"/>
        </w:rPr>
        <w:t xml:space="preserve"> (skaitmeninėje laikmenoje)</w:t>
      </w:r>
      <w:r w:rsidRPr="00654F85">
        <w:rPr>
          <w:rStyle w:val="Numatytasispastraiposriftas1"/>
          <w:rFonts w:ascii="Times New Roman" w:hAnsi="Times New Roman"/>
          <w:sz w:val="24"/>
          <w:szCs w:val="24"/>
        </w:rPr>
        <w:t>. Gali būti numatytas papildomo projekto originalo parengimas</w:t>
      </w:r>
      <w:r w:rsidR="00475CBF">
        <w:rPr>
          <w:rStyle w:val="Numatytasispastraiposriftas1"/>
          <w:rFonts w:ascii="Times New Roman" w:hAnsi="Times New Roman"/>
          <w:sz w:val="24"/>
          <w:szCs w:val="24"/>
        </w:rPr>
        <w:t xml:space="preserve"> popieriniame formate</w:t>
      </w:r>
      <w:r w:rsidRPr="00654F85">
        <w:rPr>
          <w:rStyle w:val="Numatytasispastraiposriftas1"/>
          <w:rFonts w:ascii="Times New Roman" w:hAnsi="Times New Roman"/>
          <w:sz w:val="24"/>
          <w:szCs w:val="24"/>
        </w:rPr>
        <w:t xml:space="preserve">, užsakovui atskirai nurodžius. </w:t>
      </w:r>
    </w:p>
    <w:p w14:paraId="49A3E9CB" w14:textId="4D6F087F" w:rsidR="007A28DC" w:rsidRPr="00654F85" w:rsidRDefault="007A28DC" w:rsidP="00654F85">
      <w:pPr>
        <w:pStyle w:val="prastasis1"/>
        <w:numPr>
          <w:ilvl w:val="0"/>
          <w:numId w:val="30"/>
        </w:numPr>
        <w:spacing w:after="0" w:line="264" w:lineRule="auto"/>
        <w:jc w:val="both"/>
        <w:rPr>
          <w:rFonts w:ascii="Times New Roman" w:hAnsi="Times New Roman"/>
          <w:sz w:val="24"/>
          <w:szCs w:val="24"/>
        </w:rPr>
      </w:pPr>
      <w:r w:rsidRPr="00654F85">
        <w:rPr>
          <w:rFonts w:ascii="Times New Roman" w:hAnsi="Times New Roman"/>
          <w:sz w:val="24"/>
          <w:szCs w:val="24"/>
        </w:rPr>
        <w:t>Vadovaujantis STR ir Statybos įstatymo nuostatomis rangovas negali teikti duomenų apie projektą tretiesiems asmenims.</w:t>
      </w:r>
    </w:p>
    <w:p w14:paraId="304CF3F4" w14:textId="77777777" w:rsidR="007A28DC" w:rsidRDefault="007A28DC" w:rsidP="007A28DC">
      <w:pPr>
        <w:pStyle w:val="prastasis1"/>
        <w:spacing w:after="0" w:line="264" w:lineRule="auto"/>
        <w:ind w:firstLine="720"/>
        <w:jc w:val="both"/>
        <w:rPr>
          <w:rFonts w:ascii="Times New Roman" w:hAnsi="Times New Roman"/>
          <w:sz w:val="24"/>
          <w:szCs w:val="24"/>
        </w:rPr>
      </w:pPr>
    </w:p>
    <w:p w14:paraId="62FFA446" w14:textId="77777777" w:rsidR="007A28DC" w:rsidRDefault="007A28DC" w:rsidP="007A28DC">
      <w:pPr>
        <w:pStyle w:val="prastasis1"/>
        <w:spacing w:after="0" w:line="264" w:lineRule="auto"/>
        <w:ind w:firstLine="720"/>
        <w:jc w:val="both"/>
        <w:rPr>
          <w:rStyle w:val="Numatytasispastraiposriftas1"/>
          <w:rFonts w:ascii="Times New Roman" w:hAnsi="Times New Roman"/>
          <w:sz w:val="24"/>
          <w:szCs w:val="24"/>
        </w:rPr>
      </w:pPr>
    </w:p>
    <w:p w14:paraId="271A0AB8" w14:textId="59378AB5" w:rsidR="007A28DC" w:rsidRDefault="007A28DC">
      <w:pPr>
        <w:spacing w:after="200" w:line="276" w:lineRule="auto"/>
      </w:pPr>
    </w:p>
    <w:p w14:paraId="0E68770F" w14:textId="77777777" w:rsidR="00061106" w:rsidRDefault="00061106">
      <w:pPr>
        <w:spacing w:after="200" w:line="276" w:lineRule="auto"/>
      </w:pPr>
    </w:p>
    <w:p w14:paraId="5EDB20BF" w14:textId="61020747" w:rsidR="00061106" w:rsidRDefault="00061106">
      <w:pPr>
        <w:spacing w:after="200" w:line="276" w:lineRule="auto"/>
      </w:pPr>
    </w:p>
    <w:p w14:paraId="25DE06D6" w14:textId="399AD8A8" w:rsidR="00DF3494" w:rsidRDefault="00DF3494">
      <w:pPr>
        <w:spacing w:after="200" w:line="276" w:lineRule="auto"/>
      </w:pPr>
    </w:p>
    <w:p w14:paraId="04767A87" w14:textId="722281F3" w:rsidR="00DF3494" w:rsidRDefault="00DF3494">
      <w:pPr>
        <w:spacing w:after="200" w:line="276" w:lineRule="auto"/>
      </w:pPr>
    </w:p>
    <w:p w14:paraId="30E04D8D" w14:textId="76C06CCE" w:rsidR="00DF3494" w:rsidRDefault="00DF3494">
      <w:pPr>
        <w:spacing w:after="200" w:line="276" w:lineRule="auto"/>
      </w:pPr>
    </w:p>
    <w:p w14:paraId="4F1B11AC" w14:textId="7E9FB6E0" w:rsidR="00DF3494" w:rsidRDefault="00DF3494">
      <w:pPr>
        <w:spacing w:after="200" w:line="276" w:lineRule="auto"/>
      </w:pPr>
    </w:p>
    <w:p w14:paraId="5037A2EA" w14:textId="5D8AEA38" w:rsidR="00DF3494" w:rsidRDefault="00DF3494">
      <w:pPr>
        <w:spacing w:after="200" w:line="276" w:lineRule="auto"/>
      </w:pPr>
    </w:p>
    <w:p w14:paraId="35485F47" w14:textId="77777777" w:rsidR="00DF3494" w:rsidRDefault="00DF3494">
      <w:pPr>
        <w:spacing w:after="200" w:line="276" w:lineRule="auto"/>
      </w:pPr>
    </w:p>
    <w:p w14:paraId="1DF97DB0" w14:textId="77777777" w:rsidR="007A28DC" w:rsidRDefault="007A28DC" w:rsidP="007A28DC">
      <w:pPr>
        <w:jc w:val="right"/>
      </w:pPr>
      <w:r>
        <w:lastRenderedPageBreak/>
        <w:tab/>
      </w:r>
      <w:r>
        <w:tab/>
      </w:r>
      <w:r>
        <w:tab/>
      </w:r>
      <w:r>
        <w:tab/>
        <w:t>Priedas Nr. 1</w:t>
      </w:r>
    </w:p>
    <w:p w14:paraId="5F4C1D1D" w14:textId="4740DA0A" w:rsidR="007A28DC" w:rsidRDefault="007A28DC" w:rsidP="007A28DC">
      <w:pPr>
        <w:jc w:val="right"/>
      </w:pPr>
      <w:r>
        <w:tab/>
      </w:r>
    </w:p>
    <w:tbl>
      <w:tblPr>
        <w:tblStyle w:val="Lentelstinklelis"/>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520A6D" w14:paraId="3D30D49B" w14:textId="77777777" w:rsidTr="007B7FE2">
        <w:tc>
          <w:tcPr>
            <w:tcW w:w="4802" w:type="dxa"/>
          </w:tcPr>
          <w:p w14:paraId="2C0C0A09" w14:textId="0468A969" w:rsidR="00520A6D" w:rsidRDefault="00520A6D" w:rsidP="008E6E82">
            <w:pPr>
              <w:tabs>
                <w:tab w:val="left" w:pos="5070"/>
                <w:tab w:val="left" w:pos="5366"/>
                <w:tab w:val="left" w:pos="6771"/>
                <w:tab w:val="left" w:pos="7363"/>
              </w:tabs>
            </w:pPr>
            <w:r>
              <w:t>TVIRTINU:</w:t>
            </w:r>
          </w:p>
          <w:p w14:paraId="61F7C774" w14:textId="77777777" w:rsidR="00520A6D" w:rsidRDefault="00520A6D" w:rsidP="008E6E82">
            <w:pPr>
              <w:tabs>
                <w:tab w:val="left" w:pos="5070"/>
                <w:tab w:val="left" w:pos="5366"/>
                <w:tab w:val="left" w:pos="6771"/>
                <w:tab w:val="left" w:pos="7363"/>
              </w:tabs>
            </w:pPr>
            <w:r>
              <w:t xml:space="preserve">Telšių r. savivaldybės administracijos </w:t>
            </w:r>
          </w:p>
          <w:p w14:paraId="5E6CE793" w14:textId="77777777" w:rsidR="00520A6D" w:rsidRDefault="00520A6D" w:rsidP="008E6E82">
            <w:pPr>
              <w:tabs>
                <w:tab w:val="left" w:pos="5070"/>
                <w:tab w:val="left" w:pos="5366"/>
                <w:tab w:val="left" w:pos="6771"/>
                <w:tab w:val="left" w:pos="7363"/>
              </w:tabs>
            </w:pPr>
            <w:r>
              <w:t>Statybos ir urbanistikos skyriaus vedėjas</w:t>
            </w:r>
          </w:p>
          <w:p w14:paraId="72CCF06E" w14:textId="77777777" w:rsidR="00520A6D" w:rsidRDefault="00520A6D" w:rsidP="008E6E82">
            <w:pPr>
              <w:tabs>
                <w:tab w:val="left" w:pos="5070"/>
                <w:tab w:val="left" w:pos="5366"/>
                <w:tab w:val="left" w:pos="6771"/>
                <w:tab w:val="left" w:pos="7363"/>
              </w:tabs>
            </w:pPr>
            <w:r>
              <w:t>..............................................................</w:t>
            </w:r>
          </w:p>
          <w:p w14:paraId="75AE5CF3" w14:textId="3C6939E9" w:rsidR="00520A6D" w:rsidRDefault="00213BCE" w:rsidP="00CF0C92">
            <w:pPr>
              <w:tabs>
                <w:tab w:val="left" w:pos="5070"/>
                <w:tab w:val="left" w:pos="5366"/>
                <w:tab w:val="left" w:pos="6771"/>
                <w:tab w:val="left" w:pos="7363"/>
              </w:tabs>
            </w:pPr>
            <w:r>
              <w:t>202</w:t>
            </w:r>
            <w:r w:rsidR="00CF0C92">
              <w:t>5</w:t>
            </w:r>
            <w:r w:rsidR="00520A6D">
              <w:t xml:space="preserve"> m.           </w:t>
            </w:r>
          </w:p>
        </w:tc>
      </w:tr>
    </w:tbl>
    <w:p w14:paraId="13EE2D87" w14:textId="77777777" w:rsidR="0006079E" w:rsidRDefault="0006079E" w:rsidP="0006079E">
      <w:pPr>
        <w:jc w:val="center"/>
      </w:pPr>
    </w:p>
    <w:p w14:paraId="13EE2D89" w14:textId="24E8A2FC" w:rsidR="0088409B" w:rsidRPr="00EF5D69" w:rsidRDefault="006C0280" w:rsidP="0088409B">
      <w:pPr>
        <w:jc w:val="center"/>
        <w:rPr>
          <w:b/>
        </w:rPr>
      </w:pPr>
      <w:r>
        <w:rPr>
          <w:b/>
        </w:rPr>
        <w:t>LIETAUS NUOTEKŲ TINKLŲ ĮRENGIMO PROJEKTAS</w:t>
      </w:r>
    </w:p>
    <w:p w14:paraId="13EE2D8A" w14:textId="1DC42197" w:rsidR="0088409B" w:rsidRPr="00EF5D69" w:rsidRDefault="0088409B" w:rsidP="0088409B">
      <w:pPr>
        <w:pStyle w:val="Antrat1"/>
        <w:rPr>
          <w:rFonts w:ascii="Times New Roman" w:hAnsi="Times New Roman"/>
          <w:sz w:val="24"/>
          <w:szCs w:val="24"/>
        </w:rPr>
      </w:pPr>
      <w:r w:rsidRPr="00EF5D69">
        <w:rPr>
          <w:rFonts w:ascii="Times New Roman" w:hAnsi="Times New Roman"/>
          <w:sz w:val="24"/>
          <w:szCs w:val="24"/>
        </w:rPr>
        <w:t>(</w:t>
      </w:r>
      <w:r w:rsidR="00E517A6">
        <w:rPr>
          <w:rFonts w:ascii="Times New Roman" w:hAnsi="Times New Roman"/>
          <w:sz w:val="24"/>
          <w:szCs w:val="24"/>
          <w:lang w:val="lt-LT"/>
        </w:rPr>
        <w:t>PROJEKTAVIMO</w:t>
      </w:r>
      <w:r w:rsidRPr="00EF5D69">
        <w:rPr>
          <w:rFonts w:ascii="Times New Roman" w:hAnsi="Times New Roman"/>
          <w:sz w:val="24"/>
          <w:szCs w:val="24"/>
        </w:rPr>
        <w:t xml:space="preserve"> UŽDUOTIS)</w:t>
      </w:r>
    </w:p>
    <w:p w14:paraId="13EE2D8B" w14:textId="77777777" w:rsidR="00142130" w:rsidRDefault="00142130" w:rsidP="00142130">
      <w:pPr>
        <w:ind w:firstLine="709"/>
        <w:jc w:val="both"/>
        <w:rPr>
          <w:b/>
        </w:rPr>
      </w:pPr>
    </w:p>
    <w:p w14:paraId="13EE2D8C" w14:textId="77777777" w:rsidR="0088409B" w:rsidRPr="00EF5D69" w:rsidRDefault="0088409B" w:rsidP="00CC6511">
      <w:pPr>
        <w:numPr>
          <w:ilvl w:val="0"/>
          <w:numId w:val="6"/>
        </w:numPr>
        <w:tabs>
          <w:tab w:val="left" w:pos="709"/>
        </w:tabs>
      </w:pPr>
      <w:r w:rsidRPr="00EF5D69">
        <w:t>BENDRA INFORMACIJA</w:t>
      </w:r>
    </w:p>
    <w:p w14:paraId="13EE2D8D" w14:textId="77777777" w:rsidR="0088409B" w:rsidRPr="003761EC" w:rsidRDefault="0088409B" w:rsidP="0088409B">
      <w:pPr>
        <w:ind w:left="360"/>
        <w:rPr>
          <w:sz w:val="6"/>
          <w:szCs w:val="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6804"/>
      </w:tblGrid>
      <w:tr w:rsidR="00520A6D" w:rsidRPr="00EF5D69" w14:paraId="13EE2D92" w14:textId="77777777" w:rsidTr="007A28DC">
        <w:trPr>
          <w:trHeight w:val="397"/>
        </w:trPr>
        <w:tc>
          <w:tcPr>
            <w:tcW w:w="675" w:type="dxa"/>
          </w:tcPr>
          <w:p w14:paraId="1B496BAE" w14:textId="2FC00C6C" w:rsidR="00520A6D" w:rsidRPr="00520A6D" w:rsidRDefault="00520A6D" w:rsidP="00520A6D">
            <w:pPr>
              <w:rPr>
                <w:b/>
              </w:rPr>
            </w:pPr>
            <w:r w:rsidRPr="00520A6D">
              <w:rPr>
                <w:b/>
              </w:rPr>
              <w:t>Eil. Nr.</w:t>
            </w:r>
          </w:p>
        </w:tc>
        <w:tc>
          <w:tcPr>
            <w:tcW w:w="2268" w:type="dxa"/>
            <w:shd w:val="clear" w:color="auto" w:fill="auto"/>
            <w:vAlign w:val="center"/>
          </w:tcPr>
          <w:p w14:paraId="13EE2D8E" w14:textId="370215DB" w:rsidR="00520A6D" w:rsidRPr="00520A6D" w:rsidRDefault="00520A6D" w:rsidP="00520A6D">
            <w:pPr>
              <w:jc w:val="center"/>
              <w:rPr>
                <w:b/>
              </w:rPr>
            </w:pPr>
            <w:r w:rsidRPr="00520A6D">
              <w:rPr>
                <w:b/>
              </w:rPr>
              <w:t>Pavadinimas</w:t>
            </w:r>
          </w:p>
        </w:tc>
        <w:tc>
          <w:tcPr>
            <w:tcW w:w="6804" w:type="dxa"/>
            <w:shd w:val="clear" w:color="auto" w:fill="auto"/>
            <w:vAlign w:val="center"/>
          </w:tcPr>
          <w:p w14:paraId="13EE2D91" w14:textId="3BC78658" w:rsidR="00520A6D" w:rsidRPr="00520A6D" w:rsidRDefault="00520A6D" w:rsidP="00520A6D">
            <w:pPr>
              <w:jc w:val="center"/>
              <w:outlineLvl w:val="6"/>
              <w:rPr>
                <w:b/>
              </w:rPr>
            </w:pPr>
            <w:r w:rsidRPr="00520A6D">
              <w:rPr>
                <w:b/>
              </w:rPr>
              <w:t>Reikalavimai</w:t>
            </w:r>
          </w:p>
        </w:tc>
      </w:tr>
      <w:tr w:rsidR="006A7B9C" w:rsidRPr="00EF5D69" w14:paraId="554741C0" w14:textId="77777777" w:rsidTr="007A28DC">
        <w:trPr>
          <w:trHeight w:val="397"/>
        </w:trPr>
        <w:tc>
          <w:tcPr>
            <w:tcW w:w="9747" w:type="dxa"/>
            <w:gridSpan w:val="3"/>
          </w:tcPr>
          <w:p w14:paraId="13A8FEE5" w14:textId="568631DF" w:rsidR="006A7B9C" w:rsidRPr="00EF5D69" w:rsidRDefault="006A7B9C" w:rsidP="00C87A56">
            <w:pPr>
              <w:pStyle w:val="Sraopastraipa"/>
              <w:numPr>
                <w:ilvl w:val="0"/>
                <w:numId w:val="11"/>
              </w:numPr>
              <w:jc w:val="center"/>
            </w:pPr>
            <w:r>
              <w:t xml:space="preserve">BENDRA INFORMACIJA </w:t>
            </w:r>
            <w:r w:rsidR="00C87A56">
              <w:t>APIE</w:t>
            </w:r>
            <w:r>
              <w:t xml:space="preserve"> PIRKIMO OBJEKTĄ</w:t>
            </w:r>
          </w:p>
        </w:tc>
      </w:tr>
      <w:tr w:rsidR="00520A6D" w:rsidRPr="00EF5D69" w14:paraId="13EE2D95" w14:textId="77777777" w:rsidTr="007A28DC">
        <w:trPr>
          <w:trHeight w:val="397"/>
        </w:trPr>
        <w:tc>
          <w:tcPr>
            <w:tcW w:w="675" w:type="dxa"/>
          </w:tcPr>
          <w:p w14:paraId="326FBE24" w14:textId="77777777" w:rsidR="00520A6D" w:rsidRPr="00EF5D69" w:rsidRDefault="00520A6D" w:rsidP="0088409B">
            <w:pPr>
              <w:numPr>
                <w:ilvl w:val="0"/>
                <w:numId w:val="1"/>
              </w:numPr>
              <w:ind w:left="284" w:hanging="284"/>
            </w:pPr>
          </w:p>
        </w:tc>
        <w:tc>
          <w:tcPr>
            <w:tcW w:w="2268" w:type="dxa"/>
            <w:shd w:val="clear" w:color="auto" w:fill="auto"/>
            <w:vAlign w:val="center"/>
          </w:tcPr>
          <w:p w14:paraId="13EE2D93" w14:textId="6088C60B" w:rsidR="00520A6D" w:rsidRPr="005B1F01" w:rsidRDefault="00394E5F" w:rsidP="00394E5F">
            <w:r w:rsidRPr="005B1F01">
              <w:t>Projekto pavadinimas.</w:t>
            </w:r>
          </w:p>
        </w:tc>
        <w:tc>
          <w:tcPr>
            <w:tcW w:w="6804" w:type="dxa"/>
            <w:shd w:val="clear" w:color="auto" w:fill="auto"/>
            <w:vAlign w:val="center"/>
          </w:tcPr>
          <w:p w14:paraId="13EE2D94" w14:textId="304AB497" w:rsidR="00520A6D" w:rsidRPr="005B1F01" w:rsidRDefault="000717AB" w:rsidP="009A3B3E">
            <w:pPr>
              <w:jc w:val="both"/>
            </w:pPr>
            <w:r>
              <w:t>Lietaus nuotekų tinklų įrengimo projektas</w:t>
            </w:r>
            <w:r w:rsidR="00061106" w:rsidRPr="005B1F01">
              <w:t xml:space="preserve"> </w:t>
            </w:r>
            <w:r w:rsidR="009A3B3E">
              <w:t>Ventos</w:t>
            </w:r>
            <w:r w:rsidR="0001127C" w:rsidRPr="005B1F01">
              <w:t xml:space="preserve"> g. </w:t>
            </w:r>
            <w:r w:rsidR="009A3B3E">
              <w:t>1</w:t>
            </w:r>
            <w:r w:rsidR="002778EF">
              <w:t xml:space="preserve"> ir Žarėnų g. 45</w:t>
            </w:r>
            <w:r>
              <w:t>, Telšiuose</w:t>
            </w:r>
          </w:p>
        </w:tc>
      </w:tr>
      <w:tr w:rsidR="00520A6D" w:rsidRPr="00EF5D69" w14:paraId="13EE2D98" w14:textId="77777777" w:rsidTr="007A28DC">
        <w:trPr>
          <w:trHeight w:val="735"/>
        </w:trPr>
        <w:tc>
          <w:tcPr>
            <w:tcW w:w="675" w:type="dxa"/>
          </w:tcPr>
          <w:p w14:paraId="7F465137" w14:textId="77777777" w:rsidR="00520A6D" w:rsidRPr="00EF5D69" w:rsidRDefault="00520A6D" w:rsidP="0088409B">
            <w:pPr>
              <w:numPr>
                <w:ilvl w:val="0"/>
                <w:numId w:val="1"/>
              </w:numPr>
              <w:ind w:left="284" w:hanging="284"/>
            </w:pPr>
          </w:p>
        </w:tc>
        <w:tc>
          <w:tcPr>
            <w:tcW w:w="2268" w:type="dxa"/>
            <w:shd w:val="clear" w:color="auto" w:fill="auto"/>
            <w:vAlign w:val="center"/>
          </w:tcPr>
          <w:p w14:paraId="13EE2D96" w14:textId="6D8EDC45" w:rsidR="00520A6D" w:rsidRPr="005B1F01" w:rsidRDefault="00394E5F" w:rsidP="00394E5F">
            <w:r w:rsidRPr="005B1F01">
              <w:t>Statinių grupės sudėtis – projektuojamų statinių sąrašas.</w:t>
            </w:r>
          </w:p>
        </w:tc>
        <w:tc>
          <w:tcPr>
            <w:tcW w:w="6804" w:type="dxa"/>
            <w:shd w:val="clear" w:color="auto" w:fill="auto"/>
            <w:vAlign w:val="center"/>
          </w:tcPr>
          <w:p w14:paraId="2D340347" w14:textId="247C68CF" w:rsidR="00520A6D" w:rsidRPr="005B1F01" w:rsidRDefault="00D12597" w:rsidP="00394E5F">
            <w:pPr>
              <w:jc w:val="both"/>
              <w:rPr>
                <w:iCs/>
                <w:spacing w:val="-3"/>
              </w:rPr>
            </w:pPr>
            <w:r>
              <w:rPr>
                <w:iCs/>
                <w:spacing w:val="-3"/>
              </w:rPr>
              <w:t>I</w:t>
            </w:r>
            <w:r w:rsidR="00213BCE" w:rsidRPr="005B1F01">
              <w:rPr>
                <w:iCs/>
                <w:spacing w:val="-3"/>
              </w:rPr>
              <w:t xml:space="preserve">nžinerinis statinys – </w:t>
            </w:r>
            <w:r>
              <w:rPr>
                <w:iCs/>
                <w:spacing w:val="-3"/>
              </w:rPr>
              <w:t>lietaus nuotekų tinklai.</w:t>
            </w:r>
          </w:p>
          <w:p w14:paraId="13EE2D97" w14:textId="4C73FB06" w:rsidR="00213BCE" w:rsidRPr="005B1F01" w:rsidRDefault="00213BCE" w:rsidP="00AA1630">
            <w:pPr>
              <w:jc w:val="both"/>
            </w:pPr>
          </w:p>
        </w:tc>
      </w:tr>
      <w:tr w:rsidR="00520A6D" w:rsidRPr="00EF5D69" w14:paraId="13EE2D9C" w14:textId="77777777" w:rsidTr="007A28DC">
        <w:trPr>
          <w:trHeight w:val="397"/>
        </w:trPr>
        <w:tc>
          <w:tcPr>
            <w:tcW w:w="675" w:type="dxa"/>
          </w:tcPr>
          <w:p w14:paraId="5E8C4CA2" w14:textId="77777777" w:rsidR="00520A6D" w:rsidRPr="00EF5D69" w:rsidRDefault="00520A6D" w:rsidP="0088409B">
            <w:pPr>
              <w:numPr>
                <w:ilvl w:val="0"/>
                <w:numId w:val="1"/>
              </w:numPr>
              <w:ind w:left="284" w:hanging="284"/>
            </w:pPr>
          </w:p>
        </w:tc>
        <w:tc>
          <w:tcPr>
            <w:tcW w:w="2268" w:type="dxa"/>
            <w:shd w:val="clear" w:color="auto" w:fill="auto"/>
          </w:tcPr>
          <w:p w14:paraId="13EE2D99" w14:textId="703565F1" w:rsidR="00520A6D" w:rsidRPr="005B1F01" w:rsidRDefault="00394E5F" w:rsidP="00394E5F">
            <w:r w:rsidRPr="005B1F01">
              <w:t>Statinio (-ių) ar statinių paskirtis ir bendrieji (techniniai ir paskirties) rodikliai.</w:t>
            </w:r>
          </w:p>
        </w:tc>
        <w:tc>
          <w:tcPr>
            <w:tcW w:w="6804" w:type="dxa"/>
            <w:shd w:val="clear" w:color="auto" w:fill="auto"/>
            <w:vAlign w:val="center"/>
          </w:tcPr>
          <w:p w14:paraId="13EE2D9A" w14:textId="297A9744" w:rsidR="00520A6D" w:rsidRPr="005B1F01" w:rsidRDefault="00D12597" w:rsidP="001D7AEC">
            <w:pPr>
              <w:pStyle w:val="Sraopastraipa"/>
              <w:numPr>
                <w:ilvl w:val="0"/>
                <w:numId w:val="9"/>
              </w:numPr>
              <w:jc w:val="both"/>
            </w:pPr>
            <w:r>
              <w:t>I</w:t>
            </w:r>
            <w:r w:rsidR="00A3040B" w:rsidRPr="005B1F01">
              <w:t xml:space="preserve">nžinerinis statinys – </w:t>
            </w:r>
            <w:r>
              <w:t>lietaus nuotekų tinklai</w:t>
            </w:r>
            <w:r w:rsidR="00520A6D" w:rsidRPr="005B1F01">
              <w:t>:</w:t>
            </w:r>
            <w:r w:rsidR="00394E5F" w:rsidRPr="005B1F01">
              <w:t xml:space="preserve"> </w:t>
            </w:r>
            <w:r w:rsidR="00520A6D" w:rsidRPr="005B1F01">
              <w:t xml:space="preserve"> </w:t>
            </w:r>
          </w:p>
          <w:p w14:paraId="5C836130" w14:textId="59A80370" w:rsidR="00394E5F" w:rsidRPr="005B1F01" w:rsidRDefault="00394E5F" w:rsidP="00394E5F">
            <w:pPr>
              <w:pStyle w:val="Sraopastraipa"/>
              <w:numPr>
                <w:ilvl w:val="1"/>
                <w:numId w:val="9"/>
              </w:numPr>
              <w:jc w:val="both"/>
            </w:pPr>
            <w:r w:rsidRPr="005B1F01">
              <w:t xml:space="preserve"> </w:t>
            </w:r>
            <w:r w:rsidR="00F33587" w:rsidRPr="005B1F01">
              <w:rPr>
                <w:shd w:val="clear" w:color="auto" w:fill="FFFFFF" w:themeFill="background1"/>
              </w:rPr>
              <w:t>Kiekis</w:t>
            </w:r>
            <w:r w:rsidRPr="005B1F01">
              <w:rPr>
                <w:shd w:val="clear" w:color="auto" w:fill="FFFFFF" w:themeFill="background1"/>
              </w:rPr>
              <w:t xml:space="preserve"> – </w:t>
            </w:r>
            <w:r w:rsidR="00D12597">
              <w:rPr>
                <w:shd w:val="clear" w:color="auto" w:fill="FFFFFF" w:themeFill="background1"/>
              </w:rPr>
              <w:t>a</w:t>
            </w:r>
            <w:r w:rsidR="00233A85">
              <w:rPr>
                <w:shd w:val="clear" w:color="auto" w:fill="FFFFFF" w:themeFill="background1"/>
              </w:rPr>
              <w:t>pytiksliai</w:t>
            </w:r>
            <w:r w:rsidR="00D12597">
              <w:rPr>
                <w:shd w:val="clear" w:color="auto" w:fill="FFFFFF" w:themeFill="background1"/>
              </w:rPr>
              <w:t xml:space="preserve"> </w:t>
            </w:r>
            <w:r w:rsidR="002778EF">
              <w:rPr>
                <w:shd w:val="clear" w:color="auto" w:fill="FFFFFF" w:themeFill="background1"/>
              </w:rPr>
              <w:t xml:space="preserve">70 </w:t>
            </w:r>
            <w:r w:rsidR="00D12597">
              <w:rPr>
                <w:shd w:val="clear" w:color="auto" w:fill="FFFFFF" w:themeFill="background1"/>
              </w:rPr>
              <w:t>m</w:t>
            </w:r>
            <w:r w:rsidR="00F33587" w:rsidRPr="005B1F01">
              <w:rPr>
                <w:shd w:val="clear" w:color="auto" w:fill="FFFFFF" w:themeFill="background1"/>
              </w:rPr>
              <w:t>.</w:t>
            </w:r>
          </w:p>
          <w:p w14:paraId="00A49667" w14:textId="4244460E" w:rsidR="001D7AEC" w:rsidRPr="005B1F01" w:rsidRDefault="00876FCD" w:rsidP="001D7AEC">
            <w:pPr>
              <w:pStyle w:val="Sraopastraipa"/>
              <w:numPr>
                <w:ilvl w:val="1"/>
                <w:numId w:val="9"/>
              </w:numPr>
              <w:jc w:val="both"/>
            </w:pPr>
            <w:r w:rsidRPr="005B1F01">
              <w:t xml:space="preserve"> </w:t>
            </w:r>
            <w:r w:rsidR="004C454C">
              <w:t>Prisijungimo/apžiūros šulinys</w:t>
            </w:r>
            <w:r w:rsidR="002778EF">
              <w:t>-</w:t>
            </w:r>
            <w:r w:rsidR="00233A85">
              <w:t xml:space="preserve"> apytiksliai </w:t>
            </w:r>
            <w:r w:rsidR="002778EF">
              <w:t>3</w:t>
            </w:r>
            <w:r w:rsidR="00EF0BF1">
              <w:t>vnt</w:t>
            </w:r>
            <w:r w:rsidRPr="005B1F01">
              <w:t>;</w:t>
            </w:r>
          </w:p>
          <w:p w14:paraId="13EE2D9B" w14:textId="7E684178" w:rsidR="001D7AEC" w:rsidRPr="005B1F01" w:rsidRDefault="001D7AEC" w:rsidP="00EF0BF1">
            <w:pPr>
              <w:ind w:left="360"/>
              <w:jc w:val="both"/>
            </w:pPr>
          </w:p>
        </w:tc>
      </w:tr>
      <w:tr w:rsidR="00876FCD" w:rsidRPr="00EF5D69" w14:paraId="4A22D1D8" w14:textId="77777777" w:rsidTr="007A28DC">
        <w:trPr>
          <w:trHeight w:val="397"/>
        </w:trPr>
        <w:tc>
          <w:tcPr>
            <w:tcW w:w="675" w:type="dxa"/>
          </w:tcPr>
          <w:p w14:paraId="5A8DC229" w14:textId="287F145D" w:rsidR="00876FCD" w:rsidRPr="00EF5D69" w:rsidRDefault="00965052" w:rsidP="00965052">
            <w:r>
              <w:t>4.</w:t>
            </w:r>
          </w:p>
        </w:tc>
        <w:tc>
          <w:tcPr>
            <w:tcW w:w="2268" w:type="dxa"/>
            <w:shd w:val="clear" w:color="auto" w:fill="auto"/>
            <w:vAlign w:val="center"/>
          </w:tcPr>
          <w:p w14:paraId="0B5E7EA8" w14:textId="35A47D0D" w:rsidR="00876FCD" w:rsidRPr="005B1F01" w:rsidRDefault="00876FCD" w:rsidP="00876FCD">
            <w:r w:rsidRPr="005B1F01">
              <w:t>Statinio statybos rūšis.</w:t>
            </w:r>
          </w:p>
        </w:tc>
        <w:tc>
          <w:tcPr>
            <w:tcW w:w="6804" w:type="dxa"/>
            <w:shd w:val="clear" w:color="auto" w:fill="auto"/>
            <w:vAlign w:val="center"/>
          </w:tcPr>
          <w:p w14:paraId="432DABC1" w14:textId="1784E78F" w:rsidR="00876FCD" w:rsidRPr="00065001" w:rsidRDefault="00EF0BF1" w:rsidP="00997F27">
            <w:pPr>
              <w:rPr>
                <w:vertAlign w:val="superscript"/>
              </w:rPr>
            </w:pPr>
            <w:r>
              <w:t>Nauja statyba</w:t>
            </w:r>
            <w:r w:rsidR="00065001">
              <w:rPr>
                <w:vertAlign w:val="superscript"/>
              </w:rPr>
              <w:t>1</w:t>
            </w:r>
          </w:p>
        </w:tc>
      </w:tr>
      <w:tr w:rsidR="00876FCD" w:rsidRPr="00EF5D69" w14:paraId="2BCB88CA" w14:textId="77777777" w:rsidTr="007A28DC">
        <w:trPr>
          <w:trHeight w:val="397"/>
        </w:trPr>
        <w:tc>
          <w:tcPr>
            <w:tcW w:w="675" w:type="dxa"/>
          </w:tcPr>
          <w:p w14:paraId="48D4018A" w14:textId="3C98D550" w:rsidR="00876FCD" w:rsidRPr="00EF5D69" w:rsidRDefault="00965052" w:rsidP="00965052">
            <w:r>
              <w:t>5.</w:t>
            </w:r>
          </w:p>
        </w:tc>
        <w:tc>
          <w:tcPr>
            <w:tcW w:w="2268" w:type="dxa"/>
            <w:shd w:val="clear" w:color="auto" w:fill="auto"/>
            <w:vAlign w:val="center"/>
          </w:tcPr>
          <w:p w14:paraId="084BE81F" w14:textId="628AB204" w:rsidR="00876FCD" w:rsidRPr="005B1F01" w:rsidRDefault="00876FCD" w:rsidP="00876FCD">
            <w:r w:rsidRPr="005B1F01">
              <w:t>Statinio kategorija</w:t>
            </w:r>
          </w:p>
        </w:tc>
        <w:tc>
          <w:tcPr>
            <w:tcW w:w="6804" w:type="dxa"/>
            <w:shd w:val="clear" w:color="auto" w:fill="auto"/>
            <w:vAlign w:val="center"/>
          </w:tcPr>
          <w:p w14:paraId="6314B0B2" w14:textId="07FC9E50" w:rsidR="00876FCD" w:rsidRPr="000A565F" w:rsidRDefault="001D7AEC" w:rsidP="0097565F">
            <w:pPr>
              <w:rPr>
                <w:vertAlign w:val="superscript"/>
              </w:rPr>
            </w:pPr>
            <w:r w:rsidRPr="005B1F01">
              <w:t>Neypatingas, II grupės nesudėtingas.</w:t>
            </w:r>
            <w:r w:rsidR="000A565F">
              <w:rPr>
                <w:vertAlign w:val="superscript"/>
              </w:rPr>
              <w:t>1</w:t>
            </w:r>
          </w:p>
        </w:tc>
      </w:tr>
      <w:tr w:rsidR="00520A6D" w:rsidRPr="00EF5D69" w14:paraId="13EE2DA0" w14:textId="77777777" w:rsidTr="007A28DC">
        <w:trPr>
          <w:trHeight w:val="397"/>
        </w:trPr>
        <w:tc>
          <w:tcPr>
            <w:tcW w:w="675" w:type="dxa"/>
          </w:tcPr>
          <w:p w14:paraId="7F6DFB0C" w14:textId="0FD1EAD6" w:rsidR="00520A6D" w:rsidRPr="00EF5D69" w:rsidRDefault="00965052" w:rsidP="00965052">
            <w:r>
              <w:t>6.</w:t>
            </w:r>
          </w:p>
        </w:tc>
        <w:tc>
          <w:tcPr>
            <w:tcW w:w="2268" w:type="dxa"/>
            <w:shd w:val="clear" w:color="auto" w:fill="auto"/>
            <w:vAlign w:val="center"/>
          </w:tcPr>
          <w:p w14:paraId="13EE2D9D" w14:textId="6BA3FC35" w:rsidR="00520A6D" w:rsidRPr="005B1F01" w:rsidRDefault="00876FCD" w:rsidP="00876FCD">
            <w:r w:rsidRPr="005B1F01">
              <w:t>Statinių apibūdinimas, esama padėtis</w:t>
            </w:r>
          </w:p>
        </w:tc>
        <w:tc>
          <w:tcPr>
            <w:tcW w:w="6804" w:type="dxa"/>
            <w:shd w:val="clear" w:color="auto" w:fill="auto"/>
            <w:vAlign w:val="center"/>
          </w:tcPr>
          <w:p w14:paraId="13EE2D9F" w14:textId="1A8585F8" w:rsidR="000E29D6" w:rsidRPr="005B1F01" w:rsidRDefault="00EF0BF1" w:rsidP="00906DB8">
            <w:r>
              <w:t xml:space="preserve">Esami lietaus nuotekų tinklai </w:t>
            </w:r>
            <w:r w:rsidR="007F4656">
              <w:t xml:space="preserve">iš Ventos g. 1 sklypo yra </w:t>
            </w:r>
            <w:r>
              <w:t xml:space="preserve">pajungti į </w:t>
            </w:r>
            <w:r w:rsidR="00B1355A">
              <w:t xml:space="preserve">lietaus nuotekų surinkimo </w:t>
            </w:r>
            <w:r>
              <w:t>šulinį esantį kaimyniniame sklype Ž</w:t>
            </w:r>
            <w:r w:rsidR="00521358">
              <w:t>arėnų g. 45</w:t>
            </w:r>
            <w:r>
              <w:t xml:space="preserve">. </w:t>
            </w:r>
            <w:r w:rsidR="00906DB8">
              <w:t>Šiame sklype esantis lietaus nuotekų surinkimo šulinys neveikia kaip turėtų, d</w:t>
            </w:r>
            <w:r>
              <w:t>ėl ko</w:t>
            </w:r>
            <w:r w:rsidR="00906DB8">
              <w:t xml:space="preserve"> </w:t>
            </w:r>
            <w:r w:rsidR="00521358">
              <w:t>statinių</w:t>
            </w:r>
            <w:r>
              <w:t xml:space="preserve"> rū</w:t>
            </w:r>
            <w:r w:rsidR="00521358">
              <w:t>siuose</w:t>
            </w:r>
            <w:r>
              <w:t xml:space="preserve"> kaupiasi vanduo. </w:t>
            </w:r>
          </w:p>
        </w:tc>
      </w:tr>
      <w:tr w:rsidR="00520A6D" w:rsidRPr="00EF5D69" w14:paraId="13EE2DA3" w14:textId="77777777" w:rsidTr="007A28DC">
        <w:trPr>
          <w:trHeight w:val="397"/>
        </w:trPr>
        <w:tc>
          <w:tcPr>
            <w:tcW w:w="675" w:type="dxa"/>
          </w:tcPr>
          <w:p w14:paraId="2403D133" w14:textId="0D7012BB" w:rsidR="00520A6D" w:rsidRPr="00EF5D69" w:rsidRDefault="00965052" w:rsidP="00965052">
            <w:pPr>
              <w:rPr>
                <w:lang w:val="en-US"/>
              </w:rPr>
            </w:pPr>
            <w:r>
              <w:rPr>
                <w:lang w:val="en-US"/>
              </w:rPr>
              <w:t>7.</w:t>
            </w:r>
          </w:p>
        </w:tc>
        <w:tc>
          <w:tcPr>
            <w:tcW w:w="2268" w:type="dxa"/>
            <w:shd w:val="clear" w:color="auto" w:fill="auto"/>
            <w:vAlign w:val="center"/>
          </w:tcPr>
          <w:p w14:paraId="13EE2DA1" w14:textId="4B20491A" w:rsidR="00520A6D" w:rsidRPr="005B1F01" w:rsidRDefault="00C87A56" w:rsidP="00C87A56">
            <w:r w:rsidRPr="005B1F01">
              <w:t>Statinio projekto rengimo etapas</w:t>
            </w:r>
          </w:p>
        </w:tc>
        <w:tc>
          <w:tcPr>
            <w:tcW w:w="6804" w:type="dxa"/>
            <w:shd w:val="clear" w:color="auto" w:fill="auto"/>
            <w:vAlign w:val="center"/>
          </w:tcPr>
          <w:p w14:paraId="13EE2DA2" w14:textId="21BD1E24" w:rsidR="00520A6D" w:rsidRPr="005B1F01" w:rsidRDefault="00A235CC" w:rsidP="00CF0C92">
            <w:pPr>
              <w:jc w:val="both"/>
            </w:pPr>
            <w:r w:rsidRPr="005B1F01">
              <w:t>Supaprastintas</w:t>
            </w:r>
            <w:r w:rsidR="000717AB">
              <w:t xml:space="preserve"> </w:t>
            </w:r>
            <w:r w:rsidR="00520A6D" w:rsidRPr="005B1F01">
              <w:t>projektas</w:t>
            </w:r>
            <w:r w:rsidR="00C87A56" w:rsidRPr="005B1F01">
              <w:t xml:space="preserve"> (vieno etapo projektas)</w:t>
            </w:r>
          </w:p>
        </w:tc>
      </w:tr>
      <w:tr w:rsidR="00520A6D" w:rsidRPr="00EF5D69" w14:paraId="13EE2DAC" w14:textId="77777777" w:rsidTr="00A512DA">
        <w:trPr>
          <w:trHeight w:val="397"/>
        </w:trPr>
        <w:tc>
          <w:tcPr>
            <w:tcW w:w="675" w:type="dxa"/>
            <w:tcBorders>
              <w:bottom w:val="single" w:sz="4" w:space="0" w:color="auto"/>
            </w:tcBorders>
          </w:tcPr>
          <w:p w14:paraId="05D1F86E" w14:textId="4DF524A7" w:rsidR="00520A6D" w:rsidRPr="00EF5D69" w:rsidRDefault="00965052" w:rsidP="00965052">
            <w:pPr>
              <w:tabs>
                <w:tab w:val="left" w:pos="426"/>
              </w:tabs>
            </w:pPr>
            <w:r>
              <w:t>8.</w:t>
            </w:r>
          </w:p>
        </w:tc>
        <w:tc>
          <w:tcPr>
            <w:tcW w:w="2268" w:type="dxa"/>
            <w:tcBorders>
              <w:bottom w:val="single" w:sz="4" w:space="0" w:color="auto"/>
            </w:tcBorders>
            <w:shd w:val="clear" w:color="auto" w:fill="auto"/>
            <w:vAlign w:val="center"/>
          </w:tcPr>
          <w:p w14:paraId="13EE2DAA" w14:textId="6DB40BC0" w:rsidR="00520A6D" w:rsidRPr="005B1F01" w:rsidRDefault="00C87A56" w:rsidP="00C87A56">
            <w:pPr>
              <w:tabs>
                <w:tab w:val="left" w:pos="426"/>
              </w:tabs>
            </w:pPr>
            <w:r w:rsidRPr="005B1F01">
              <w:t>Lėšų pobūdis</w:t>
            </w:r>
          </w:p>
        </w:tc>
        <w:tc>
          <w:tcPr>
            <w:tcW w:w="6804" w:type="dxa"/>
            <w:tcBorders>
              <w:bottom w:val="single" w:sz="4" w:space="0" w:color="auto"/>
            </w:tcBorders>
            <w:shd w:val="clear" w:color="auto" w:fill="auto"/>
            <w:vAlign w:val="center"/>
          </w:tcPr>
          <w:p w14:paraId="13EE2DAB" w14:textId="54A588BD" w:rsidR="00520A6D" w:rsidRPr="005B1F01" w:rsidRDefault="000E29D6" w:rsidP="000E29D6">
            <w:pPr>
              <w:jc w:val="both"/>
            </w:pPr>
            <w:r w:rsidRPr="005B1F01">
              <w:t>Savivaldybės biudžeto lėšos</w:t>
            </w:r>
          </w:p>
        </w:tc>
      </w:tr>
      <w:tr w:rsidR="00520A6D" w:rsidRPr="00EF5D69" w14:paraId="13EE2DB0" w14:textId="77777777" w:rsidTr="0053261D">
        <w:trPr>
          <w:trHeight w:val="397"/>
        </w:trPr>
        <w:tc>
          <w:tcPr>
            <w:tcW w:w="675" w:type="dxa"/>
            <w:tcBorders>
              <w:top w:val="single" w:sz="4" w:space="0" w:color="auto"/>
              <w:left w:val="nil"/>
              <w:bottom w:val="single" w:sz="4" w:space="0" w:color="auto"/>
              <w:right w:val="nil"/>
            </w:tcBorders>
          </w:tcPr>
          <w:p w14:paraId="6965D12F" w14:textId="77777777" w:rsidR="00520A6D" w:rsidRPr="003761EC" w:rsidRDefault="00520A6D" w:rsidP="0097565F">
            <w:pPr>
              <w:ind w:left="709"/>
              <w:jc w:val="both"/>
              <w:rPr>
                <w:sz w:val="6"/>
                <w:szCs w:val="6"/>
              </w:rPr>
            </w:pPr>
          </w:p>
        </w:tc>
        <w:tc>
          <w:tcPr>
            <w:tcW w:w="9072" w:type="dxa"/>
            <w:gridSpan w:val="2"/>
            <w:tcBorders>
              <w:top w:val="single" w:sz="4" w:space="0" w:color="auto"/>
              <w:left w:val="nil"/>
              <w:bottom w:val="single" w:sz="4" w:space="0" w:color="auto"/>
              <w:right w:val="nil"/>
            </w:tcBorders>
            <w:shd w:val="clear" w:color="auto" w:fill="auto"/>
            <w:vAlign w:val="center"/>
          </w:tcPr>
          <w:p w14:paraId="7C6B3C36" w14:textId="2AAD8215" w:rsidR="00520A6D" w:rsidRPr="00705184" w:rsidRDefault="000A565F" w:rsidP="0097565F">
            <w:pPr>
              <w:ind w:left="709"/>
              <w:jc w:val="both"/>
              <w:rPr>
                <w:sz w:val="22"/>
                <w:szCs w:val="22"/>
              </w:rPr>
            </w:pPr>
            <w:r>
              <w:rPr>
                <w:sz w:val="22"/>
                <w:szCs w:val="22"/>
                <w:vertAlign w:val="superscript"/>
              </w:rPr>
              <w:t>1</w:t>
            </w:r>
            <w:r w:rsidR="00705184">
              <w:rPr>
                <w:sz w:val="22"/>
                <w:szCs w:val="22"/>
                <w:vertAlign w:val="superscript"/>
              </w:rPr>
              <w:t xml:space="preserve"> </w:t>
            </w:r>
            <w:r w:rsidR="00705184">
              <w:rPr>
                <w:sz w:val="22"/>
                <w:szCs w:val="22"/>
              </w:rPr>
              <w:t>Statinio statybos rūšį ir statinio kategoriją gali tikslinti projektuotojas</w:t>
            </w:r>
          </w:p>
          <w:p w14:paraId="02691EAB" w14:textId="77777777" w:rsidR="000A565F" w:rsidRDefault="000A565F" w:rsidP="0097565F">
            <w:pPr>
              <w:ind w:left="709"/>
              <w:jc w:val="both"/>
              <w:rPr>
                <w:sz w:val="22"/>
                <w:szCs w:val="22"/>
              </w:rPr>
            </w:pPr>
          </w:p>
          <w:p w14:paraId="13EE2DAF" w14:textId="6A045BAC" w:rsidR="000A565F" w:rsidRPr="005B1F01" w:rsidRDefault="000A565F" w:rsidP="004C5406">
            <w:pPr>
              <w:ind w:left="709"/>
              <w:jc w:val="both"/>
              <w:rPr>
                <w:sz w:val="22"/>
                <w:szCs w:val="22"/>
              </w:rPr>
            </w:pPr>
            <w:bookmarkStart w:id="1" w:name="_GoBack"/>
            <w:bookmarkEnd w:id="1"/>
          </w:p>
        </w:tc>
      </w:tr>
      <w:tr w:rsidR="00C87A56" w:rsidRPr="00EF5D69" w14:paraId="5041F9A0" w14:textId="77777777" w:rsidTr="0053261D">
        <w:trPr>
          <w:trHeight w:val="697"/>
        </w:trPr>
        <w:tc>
          <w:tcPr>
            <w:tcW w:w="9747" w:type="dxa"/>
            <w:gridSpan w:val="3"/>
            <w:tcBorders>
              <w:top w:val="single" w:sz="4" w:space="0" w:color="auto"/>
            </w:tcBorders>
          </w:tcPr>
          <w:p w14:paraId="4E0C896D" w14:textId="77777777" w:rsidR="00C87A56" w:rsidRPr="005B1F01" w:rsidRDefault="00C87A56" w:rsidP="0053261D">
            <w:pPr>
              <w:pBdr>
                <w:top w:val="single" w:sz="4" w:space="1" w:color="auto"/>
              </w:pBdr>
              <w:ind w:left="709"/>
              <w:jc w:val="both"/>
              <w:rPr>
                <w:sz w:val="22"/>
                <w:szCs w:val="22"/>
              </w:rPr>
            </w:pPr>
          </w:p>
          <w:p w14:paraId="52010AD7" w14:textId="77777777" w:rsidR="00C87A56" w:rsidRPr="005B1F01" w:rsidRDefault="00C87A56" w:rsidP="00C87A56">
            <w:pPr>
              <w:numPr>
                <w:ilvl w:val="0"/>
                <w:numId w:val="6"/>
              </w:numPr>
              <w:ind w:left="709" w:hanging="349"/>
              <w:jc w:val="center"/>
              <w:rPr>
                <w:sz w:val="22"/>
                <w:szCs w:val="22"/>
              </w:rPr>
            </w:pPr>
            <w:r w:rsidRPr="005B1F01">
              <w:rPr>
                <w:sz w:val="22"/>
                <w:szCs w:val="22"/>
              </w:rPr>
              <w:t>PROJEKTAVIMO PASLAUGŲ APIMTIS, TRUKMĖ IR STATYTOJO (UŽSAKOVO) PATEIKIAMI DUOMENYS</w:t>
            </w:r>
          </w:p>
          <w:p w14:paraId="1532931A" w14:textId="77777777" w:rsidR="00C87A56" w:rsidRPr="005B1F01" w:rsidRDefault="00C87A56" w:rsidP="0097565F">
            <w:pPr>
              <w:jc w:val="both"/>
              <w:rPr>
                <w:b/>
                <w:sz w:val="22"/>
                <w:szCs w:val="22"/>
              </w:rPr>
            </w:pPr>
          </w:p>
        </w:tc>
      </w:tr>
      <w:tr w:rsidR="00C87A56" w:rsidRPr="00EF5D69" w14:paraId="4C23E474" w14:textId="77777777" w:rsidTr="007A28DC">
        <w:trPr>
          <w:trHeight w:val="397"/>
        </w:trPr>
        <w:tc>
          <w:tcPr>
            <w:tcW w:w="675" w:type="dxa"/>
          </w:tcPr>
          <w:p w14:paraId="49CFB38B" w14:textId="5BC4A7C8" w:rsidR="00C87A56" w:rsidRDefault="00965052" w:rsidP="00965052">
            <w:pPr>
              <w:jc w:val="both"/>
            </w:pPr>
            <w:r>
              <w:t>9.</w:t>
            </w:r>
          </w:p>
        </w:tc>
        <w:tc>
          <w:tcPr>
            <w:tcW w:w="2268" w:type="dxa"/>
            <w:shd w:val="clear" w:color="auto" w:fill="auto"/>
            <w:vAlign w:val="center"/>
          </w:tcPr>
          <w:p w14:paraId="4027A9A6" w14:textId="57680D94" w:rsidR="00C87A56" w:rsidRPr="005B1F01" w:rsidRDefault="00C87A56" w:rsidP="00C87A56">
            <w:pPr>
              <w:jc w:val="both"/>
            </w:pPr>
            <w:r w:rsidRPr="005B1F01">
              <w:t>Projektavimo paslaugų apimtys:</w:t>
            </w:r>
          </w:p>
        </w:tc>
        <w:tc>
          <w:tcPr>
            <w:tcW w:w="6804" w:type="dxa"/>
            <w:shd w:val="clear" w:color="auto" w:fill="auto"/>
            <w:vAlign w:val="center"/>
          </w:tcPr>
          <w:p w14:paraId="4CA40A17" w14:textId="77777777" w:rsidR="00C87A56" w:rsidRPr="005B1F01" w:rsidRDefault="00C87A56" w:rsidP="0097565F">
            <w:pPr>
              <w:jc w:val="both"/>
            </w:pPr>
          </w:p>
        </w:tc>
      </w:tr>
      <w:tr w:rsidR="00520A6D" w:rsidRPr="00EF5D69" w14:paraId="13EE2DCA" w14:textId="77777777" w:rsidTr="007A28DC">
        <w:trPr>
          <w:trHeight w:val="397"/>
        </w:trPr>
        <w:tc>
          <w:tcPr>
            <w:tcW w:w="675" w:type="dxa"/>
          </w:tcPr>
          <w:p w14:paraId="41D3006B" w14:textId="2E627667" w:rsidR="00520A6D" w:rsidRDefault="00965052" w:rsidP="00C87A56">
            <w:r>
              <w:t>9</w:t>
            </w:r>
            <w:r w:rsidR="00C87A56">
              <w:t>.1</w:t>
            </w:r>
          </w:p>
        </w:tc>
        <w:tc>
          <w:tcPr>
            <w:tcW w:w="2268" w:type="dxa"/>
            <w:shd w:val="clear" w:color="auto" w:fill="auto"/>
            <w:vAlign w:val="center"/>
          </w:tcPr>
          <w:p w14:paraId="13EE2DB1" w14:textId="432C3578" w:rsidR="00520A6D" w:rsidRPr="005B1F01" w:rsidRDefault="00C87A56" w:rsidP="00C87A56">
            <w:pPr>
              <w:jc w:val="both"/>
            </w:pPr>
            <w:r w:rsidRPr="005B1F01">
              <w:t xml:space="preserve">Projektavimo </w:t>
            </w:r>
            <w:r w:rsidR="004A6D5B" w:rsidRPr="005B1F01">
              <w:t>paslaugos;</w:t>
            </w:r>
          </w:p>
        </w:tc>
        <w:tc>
          <w:tcPr>
            <w:tcW w:w="6804" w:type="dxa"/>
            <w:shd w:val="clear" w:color="auto" w:fill="auto"/>
            <w:vAlign w:val="center"/>
          </w:tcPr>
          <w:p w14:paraId="13EE2DB3" w14:textId="6F9AD2A8" w:rsidR="00520A6D" w:rsidRPr="005B1F01" w:rsidRDefault="00C87A56" w:rsidP="00C87A56">
            <w:pPr>
              <w:jc w:val="both"/>
            </w:pPr>
            <w:r w:rsidRPr="005B1F01">
              <w:t>*</w:t>
            </w:r>
            <w:r w:rsidR="0080533A" w:rsidRPr="005B1F01">
              <w:t xml:space="preserve">Supaprastinto </w:t>
            </w:r>
            <w:r w:rsidR="00520A6D" w:rsidRPr="005B1F01">
              <w:t>projekto parengimas;</w:t>
            </w:r>
          </w:p>
          <w:p w14:paraId="2E161747" w14:textId="48F9B7C8" w:rsidR="00C87A56" w:rsidRPr="005B1F01" w:rsidRDefault="00C87A56" w:rsidP="00C87A56">
            <w:pPr>
              <w:jc w:val="both"/>
            </w:pPr>
            <w:r w:rsidRPr="005B1F01">
              <w:t>*</w:t>
            </w:r>
            <w:r w:rsidR="0080533A" w:rsidRPr="005B1F01">
              <w:t xml:space="preserve">Supaprastinto </w:t>
            </w:r>
            <w:r w:rsidR="00520A6D" w:rsidRPr="005B1F01">
              <w:t xml:space="preserve">projekto apimtis ir </w:t>
            </w:r>
            <w:r w:rsidR="0080533A" w:rsidRPr="005B1F01">
              <w:t>detalumas turi būti pakankamas s</w:t>
            </w:r>
            <w:r w:rsidR="00520A6D" w:rsidRPr="005B1F01">
              <w:t>tatytojo sumanymui suprasti, statinio statybos skaičiuojamajai kainai nustatyti, statybą leidžiančiam dokumentu</w:t>
            </w:r>
            <w:r w:rsidRPr="005B1F01">
              <w:t xml:space="preserve">i gauti, rangos darbams </w:t>
            </w:r>
            <w:r w:rsidR="004C33C0" w:rsidRPr="006978CD">
              <w:t>atlikti</w:t>
            </w:r>
            <w:r w:rsidRPr="005B1F01">
              <w:t>;</w:t>
            </w:r>
          </w:p>
          <w:p w14:paraId="52D7E522" w14:textId="26189783" w:rsidR="00C87A56" w:rsidRPr="005B1F01" w:rsidRDefault="00C87A56" w:rsidP="00C87A56">
            <w:pPr>
              <w:jc w:val="both"/>
              <w:rPr>
                <w:b/>
              </w:rPr>
            </w:pPr>
            <w:r w:rsidRPr="005B1F01">
              <w:t xml:space="preserve">*Projektų sudedamosios dalys nustatomos atsižvelgus į </w:t>
            </w:r>
            <w:r w:rsidRPr="005B1F01">
              <w:lastRenderedPageBreak/>
              <w:t xml:space="preserve">projektuojamų statinių specifiką. Galutinę </w:t>
            </w:r>
            <w:r w:rsidR="009908AD">
              <w:t>projekto</w:t>
            </w:r>
            <w:r w:rsidRPr="005B1F01">
              <w:t xml:space="preserve"> dalių sudėtį nustato proj</w:t>
            </w:r>
            <w:r w:rsidR="004A6D5B" w:rsidRPr="005B1F01">
              <w:t>e</w:t>
            </w:r>
            <w:r w:rsidRPr="005B1F01">
              <w:t>kto vadovas;</w:t>
            </w:r>
          </w:p>
          <w:p w14:paraId="53736D26" w14:textId="5FEFC801" w:rsidR="00D03F8E" w:rsidRPr="005B1F01" w:rsidRDefault="005D5BB1" w:rsidP="00D03F8E">
            <w:pPr>
              <w:jc w:val="both"/>
              <w:rPr>
                <w:b/>
              </w:rPr>
            </w:pPr>
            <w:r w:rsidRPr="005B1F01">
              <w:rPr>
                <w:b/>
              </w:rPr>
              <w:t xml:space="preserve">Supaprastintame </w:t>
            </w:r>
            <w:r w:rsidR="00520A6D" w:rsidRPr="005B1F01">
              <w:rPr>
                <w:b/>
              </w:rPr>
              <w:t>projekte numatomi sprendiniai:</w:t>
            </w:r>
          </w:p>
          <w:p w14:paraId="4BB5044B" w14:textId="577284C7" w:rsidR="00C7386B" w:rsidRPr="006978CD" w:rsidRDefault="00EF0BF1" w:rsidP="00C7386B">
            <w:pPr>
              <w:pStyle w:val="Pagrindiniotekstotrauka"/>
              <w:numPr>
                <w:ilvl w:val="0"/>
                <w:numId w:val="13"/>
              </w:numPr>
              <w:spacing w:after="0"/>
              <w:jc w:val="both"/>
              <w:rPr>
                <w:iCs/>
                <w:spacing w:val="-3"/>
                <w:lang w:val="lt-LT"/>
              </w:rPr>
            </w:pPr>
            <w:r>
              <w:rPr>
                <w:iCs/>
                <w:spacing w:val="-3"/>
                <w:lang w:val="lt-LT"/>
              </w:rPr>
              <w:t>Suprojektuoti lietaus nuotėkų tinklus</w:t>
            </w:r>
            <w:r w:rsidR="00384AA0">
              <w:rPr>
                <w:iCs/>
                <w:spacing w:val="-3"/>
                <w:lang w:val="lt-LT"/>
              </w:rPr>
              <w:t xml:space="preserve"> iš Ventos g.1 sklypo</w:t>
            </w:r>
            <w:r>
              <w:rPr>
                <w:iCs/>
                <w:spacing w:val="-3"/>
                <w:lang w:val="lt-LT"/>
              </w:rPr>
              <w:t xml:space="preserve"> su pajungimu į esamą paviršinių vandenų kolektorių Žarėnų gatvėje. </w:t>
            </w:r>
            <w:r w:rsidR="009A76BA">
              <w:rPr>
                <w:iCs/>
                <w:spacing w:val="-3"/>
                <w:lang w:val="lt-LT"/>
              </w:rPr>
              <w:t xml:space="preserve">Taip pat numatyti kaimyninio sklypo Žarėnų g. 45 prisijungimą prie lietaus nuotekų tinklų. </w:t>
            </w:r>
            <w:r w:rsidR="00604A2F">
              <w:rPr>
                <w:iCs/>
                <w:spacing w:val="-3"/>
                <w:lang w:val="lt-LT"/>
              </w:rPr>
              <w:t>Parinkti optimalų sprendinį lietaus kanalizacijos vamzdynui pakloti (per Ventos g. 1 sklypą arba per Žarėnų g. 45 sklypą).</w:t>
            </w:r>
          </w:p>
          <w:p w14:paraId="3DECAFBB" w14:textId="14623D48" w:rsidR="00893CF5" w:rsidRDefault="00EF0BF1" w:rsidP="00C7386B">
            <w:pPr>
              <w:pStyle w:val="Pagrindiniotekstotrauka"/>
              <w:numPr>
                <w:ilvl w:val="0"/>
                <w:numId w:val="13"/>
              </w:numPr>
              <w:spacing w:after="0"/>
              <w:jc w:val="both"/>
              <w:rPr>
                <w:iCs/>
                <w:spacing w:val="-3"/>
                <w:lang w:val="lt-LT"/>
              </w:rPr>
            </w:pPr>
            <w:r>
              <w:rPr>
                <w:iCs/>
                <w:spacing w:val="-3"/>
                <w:lang w:val="lt-LT"/>
              </w:rPr>
              <w:t>Suprojektuoti reikiamo diametro vamzdžius</w:t>
            </w:r>
            <w:r w:rsidR="00384AA0">
              <w:rPr>
                <w:iCs/>
                <w:spacing w:val="-3"/>
                <w:lang w:val="lt-LT"/>
              </w:rPr>
              <w:t xml:space="preserve"> ir apžiūros šulin</w:t>
            </w:r>
            <w:r w:rsidR="007D6DE0">
              <w:rPr>
                <w:iCs/>
                <w:spacing w:val="-3"/>
                <w:lang w:val="lt-LT"/>
              </w:rPr>
              <w:t>ius.</w:t>
            </w:r>
          </w:p>
          <w:p w14:paraId="6092ABDF" w14:textId="677A9595" w:rsidR="008F048F" w:rsidRPr="006978CD" w:rsidRDefault="008F048F" w:rsidP="00C7386B">
            <w:pPr>
              <w:pStyle w:val="Pagrindiniotekstotrauka"/>
              <w:numPr>
                <w:ilvl w:val="0"/>
                <w:numId w:val="13"/>
              </w:numPr>
              <w:spacing w:after="0"/>
              <w:jc w:val="both"/>
              <w:rPr>
                <w:iCs/>
                <w:spacing w:val="-3"/>
                <w:lang w:val="lt-LT"/>
              </w:rPr>
            </w:pPr>
            <w:r>
              <w:rPr>
                <w:iCs/>
                <w:spacing w:val="-3"/>
                <w:lang w:val="lt-LT"/>
              </w:rPr>
              <w:t xml:space="preserve">Suprojektuoti </w:t>
            </w:r>
            <w:r w:rsidR="00A50288">
              <w:rPr>
                <w:iCs/>
                <w:spacing w:val="-3"/>
                <w:lang w:val="lt-LT"/>
              </w:rPr>
              <w:t>tarpinį prisijungimo šulinį Ž</w:t>
            </w:r>
            <w:r w:rsidR="00EF3F56">
              <w:rPr>
                <w:iCs/>
                <w:spacing w:val="-3"/>
                <w:lang w:val="lt-LT"/>
              </w:rPr>
              <w:t>arėnų g. 45</w:t>
            </w:r>
            <w:r w:rsidR="007D6DE0">
              <w:rPr>
                <w:iCs/>
                <w:spacing w:val="-3"/>
                <w:lang w:val="lt-LT"/>
              </w:rPr>
              <w:t xml:space="preserve"> sklype arba Ventos g. 1 sklype.</w:t>
            </w:r>
          </w:p>
          <w:p w14:paraId="5FBE7462" w14:textId="1A1D4DAD" w:rsidR="00C7386B" w:rsidRPr="006978CD" w:rsidRDefault="00C110F5" w:rsidP="00C7386B">
            <w:pPr>
              <w:pStyle w:val="Pagrindiniotekstotrauka"/>
              <w:numPr>
                <w:ilvl w:val="0"/>
                <w:numId w:val="13"/>
              </w:numPr>
              <w:spacing w:after="0"/>
              <w:jc w:val="both"/>
              <w:rPr>
                <w:iCs/>
                <w:spacing w:val="-3"/>
                <w:lang w:val="lt-LT"/>
              </w:rPr>
            </w:pPr>
            <w:r>
              <w:rPr>
                <w:iCs/>
                <w:spacing w:val="-3"/>
                <w:lang w:val="lt-LT"/>
              </w:rPr>
              <w:t>Lietaus nuotekų</w:t>
            </w:r>
            <w:r w:rsidR="00C7386B" w:rsidRPr="006978CD">
              <w:rPr>
                <w:iCs/>
                <w:spacing w:val="-3"/>
                <w:lang w:val="lt-LT"/>
              </w:rPr>
              <w:t xml:space="preserve"> įranga turi </w:t>
            </w:r>
            <w:r>
              <w:rPr>
                <w:iCs/>
                <w:spacing w:val="-3"/>
                <w:lang w:val="lt-LT"/>
              </w:rPr>
              <w:t>turėti</w:t>
            </w:r>
            <w:r w:rsidR="00C7386B" w:rsidRPr="006978CD">
              <w:rPr>
                <w:iCs/>
                <w:spacing w:val="-3"/>
                <w:lang w:val="lt-LT"/>
              </w:rPr>
              <w:t xml:space="preserve"> CE ženklinimo deklaracijas</w:t>
            </w:r>
            <w:r w:rsidR="004C33C0" w:rsidRPr="006978CD">
              <w:rPr>
                <w:iCs/>
                <w:spacing w:val="-3"/>
                <w:lang w:val="lt-LT"/>
              </w:rPr>
              <w:t>.</w:t>
            </w:r>
          </w:p>
          <w:p w14:paraId="13EE2DC2" w14:textId="00A63986" w:rsidR="00520A6D" w:rsidRPr="005B1F01" w:rsidRDefault="002C3424" w:rsidP="00DD3B60">
            <w:pPr>
              <w:pStyle w:val="Pagrindiniotekstotrauka"/>
              <w:numPr>
                <w:ilvl w:val="0"/>
                <w:numId w:val="13"/>
              </w:numPr>
              <w:spacing w:after="0"/>
              <w:jc w:val="both"/>
              <w:rPr>
                <w:iCs/>
                <w:spacing w:val="-3"/>
                <w:lang w:val="lt-LT"/>
              </w:rPr>
            </w:pPr>
            <w:r w:rsidRPr="005B1F01">
              <w:rPr>
                <w:iCs/>
                <w:spacing w:val="-3"/>
                <w:lang w:val="lt-LT"/>
              </w:rPr>
              <w:t xml:space="preserve">Suprojektuoti </w:t>
            </w:r>
            <w:r w:rsidR="00F73BC0" w:rsidRPr="005B1F01">
              <w:rPr>
                <w:iCs/>
                <w:spacing w:val="-3"/>
                <w:lang w:val="lt-LT"/>
              </w:rPr>
              <w:t xml:space="preserve">dangų ir </w:t>
            </w:r>
            <w:r w:rsidR="00F73BC0" w:rsidRPr="005B1F01">
              <w:rPr>
                <w:iCs/>
                <w:spacing w:val="-3"/>
              </w:rPr>
              <w:t xml:space="preserve">teritorijos </w:t>
            </w:r>
            <w:r w:rsidR="00F73BC0" w:rsidRPr="005B1F01">
              <w:rPr>
                <w:iCs/>
                <w:spacing w:val="-3"/>
                <w:lang w:val="lt-LT"/>
              </w:rPr>
              <w:t>atstatymą</w:t>
            </w:r>
            <w:r w:rsidR="00F73BC0" w:rsidRPr="005B1F01">
              <w:rPr>
                <w:iCs/>
                <w:spacing w:val="-3"/>
              </w:rPr>
              <w:t xml:space="preserve"> po </w:t>
            </w:r>
            <w:r w:rsidR="00C110F5">
              <w:rPr>
                <w:iCs/>
                <w:spacing w:val="-3"/>
                <w:lang w:val="lt-LT"/>
              </w:rPr>
              <w:t>lietaus nuotėkų tinklų įrengimo.</w:t>
            </w:r>
          </w:p>
          <w:p w14:paraId="72414C38" w14:textId="77777777" w:rsidR="002C168D" w:rsidRDefault="008C4502" w:rsidP="00DD3B60">
            <w:pPr>
              <w:pStyle w:val="Pagrindiniotekstotrauka"/>
              <w:numPr>
                <w:ilvl w:val="0"/>
                <w:numId w:val="13"/>
              </w:numPr>
              <w:spacing w:after="0"/>
              <w:jc w:val="both"/>
              <w:rPr>
                <w:iCs/>
                <w:spacing w:val="-3"/>
                <w:lang w:val="lt-LT"/>
              </w:rPr>
            </w:pPr>
            <w:r w:rsidRPr="005B1F01">
              <w:rPr>
                <w:iCs/>
                <w:spacing w:val="-3"/>
                <w:lang w:val="lt-LT"/>
              </w:rPr>
              <w:t>Pagal poreikį suprojektuoti be</w:t>
            </w:r>
            <w:r w:rsidR="007D6DE0">
              <w:rPr>
                <w:iCs/>
                <w:spacing w:val="-3"/>
                <w:lang w:val="lt-LT"/>
              </w:rPr>
              <w:t>toninių ar kitų elementų ardymą bei jų atstatymą po lietaus nuotekų įrengimo.</w:t>
            </w:r>
          </w:p>
          <w:p w14:paraId="731C2C46" w14:textId="7A228E4D" w:rsidR="008C4502" w:rsidRDefault="002C168D" w:rsidP="00DD3B60">
            <w:pPr>
              <w:pStyle w:val="Pagrindiniotekstotrauka"/>
              <w:numPr>
                <w:ilvl w:val="0"/>
                <w:numId w:val="13"/>
              </w:numPr>
              <w:spacing w:after="0"/>
              <w:jc w:val="both"/>
              <w:rPr>
                <w:iCs/>
                <w:spacing w:val="-3"/>
                <w:lang w:val="lt-LT"/>
              </w:rPr>
            </w:pPr>
            <w:r>
              <w:rPr>
                <w:iCs/>
                <w:spacing w:val="-3"/>
                <w:lang w:val="lt-LT"/>
              </w:rPr>
              <w:t>Jei reikalinga numatyti esamų inžinerinių statinių iškėlimą (elektros tinklai, dujotiekis, vandentiekis, buitinių nuotekų tinklai ir pan.).</w:t>
            </w:r>
            <w:r w:rsidR="008C4502" w:rsidRPr="005B1F01">
              <w:rPr>
                <w:iCs/>
                <w:spacing w:val="-3"/>
                <w:lang w:val="lt-LT"/>
              </w:rPr>
              <w:t xml:space="preserve"> </w:t>
            </w:r>
          </w:p>
          <w:p w14:paraId="0197D492" w14:textId="7F389007" w:rsidR="00506D3A" w:rsidRPr="005B1F01" w:rsidRDefault="002C168D" w:rsidP="00DD3B60">
            <w:pPr>
              <w:pStyle w:val="Pagrindiniotekstotrauka"/>
              <w:numPr>
                <w:ilvl w:val="0"/>
                <w:numId w:val="13"/>
              </w:numPr>
              <w:spacing w:after="0"/>
              <w:jc w:val="both"/>
              <w:rPr>
                <w:iCs/>
                <w:spacing w:val="-3"/>
                <w:lang w:val="lt-LT"/>
              </w:rPr>
            </w:pPr>
            <w:r>
              <w:rPr>
                <w:iCs/>
                <w:spacing w:val="-3"/>
                <w:lang w:val="lt-LT"/>
              </w:rPr>
              <w:t>Sudaryti skaičiuojamąją statybos darbų sąmatą, išskiriant atskirų sklypų (Ventos g. 1 ir Žarėnų</w:t>
            </w:r>
            <w:r w:rsidR="00D65C13">
              <w:rPr>
                <w:iCs/>
                <w:spacing w:val="-3"/>
                <w:lang w:val="lt-LT"/>
              </w:rPr>
              <w:t xml:space="preserve"> g. 45) proporcingą prisidėjimą prie lietaus nuotekų tinklų įrengimo.</w:t>
            </w:r>
          </w:p>
          <w:p w14:paraId="13EE2DC9" w14:textId="120AEE6C" w:rsidR="00520A6D" w:rsidRPr="005B1F01" w:rsidRDefault="00F73BC0" w:rsidP="00F73BC0">
            <w:pPr>
              <w:tabs>
                <w:tab w:val="left" w:pos="743"/>
              </w:tabs>
              <w:ind w:firstLine="318"/>
              <w:jc w:val="both"/>
            </w:pPr>
            <w:r w:rsidRPr="005B1F01">
              <w:rPr>
                <w:iCs/>
                <w:spacing w:val="-3"/>
              </w:rPr>
              <w:t xml:space="preserve">Galimus </w:t>
            </w:r>
            <w:r w:rsidR="00520A6D" w:rsidRPr="005B1F01">
              <w:rPr>
                <w:iCs/>
                <w:spacing w:val="-3"/>
              </w:rPr>
              <w:t>statybinių inžinerinių (ir kitų) tyrinėjimų ir statinių statybos projektavimo darbų apimtis teikėjas, kaip kompetentingas savo srities žinovas</w:t>
            </w:r>
            <w:r w:rsidR="002C3424" w:rsidRPr="005B1F01">
              <w:rPr>
                <w:iCs/>
                <w:spacing w:val="-3"/>
              </w:rPr>
              <w:t xml:space="preserve">, turi susiplanuoti ir numatyti pats. </w:t>
            </w:r>
          </w:p>
        </w:tc>
      </w:tr>
      <w:tr w:rsidR="00520A6D" w:rsidRPr="00EF5D69" w14:paraId="13EE2DE2" w14:textId="77777777" w:rsidTr="007A28DC">
        <w:trPr>
          <w:trHeight w:val="397"/>
        </w:trPr>
        <w:tc>
          <w:tcPr>
            <w:tcW w:w="675" w:type="dxa"/>
          </w:tcPr>
          <w:p w14:paraId="35A9341A" w14:textId="673C63DC" w:rsidR="00520A6D" w:rsidRPr="00EF5D69" w:rsidRDefault="00965052" w:rsidP="008C4502">
            <w:r>
              <w:lastRenderedPageBreak/>
              <w:t>9</w:t>
            </w:r>
            <w:r w:rsidR="008C4502">
              <w:t>.2</w:t>
            </w:r>
          </w:p>
        </w:tc>
        <w:tc>
          <w:tcPr>
            <w:tcW w:w="2268" w:type="dxa"/>
            <w:shd w:val="clear" w:color="auto" w:fill="auto"/>
            <w:vAlign w:val="center"/>
          </w:tcPr>
          <w:p w14:paraId="13EE2DCB" w14:textId="30CDA4AF" w:rsidR="00520A6D" w:rsidRPr="005B1F01" w:rsidRDefault="008C4502" w:rsidP="008C4502">
            <w:pPr>
              <w:jc w:val="both"/>
            </w:pPr>
            <w:r w:rsidRPr="005B1F01">
              <w:t>Kitos paslaugos, susijusios su projektavimo paslaugomis.</w:t>
            </w:r>
          </w:p>
        </w:tc>
        <w:tc>
          <w:tcPr>
            <w:tcW w:w="6804" w:type="dxa"/>
            <w:shd w:val="clear" w:color="auto" w:fill="auto"/>
            <w:vAlign w:val="center"/>
          </w:tcPr>
          <w:p w14:paraId="13EE2DCC" w14:textId="77777777" w:rsidR="00520A6D" w:rsidRPr="005B1F01" w:rsidRDefault="00520A6D" w:rsidP="0097565F">
            <w:pPr>
              <w:widowControl w:val="0"/>
              <w:autoSpaceDE w:val="0"/>
              <w:autoSpaceDN w:val="0"/>
              <w:adjustRightInd w:val="0"/>
              <w:jc w:val="both"/>
              <w:rPr>
                <w:b/>
                <w:i/>
              </w:rPr>
            </w:pPr>
            <w:r w:rsidRPr="005B1F01">
              <w:rPr>
                <w:b/>
                <w:i/>
              </w:rPr>
              <w:t>Pasiūlymo kainoje turi būti numatyti:</w:t>
            </w:r>
          </w:p>
          <w:p w14:paraId="13EE2DCD" w14:textId="60744DCC" w:rsidR="00520A6D" w:rsidRPr="005B1F01" w:rsidRDefault="00520A6D" w:rsidP="004E2A9A">
            <w:pPr>
              <w:numPr>
                <w:ilvl w:val="0"/>
                <w:numId w:val="5"/>
              </w:numPr>
              <w:jc w:val="both"/>
            </w:pPr>
            <w:r w:rsidRPr="005B1F01">
              <w:t>inžinerinių geodezinių, topografinių tyrinėjimo dokumentų parengimas (statybos sklypo, inžinerinių tinklų ir susisiekimo komunikacijų trasų), ar, esant reikalui, jų papildymas, atnaujinimas, duomenų patikslinimas;</w:t>
            </w:r>
          </w:p>
          <w:p w14:paraId="13EE2DCE" w14:textId="15EA260E" w:rsidR="00520A6D" w:rsidRPr="005B1F01" w:rsidRDefault="00520A6D" w:rsidP="004E2A9A">
            <w:pPr>
              <w:numPr>
                <w:ilvl w:val="0"/>
                <w:numId w:val="5"/>
              </w:numPr>
              <w:jc w:val="both"/>
            </w:pPr>
            <w:r w:rsidRPr="005B1F01">
              <w:t>geologijos tyrimai (</w:t>
            </w:r>
            <w:r w:rsidRPr="005B1F01">
              <w:rPr>
                <w:i/>
              </w:rPr>
              <w:t>jei reikalinga</w:t>
            </w:r>
            <w:r w:rsidRPr="005B1F01">
              <w:t>), ataskaitų parengimas ir jų užregistravimas teisės aktų nustatyta tvarka Geologijos tarnyboje;</w:t>
            </w:r>
          </w:p>
          <w:p w14:paraId="2245D7E8" w14:textId="22495E1D" w:rsidR="008C4502" w:rsidRPr="005B1F01" w:rsidRDefault="008C4502" w:rsidP="004E2A9A">
            <w:pPr>
              <w:numPr>
                <w:ilvl w:val="0"/>
                <w:numId w:val="5"/>
              </w:numPr>
              <w:jc w:val="both"/>
            </w:pPr>
            <w:r w:rsidRPr="005B1F01">
              <w:t>visų šiam objektui reikalingų sąlygų užsakymas, gavimas ir jų realizavimas rengiamame projekte, kitų projektų parengimui</w:t>
            </w:r>
            <w:r w:rsidR="00965052" w:rsidRPr="005B1F01">
              <w:t xml:space="preserve"> </w:t>
            </w:r>
            <w:r w:rsidRPr="005B1F01">
              <w:t>reikalingų sąlygų ar leidimų gavimas;</w:t>
            </w:r>
          </w:p>
          <w:p w14:paraId="13EE2DD3" w14:textId="37AA7B38" w:rsidR="00520A6D" w:rsidRPr="005B1F01" w:rsidRDefault="00520A6D" w:rsidP="004E2A9A">
            <w:pPr>
              <w:numPr>
                <w:ilvl w:val="0"/>
                <w:numId w:val="5"/>
              </w:numPr>
              <w:jc w:val="both"/>
            </w:pPr>
            <w:r w:rsidRPr="005B1F01">
              <w:t>informacijos apie pradėtą rengti projektą pateikimas reikiamoms institucijoms teisės aktų nustatyta tvarka;</w:t>
            </w:r>
          </w:p>
          <w:p w14:paraId="0B2D19AE" w14:textId="5133AC19" w:rsidR="002C3424" w:rsidRPr="005B1F01" w:rsidRDefault="00520A6D" w:rsidP="002C3424">
            <w:pPr>
              <w:numPr>
                <w:ilvl w:val="0"/>
                <w:numId w:val="5"/>
              </w:numPr>
              <w:jc w:val="both"/>
            </w:pPr>
            <w:r w:rsidRPr="005B1F01">
              <w:t xml:space="preserve">atsakymų ir paaiškinimų per Statytojo nurodytą terminą į Teikėjų paklausimus parengimas ir pateikimas Statytojui, vykdant </w:t>
            </w:r>
            <w:r w:rsidR="002C3424" w:rsidRPr="005B1F01">
              <w:t xml:space="preserve"> </w:t>
            </w:r>
            <w:r w:rsidRPr="005B1F01">
              <w:t>Techninės priežiūros parinkimo procedūras;</w:t>
            </w:r>
          </w:p>
          <w:p w14:paraId="13EE2DD9" w14:textId="03F0679B" w:rsidR="00520A6D" w:rsidRPr="005B1F01" w:rsidRDefault="00520A6D" w:rsidP="004E2A9A">
            <w:pPr>
              <w:numPr>
                <w:ilvl w:val="0"/>
                <w:numId w:val="5"/>
              </w:numPr>
              <w:jc w:val="both"/>
            </w:pPr>
            <w:r w:rsidRPr="005B1F01">
              <w:t>projekto techninės specifikacijos turi būti parašytos konkrečiai šitam projektui, išsamios ir detalios.</w:t>
            </w:r>
          </w:p>
          <w:p w14:paraId="13EE2DDA" w14:textId="6F5C70EB" w:rsidR="00520A6D" w:rsidRPr="005B1F01" w:rsidRDefault="00520A6D" w:rsidP="004E2A9A">
            <w:pPr>
              <w:numPr>
                <w:ilvl w:val="0"/>
                <w:numId w:val="5"/>
              </w:numPr>
              <w:jc w:val="both"/>
            </w:pPr>
            <w:r w:rsidRPr="005B1F01">
              <w:t>projektinės dokumentacijos klaidų, neatitikimų normatyviniams dokumentams neatlygintinas taisymas per sutartyje nurodytą terminą.</w:t>
            </w:r>
          </w:p>
          <w:p w14:paraId="3626272A" w14:textId="77777777" w:rsidR="00C771F1" w:rsidRDefault="00C771F1" w:rsidP="0097565F">
            <w:pPr>
              <w:jc w:val="both"/>
              <w:rPr>
                <w:b/>
                <w:i/>
              </w:rPr>
            </w:pPr>
          </w:p>
          <w:p w14:paraId="13EE2DDB" w14:textId="707E3E3A" w:rsidR="00520A6D" w:rsidRPr="005B1F01" w:rsidRDefault="00520A6D" w:rsidP="0097565F">
            <w:pPr>
              <w:jc w:val="both"/>
              <w:rPr>
                <w:b/>
                <w:i/>
              </w:rPr>
            </w:pPr>
            <w:r w:rsidRPr="005B1F01">
              <w:rPr>
                <w:b/>
                <w:i/>
              </w:rPr>
              <w:t>Kiti reikalavimai:</w:t>
            </w:r>
          </w:p>
          <w:p w14:paraId="13EE2DDD" w14:textId="34B05EBA" w:rsidR="00520A6D" w:rsidRPr="005B1F01" w:rsidRDefault="00520A6D" w:rsidP="004E2A9A">
            <w:pPr>
              <w:numPr>
                <w:ilvl w:val="0"/>
                <w:numId w:val="5"/>
              </w:numPr>
              <w:jc w:val="both"/>
            </w:pPr>
            <w:r w:rsidRPr="005B1F01">
              <w:t xml:space="preserve">paslaugos teikėjas, prieš teikdamas pasiūlymą, privalo vietoje susipažinti su esama </w:t>
            </w:r>
            <w:r w:rsidR="00C771F1">
              <w:t>situacija</w:t>
            </w:r>
            <w:r w:rsidRPr="005B1F01">
              <w:t>;</w:t>
            </w:r>
          </w:p>
          <w:p w14:paraId="6A748020" w14:textId="000B3D44" w:rsidR="00520A6D" w:rsidRPr="005B1F01" w:rsidRDefault="00520A6D" w:rsidP="004E2A9A">
            <w:pPr>
              <w:numPr>
                <w:ilvl w:val="0"/>
                <w:numId w:val="5"/>
              </w:numPr>
              <w:jc w:val="both"/>
            </w:pPr>
            <w:r w:rsidRPr="005B1F01">
              <w:lastRenderedPageBreak/>
              <w:t xml:space="preserve">teikėjas visus iškilusius klausimus ir problemas, susijusias su šioje </w:t>
            </w:r>
            <w:r w:rsidR="00C771F1">
              <w:t>projektavimo</w:t>
            </w:r>
            <w:r w:rsidRPr="005B1F01">
              <w:t xml:space="preserve"> užduotyje nustatytų tikslų ir užduočių vykdymu, turi spręsti savarankiškai (savo pastangomis), tačiau galutinius sprendimus priimti tik suderinus su Statytoju;</w:t>
            </w:r>
          </w:p>
          <w:p w14:paraId="58EF93F5" w14:textId="0C1D74F0" w:rsidR="002D1B0B" w:rsidRPr="005B1F01" w:rsidRDefault="002D1B0B" w:rsidP="004E2A9A">
            <w:pPr>
              <w:numPr>
                <w:ilvl w:val="0"/>
                <w:numId w:val="5"/>
              </w:numPr>
              <w:jc w:val="both"/>
            </w:pPr>
            <w:r w:rsidRPr="005B1F01">
              <w:t>Atlikti želdinių ir želd</w:t>
            </w:r>
            <w:r w:rsidR="00DD585D">
              <w:t>yn</w:t>
            </w:r>
            <w:r w:rsidRPr="005B1F01">
              <w:t>ų būklės ekspertizę, jei tai privaloma pagal Lietuvos Respublikos želdinių įstatymo 23 straipsnį;</w:t>
            </w:r>
          </w:p>
          <w:p w14:paraId="09EB3F17" w14:textId="18B13851" w:rsidR="004E2A9A" w:rsidRPr="005B1F01" w:rsidRDefault="004E2A9A" w:rsidP="004E2A9A">
            <w:pPr>
              <w:pStyle w:val="Sraopastraipa"/>
              <w:numPr>
                <w:ilvl w:val="0"/>
                <w:numId w:val="5"/>
              </w:numPr>
              <w:jc w:val="both"/>
              <w:rPr>
                <w:color w:val="000000"/>
              </w:rPr>
            </w:pPr>
            <w:r w:rsidRPr="005B1F01">
              <w:rPr>
                <w:rFonts w:eastAsia="Gulim"/>
              </w:rPr>
              <w:t>Projektuotojas turi įvertinti nenumatytus projektavimo darbus, kurie gali atsirasti projektavimo eigoje ir privalo parengti visas projekto dalis (įskaitant statybos kainos skaičiuojamąją dalį), kurios yra būtinos projektą suderinti ir gauti statybą leidžiantį dokumentą;</w:t>
            </w:r>
          </w:p>
          <w:p w14:paraId="068F21CB" w14:textId="5E1DE429" w:rsidR="004E2A9A" w:rsidRDefault="004E2A9A" w:rsidP="004E2A9A">
            <w:pPr>
              <w:pStyle w:val="Sraopastraipa"/>
              <w:numPr>
                <w:ilvl w:val="0"/>
                <w:numId w:val="5"/>
              </w:numPr>
              <w:jc w:val="both"/>
            </w:pPr>
            <w:r w:rsidRPr="005B1F01">
              <w:t>Numatomų naudoti darbams medžiagų ir gaminių techniniai rodikliai turi atitikti Lietuvos Respublikos techninių normatyvų ir standartų reikalavimus;</w:t>
            </w:r>
          </w:p>
          <w:p w14:paraId="3BC6E62E" w14:textId="16AB0A66" w:rsidR="000539ED" w:rsidRPr="00E90E90" w:rsidRDefault="000539ED" w:rsidP="004E2A9A">
            <w:pPr>
              <w:pStyle w:val="Sraopastraipa"/>
              <w:numPr>
                <w:ilvl w:val="0"/>
                <w:numId w:val="5"/>
              </w:numPr>
              <w:jc w:val="both"/>
            </w:pPr>
            <w:r w:rsidRPr="00E90E90">
              <w:t xml:space="preserve">Teikiant projektavimo paslaugas laikytis Lietuvos Respublikos aplinkos ministro 2011 m. birželio 28 d. įsakymu Nr. D1-508 „Dėl aplinkos apsaugos kriterijų taikymo, vykdant žaliuosius pirkimus, tvarkos aprašo patvirtinimo“ (aktuali redakcija), patvirtintų Aplinkos apsaugos kriterijų taikymo, vykdant žaliuosius pirkimus, tvarkos aprašo 26. </w:t>
            </w:r>
            <w:r w:rsidR="00E90E90" w:rsidRPr="00E90E90">
              <w:t>1</w:t>
            </w:r>
            <w:r w:rsidRPr="00E90E90">
              <w:t xml:space="preserve"> </w:t>
            </w:r>
            <w:r w:rsidR="00E90E90" w:rsidRPr="00E90E90">
              <w:t>papunkčio</w:t>
            </w:r>
            <w:r w:rsidRPr="00E90E90">
              <w:t xml:space="preserve"> reikalavimų.</w:t>
            </w:r>
          </w:p>
          <w:p w14:paraId="13EE2DE1" w14:textId="2051AF70" w:rsidR="004E2A9A" w:rsidRPr="005B1F01" w:rsidRDefault="004E2A9A" w:rsidP="004E2A9A">
            <w:pPr>
              <w:pStyle w:val="Sraopastraipa"/>
              <w:numPr>
                <w:ilvl w:val="0"/>
                <w:numId w:val="5"/>
              </w:numPr>
              <w:jc w:val="both"/>
            </w:pPr>
            <w:r w:rsidRPr="005B1F01">
              <w:rPr>
                <w:color w:val="000000"/>
              </w:rPr>
              <w:t>Išlaidas</w:t>
            </w:r>
            <w:r w:rsidRPr="005B1F01">
              <w:t>, kurias užsakovas gali patirti dėl projektavimo klaidų (kai nenumatomi būtini atlikti darbai pagal techninių reglamentų ir darbų technologinius reikalavimus) dengia sutartį pasirašęs pasiūlymo tiekėjas;</w:t>
            </w:r>
          </w:p>
        </w:tc>
      </w:tr>
      <w:tr w:rsidR="00520A6D" w:rsidRPr="00EF5D69" w14:paraId="13EE2DF1" w14:textId="77777777" w:rsidTr="007A28DC">
        <w:trPr>
          <w:trHeight w:val="397"/>
        </w:trPr>
        <w:tc>
          <w:tcPr>
            <w:tcW w:w="675" w:type="dxa"/>
          </w:tcPr>
          <w:p w14:paraId="0BB296D0" w14:textId="4D5C1490" w:rsidR="00520A6D" w:rsidRPr="00EF5D69" w:rsidRDefault="00965052" w:rsidP="003B2307">
            <w:pPr>
              <w:jc w:val="both"/>
            </w:pPr>
            <w:r>
              <w:lastRenderedPageBreak/>
              <w:t>10</w:t>
            </w:r>
            <w:r w:rsidR="003B2307">
              <w:t>.</w:t>
            </w:r>
          </w:p>
        </w:tc>
        <w:tc>
          <w:tcPr>
            <w:tcW w:w="2268" w:type="dxa"/>
            <w:shd w:val="clear" w:color="auto" w:fill="auto"/>
            <w:vAlign w:val="center"/>
          </w:tcPr>
          <w:p w14:paraId="13EE2DE7" w14:textId="071E0637" w:rsidR="00520A6D" w:rsidRPr="005B1F01" w:rsidRDefault="00A31937" w:rsidP="00A31937">
            <w:pPr>
              <w:jc w:val="both"/>
            </w:pPr>
            <w:r w:rsidRPr="005B1F01">
              <w:t>Paslaugų tiekėjui pateikiamos dokumentų, reikalingų statinio (-ių) ar statinių grupės projekto dokumentams parengti, kopijos</w:t>
            </w:r>
          </w:p>
        </w:tc>
        <w:tc>
          <w:tcPr>
            <w:tcW w:w="6804" w:type="dxa"/>
            <w:shd w:val="clear" w:color="auto" w:fill="auto"/>
          </w:tcPr>
          <w:p w14:paraId="61C49FBA" w14:textId="33A0F799" w:rsidR="00520A6D" w:rsidRPr="005B1F01" w:rsidRDefault="00A31937" w:rsidP="00A31937">
            <w:pPr>
              <w:tabs>
                <w:tab w:val="left" w:pos="751"/>
              </w:tabs>
            </w:pPr>
            <w:r w:rsidRPr="005B1F01">
              <w:t xml:space="preserve">Statinių teisinės registracijos; </w:t>
            </w:r>
          </w:p>
          <w:p w14:paraId="13EE2DF0" w14:textId="2E8DAA0D" w:rsidR="00A31937" w:rsidRPr="005B1F01" w:rsidRDefault="00A31937" w:rsidP="00A31937">
            <w:pPr>
              <w:tabs>
                <w:tab w:val="left" w:pos="751"/>
              </w:tabs>
            </w:pPr>
            <w:r w:rsidRPr="005B1F01">
              <w:t>Dokumentai pateikiami po sutarties pasirašymo;</w:t>
            </w:r>
          </w:p>
        </w:tc>
      </w:tr>
      <w:tr w:rsidR="00520A6D" w:rsidRPr="00EF5D69" w14:paraId="13EE2DF5" w14:textId="77777777" w:rsidTr="007A28DC">
        <w:trPr>
          <w:trHeight w:val="397"/>
        </w:trPr>
        <w:tc>
          <w:tcPr>
            <w:tcW w:w="675" w:type="dxa"/>
            <w:tcBorders>
              <w:left w:val="nil"/>
              <w:right w:val="nil"/>
            </w:tcBorders>
          </w:tcPr>
          <w:p w14:paraId="6FA67373" w14:textId="77777777" w:rsidR="00520A6D" w:rsidRPr="003761EC" w:rsidRDefault="00520A6D" w:rsidP="0097565F">
            <w:pPr>
              <w:jc w:val="both"/>
              <w:rPr>
                <w:sz w:val="6"/>
                <w:szCs w:val="6"/>
              </w:rPr>
            </w:pPr>
          </w:p>
        </w:tc>
        <w:tc>
          <w:tcPr>
            <w:tcW w:w="9072" w:type="dxa"/>
            <w:gridSpan w:val="2"/>
            <w:tcBorders>
              <w:left w:val="nil"/>
              <w:right w:val="nil"/>
            </w:tcBorders>
            <w:shd w:val="clear" w:color="auto" w:fill="auto"/>
            <w:vAlign w:val="center"/>
          </w:tcPr>
          <w:p w14:paraId="13EE2DF2" w14:textId="5D506102" w:rsidR="00520A6D" w:rsidRPr="003761EC" w:rsidRDefault="00520A6D" w:rsidP="0097565F">
            <w:pPr>
              <w:jc w:val="both"/>
              <w:rPr>
                <w:sz w:val="6"/>
                <w:szCs w:val="6"/>
              </w:rPr>
            </w:pPr>
          </w:p>
          <w:p w14:paraId="13EE2DF4" w14:textId="77777777" w:rsidR="00520A6D" w:rsidRPr="003761EC" w:rsidRDefault="00520A6D" w:rsidP="00A31937">
            <w:pPr>
              <w:ind w:left="1080"/>
              <w:jc w:val="both"/>
              <w:rPr>
                <w:sz w:val="6"/>
                <w:szCs w:val="6"/>
              </w:rPr>
            </w:pPr>
          </w:p>
        </w:tc>
      </w:tr>
      <w:tr w:rsidR="00A31937" w:rsidRPr="00EF5D69" w14:paraId="13EE2DFA" w14:textId="77777777" w:rsidTr="007A28DC">
        <w:trPr>
          <w:trHeight w:val="397"/>
        </w:trPr>
        <w:tc>
          <w:tcPr>
            <w:tcW w:w="9747" w:type="dxa"/>
            <w:gridSpan w:val="3"/>
          </w:tcPr>
          <w:p w14:paraId="13EE2DF9" w14:textId="6D33881F" w:rsidR="00A31937" w:rsidRPr="00EF5D69" w:rsidRDefault="00A31937" w:rsidP="00A31937">
            <w:pPr>
              <w:numPr>
                <w:ilvl w:val="0"/>
                <w:numId w:val="6"/>
              </w:numPr>
              <w:jc w:val="center"/>
            </w:pPr>
            <w:r w:rsidRPr="00EF5D69">
              <w:t>PROJEKTAVIMO PASLAUGŲ TECHNINĖ SPECIFIKACIJA</w:t>
            </w:r>
          </w:p>
        </w:tc>
      </w:tr>
      <w:tr w:rsidR="00520A6D" w:rsidRPr="00EF5D69" w14:paraId="13EE2DFE" w14:textId="77777777" w:rsidTr="007A28DC">
        <w:trPr>
          <w:trHeight w:val="397"/>
        </w:trPr>
        <w:tc>
          <w:tcPr>
            <w:tcW w:w="675" w:type="dxa"/>
          </w:tcPr>
          <w:p w14:paraId="659A1D15" w14:textId="77777777" w:rsidR="00520A6D" w:rsidRPr="00EF5D69" w:rsidRDefault="00520A6D" w:rsidP="0097565F">
            <w:pPr>
              <w:ind w:left="426" w:hanging="284"/>
              <w:jc w:val="both"/>
            </w:pPr>
          </w:p>
        </w:tc>
        <w:tc>
          <w:tcPr>
            <w:tcW w:w="2268" w:type="dxa"/>
            <w:shd w:val="clear" w:color="auto" w:fill="auto"/>
          </w:tcPr>
          <w:p w14:paraId="13EE2DFB" w14:textId="3F78CFCC" w:rsidR="00520A6D" w:rsidRPr="005B1F01" w:rsidRDefault="00A31937" w:rsidP="00A31937">
            <w:pPr>
              <w:jc w:val="both"/>
            </w:pPr>
            <w:r w:rsidRPr="005B1F01">
              <w:t xml:space="preserve">Projekto rengimo dokumentams taikomi teisės aktai, normatyviniai statybos techniniai dokumentai bei normatyviniai statinio saugos ir paskirties dokumentai. </w:t>
            </w:r>
          </w:p>
        </w:tc>
        <w:tc>
          <w:tcPr>
            <w:tcW w:w="6804" w:type="dxa"/>
            <w:shd w:val="clear" w:color="auto" w:fill="auto"/>
          </w:tcPr>
          <w:p w14:paraId="333D99C1" w14:textId="5868BA8C" w:rsidR="00520A6D" w:rsidRPr="005B1F01" w:rsidRDefault="00A31937" w:rsidP="00A31937">
            <w:pPr>
              <w:jc w:val="both"/>
            </w:pPr>
            <w:r w:rsidRPr="005B1F01">
              <w:t xml:space="preserve">Lietuvos Respublikos statybos </w:t>
            </w:r>
            <w:r w:rsidR="004C3593" w:rsidRPr="005B1F01">
              <w:t>techniniai reglamentai</w:t>
            </w:r>
            <w:r w:rsidR="00322F77" w:rsidRPr="005B1F01">
              <w:t>;</w:t>
            </w:r>
          </w:p>
          <w:p w14:paraId="13EE2DFD" w14:textId="7D1073EF" w:rsidR="003A0C12" w:rsidRPr="005B1F01" w:rsidRDefault="003A0C12" w:rsidP="003A0C12">
            <w:pPr>
              <w:tabs>
                <w:tab w:val="left" w:pos="1418"/>
              </w:tabs>
              <w:jc w:val="both"/>
            </w:pPr>
            <w:r w:rsidRPr="005B1F01">
              <w:t>Kiti LR įstatymai ir normatyviniai statybos techniniai dokumentai.</w:t>
            </w:r>
          </w:p>
        </w:tc>
      </w:tr>
      <w:tr w:rsidR="00520A6D" w:rsidRPr="00EF5D69" w14:paraId="13EE2E0F" w14:textId="77777777" w:rsidTr="007A28DC">
        <w:trPr>
          <w:trHeight w:val="397"/>
        </w:trPr>
        <w:tc>
          <w:tcPr>
            <w:tcW w:w="675" w:type="dxa"/>
          </w:tcPr>
          <w:p w14:paraId="04BE60E4" w14:textId="6306AAB4" w:rsidR="00520A6D" w:rsidRPr="00EF5D69" w:rsidRDefault="00965052" w:rsidP="003B2307">
            <w:pPr>
              <w:jc w:val="both"/>
            </w:pPr>
            <w:r>
              <w:t>11</w:t>
            </w:r>
            <w:r w:rsidR="003B2307">
              <w:t>.</w:t>
            </w:r>
          </w:p>
        </w:tc>
        <w:tc>
          <w:tcPr>
            <w:tcW w:w="2268" w:type="dxa"/>
            <w:shd w:val="clear" w:color="auto" w:fill="auto"/>
          </w:tcPr>
          <w:p w14:paraId="13EE2DFF" w14:textId="56EF1652" w:rsidR="00520A6D" w:rsidRPr="005B1F01" w:rsidRDefault="0071708D" w:rsidP="0071708D">
            <w:pPr>
              <w:jc w:val="both"/>
            </w:pPr>
            <w:r w:rsidRPr="005B1F01">
              <w:t>Kiti derinimai, projekto ekspertizės, statybos leidimo gavimas</w:t>
            </w:r>
          </w:p>
        </w:tc>
        <w:tc>
          <w:tcPr>
            <w:tcW w:w="6804" w:type="dxa"/>
            <w:shd w:val="clear" w:color="auto" w:fill="auto"/>
            <w:vAlign w:val="center"/>
          </w:tcPr>
          <w:p w14:paraId="13EE2E00" w14:textId="36644A96" w:rsidR="00520A6D" w:rsidRPr="005B1F01" w:rsidRDefault="00520A6D" w:rsidP="0097565F">
            <w:pPr>
              <w:jc w:val="both"/>
              <w:rPr>
                <w:b/>
                <w:i/>
              </w:rPr>
            </w:pPr>
            <w:r w:rsidRPr="005B1F01">
              <w:rPr>
                <w:b/>
                <w:i/>
              </w:rPr>
              <w:t>Kiti derinimai:</w:t>
            </w:r>
          </w:p>
          <w:p w14:paraId="408E361B" w14:textId="050096B6" w:rsidR="004E2A9A" w:rsidRPr="005B1F01" w:rsidRDefault="004E2A9A" w:rsidP="0097565F">
            <w:pPr>
              <w:jc w:val="both"/>
            </w:pPr>
            <w:r w:rsidRPr="005B1F01">
              <w:rPr>
                <w:i/>
              </w:rPr>
              <w:t>*</w:t>
            </w:r>
            <w:r w:rsidR="00092754" w:rsidRPr="005B1F01">
              <w:rPr>
                <w:i/>
              </w:rPr>
              <w:t xml:space="preserve"> </w:t>
            </w:r>
            <w:r w:rsidRPr="005B1F01">
              <w:t xml:space="preserve">Projektinius sprendinius derinti su Telšių rajono savivaldybės administracijos Statybos ir urbanistikos </w:t>
            </w:r>
            <w:r w:rsidR="00C63219" w:rsidRPr="005B1F01">
              <w:t>skyriaus</w:t>
            </w:r>
            <w:r w:rsidRPr="005B1F01">
              <w:t xml:space="preserve"> </w:t>
            </w:r>
            <w:r w:rsidR="006978CD">
              <w:t>specialistais.</w:t>
            </w:r>
          </w:p>
          <w:p w14:paraId="13EE2E02" w14:textId="7CF3DA74" w:rsidR="00520A6D" w:rsidRPr="005B1F01" w:rsidRDefault="0071708D" w:rsidP="0071708D">
            <w:pPr>
              <w:tabs>
                <w:tab w:val="left" w:pos="763"/>
              </w:tabs>
              <w:jc w:val="both"/>
            </w:pPr>
            <w:r w:rsidRPr="005B1F01">
              <w:t>*</w:t>
            </w:r>
            <w:r w:rsidR="00092754" w:rsidRPr="005B1F01">
              <w:t xml:space="preserve"> </w:t>
            </w:r>
            <w:r w:rsidRPr="005B1F01">
              <w:t>P</w:t>
            </w:r>
            <w:r w:rsidR="00520A6D" w:rsidRPr="005B1F01">
              <w:t xml:space="preserve">arengtą </w:t>
            </w:r>
            <w:r w:rsidR="008A6837">
              <w:t>supaprastintą</w:t>
            </w:r>
            <w:r w:rsidR="00E66D57">
              <w:t xml:space="preserve"> </w:t>
            </w:r>
            <w:r w:rsidR="00520A6D" w:rsidRPr="005B1F01">
              <w:t xml:space="preserve">projektą suderinti normatyvinių statybos </w:t>
            </w:r>
            <w:r w:rsidR="00520A6D" w:rsidRPr="005B1F01">
              <w:lastRenderedPageBreak/>
              <w:t>dokumentų nustatyta tvarka su Statytoju ir su atitinkamomis valstybės ir savivaldybių institucijomis;</w:t>
            </w:r>
          </w:p>
          <w:p w14:paraId="13EE2E06" w14:textId="42BFD73F" w:rsidR="00520A6D" w:rsidRPr="005B1F01" w:rsidRDefault="0071708D" w:rsidP="0071708D">
            <w:pPr>
              <w:jc w:val="both"/>
            </w:pPr>
            <w:r w:rsidRPr="005B1F01">
              <w:rPr>
                <w:lang w:eastAsia="lt-LT"/>
              </w:rPr>
              <w:t>*</w:t>
            </w:r>
            <w:r w:rsidR="00092754" w:rsidRPr="005B1F01">
              <w:rPr>
                <w:lang w:eastAsia="lt-LT"/>
              </w:rPr>
              <w:t xml:space="preserve"> </w:t>
            </w:r>
            <w:r w:rsidRPr="005B1F01">
              <w:rPr>
                <w:lang w:eastAsia="lt-LT"/>
              </w:rPr>
              <w:t>S</w:t>
            </w:r>
            <w:r w:rsidR="00520A6D" w:rsidRPr="005B1F01">
              <w:rPr>
                <w:lang w:eastAsia="lt-LT"/>
              </w:rPr>
              <w:t xml:space="preserve">tatinio rodiklių pateikimas Statytojui patvirtinti; </w:t>
            </w:r>
          </w:p>
          <w:p w14:paraId="13EE2E07" w14:textId="1FA2E76D" w:rsidR="00520A6D" w:rsidRPr="005B1F01" w:rsidRDefault="0071708D" w:rsidP="00092754">
            <w:pPr>
              <w:tabs>
                <w:tab w:val="left" w:pos="180"/>
                <w:tab w:val="left" w:pos="605"/>
              </w:tabs>
              <w:jc w:val="both"/>
            </w:pPr>
            <w:r w:rsidRPr="005B1F01">
              <w:t>*</w:t>
            </w:r>
            <w:r w:rsidR="00092754" w:rsidRPr="005B1F01">
              <w:t xml:space="preserve"> </w:t>
            </w:r>
            <w:r w:rsidRPr="005B1F01">
              <w:t>P</w:t>
            </w:r>
            <w:r w:rsidR="00520A6D" w:rsidRPr="005B1F01">
              <w:t xml:space="preserve">agal STR 1.07.01:2010 „Statybą leidžiantys dokumentai“ suderinti </w:t>
            </w:r>
            <w:r w:rsidR="00B836B4">
              <w:t>supaprastintą</w:t>
            </w:r>
            <w:r w:rsidR="00520A6D" w:rsidRPr="005B1F01">
              <w:t xml:space="preserve"> projektą su </w:t>
            </w:r>
            <w:r w:rsidRPr="005B1F01">
              <w:t>subjektais, įgaliotais tikrinti;</w:t>
            </w:r>
          </w:p>
          <w:p w14:paraId="13EE2E0B" w14:textId="77777777" w:rsidR="00520A6D" w:rsidRPr="005B1F01" w:rsidRDefault="00520A6D" w:rsidP="0097565F">
            <w:pPr>
              <w:jc w:val="both"/>
              <w:rPr>
                <w:b/>
                <w:i/>
              </w:rPr>
            </w:pPr>
            <w:r w:rsidRPr="005B1F01">
              <w:rPr>
                <w:b/>
                <w:i/>
              </w:rPr>
              <w:t>Statybos leidimo gavimas:</w:t>
            </w:r>
          </w:p>
          <w:p w14:paraId="65E149B8" w14:textId="59D0D850" w:rsidR="004E2A9A" w:rsidRPr="005B1F01" w:rsidRDefault="0071708D" w:rsidP="0071708D">
            <w:pPr>
              <w:jc w:val="both"/>
            </w:pPr>
            <w:r w:rsidRPr="005B1F01">
              <w:t>*</w:t>
            </w:r>
            <w:r w:rsidR="00092754" w:rsidRPr="005B1F01">
              <w:t xml:space="preserve"> </w:t>
            </w:r>
            <w:r w:rsidR="004E2A9A" w:rsidRPr="005B1F01">
              <w:t>Tiekėjas (Projektuotojas) privalo pateikti prašymą su reikalingais doku</w:t>
            </w:r>
            <w:r w:rsidR="003B2307" w:rsidRPr="005B1F01">
              <w:t>m</w:t>
            </w:r>
            <w:r w:rsidR="004E2A9A" w:rsidRPr="005B1F01">
              <w:t>entais, nurodytais STR 1.05.01:2017 „Statybą leidžiantis dokumentai. Statybos užbaigimas. Statybos sustabdymas. Savavališkos statybos padarinių šalinimas. Statybos pagal neteisėtai išduotą statybą leidžianti dokumentą padarinių šalinimas“, Telšių rajono savivaldybės administracijai ir gauti statybą leidžiantį dokumentą;</w:t>
            </w:r>
          </w:p>
          <w:p w14:paraId="13EE2E0D" w14:textId="503A495D" w:rsidR="00520A6D" w:rsidRPr="005B1F01" w:rsidRDefault="004E2A9A" w:rsidP="004E2A9A">
            <w:pPr>
              <w:tabs>
                <w:tab w:val="left" w:pos="743"/>
              </w:tabs>
              <w:jc w:val="both"/>
            </w:pPr>
            <w:r w:rsidRPr="005B1F01">
              <w:t>*</w:t>
            </w:r>
            <w:r w:rsidR="00092754" w:rsidRPr="005B1F01">
              <w:t xml:space="preserve"> </w:t>
            </w:r>
            <w:r w:rsidR="00520A6D" w:rsidRPr="005B1F01">
              <w:t>Projekto patalpinimas į Lietuvos Respublikos statybos leidimų ir statybos valstybinės priežiūros informacinę sistemą „</w:t>
            </w:r>
            <w:proofErr w:type="spellStart"/>
            <w:r w:rsidR="00520A6D" w:rsidRPr="005B1F01">
              <w:t>Infostatyba</w:t>
            </w:r>
            <w:proofErr w:type="spellEnd"/>
            <w:r w:rsidR="00520A6D" w:rsidRPr="005B1F01">
              <w:t>“;</w:t>
            </w:r>
          </w:p>
          <w:p w14:paraId="13EE2E0E" w14:textId="6A92262C" w:rsidR="00520A6D" w:rsidRPr="005B1F01" w:rsidRDefault="004E2A9A" w:rsidP="004E2A9A">
            <w:pPr>
              <w:tabs>
                <w:tab w:val="left" w:pos="1452"/>
              </w:tabs>
              <w:jc w:val="both"/>
              <w:rPr>
                <w:i/>
              </w:rPr>
            </w:pPr>
            <w:r w:rsidRPr="005B1F01">
              <w:t>*</w:t>
            </w:r>
            <w:r w:rsidR="00092754" w:rsidRPr="005B1F01">
              <w:t xml:space="preserve"> </w:t>
            </w:r>
            <w:r w:rsidR="00520A6D" w:rsidRPr="005B1F01">
              <w:t>Statybą leidžiančio dokumento Statytojo vardu gavimas.</w:t>
            </w:r>
          </w:p>
        </w:tc>
      </w:tr>
      <w:tr w:rsidR="00520A6D" w:rsidRPr="00EF5D69" w14:paraId="13EE2E13" w14:textId="77777777" w:rsidTr="007A28DC">
        <w:trPr>
          <w:trHeight w:val="397"/>
        </w:trPr>
        <w:tc>
          <w:tcPr>
            <w:tcW w:w="675" w:type="dxa"/>
          </w:tcPr>
          <w:p w14:paraId="59328810" w14:textId="5B81AEB9" w:rsidR="00520A6D" w:rsidRPr="00EF5D69" w:rsidRDefault="00965052" w:rsidP="003B2307">
            <w:pPr>
              <w:jc w:val="both"/>
            </w:pPr>
            <w:r>
              <w:lastRenderedPageBreak/>
              <w:t>12</w:t>
            </w:r>
            <w:r w:rsidR="003B2307">
              <w:t>.</w:t>
            </w:r>
          </w:p>
        </w:tc>
        <w:tc>
          <w:tcPr>
            <w:tcW w:w="2268" w:type="dxa"/>
            <w:shd w:val="clear" w:color="auto" w:fill="auto"/>
          </w:tcPr>
          <w:p w14:paraId="13EE2E10" w14:textId="776915BE" w:rsidR="00520A6D" w:rsidRPr="005B1F01" w:rsidRDefault="00092754" w:rsidP="00092754">
            <w:pPr>
              <w:jc w:val="both"/>
            </w:pPr>
            <w:r w:rsidRPr="005B1F01">
              <w:t>Reikalavimai projekto rengimo dokumentų įforminimui, sudėčiai ir pan.</w:t>
            </w:r>
          </w:p>
        </w:tc>
        <w:tc>
          <w:tcPr>
            <w:tcW w:w="6804" w:type="dxa"/>
            <w:shd w:val="clear" w:color="auto" w:fill="auto"/>
            <w:vAlign w:val="center"/>
          </w:tcPr>
          <w:p w14:paraId="13EE2E11" w14:textId="7336B444" w:rsidR="00520A6D" w:rsidRPr="005B1F01" w:rsidRDefault="00520A6D" w:rsidP="0097565F">
            <w:pPr>
              <w:ind w:firstLine="318"/>
              <w:jc w:val="both"/>
              <w:rPr>
                <w:b/>
                <w:bCs/>
              </w:rPr>
            </w:pPr>
            <w:r w:rsidRPr="005B1F01">
              <w:t>Projektas įforminamas komplektuojamas ir perduodamas Statytojui STR 1.0</w:t>
            </w:r>
            <w:r w:rsidR="00092754" w:rsidRPr="005B1F01">
              <w:t>4</w:t>
            </w:r>
            <w:r w:rsidRPr="005B1F01">
              <w:t>.</w:t>
            </w:r>
            <w:r w:rsidR="00092754" w:rsidRPr="005B1F01">
              <w:t>04</w:t>
            </w:r>
            <w:r w:rsidRPr="005B1F01">
              <w:t>:20</w:t>
            </w:r>
            <w:r w:rsidR="00092754" w:rsidRPr="005B1F01">
              <w:t>17</w:t>
            </w:r>
            <w:r w:rsidRPr="005B1F01">
              <w:t xml:space="preserve"> „Statinio projek</w:t>
            </w:r>
            <w:r w:rsidR="00092754" w:rsidRPr="005B1F01">
              <w:t>tavimas, projekto ekspertizė“, kitų reglamentų, standartų ir projektavimo darbų sutarties nustatyta tvarka.</w:t>
            </w:r>
            <w:r w:rsidRPr="005B1F01">
              <w:t xml:space="preserve"> </w:t>
            </w:r>
          </w:p>
          <w:p w14:paraId="293C67D1" w14:textId="77777777" w:rsidR="00520A6D" w:rsidRPr="005B1F01" w:rsidRDefault="00520A6D" w:rsidP="0097565F">
            <w:pPr>
              <w:ind w:firstLine="318"/>
              <w:jc w:val="both"/>
            </w:pPr>
            <w:r w:rsidRPr="005B1F01">
              <w:t>Visi projekto komplektai turi būti spalvoti, vienodi. Projekto bylos turi būti sukomplektuotos ir įrištos taip, kad būtų patogu vartyti, lapai neplyštų.</w:t>
            </w:r>
          </w:p>
          <w:p w14:paraId="13EE2E12" w14:textId="1D47AAE9" w:rsidR="003B2307" w:rsidRPr="005B1F01" w:rsidRDefault="00092754" w:rsidP="00DD585D">
            <w:pPr>
              <w:jc w:val="both"/>
            </w:pPr>
            <w:r w:rsidRPr="009E2664">
              <w:rPr>
                <w:color w:val="FF0000"/>
              </w:rPr>
              <w:t xml:space="preserve">      </w:t>
            </w:r>
            <w:r w:rsidRPr="00F85229">
              <w:t>Po statybą leidžiančio dokumento gavimo</w:t>
            </w:r>
            <w:r w:rsidR="009E2664" w:rsidRPr="00F85229">
              <w:t xml:space="preserve"> užsakovui pateikiama </w:t>
            </w:r>
            <w:r w:rsidR="004A6D5B" w:rsidRPr="00F85229">
              <w:t>1</w:t>
            </w:r>
            <w:r w:rsidR="009E2664" w:rsidRPr="00F85229">
              <w:t xml:space="preserve"> vnt.</w:t>
            </w:r>
            <w:r w:rsidRPr="00F85229">
              <w:t xml:space="preserve"> </w:t>
            </w:r>
            <w:r w:rsidR="004A6D5B" w:rsidRPr="00F85229">
              <w:t>kompiuterin</w:t>
            </w:r>
            <w:r w:rsidR="009E2664" w:rsidRPr="00F85229">
              <w:t>ė</w:t>
            </w:r>
            <w:r w:rsidR="004A6D5B" w:rsidRPr="00F85229">
              <w:t xml:space="preserve"> lai</w:t>
            </w:r>
            <w:r w:rsidR="005150BF" w:rsidRPr="00F85229">
              <w:t>kmen</w:t>
            </w:r>
            <w:r w:rsidR="009E2664" w:rsidRPr="00F85229">
              <w:t>a</w:t>
            </w:r>
            <w:r w:rsidR="005150BF" w:rsidRPr="00F85229">
              <w:t xml:space="preserve"> su įrašyta projekto kopija</w:t>
            </w:r>
            <w:r w:rsidR="004A6D5B" w:rsidRPr="00F85229">
              <w:t xml:space="preserve">. </w:t>
            </w:r>
            <w:r w:rsidRPr="00F85229">
              <w:t xml:space="preserve">Kompiuterinėje laikmenoje įrašomos Projekto kopijos minimalus raiškos reikalavimas – 200 </w:t>
            </w:r>
            <w:proofErr w:type="spellStart"/>
            <w:r w:rsidRPr="00F85229">
              <w:t>dpi</w:t>
            </w:r>
            <w:proofErr w:type="spellEnd"/>
            <w:r w:rsidRPr="00F85229">
              <w:t>. Formatas – privalomi: *.</w:t>
            </w:r>
            <w:proofErr w:type="spellStart"/>
            <w:r w:rsidRPr="00F85229">
              <w:t>docx</w:t>
            </w:r>
            <w:proofErr w:type="spellEnd"/>
            <w:r w:rsidRPr="00F85229">
              <w:t>, *.</w:t>
            </w:r>
            <w:proofErr w:type="spellStart"/>
            <w:r w:rsidRPr="00F85229">
              <w:t>xls</w:t>
            </w:r>
            <w:proofErr w:type="spellEnd"/>
            <w:r w:rsidRPr="00F85229">
              <w:t>, *.</w:t>
            </w:r>
            <w:proofErr w:type="spellStart"/>
            <w:r w:rsidRPr="00F85229">
              <w:t>pdf</w:t>
            </w:r>
            <w:proofErr w:type="spellEnd"/>
            <w:r w:rsidRPr="00F85229">
              <w:t>, *.</w:t>
            </w:r>
            <w:proofErr w:type="spellStart"/>
            <w:r w:rsidRPr="00F85229">
              <w:t>dwg</w:t>
            </w:r>
            <w:proofErr w:type="spellEnd"/>
            <w:r w:rsidRPr="00F85229">
              <w:t xml:space="preserve"> (</w:t>
            </w:r>
            <w:r w:rsidR="00DD585D">
              <w:t>su redagavimo galimybe</w:t>
            </w:r>
            <w:r w:rsidRPr="00F85229">
              <w:t>)</w:t>
            </w:r>
            <w:r w:rsidR="009E2664" w:rsidRPr="00F85229">
              <w:t>.</w:t>
            </w:r>
          </w:p>
        </w:tc>
      </w:tr>
    </w:tbl>
    <w:p w14:paraId="13EE2E1C" w14:textId="77777777" w:rsidR="0088409B" w:rsidRPr="00CC6511" w:rsidRDefault="0088409B" w:rsidP="0088409B">
      <w:pPr>
        <w:jc w:val="both"/>
        <w:rPr>
          <w:i/>
          <w:sz w:val="10"/>
          <w:szCs w:val="10"/>
        </w:rPr>
      </w:pPr>
    </w:p>
    <w:p w14:paraId="13EE2E1D" w14:textId="1908AE54" w:rsidR="0088409B" w:rsidRDefault="0088409B" w:rsidP="0088409B">
      <w:pPr>
        <w:jc w:val="both"/>
      </w:pPr>
      <w:r w:rsidRPr="005B1F01">
        <w:rPr>
          <w:i/>
        </w:rPr>
        <w:t>Pastaba:</w:t>
      </w:r>
      <w:r w:rsidRPr="005B1F01">
        <w:t xml:space="preserve"> Techninės užduoties pridedami dokumentai yra neatskiriama Techninės užduoties dalis.</w:t>
      </w:r>
      <w:r w:rsidR="004A6D5B" w:rsidRPr="005B1F01">
        <w:t xml:space="preserve"> Projektavimo užduotis gali būti tikslinama projektavimo eigoje.</w:t>
      </w:r>
    </w:p>
    <w:p w14:paraId="5A49CE46" w14:textId="635DF366" w:rsidR="002D4D0B" w:rsidRPr="005B1F01" w:rsidRDefault="002D4D0B" w:rsidP="0088409B">
      <w:pPr>
        <w:jc w:val="both"/>
      </w:pPr>
    </w:p>
    <w:p w14:paraId="0754F2FE" w14:textId="6448E56D" w:rsidR="002D4D0B" w:rsidRPr="005B1F01" w:rsidRDefault="002D4D0B" w:rsidP="0088409B">
      <w:pPr>
        <w:jc w:val="both"/>
      </w:pPr>
    </w:p>
    <w:p w14:paraId="5B967F75" w14:textId="77777777" w:rsidR="002D4D0B" w:rsidRPr="005B1F01" w:rsidRDefault="002D4D0B" w:rsidP="0088409B">
      <w:pPr>
        <w:jc w:val="both"/>
      </w:pPr>
    </w:p>
    <w:p w14:paraId="30173502" w14:textId="7AEA9EA3" w:rsidR="003B2307" w:rsidRDefault="003B2307" w:rsidP="0088409B">
      <w:pPr>
        <w:jc w:val="both"/>
      </w:pPr>
    </w:p>
    <w:p w14:paraId="15D4C209" w14:textId="0F01B213" w:rsidR="003B2307" w:rsidRDefault="003B2307" w:rsidP="0088409B">
      <w:pPr>
        <w:jc w:val="both"/>
      </w:pPr>
    </w:p>
    <w:p w14:paraId="4F1949DC" w14:textId="77777777" w:rsidR="003B2307" w:rsidRDefault="003B2307" w:rsidP="0088409B">
      <w:pPr>
        <w:jc w:val="both"/>
      </w:pPr>
    </w:p>
    <w:p w14:paraId="13EE2E1F" w14:textId="348C413D" w:rsidR="00F333CE" w:rsidRPr="0088409B" w:rsidRDefault="003E15FD" w:rsidP="004A6D5B">
      <w:pPr>
        <w:jc w:val="both"/>
      </w:pPr>
      <w:r>
        <w:tab/>
      </w:r>
      <w:r>
        <w:tab/>
      </w:r>
      <w:r>
        <w:tab/>
      </w:r>
    </w:p>
    <w:sectPr w:rsidR="00F333CE" w:rsidRPr="0088409B" w:rsidSect="00F333C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F89BF" w14:textId="77777777" w:rsidR="003D489D" w:rsidRDefault="003D489D" w:rsidP="00F333CE">
      <w:r>
        <w:separator/>
      </w:r>
    </w:p>
  </w:endnote>
  <w:endnote w:type="continuationSeparator" w:id="0">
    <w:p w14:paraId="2E46E45D" w14:textId="77777777" w:rsidR="003D489D" w:rsidRDefault="003D489D"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AAABE" w14:textId="77777777" w:rsidR="003D489D" w:rsidRDefault="003D489D" w:rsidP="00F333CE">
      <w:r>
        <w:separator/>
      </w:r>
    </w:p>
  </w:footnote>
  <w:footnote w:type="continuationSeparator" w:id="0">
    <w:p w14:paraId="5EA60212" w14:textId="77777777" w:rsidR="003D489D" w:rsidRDefault="003D489D" w:rsidP="00F33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469603"/>
      <w:docPartObj>
        <w:docPartGallery w:val="Page Numbers (Top of Page)"/>
        <w:docPartUnique/>
      </w:docPartObj>
    </w:sdtPr>
    <w:sdtEndPr/>
    <w:sdtContent>
      <w:p w14:paraId="13EE2E24" w14:textId="1D294B3B" w:rsidR="00F333CE" w:rsidRDefault="00F333CE">
        <w:pPr>
          <w:pStyle w:val="Antrats"/>
          <w:jc w:val="center"/>
        </w:pPr>
        <w:r>
          <w:fldChar w:fldCharType="begin"/>
        </w:r>
        <w:r>
          <w:instrText>PAGE   \* MERGEFORMAT</w:instrText>
        </w:r>
        <w:r>
          <w:fldChar w:fldCharType="separate"/>
        </w:r>
        <w:r w:rsidR="004C5406">
          <w:rPr>
            <w:noProof/>
          </w:rPr>
          <w:t>2</w:t>
        </w:r>
        <w:r>
          <w:fldChar w:fldCharType="end"/>
        </w:r>
      </w:p>
    </w:sdtContent>
  </w:sdt>
  <w:p w14:paraId="13EE2E25" w14:textId="77777777" w:rsidR="00F333CE" w:rsidRDefault="00F333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E07A8"/>
    <w:multiLevelType w:val="hybridMultilevel"/>
    <w:tmpl w:val="BC9C506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004265E"/>
    <w:multiLevelType w:val="hybridMultilevel"/>
    <w:tmpl w:val="CC8CD5E0"/>
    <w:lvl w:ilvl="0" w:tplc="7B48F6C4">
      <w:start w:val="1"/>
      <w:numFmt w:val="decimal"/>
      <w:lvlText w:val="%1."/>
      <w:lvlJc w:val="left"/>
      <w:pPr>
        <w:ind w:left="643" w:hanging="360"/>
      </w:pPr>
      <w:rPr>
        <w:rFonts w:ascii="Times New Roman" w:eastAsia="Times New Roman" w:hAnsi="Times New Roman" w:cs="Times New Roman"/>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
    <w:nsid w:val="12847561"/>
    <w:multiLevelType w:val="hybridMultilevel"/>
    <w:tmpl w:val="2A10134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4070058"/>
    <w:multiLevelType w:val="multilevel"/>
    <w:tmpl w:val="ACBE816E"/>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nsid w:val="15B5736F"/>
    <w:multiLevelType w:val="hybridMultilevel"/>
    <w:tmpl w:val="DF901C46"/>
    <w:lvl w:ilvl="0" w:tplc="04270001">
      <w:start w:val="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97C713A"/>
    <w:multiLevelType w:val="multilevel"/>
    <w:tmpl w:val="0427001F"/>
    <w:lvl w:ilvl="0">
      <w:start w:val="1"/>
      <w:numFmt w:val="decimal"/>
      <w:lvlText w:val="%1."/>
      <w:lvlJc w:val="left"/>
      <w:pPr>
        <w:ind w:left="360" w:hanging="360"/>
      </w:pPr>
    </w:lvl>
    <w:lvl w:ilvl="1">
      <w:start w:val="1"/>
      <w:numFmt w:val="decimal"/>
      <w:lvlText w:val="%1.%2."/>
      <w:lvlJc w:val="left"/>
      <w:pPr>
        <w:ind w:left="170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FA2E78"/>
    <w:multiLevelType w:val="hybridMultilevel"/>
    <w:tmpl w:val="54BAC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CD41914"/>
    <w:multiLevelType w:val="multilevel"/>
    <w:tmpl w:val="864817C2"/>
    <w:lvl w:ilvl="0">
      <w:start w:val="1"/>
      <w:numFmt w:val="decimal"/>
      <w:lvlText w:val="%1."/>
      <w:lvlJc w:val="left"/>
      <w:pPr>
        <w:ind w:left="720" w:hanging="360"/>
      </w:pPr>
      <w:rPr>
        <w:rFonts w:hint="default"/>
        <w:i/>
      </w:rPr>
    </w:lvl>
    <w:lvl w:ilvl="1">
      <w:start w:val="1"/>
      <w:numFmt w:val="decimal"/>
      <w:isLgl/>
      <w:lvlText w:val="%1.%2."/>
      <w:lvlJc w:val="left"/>
      <w:pPr>
        <w:ind w:left="720" w:hanging="360"/>
      </w:pPr>
      <w:rPr>
        <w:rFonts w:hint="default"/>
        <w:b w:val="0"/>
        <w:bCs/>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8">
    <w:nsid w:val="24E63CC7"/>
    <w:multiLevelType w:val="hybridMultilevel"/>
    <w:tmpl w:val="9CEC9FF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27D66599"/>
    <w:multiLevelType w:val="hybridMultilevel"/>
    <w:tmpl w:val="0B309F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95C5C01"/>
    <w:multiLevelType w:val="multilevel"/>
    <w:tmpl w:val="8FD4495E"/>
    <w:lvl w:ilvl="0">
      <w:start w:val="12"/>
      <w:numFmt w:val="decimal"/>
      <w:lvlText w:val="%1."/>
      <w:lvlJc w:val="left"/>
      <w:pPr>
        <w:ind w:left="480" w:hanging="480"/>
      </w:pPr>
    </w:lvl>
    <w:lvl w:ilvl="1">
      <w:start w:val="1"/>
      <w:numFmt w:val="decimal"/>
      <w:lvlText w:val="13.%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nsid w:val="2DEC7E86"/>
    <w:multiLevelType w:val="hybridMultilevel"/>
    <w:tmpl w:val="9E1C3EB8"/>
    <w:lvl w:ilvl="0" w:tplc="E3C80C1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1AC4799"/>
    <w:multiLevelType w:val="hybridMultilevel"/>
    <w:tmpl w:val="F91073A0"/>
    <w:lvl w:ilvl="0" w:tplc="2E8E57C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7EC08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8252064"/>
    <w:multiLevelType w:val="hybridMultilevel"/>
    <w:tmpl w:val="A9F2162C"/>
    <w:lvl w:ilvl="0" w:tplc="0427000D">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5">
    <w:nsid w:val="3E8D689F"/>
    <w:multiLevelType w:val="hybridMultilevel"/>
    <w:tmpl w:val="DF00A99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nsid w:val="3EE06A68"/>
    <w:multiLevelType w:val="hybridMultilevel"/>
    <w:tmpl w:val="900A32EC"/>
    <w:lvl w:ilvl="0" w:tplc="43429D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D4E74AD"/>
    <w:multiLevelType w:val="hybridMultilevel"/>
    <w:tmpl w:val="C2141FFA"/>
    <w:lvl w:ilvl="0" w:tplc="22E65BB4">
      <w:start w:val="2"/>
      <w:numFmt w:val="decimal"/>
      <w:lvlText w:val="%1."/>
      <w:lvlJc w:val="left"/>
      <w:pPr>
        <w:ind w:left="153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8">
    <w:nsid w:val="4FC45EAF"/>
    <w:multiLevelType w:val="multilevel"/>
    <w:tmpl w:val="203E2A50"/>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5A6777C"/>
    <w:multiLevelType w:val="hybridMultilevel"/>
    <w:tmpl w:val="333CF90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58A7528C"/>
    <w:multiLevelType w:val="hybridMultilevel"/>
    <w:tmpl w:val="80FE063A"/>
    <w:lvl w:ilvl="0" w:tplc="7536FF34">
      <w:start w:val="1"/>
      <w:numFmt w:val="decimal"/>
      <w:lvlText w:val="14.%1."/>
      <w:lvlJc w:val="left"/>
      <w:pPr>
        <w:ind w:left="1145" w:hanging="360"/>
      </w:pPr>
    </w:lvl>
    <w:lvl w:ilvl="1" w:tplc="04270019">
      <w:start w:val="1"/>
      <w:numFmt w:val="lowerLetter"/>
      <w:lvlText w:val="%2."/>
      <w:lvlJc w:val="left"/>
      <w:pPr>
        <w:ind w:left="1865" w:hanging="360"/>
      </w:pPr>
    </w:lvl>
    <w:lvl w:ilvl="2" w:tplc="0427001B">
      <w:start w:val="1"/>
      <w:numFmt w:val="lowerRoman"/>
      <w:lvlText w:val="%3."/>
      <w:lvlJc w:val="right"/>
      <w:pPr>
        <w:ind w:left="2585" w:hanging="180"/>
      </w:pPr>
    </w:lvl>
    <w:lvl w:ilvl="3" w:tplc="0427000F">
      <w:start w:val="1"/>
      <w:numFmt w:val="decimal"/>
      <w:lvlText w:val="%4."/>
      <w:lvlJc w:val="left"/>
      <w:pPr>
        <w:ind w:left="3305" w:hanging="360"/>
      </w:pPr>
    </w:lvl>
    <w:lvl w:ilvl="4" w:tplc="04270019">
      <w:start w:val="1"/>
      <w:numFmt w:val="lowerLetter"/>
      <w:lvlText w:val="%5."/>
      <w:lvlJc w:val="left"/>
      <w:pPr>
        <w:ind w:left="4025" w:hanging="360"/>
      </w:pPr>
    </w:lvl>
    <w:lvl w:ilvl="5" w:tplc="0427001B">
      <w:start w:val="1"/>
      <w:numFmt w:val="lowerRoman"/>
      <w:lvlText w:val="%6."/>
      <w:lvlJc w:val="right"/>
      <w:pPr>
        <w:ind w:left="4745" w:hanging="180"/>
      </w:pPr>
    </w:lvl>
    <w:lvl w:ilvl="6" w:tplc="0427000F">
      <w:start w:val="1"/>
      <w:numFmt w:val="decimal"/>
      <w:lvlText w:val="%7."/>
      <w:lvlJc w:val="left"/>
      <w:pPr>
        <w:ind w:left="5465" w:hanging="360"/>
      </w:pPr>
    </w:lvl>
    <w:lvl w:ilvl="7" w:tplc="04270019">
      <w:start w:val="1"/>
      <w:numFmt w:val="lowerLetter"/>
      <w:lvlText w:val="%8."/>
      <w:lvlJc w:val="left"/>
      <w:pPr>
        <w:ind w:left="6185" w:hanging="360"/>
      </w:pPr>
    </w:lvl>
    <w:lvl w:ilvl="8" w:tplc="0427001B">
      <w:start w:val="1"/>
      <w:numFmt w:val="lowerRoman"/>
      <w:lvlText w:val="%9."/>
      <w:lvlJc w:val="right"/>
      <w:pPr>
        <w:ind w:left="6905" w:hanging="180"/>
      </w:pPr>
    </w:lvl>
  </w:abstractNum>
  <w:abstractNum w:abstractNumId="21">
    <w:nsid w:val="59CF338E"/>
    <w:multiLevelType w:val="hybridMultilevel"/>
    <w:tmpl w:val="2AFC4C68"/>
    <w:lvl w:ilvl="0" w:tplc="9ED4A2CE">
      <w:start w:val="13"/>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22">
    <w:nsid w:val="5EA2467D"/>
    <w:multiLevelType w:val="multilevel"/>
    <w:tmpl w:val="203E2A50"/>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9DD0BEE"/>
    <w:multiLevelType w:val="hybridMultilevel"/>
    <w:tmpl w:val="20BC271E"/>
    <w:lvl w:ilvl="0" w:tplc="2298A9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9DE3B27"/>
    <w:multiLevelType w:val="hybridMultilevel"/>
    <w:tmpl w:val="A39C1294"/>
    <w:lvl w:ilvl="0" w:tplc="7C3EE8C0">
      <w:start w:val="2"/>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A284BA6"/>
    <w:multiLevelType w:val="hybridMultilevel"/>
    <w:tmpl w:val="A80C6754"/>
    <w:lvl w:ilvl="0" w:tplc="33C092A8">
      <w:start w:val="1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nsid w:val="72700A56"/>
    <w:multiLevelType w:val="hybridMultilevel"/>
    <w:tmpl w:val="6D583068"/>
    <w:lvl w:ilvl="0" w:tplc="4B8487E8">
      <w:start w:val="11"/>
      <w:numFmt w:val="decimal"/>
      <w:lvlText w:val="%1."/>
      <w:lvlJc w:val="left"/>
      <w:pPr>
        <w:ind w:left="1080" w:hanging="360"/>
      </w:pPr>
      <w:rPr>
        <w:rFonts w:ascii="Times New Roman"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732A62B2"/>
    <w:multiLevelType w:val="multilevel"/>
    <w:tmpl w:val="CAE085B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79E94322"/>
    <w:multiLevelType w:val="hybridMultilevel"/>
    <w:tmpl w:val="7082A9A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BF1267C"/>
    <w:multiLevelType w:val="hybridMultilevel"/>
    <w:tmpl w:val="8EC6B2DE"/>
    <w:lvl w:ilvl="0" w:tplc="04270001">
      <w:start w:val="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9"/>
  </w:num>
  <w:num w:numId="4">
    <w:abstractNumId w:val="2"/>
  </w:num>
  <w:num w:numId="5">
    <w:abstractNumId w:val="12"/>
  </w:num>
  <w:num w:numId="6">
    <w:abstractNumId w:val="23"/>
  </w:num>
  <w:num w:numId="7">
    <w:abstractNumId w:val="19"/>
  </w:num>
  <w:num w:numId="8">
    <w:abstractNumId w:val="0"/>
  </w:num>
  <w:num w:numId="9">
    <w:abstractNumId w:val="7"/>
  </w:num>
  <w:num w:numId="10">
    <w:abstractNumId w:val="14"/>
  </w:num>
  <w:num w:numId="11">
    <w:abstractNumId w:val="16"/>
  </w:num>
  <w:num w:numId="12">
    <w:abstractNumId w:val="4"/>
  </w:num>
  <w:num w:numId="13">
    <w:abstractNumId w:val="1"/>
  </w:num>
  <w:num w:numId="14">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9"/>
  </w:num>
  <w:num w:numId="19">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8"/>
  </w:num>
  <w:num w:numId="22">
    <w:abstractNumId w:val="15"/>
  </w:num>
  <w:num w:numId="23">
    <w:abstractNumId w:val="27"/>
  </w:num>
  <w:num w:numId="24">
    <w:abstractNumId w:val="5"/>
  </w:num>
  <w:num w:numId="25">
    <w:abstractNumId w:val="13"/>
  </w:num>
  <w:num w:numId="26">
    <w:abstractNumId w:val="11"/>
  </w:num>
  <w:num w:numId="27">
    <w:abstractNumId w:val="17"/>
  </w:num>
  <w:num w:numId="28">
    <w:abstractNumId w:val="22"/>
  </w:num>
  <w:num w:numId="29">
    <w:abstractNumId w:val="18"/>
  </w:num>
  <w:num w:numId="30">
    <w:abstractNumId w:val="2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127C"/>
    <w:rsid w:val="00046346"/>
    <w:rsid w:val="000539ED"/>
    <w:rsid w:val="0006079E"/>
    <w:rsid w:val="00061106"/>
    <w:rsid w:val="00065001"/>
    <w:rsid w:val="00070C17"/>
    <w:rsid w:val="00070F93"/>
    <w:rsid w:val="00071447"/>
    <w:rsid w:val="000717AB"/>
    <w:rsid w:val="00084941"/>
    <w:rsid w:val="00092754"/>
    <w:rsid w:val="000A33AA"/>
    <w:rsid w:val="000A565F"/>
    <w:rsid w:val="000E29D6"/>
    <w:rsid w:val="000F0243"/>
    <w:rsid w:val="001200BD"/>
    <w:rsid w:val="00142130"/>
    <w:rsid w:val="0015315F"/>
    <w:rsid w:val="001B0861"/>
    <w:rsid w:val="001B32AE"/>
    <w:rsid w:val="001C0984"/>
    <w:rsid w:val="001D7AEC"/>
    <w:rsid w:val="001F62B3"/>
    <w:rsid w:val="001F65FE"/>
    <w:rsid w:val="002030DB"/>
    <w:rsid w:val="00213BCE"/>
    <w:rsid w:val="00226A08"/>
    <w:rsid w:val="00233A85"/>
    <w:rsid w:val="002359A0"/>
    <w:rsid w:val="002778EF"/>
    <w:rsid w:val="002C168D"/>
    <w:rsid w:val="002C3424"/>
    <w:rsid w:val="002D1B0B"/>
    <w:rsid w:val="002D4D0B"/>
    <w:rsid w:val="002F31F3"/>
    <w:rsid w:val="00322F77"/>
    <w:rsid w:val="00324D40"/>
    <w:rsid w:val="00326014"/>
    <w:rsid w:val="00343246"/>
    <w:rsid w:val="00346BD6"/>
    <w:rsid w:val="00374F98"/>
    <w:rsid w:val="00381DCB"/>
    <w:rsid w:val="00384AA0"/>
    <w:rsid w:val="00391128"/>
    <w:rsid w:val="00394E5F"/>
    <w:rsid w:val="003A0C12"/>
    <w:rsid w:val="003B2307"/>
    <w:rsid w:val="003D489D"/>
    <w:rsid w:val="003D7342"/>
    <w:rsid w:val="003E15FD"/>
    <w:rsid w:val="003E506A"/>
    <w:rsid w:val="003E602B"/>
    <w:rsid w:val="003F0C67"/>
    <w:rsid w:val="00434B5C"/>
    <w:rsid w:val="0044347A"/>
    <w:rsid w:val="004476DD"/>
    <w:rsid w:val="00475CBF"/>
    <w:rsid w:val="004850BB"/>
    <w:rsid w:val="004948E6"/>
    <w:rsid w:val="004A583A"/>
    <w:rsid w:val="004A6D5B"/>
    <w:rsid w:val="004B7924"/>
    <w:rsid w:val="004C33C0"/>
    <w:rsid w:val="004C3593"/>
    <w:rsid w:val="004C454C"/>
    <w:rsid w:val="004C5406"/>
    <w:rsid w:val="004E2A9A"/>
    <w:rsid w:val="0050300B"/>
    <w:rsid w:val="005068F0"/>
    <w:rsid w:val="00506D3A"/>
    <w:rsid w:val="005074B2"/>
    <w:rsid w:val="005150BF"/>
    <w:rsid w:val="00520A6D"/>
    <w:rsid w:val="00521358"/>
    <w:rsid w:val="005230FF"/>
    <w:rsid w:val="0053261D"/>
    <w:rsid w:val="005347A6"/>
    <w:rsid w:val="00537627"/>
    <w:rsid w:val="005771BC"/>
    <w:rsid w:val="00597EE8"/>
    <w:rsid w:val="005A1600"/>
    <w:rsid w:val="005A2143"/>
    <w:rsid w:val="005B1F01"/>
    <w:rsid w:val="005C22EB"/>
    <w:rsid w:val="005D5BB1"/>
    <w:rsid w:val="005E56A3"/>
    <w:rsid w:val="005F495C"/>
    <w:rsid w:val="00604A2F"/>
    <w:rsid w:val="00616EBE"/>
    <w:rsid w:val="0065175A"/>
    <w:rsid w:val="00654F85"/>
    <w:rsid w:val="00671ADF"/>
    <w:rsid w:val="006978CD"/>
    <w:rsid w:val="006A7B9C"/>
    <w:rsid w:val="006C0280"/>
    <w:rsid w:val="006E3FE3"/>
    <w:rsid w:val="006F47F7"/>
    <w:rsid w:val="00705184"/>
    <w:rsid w:val="00707818"/>
    <w:rsid w:val="0071325D"/>
    <w:rsid w:val="0071708D"/>
    <w:rsid w:val="0073121C"/>
    <w:rsid w:val="00734ECE"/>
    <w:rsid w:val="007542EB"/>
    <w:rsid w:val="00783DA5"/>
    <w:rsid w:val="007A0D8B"/>
    <w:rsid w:val="007A28DC"/>
    <w:rsid w:val="007B52C5"/>
    <w:rsid w:val="007B7FE2"/>
    <w:rsid w:val="007D6DE0"/>
    <w:rsid w:val="007E4C87"/>
    <w:rsid w:val="007F4656"/>
    <w:rsid w:val="007F69E7"/>
    <w:rsid w:val="0080533A"/>
    <w:rsid w:val="00805A1F"/>
    <w:rsid w:val="00805A2F"/>
    <w:rsid w:val="008226FB"/>
    <w:rsid w:val="008354D5"/>
    <w:rsid w:val="008674E3"/>
    <w:rsid w:val="00876FCD"/>
    <w:rsid w:val="0088409B"/>
    <w:rsid w:val="008933DB"/>
    <w:rsid w:val="00893CF5"/>
    <w:rsid w:val="008A6837"/>
    <w:rsid w:val="008B3312"/>
    <w:rsid w:val="008C28F4"/>
    <w:rsid w:val="008C4502"/>
    <w:rsid w:val="008E6E82"/>
    <w:rsid w:val="008F048F"/>
    <w:rsid w:val="008F4A07"/>
    <w:rsid w:val="008F7384"/>
    <w:rsid w:val="008F7D6F"/>
    <w:rsid w:val="00906DB8"/>
    <w:rsid w:val="0091404D"/>
    <w:rsid w:val="00934837"/>
    <w:rsid w:val="0094614E"/>
    <w:rsid w:val="00965052"/>
    <w:rsid w:val="00965863"/>
    <w:rsid w:val="00987F8D"/>
    <w:rsid w:val="009908AD"/>
    <w:rsid w:val="00997F27"/>
    <w:rsid w:val="009A3B3E"/>
    <w:rsid w:val="009A76BA"/>
    <w:rsid w:val="009A7E4D"/>
    <w:rsid w:val="009E2664"/>
    <w:rsid w:val="00A06545"/>
    <w:rsid w:val="00A235CC"/>
    <w:rsid w:val="00A3040B"/>
    <w:rsid w:val="00A31937"/>
    <w:rsid w:val="00A50288"/>
    <w:rsid w:val="00A512DA"/>
    <w:rsid w:val="00A64E90"/>
    <w:rsid w:val="00AA1630"/>
    <w:rsid w:val="00AF7D08"/>
    <w:rsid w:val="00B01F0C"/>
    <w:rsid w:val="00B1355A"/>
    <w:rsid w:val="00B54CE6"/>
    <w:rsid w:val="00B750B6"/>
    <w:rsid w:val="00B836B4"/>
    <w:rsid w:val="00B85944"/>
    <w:rsid w:val="00B87AFC"/>
    <w:rsid w:val="00B9347A"/>
    <w:rsid w:val="00B95ACB"/>
    <w:rsid w:val="00BE2553"/>
    <w:rsid w:val="00BF29E9"/>
    <w:rsid w:val="00C071FB"/>
    <w:rsid w:val="00C110F5"/>
    <w:rsid w:val="00C42011"/>
    <w:rsid w:val="00C45738"/>
    <w:rsid w:val="00C57F40"/>
    <w:rsid w:val="00C63219"/>
    <w:rsid w:val="00C645E0"/>
    <w:rsid w:val="00C665F5"/>
    <w:rsid w:val="00C6686A"/>
    <w:rsid w:val="00C7386B"/>
    <w:rsid w:val="00C741B6"/>
    <w:rsid w:val="00C771F1"/>
    <w:rsid w:val="00C87A56"/>
    <w:rsid w:val="00C9094E"/>
    <w:rsid w:val="00CA4D3B"/>
    <w:rsid w:val="00CA5218"/>
    <w:rsid w:val="00CA798C"/>
    <w:rsid w:val="00CB2617"/>
    <w:rsid w:val="00CC6511"/>
    <w:rsid w:val="00CE1852"/>
    <w:rsid w:val="00CF0C92"/>
    <w:rsid w:val="00D03F8E"/>
    <w:rsid w:val="00D12597"/>
    <w:rsid w:val="00D15A08"/>
    <w:rsid w:val="00D24F4D"/>
    <w:rsid w:val="00D6020D"/>
    <w:rsid w:val="00D65C13"/>
    <w:rsid w:val="00D90822"/>
    <w:rsid w:val="00D94970"/>
    <w:rsid w:val="00DA649B"/>
    <w:rsid w:val="00DA7745"/>
    <w:rsid w:val="00DD3B60"/>
    <w:rsid w:val="00DD585D"/>
    <w:rsid w:val="00DE4D7B"/>
    <w:rsid w:val="00DF3494"/>
    <w:rsid w:val="00DF7E07"/>
    <w:rsid w:val="00E31403"/>
    <w:rsid w:val="00E33871"/>
    <w:rsid w:val="00E35958"/>
    <w:rsid w:val="00E517A6"/>
    <w:rsid w:val="00E566A3"/>
    <w:rsid w:val="00E66D57"/>
    <w:rsid w:val="00E90E90"/>
    <w:rsid w:val="00EA0A54"/>
    <w:rsid w:val="00EC372A"/>
    <w:rsid w:val="00EE651C"/>
    <w:rsid w:val="00EF037B"/>
    <w:rsid w:val="00EF0BF1"/>
    <w:rsid w:val="00EF3F56"/>
    <w:rsid w:val="00F11A9B"/>
    <w:rsid w:val="00F333CE"/>
    <w:rsid w:val="00F33587"/>
    <w:rsid w:val="00F34427"/>
    <w:rsid w:val="00F355DE"/>
    <w:rsid w:val="00F35CF0"/>
    <w:rsid w:val="00F71C66"/>
    <w:rsid w:val="00F73BC0"/>
    <w:rsid w:val="00F85229"/>
    <w:rsid w:val="00F93BBB"/>
    <w:rsid w:val="00FA3CF6"/>
    <w:rsid w:val="00FB6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8409B"/>
    <w:pPr>
      <w:keepNext/>
      <w:jc w:val="center"/>
      <w:outlineLvl w:val="0"/>
    </w:pPr>
    <w:rPr>
      <w:rFonts w:ascii="Cambria" w:hAnsi="Cambria"/>
      <w:b/>
      <w:bCs/>
      <w:kern w:val="32"/>
      <w:sz w:val="32"/>
      <w:szCs w:val="32"/>
      <w:lang/>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88409B"/>
    <w:rPr>
      <w:rFonts w:ascii="Cambria" w:eastAsia="Times New Roman" w:hAnsi="Cambria" w:cs="Times New Roman"/>
      <w:b/>
      <w:bCs/>
      <w:kern w:val="32"/>
      <w:sz w:val="32"/>
      <w:szCs w:val="32"/>
      <w:lang/>
    </w:rPr>
  </w:style>
  <w:style w:type="paragraph" w:styleId="Pagrindiniotekstotrauka">
    <w:name w:val="Body Text Indent"/>
    <w:basedOn w:val="prastasis"/>
    <w:link w:val="PagrindiniotekstotraukaDiagrama"/>
    <w:uiPriority w:val="99"/>
    <w:unhideWhenUsed/>
    <w:rsid w:val="0088409B"/>
    <w:pPr>
      <w:spacing w:after="120"/>
      <w:ind w:left="283"/>
    </w:pPr>
    <w:rPr>
      <w:lang/>
    </w:rPr>
  </w:style>
  <w:style w:type="character" w:customStyle="1" w:styleId="PagrindiniotekstotraukaDiagrama">
    <w:name w:val="Pagrindinio teksto įtrauka Diagrama"/>
    <w:basedOn w:val="Numatytasispastraiposriftas"/>
    <w:link w:val="Pagrindiniotekstotrauka"/>
    <w:uiPriority w:val="99"/>
    <w:rsid w:val="0088409B"/>
    <w:rPr>
      <w:rFonts w:ascii="Times New Roman" w:eastAsia="Times New Roman" w:hAnsi="Times New Roman" w:cs="Times New Roman"/>
      <w:sz w:val="24"/>
      <w:szCs w:val="24"/>
      <w:lang/>
    </w:rPr>
  </w:style>
  <w:style w:type="paragraph" w:styleId="Sraopastraipa">
    <w:name w:val="List Paragraph"/>
    <w:basedOn w:val="prastasis"/>
    <w:link w:val="SraopastraipaDiagrama"/>
    <w:uiPriority w:val="34"/>
    <w:qFormat/>
    <w:rsid w:val="00EF037B"/>
    <w:pPr>
      <w:ind w:left="720"/>
      <w:contextualSpacing/>
    </w:pPr>
  </w:style>
  <w:style w:type="character" w:customStyle="1" w:styleId="SraopastraipaDiagrama">
    <w:name w:val="Sąrašo pastraipa Diagrama"/>
    <w:link w:val="Sraopastraipa"/>
    <w:uiPriority w:val="34"/>
    <w:locked/>
    <w:rsid w:val="003A0C12"/>
    <w:rPr>
      <w:rFonts w:ascii="Times New Roman" w:eastAsia="Times New Roman" w:hAnsi="Times New Roman" w:cs="Times New Roman"/>
      <w:sz w:val="24"/>
      <w:szCs w:val="24"/>
    </w:rPr>
  </w:style>
  <w:style w:type="paragraph" w:customStyle="1" w:styleId="prastasis1">
    <w:name w:val="Įprastasis1"/>
    <w:rsid w:val="007A28DC"/>
    <w:pPr>
      <w:suppressAutoHyphens/>
      <w:autoSpaceDN w:val="0"/>
    </w:pPr>
    <w:rPr>
      <w:rFonts w:ascii="Calibri" w:eastAsia="Calibri" w:hAnsi="Calibri" w:cs="Times New Roman"/>
    </w:rPr>
  </w:style>
  <w:style w:type="character" w:customStyle="1" w:styleId="Numatytasispastraiposriftas1">
    <w:name w:val="Numatytasis pastraipos šriftas1"/>
    <w:rsid w:val="007A28DC"/>
  </w:style>
  <w:style w:type="character" w:styleId="Grietas">
    <w:name w:val="Strong"/>
    <w:basedOn w:val="Numatytasispastraiposriftas"/>
    <w:uiPriority w:val="22"/>
    <w:qFormat/>
    <w:rsid w:val="000F0243"/>
    <w:rPr>
      <w:b/>
      <w:bCs/>
    </w:rPr>
  </w:style>
  <w:style w:type="character" w:customStyle="1" w:styleId="BalloonTextChar">
    <w:name w:val="Balloon Text Char"/>
    <w:semiHidden/>
    <w:locked/>
    <w:rsid w:val="00D90822"/>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8409B"/>
    <w:pPr>
      <w:keepNext/>
      <w:jc w:val="center"/>
      <w:outlineLvl w:val="0"/>
    </w:pPr>
    <w:rPr>
      <w:rFonts w:ascii="Cambria" w:hAnsi="Cambria"/>
      <w:b/>
      <w:bCs/>
      <w:kern w:val="32"/>
      <w:sz w:val="32"/>
      <w:szCs w:val="32"/>
      <w:lang/>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88409B"/>
    <w:rPr>
      <w:rFonts w:ascii="Cambria" w:eastAsia="Times New Roman" w:hAnsi="Cambria" w:cs="Times New Roman"/>
      <w:b/>
      <w:bCs/>
      <w:kern w:val="32"/>
      <w:sz w:val="32"/>
      <w:szCs w:val="32"/>
      <w:lang/>
    </w:rPr>
  </w:style>
  <w:style w:type="paragraph" w:styleId="Pagrindiniotekstotrauka">
    <w:name w:val="Body Text Indent"/>
    <w:basedOn w:val="prastasis"/>
    <w:link w:val="PagrindiniotekstotraukaDiagrama"/>
    <w:uiPriority w:val="99"/>
    <w:unhideWhenUsed/>
    <w:rsid w:val="0088409B"/>
    <w:pPr>
      <w:spacing w:after="120"/>
      <w:ind w:left="283"/>
    </w:pPr>
    <w:rPr>
      <w:lang/>
    </w:rPr>
  </w:style>
  <w:style w:type="character" w:customStyle="1" w:styleId="PagrindiniotekstotraukaDiagrama">
    <w:name w:val="Pagrindinio teksto įtrauka Diagrama"/>
    <w:basedOn w:val="Numatytasispastraiposriftas"/>
    <w:link w:val="Pagrindiniotekstotrauka"/>
    <w:uiPriority w:val="99"/>
    <w:rsid w:val="0088409B"/>
    <w:rPr>
      <w:rFonts w:ascii="Times New Roman" w:eastAsia="Times New Roman" w:hAnsi="Times New Roman" w:cs="Times New Roman"/>
      <w:sz w:val="24"/>
      <w:szCs w:val="24"/>
      <w:lang/>
    </w:rPr>
  </w:style>
  <w:style w:type="paragraph" w:styleId="Sraopastraipa">
    <w:name w:val="List Paragraph"/>
    <w:basedOn w:val="prastasis"/>
    <w:link w:val="SraopastraipaDiagrama"/>
    <w:uiPriority w:val="34"/>
    <w:qFormat/>
    <w:rsid w:val="00EF037B"/>
    <w:pPr>
      <w:ind w:left="720"/>
      <w:contextualSpacing/>
    </w:pPr>
  </w:style>
  <w:style w:type="character" w:customStyle="1" w:styleId="SraopastraipaDiagrama">
    <w:name w:val="Sąrašo pastraipa Diagrama"/>
    <w:link w:val="Sraopastraipa"/>
    <w:uiPriority w:val="34"/>
    <w:locked/>
    <w:rsid w:val="003A0C12"/>
    <w:rPr>
      <w:rFonts w:ascii="Times New Roman" w:eastAsia="Times New Roman" w:hAnsi="Times New Roman" w:cs="Times New Roman"/>
      <w:sz w:val="24"/>
      <w:szCs w:val="24"/>
    </w:rPr>
  </w:style>
  <w:style w:type="paragraph" w:customStyle="1" w:styleId="prastasis1">
    <w:name w:val="Įprastasis1"/>
    <w:rsid w:val="007A28DC"/>
    <w:pPr>
      <w:suppressAutoHyphens/>
      <w:autoSpaceDN w:val="0"/>
    </w:pPr>
    <w:rPr>
      <w:rFonts w:ascii="Calibri" w:eastAsia="Calibri" w:hAnsi="Calibri" w:cs="Times New Roman"/>
    </w:rPr>
  </w:style>
  <w:style w:type="character" w:customStyle="1" w:styleId="Numatytasispastraiposriftas1">
    <w:name w:val="Numatytasis pastraipos šriftas1"/>
    <w:rsid w:val="007A28DC"/>
  </w:style>
  <w:style w:type="character" w:styleId="Grietas">
    <w:name w:val="Strong"/>
    <w:basedOn w:val="Numatytasispastraiposriftas"/>
    <w:uiPriority w:val="22"/>
    <w:qFormat/>
    <w:rsid w:val="000F0243"/>
    <w:rPr>
      <w:b/>
      <w:bCs/>
    </w:rPr>
  </w:style>
  <w:style w:type="character" w:customStyle="1" w:styleId="BalloonTextChar">
    <w:name w:val="Balloon Text Char"/>
    <w:semiHidden/>
    <w:locked/>
    <w:rsid w:val="00D9082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59892725">
      <w:bodyDiv w:val="1"/>
      <w:marLeft w:val="0"/>
      <w:marRight w:val="0"/>
      <w:marTop w:val="0"/>
      <w:marBottom w:val="0"/>
      <w:divBdr>
        <w:top w:val="none" w:sz="0" w:space="0" w:color="auto"/>
        <w:left w:val="none" w:sz="0" w:space="0" w:color="auto"/>
        <w:bottom w:val="none" w:sz="0" w:space="0" w:color="auto"/>
        <w:right w:val="none" w:sz="0" w:space="0" w:color="auto"/>
      </w:divBdr>
    </w:div>
    <w:div w:id="692608624">
      <w:bodyDiv w:val="1"/>
      <w:marLeft w:val="0"/>
      <w:marRight w:val="0"/>
      <w:marTop w:val="0"/>
      <w:marBottom w:val="0"/>
      <w:divBdr>
        <w:top w:val="none" w:sz="0" w:space="0" w:color="auto"/>
        <w:left w:val="none" w:sz="0" w:space="0" w:color="auto"/>
        <w:bottom w:val="none" w:sz="0" w:space="0" w:color="auto"/>
        <w:right w:val="none" w:sz="0" w:space="0" w:color="auto"/>
      </w:divBdr>
    </w:div>
    <w:div w:id="851380361">
      <w:bodyDiv w:val="1"/>
      <w:marLeft w:val="0"/>
      <w:marRight w:val="0"/>
      <w:marTop w:val="0"/>
      <w:marBottom w:val="0"/>
      <w:divBdr>
        <w:top w:val="none" w:sz="0" w:space="0" w:color="auto"/>
        <w:left w:val="none" w:sz="0" w:space="0" w:color="auto"/>
        <w:bottom w:val="none" w:sz="0" w:space="0" w:color="auto"/>
        <w:right w:val="none" w:sz="0" w:space="0" w:color="auto"/>
      </w:divBdr>
    </w:div>
    <w:div w:id="949354743">
      <w:bodyDiv w:val="1"/>
      <w:marLeft w:val="0"/>
      <w:marRight w:val="0"/>
      <w:marTop w:val="0"/>
      <w:marBottom w:val="0"/>
      <w:divBdr>
        <w:top w:val="none" w:sz="0" w:space="0" w:color="auto"/>
        <w:left w:val="none" w:sz="0" w:space="0" w:color="auto"/>
        <w:bottom w:val="none" w:sz="0" w:space="0" w:color="auto"/>
        <w:right w:val="none" w:sz="0" w:space="0" w:color="auto"/>
      </w:divBdr>
    </w:div>
    <w:div w:id="972560152">
      <w:bodyDiv w:val="1"/>
      <w:marLeft w:val="0"/>
      <w:marRight w:val="0"/>
      <w:marTop w:val="0"/>
      <w:marBottom w:val="0"/>
      <w:divBdr>
        <w:top w:val="none" w:sz="0" w:space="0" w:color="auto"/>
        <w:left w:val="none" w:sz="0" w:space="0" w:color="auto"/>
        <w:bottom w:val="none" w:sz="0" w:space="0" w:color="auto"/>
        <w:right w:val="none" w:sz="0" w:space="0" w:color="auto"/>
      </w:divBdr>
    </w:div>
    <w:div w:id="179733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8514</Words>
  <Characters>4854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Asus</cp:lastModifiedBy>
  <cp:revision>13</cp:revision>
  <dcterms:created xsi:type="dcterms:W3CDTF">2025-03-26T09:06:00Z</dcterms:created>
  <dcterms:modified xsi:type="dcterms:W3CDTF">2025-04-14T11:59:00Z</dcterms:modified>
</cp:coreProperties>
</file>