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457F" w14:textId="77777777" w:rsidR="00564DF6" w:rsidRPr="0097195E" w:rsidRDefault="00564DF6" w:rsidP="0097195E">
      <w:pPr>
        <w:spacing w:line="278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lang w:val="en-US"/>
        </w:rPr>
      </w:pPr>
    </w:p>
    <w:p w14:paraId="1B43D22A" w14:textId="4E942327" w:rsidR="00564DF6" w:rsidRPr="0097195E" w:rsidRDefault="00564DF6" w:rsidP="0097195E">
      <w:pPr>
        <w:spacing w:after="240" w:line="360" w:lineRule="auto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</w:rPr>
      </w:pPr>
      <w:r w:rsidRPr="0097195E">
        <w:rPr>
          <w:rFonts w:ascii="Times New Roman" w:eastAsia="Calibri" w:hAnsi="Times New Roman" w:cs="Times New Roman"/>
          <w:noProof/>
          <w:color w:val="000000" w:themeColor="text1"/>
        </w:rPr>
        <w:t>Parengta pagal Kauno rajono savivaldybės administracijos Maitinimo paskirties pastato, Kauno r. sav., Kulautuva, Akacijų al. 20, rekonstravimo į kultūros paskirties pastatą rangos darbų (Pirkimo Nr. 1456586)</w:t>
      </w:r>
      <w:r w:rsidRPr="0097195E">
        <w:rPr>
          <w:rFonts w:ascii="Times New Roman" w:eastAsia="Calibri" w:hAnsi="Times New Roman" w:cs="Times New Roman"/>
          <w:color w:val="000000" w:themeColor="text1"/>
        </w:rPr>
        <w:t xml:space="preserve"> viešojo pirkimo </w:t>
      </w:r>
      <w:r w:rsidRPr="0097195E">
        <w:rPr>
          <w:rFonts w:ascii="Times New Roman" w:eastAsia="Calibri" w:hAnsi="Times New Roman" w:cs="Times New Roman"/>
          <w:noProof/>
          <w:color w:val="000000" w:themeColor="text1"/>
        </w:rPr>
        <w:t xml:space="preserve">komisijos (toliau </w:t>
      </w:r>
      <w:r w:rsidRPr="0097195E">
        <w:rPr>
          <w:rFonts w:ascii="Times New Roman" w:eastAsia="Calibri" w:hAnsi="Times New Roman" w:cs="Times New Roman"/>
          <w:color w:val="000000" w:themeColor="text1"/>
        </w:rPr>
        <w:t xml:space="preserve">– </w:t>
      </w:r>
      <w:r w:rsidRPr="0097195E">
        <w:rPr>
          <w:rFonts w:ascii="Times New Roman" w:eastAsia="Calibri" w:hAnsi="Times New Roman" w:cs="Times New Roman"/>
          <w:noProof/>
          <w:color w:val="000000" w:themeColor="text1"/>
        </w:rPr>
        <w:t>Komisija ) 2025-0</w:t>
      </w:r>
      <w:r w:rsidR="00D068CB" w:rsidRPr="0097195E">
        <w:rPr>
          <w:rFonts w:ascii="Times New Roman" w:eastAsia="Calibri" w:hAnsi="Times New Roman" w:cs="Times New Roman"/>
          <w:noProof/>
          <w:color w:val="000000" w:themeColor="text1"/>
        </w:rPr>
        <w:t>4</w:t>
      </w:r>
      <w:r w:rsidRPr="0097195E">
        <w:rPr>
          <w:rFonts w:ascii="Times New Roman" w:eastAsia="Calibri" w:hAnsi="Times New Roman" w:cs="Times New Roman"/>
          <w:noProof/>
          <w:color w:val="000000" w:themeColor="text1"/>
        </w:rPr>
        <w:t>-</w:t>
      </w:r>
      <w:r w:rsidR="00FC12D8">
        <w:rPr>
          <w:rFonts w:ascii="Times New Roman" w:eastAsia="Calibri" w:hAnsi="Times New Roman" w:cs="Times New Roman"/>
          <w:noProof/>
          <w:color w:val="000000" w:themeColor="text1"/>
          <w:lang w:val="en-US"/>
        </w:rPr>
        <w:t>14</w:t>
      </w:r>
      <w:r w:rsidRPr="0097195E">
        <w:rPr>
          <w:rFonts w:ascii="Times New Roman" w:eastAsia="Calibri" w:hAnsi="Times New Roman" w:cs="Times New Roman"/>
          <w:noProof/>
          <w:color w:val="000000" w:themeColor="text1"/>
        </w:rPr>
        <w:t xml:space="preserve"> protokolą Nr. </w:t>
      </w:r>
      <w:r w:rsidR="00C30E15">
        <w:rPr>
          <w:rFonts w:ascii="Times New Roman" w:eastAsia="Calibri" w:hAnsi="Times New Roman" w:cs="Times New Roman"/>
          <w:noProof/>
          <w:color w:val="000000" w:themeColor="text1"/>
        </w:rPr>
        <w:t>8</w:t>
      </w:r>
      <w:r w:rsidRPr="0097195E">
        <w:rPr>
          <w:rFonts w:ascii="Times New Roman" w:eastAsia="Calibri" w:hAnsi="Times New Roman" w:cs="Times New Roman"/>
          <w:noProof/>
          <w:color w:val="000000" w:themeColor="text1"/>
        </w:rPr>
        <w:t xml:space="preserve"> </w:t>
      </w:r>
    </w:p>
    <w:p w14:paraId="3518D4EB" w14:textId="6C444C0F" w:rsidR="00564DF6" w:rsidRPr="0097195E" w:rsidRDefault="00564DF6" w:rsidP="0097195E">
      <w:pPr>
        <w:spacing w:after="0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  <w:lang w:val="en-US"/>
        </w:rPr>
      </w:pPr>
      <w:r w:rsidRPr="0097195E">
        <w:rPr>
          <w:rFonts w:ascii="Times New Roman" w:eastAsia="Calibri" w:hAnsi="Times New Roman" w:cs="Times New Roman"/>
          <w:noProof/>
          <w:color w:val="000000" w:themeColor="text1"/>
        </w:rPr>
        <w:t xml:space="preserve">Pagal adresatų sąrašą </w:t>
      </w:r>
      <w:r w:rsidRPr="0097195E">
        <w:rPr>
          <w:rFonts w:ascii="Times New Roman" w:eastAsia="Calibri" w:hAnsi="Times New Roman" w:cs="Times New Roman"/>
          <w:noProof/>
          <w:color w:val="000000" w:themeColor="text1"/>
        </w:rPr>
        <w:tab/>
      </w:r>
      <w:r w:rsidRPr="0097195E">
        <w:rPr>
          <w:rFonts w:ascii="Times New Roman" w:eastAsia="Calibri" w:hAnsi="Times New Roman" w:cs="Times New Roman"/>
          <w:noProof/>
          <w:color w:val="000000" w:themeColor="text1"/>
        </w:rPr>
        <w:tab/>
      </w:r>
      <w:r w:rsidRPr="0097195E">
        <w:rPr>
          <w:rFonts w:ascii="Times New Roman" w:eastAsia="Calibri" w:hAnsi="Times New Roman" w:cs="Times New Roman"/>
          <w:noProof/>
          <w:color w:val="000000" w:themeColor="text1"/>
        </w:rPr>
        <w:tab/>
        <w:t xml:space="preserve">                 2025-0</w:t>
      </w:r>
      <w:r w:rsidR="00D068CB" w:rsidRPr="0097195E">
        <w:rPr>
          <w:rFonts w:ascii="Times New Roman" w:eastAsia="Calibri" w:hAnsi="Times New Roman" w:cs="Times New Roman"/>
          <w:noProof/>
          <w:color w:val="000000" w:themeColor="text1"/>
        </w:rPr>
        <w:t>4</w:t>
      </w:r>
      <w:r w:rsidRPr="0097195E">
        <w:rPr>
          <w:rFonts w:ascii="Times New Roman" w:eastAsia="Calibri" w:hAnsi="Times New Roman" w:cs="Times New Roman"/>
          <w:noProof/>
          <w:color w:val="000000" w:themeColor="text1"/>
        </w:rPr>
        <w:t>-</w:t>
      </w:r>
      <w:r w:rsidR="00FC12D8">
        <w:rPr>
          <w:rFonts w:ascii="Times New Roman" w:eastAsia="Calibri" w:hAnsi="Times New Roman" w:cs="Times New Roman"/>
          <w:noProof/>
          <w:color w:val="000000" w:themeColor="text1"/>
        </w:rPr>
        <w:t>14</w:t>
      </w:r>
    </w:p>
    <w:p w14:paraId="6A3E2F47" w14:textId="2F2D9058" w:rsidR="00564DF6" w:rsidRDefault="00564DF6" w:rsidP="00BC0CC5">
      <w:pPr>
        <w:spacing w:after="0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</w:rPr>
      </w:pPr>
      <w:r w:rsidRPr="0097195E">
        <w:rPr>
          <w:rFonts w:ascii="Times New Roman" w:eastAsia="Calibri" w:hAnsi="Times New Roman" w:cs="Times New Roman"/>
          <w:noProof/>
          <w:color w:val="000000" w:themeColor="text1"/>
        </w:rPr>
        <w:t>Teikiama CVP IS susirašinėjimo priemonėmis</w:t>
      </w:r>
    </w:p>
    <w:p w14:paraId="3A76DAA6" w14:textId="77777777" w:rsidR="00BC0CC5" w:rsidRPr="0097195E" w:rsidRDefault="00BC0CC5" w:rsidP="00BC0CC5">
      <w:pPr>
        <w:spacing w:after="0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</w:rPr>
      </w:pPr>
    </w:p>
    <w:p w14:paraId="141C4305" w14:textId="78BEE25D" w:rsidR="00564DF6" w:rsidRPr="0097195E" w:rsidRDefault="00564DF6" w:rsidP="0097195E">
      <w:pPr>
        <w:spacing w:line="288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7195E">
        <w:rPr>
          <w:rFonts w:ascii="Times New Roman" w:eastAsia="Calibri" w:hAnsi="Times New Roman" w:cs="Times New Roman"/>
          <w:color w:val="000000" w:themeColor="text1"/>
        </w:rPr>
        <w:t xml:space="preserve">Kauno rajono savivaldybės administracijos </w:t>
      </w:r>
      <w:r w:rsidRPr="0097195E">
        <w:rPr>
          <w:rFonts w:ascii="Times New Roman" w:eastAsia="Calibri" w:hAnsi="Times New Roman" w:cs="Times New Roman"/>
          <w:noProof/>
          <w:color w:val="000000" w:themeColor="text1"/>
        </w:rPr>
        <w:t>sudaryta Komisija</w:t>
      </w:r>
      <w:r w:rsidRPr="0097195E">
        <w:rPr>
          <w:rFonts w:ascii="Times New Roman" w:eastAsia="Calibri" w:hAnsi="Times New Roman" w:cs="Times New Roman"/>
          <w:color w:val="000000" w:themeColor="text1"/>
        </w:rPr>
        <w:t xml:space="preserve"> atlikdama viešojo pirkimo atviro konkurso „Maitinimo paskirties pastato, Kauno r. sav., Kulautuva, Akacijų al. 20, rekonstravimo į kultūros paskirties pastatą rangos darbai“ (toliau – Konkursas) procedūras, 2025-0</w:t>
      </w:r>
      <w:r w:rsidR="00D068CB" w:rsidRPr="0097195E">
        <w:rPr>
          <w:rFonts w:ascii="Times New Roman" w:eastAsia="Calibri" w:hAnsi="Times New Roman" w:cs="Times New Roman"/>
          <w:color w:val="000000" w:themeColor="text1"/>
        </w:rPr>
        <w:t>4</w:t>
      </w:r>
      <w:r w:rsidRPr="0097195E">
        <w:rPr>
          <w:rFonts w:ascii="Times New Roman" w:eastAsia="Calibri" w:hAnsi="Times New Roman" w:cs="Times New Roman"/>
          <w:color w:val="000000" w:themeColor="text1"/>
        </w:rPr>
        <w:t>-</w:t>
      </w:r>
      <w:r w:rsidR="00FC12D8">
        <w:rPr>
          <w:rFonts w:ascii="Times New Roman" w:eastAsia="Calibri" w:hAnsi="Times New Roman" w:cs="Times New Roman"/>
          <w:color w:val="000000" w:themeColor="text1"/>
        </w:rPr>
        <w:t>14</w:t>
      </w:r>
      <w:r w:rsidRPr="0097195E">
        <w:rPr>
          <w:rFonts w:ascii="Times New Roman" w:eastAsia="Calibri" w:hAnsi="Times New Roman" w:cs="Times New Roman"/>
          <w:color w:val="000000" w:themeColor="text1"/>
        </w:rPr>
        <w:t xml:space="preserve"> aptaria </w:t>
      </w:r>
      <w:r w:rsidR="00E04539">
        <w:rPr>
          <w:rFonts w:ascii="Times New Roman" w:eastAsia="Calibri" w:hAnsi="Times New Roman" w:cs="Times New Roman"/>
          <w:color w:val="000000" w:themeColor="text1"/>
        </w:rPr>
        <w:t xml:space="preserve">tiekėjų patektus klausimus ir pateikia atsakymus. </w:t>
      </w:r>
    </w:p>
    <w:p w14:paraId="40652691" w14:textId="2E1A3C95" w:rsidR="00D068CB" w:rsidRDefault="00564DF6" w:rsidP="00BC0CC5">
      <w:pPr>
        <w:spacing w:line="278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0097195E">
        <w:rPr>
          <w:rFonts w:ascii="Times New Roman" w:eastAsia="Aptos" w:hAnsi="Times New Roman" w:cs="Times New Roman"/>
          <w:b/>
          <w:bCs/>
          <w:color w:val="000000" w:themeColor="text1"/>
        </w:rPr>
        <w:t>KLAUSIMAI/ATSAKYMAI</w:t>
      </w:r>
    </w:p>
    <w:p w14:paraId="2D3C486E" w14:textId="4C25D46C" w:rsidR="002B72D4" w:rsidRPr="002B72D4" w:rsidRDefault="002B72D4" w:rsidP="002B72D4">
      <w:pPr>
        <w:spacing w:line="278" w:lineRule="auto"/>
        <w:ind w:left="709"/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002B72D4">
        <w:rPr>
          <w:rFonts w:ascii="Times New Roman" w:eastAsia="Aptos" w:hAnsi="Times New Roman" w:cs="Times New Roman"/>
          <w:b/>
          <w:bCs/>
          <w:color w:val="000000" w:themeColor="text1"/>
        </w:rPr>
        <w:t>Jūs neatsakėte į klausimus pateiktus 2025-03-17 pranešime 122139</w:t>
      </w:r>
      <w:r w:rsidR="00BF6561">
        <w:rPr>
          <w:rFonts w:ascii="Times New Roman" w:eastAsia="Aptos" w:hAnsi="Times New Roman" w:cs="Times New Roman"/>
          <w:b/>
          <w:bCs/>
          <w:color w:val="000000" w:themeColor="text1"/>
        </w:rPr>
        <w:t>:</w:t>
      </w:r>
    </w:p>
    <w:p w14:paraId="56698FEE" w14:textId="4751A685" w:rsidR="002B72D4" w:rsidRPr="00F60E34" w:rsidRDefault="00F60E34" w:rsidP="00F60E34">
      <w:pPr>
        <w:pStyle w:val="Sraopastraipa"/>
        <w:numPr>
          <w:ilvl w:val="0"/>
          <w:numId w:val="18"/>
        </w:numPr>
        <w:spacing w:line="278" w:lineRule="auto"/>
        <w:jc w:val="both"/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eastAsia="Aptos" w:hAnsi="Times New Roman" w:cs="Times New Roman"/>
          <w:b/>
          <w:bCs/>
          <w:color w:val="000000" w:themeColor="text1"/>
        </w:rPr>
        <w:t xml:space="preserve">Klausimas. </w:t>
      </w:r>
      <w:r w:rsidR="002B72D4" w:rsidRPr="00F60E34">
        <w:rPr>
          <w:rFonts w:ascii="Times New Roman" w:eastAsia="Aptos" w:hAnsi="Times New Roman" w:cs="Times New Roman"/>
          <w:color w:val="000000" w:themeColor="text1"/>
        </w:rPr>
        <w:t>Pirkimo sąlygų 5 priede TPP kvalifikacijos reikalavimai – aplinkos apsaugos vadybos sistemos standartai 2 lentelė „Tiekėjo kvalifikacijos reikalavimai“ Teisė verstis veikla 1 punktas Statybos darbų sritys Specialieji statybos darbai: Elektrotechnikos darbai Gaisrinės saugos inžinerinių sistemų įrengimas. Prašome patikslinti ar šį reikalavimą tenkins įrašas įmonės kvalifikacijos atestate Gaisrinės saugos (signalizacijos) inžinerinių sistemų įrengimas</w:t>
      </w:r>
      <w:r>
        <w:rPr>
          <w:rFonts w:ascii="Times New Roman" w:eastAsia="Aptos" w:hAnsi="Times New Roman" w:cs="Times New Roman"/>
          <w:color w:val="000000" w:themeColor="text1"/>
        </w:rPr>
        <w:t>?</w:t>
      </w:r>
    </w:p>
    <w:p w14:paraId="7246DC90" w14:textId="226E219F" w:rsidR="00F60E34" w:rsidRDefault="002B72D4" w:rsidP="00F60E34">
      <w:pPr>
        <w:pStyle w:val="Sraopastraipa"/>
        <w:spacing w:line="278" w:lineRule="auto"/>
        <w:ind w:left="1069"/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  <w:r>
        <w:rPr>
          <w:rFonts w:ascii="Times New Roman" w:eastAsia="Aptos" w:hAnsi="Times New Roman" w:cs="Times New Roman"/>
          <w:b/>
          <w:bCs/>
          <w:color w:val="000000" w:themeColor="text1"/>
        </w:rPr>
        <w:t>Atsakymas.</w:t>
      </w:r>
      <w:r w:rsidRPr="00BC0CC5">
        <w:rPr>
          <w:rFonts w:ascii="Times New Roman" w:eastAsia="Aptos" w:hAnsi="Times New Roman" w:cs="Times New Roman"/>
          <w:color w:val="000000" w:themeColor="text1"/>
        </w:rPr>
        <w:t xml:space="preserve"> Taip.</w:t>
      </w:r>
    </w:p>
    <w:p w14:paraId="13BA59AF" w14:textId="77777777" w:rsidR="00BC0CC5" w:rsidRPr="00F60E34" w:rsidRDefault="00BC0CC5" w:rsidP="00F60E34">
      <w:pPr>
        <w:pStyle w:val="Sraopastraipa"/>
        <w:spacing w:line="278" w:lineRule="auto"/>
        <w:ind w:left="1069"/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</w:p>
    <w:p w14:paraId="5F30EFC3" w14:textId="28E4FE19" w:rsidR="002B72D4" w:rsidRPr="00F60E34" w:rsidRDefault="00F60E34" w:rsidP="002B72D4">
      <w:pPr>
        <w:pStyle w:val="Sraopastraipa"/>
        <w:numPr>
          <w:ilvl w:val="0"/>
          <w:numId w:val="18"/>
        </w:numPr>
        <w:spacing w:line="278" w:lineRule="auto"/>
        <w:jc w:val="both"/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eastAsia="Aptos" w:hAnsi="Times New Roman" w:cs="Times New Roman"/>
          <w:b/>
          <w:bCs/>
          <w:color w:val="000000" w:themeColor="text1"/>
        </w:rPr>
        <w:t xml:space="preserve">Klausimas. </w:t>
      </w:r>
      <w:r w:rsidR="002B72D4" w:rsidRPr="00F60E34">
        <w:rPr>
          <w:rFonts w:ascii="Times New Roman" w:eastAsia="Aptos" w:hAnsi="Times New Roman" w:cs="Times New Roman"/>
          <w:color w:val="000000" w:themeColor="text1"/>
        </w:rPr>
        <w:t>Pirkimo sąlygų 5 priede TPP kvalifikacijos reikalavimai – aplinkos apsaugos vadybos sistemos standartai 2 lentelė „Tiekėjo kvalifikacijos reikalavimai“ Finansinis ir ekonominis pajėgumas Vidutinės metinės pajamos iš veiklos*, su kuria susijęs atliekamas pirkimas, paskutiniais 2 finansiniais metais, o jei ūkio subjektas įregistruotas vėliau ar veiklą atitinkamoje srityje pradėjo vėliau – nuo ūkio subjekto įregistravimo ar veiklos su pirkimu susijusioje srityje pradžios, yra ne mažesnės nei 2 200 000,00 Eur be PVM. Laikoma, kad su atliekamu pirkimu susijusi veikla yra: naujos statybos, rekonstrukcijos, kapitalinio remonto, paprastojo remonto statybos darbai. Prašome patikslinti ar į vidutines pajamas galima įtraukti ir pajamas gautas iš veiklos “Tvarkomieji paveldosaugos darbai”</w:t>
      </w:r>
      <w:r>
        <w:rPr>
          <w:rFonts w:ascii="Times New Roman" w:eastAsia="Aptos" w:hAnsi="Times New Roman" w:cs="Times New Roman"/>
          <w:color w:val="000000" w:themeColor="text1"/>
        </w:rPr>
        <w:t>.</w:t>
      </w:r>
    </w:p>
    <w:p w14:paraId="61743137" w14:textId="2E0923A7" w:rsidR="002B72D4" w:rsidRDefault="002B72D4" w:rsidP="002B72D4">
      <w:pPr>
        <w:pStyle w:val="Sraopastraipa"/>
        <w:spacing w:line="278" w:lineRule="auto"/>
        <w:ind w:left="1069"/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  <w:r>
        <w:rPr>
          <w:rFonts w:ascii="Times New Roman" w:eastAsia="Aptos" w:hAnsi="Times New Roman" w:cs="Times New Roman"/>
          <w:b/>
          <w:bCs/>
          <w:color w:val="000000" w:themeColor="text1"/>
        </w:rPr>
        <w:t xml:space="preserve">Atsakymas. </w:t>
      </w:r>
      <w:r w:rsidR="00BF6561" w:rsidRPr="00BC0CC5">
        <w:rPr>
          <w:rFonts w:ascii="Times New Roman" w:eastAsia="Aptos" w:hAnsi="Times New Roman" w:cs="Times New Roman"/>
          <w:color w:val="000000" w:themeColor="text1"/>
        </w:rPr>
        <w:t>Ne</w:t>
      </w:r>
      <w:r w:rsidR="00F60E34" w:rsidRPr="00BC0CC5">
        <w:rPr>
          <w:rFonts w:ascii="Times New Roman" w:eastAsia="Aptos" w:hAnsi="Times New Roman" w:cs="Times New Roman"/>
          <w:color w:val="000000" w:themeColor="text1"/>
        </w:rPr>
        <w:t>, negalima.</w:t>
      </w:r>
    </w:p>
    <w:p w14:paraId="281CC782" w14:textId="77777777" w:rsidR="002B72D4" w:rsidRDefault="002B72D4" w:rsidP="002B72D4">
      <w:pPr>
        <w:pStyle w:val="Sraopastraipa"/>
        <w:spacing w:line="278" w:lineRule="auto"/>
        <w:ind w:left="1069"/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</w:p>
    <w:p w14:paraId="5837C08E" w14:textId="79A0A444" w:rsidR="00BF6561" w:rsidRPr="00BC0CC5" w:rsidRDefault="002B72D4" w:rsidP="00BC0CC5">
      <w:pPr>
        <w:pStyle w:val="Sraopastraipa"/>
        <w:numPr>
          <w:ilvl w:val="0"/>
          <w:numId w:val="18"/>
        </w:numPr>
        <w:spacing w:line="278" w:lineRule="auto"/>
        <w:jc w:val="both"/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eastAsia="Aptos" w:hAnsi="Times New Roman" w:cs="Times New Roman"/>
          <w:b/>
          <w:bCs/>
          <w:color w:val="000000" w:themeColor="text1"/>
        </w:rPr>
        <w:t xml:space="preserve">Klausimas. </w:t>
      </w:r>
      <w:r w:rsidRPr="00BC0CC5">
        <w:rPr>
          <w:rFonts w:ascii="Times New Roman" w:eastAsia="Aptos" w:hAnsi="Times New Roman" w:cs="Times New Roman"/>
          <w:color w:val="000000" w:themeColor="text1"/>
        </w:rPr>
        <w:t>Tam kad pateikti konkurencingą pasiūlymą Pakartotinai prašome pateikti vidaus vitrinų brėžinius - 144,72 m2. Šių brėžinių buvo prašoma 12/03 2025 pranešime Nr. 108965</w:t>
      </w:r>
      <w:r w:rsidR="00BC0CC5">
        <w:rPr>
          <w:rFonts w:ascii="Times New Roman" w:eastAsia="Aptos" w:hAnsi="Times New Roman" w:cs="Times New Roman"/>
          <w:color w:val="000000" w:themeColor="text1"/>
        </w:rPr>
        <w:t>.</w:t>
      </w:r>
    </w:p>
    <w:p w14:paraId="4676DF72" w14:textId="253FFE8A" w:rsidR="00BF6561" w:rsidRPr="00BC0CC5" w:rsidRDefault="002B72D4" w:rsidP="00BF6561">
      <w:pPr>
        <w:pStyle w:val="Sraopastraipa"/>
        <w:spacing w:line="278" w:lineRule="auto"/>
        <w:ind w:left="1069"/>
        <w:jc w:val="both"/>
        <w:rPr>
          <w:rFonts w:ascii="Times New Roman" w:eastAsia="Aptos" w:hAnsi="Times New Roman" w:cs="Times New Roman"/>
          <w:color w:val="000000" w:themeColor="text1"/>
          <w:lang w:val="en-US"/>
        </w:rPr>
      </w:pPr>
      <w:r w:rsidRPr="00BF6561">
        <w:rPr>
          <w:rFonts w:ascii="Times New Roman" w:eastAsia="Aptos" w:hAnsi="Times New Roman" w:cs="Times New Roman"/>
          <w:b/>
          <w:bCs/>
          <w:color w:val="000000" w:themeColor="text1"/>
        </w:rPr>
        <w:t>Atsakymas.</w:t>
      </w:r>
      <w:r w:rsidR="00BF6561" w:rsidRPr="00BF6561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r w:rsidR="00BF6561" w:rsidRPr="00BC0CC5">
        <w:rPr>
          <w:rFonts w:ascii="Times New Roman" w:eastAsia="Aptos" w:hAnsi="Times New Roman" w:cs="Times New Roman"/>
          <w:color w:val="000000" w:themeColor="text1"/>
        </w:rPr>
        <w:t xml:space="preserve">Pakartotinai informuojame, kad kaip buvo nurodyta </w:t>
      </w:r>
      <w:r w:rsidR="00BF6561" w:rsidRPr="00BC0CC5">
        <w:rPr>
          <w:rFonts w:ascii="Times New Roman" w:eastAsia="Aptos" w:hAnsi="Times New Roman" w:cs="Times New Roman"/>
          <w:color w:val="000000" w:themeColor="text1"/>
          <w:lang w:val="en-US"/>
        </w:rPr>
        <w:t>2025-03-31 d. pateiktuose atsakymuose tiek</w:t>
      </w:r>
      <w:r w:rsidR="00BF6561" w:rsidRPr="00BC0CC5">
        <w:rPr>
          <w:rFonts w:ascii="Times New Roman" w:eastAsia="Aptos" w:hAnsi="Times New Roman" w:cs="Times New Roman"/>
          <w:color w:val="000000" w:themeColor="text1"/>
        </w:rPr>
        <w:t>ėjams: „Vidaus Vitrinų žiniaraštis pateiktas 76 SA dalies puslapyje. Ten nurodytas kiekvienos vitrinos plotis ir aukštis, suskaidymas matomas planuose. Atskiras detalizacijos brėžinys bus pateikiamas DP“.</w:t>
      </w:r>
      <w:r w:rsidR="00F60E34" w:rsidRPr="00BC0CC5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58C4138C" w14:textId="21643FD7" w:rsidR="00F60E34" w:rsidRDefault="00F60E34" w:rsidP="00BF6561">
      <w:pPr>
        <w:pStyle w:val="Sraopastraipa"/>
        <w:spacing w:line="278" w:lineRule="auto"/>
        <w:ind w:left="1069"/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</w:p>
    <w:p w14:paraId="3DB329B2" w14:textId="159F3FC4" w:rsidR="002B72D4" w:rsidRDefault="00F60E34" w:rsidP="00BC0CC5">
      <w:pPr>
        <w:pStyle w:val="Sraopastraipa"/>
        <w:spacing w:line="278" w:lineRule="auto"/>
        <w:ind w:left="1069"/>
        <w:jc w:val="both"/>
        <w:rPr>
          <w:rFonts w:ascii="Times New Roman" w:eastAsia="Aptos" w:hAnsi="Times New Roman" w:cs="Times New Roman"/>
          <w:color w:val="000000" w:themeColor="text1"/>
        </w:rPr>
      </w:pPr>
      <w:r w:rsidRPr="00BC0CC5">
        <w:rPr>
          <w:rFonts w:ascii="Times New Roman" w:eastAsia="Aptos" w:hAnsi="Times New Roman" w:cs="Times New Roman"/>
          <w:color w:val="000000" w:themeColor="text1"/>
        </w:rPr>
        <w:t xml:space="preserve">Perkančioji organizacija papildomai informuoja, kad 2025 m. balandžio </w:t>
      </w:r>
      <w:r w:rsidRPr="00BC0CC5">
        <w:rPr>
          <w:rFonts w:ascii="Times New Roman" w:eastAsia="Aptos" w:hAnsi="Times New Roman" w:cs="Times New Roman"/>
          <w:color w:val="000000" w:themeColor="text1"/>
          <w:lang w:val="en-US"/>
        </w:rPr>
        <w:t>10</w:t>
      </w:r>
      <w:r w:rsidRPr="00BC0CC5">
        <w:rPr>
          <w:rFonts w:ascii="Times New Roman" w:eastAsia="Aptos" w:hAnsi="Times New Roman" w:cs="Times New Roman"/>
          <w:color w:val="000000" w:themeColor="text1"/>
        </w:rPr>
        <w:t xml:space="preserve"> d. pateikti teikėjų nauji klausimai praleidus Pirkimo sąlygų 9.3. p. nustatytą terminą, todėl Perkančioji organizacija priėmė sprendimą į šiuos klausimus  neatsakyti.</w:t>
      </w:r>
    </w:p>
    <w:p w14:paraId="5CEE2163" w14:textId="77777777" w:rsidR="00BC0CC5" w:rsidRPr="00BC0CC5" w:rsidRDefault="00BC0CC5" w:rsidP="00BC0CC5">
      <w:pPr>
        <w:pStyle w:val="Sraopastraipa"/>
        <w:spacing w:line="278" w:lineRule="auto"/>
        <w:ind w:left="1069"/>
        <w:jc w:val="both"/>
        <w:rPr>
          <w:rFonts w:ascii="Times New Roman" w:eastAsia="Aptos" w:hAnsi="Times New Roman" w:cs="Times New Roman"/>
          <w:color w:val="000000" w:themeColor="text1"/>
        </w:rPr>
      </w:pPr>
    </w:p>
    <w:p w14:paraId="52F0E605" w14:textId="0979E297" w:rsidR="0021642A" w:rsidRPr="00BC0CC5" w:rsidRDefault="00BC0CC5" w:rsidP="00BC0CC5">
      <w:pPr>
        <w:spacing w:line="278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BC0CC5">
        <w:rPr>
          <w:rFonts w:ascii="Times New Roman" w:eastAsia="Aptos" w:hAnsi="Times New Roman" w:cs="Times New Roman"/>
          <w:color w:val="000000" w:themeColor="text1"/>
        </w:rPr>
        <w:t xml:space="preserve">Komisija </w:t>
      </w:r>
    </w:p>
    <w:sectPr w:rsidR="0021642A" w:rsidRPr="00BC0CC5" w:rsidSect="00041E45">
      <w:pgSz w:w="12240" w:h="15840"/>
      <w:pgMar w:top="450" w:right="877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CEF"/>
    <w:multiLevelType w:val="hybridMultilevel"/>
    <w:tmpl w:val="FE104B36"/>
    <w:lvl w:ilvl="0" w:tplc="0AB41696">
      <w:start w:val="3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80A12"/>
    <w:multiLevelType w:val="hybridMultilevel"/>
    <w:tmpl w:val="053E62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711"/>
    <w:multiLevelType w:val="multilevel"/>
    <w:tmpl w:val="DFBE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22A00"/>
    <w:multiLevelType w:val="hybridMultilevel"/>
    <w:tmpl w:val="07F2237E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369"/>
    <w:multiLevelType w:val="multilevel"/>
    <w:tmpl w:val="FED00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975DA"/>
    <w:multiLevelType w:val="hybridMultilevel"/>
    <w:tmpl w:val="46885450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91718"/>
    <w:multiLevelType w:val="multilevel"/>
    <w:tmpl w:val="50483B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96E3B"/>
    <w:multiLevelType w:val="multilevel"/>
    <w:tmpl w:val="3EAE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062C0"/>
    <w:multiLevelType w:val="hybridMultilevel"/>
    <w:tmpl w:val="2120348E"/>
    <w:lvl w:ilvl="0" w:tplc="E474D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2D6244"/>
    <w:multiLevelType w:val="hybridMultilevel"/>
    <w:tmpl w:val="287A31E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B1EB2"/>
    <w:multiLevelType w:val="hybridMultilevel"/>
    <w:tmpl w:val="447A4A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22E6"/>
    <w:multiLevelType w:val="hybridMultilevel"/>
    <w:tmpl w:val="B694B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760D"/>
    <w:multiLevelType w:val="hybridMultilevel"/>
    <w:tmpl w:val="B9BA98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3CEC"/>
    <w:multiLevelType w:val="multilevel"/>
    <w:tmpl w:val="DFBE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3C1BAF"/>
    <w:multiLevelType w:val="multilevel"/>
    <w:tmpl w:val="4C744E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5" w15:restartNumberingAfterBreak="0">
    <w:nsid w:val="6F834E72"/>
    <w:multiLevelType w:val="hybridMultilevel"/>
    <w:tmpl w:val="C94C02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57CAA"/>
    <w:multiLevelType w:val="hybridMultilevel"/>
    <w:tmpl w:val="F32A4D2E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557411">
    <w:abstractNumId w:val="9"/>
  </w:num>
  <w:num w:numId="2" w16cid:durableId="2318167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9654500">
    <w:abstractNumId w:val="1"/>
  </w:num>
  <w:num w:numId="4" w16cid:durableId="1721130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9450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0888080">
    <w:abstractNumId w:val="2"/>
  </w:num>
  <w:num w:numId="7" w16cid:durableId="1583444349">
    <w:abstractNumId w:val="4"/>
  </w:num>
  <w:num w:numId="8" w16cid:durableId="461995636">
    <w:abstractNumId w:val="6"/>
  </w:num>
  <w:num w:numId="9" w16cid:durableId="1599749589">
    <w:abstractNumId w:val="11"/>
  </w:num>
  <w:num w:numId="10" w16cid:durableId="550969454">
    <w:abstractNumId w:val="14"/>
  </w:num>
  <w:num w:numId="11" w16cid:durableId="618142929">
    <w:abstractNumId w:val="5"/>
  </w:num>
  <w:num w:numId="12" w16cid:durableId="745803262">
    <w:abstractNumId w:val="16"/>
  </w:num>
  <w:num w:numId="13" w16cid:durableId="327758970">
    <w:abstractNumId w:val="15"/>
  </w:num>
  <w:num w:numId="14" w16cid:durableId="1819417133">
    <w:abstractNumId w:val="3"/>
  </w:num>
  <w:num w:numId="15" w16cid:durableId="1942641765">
    <w:abstractNumId w:val="12"/>
  </w:num>
  <w:num w:numId="16" w16cid:durableId="705759329">
    <w:abstractNumId w:val="10"/>
  </w:num>
  <w:num w:numId="17" w16cid:durableId="352265891">
    <w:abstractNumId w:val="0"/>
  </w:num>
  <w:num w:numId="18" w16cid:durableId="804858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5E"/>
    <w:rsid w:val="00013D17"/>
    <w:rsid w:val="00030AE2"/>
    <w:rsid w:val="00041E45"/>
    <w:rsid w:val="000459E1"/>
    <w:rsid w:val="00065429"/>
    <w:rsid w:val="000A1155"/>
    <w:rsid w:val="00104951"/>
    <w:rsid w:val="00113CB3"/>
    <w:rsid w:val="00123F4E"/>
    <w:rsid w:val="00174B2B"/>
    <w:rsid w:val="001A3D8D"/>
    <w:rsid w:val="002033B4"/>
    <w:rsid w:val="00214959"/>
    <w:rsid w:val="0021642A"/>
    <w:rsid w:val="00253B60"/>
    <w:rsid w:val="00277CC3"/>
    <w:rsid w:val="002B72D4"/>
    <w:rsid w:val="002C3121"/>
    <w:rsid w:val="002C6EDC"/>
    <w:rsid w:val="002D1F71"/>
    <w:rsid w:val="003275BC"/>
    <w:rsid w:val="00376F2B"/>
    <w:rsid w:val="003814D1"/>
    <w:rsid w:val="00383C51"/>
    <w:rsid w:val="00394DD5"/>
    <w:rsid w:val="003B3B46"/>
    <w:rsid w:val="00424884"/>
    <w:rsid w:val="00431BBA"/>
    <w:rsid w:val="00431FC5"/>
    <w:rsid w:val="00447C8B"/>
    <w:rsid w:val="00473C2A"/>
    <w:rsid w:val="004C5FD3"/>
    <w:rsid w:val="00546E72"/>
    <w:rsid w:val="00564DF6"/>
    <w:rsid w:val="005B2A8E"/>
    <w:rsid w:val="005C3EC9"/>
    <w:rsid w:val="005C7F8B"/>
    <w:rsid w:val="005E065C"/>
    <w:rsid w:val="005E685E"/>
    <w:rsid w:val="005F55F9"/>
    <w:rsid w:val="00655A2A"/>
    <w:rsid w:val="00674A45"/>
    <w:rsid w:val="006978EF"/>
    <w:rsid w:val="006A3D56"/>
    <w:rsid w:val="006E33A8"/>
    <w:rsid w:val="006F1B49"/>
    <w:rsid w:val="00737697"/>
    <w:rsid w:val="007575D5"/>
    <w:rsid w:val="00775F2D"/>
    <w:rsid w:val="007D74F4"/>
    <w:rsid w:val="00804BE2"/>
    <w:rsid w:val="00814C5E"/>
    <w:rsid w:val="00817335"/>
    <w:rsid w:val="008243D7"/>
    <w:rsid w:val="008276E7"/>
    <w:rsid w:val="00860F6D"/>
    <w:rsid w:val="008907B6"/>
    <w:rsid w:val="008A1F9F"/>
    <w:rsid w:val="008E4F3C"/>
    <w:rsid w:val="008E798F"/>
    <w:rsid w:val="00923E0A"/>
    <w:rsid w:val="00934BF9"/>
    <w:rsid w:val="00950FA7"/>
    <w:rsid w:val="009574A7"/>
    <w:rsid w:val="00963B2F"/>
    <w:rsid w:val="0097195E"/>
    <w:rsid w:val="009C7E6C"/>
    <w:rsid w:val="009D49F4"/>
    <w:rsid w:val="009F09CC"/>
    <w:rsid w:val="00A0529A"/>
    <w:rsid w:val="00A40363"/>
    <w:rsid w:val="00A954FA"/>
    <w:rsid w:val="00AA171E"/>
    <w:rsid w:val="00AA44CA"/>
    <w:rsid w:val="00AA524F"/>
    <w:rsid w:val="00AD387D"/>
    <w:rsid w:val="00AF3FDA"/>
    <w:rsid w:val="00B07FA8"/>
    <w:rsid w:val="00B743CD"/>
    <w:rsid w:val="00BC0CC5"/>
    <w:rsid w:val="00BF6561"/>
    <w:rsid w:val="00C24F4A"/>
    <w:rsid w:val="00C30E15"/>
    <w:rsid w:val="00C54692"/>
    <w:rsid w:val="00C80144"/>
    <w:rsid w:val="00CA59A1"/>
    <w:rsid w:val="00CB7AE8"/>
    <w:rsid w:val="00D068CB"/>
    <w:rsid w:val="00D2770A"/>
    <w:rsid w:val="00D34F0A"/>
    <w:rsid w:val="00D7078D"/>
    <w:rsid w:val="00D93E08"/>
    <w:rsid w:val="00DA2B02"/>
    <w:rsid w:val="00DC0E9B"/>
    <w:rsid w:val="00DD3820"/>
    <w:rsid w:val="00E04539"/>
    <w:rsid w:val="00E178BD"/>
    <w:rsid w:val="00E3725F"/>
    <w:rsid w:val="00E5135C"/>
    <w:rsid w:val="00F33532"/>
    <w:rsid w:val="00F54ACC"/>
    <w:rsid w:val="00F60E34"/>
    <w:rsid w:val="00FA2C28"/>
    <w:rsid w:val="00FB2DBB"/>
    <w:rsid w:val="00FC12D8"/>
    <w:rsid w:val="00F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80F0"/>
  <w15:chartTrackingRefBased/>
  <w15:docId w15:val="{A8E8E424-F967-4C16-B27B-6B418AD4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529A"/>
  </w:style>
  <w:style w:type="paragraph" w:styleId="Antrat1">
    <w:name w:val="heading 1"/>
    <w:basedOn w:val="prastasis"/>
    <w:next w:val="prastasis"/>
    <w:link w:val="Antrat1Diagrama"/>
    <w:uiPriority w:val="9"/>
    <w:qFormat/>
    <w:rsid w:val="005E6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E68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E6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E68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E6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E6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E6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E6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E6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6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E6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E685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E685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E68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E68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E68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E68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E6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E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E6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E6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E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E68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E685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E685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E6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E685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E685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27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1b79f-3b22-449a-9c63-c5d96682d7f8" xsi:nil="true"/>
    <lcf76f155ced4ddcb4097134ff3c332f xmlns="7d474656-1474-4506-bde1-ffaf5ca4c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18120A18D529241B9016AA5B27BDD8E" ma:contentTypeVersion="18" ma:contentTypeDescription="Kurkite naują dokumentą." ma:contentTypeScope="" ma:versionID="ef63eaeac3a0ad33adf60ef3e477adf3">
  <xsd:schema xmlns:xsd="http://www.w3.org/2001/XMLSchema" xmlns:xs="http://www.w3.org/2001/XMLSchema" xmlns:p="http://schemas.microsoft.com/office/2006/metadata/properties" xmlns:ns2="7d474656-1474-4506-bde1-ffaf5ca4ca91" xmlns:ns3="5c01b79f-3b22-449a-9c63-c5d96682d7f8" targetNamespace="http://schemas.microsoft.com/office/2006/metadata/properties" ma:root="true" ma:fieldsID="494ffa3a8530a9b223035b47404023c4" ns2:_="" ns3:_="">
    <xsd:import namespace="7d474656-1474-4506-bde1-ffaf5ca4ca91"/>
    <xsd:import namespace="5c01b79f-3b22-449a-9c63-c5d96682d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74656-1474-4506-bde1-ffaf5ca4c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c7f5d3dd-ed99-45b9-a2b6-462defb8f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b79f-3b22-449a-9c63-c5d96682d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d25a5-7c0b-495a-8f1b-c691c4374c2d}" ma:internalName="TaxCatchAll" ma:showField="CatchAllData" ma:web="5c01b79f-3b22-449a-9c63-c5d96682d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F3887-8A02-4A26-AE6A-93AA3E7F791C}">
  <ds:schemaRefs>
    <ds:schemaRef ds:uri="http://schemas.microsoft.com/office/2006/metadata/properties"/>
    <ds:schemaRef ds:uri="http://schemas.microsoft.com/office/infopath/2007/PartnerControls"/>
    <ds:schemaRef ds:uri="5c01b79f-3b22-449a-9c63-c5d96682d7f8"/>
    <ds:schemaRef ds:uri="7d474656-1474-4506-bde1-ffaf5ca4ca91"/>
  </ds:schemaRefs>
</ds:datastoreItem>
</file>

<file path=customXml/itemProps2.xml><?xml version="1.0" encoding="utf-8"?>
<ds:datastoreItem xmlns:ds="http://schemas.openxmlformats.org/officeDocument/2006/customXml" ds:itemID="{C087E60C-FF44-4C5C-A318-79058BED5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DA62C-5F3B-46FF-9625-007BFD670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6A1EEB-906C-4756-8B59-EC3E9E136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74656-1474-4506-bde1-ffaf5ca4ca91"/>
    <ds:schemaRef ds:uri="5c01b79f-3b22-449a-9c63-c5d96682d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Ščerbakovas</dc:creator>
  <cp:keywords/>
  <dc:description/>
  <cp:lastModifiedBy>Violeta Ambrazevičienė</cp:lastModifiedBy>
  <cp:revision>4</cp:revision>
  <dcterms:created xsi:type="dcterms:W3CDTF">2025-04-14T10:25:00Z</dcterms:created>
  <dcterms:modified xsi:type="dcterms:W3CDTF">2025-04-14T11:11:00Z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0x010100C18120A18D529241B9016AA5B27BDD8E</vt:lpwstr>
  </property>
  <property fmtid="{D5CDD505-2E9C-101B-9397-08002B2CF9AE}" pid="3" name="MediaServiceImageTags">
    <vt:lpwstr/>
  </property>
</Properties>
</file>