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ascii="Times New Roman" w:hAnsi="Times New Roman"/>
          <w:color w:val="000000"/>
          <w:sz w:val="24"/>
          <w:szCs w:val="24"/>
          <w:lang w:val="en-US"/>
        </w:rPr>
        <w:t>Higienos instituto</w:t>
      </w:r>
      <w:r>
        <w:rPr>
          <w:rFonts w:ascii="Times New Roman" w:hAnsi="Times New Roman"/>
          <w:color w:val="000000"/>
          <w:sz w:val="24"/>
          <w:szCs w:val="24"/>
        </w:rPr>
        <w:t xml:space="preserve"> viešojo pirkimo komisija, vykdydama pirkimą „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Specializuotos trumpalaikės terapijos ASSIP (angl. Attempted suicide short intervention program) mokymai psichikos sveikatos priežiūros specialistams (mokymai, supervizijos, konsultavimas)</w:t>
      </w:r>
      <w:r>
        <w:rPr>
          <w:rFonts w:ascii="Times New Roman" w:hAnsi="Times New Roman"/>
          <w:color w:val="000000"/>
          <w:sz w:val="24"/>
          <w:szCs w:val="24"/>
        </w:rPr>
        <w:t xml:space="preserve">“, pirkimo ID. </w:t>
      </w:r>
      <w:r>
        <w:rPr>
          <w:rFonts w:ascii="Times New Roman" w:hAnsi="Times New Roman"/>
          <w:color w:val="000000"/>
          <w:sz w:val="24"/>
          <w:szCs w:val="24"/>
        </w:rPr>
        <w:t>2079803</w:t>
      </w:r>
      <w:r>
        <w:rPr>
          <w:rFonts w:ascii="Times New Roman" w:hAnsi="Times New Roman"/>
          <w:color w:val="000000"/>
          <w:sz w:val="24"/>
          <w:szCs w:val="24"/>
        </w:rPr>
        <w:t>, nukelia pasiūlymų pateikimo terminą iki 2025 m.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balandžio 28</w:t>
      </w:r>
      <w:r>
        <w:rPr>
          <w:rFonts w:ascii="Times New Roman" w:hAnsi="Times New Roman"/>
          <w:color w:val="000000"/>
          <w:sz w:val="24"/>
          <w:szCs w:val="24"/>
        </w:rPr>
        <w:t xml:space="preserve"> 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f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Application>LibreOffice/7.6.4.1$Windows_X86_64 LibreOffice_project/e19e193f88cd6c0525a17fb7a176ed8e6a3e2aa1</Application>
  <AppVersion>15.0000</AppVersion>
  <Pages>1</Pages>
  <Words>43</Words>
  <Characters>338</Characters>
  <CharactersWithSpaces>379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2023-12-06T20:18:00Z</dcterms:created>
  <dc:creator>User</dc:creator>
  <dc:description/>
  <dc:language>en-US</dc:language>
  <cp:lastModifiedBy/>
  <dcterms:modified xsi:type="dcterms:W3CDTF">2025-04-14T16:58:39Z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