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DEAA" w14:textId="39519CA8" w:rsidR="00B80296" w:rsidRDefault="005448E4" w:rsidP="00A93BBF">
      <w:pPr>
        <w:spacing w:after="0" w:line="240" w:lineRule="auto"/>
        <w:ind w:left="73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w:t>
      </w:r>
      <w:r w:rsidR="00C201E3">
        <w:rPr>
          <w:rFonts w:ascii="Times New Roman" w:eastAsia="Times New Roman" w:hAnsi="Times New Roman" w:cs="Times New Roman"/>
          <w:sz w:val="24"/>
          <w:szCs w:val="24"/>
        </w:rPr>
        <w:t>dokumentų</w:t>
      </w:r>
    </w:p>
    <w:p w14:paraId="0483D004" w14:textId="5A7F3AD7" w:rsidR="00B80296" w:rsidRDefault="00C201E3" w:rsidP="00A93BBF">
      <w:pPr>
        <w:spacing w:after="0" w:line="240" w:lineRule="auto"/>
        <w:ind w:left="7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3BBF">
        <w:rPr>
          <w:rFonts w:ascii="Times New Roman" w:eastAsia="Times New Roman" w:hAnsi="Times New Roman" w:cs="Times New Roman"/>
          <w:sz w:val="24"/>
          <w:szCs w:val="24"/>
        </w:rPr>
        <w:t xml:space="preserve"> p</w:t>
      </w:r>
      <w:r w:rsidR="005448E4">
        <w:rPr>
          <w:rFonts w:ascii="Times New Roman" w:eastAsia="Times New Roman" w:hAnsi="Times New Roman" w:cs="Times New Roman"/>
          <w:sz w:val="24"/>
          <w:szCs w:val="24"/>
        </w:rPr>
        <w:t>riedas</w:t>
      </w:r>
    </w:p>
    <w:p w14:paraId="4FCFDC07" w14:textId="77777777" w:rsidR="00B80296" w:rsidRDefault="00B80296" w:rsidP="00795956">
      <w:pPr>
        <w:spacing w:after="0" w:line="240" w:lineRule="auto"/>
        <w:jc w:val="center"/>
        <w:rPr>
          <w:rFonts w:ascii="Times New Roman" w:eastAsia="Times New Roman" w:hAnsi="Times New Roman" w:cs="Times New Roman"/>
          <w:sz w:val="24"/>
          <w:szCs w:val="24"/>
        </w:rPr>
      </w:pPr>
    </w:p>
    <w:p w14:paraId="4CC45D56" w14:textId="77777777" w:rsidR="00795956" w:rsidRDefault="00795956" w:rsidP="00795956">
      <w:pPr>
        <w:spacing w:after="0" w:line="240" w:lineRule="auto"/>
        <w:jc w:val="center"/>
        <w:rPr>
          <w:rFonts w:ascii="Times New Roman" w:eastAsia="Times New Roman" w:hAnsi="Times New Roman" w:cs="Times New Roman"/>
          <w:sz w:val="24"/>
          <w:szCs w:val="24"/>
        </w:rPr>
      </w:pPr>
    </w:p>
    <w:p w14:paraId="7438E9AF" w14:textId="3DC964ED" w:rsidR="00B80296" w:rsidRDefault="00A93BB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KALĖJIMŲ </w:t>
      </w:r>
      <w:r w:rsidRPr="00A93BBF">
        <w:rPr>
          <w:rFonts w:ascii="Times New Roman" w:eastAsia="Times New Roman" w:hAnsi="Times New Roman" w:cs="Times New Roman"/>
          <w:b/>
          <w:bCs/>
          <w:sz w:val="24"/>
          <w:szCs w:val="24"/>
        </w:rPr>
        <w:t xml:space="preserve">TARNYBINIŲ PATALPŲ, KURIOS ATITIKS I KLASĖS SAUGUMO ZONAI KELIAMUS REIKALAVIMUS, </w:t>
      </w:r>
      <w:r w:rsidR="00F824FE">
        <w:rPr>
          <w:rFonts w:ascii="Times New Roman" w:eastAsia="Times New Roman" w:hAnsi="Times New Roman" w:cs="Times New Roman"/>
          <w:b/>
          <w:bCs/>
          <w:sz w:val="24"/>
          <w:szCs w:val="24"/>
        </w:rPr>
        <w:t>REMONTO SUPAPRASTINTŲ PROJEKTŲ</w:t>
      </w:r>
      <w:r w:rsidR="00CE276F" w:rsidRPr="00421E64">
        <w:rPr>
          <w:rFonts w:ascii="Times New Roman" w:eastAsia="Times New Roman" w:hAnsi="Times New Roman" w:cs="Times New Roman"/>
          <w:b/>
          <w:bCs/>
          <w:sz w:val="24"/>
          <w:szCs w:val="24"/>
        </w:rPr>
        <w:t xml:space="preserve"> PARENGIMO </w:t>
      </w:r>
      <w:r w:rsidR="005E36A0" w:rsidRPr="008D4857">
        <w:rPr>
          <w:rFonts w:ascii="Times New Roman" w:eastAsia="Times New Roman" w:hAnsi="Times New Roman" w:cs="Times New Roman"/>
          <w:b/>
          <w:bCs/>
          <w:sz w:val="24"/>
          <w:szCs w:val="24"/>
        </w:rPr>
        <w:t>PASLAUGŲ</w:t>
      </w:r>
      <w:r w:rsidR="005E36A0">
        <w:rPr>
          <w:rFonts w:ascii="Times New Roman" w:eastAsia="Times New Roman" w:hAnsi="Times New Roman" w:cs="Times New Roman"/>
          <w:sz w:val="24"/>
          <w:szCs w:val="24"/>
        </w:rPr>
        <w:t xml:space="preserve"> </w:t>
      </w:r>
      <w:r w:rsidR="005448E4">
        <w:rPr>
          <w:rFonts w:ascii="Times New Roman" w:eastAsia="Times New Roman" w:hAnsi="Times New Roman" w:cs="Times New Roman"/>
          <w:b/>
          <w:sz w:val="24"/>
          <w:szCs w:val="24"/>
        </w:rPr>
        <w:t>VIEŠOJO PIRKIMO-PARDAVIMO SUTARTIS</w:t>
      </w:r>
    </w:p>
    <w:p w14:paraId="4669C30E" w14:textId="77777777" w:rsidR="00B80296" w:rsidRDefault="00B80296">
      <w:pPr>
        <w:spacing w:after="0" w:line="240" w:lineRule="auto"/>
        <w:ind w:firstLine="720"/>
        <w:jc w:val="center"/>
        <w:rPr>
          <w:rFonts w:ascii="Times New Roman" w:eastAsia="Times New Roman" w:hAnsi="Times New Roman" w:cs="Times New Roman"/>
          <w:sz w:val="24"/>
          <w:szCs w:val="24"/>
        </w:rPr>
      </w:pPr>
    </w:p>
    <w:p w14:paraId="626CB9E3" w14:textId="337AA751" w:rsidR="00B80296" w:rsidRDefault="005448E4">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F4B8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___________ </w:t>
      </w:r>
      <w:r w:rsidR="00494AF6">
        <w:rPr>
          <w:rFonts w:ascii="Times New Roman" w:eastAsia="Times New Roman" w:hAnsi="Times New Roman" w:cs="Times New Roman"/>
          <w:sz w:val="24"/>
          <w:szCs w:val="24"/>
        </w:rPr>
        <w:t>_</w:t>
      </w:r>
      <w:r>
        <w:rPr>
          <w:rFonts w:ascii="Times New Roman" w:eastAsia="Times New Roman" w:hAnsi="Times New Roman" w:cs="Times New Roman"/>
          <w:sz w:val="24"/>
          <w:szCs w:val="24"/>
        </w:rPr>
        <w:t>___ d.</w:t>
      </w:r>
      <w:r w:rsidRPr="002F4B87">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Nr.</w:t>
      </w:r>
      <w:r w:rsidR="002F4B8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_______/_________</w:t>
      </w:r>
    </w:p>
    <w:p w14:paraId="00243673" w14:textId="77777777" w:rsidR="00B80296" w:rsidRDefault="00B80296">
      <w:pPr>
        <w:spacing w:after="0" w:line="240" w:lineRule="auto"/>
        <w:ind w:firstLine="720"/>
        <w:jc w:val="center"/>
        <w:rPr>
          <w:rFonts w:ascii="Times New Roman" w:eastAsia="Times New Roman" w:hAnsi="Times New Roman" w:cs="Times New Roman"/>
          <w:sz w:val="24"/>
          <w:szCs w:val="24"/>
        </w:rPr>
      </w:pPr>
    </w:p>
    <w:p w14:paraId="08498C5C" w14:textId="77777777" w:rsidR="00B80296" w:rsidRDefault="005448E4">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089A49D8" w14:textId="77777777" w:rsidR="00B80296" w:rsidRDefault="00B80296">
      <w:pPr>
        <w:spacing w:after="0" w:line="240" w:lineRule="auto"/>
        <w:jc w:val="both"/>
        <w:rPr>
          <w:rFonts w:ascii="Times New Roman" w:eastAsia="Times New Roman" w:hAnsi="Times New Roman" w:cs="Times New Roman"/>
          <w:sz w:val="24"/>
          <w:szCs w:val="24"/>
        </w:rPr>
      </w:pPr>
    </w:p>
    <w:p w14:paraId="220F899A" w14:textId="77777777" w:rsidR="00B80296" w:rsidRDefault="005448E4" w:rsidP="0079595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įstaigos kodas___________, atstovaujama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________________, veikiančio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xml:space="preserve">) pagal ____________________________ , toliau vadinamas </w:t>
      </w:r>
      <w:r>
        <w:rPr>
          <w:rFonts w:ascii="Times New Roman" w:eastAsia="Times New Roman" w:hAnsi="Times New Roman" w:cs="Times New Roman"/>
          <w:b/>
          <w:sz w:val="24"/>
          <w:szCs w:val="24"/>
        </w:rPr>
        <w:t xml:space="preserve">Paslaugų pirkėjas </w:t>
      </w:r>
      <w:r>
        <w:rPr>
          <w:rFonts w:ascii="Times New Roman" w:eastAsia="Times New Roman" w:hAnsi="Times New Roman" w:cs="Times New Roman"/>
          <w:sz w:val="24"/>
          <w:szCs w:val="24"/>
        </w:rPr>
        <w:t xml:space="preserve">ir </w:t>
      </w:r>
    </w:p>
    <w:p w14:paraId="491E8E9F" w14:textId="77777777" w:rsidR="00B80296" w:rsidRDefault="005448E4" w:rsidP="0079595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 įmonės kodas ______________, atstovaujama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___________, veikiančio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xml:space="preserve">) pagal _______________________________, toliau vadinama </w:t>
      </w:r>
      <w:r>
        <w:rPr>
          <w:rFonts w:ascii="Times New Roman" w:eastAsia="Times New Roman" w:hAnsi="Times New Roman" w:cs="Times New Roman"/>
          <w:b/>
          <w:sz w:val="24"/>
          <w:szCs w:val="24"/>
        </w:rPr>
        <w:t>Paslaugų teikėjas,</w:t>
      </w:r>
      <w:r>
        <w:rPr>
          <w:rFonts w:ascii="Times New Roman" w:eastAsia="Times New Roman" w:hAnsi="Times New Roman" w:cs="Times New Roman"/>
          <w:sz w:val="24"/>
          <w:szCs w:val="24"/>
        </w:rPr>
        <w:t xml:space="preserve"> (jei tai Paslaugų teikėjų grupė – atitinkami duomenys apie kiekvieną partnerį),</w:t>
      </w:r>
    </w:p>
    <w:p w14:paraId="34524D1E" w14:textId="34781C0B" w:rsidR="00B80296" w:rsidRDefault="005448E4" w:rsidP="0079595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toliau kartu vadinamos Šalimis, o atskirai – Šalimi, sudarėme šią </w:t>
      </w:r>
      <w:r w:rsidR="00A93BBF">
        <w:rPr>
          <w:rFonts w:ascii="Times New Roman" w:eastAsia="Times New Roman" w:hAnsi="Times New Roman" w:cs="Times New Roman"/>
          <w:sz w:val="24"/>
          <w:szCs w:val="24"/>
        </w:rPr>
        <w:t xml:space="preserve">kalėjimų </w:t>
      </w:r>
      <w:r w:rsidR="00A93BBF" w:rsidRPr="00983DF2">
        <w:rPr>
          <w:rFonts w:ascii="Times New Roman" w:eastAsia="Times New Roman" w:hAnsi="Times New Roman" w:cs="Times New Roman"/>
          <w:sz w:val="24"/>
          <w:szCs w:val="24"/>
        </w:rPr>
        <w:t xml:space="preserve">tarnybinių patalpų, kurios atitiks I klasės saugumo zonai keliamus reikalavimus, </w:t>
      </w:r>
      <w:r w:rsidR="00F824FE">
        <w:rPr>
          <w:rFonts w:ascii="Times New Roman" w:eastAsia="Times New Roman" w:hAnsi="Times New Roman" w:cs="Times New Roman"/>
          <w:sz w:val="24"/>
          <w:szCs w:val="24"/>
        </w:rPr>
        <w:t>remonto supaprastintų</w:t>
      </w:r>
      <w:r w:rsidR="00A93BBF" w:rsidRPr="00983DF2">
        <w:rPr>
          <w:rFonts w:ascii="Times New Roman" w:eastAsia="Times New Roman" w:hAnsi="Times New Roman" w:cs="Times New Roman"/>
          <w:sz w:val="24"/>
          <w:szCs w:val="24"/>
        </w:rPr>
        <w:t xml:space="preserve"> projekt</w:t>
      </w:r>
      <w:r w:rsidR="00FB1643">
        <w:rPr>
          <w:rFonts w:ascii="Times New Roman" w:eastAsia="Times New Roman" w:hAnsi="Times New Roman" w:cs="Times New Roman"/>
          <w:sz w:val="24"/>
          <w:szCs w:val="24"/>
        </w:rPr>
        <w:t>o</w:t>
      </w:r>
      <w:r w:rsidR="00A93BBF" w:rsidRPr="00983D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parengimo paslaugų viešojo pirkimo-pardavimo sutartį (toliau – Sutartis) ir susitarėme dėl toliau išvardintų sąlygų.</w:t>
      </w:r>
    </w:p>
    <w:p w14:paraId="54654C31" w14:textId="77777777" w:rsidR="00B80296" w:rsidRDefault="00B80296" w:rsidP="00A93BBF">
      <w:pPr>
        <w:spacing w:after="0" w:line="240" w:lineRule="auto"/>
        <w:jc w:val="both"/>
        <w:rPr>
          <w:rFonts w:ascii="Times New Roman" w:eastAsia="Times New Roman" w:hAnsi="Times New Roman" w:cs="Times New Roman"/>
          <w:sz w:val="24"/>
          <w:szCs w:val="24"/>
        </w:rPr>
      </w:pPr>
    </w:p>
    <w:p w14:paraId="4D28DAE7" w14:textId="074E7260" w:rsidR="00B80296" w:rsidRPr="00795956" w:rsidRDefault="005448E4" w:rsidP="00795956">
      <w:pPr>
        <w:pStyle w:val="ListParagraph"/>
        <w:numPr>
          <w:ilvl w:val="0"/>
          <w:numId w:val="31"/>
        </w:numPr>
        <w:spacing w:after="0" w:line="240" w:lineRule="auto"/>
        <w:ind w:left="0" w:firstLine="0"/>
        <w:jc w:val="center"/>
        <w:rPr>
          <w:rFonts w:ascii="Times New Roman" w:eastAsia="Times New Roman" w:hAnsi="Times New Roman" w:cs="Times New Roman"/>
          <w:b/>
          <w:sz w:val="24"/>
          <w:szCs w:val="24"/>
        </w:rPr>
      </w:pPr>
      <w:r w:rsidRPr="00795956">
        <w:rPr>
          <w:rFonts w:ascii="Times New Roman" w:eastAsia="Times New Roman" w:hAnsi="Times New Roman" w:cs="Times New Roman"/>
          <w:b/>
          <w:sz w:val="24"/>
          <w:szCs w:val="24"/>
        </w:rPr>
        <w:t>SUTARTIES DALYKAS</w:t>
      </w:r>
    </w:p>
    <w:p w14:paraId="3362A75C" w14:textId="77777777" w:rsidR="00B80296" w:rsidRDefault="00B80296" w:rsidP="00A93BBF">
      <w:pPr>
        <w:spacing w:after="0" w:line="240" w:lineRule="auto"/>
        <w:jc w:val="both"/>
        <w:rPr>
          <w:rFonts w:ascii="Times New Roman" w:eastAsia="Times New Roman" w:hAnsi="Times New Roman" w:cs="Times New Roman"/>
          <w:sz w:val="24"/>
          <w:szCs w:val="24"/>
        </w:rPr>
      </w:pPr>
    </w:p>
    <w:p w14:paraId="6ABB4D49" w14:textId="432F8FA3" w:rsidR="00B80296" w:rsidRPr="009C075B" w:rsidRDefault="005448E4" w:rsidP="009C075B">
      <w:pPr>
        <w:pStyle w:val="ListParagraph"/>
        <w:numPr>
          <w:ilvl w:val="0"/>
          <w:numId w:val="5"/>
        </w:numPr>
        <w:spacing w:after="0" w:line="240" w:lineRule="auto"/>
        <w:ind w:left="0" w:firstLine="851"/>
        <w:jc w:val="both"/>
        <w:rPr>
          <w:rFonts w:ascii="Times New Roman" w:eastAsia="Times New Roman" w:hAnsi="Times New Roman" w:cs="Times New Roman"/>
          <w:sz w:val="24"/>
          <w:szCs w:val="24"/>
        </w:rPr>
      </w:pPr>
      <w:r w:rsidRPr="009C075B">
        <w:rPr>
          <w:rFonts w:ascii="Times New Roman" w:eastAsia="Times New Roman" w:hAnsi="Times New Roman" w:cs="Times New Roman"/>
          <w:sz w:val="24"/>
          <w:szCs w:val="24"/>
        </w:rPr>
        <w:t xml:space="preserve">Sutarties dalykas yra </w:t>
      </w:r>
      <w:r w:rsidR="00A93BBF" w:rsidRPr="009C075B">
        <w:rPr>
          <w:rFonts w:ascii="Times New Roman" w:eastAsia="Times New Roman" w:hAnsi="Times New Roman" w:cs="Times New Roman"/>
          <w:sz w:val="24"/>
          <w:szCs w:val="24"/>
        </w:rPr>
        <w:t xml:space="preserve">kalėjimų tarnybinių patalpų, kurios atitiks I klasės saugumo zonai keliamus reikalavimus, </w:t>
      </w:r>
      <w:r w:rsidR="00F824FE">
        <w:rPr>
          <w:rFonts w:ascii="Times New Roman" w:eastAsia="Times New Roman" w:hAnsi="Times New Roman" w:cs="Times New Roman"/>
          <w:sz w:val="24"/>
          <w:szCs w:val="24"/>
        </w:rPr>
        <w:t xml:space="preserve">supaprastintų </w:t>
      </w:r>
      <w:r w:rsidRPr="009C075B">
        <w:rPr>
          <w:rFonts w:ascii="Times New Roman" w:eastAsia="Times New Roman" w:hAnsi="Times New Roman" w:cs="Times New Roman"/>
          <w:sz w:val="24"/>
          <w:szCs w:val="24"/>
        </w:rPr>
        <w:t>projekt</w:t>
      </w:r>
      <w:r w:rsidR="00F824FE">
        <w:rPr>
          <w:rFonts w:ascii="Times New Roman" w:eastAsia="Times New Roman" w:hAnsi="Times New Roman" w:cs="Times New Roman"/>
          <w:sz w:val="24"/>
          <w:szCs w:val="24"/>
        </w:rPr>
        <w:t>ų</w:t>
      </w:r>
      <w:r w:rsidRPr="009C075B">
        <w:rPr>
          <w:rFonts w:ascii="Times New Roman" w:eastAsia="Times New Roman" w:hAnsi="Times New Roman" w:cs="Times New Roman"/>
          <w:sz w:val="24"/>
          <w:szCs w:val="24"/>
        </w:rPr>
        <w:t xml:space="preserve"> parengimo</w:t>
      </w:r>
      <w:r w:rsidR="00FA472C" w:rsidRPr="009C075B">
        <w:rPr>
          <w:rFonts w:ascii="Times New Roman" w:eastAsia="Times New Roman" w:hAnsi="Times New Roman" w:cs="Times New Roman"/>
          <w:sz w:val="24"/>
          <w:szCs w:val="24"/>
        </w:rPr>
        <w:t xml:space="preserve"> </w:t>
      </w:r>
      <w:r w:rsidRPr="009C075B">
        <w:rPr>
          <w:rFonts w:ascii="Times New Roman" w:eastAsia="Times New Roman" w:hAnsi="Times New Roman" w:cs="Times New Roman"/>
          <w:sz w:val="24"/>
          <w:szCs w:val="24"/>
        </w:rPr>
        <w:t>paslaugos (toliau</w:t>
      </w:r>
      <w:r w:rsidR="00FA472C" w:rsidRPr="009C075B">
        <w:rPr>
          <w:rFonts w:ascii="Times New Roman" w:eastAsia="Times New Roman" w:hAnsi="Times New Roman" w:cs="Times New Roman"/>
          <w:sz w:val="24"/>
          <w:szCs w:val="24"/>
        </w:rPr>
        <w:t xml:space="preserve"> </w:t>
      </w:r>
      <w:r w:rsidRPr="009C075B">
        <w:rPr>
          <w:rFonts w:ascii="Times New Roman" w:eastAsia="Times New Roman" w:hAnsi="Times New Roman" w:cs="Times New Roman"/>
          <w:sz w:val="24"/>
          <w:szCs w:val="24"/>
        </w:rPr>
        <w:t xml:space="preserve">– </w:t>
      </w:r>
      <w:r w:rsidR="00292D27" w:rsidRPr="009C075B">
        <w:rPr>
          <w:rFonts w:ascii="Times New Roman" w:eastAsia="Times New Roman" w:hAnsi="Times New Roman" w:cs="Times New Roman"/>
          <w:sz w:val="24"/>
          <w:szCs w:val="24"/>
        </w:rPr>
        <w:t>Projektavimo p</w:t>
      </w:r>
      <w:r w:rsidRPr="009C075B">
        <w:rPr>
          <w:rFonts w:ascii="Times New Roman" w:eastAsia="Times New Roman" w:hAnsi="Times New Roman" w:cs="Times New Roman"/>
          <w:sz w:val="24"/>
          <w:szCs w:val="24"/>
        </w:rPr>
        <w:t xml:space="preserve">aslaugos). </w:t>
      </w:r>
      <w:r w:rsidR="00292D27" w:rsidRPr="009C075B">
        <w:rPr>
          <w:rFonts w:ascii="Times New Roman" w:eastAsia="Times New Roman" w:hAnsi="Times New Roman" w:cs="Times New Roman"/>
          <w:sz w:val="24"/>
          <w:szCs w:val="24"/>
        </w:rPr>
        <w:t xml:space="preserve">Projektavimo paslaugų </w:t>
      </w:r>
      <w:r w:rsidRPr="009C075B">
        <w:rPr>
          <w:rFonts w:ascii="Times New Roman" w:eastAsia="Times New Roman" w:hAnsi="Times New Roman" w:cs="Times New Roman"/>
          <w:sz w:val="24"/>
          <w:szCs w:val="24"/>
        </w:rPr>
        <w:t xml:space="preserve">apimtis, kokybė bei kiti keliami reikalavimai apibrėžti techninėje specifikacijoje (Sutarties 1 priedas). </w:t>
      </w:r>
    </w:p>
    <w:p w14:paraId="1F06AED2" w14:textId="28F8F905" w:rsidR="00CD70D0" w:rsidRPr="009C075B" w:rsidRDefault="00474719" w:rsidP="009C075B">
      <w:pPr>
        <w:pStyle w:val="ListParagraph"/>
        <w:numPr>
          <w:ilvl w:val="0"/>
          <w:numId w:val="5"/>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Projektavimo paslaug</w:t>
      </w:r>
      <w:r w:rsidR="005448E4" w:rsidRPr="009C075B">
        <w:rPr>
          <w:rFonts w:ascii="Times New Roman" w:eastAsia="Times New Roman" w:hAnsi="Times New Roman" w:cs="Times New Roman"/>
          <w:sz w:val="24"/>
          <w:szCs w:val="24"/>
        </w:rPr>
        <w:t>ų suteikimo termina</w:t>
      </w:r>
      <w:r w:rsidR="00292D27" w:rsidRPr="009C075B">
        <w:rPr>
          <w:rFonts w:ascii="Times New Roman" w:eastAsia="Times New Roman" w:hAnsi="Times New Roman" w:cs="Times New Roman"/>
          <w:sz w:val="24"/>
          <w:szCs w:val="24"/>
        </w:rPr>
        <w:t>s</w:t>
      </w:r>
      <w:r w:rsidR="005448E4" w:rsidRPr="009C075B">
        <w:rPr>
          <w:rFonts w:ascii="Times New Roman" w:eastAsia="Times New Roman" w:hAnsi="Times New Roman" w:cs="Times New Roman"/>
          <w:sz w:val="24"/>
          <w:szCs w:val="24"/>
        </w:rPr>
        <w:t xml:space="preserve"> </w:t>
      </w:r>
      <w:r w:rsidR="00A93BBF" w:rsidRPr="009C075B">
        <w:rPr>
          <w:rFonts w:ascii="Times New Roman" w:eastAsia="Times New Roman" w:hAnsi="Times New Roman" w:cs="Times New Roman"/>
          <w:sz w:val="24"/>
          <w:szCs w:val="24"/>
        </w:rPr>
        <w:t>– ne vėliau kaip per 3 mėnesius nuo Sutarties pasirašymo dienos.</w:t>
      </w:r>
    </w:p>
    <w:p w14:paraId="0354CA2C" w14:textId="44FACD21" w:rsidR="009C075B" w:rsidRPr="0008768B" w:rsidRDefault="009C075B" w:rsidP="0008768B">
      <w:pPr>
        <w:pStyle w:val="ListParagraph"/>
        <w:numPr>
          <w:ilvl w:val="0"/>
          <w:numId w:val="5"/>
        </w:numPr>
        <w:spacing w:after="0" w:line="240" w:lineRule="auto"/>
        <w:ind w:left="0" w:firstLine="851"/>
        <w:jc w:val="both"/>
        <w:rPr>
          <w:rFonts w:ascii="Times New Roman" w:hAnsi="Times New Roman" w:cs="Times New Roman"/>
          <w:sz w:val="24"/>
          <w:szCs w:val="24"/>
        </w:rPr>
      </w:pPr>
      <w:r w:rsidRPr="0008768B">
        <w:rPr>
          <w:rFonts w:ascii="Times New Roman" w:hAnsi="Times New Roman" w:cs="Times New Roman"/>
          <w:sz w:val="24"/>
          <w:szCs w:val="24"/>
        </w:rPr>
        <w:t>Jeigu teikėjo kvalifikacija dėl teisės verstis atitinkama veikla nebuvo tikrinama arba tikrinama ne visa apimtimi, tačiau norminiai teisės aktai numato tam tikrus reikalavimus dėl teisės verstis veikla, Paslaugų teikėjas įsipareigoja, kad Sutartį vykdys tik tokią teisę turintys asmenys.</w:t>
      </w:r>
    </w:p>
    <w:p w14:paraId="6D558E5D" w14:textId="77777777" w:rsidR="00AC222D" w:rsidRDefault="00AC222D">
      <w:pPr>
        <w:widowControl w:val="0"/>
        <w:spacing w:after="0" w:line="240" w:lineRule="auto"/>
        <w:ind w:firstLine="720"/>
        <w:jc w:val="center"/>
        <w:rPr>
          <w:rFonts w:ascii="Times New Roman" w:eastAsia="Times New Roman" w:hAnsi="Times New Roman" w:cs="Times New Roman"/>
          <w:b/>
          <w:sz w:val="24"/>
          <w:szCs w:val="24"/>
        </w:rPr>
      </w:pPr>
    </w:p>
    <w:p w14:paraId="316D6498" w14:textId="21544055" w:rsidR="00B80296" w:rsidRPr="00795956" w:rsidRDefault="005448E4" w:rsidP="00795956">
      <w:pPr>
        <w:pStyle w:val="ListParagraph"/>
        <w:widowControl w:val="0"/>
        <w:numPr>
          <w:ilvl w:val="0"/>
          <w:numId w:val="31"/>
        </w:numPr>
        <w:spacing w:after="0" w:line="240" w:lineRule="auto"/>
        <w:ind w:left="0" w:firstLine="0"/>
        <w:jc w:val="center"/>
        <w:rPr>
          <w:rFonts w:ascii="Times New Roman" w:eastAsia="Times New Roman" w:hAnsi="Times New Roman" w:cs="Times New Roman"/>
          <w:b/>
          <w:sz w:val="24"/>
          <w:szCs w:val="24"/>
        </w:rPr>
      </w:pPr>
      <w:r w:rsidRPr="00795956">
        <w:rPr>
          <w:rFonts w:ascii="Times New Roman" w:eastAsia="Times New Roman" w:hAnsi="Times New Roman" w:cs="Times New Roman"/>
          <w:b/>
          <w:sz w:val="24"/>
          <w:szCs w:val="24"/>
        </w:rPr>
        <w:t>SUTARTIES KAINODAROS TAISYKLĖS IR MOKĖJIMO SĄLYGOS</w:t>
      </w:r>
    </w:p>
    <w:p w14:paraId="4CB8E53F" w14:textId="77777777" w:rsidR="00B80296" w:rsidRDefault="00B80296">
      <w:pPr>
        <w:widowControl w:val="0"/>
        <w:spacing w:after="0" w:line="240" w:lineRule="auto"/>
        <w:ind w:firstLine="720"/>
        <w:jc w:val="center"/>
        <w:rPr>
          <w:rFonts w:ascii="Times New Roman" w:eastAsia="Times New Roman" w:hAnsi="Times New Roman" w:cs="Times New Roman"/>
          <w:sz w:val="24"/>
          <w:szCs w:val="24"/>
        </w:rPr>
      </w:pPr>
    </w:p>
    <w:p w14:paraId="6C3F8D68" w14:textId="37B4956A" w:rsidR="00B80296" w:rsidRPr="001668CD" w:rsidRDefault="005448E4" w:rsidP="001668CD">
      <w:pPr>
        <w:pStyle w:val="ListParagraph"/>
        <w:widowControl w:val="0"/>
        <w:numPr>
          <w:ilvl w:val="0"/>
          <w:numId w:val="8"/>
        </w:numPr>
        <w:spacing w:after="0" w:line="240" w:lineRule="auto"/>
        <w:ind w:left="0" w:firstLine="851"/>
        <w:jc w:val="both"/>
        <w:rPr>
          <w:rFonts w:ascii="Times New Roman" w:eastAsia="Times New Roman" w:hAnsi="Times New Roman" w:cs="Times New Roman"/>
          <w:sz w:val="24"/>
          <w:szCs w:val="24"/>
        </w:rPr>
      </w:pPr>
      <w:r w:rsidRPr="001668CD">
        <w:rPr>
          <w:rFonts w:ascii="Times New Roman" w:eastAsia="Times New Roman" w:hAnsi="Times New Roman" w:cs="Times New Roman"/>
          <w:sz w:val="24"/>
          <w:szCs w:val="24"/>
        </w:rPr>
        <w:t>Sutarčiai taikoma fiksuotos kainos kainodara.</w:t>
      </w:r>
    </w:p>
    <w:p w14:paraId="5D20C1B8" w14:textId="67C297C9" w:rsidR="00B80296" w:rsidRPr="001668CD" w:rsidRDefault="005448E4" w:rsidP="001668CD">
      <w:pPr>
        <w:pStyle w:val="ListParagraph"/>
        <w:widowControl w:val="0"/>
        <w:numPr>
          <w:ilvl w:val="0"/>
          <w:numId w:val="8"/>
        </w:numPr>
        <w:spacing w:after="0" w:line="240" w:lineRule="auto"/>
        <w:ind w:left="0" w:firstLine="851"/>
        <w:jc w:val="both"/>
        <w:rPr>
          <w:rFonts w:ascii="Times New Roman" w:eastAsia="Times New Roman" w:hAnsi="Times New Roman" w:cs="Times New Roman"/>
          <w:sz w:val="24"/>
          <w:szCs w:val="24"/>
        </w:rPr>
      </w:pPr>
      <w:r w:rsidRPr="001668CD">
        <w:rPr>
          <w:rFonts w:ascii="Times New Roman" w:eastAsia="Times New Roman" w:hAnsi="Times New Roman" w:cs="Times New Roman"/>
          <w:sz w:val="24"/>
          <w:szCs w:val="24"/>
        </w:rPr>
        <w:t xml:space="preserve">Sutarties vertė – </w:t>
      </w:r>
      <w:r w:rsidR="009C075B" w:rsidRPr="001668CD">
        <w:rPr>
          <w:rFonts w:ascii="Times New Roman" w:eastAsia="Times New Roman" w:hAnsi="Times New Roman" w:cs="Times New Roman"/>
          <w:sz w:val="24"/>
          <w:szCs w:val="24"/>
          <w:u w:val="single"/>
        </w:rPr>
        <w:tab/>
      </w:r>
      <w:r w:rsidR="009C075B" w:rsidRPr="001668CD">
        <w:rPr>
          <w:rFonts w:ascii="Times New Roman" w:eastAsia="Times New Roman" w:hAnsi="Times New Roman" w:cs="Times New Roman"/>
          <w:sz w:val="24"/>
          <w:szCs w:val="24"/>
          <w:u w:val="single"/>
        </w:rPr>
        <w:tab/>
      </w:r>
      <w:r w:rsidR="009C075B" w:rsidRPr="001668CD">
        <w:rPr>
          <w:rFonts w:ascii="Times New Roman" w:eastAsia="Times New Roman" w:hAnsi="Times New Roman" w:cs="Times New Roman"/>
          <w:sz w:val="24"/>
          <w:szCs w:val="24"/>
          <w:u w:val="single"/>
        </w:rPr>
        <w:tab/>
      </w:r>
      <w:r w:rsidR="009C075B" w:rsidRPr="001668CD">
        <w:rPr>
          <w:rFonts w:ascii="Times New Roman" w:eastAsia="Times New Roman" w:hAnsi="Times New Roman" w:cs="Times New Roman"/>
          <w:sz w:val="24"/>
          <w:szCs w:val="24"/>
          <w:u w:val="single"/>
        </w:rPr>
        <w:tab/>
      </w:r>
      <w:r w:rsidR="002354F2">
        <w:rPr>
          <w:rFonts w:ascii="Times New Roman" w:eastAsia="Times New Roman" w:hAnsi="Times New Roman" w:cs="Times New Roman"/>
          <w:sz w:val="24"/>
          <w:szCs w:val="24"/>
          <w:u w:val="single"/>
        </w:rPr>
        <w:tab/>
      </w:r>
      <w:r w:rsidR="009C075B" w:rsidRPr="001668CD">
        <w:rPr>
          <w:rFonts w:ascii="Times New Roman" w:eastAsia="Times New Roman" w:hAnsi="Times New Roman" w:cs="Times New Roman"/>
          <w:sz w:val="24"/>
          <w:szCs w:val="24"/>
          <w:u w:val="single"/>
        </w:rPr>
        <w:t xml:space="preserve"> </w:t>
      </w:r>
      <w:r w:rsidRPr="001668CD">
        <w:rPr>
          <w:rFonts w:ascii="Times New Roman" w:eastAsia="Times New Roman" w:hAnsi="Times New Roman" w:cs="Times New Roman"/>
          <w:sz w:val="24"/>
          <w:szCs w:val="24"/>
        </w:rPr>
        <w:t>Eur be PVM.</w:t>
      </w:r>
    </w:p>
    <w:p w14:paraId="4CB4A242" w14:textId="4B4B56D4" w:rsidR="00B80296" w:rsidRPr="001668CD" w:rsidRDefault="005448E4" w:rsidP="001668CD">
      <w:pPr>
        <w:pStyle w:val="ListParagraph"/>
        <w:widowControl w:val="0"/>
        <w:numPr>
          <w:ilvl w:val="0"/>
          <w:numId w:val="8"/>
        </w:numPr>
        <w:spacing w:after="0" w:line="240" w:lineRule="auto"/>
        <w:ind w:left="0" w:firstLine="851"/>
        <w:jc w:val="both"/>
        <w:rPr>
          <w:rFonts w:ascii="Times New Roman" w:eastAsia="Times New Roman" w:hAnsi="Times New Roman" w:cs="Times New Roman"/>
          <w:sz w:val="24"/>
          <w:szCs w:val="24"/>
        </w:rPr>
      </w:pPr>
      <w:r w:rsidRPr="001668CD">
        <w:rPr>
          <w:rFonts w:ascii="Times New Roman" w:eastAsia="Times New Roman" w:hAnsi="Times New Roman" w:cs="Times New Roman"/>
          <w:sz w:val="24"/>
          <w:szCs w:val="24"/>
        </w:rPr>
        <w:t xml:space="preserve">Sutarties kaina – </w:t>
      </w:r>
      <w:r w:rsidR="009E1CBE" w:rsidRPr="001668CD">
        <w:rPr>
          <w:rFonts w:ascii="Times New Roman" w:eastAsia="Times New Roman" w:hAnsi="Times New Roman" w:cs="Times New Roman"/>
          <w:sz w:val="24"/>
          <w:szCs w:val="24"/>
          <w:u w:val="single"/>
        </w:rPr>
        <w:tab/>
      </w:r>
      <w:r w:rsidR="009C075B" w:rsidRPr="001668CD">
        <w:rPr>
          <w:rFonts w:ascii="Times New Roman" w:eastAsia="Times New Roman" w:hAnsi="Times New Roman" w:cs="Times New Roman"/>
          <w:sz w:val="24"/>
          <w:szCs w:val="24"/>
          <w:u w:val="single"/>
        </w:rPr>
        <w:tab/>
      </w:r>
      <w:r w:rsidR="009C075B" w:rsidRPr="001668CD">
        <w:rPr>
          <w:rFonts w:ascii="Times New Roman" w:eastAsia="Times New Roman" w:hAnsi="Times New Roman" w:cs="Times New Roman"/>
          <w:sz w:val="24"/>
          <w:szCs w:val="24"/>
          <w:u w:val="single"/>
        </w:rPr>
        <w:tab/>
      </w:r>
      <w:r w:rsidR="009C075B" w:rsidRPr="001668CD">
        <w:rPr>
          <w:rFonts w:ascii="Times New Roman" w:eastAsia="Times New Roman" w:hAnsi="Times New Roman" w:cs="Times New Roman"/>
          <w:sz w:val="24"/>
          <w:szCs w:val="24"/>
          <w:u w:val="single"/>
        </w:rPr>
        <w:tab/>
      </w:r>
      <w:r w:rsidR="009C075B" w:rsidRPr="001668CD">
        <w:rPr>
          <w:rFonts w:ascii="Times New Roman" w:eastAsia="Times New Roman" w:hAnsi="Times New Roman" w:cs="Times New Roman"/>
          <w:sz w:val="24"/>
          <w:szCs w:val="24"/>
          <w:u w:val="single"/>
        </w:rPr>
        <w:tab/>
      </w:r>
      <w:r w:rsidRPr="001668CD">
        <w:rPr>
          <w:rFonts w:ascii="Times New Roman" w:eastAsia="Times New Roman" w:hAnsi="Times New Roman" w:cs="Times New Roman"/>
          <w:sz w:val="24"/>
          <w:szCs w:val="24"/>
        </w:rPr>
        <w:t xml:space="preserve"> Eur su PVM.</w:t>
      </w:r>
    </w:p>
    <w:p w14:paraId="1CCD381B" w14:textId="78DCC6F6" w:rsidR="00B80296" w:rsidRPr="001668CD" w:rsidRDefault="005448E4" w:rsidP="001668CD">
      <w:pPr>
        <w:pStyle w:val="ListParagraph"/>
        <w:widowControl w:val="0"/>
        <w:numPr>
          <w:ilvl w:val="0"/>
          <w:numId w:val="8"/>
        </w:numPr>
        <w:spacing w:after="0" w:line="240" w:lineRule="auto"/>
        <w:ind w:left="0" w:firstLine="851"/>
        <w:jc w:val="both"/>
        <w:rPr>
          <w:rFonts w:ascii="Times New Roman" w:eastAsia="Times New Roman" w:hAnsi="Times New Roman" w:cs="Times New Roman"/>
          <w:sz w:val="24"/>
          <w:szCs w:val="24"/>
        </w:rPr>
      </w:pPr>
      <w:r w:rsidRPr="001668CD">
        <w:rPr>
          <w:rFonts w:ascii="Times New Roman" w:eastAsia="Times New Roman" w:hAnsi="Times New Roman" w:cs="Times New Roman"/>
          <w:sz w:val="24"/>
          <w:szCs w:val="24"/>
        </w:rPr>
        <w:t xml:space="preserve">Į Sutarties kainą su PVM yra įskaičiuota visų </w:t>
      </w:r>
      <w:r w:rsidR="00474719" w:rsidRPr="001668CD">
        <w:rPr>
          <w:rFonts w:ascii="Times New Roman" w:eastAsia="Times New Roman" w:hAnsi="Times New Roman" w:cs="Times New Roman"/>
          <w:sz w:val="24"/>
          <w:szCs w:val="24"/>
        </w:rPr>
        <w:t>Projektavimo paslaug</w:t>
      </w:r>
      <w:r w:rsidRPr="001668CD">
        <w:rPr>
          <w:rFonts w:ascii="Times New Roman" w:eastAsia="Times New Roman" w:hAnsi="Times New Roman" w:cs="Times New Roman"/>
          <w:sz w:val="24"/>
          <w:szCs w:val="24"/>
        </w:rPr>
        <w:t>ų kaina, visos Paslaugų teikėjo patiriamos išlaidos ir mokesčiai. Jokios papildomos Paslaugų teikėjo išlaidos nebus apmokamos ar kompensuojamos</w:t>
      </w:r>
      <w:r w:rsidR="0087086D" w:rsidRPr="001668CD">
        <w:rPr>
          <w:rFonts w:ascii="Times New Roman" w:eastAsia="Times New Roman" w:hAnsi="Times New Roman" w:cs="Times New Roman"/>
          <w:sz w:val="24"/>
          <w:szCs w:val="24"/>
        </w:rPr>
        <w:t>.</w:t>
      </w:r>
      <w:r w:rsidRPr="001668CD">
        <w:rPr>
          <w:rFonts w:ascii="Times New Roman" w:eastAsia="Times New Roman" w:hAnsi="Times New Roman" w:cs="Times New Roman"/>
          <w:sz w:val="24"/>
          <w:szCs w:val="24"/>
        </w:rPr>
        <w:t xml:space="preserve"> </w:t>
      </w:r>
    </w:p>
    <w:p w14:paraId="07EE2380" w14:textId="64C0B14D" w:rsidR="00B80296" w:rsidRPr="001668CD" w:rsidRDefault="00474719" w:rsidP="001668CD">
      <w:pPr>
        <w:pStyle w:val="ListParagraph"/>
        <w:widowControl w:val="0"/>
        <w:numPr>
          <w:ilvl w:val="0"/>
          <w:numId w:val="8"/>
        </w:numPr>
        <w:spacing w:after="0" w:line="240" w:lineRule="auto"/>
        <w:ind w:left="0" w:firstLine="851"/>
        <w:jc w:val="both"/>
        <w:rPr>
          <w:rFonts w:ascii="Times New Roman" w:eastAsia="Times New Roman" w:hAnsi="Times New Roman" w:cs="Times New Roman"/>
          <w:sz w:val="24"/>
          <w:szCs w:val="24"/>
        </w:rPr>
      </w:pPr>
      <w:r w:rsidRPr="001668CD">
        <w:rPr>
          <w:rFonts w:ascii="Times New Roman" w:eastAsia="Times New Roman" w:hAnsi="Times New Roman" w:cs="Times New Roman"/>
          <w:sz w:val="24"/>
          <w:szCs w:val="24"/>
        </w:rPr>
        <w:t>Projektavimo paslaug</w:t>
      </w:r>
      <w:r w:rsidR="005448E4" w:rsidRPr="001668CD">
        <w:rPr>
          <w:rFonts w:ascii="Times New Roman" w:eastAsia="Times New Roman" w:hAnsi="Times New Roman" w:cs="Times New Roman"/>
          <w:sz w:val="24"/>
          <w:szCs w:val="24"/>
        </w:rPr>
        <w:t xml:space="preserve">ų kaina nebus perskaičiuojama dėl kainų lygio </w:t>
      </w:r>
      <w:r w:rsidR="00894BC2">
        <w:rPr>
          <w:rFonts w:ascii="Times New Roman" w:eastAsia="Times New Roman" w:hAnsi="Times New Roman" w:cs="Times New Roman"/>
          <w:sz w:val="24"/>
          <w:szCs w:val="24"/>
        </w:rPr>
        <w:t>kitim</w:t>
      </w:r>
      <w:r w:rsidR="005630C5">
        <w:rPr>
          <w:rFonts w:ascii="Times New Roman" w:eastAsia="Times New Roman" w:hAnsi="Times New Roman" w:cs="Times New Roman"/>
          <w:sz w:val="24"/>
          <w:szCs w:val="24"/>
        </w:rPr>
        <w:t>o</w:t>
      </w:r>
      <w:r w:rsidR="00894BC2">
        <w:rPr>
          <w:rFonts w:ascii="Times New Roman" w:eastAsia="Times New Roman" w:hAnsi="Times New Roman" w:cs="Times New Roman"/>
          <w:sz w:val="24"/>
          <w:szCs w:val="24"/>
        </w:rPr>
        <w:t>,</w:t>
      </w:r>
      <w:r w:rsidR="00894BC2" w:rsidRPr="00894BC2">
        <w:rPr>
          <w:color w:val="000000"/>
          <w:sz w:val="24"/>
          <w:szCs w:val="24"/>
        </w:rPr>
        <w:t xml:space="preserve"> </w:t>
      </w:r>
      <w:r w:rsidR="00894BC2" w:rsidRPr="00AA2A30">
        <w:rPr>
          <w:rFonts w:ascii="Times New Roman" w:hAnsi="Times New Roman" w:cs="Times New Roman"/>
          <w:color w:val="000000"/>
          <w:sz w:val="24"/>
          <w:szCs w:val="24"/>
        </w:rPr>
        <w:t>paslaugų grupių kainų pokyči</w:t>
      </w:r>
      <w:r w:rsidR="005630C5">
        <w:rPr>
          <w:rFonts w:ascii="Times New Roman" w:hAnsi="Times New Roman" w:cs="Times New Roman"/>
          <w:color w:val="000000"/>
          <w:sz w:val="24"/>
          <w:szCs w:val="24"/>
        </w:rPr>
        <w:t>ų</w:t>
      </w:r>
      <w:r w:rsidR="00894BC2">
        <w:rPr>
          <w:rFonts w:ascii="Times New Roman" w:eastAsia="Times New Roman" w:hAnsi="Times New Roman" w:cs="Times New Roman"/>
          <w:sz w:val="24"/>
          <w:szCs w:val="24"/>
        </w:rPr>
        <w:t xml:space="preserve"> bei</w:t>
      </w:r>
      <w:r w:rsidR="005448E4" w:rsidRPr="001668CD">
        <w:rPr>
          <w:rFonts w:ascii="Times New Roman" w:eastAsia="Times New Roman" w:hAnsi="Times New Roman" w:cs="Times New Roman"/>
          <w:sz w:val="24"/>
          <w:szCs w:val="24"/>
        </w:rPr>
        <w:t xml:space="preserve"> </w:t>
      </w:r>
      <w:r w:rsidR="00F6423D">
        <w:rPr>
          <w:rFonts w:ascii="Times New Roman" w:eastAsia="Times New Roman" w:hAnsi="Times New Roman" w:cs="Times New Roman"/>
          <w:sz w:val="24"/>
          <w:szCs w:val="24"/>
        </w:rPr>
        <w:t>dėl mokesčių</w:t>
      </w:r>
      <w:r w:rsidR="005448E4" w:rsidRPr="001668CD">
        <w:rPr>
          <w:rFonts w:ascii="Times New Roman" w:eastAsia="Times New Roman" w:hAnsi="Times New Roman" w:cs="Times New Roman"/>
          <w:sz w:val="24"/>
          <w:szCs w:val="24"/>
        </w:rPr>
        <w:t xml:space="preserve"> pasikeitimo.</w:t>
      </w:r>
    </w:p>
    <w:p w14:paraId="5A42265E" w14:textId="3F0C61BD" w:rsidR="00B80296" w:rsidRPr="001668CD" w:rsidRDefault="005448E4" w:rsidP="001668CD">
      <w:pPr>
        <w:pStyle w:val="ListParagraph"/>
        <w:widowControl w:val="0"/>
        <w:numPr>
          <w:ilvl w:val="0"/>
          <w:numId w:val="8"/>
        </w:numPr>
        <w:spacing w:after="0" w:line="240" w:lineRule="auto"/>
        <w:ind w:left="0" w:firstLine="851"/>
        <w:jc w:val="both"/>
        <w:rPr>
          <w:rFonts w:ascii="Times New Roman" w:eastAsia="Times New Roman" w:hAnsi="Times New Roman" w:cs="Times New Roman"/>
          <w:sz w:val="24"/>
          <w:szCs w:val="24"/>
        </w:rPr>
      </w:pPr>
      <w:r w:rsidRPr="001668CD">
        <w:rPr>
          <w:rFonts w:ascii="Times New Roman" w:eastAsia="Times New Roman" w:hAnsi="Times New Roman" w:cs="Times New Roman"/>
          <w:sz w:val="24"/>
          <w:szCs w:val="24"/>
        </w:rPr>
        <w:t xml:space="preserve">Su Paslaugų teikėju už laiku ir kokybiškai suteiktas </w:t>
      </w:r>
      <w:r w:rsidR="00474719" w:rsidRPr="001668CD">
        <w:rPr>
          <w:rFonts w:ascii="Times New Roman" w:eastAsia="Times New Roman" w:hAnsi="Times New Roman" w:cs="Times New Roman"/>
          <w:sz w:val="24"/>
          <w:szCs w:val="24"/>
        </w:rPr>
        <w:t>Projektavimo paslaug</w:t>
      </w:r>
      <w:r w:rsidRPr="001668CD">
        <w:rPr>
          <w:rFonts w:ascii="Times New Roman" w:eastAsia="Times New Roman" w:hAnsi="Times New Roman" w:cs="Times New Roman"/>
          <w:sz w:val="24"/>
          <w:szCs w:val="24"/>
        </w:rPr>
        <w:t xml:space="preserve">as bus atsiskaitoma ne vėliau kaip per 30 (trisdešimt) dienų nuo </w:t>
      </w:r>
      <w:r w:rsidR="00474719" w:rsidRPr="001668CD">
        <w:rPr>
          <w:rFonts w:ascii="Times New Roman" w:eastAsia="Times New Roman" w:hAnsi="Times New Roman" w:cs="Times New Roman"/>
          <w:sz w:val="24"/>
          <w:szCs w:val="24"/>
        </w:rPr>
        <w:t>Projektavimo paslaug</w:t>
      </w:r>
      <w:r w:rsidRPr="001668CD">
        <w:rPr>
          <w:rFonts w:ascii="Times New Roman" w:eastAsia="Times New Roman" w:hAnsi="Times New Roman" w:cs="Times New Roman"/>
          <w:sz w:val="24"/>
          <w:szCs w:val="24"/>
        </w:rPr>
        <w:t xml:space="preserve">ų priėmimo–perdavimo akto pasirašymo ir PVM sąskaitos faktūros gavimo dienos. </w:t>
      </w:r>
    </w:p>
    <w:p w14:paraId="36C6C914" w14:textId="48DCA8F2" w:rsidR="00B80296" w:rsidRPr="001668CD" w:rsidRDefault="00474719" w:rsidP="001668CD">
      <w:pPr>
        <w:pStyle w:val="ListParagraph"/>
        <w:widowControl w:val="0"/>
        <w:numPr>
          <w:ilvl w:val="0"/>
          <w:numId w:val="8"/>
        </w:numPr>
        <w:spacing w:after="0" w:line="240" w:lineRule="auto"/>
        <w:ind w:left="0" w:firstLine="851"/>
        <w:jc w:val="both"/>
        <w:rPr>
          <w:rFonts w:ascii="Times New Roman" w:eastAsia="Times New Roman" w:hAnsi="Times New Roman" w:cs="Times New Roman"/>
          <w:sz w:val="24"/>
          <w:szCs w:val="24"/>
        </w:rPr>
      </w:pPr>
      <w:r w:rsidRPr="001668CD">
        <w:rPr>
          <w:rFonts w:ascii="Times New Roman" w:eastAsia="Times New Roman" w:hAnsi="Times New Roman" w:cs="Times New Roman"/>
          <w:sz w:val="24"/>
          <w:szCs w:val="24"/>
        </w:rPr>
        <w:t>Projektavimo paslaug</w:t>
      </w:r>
      <w:r w:rsidR="00863D25" w:rsidRPr="001668CD">
        <w:rPr>
          <w:rFonts w:ascii="Times New Roman" w:eastAsia="Times New Roman" w:hAnsi="Times New Roman" w:cs="Times New Roman"/>
          <w:sz w:val="24"/>
          <w:szCs w:val="24"/>
        </w:rPr>
        <w:t xml:space="preserve">ų perdavimas ir priėmimas įforminamas </w:t>
      </w:r>
      <w:r w:rsidRPr="001668CD">
        <w:rPr>
          <w:rFonts w:ascii="Times New Roman" w:eastAsia="Times New Roman" w:hAnsi="Times New Roman" w:cs="Times New Roman"/>
          <w:sz w:val="24"/>
          <w:szCs w:val="24"/>
        </w:rPr>
        <w:t>Projektavimo paslaug</w:t>
      </w:r>
      <w:r w:rsidR="00863D25" w:rsidRPr="001668CD">
        <w:rPr>
          <w:rFonts w:ascii="Times New Roman" w:eastAsia="Times New Roman" w:hAnsi="Times New Roman" w:cs="Times New Roman"/>
          <w:sz w:val="24"/>
          <w:szCs w:val="24"/>
        </w:rPr>
        <w:t xml:space="preserve">ų priėmimo-perdavimo aktu, kuris pasirašomas Paslaugų teikėjo ir Pirkėjo įgaliotų atstovų. Detali </w:t>
      </w:r>
      <w:r w:rsidRPr="001668CD">
        <w:rPr>
          <w:rFonts w:ascii="Times New Roman" w:eastAsia="Times New Roman" w:hAnsi="Times New Roman" w:cs="Times New Roman"/>
          <w:sz w:val="24"/>
          <w:szCs w:val="24"/>
        </w:rPr>
        <w:t>Projektavimo paslaug</w:t>
      </w:r>
      <w:r w:rsidR="00863D25" w:rsidRPr="001668CD">
        <w:rPr>
          <w:rFonts w:ascii="Times New Roman" w:eastAsia="Times New Roman" w:hAnsi="Times New Roman" w:cs="Times New Roman"/>
          <w:sz w:val="24"/>
          <w:szCs w:val="24"/>
        </w:rPr>
        <w:t>ų priėmimo-perdavimo tvarka aprašyta Sutarties III skyriuje. Mokėjima</w:t>
      </w:r>
      <w:r w:rsidRPr="001668CD">
        <w:rPr>
          <w:rFonts w:ascii="Times New Roman" w:eastAsia="Times New Roman" w:hAnsi="Times New Roman" w:cs="Times New Roman"/>
          <w:sz w:val="24"/>
          <w:szCs w:val="24"/>
        </w:rPr>
        <w:t>s</w:t>
      </w:r>
      <w:r w:rsidR="00863D25" w:rsidRPr="001668CD">
        <w:rPr>
          <w:rFonts w:ascii="Times New Roman" w:eastAsia="Times New Roman" w:hAnsi="Times New Roman" w:cs="Times New Roman"/>
          <w:sz w:val="24"/>
          <w:szCs w:val="24"/>
        </w:rPr>
        <w:t xml:space="preserve"> atliekam</w:t>
      </w:r>
      <w:r w:rsidRPr="001668CD">
        <w:rPr>
          <w:rFonts w:ascii="Times New Roman" w:eastAsia="Times New Roman" w:hAnsi="Times New Roman" w:cs="Times New Roman"/>
          <w:sz w:val="24"/>
          <w:szCs w:val="24"/>
        </w:rPr>
        <w:t>as</w:t>
      </w:r>
      <w:r w:rsidR="00863D25" w:rsidRPr="001668CD">
        <w:rPr>
          <w:rFonts w:ascii="Times New Roman" w:eastAsia="Times New Roman" w:hAnsi="Times New Roman" w:cs="Times New Roman"/>
          <w:sz w:val="24"/>
          <w:szCs w:val="24"/>
        </w:rPr>
        <w:t xml:space="preserve"> remiantis Paslaugų teikėjo pateikt</w:t>
      </w:r>
      <w:r w:rsidRPr="001668CD">
        <w:rPr>
          <w:rFonts w:ascii="Times New Roman" w:eastAsia="Times New Roman" w:hAnsi="Times New Roman" w:cs="Times New Roman"/>
          <w:sz w:val="24"/>
          <w:szCs w:val="24"/>
        </w:rPr>
        <w:t>a</w:t>
      </w:r>
      <w:r w:rsidR="00863D25" w:rsidRPr="001668CD">
        <w:rPr>
          <w:rFonts w:ascii="Times New Roman" w:eastAsia="Times New Roman" w:hAnsi="Times New Roman" w:cs="Times New Roman"/>
          <w:sz w:val="24"/>
          <w:szCs w:val="24"/>
        </w:rPr>
        <w:t xml:space="preserve"> PVM sąskait</w:t>
      </w:r>
      <w:r w:rsidRPr="001668CD">
        <w:rPr>
          <w:rFonts w:ascii="Times New Roman" w:eastAsia="Times New Roman" w:hAnsi="Times New Roman" w:cs="Times New Roman"/>
          <w:sz w:val="24"/>
          <w:szCs w:val="24"/>
        </w:rPr>
        <w:t>a</w:t>
      </w:r>
      <w:r w:rsidR="00863D25" w:rsidRPr="001668CD">
        <w:rPr>
          <w:rFonts w:ascii="Times New Roman" w:eastAsia="Times New Roman" w:hAnsi="Times New Roman" w:cs="Times New Roman"/>
          <w:sz w:val="24"/>
          <w:szCs w:val="24"/>
        </w:rPr>
        <w:t xml:space="preserve"> faktūr</w:t>
      </w:r>
      <w:r w:rsidRPr="001668CD">
        <w:rPr>
          <w:rFonts w:ascii="Times New Roman" w:eastAsia="Times New Roman" w:hAnsi="Times New Roman" w:cs="Times New Roman"/>
          <w:sz w:val="24"/>
          <w:szCs w:val="24"/>
        </w:rPr>
        <w:t>a</w:t>
      </w:r>
      <w:r w:rsidR="00863D25" w:rsidRPr="001668CD">
        <w:rPr>
          <w:rFonts w:ascii="Times New Roman" w:eastAsia="Times New Roman" w:hAnsi="Times New Roman" w:cs="Times New Roman"/>
          <w:sz w:val="24"/>
          <w:szCs w:val="24"/>
        </w:rPr>
        <w:t xml:space="preserve"> ir </w:t>
      </w:r>
      <w:r w:rsidRPr="001668CD">
        <w:rPr>
          <w:rFonts w:ascii="Times New Roman" w:eastAsia="Times New Roman" w:hAnsi="Times New Roman" w:cs="Times New Roman"/>
          <w:sz w:val="24"/>
          <w:szCs w:val="24"/>
        </w:rPr>
        <w:t>Projektavimo paslaug</w:t>
      </w:r>
      <w:r w:rsidR="00863D25" w:rsidRPr="001668CD">
        <w:rPr>
          <w:rFonts w:ascii="Times New Roman" w:eastAsia="Times New Roman" w:hAnsi="Times New Roman" w:cs="Times New Roman"/>
          <w:sz w:val="24"/>
          <w:szCs w:val="24"/>
        </w:rPr>
        <w:t>ų priėmimo-perdavimo akt</w:t>
      </w:r>
      <w:r w:rsidRPr="001668CD">
        <w:rPr>
          <w:rFonts w:ascii="Times New Roman" w:eastAsia="Times New Roman" w:hAnsi="Times New Roman" w:cs="Times New Roman"/>
          <w:sz w:val="24"/>
          <w:szCs w:val="24"/>
        </w:rPr>
        <w:t>u</w:t>
      </w:r>
      <w:r w:rsidR="00863D25" w:rsidRPr="001668CD">
        <w:rPr>
          <w:rFonts w:ascii="Times New Roman" w:eastAsia="Times New Roman" w:hAnsi="Times New Roman" w:cs="Times New Roman"/>
          <w:sz w:val="24"/>
          <w:szCs w:val="24"/>
        </w:rPr>
        <w:t>, kuri</w:t>
      </w:r>
      <w:r w:rsidRPr="001668CD">
        <w:rPr>
          <w:rFonts w:ascii="Times New Roman" w:eastAsia="Times New Roman" w:hAnsi="Times New Roman" w:cs="Times New Roman"/>
          <w:sz w:val="24"/>
          <w:szCs w:val="24"/>
        </w:rPr>
        <w:t>am</w:t>
      </w:r>
      <w:r w:rsidR="00863D25" w:rsidRPr="001668CD">
        <w:rPr>
          <w:rFonts w:ascii="Times New Roman" w:eastAsia="Times New Roman" w:hAnsi="Times New Roman" w:cs="Times New Roman"/>
          <w:sz w:val="24"/>
          <w:szCs w:val="24"/>
        </w:rPr>
        <w:t>e nurodyt</w:t>
      </w:r>
      <w:r w:rsidRPr="001668CD">
        <w:rPr>
          <w:rFonts w:ascii="Times New Roman" w:eastAsia="Times New Roman" w:hAnsi="Times New Roman" w:cs="Times New Roman"/>
          <w:sz w:val="24"/>
          <w:szCs w:val="24"/>
        </w:rPr>
        <w:t>o</w:t>
      </w:r>
      <w:r w:rsidR="00863D25" w:rsidRPr="001668CD">
        <w:rPr>
          <w:rFonts w:ascii="Times New Roman" w:eastAsia="Times New Roman" w:hAnsi="Times New Roman" w:cs="Times New Roman"/>
          <w:sz w:val="24"/>
          <w:szCs w:val="24"/>
        </w:rPr>
        <w:t xml:space="preserve">s faktiškai Paslaugų teikėjo suteiktos </w:t>
      </w:r>
      <w:r w:rsidRPr="001668CD">
        <w:rPr>
          <w:rFonts w:ascii="Times New Roman" w:eastAsia="Times New Roman" w:hAnsi="Times New Roman" w:cs="Times New Roman"/>
          <w:sz w:val="24"/>
          <w:szCs w:val="24"/>
        </w:rPr>
        <w:t>Projektavimo paslaug</w:t>
      </w:r>
      <w:r w:rsidR="00863D25" w:rsidRPr="001668CD">
        <w:rPr>
          <w:rFonts w:ascii="Times New Roman" w:eastAsia="Times New Roman" w:hAnsi="Times New Roman" w:cs="Times New Roman"/>
          <w:sz w:val="24"/>
          <w:szCs w:val="24"/>
        </w:rPr>
        <w:t xml:space="preserve">os. </w:t>
      </w:r>
    </w:p>
    <w:p w14:paraId="031CD172" w14:textId="5AC67CEE" w:rsidR="00B80296" w:rsidRPr="001668CD" w:rsidRDefault="005448E4" w:rsidP="001668CD">
      <w:pPr>
        <w:pStyle w:val="ListParagraph"/>
        <w:widowControl w:val="0"/>
        <w:numPr>
          <w:ilvl w:val="0"/>
          <w:numId w:val="8"/>
        </w:numPr>
        <w:spacing w:after="0" w:line="240" w:lineRule="auto"/>
        <w:ind w:left="0" w:firstLine="851"/>
        <w:jc w:val="both"/>
        <w:rPr>
          <w:rFonts w:ascii="Times New Roman" w:eastAsia="Times New Roman" w:hAnsi="Times New Roman" w:cs="Times New Roman"/>
          <w:sz w:val="24"/>
          <w:szCs w:val="24"/>
        </w:rPr>
      </w:pPr>
      <w:r w:rsidRPr="001668CD">
        <w:rPr>
          <w:rFonts w:ascii="Times New Roman" w:eastAsia="Times New Roman" w:hAnsi="Times New Roman" w:cs="Times New Roman"/>
          <w:sz w:val="24"/>
          <w:szCs w:val="24"/>
        </w:rPr>
        <w:t>Sąskaita faktūra pagal šią Sutartį turi būti teikiama naudojantis informacinės sistemos priemonėmis, kaip nurodyta Viešųjų pirkimų, atliekamų gynybos ir saugumo srityje,</w:t>
      </w:r>
      <w:r>
        <w:t xml:space="preserve"> </w:t>
      </w:r>
      <w:r w:rsidRPr="001668CD">
        <w:rPr>
          <w:rFonts w:ascii="Times New Roman" w:eastAsia="Times New Roman" w:hAnsi="Times New Roman" w:cs="Times New Roman"/>
          <w:sz w:val="24"/>
          <w:szCs w:val="24"/>
        </w:rPr>
        <w:t xml:space="preserve">įstatymo 12 straipsnio 10 dalyje. Sąskaita faktūra turi būti pateikiama ne anksčiau nei abiejų Šalių suderintas ir pasirašytas </w:t>
      </w:r>
      <w:r w:rsidR="00474719" w:rsidRPr="001668CD">
        <w:rPr>
          <w:rFonts w:ascii="Times New Roman" w:eastAsia="Times New Roman" w:hAnsi="Times New Roman" w:cs="Times New Roman"/>
          <w:sz w:val="24"/>
          <w:szCs w:val="24"/>
        </w:rPr>
        <w:t>Projektavimo paslaug</w:t>
      </w:r>
      <w:r w:rsidRPr="001668CD">
        <w:rPr>
          <w:rFonts w:ascii="Times New Roman" w:eastAsia="Times New Roman" w:hAnsi="Times New Roman" w:cs="Times New Roman"/>
          <w:sz w:val="24"/>
          <w:szCs w:val="24"/>
        </w:rPr>
        <w:t xml:space="preserve">ų priėmimo-perdavimo aktas be trūkumų/pastabų (t. y. kai pašalinti visi trūkumai ar pastabos, nurodytos ankstesniuose </w:t>
      </w:r>
      <w:r w:rsidR="00474719" w:rsidRPr="001668CD">
        <w:rPr>
          <w:rFonts w:ascii="Times New Roman" w:eastAsia="Times New Roman" w:hAnsi="Times New Roman" w:cs="Times New Roman"/>
          <w:sz w:val="24"/>
          <w:szCs w:val="24"/>
        </w:rPr>
        <w:t>Projektavimo paslaug</w:t>
      </w:r>
      <w:r w:rsidRPr="001668CD">
        <w:rPr>
          <w:rFonts w:ascii="Times New Roman" w:eastAsia="Times New Roman" w:hAnsi="Times New Roman" w:cs="Times New Roman"/>
          <w:sz w:val="24"/>
          <w:szCs w:val="24"/>
        </w:rPr>
        <w:t xml:space="preserve">ų priėmimo-perdavimo aktuose, jei tokių buvo). </w:t>
      </w:r>
      <w:r w:rsidR="00B02AC7" w:rsidRPr="00B55FF3">
        <w:rPr>
          <w:rFonts w:ascii="Times New Roman" w:eastAsia="Times New Roman" w:hAnsi="Times New Roman" w:cs="Times New Roman"/>
          <w:sz w:val="24"/>
          <w:szCs w:val="24"/>
        </w:rPr>
        <w:t>PVM sąskaitoje-faktūroje privalo būti nurodomas Sutarties numeris, Sutarties data.</w:t>
      </w:r>
      <w:r w:rsidR="00B02AC7">
        <w:rPr>
          <w:rFonts w:ascii="Times New Roman" w:eastAsia="Times New Roman" w:hAnsi="Times New Roman" w:cs="Times New Roman"/>
          <w:sz w:val="24"/>
          <w:szCs w:val="24"/>
        </w:rPr>
        <w:t xml:space="preserve"> </w:t>
      </w:r>
      <w:r w:rsidR="00B02AC7" w:rsidRPr="00B55FF3">
        <w:rPr>
          <w:rFonts w:ascii="Times New Roman" w:eastAsia="Times New Roman" w:hAnsi="Times New Roman" w:cs="Times New Roman"/>
          <w:sz w:val="24"/>
          <w:szCs w:val="24"/>
        </w:rPr>
        <w:t>Paslaugų teikėjui nepateikus sąskaitos faktūros elektroniniu formatu, Paslaugų pirkėjas turi teisę nevykdyti mokėjimo</w:t>
      </w:r>
    </w:p>
    <w:p w14:paraId="039BB957" w14:textId="43ED949D" w:rsidR="00B80296" w:rsidRPr="001668CD" w:rsidRDefault="005448E4" w:rsidP="001668CD">
      <w:pPr>
        <w:pStyle w:val="ListParagraph"/>
        <w:widowControl w:val="0"/>
        <w:numPr>
          <w:ilvl w:val="0"/>
          <w:numId w:val="8"/>
        </w:numPr>
        <w:tabs>
          <w:tab w:val="left" w:pos="1134"/>
        </w:tabs>
        <w:spacing w:after="0" w:line="240" w:lineRule="auto"/>
        <w:ind w:left="0" w:firstLine="851"/>
        <w:jc w:val="both"/>
        <w:rPr>
          <w:rFonts w:ascii="Times New Roman" w:eastAsia="Times New Roman" w:hAnsi="Times New Roman" w:cs="Times New Roman"/>
          <w:sz w:val="24"/>
          <w:szCs w:val="24"/>
        </w:rPr>
      </w:pPr>
      <w:r w:rsidRPr="001668CD">
        <w:rPr>
          <w:rFonts w:ascii="Times New Roman" w:eastAsia="Times New Roman" w:hAnsi="Times New Roman" w:cs="Times New Roman"/>
          <w:sz w:val="24"/>
          <w:szCs w:val="24"/>
        </w:rPr>
        <w:t xml:space="preserve">Paslaugų pirkėjas už suteiktas </w:t>
      </w:r>
      <w:r w:rsidR="00474719" w:rsidRPr="001668CD">
        <w:rPr>
          <w:rFonts w:ascii="Times New Roman" w:eastAsia="Times New Roman" w:hAnsi="Times New Roman" w:cs="Times New Roman"/>
          <w:sz w:val="24"/>
          <w:szCs w:val="24"/>
        </w:rPr>
        <w:t>Projektavimo paslaug</w:t>
      </w:r>
      <w:r w:rsidRPr="001668CD">
        <w:rPr>
          <w:rFonts w:ascii="Times New Roman" w:eastAsia="Times New Roman" w:hAnsi="Times New Roman" w:cs="Times New Roman"/>
          <w:sz w:val="24"/>
          <w:szCs w:val="24"/>
        </w:rPr>
        <w:t>as Paslaugų teikėjui atsiskaito mokėjimo pavedimu į Paslaugų teikėjo nurodytą banko sąskaitą.</w:t>
      </w:r>
    </w:p>
    <w:p w14:paraId="44666EB2" w14:textId="77777777" w:rsidR="00B80296" w:rsidRDefault="00B80296">
      <w:pPr>
        <w:widowControl w:val="0"/>
        <w:spacing w:after="0" w:line="240" w:lineRule="auto"/>
        <w:jc w:val="both"/>
        <w:rPr>
          <w:rFonts w:ascii="Times New Roman" w:eastAsia="Times New Roman" w:hAnsi="Times New Roman" w:cs="Times New Roman"/>
          <w:sz w:val="24"/>
          <w:szCs w:val="24"/>
        </w:rPr>
      </w:pPr>
    </w:p>
    <w:p w14:paraId="28B16C05" w14:textId="4EDFAB40" w:rsidR="00B80296" w:rsidRPr="00795956" w:rsidRDefault="005448E4" w:rsidP="00795956">
      <w:pPr>
        <w:pStyle w:val="ListParagraph"/>
        <w:widowControl w:val="0"/>
        <w:numPr>
          <w:ilvl w:val="0"/>
          <w:numId w:val="31"/>
        </w:numPr>
        <w:spacing w:after="0" w:line="240" w:lineRule="auto"/>
        <w:ind w:left="0" w:firstLine="0"/>
        <w:jc w:val="center"/>
        <w:rPr>
          <w:rFonts w:ascii="Times New Roman" w:eastAsia="Times New Roman" w:hAnsi="Times New Roman" w:cs="Times New Roman"/>
          <w:b/>
          <w:sz w:val="24"/>
          <w:szCs w:val="24"/>
        </w:rPr>
      </w:pPr>
      <w:r w:rsidRPr="00795956">
        <w:rPr>
          <w:rFonts w:ascii="Times New Roman" w:eastAsia="Times New Roman" w:hAnsi="Times New Roman" w:cs="Times New Roman"/>
          <w:b/>
          <w:sz w:val="24"/>
          <w:szCs w:val="24"/>
        </w:rPr>
        <w:t>PASLAUGŲ PRIĖMIMAS – PERDAVIMAS</w:t>
      </w:r>
    </w:p>
    <w:p w14:paraId="3989CEFD" w14:textId="77777777" w:rsidR="00B80296" w:rsidRDefault="00B80296" w:rsidP="00BE47D5">
      <w:pPr>
        <w:widowControl w:val="0"/>
        <w:spacing w:after="0" w:line="240" w:lineRule="auto"/>
        <w:jc w:val="both"/>
        <w:rPr>
          <w:rFonts w:ascii="Times New Roman" w:eastAsia="Times New Roman" w:hAnsi="Times New Roman" w:cs="Times New Roman"/>
          <w:sz w:val="24"/>
          <w:szCs w:val="24"/>
        </w:rPr>
      </w:pPr>
    </w:p>
    <w:p w14:paraId="76D68B36" w14:textId="79D96D4C" w:rsidR="00B80296" w:rsidRPr="00BE47D5" w:rsidRDefault="005448E4" w:rsidP="00BE47D5">
      <w:pPr>
        <w:pStyle w:val="ListParagraph"/>
        <w:widowControl w:val="0"/>
        <w:numPr>
          <w:ilvl w:val="0"/>
          <w:numId w:val="9"/>
        </w:numPr>
        <w:spacing w:after="0" w:line="240" w:lineRule="auto"/>
        <w:ind w:left="0" w:firstLine="851"/>
        <w:jc w:val="both"/>
        <w:rPr>
          <w:rFonts w:ascii="Times New Roman" w:eastAsia="Times New Roman" w:hAnsi="Times New Roman" w:cs="Times New Roman"/>
          <w:sz w:val="24"/>
          <w:szCs w:val="24"/>
        </w:rPr>
      </w:pPr>
      <w:r w:rsidRPr="00BE47D5">
        <w:rPr>
          <w:rFonts w:ascii="Times New Roman" w:eastAsia="Times New Roman" w:hAnsi="Times New Roman" w:cs="Times New Roman"/>
          <w:sz w:val="24"/>
          <w:szCs w:val="24"/>
        </w:rPr>
        <w:t xml:space="preserve">Suteiktų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kokybė patikrinama priėmimo-perdavimo metu, Šalims pasirašant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priėmimo-perdavimo aktą, kurį rengia Paslaugų teikėjas pagal Sutarties </w:t>
      </w:r>
      <w:r w:rsidR="00BE47D5" w:rsidRPr="00BE47D5">
        <w:rPr>
          <w:rFonts w:ascii="Times New Roman" w:eastAsia="Times New Roman" w:hAnsi="Times New Roman" w:cs="Times New Roman"/>
          <w:sz w:val="24"/>
          <w:szCs w:val="24"/>
        </w:rPr>
        <w:t xml:space="preserve">3 </w:t>
      </w:r>
      <w:r w:rsidRPr="00BE47D5">
        <w:rPr>
          <w:rFonts w:ascii="Times New Roman" w:eastAsia="Times New Roman" w:hAnsi="Times New Roman" w:cs="Times New Roman"/>
          <w:sz w:val="24"/>
          <w:szCs w:val="24"/>
        </w:rPr>
        <w:t xml:space="preserve">priedą.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priėmimo-perdavimo akte turi būti galimybė įrašyti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trūkumus ar kitas pastabas, susijusias su teikiamomis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omis.</w:t>
      </w:r>
    </w:p>
    <w:p w14:paraId="1FA78583" w14:textId="2542EA02" w:rsidR="00B80296" w:rsidRPr="00BE47D5" w:rsidRDefault="005448E4" w:rsidP="00BE47D5">
      <w:pPr>
        <w:pStyle w:val="ListParagraph"/>
        <w:widowControl w:val="0"/>
        <w:numPr>
          <w:ilvl w:val="0"/>
          <w:numId w:val="9"/>
        </w:numPr>
        <w:spacing w:after="0" w:line="240" w:lineRule="auto"/>
        <w:ind w:left="0" w:firstLine="851"/>
        <w:jc w:val="both"/>
        <w:rPr>
          <w:rFonts w:ascii="Times New Roman" w:eastAsia="Times New Roman" w:hAnsi="Times New Roman" w:cs="Times New Roman"/>
          <w:sz w:val="24"/>
          <w:szCs w:val="24"/>
        </w:rPr>
      </w:pPr>
      <w:r w:rsidRPr="00BE47D5">
        <w:rPr>
          <w:rFonts w:ascii="Times New Roman" w:eastAsia="Times New Roman" w:hAnsi="Times New Roman" w:cs="Times New Roman"/>
          <w:sz w:val="24"/>
          <w:szCs w:val="24"/>
        </w:rPr>
        <w:t xml:space="preserve">Paslaugų pirkėjas, patikrinęs ir įsitikinęs, kad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os atitinka Sutartyje ir jos prieduose nustatytus reikalavimus ir kad yra įvykdyti visi kiti Paslaugų teikėjo įsipareigojimai pagal Sutartį, ne vėliau kaip per 5 (penkias) darbo dienas nuo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priėmimo-perdavimo akto gavimo dienos privalo priimti suteiktas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as ir pasirašyti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ų priėmimo-perdavimo aktą.</w:t>
      </w:r>
    </w:p>
    <w:p w14:paraId="78B9C5D5" w14:textId="131809B3" w:rsidR="00B80296" w:rsidRPr="00BE47D5" w:rsidRDefault="005448E4" w:rsidP="00BE47D5">
      <w:pPr>
        <w:pStyle w:val="ListParagraph"/>
        <w:widowControl w:val="0"/>
        <w:numPr>
          <w:ilvl w:val="0"/>
          <w:numId w:val="9"/>
        </w:numPr>
        <w:spacing w:after="0" w:line="240" w:lineRule="auto"/>
        <w:ind w:left="0" w:firstLine="851"/>
        <w:jc w:val="both"/>
        <w:rPr>
          <w:rFonts w:ascii="Times New Roman" w:eastAsia="Times New Roman" w:hAnsi="Times New Roman" w:cs="Times New Roman"/>
          <w:sz w:val="24"/>
          <w:szCs w:val="24"/>
        </w:rPr>
      </w:pPr>
      <w:r w:rsidRPr="00BE47D5">
        <w:rPr>
          <w:rFonts w:ascii="Times New Roman" w:eastAsia="Times New Roman" w:hAnsi="Times New Roman" w:cs="Times New Roman"/>
          <w:sz w:val="24"/>
          <w:szCs w:val="24"/>
        </w:rPr>
        <w:t xml:space="preserve">Jeigu Paslaugų pirkėjas priėmimo-perdavimo metu turi pastabų dėl suteiktų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kiekio ir/arba kokybės ir/arba nustatomi suteiktų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ų kokybės trūkumai ir/arba neatitikimai techninės specifikacijos (</w:t>
      </w:r>
      <w:r w:rsidR="00BE47D5" w:rsidRPr="00BE47D5">
        <w:rPr>
          <w:rFonts w:ascii="Times New Roman" w:eastAsia="Times New Roman" w:hAnsi="Times New Roman" w:cs="Times New Roman"/>
          <w:sz w:val="24"/>
          <w:szCs w:val="24"/>
        </w:rPr>
        <w:t>S</w:t>
      </w:r>
      <w:r w:rsidRPr="00BE47D5">
        <w:rPr>
          <w:rFonts w:ascii="Times New Roman" w:eastAsia="Times New Roman" w:hAnsi="Times New Roman" w:cs="Times New Roman"/>
          <w:sz w:val="24"/>
          <w:szCs w:val="24"/>
        </w:rPr>
        <w:t xml:space="preserve">utarties 1 priedo) reikalavimams, visi neatitikimai/trūkumai per 5 (penkias) darbo dienas nuo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priėmimo-perdavimo akto gavimo dienos raštu nurodomi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ų priėmimo-perdavimo akte ir priėmimo-perdavimo aktas pasirašomas.</w:t>
      </w:r>
    </w:p>
    <w:p w14:paraId="0F80DF04" w14:textId="1C38C9A2" w:rsidR="00B80296" w:rsidRPr="00BE47D5" w:rsidRDefault="005448E4" w:rsidP="00BE47D5">
      <w:pPr>
        <w:pStyle w:val="ListParagraph"/>
        <w:widowControl w:val="0"/>
        <w:numPr>
          <w:ilvl w:val="0"/>
          <w:numId w:val="9"/>
        </w:numPr>
        <w:spacing w:after="0" w:line="240" w:lineRule="auto"/>
        <w:ind w:left="0" w:firstLine="851"/>
        <w:jc w:val="both"/>
        <w:rPr>
          <w:rFonts w:ascii="Times New Roman" w:eastAsia="Times New Roman" w:hAnsi="Times New Roman" w:cs="Times New Roman"/>
          <w:sz w:val="24"/>
          <w:szCs w:val="24"/>
        </w:rPr>
      </w:pPr>
      <w:r w:rsidRPr="00BE47D5">
        <w:rPr>
          <w:rFonts w:ascii="Times New Roman" w:eastAsia="Times New Roman" w:hAnsi="Times New Roman" w:cs="Times New Roman"/>
          <w:sz w:val="24"/>
          <w:szCs w:val="24"/>
        </w:rPr>
        <w:t xml:space="preserve">Paslaugų pirkėjas, atsižvelgdamas į trūkumų pobūdį, kiekį bei sudėtingumą,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priėmimo-perdavimo akte nurodo Paslaugų teikėjui protingą terminą pašalinti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trūkumus nuo pastabų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priėmimo-perdavimo akte pateikimo dienos. Paslaugų teikėjui pašalinus per Paslaugų pirkėjo nurodytą protingą terminą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trūkumus/neatitikimus, numatytus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ų priėmimo-perdavimo akte, Šalys pasirašo naują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ų priėmimo-perdavimo aktą.</w:t>
      </w:r>
    </w:p>
    <w:p w14:paraId="5DF857A5" w14:textId="1B4F6DAB" w:rsidR="00B80296" w:rsidRPr="00BE47D5" w:rsidRDefault="005448E4" w:rsidP="00BE47D5">
      <w:pPr>
        <w:pStyle w:val="ListParagraph"/>
        <w:widowControl w:val="0"/>
        <w:numPr>
          <w:ilvl w:val="0"/>
          <w:numId w:val="9"/>
        </w:numPr>
        <w:spacing w:after="0" w:line="240" w:lineRule="auto"/>
        <w:ind w:left="0" w:firstLine="851"/>
        <w:jc w:val="both"/>
        <w:rPr>
          <w:rFonts w:ascii="Times New Roman" w:eastAsia="Times New Roman" w:hAnsi="Times New Roman" w:cs="Times New Roman"/>
          <w:sz w:val="24"/>
          <w:szCs w:val="24"/>
        </w:rPr>
      </w:pPr>
      <w:r w:rsidRPr="00BE47D5">
        <w:rPr>
          <w:rFonts w:ascii="Times New Roman" w:eastAsia="Times New Roman" w:hAnsi="Times New Roman" w:cs="Times New Roman"/>
          <w:sz w:val="24"/>
          <w:szCs w:val="24"/>
        </w:rPr>
        <w:t xml:space="preserve">Terminas, skirtas Paslaugų pirkėjui priimti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 xml:space="preserve">as bei patikrinti jų atitikimą nustatytiems reikalavimams ir Paslaugų pirkėjo nurodytas protingas trūkumų/pastabų, išvardintų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ų priėmimo-perdavimo akte, pašalinimo terminas įskaičiuojami į bendr</w:t>
      </w:r>
      <w:r w:rsidR="00517C51">
        <w:rPr>
          <w:rFonts w:ascii="Times New Roman" w:eastAsia="Times New Roman" w:hAnsi="Times New Roman" w:cs="Times New Roman"/>
          <w:sz w:val="24"/>
          <w:szCs w:val="24"/>
        </w:rPr>
        <w:t>ą</w:t>
      </w:r>
      <w:r w:rsidRPr="00BE47D5">
        <w:rPr>
          <w:rFonts w:ascii="Times New Roman" w:eastAsia="Times New Roman" w:hAnsi="Times New Roman" w:cs="Times New Roman"/>
          <w:sz w:val="24"/>
          <w:szCs w:val="24"/>
        </w:rPr>
        <w:t xml:space="preserve">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ų teikimo termin</w:t>
      </w:r>
      <w:r w:rsidR="00517C51">
        <w:rPr>
          <w:rFonts w:ascii="Times New Roman" w:eastAsia="Times New Roman" w:hAnsi="Times New Roman" w:cs="Times New Roman"/>
          <w:sz w:val="24"/>
          <w:szCs w:val="24"/>
        </w:rPr>
        <w:t>ą</w:t>
      </w:r>
      <w:r w:rsidRPr="00BE47D5">
        <w:rPr>
          <w:rFonts w:ascii="Times New Roman" w:eastAsia="Times New Roman" w:hAnsi="Times New Roman" w:cs="Times New Roman"/>
          <w:sz w:val="24"/>
          <w:szCs w:val="24"/>
        </w:rPr>
        <w:t>, numatyt</w:t>
      </w:r>
      <w:r w:rsidR="00517C51">
        <w:rPr>
          <w:rFonts w:ascii="Times New Roman" w:eastAsia="Times New Roman" w:hAnsi="Times New Roman" w:cs="Times New Roman"/>
          <w:sz w:val="24"/>
          <w:szCs w:val="24"/>
        </w:rPr>
        <w:t>ą</w:t>
      </w:r>
      <w:r w:rsidRPr="00BE47D5">
        <w:rPr>
          <w:rFonts w:ascii="Times New Roman" w:eastAsia="Times New Roman" w:hAnsi="Times New Roman" w:cs="Times New Roman"/>
          <w:sz w:val="24"/>
          <w:szCs w:val="24"/>
        </w:rPr>
        <w:t xml:space="preserve"> Sutarties 1.2 </w:t>
      </w:r>
      <w:r w:rsidR="00BE47D5" w:rsidRPr="00BE47D5">
        <w:rPr>
          <w:rFonts w:ascii="Times New Roman" w:eastAsia="Times New Roman" w:hAnsi="Times New Roman" w:cs="Times New Roman"/>
          <w:sz w:val="24"/>
          <w:szCs w:val="24"/>
        </w:rPr>
        <w:t>pa</w:t>
      </w:r>
      <w:r w:rsidRPr="00BE47D5">
        <w:rPr>
          <w:rFonts w:ascii="Times New Roman" w:eastAsia="Times New Roman" w:hAnsi="Times New Roman" w:cs="Times New Roman"/>
          <w:sz w:val="24"/>
          <w:szCs w:val="24"/>
        </w:rPr>
        <w:t>punkt</w:t>
      </w:r>
      <w:r w:rsidR="00BE47D5" w:rsidRPr="00BE47D5">
        <w:rPr>
          <w:rFonts w:ascii="Times New Roman" w:eastAsia="Times New Roman" w:hAnsi="Times New Roman" w:cs="Times New Roman"/>
          <w:sz w:val="24"/>
          <w:szCs w:val="24"/>
        </w:rPr>
        <w:t>yj</w:t>
      </w:r>
      <w:r w:rsidRPr="00BE47D5">
        <w:rPr>
          <w:rFonts w:ascii="Times New Roman" w:eastAsia="Times New Roman" w:hAnsi="Times New Roman" w:cs="Times New Roman"/>
          <w:sz w:val="24"/>
          <w:szCs w:val="24"/>
        </w:rPr>
        <w:t xml:space="preserve">e. </w:t>
      </w:r>
    </w:p>
    <w:p w14:paraId="1B4741D1" w14:textId="02093AE6" w:rsidR="00B80296" w:rsidRPr="00BE47D5" w:rsidRDefault="005448E4" w:rsidP="00BE47D5">
      <w:pPr>
        <w:pStyle w:val="ListParagraph"/>
        <w:widowControl w:val="0"/>
        <w:numPr>
          <w:ilvl w:val="0"/>
          <w:numId w:val="9"/>
        </w:numPr>
        <w:spacing w:after="0" w:line="240" w:lineRule="auto"/>
        <w:ind w:left="0" w:firstLine="851"/>
        <w:jc w:val="both"/>
        <w:rPr>
          <w:rFonts w:ascii="Times New Roman" w:eastAsia="Times New Roman" w:hAnsi="Times New Roman" w:cs="Times New Roman"/>
          <w:sz w:val="24"/>
          <w:szCs w:val="24"/>
        </w:rPr>
      </w:pPr>
      <w:r w:rsidRPr="00BE47D5">
        <w:rPr>
          <w:rFonts w:ascii="Times New Roman" w:eastAsia="Times New Roman" w:hAnsi="Times New Roman" w:cs="Times New Roman"/>
          <w:sz w:val="24"/>
          <w:szCs w:val="24"/>
        </w:rPr>
        <w:t xml:space="preserve">Paslaugų pirkėjui pareikalavus, Paslaugų teikėjas pateikia visą informaciją apie teikiamų </w:t>
      </w:r>
      <w:r w:rsidR="00BE47D5" w:rsidRPr="00BE47D5">
        <w:rPr>
          <w:rFonts w:ascii="Times New Roman" w:eastAsia="Times New Roman" w:hAnsi="Times New Roman" w:cs="Times New Roman"/>
          <w:sz w:val="24"/>
          <w:szCs w:val="24"/>
        </w:rPr>
        <w:t>Projektavimo paslaug</w:t>
      </w:r>
      <w:r w:rsidRPr="00BE47D5">
        <w:rPr>
          <w:rFonts w:ascii="Times New Roman" w:eastAsia="Times New Roman" w:hAnsi="Times New Roman" w:cs="Times New Roman"/>
          <w:sz w:val="24"/>
          <w:szCs w:val="24"/>
        </w:rPr>
        <w:t>ų eigą ir apimtis.</w:t>
      </w:r>
    </w:p>
    <w:p w14:paraId="17B49F7B" w14:textId="7A88789C" w:rsidR="00B80296" w:rsidRPr="00BE47D5" w:rsidRDefault="00BE47D5" w:rsidP="00BE47D5">
      <w:pPr>
        <w:pStyle w:val="ListParagraph"/>
        <w:widowControl w:val="0"/>
        <w:numPr>
          <w:ilvl w:val="0"/>
          <w:numId w:val="9"/>
        </w:numPr>
        <w:spacing w:after="0" w:line="240" w:lineRule="auto"/>
        <w:ind w:left="0" w:firstLine="851"/>
        <w:jc w:val="both"/>
        <w:rPr>
          <w:rFonts w:ascii="Times New Roman" w:eastAsia="Times New Roman" w:hAnsi="Times New Roman" w:cs="Times New Roman"/>
          <w:sz w:val="24"/>
          <w:szCs w:val="24"/>
        </w:rPr>
      </w:pPr>
      <w:r w:rsidRPr="00BE47D5">
        <w:rPr>
          <w:rFonts w:ascii="Times New Roman" w:eastAsia="Times New Roman" w:hAnsi="Times New Roman" w:cs="Times New Roman"/>
          <w:sz w:val="24"/>
          <w:szCs w:val="24"/>
        </w:rPr>
        <w:t>Projektavimo paslaug</w:t>
      </w:r>
      <w:r w:rsidR="005448E4" w:rsidRPr="00BE47D5">
        <w:rPr>
          <w:rFonts w:ascii="Times New Roman" w:eastAsia="Times New Roman" w:hAnsi="Times New Roman" w:cs="Times New Roman"/>
          <w:sz w:val="24"/>
          <w:szCs w:val="24"/>
        </w:rPr>
        <w:t xml:space="preserve">ų priėmimo-perdavimo aktas pasirašomas 2 (dviem) vienodą teisinę galią turinčiais egzemplioriais arba kvalifikuotais elektroniniais </w:t>
      </w:r>
      <w:r w:rsidR="0078260C">
        <w:rPr>
          <w:rFonts w:ascii="Times New Roman" w:eastAsia="Times New Roman" w:hAnsi="Times New Roman" w:cs="Times New Roman"/>
          <w:sz w:val="24"/>
          <w:szCs w:val="24"/>
        </w:rPr>
        <w:t xml:space="preserve">(mobiliais) </w:t>
      </w:r>
      <w:r w:rsidR="005448E4" w:rsidRPr="00BE47D5">
        <w:rPr>
          <w:rFonts w:ascii="Times New Roman" w:eastAsia="Times New Roman" w:hAnsi="Times New Roman" w:cs="Times New Roman"/>
          <w:sz w:val="24"/>
          <w:szCs w:val="24"/>
        </w:rPr>
        <w:t xml:space="preserve">Šalių atstovų parašais pasirašomas </w:t>
      </w:r>
      <w:r w:rsidR="0078260C" w:rsidRPr="00BE47D5">
        <w:rPr>
          <w:rFonts w:ascii="Times New Roman" w:eastAsia="Times New Roman" w:hAnsi="Times New Roman" w:cs="Times New Roman"/>
          <w:sz w:val="24"/>
          <w:szCs w:val="24"/>
        </w:rPr>
        <w:t xml:space="preserve">1 (vienas) </w:t>
      </w:r>
      <w:r w:rsidRPr="00BE47D5">
        <w:rPr>
          <w:rFonts w:ascii="Times New Roman" w:eastAsia="Times New Roman" w:hAnsi="Times New Roman" w:cs="Times New Roman"/>
          <w:sz w:val="24"/>
          <w:szCs w:val="24"/>
        </w:rPr>
        <w:t xml:space="preserve">šio akto </w:t>
      </w:r>
      <w:r w:rsidR="005448E4" w:rsidRPr="00BE47D5">
        <w:rPr>
          <w:rFonts w:ascii="Times New Roman" w:eastAsia="Times New Roman" w:hAnsi="Times New Roman" w:cs="Times New Roman"/>
          <w:sz w:val="24"/>
          <w:szCs w:val="24"/>
        </w:rPr>
        <w:t>egz</w:t>
      </w:r>
      <w:r w:rsidRPr="00BE47D5">
        <w:rPr>
          <w:rFonts w:ascii="Times New Roman" w:eastAsia="Times New Roman" w:hAnsi="Times New Roman" w:cs="Times New Roman"/>
          <w:sz w:val="24"/>
          <w:szCs w:val="24"/>
        </w:rPr>
        <w:t>empliorius</w:t>
      </w:r>
      <w:r w:rsidR="005448E4" w:rsidRPr="00BE47D5">
        <w:rPr>
          <w:rFonts w:ascii="Times New Roman" w:eastAsia="Times New Roman" w:hAnsi="Times New Roman" w:cs="Times New Roman"/>
          <w:sz w:val="24"/>
          <w:szCs w:val="24"/>
        </w:rPr>
        <w:t xml:space="preserve">. </w:t>
      </w:r>
    </w:p>
    <w:p w14:paraId="07570023" w14:textId="77777777" w:rsidR="00B80296" w:rsidRDefault="00B80296">
      <w:pPr>
        <w:widowControl w:val="0"/>
        <w:spacing w:after="0" w:line="240" w:lineRule="auto"/>
        <w:ind w:firstLine="601"/>
        <w:jc w:val="both"/>
        <w:rPr>
          <w:rFonts w:ascii="Times New Roman" w:eastAsia="Times New Roman" w:hAnsi="Times New Roman" w:cs="Times New Roman"/>
          <w:sz w:val="24"/>
          <w:szCs w:val="24"/>
        </w:rPr>
      </w:pPr>
    </w:p>
    <w:p w14:paraId="2FACF903" w14:textId="77777777" w:rsidR="00B80296" w:rsidRDefault="005448E4">
      <w:pPr>
        <w:widowControl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SUTARTIES ŠALIŲ TEISĖS IR PAREIGOS</w:t>
      </w:r>
    </w:p>
    <w:p w14:paraId="19D9A7B5" w14:textId="77777777" w:rsidR="00B80296" w:rsidRDefault="00B80296">
      <w:pPr>
        <w:widowControl w:val="0"/>
        <w:spacing w:after="0" w:line="240" w:lineRule="auto"/>
        <w:ind w:firstLine="720"/>
        <w:jc w:val="center"/>
        <w:rPr>
          <w:rFonts w:ascii="Times New Roman" w:eastAsia="Times New Roman" w:hAnsi="Times New Roman" w:cs="Times New Roman"/>
          <w:sz w:val="24"/>
          <w:szCs w:val="24"/>
        </w:rPr>
      </w:pPr>
    </w:p>
    <w:p w14:paraId="4E038665" w14:textId="1E13FE4A" w:rsidR="00B80296" w:rsidRPr="00014C33" w:rsidRDefault="005448E4" w:rsidP="00014C33">
      <w:pPr>
        <w:pStyle w:val="ListParagraph"/>
        <w:widowControl w:val="0"/>
        <w:numPr>
          <w:ilvl w:val="0"/>
          <w:numId w:val="10"/>
        </w:numPr>
        <w:spacing w:after="0" w:line="240" w:lineRule="auto"/>
        <w:ind w:left="0" w:firstLine="851"/>
        <w:jc w:val="both"/>
        <w:rPr>
          <w:rFonts w:ascii="Times New Roman" w:eastAsia="Times New Roman" w:hAnsi="Times New Roman" w:cs="Times New Roman"/>
          <w:b/>
          <w:sz w:val="24"/>
          <w:szCs w:val="24"/>
        </w:rPr>
      </w:pPr>
      <w:r w:rsidRPr="00014C33">
        <w:rPr>
          <w:rFonts w:ascii="Times New Roman" w:eastAsia="Times New Roman" w:hAnsi="Times New Roman" w:cs="Times New Roman"/>
          <w:b/>
          <w:sz w:val="24"/>
          <w:szCs w:val="24"/>
        </w:rPr>
        <w:t>Paslaugų teikėjas įsipareigoja:</w:t>
      </w:r>
    </w:p>
    <w:p w14:paraId="7847C101" w14:textId="0D534717" w:rsidR="00B80296"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 xml:space="preserve">kokybiškai suteikti visas šioje Sutartyje ir jos prieduose numatytas </w:t>
      </w:r>
      <w:r w:rsidR="00BE47D5" w:rsidRPr="00A671EE">
        <w:rPr>
          <w:rFonts w:ascii="Times New Roman" w:eastAsia="Times New Roman" w:hAnsi="Times New Roman" w:cs="Times New Roman"/>
          <w:sz w:val="24"/>
          <w:szCs w:val="24"/>
        </w:rPr>
        <w:t>Projektavimo paslaug</w:t>
      </w:r>
      <w:r w:rsidRPr="00A671EE">
        <w:rPr>
          <w:rFonts w:ascii="Times New Roman" w:eastAsia="Times New Roman" w:hAnsi="Times New Roman" w:cs="Times New Roman"/>
          <w:sz w:val="24"/>
          <w:szCs w:val="24"/>
        </w:rPr>
        <w:t xml:space="preserve">as nustatytais terminais ir tvarka savo rizika bei sąskaita kaip įmanoma rūpestingai bei efektyviai, įskaitant, bet neapsiribojant, </w:t>
      </w:r>
      <w:r w:rsidR="00BE47D5" w:rsidRPr="00A671EE">
        <w:rPr>
          <w:rFonts w:ascii="Times New Roman" w:eastAsia="Times New Roman" w:hAnsi="Times New Roman" w:cs="Times New Roman"/>
          <w:sz w:val="24"/>
          <w:szCs w:val="24"/>
        </w:rPr>
        <w:t>Projektavimo paslaug</w:t>
      </w:r>
      <w:r w:rsidRPr="00A671EE">
        <w:rPr>
          <w:rFonts w:ascii="Times New Roman" w:eastAsia="Times New Roman" w:hAnsi="Times New Roman" w:cs="Times New Roman"/>
          <w:sz w:val="24"/>
          <w:szCs w:val="24"/>
        </w:rPr>
        <w:t xml:space="preserve">ų teikimą pagal geriausius visuotinai pripažįstamus profesinius, techninius standartus ir praktiką, panaudodamas visus reikiamus įgūdžius, žinias; </w:t>
      </w:r>
    </w:p>
    <w:p w14:paraId="11E62DBB" w14:textId="09392292" w:rsidR="00A671EE" w:rsidRPr="00A671EE" w:rsidRDefault="00A671EE"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bendradarbiauti su Paslaugų pirkėju visos Sutarties vykdymo metu ir nedelsdamas raštu informuoti Paslaugų pirkėją apie bet kokias aplinkybes, kurios trukdo ar gali sutrukdyti Paslaugų teikėjui užbaigti Projektavimo paslaugų teikimą nustatytais terminais arba gali turėti įtakos teikiamų Projektavimo paslaugų apimčiai ir/ar kokybei;</w:t>
      </w:r>
    </w:p>
    <w:p w14:paraId="4CFBF101" w14:textId="3A389380" w:rsidR="00B80296" w:rsidRPr="00A671EE"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i/>
          <w:sz w:val="24"/>
          <w:szCs w:val="24"/>
        </w:rPr>
      </w:pPr>
      <w:r w:rsidRPr="00A671EE">
        <w:rPr>
          <w:rFonts w:ascii="Times New Roman" w:eastAsia="Times New Roman" w:hAnsi="Times New Roman" w:cs="Times New Roman"/>
          <w:sz w:val="24"/>
          <w:szCs w:val="24"/>
        </w:rPr>
        <w:t xml:space="preserve">po </w:t>
      </w:r>
      <w:r w:rsidR="00BE47D5" w:rsidRPr="00A671EE">
        <w:rPr>
          <w:rFonts w:ascii="Times New Roman" w:eastAsia="Times New Roman" w:hAnsi="Times New Roman" w:cs="Times New Roman"/>
          <w:sz w:val="24"/>
          <w:szCs w:val="24"/>
        </w:rPr>
        <w:t>Projektavimo paslaug</w:t>
      </w:r>
      <w:r w:rsidRPr="00A671EE">
        <w:rPr>
          <w:rFonts w:ascii="Times New Roman" w:eastAsia="Times New Roman" w:hAnsi="Times New Roman" w:cs="Times New Roman"/>
          <w:sz w:val="24"/>
          <w:szCs w:val="24"/>
        </w:rPr>
        <w:t>ų suteikimo</w:t>
      </w:r>
      <w:r w:rsidR="00BE47D5" w:rsidRPr="00A671EE">
        <w:rPr>
          <w:rFonts w:ascii="Times New Roman" w:eastAsia="Times New Roman" w:hAnsi="Times New Roman" w:cs="Times New Roman"/>
          <w:sz w:val="24"/>
          <w:szCs w:val="24"/>
        </w:rPr>
        <w:t>,</w:t>
      </w:r>
      <w:r w:rsidRPr="00A671EE">
        <w:rPr>
          <w:rFonts w:ascii="Times New Roman" w:eastAsia="Times New Roman" w:hAnsi="Times New Roman" w:cs="Times New Roman"/>
          <w:sz w:val="24"/>
          <w:szCs w:val="24"/>
        </w:rPr>
        <w:t xml:space="preserve"> nedelsdamas </w:t>
      </w:r>
      <w:r w:rsidR="00BE47D5" w:rsidRPr="00A671EE">
        <w:rPr>
          <w:rFonts w:ascii="Times New Roman" w:eastAsia="Times New Roman" w:hAnsi="Times New Roman" w:cs="Times New Roman"/>
          <w:sz w:val="24"/>
          <w:szCs w:val="24"/>
        </w:rPr>
        <w:t>Projektavimo paslaug</w:t>
      </w:r>
      <w:r w:rsidRPr="00A671EE">
        <w:rPr>
          <w:rFonts w:ascii="Times New Roman" w:eastAsia="Times New Roman" w:hAnsi="Times New Roman" w:cs="Times New Roman"/>
          <w:sz w:val="24"/>
          <w:szCs w:val="24"/>
        </w:rPr>
        <w:t xml:space="preserve">ų priėmimo-perdavimo aktu perleisti nuosavybės teises į </w:t>
      </w:r>
      <w:r w:rsidR="00BE47D5" w:rsidRPr="00A671EE">
        <w:rPr>
          <w:rFonts w:ascii="Times New Roman" w:eastAsia="Times New Roman" w:hAnsi="Times New Roman" w:cs="Times New Roman"/>
          <w:sz w:val="24"/>
          <w:szCs w:val="24"/>
        </w:rPr>
        <w:t>Projektavimo paslaug</w:t>
      </w:r>
      <w:r w:rsidRPr="00A671EE">
        <w:rPr>
          <w:rFonts w:ascii="Times New Roman" w:eastAsia="Times New Roman" w:hAnsi="Times New Roman" w:cs="Times New Roman"/>
          <w:sz w:val="24"/>
          <w:szCs w:val="24"/>
        </w:rPr>
        <w:t xml:space="preserve">ų teikimo rezultatą, jeigu toks sukuriamas. Intelektinės nuosavybės teisių perėjimui taikomos </w:t>
      </w:r>
      <w:r w:rsidRPr="00795956">
        <w:rPr>
          <w:rFonts w:ascii="Times New Roman" w:eastAsia="Times New Roman" w:hAnsi="Times New Roman" w:cs="Times New Roman"/>
          <w:sz w:val="24"/>
          <w:szCs w:val="24"/>
        </w:rPr>
        <w:t>Sutarties V skyriuje</w:t>
      </w:r>
      <w:r w:rsidRPr="00A671EE">
        <w:rPr>
          <w:rFonts w:ascii="Times New Roman" w:eastAsia="Times New Roman" w:hAnsi="Times New Roman" w:cs="Times New Roman"/>
          <w:sz w:val="24"/>
          <w:szCs w:val="24"/>
        </w:rPr>
        <w:t xml:space="preserve"> nurodytos nuostatos;</w:t>
      </w:r>
    </w:p>
    <w:p w14:paraId="78598CE6" w14:textId="21A773DD" w:rsidR="00B80296" w:rsidRPr="00A671EE"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užtikrinti iš Paslaugų pirkėjo Sutarties vykdymo metu gautos ir su Sutarties vykdymu susijusios informacijos konfidencialumą bei apsaugą;</w:t>
      </w:r>
    </w:p>
    <w:p w14:paraId="1616274B" w14:textId="38F5C665" w:rsidR="00B80296" w:rsidRPr="00795956"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 xml:space="preserve">užtikrinti, kad Sutarties sudarymo momentu ir visą jos galiojimo laikotarpį </w:t>
      </w:r>
      <w:r w:rsidR="002463CE">
        <w:rPr>
          <w:rFonts w:ascii="Times New Roman" w:eastAsia="Times New Roman" w:hAnsi="Times New Roman" w:cs="Times New Roman"/>
          <w:sz w:val="24"/>
          <w:szCs w:val="24"/>
        </w:rPr>
        <w:t>Projektavimo paslaug</w:t>
      </w:r>
      <w:r w:rsidRPr="00A671EE">
        <w:rPr>
          <w:rFonts w:ascii="Times New Roman" w:eastAsia="Times New Roman" w:hAnsi="Times New Roman" w:cs="Times New Roman"/>
          <w:sz w:val="24"/>
          <w:szCs w:val="24"/>
        </w:rPr>
        <w:t xml:space="preserve">as teiktų reikiamas ir optimalus specialistų skaičius ir Paslaugų teikėjo specialistai turėtų reikiamą kvalifikaciją ir patirtį, nepriklausomai, ar buvo keliami kvalifikacijos reikalavimai pirkimo dokumentuose, norint kokybiškai ir laiku teikti </w:t>
      </w:r>
      <w:r w:rsidR="002463CE">
        <w:rPr>
          <w:rFonts w:ascii="Times New Roman" w:eastAsia="Times New Roman" w:hAnsi="Times New Roman" w:cs="Times New Roman"/>
          <w:sz w:val="24"/>
          <w:szCs w:val="24"/>
        </w:rPr>
        <w:t>Projektavimo paslaug</w:t>
      </w:r>
      <w:r w:rsidRPr="00A671EE">
        <w:rPr>
          <w:rFonts w:ascii="Times New Roman" w:eastAsia="Times New Roman" w:hAnsi="Times New Roman" w:cs="Times New Roman"/>
          <w:sz w:val="24"/>
          <w:szCs w:val="24"/>
        </w:rPr>
        <w:t xml:space="preserve">as. </w:t>
      </w:r>
      <w:r w:rsidRPr="00795956">
        <w:rPr>
          <w:rFonts w:ascii="Times New Roman" w:eastAsia="Times New Roman" w:hAnsi="Times New Roman" w:cs="Times New Roman"/>
          <w:sz w:val="24"/>
          <w:szCs w:val="24"/>
        </w:rPr>
        <w:t xml:space="preserve">Paslaugų teikėjas įsipareigoja užtikrinti, kad </w:t>
      </w:r>
      <w:r w:rsidR="002463CE">
        <w:rPr>
          <w:rFonts w:ascii="Times New Roman" w:eastAsia="Times New Roman" w:hAnsi="Times New Roman" w:cs="Times New Roman"/>
          <w:sz w:val="24"/>
          <w:szCs w:val="24"/>
        </w:rPr>
        <w:t>Projektavimo paslaug</w:t>
      </w:r>
      <w:r w:rsidRPr="00795956">
        <w:rPr>
          <w:rFonts w:ascii="Times New Roman" w:eastAsia="Times New Roman" w:hAnsi="Times New Roman" w:cs="Times New Roman"/>
          <w:sz w:val="24"/>
          <w:szCs w:val="24"/>
        </w:rPr>
        <w:t xml:space="preserve">as teiks tik kvalifikuoti specialistai ir asmenys, kuriuos Paslaugų teikėjas nurodė pasiūlyme pateiktame specialistų, kurie bus atsakingi už Sutarties vykdymą, sąraše (toliau – Sutarties </w:t>
      </w:r>
      <w:r w:rsidR="00DB1947">
        <w:rPr>
          <w:rFonts w:ascii="Times New Roman" w:eastAsia="Times New Roman" w:hAnsi="Times New Roman" w:cs="Times New Roman"/>
          <w:sz w:val="24"/>
          <w:szCs w:val="24"/>
        </w:rPr>
        <w:t>4</w:t>
      </w:r>
      <w:r w:rsidR="00795956" w:rsidRPr="00795956">
        <w:rPr>
          <w:rFonts w:ascii="Times New Roman" w:eastAsia="Times New Roman" w:hAnsi="Times New Roman" w:cs="Times New Roman"/>
          <w:sz w:val="24"/>
          <w:szCs w:val="24"/>
        </w:rPr>
        <w:t xml:space="preserve"> </w:t>
      </w:r>
      <w:r w:rsidRPr="00795956">
        <w:rPr>
          <w:rFonts w:ascii="Times New Roman" w:eastAsia="Times New Roman" w:hAnsi="Times New Roman" w:cs="Times New Roman"/>
          <w:sz w:val="24"/>
          <w:szCs w:val="24"/>
        </w:rPr>
        <w:t xml:space="preserve">priedas). Paslaugų teikėjas taip pat įsipareigoja Sutarties </w:t>
      </w:r>
      <w:r w:rsidR="00DB1947">
        <w:rPr>
          <w:rFonts w:ascii="Times New Roman" w:eastAsia="Times New Roman" w:hAnsi="Times New Roman" w:cs="Times New Roman"/>
          <w:sz w:val="24"/>
          <w:szCs w:val="24"/>
        </w:rPr>
        <w:t>4</w:t>
      </w:r>
      <w:r w:rsidR="00795956" w:rsidRPr="00795956">
        <w:rPr>
          <w:rFonts w:ascii="Times New Roman" w:eastAsia="Times New Roman" w:hAnsi="Times New Roman" w:cs="Times New Roman"/>
          <w:sz w:val="24"/>
          <w:szCs w:val="24"/>
        </w:rPr>
        <w:t xml:space="preserve"> </w:t>
      </w:r>
      <w:r w:rsidRPr="00795956">
        <w:rPr>
          <w:rFonts w:ascii="Times New Roman" w:eastAsia="Times New Roman" w:hAnsi="Times New Roman" w:cs="Times New Roman"/>
          <w:sz w:val="24"/>
          <w:szCs w:val="24"/>
        </w:rPr>
        <w:t xml:space="preserve">priede nurodytus asmenis keisti tik šios Sutarties VI skyriuje nustatytais atvejais ir griežtai laikydamasis minėtame Sutarties skyriuje nustatytos darbuotojų (specialistų) keitimo tvarkos; </w:t>
      </w:r>
    </w:p>
    <w:p w14:paraId="6AEE1C8B" w14:textId="22BC30ED" w:rsidR="00B80296" w:rsidRPr="00A671EE"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Paslaugų pirkėjui raštu paprašius, grąžinti visus iš Paslaugų pirkėjo gautus Sutarčiai vykdyti reikalingus dokumentus, jeigu jie nėra reikaling</w:t>
      </w:r>
      <w:r w:rsidR="00A03933" w:rsidRPr="00A671EE">
        <w:rPr>
          <w:rFonts w:ascii="Times New Roman" w:eastAsia="Times New Roman" w:hAnsi="Times New Roman" w:cs="Times New Roman"/>
          <w:sz w:val="24"/>
          <w:szCs w:val="24"/>
        </w:rPr>
        <w:t>i</w:t>
      </w:r>
      <w:r w:rsidRPr="00A671EE">
        <w:rPr>
          <w:rFonts w:ascii="Times New Roman" w:eastAsia="Times New Roman" w:hAnsi="Times New Roman" w:cs="Times New Roman"/>
          <w:sz w:val="24"/>
          <w:szCs w:val="24"/>
        </w:rPr>
        <w:t xml:space="preserve"> tolimesniam Sutarties vykdymui;</w:t>
      </w:r>
    </w:p>
    <w:p w14:paraId="4BC9F875" w14:textId="28ADB61C" w:rsidR="00B80296" w:rsidRPr="00A671EE"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remtis subtiekėjais, kurie nurodyti pasiūlyme, kurių pajėgumais buvo remiamasi, jeigu vykdant Sutartį jie pasitelkiami,</w:t>
      </w:r>
      <w:r w:rsidRPr="00A671EE">
        <w:rPr>
          <w:rFonts w:ascii="Times New Roman" w:eastAsia="Times New Roman" w:hAnsi="Times New Roman" w:cs="Times New Roman"/>
          <w:i/>
          <w:sz w:val="24"/>
          <w:szCs w:val="24"/>
        </w:rPr>
        <w:t xml:space="preserve"> </w:t>
      </w:r>
      <w:r w:rsidRPr="00A671EE">
        <w:rPr>
          <w:rFonts w:ascii="Times New Roman" w:eastAsia="Times New Roman" w:hAnsi="Times New Roman" w:cs="Times New Roman"/>
          <w:sz w:val="24"/>
          <w:szCs w:val="24"/>
        </w:rPr>
        <w:t>taip pat tais subtiekėjais, kurie pakeisti ar pasitelkti naujai Sutarties vykdymui, laikantis šios Sutarties reikalavimų;</w:t>
      </w:r>
    </w:p>
    <w:p w14:paraId="1E4D7301" w14:textId="2B302AFD" w:rsidR="00B80296" w:rsidRPr="00A671EE"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remtis specialistais, kurie nurodyti pasiūlyme, kurių pajėgumais remiamasi, bei tais, kurie papildomai įtraukti Sutarties vykdymui arba yra pakeisti, laikantis šios Sutarties reikalavimų;</w:t>
      </w:r>
    </w:p>
    <w:p w14:paraId="1C41A051" w14:textId="71EDE514" w:rsidR="00B80296" w:rsidRPr="00A671EE"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sudarius Sutartį, tačiau ne vėliau negu Sutartis pradedama vykdyti, Paslaugų pirkėjui pranešti tuo metu žinomų subteikėjų pavadinimus, kontaktinius duomenis ir jų atstovus. Paslaugų pirkėjas taip pat reikalauja, kad Paslaugų teikėjas informuotų apie minėtos informacijos pasikeitimus visu Sutarties vykdymo metu, taip pat apie naujus subteikėjus, kuriuos jis ketina pasitelkti vėliau. Nauji subtiekėjai pasitelkiami arba esami subtiekėjai keičiami šios Sutarties VII skyriuje nustatyta tvarka;</w:t>
      </w:r>
    </w:p>
    <w:p w14:paraId="2896AB73" w14:textId="2B01B3BB" w:rsidR="00B80296" w:rsidRPr="00A671EE"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 xml:space="preserve">Paslaugų pirkėjui nurodžius </w:t>
      </w:r>
      <w:r w:rsidR="002463CE">
        <w:rPr>
          <w:rFonts w:ascii="Times New Roman" w:eastAsia="Times New Roman" w:hAnsi="Times New Roman" w:cs="Times New Roman"/>
          <w:sz w:val="24"/>
          <w:szCs w:val="24"/>
        </w:rPr>
        <w:t>Projektavimo paslaug</w:t>
      </w:r>
      <w:r w:rsidRPr="00A671EE">
        <w:rPr>
          <w:rFonts w:ascii="Times New Roman" w:eastAsia="Times New Roman" w:hAnsi="Times New Roman" w:cs="Times New Roman"/>
          <w:sz w:val="24"/>
          <w:szCs w:val="24"/>
        </w:rPr>
        <w:t xml:space="preserve">ų priėmimo-perdavimo akte suteiktų </w:t>
      </w:r>
      <w:r w:rsidR="002463CE">
        <w:rPr>
          <w:rFonts w:ascii="Times New Roman" w:eastAsia="Times New Roman" w:hAnsi="Times New Roman" w:cs="Times New Roman"/>
          <w:sz w:val="24"/>
          <w:szCs w:val="24"/>
        </w:rPr>
        <w:t>Projektavimo paslaug</w:t>
      </w:r>
      <w:r w:rsidRPr="00A671EE">
        <w:rPr>
          <w:rFonts w:ascii="Times New Roman" w:eastAsia="Times New Roman" w:hAnsi="Times New Roman" w:cs="Times New Roman"/>
          <w:sz w:val="24"/>
          <w:szCs w:val="24"/>
        </w:rPr>
        <w:t>ų trūkumus/neatitikimus/pastabas, ištaisyti juos savo sąskaita per Paslaugų pirkėjo nurodytą protingą terminą;</w:t>
      </w:r>
    </w:p>
    <w:p w14:paraId="19993BA5" w14:textId="4B5644A2" w:rsidR="00B80296" w:rsidRPr="00A671EE"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sąskait</w:t>
      </w:r>
      <w:r w:rsidR="00A671EE" w:rsidRPr="00A671EE">
        <w:rPr>
          <w:rFonts w:ascii="Times New Roman" w:eastAsia="Times New Roman" w:hAnsi="Times New Roman" w:cs="Times New Roman"/>
          <w:sz w:val="24"/>
          <w:szCs w:val="24"/>
        </w:rPr>
        <w:t>ą</w:t>
      </w:r>
      <w:r w:rsidRPr="00A671EE">
        <w:rPr>
          <w:rFonts w:ascii="Times New Roman" w:eastAsia="Times New Roman" w:hAnsi="Times New Roman" w:cs="Times New Roman"/>
          <w:sz w:val="24"/>
          <w:szCs w:val="24"/>
        </w:rPr>
        <w:t xml:space="preserve"> faktūr</w:t>
      </w:r>
      <w:r w:rsidR="00A671EE" w:rsidRPr="00A671EE">
        <w:rPr>
          <w:rFonts w:ascii="Times New Roman" w:eastAsia="Times New Roman" w:hAnsi="Times New Roman" w:cs="Times New Roman"/>
          <w:sz w:val="24"/>
          <w:szCs w:val="24"/>
        </w:rPr>
        <w:t>ą</w:t>
      </w:r>
      <w:r w:rsidRPr="00A671EE">
        <w:rPr>
          <w:rFonts w:ascii="Times New Roman" w:eastAsia="Times New Roman" w:hAnsi="Times New Roman" w:cs="Times New Roman"/>
          <w:sz w:val="24"/>
          <w:szCs w:val="24"/>
        </w:rPr>
        <w:t xml:space="preserve"> </w:t>
      </w:r>
      <w:r w:rsidR="00A671EE" w:rsidRPr="00A671EE">
        <w:rPr>
          <w:rFonts w:ascii="Times New Roman" w:eastAsia="Times New Roman" w:hAnsi="Times New Roman" w:cs="Times New Roman"/>
          <w:sz w:val="24"/>
          <w:szCs w:val="24"/>
        </w:rPr>
        <w:t xml:space="preserve">už atliktas Projektavimo paslaugas </w:t>
      </w:r>
      <w:r w:rsidRPr="00A671EE">
        <w:rPr>
          <w:rFonts w:ascii="Times New Roman" w:eastAsia="Times New Roman" w:hAnsi="Times New Roman" w:cs="Times New Roman"/>
          <w:sz w:val="24"/>
          <w:szCs w:val="24"/>
        </w:rPr>
        <w:t xml:space="preserve">teikti naudojantis informacinės sistemos priemonėmis, kaip nustatyta Viešųjų pirkimų, atliekamų gynybos ir saugumo srityje, įstatymo 12 straipsnio 10 dalyje; </w:t>
      </w:r>
    </w:p>
    <w:p w14:paraId="3C2330FA" w14:textId="3F894A53" w:rsidR="00B80296" w:rsidRPr="00A671EE" w:rsidRDefault="005448E4"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tinkamai vykdyti visas Techninėje specifikacijoje, šioje Sutartyje ir Lietuvos Respublikos norminiuose teisės aktuose numatytas pareigas;</w:t>
      </w:r>
    </w:p>
    <w:p w14:paraId="67CF851E" w14:textId="6EA13C9A" w:rsidR="00405BC3" w:rsidRPr="00A671EE" w:rsidRDefault="00B02AC7" w:rsidP="00A671EE">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suteikti Paslaugas vadovaujantis</w:t>
      </w:r>
      <w:r w:rsidRPr="00A671EE">
        <w:rPr>
          <w:rFonts w:ascii="Times New Roman" w:eastAsia="Times New Roman" w:hAnsi="Times New Roman" w:cs="Times New Roman"/>
          <w:sz w:val="24"/>
          <w:szCs w:val="24"/>
        </w:rPr>
        <w:t xml:space="preserve"> </w:t>
      </w:r>
      <w:r w:rsidR="005448E4" w:rsidRPr="00A671EE">
        <w:rPr>
          <w:rFonts w:ascii="Times New Roman" w:eastAsia="Times New Roman" w:hAnsi="Times New Roman" w:cs="Times New Roman"/>
          <w:sz w:val="24"/>
          <w:szCs w:val="24"/>
        </w:rPr>
        <w:t>Aplinkos apsaugos kriterijų taikymo, vykdant žaliuosius pirkimus, tvarkos aprašo, patvirtintos Lietuvos Respublikos aplinkos ministro 2011 m. birželio 28 d. įsakymu Nr. D1-508 „Dėl Aplinkos apsaugos kriterijų taikymo, vykdant žaliuosius pirkimus, tvarkos aprašo patvirtinimo“, 4.1 papunkčiu, nustatyto aplinkos apsaugos kriterijaus: projekte turi būti numatyta, kad statyboje naudojamos statybinės medžiagos atitiktų minimalius aplinkos apsaugos kriterijus (XIII skyrius „Statybinės medžiagos“)</w:t>
      </w:r>
      <w:r w:rsidR="00A671EE" w:rsidRPr="00A671EE">
        <w:rPr>
          <w:rFonts w:ascii="Times New Roman" w:eastAsia="Times New Roman" w:hAnsi="Times New Roman" w:cs="Times New Roman"/>
          <w:sz w:val="24"/>
          <w:szCs w:val="24"/>
        </w:rPr>
        <w:t>.</w:t>
      </w:r>
    </w:p>
    <w:p w14:paraId="75BFCC2D" w14:textId="3DA6AA1C" w:rsidR="00B80296" w:rsidRPr="00A671EE" w:rsidRDefault="005448E4" w:rsidP="00A671EE">
      <w:pPr>
        <w:pStyle w:val="ListParagraph"/>
        <w:numPr>
          <w:ilvl w:val="1"/>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b/>
          <w:bCs/>
          <w:sz w:val="24"/>
          <w:szCs w:val="24"/>
        </w:rPr>
        <w:t>Paslaugų teikėjas (subteikėjas) patvirtina</w:t>
      </w:r>
      <w:r w:rsidRPr="00A671EE">
        <w:rPr>
          <w:rFonts w:ascii="Times New Roman" w:eastAsia="Times New Roman" w:hAnsi="Times New Roman" w:cs="Times New Roman"/>
          <w:sz w:val="24"/>
          <w:szCs w:val="24"/>
        </w:rPr>
        <w:t>, kad yra informuotas, jog gali būti perduodama techninė ar kitokio pobūdžio informacija</w:t>
      </w:r>
      <w:r w:rsidR="00A671EE" w:rsidRPr="00A671EE">
        <w:rPr>
          <w:rFonts w:ascii="Times New Roman" w:eastAsia="Times New Roman" w:hAnsi="Times New Roman" w:cs="Times New Roman"/>
          <w:sz w:val="24"/>
          <w:szCs w:val="24"/>
        </w:rPr>
        <w:t>,</w:t>
      </w:r>
      <w:r w:rsidRPr="00A671EE">
        <w:rPr>
          <w:rFonts w:ascii="Times New Roman" w:eastAsia="Times New Roman" w:hAnsi="Times New Roman" w:cs="Times New Roman"/>
          <w:sz w:val="24"/>
          <w:szCs w:val="24"/>
        </w:rPr>
        <w:t xml:space="preserve"> žymima slaptumo žyma ,,Riboto naudojimo“</w:t>
      </w:r>
      <w:r w:rsidR="00A671EE" w:rsidRPr="00A671EE">
        <w:rPr>
          <w:rFonts w:ascii="Times New Roman" w:eastAsia="Times New Roman" w:hAnsi="Times New Roman" w:cs="Times New Roman"/>
          <w:sz w:val="24"/>
          <w:szCs w:val="24"/>
        </w:rPr>
        <w:t>,</w:t>
      </w:r>
      <w:r w:rsidRPr="00A671EE">
        <w:rPr>
          <w:rFonts w:ascii="Times New Roman" w:eastAsia="Times New Roman" w:hAnsi="Times New Roman" w:cs="Times New Roman"/>
          <w:sz w:val="24"/>
          <w:szCs w:val="24"/>
        </w:rPr>
        <w:t xml:space="preserve"> ir įsipareigoja:</w:t>
      </w:r>
    </w:p>
    <w:p w14:paraId="5A08D694" w14:textId="6D6FBDAE" w:rsidR="00B80296" w:rsidRDefault="005448E4"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laikytis Lietuvos Respublikos valstybės ir tarnybos paslapčių įstatymo ir kitų teisės aktų, reglamentuojančių įslaptintos informacijos apsaugą, nustatyta tvarka organizuoti ir vykdyti patikėtos ar įslaptinto sandorio metu sukurtos įslaptintos informacijos administravimą, apsaugą;</w:t>
      </w:r>
    </w:p>
    <w:p w14:paraId="760674E0" w14:textId="472994E3" w:rsidR="00A671EE"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užtikrinti, kad su įslaptinta informacija dirbs ar susipažins tik leidimus dirbti ar susipažinti su įslaptinta informacija arba teisę dirbti ar susipažinti su įslaptinta informacija, žymima slaptumo žyma „Riboto naudojimo“, turintys asmenys, ir tik vadovaujantis principu „Būtina žinoti“;</w:t>
      </w:r>
    </w:p>
    <w:p w14:paraId="6E9A74E4" w14:textId="62353F1E" w:rsidR="0043580A"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pasikeitus asmenims, vykdantiems Sutartį, arba įslaptintos informacijos saugojimo vietai ar kitoms aplinkybėms, susijusioms su įslaptintos informacijos apsauga, per 2 darbo dienas pranešti Paslaugų pirkėjui ir pateikti duomenis apie naujus asmenis, kuriems vykdant Sutartį reikia dirbti ar susipažinti su įslaptinta informacija, įslaptintos informacijos saugojimo vietą, naujas aplinkybes ir užtikrinti, kad nauji asmenys su šia informacija nesusipažins, iki jiems bus suteikta teisė, ir kad įslaptinta informacija nebus saugoma naujose patalpose, teritorijose, kol nebus atliktos patalpų, teritorijų įvertinimo procedūros, ir įslaptinta informacija nebus apdorojama ar perduodama neįteisinta įslaptintos informacijos ryšių ir informacine sistema (toliau − ĮIRIS);</w:t>
      </w:r>
    </w:p>
    <w:p w14:paraId="462404F2" w14:textId="69655CCF" w:rsidR="0043580A"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užtikrinti, kad ĮIRIS neapdoros jokios įslaptintos informacijos, išskyrus atvejį, kai Paslaugų teikėjui (subteikėjui) Lietuvos Respublikos teisės aktų nustatyta tvarka išduotas leidimas naudoti ĮIRIS;</w:t>
      </w:r>
    </w:p>
    <w:p w14:paraId="39934E09" w14:textId="4B005BCF" w:rsidR="0043580A"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užtikrinti, kad įslaptinta informacija nebus kopijuojama, saugoma ir platinama.</w:t>
      </w:r>
    </w:p>
    <w:p w14:paraId="0A32746D" w14:textId="360187E3" w:rsidR="0043580A"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įvykdžius Sutartį ar jos vykdymą nutraukus prieš terminą, Paslaugų pirkėjui perduoti visą gautą ir Sutarties vykdymo metu sukurtą įslaptintą informaciją ir, jeigu Sutarties vykdymo metu buvo naudojama Paslaugų teikėjui priklausanti ĮIRIS įslaptintai informacijai apdoroti ar perduoti, neatkuriamai ištrinti šią informaciją;</w:t>
      </w:r>
    </w:p>
    <w:p w14:paraId="2FE8B2E8" w14:textId="5A257298" w:rsidR="0043580A"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ne vėliau kaip per 5 (penkias) darbo dienas informuoti Paslaugų pirkėją apie Lietuvos Respublikos valstybės ir tarnybos paslapčių įstatymo 35 straipsnio 1 dalies 3, 4, 5 punktuose nurodytos informacijos pasikeitimą ar 37 straipsnio 1 dalies 1, 4, 5, 8, 9, 11 punktuose nurodytų aplinkybių atsiradimą;</w:t>
      </w:r>
    </w:p>
    <w:p w14:paraId="3CC1A140" w14:textId="38FC6F10" w:rsidR="0043580A"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nedelsiant, bet ne vėliau kaip per vieną darbo dieną, pranešti Paslaugų pirkėjo darbuotojui, atsakingam už Sutarties sudarymo ir vykdymo metu perduotos ar Sutarties vykdymo metu sukurtos įslaptintos informacijos apsaugos reikalavimų vykdymo priežiūrą, apie visus įvykius įslaptintos informacijos apsaugos reikalavimų pažeidimus, dėl kurių įslaptinta informacija buvo arba galėjo būti neteisėtai atskleista ar prarasta, arba kilus įtarimų, kad tokių pažeidimų padaryta;</w:t>
      </w:r>
    </w:p>
    <w:p w14:paraId="1D7561C5" w14:textId="3D53B9FB" w:rsidR="0043580A"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instruktuoti apie įslaptintos informacijos apsaugos reikalavimus ir įstatymų nustatytą atsakomybę už tokių reikalavimų pažeidimą savo (subteikėjo) darbuotojus ir apie instruktavimą pranešti Paslaugų pirkėjo darbuotojui, atsakingam už įslaptintos informacijos apsaugą;</w:t>
      </w:r>
    </w:p>
    <w:p w14:paraId="768C5D4A" w14:textId="34A66565" w:rsidR="0043580A"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ne vėliau kaip per 5 (penkias) darbo dienas pranešti Paslaugų pirkėjo darbuotojui, atsakingam už įslaptintos informacijos apsaugą apie darbo santykių nutraukimą su Paslaugų teikėjo (subteikėjo) asmenimis, kuriems yra išduoti leidimai dirbti ar susipažinti su įslaptinta informacija arba suteikta teisė dirbti ar susipažinti su įslaptinta informacija, žymima slaptumo žyma „Riboto naudojimo“;</w:t>
      </w:r>
    </w:p>
    <w:p w14:paraId="267CA57C" w14:textId="330F362F" w:rsidR="0043580A" w:rsidRDefault="00645144"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645144">
        <w:rPr>
          <w:rFonts w:ascii="Times New Roman" w:eastAsia="Times New Roman" w:hAnsi="Times New Roman" w:cs="Times New Roman"/>
          <w:sz w:val="24"/>
          <w:szCs w:val="24"/>
        </w:rPr>
        <w:t xml:space="preserve"> </w:t>
      </w:r>
      <w:r w:rsidRPr="00A671EE">
        <w:rPr>
          <w:rFonts w:ascii="Times New Roman" w:eastAsia="Times New Roman" w:hAnsi="Times New Roman" w:cs="Times New Roman"/>
          <w:sz w:val="24"/>
          <w:szCs w:val="24"/>
        </w:rPr>
        <w:t xml:space="preserve">leisti atlikti įslaptintos informacijos apsaugos kontrolės veiksmus, nurodytus </w:t>
      </w:r>
      <w:r w:rsidRPr="00553ACA">
        <w:rPr>
          <w:rFonts w:ascii="Times New Roman" w:eastAsia="Times New Roman" w:hAnsi="Times New Roman" w:cs="Times New Roman"/>
          <w:sz w:val="24"/>
          <w:szCs w:val="24"/>
        </w:rPr>
        <w:t>Pirkimų, susijusių su žvalgybinio pobūdžio veikla, tvarkos</w:t>
      </w:r>
      <w:r>
        <w:rPr>
          <w:rFonts w:ascii="Times New Roman" w:eastAsia="Times New Roman" w:hAnsi="Times New Roman" w:cs="Times New Roman"/>
          <w:sz w:val="24"/>
          <w:szCs w:val="24"/>
        </w:rPr>
        <w:t xml:space="preserve"> </w:t>
      </w:r>
      <w:r w:rsidRPr="00A671EE">
        <w:rPr>
          <w:rFonts w:ascii="Times New Roman" w:eastAsia="Times New Roman" w:hAnsi="Times New Roman" w:cs="Times New Roman"/>
          <w:sz w:val="24"/>
          <w:szCs w:val="24"/>
        </w:rPr>
        <w:t>aprašo, patvirtinto Lietuvos Respublikos Vyriausybės 2015 m. kovo 18 d. nutarimu Nr. 282</w:t>
      </w:r>
      <w:r>
        <w:rPr>
          <w:rFonts w:ascii="Times New Roman" w:eastAsia="Times New Roman" w:hAnsi="Times New Roman" w:cs="Times New Roman"/>
          <w:sz w:val="24"/>
          <w:szCs w:val="24"/>
        </w:rPr>
        <w:t xml:space="preserve"> „</w:t>
      </w:r>
      <w:r w:rsidRPr="00553ACA">
        <w:rPr>
          <w:rFonts w:ascii="Times New Roman" w:eastAsia="Times New Roman" w:hAnsi="Times New Roman" w:cs="Times New Roman"/>
          <w:sz w:val="24"/>
          <w:szCs w:val="24"/>
        </w:rPr>
        <w:t>Dėl Pirkimų, susijusių su žvalgybinio pobūdžio veikla, tvarkos aprašo patvirtinimo</w:t>
      </w:r>
      <w:r>
        <w:rPr>
          <w:rFonts w:ascii="Times New Roman" w:eastAsia="Times New Roman" w:hAnsi="Times New Roman" w:cs="Times New Roman"/>
          <w:sz w:val="24"/>
          <w:szCs w:val="24"/>
        </w:rPr>
        <w:t>“</w:t>
      </w:r>
      <w:r w:rsidRPr="00A671EE">
        <w:rPr>
          <w:rFonts w:ascii="Times New Roman" w:eastAsia="Times New Roman" w:hAnsi="Times New Roman" w:cs="Times New Roman"/>
          <w:sz w:val="24"/>
          <w:szCs w:val="24"/>
        </w:rPr>
        <w:t>, 49 punkte, ir vykdyti kitus teisėtus Paslaugų pirkėjo ir įslaptintų sandorių saugumą užtikrinančios institucijos reikalavimus</w:t>
      </w:r>
      <w:r>
        <w:rPr>
          <w:rFonts w:ascii="Times New Roman" w:eastAsia="Times New Roman" w:hAnsi="Times New Roman" w:cs="Times New Roman"/>
          <w:sz w:val="24"/>
          <w:szCs w:val="24"/>
        </w:rPr>
        <w:t>;</w:t>
      </w:r>
    </w:p>
    <w:p w14:paraId="35B164CB" w14:textId="7B985511" w:rsidR="0043580A" w:rsidRPr="00092C20"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A671EE">
        <w:rPr>
          <w:rFonts w:ascii="Times New Roman" w:eastAsia="Times New Roman" w:hAnsi="Times New Roman" w:cs="Times New Roman"/>
          <w:sz w:val="24"/>
          <w:szCs w:val="24"/>
        </w:rPr>
        <w:t xml:space="preserve">Paslaugų teikėjas parengtą projektą, vadovaudamasis Paslaugų pirkėjo Detalaus įslaptinamos informacijos, susijusios su Lietuvos kalėjimų tarnybos veikla, sąrašu, įslaptina slaptumo žyma „Riboto naudojimo“. Šį įslaptintą projektą Paslaugų teikėjas perduoda Paslaugų pirkėjo atsakingiems asmenims, kurie teisės aktų nustatyta tvarka atlieka jų vertinimą ir teikia pastabas ir pasiūlymus Paslaugų teikėjui dėl jų tikslinimo. </w:t>
      </w:r>
      <w:r w:rsidRPr="00092C20">
        <w:rPr>
          <w:rFonts w:ascii="Times New Roman" w:eastAsia="Times New Roman" w:hAnsi="Times New Roman" w:cs="Times New Roman"/>
          <w:sz w:val="24"/>
          <w:szCs w:val="24"/>
        </w:rPr>
        <w:t>Paslaugų teikėjas šiame punkte nurodytus dokumentus privalo projektuoti teisės aktų reikalavimus atitinkančiose Paslaugų teikėjo ir (ar) Subteikėjo, ir (ar) Paslaugų pirkėjo patalpose, kuriose leidžiama dirbti su įslaptinta informacija, ir tik naudodamas įteisintą ĮIRIS. Paslaugų pirkėjas galės užtikrinti tinkamas patalpas projektavimo darbų atlikimui darbo metu, t. y. nuo 8:00 iki 17:00 val. darbo dienomis, o tuo atveju, jeigu projektavimo paslaugos atliekamos Paslaugų teikėjo patalpose, Paslaugų pirkėjas turi teisę bet kada darbo metu patekti į šias patalpas ir tikrinti, kaip laikomasi teisės aktų reikalavimų. Paslaugų teikėjas turi užtikrinti, kad projekto projektavimo, derinimo ir kitos paslaugos būtų atliekamos vadovaujantis Lietuvos Respublikos teisės aktais, reglamentuojančiais įslaptintos informacijos apsaugą</w:t>
      </w:r>
      <w:r w:rsidR="00092C20">
        <w:rPr>
          <w:rFonts w:ascii="Times New Roman" w:eastAsia="Times New Roman" w:hAnsi="Times New Roman" w:cs="Times New Roman"/>
          <w:sz w:val="24"/>
          <w:szCs w:val="24"/>
        </w:rPr>
        <w:t>;</w:t>
      </w:r>
    </w:p>
    <w:p w14:paraId="53F0201D" w14:textId="2EDDC8D3" w:rsidR="0043580A" w:rsidRPr="00092C20" w:rsidRDefault="0043580A" w:rsidP="0043580A">
      <w:pPr>
        <w:pStyle w:val="ListParagraph"/>
        <w:numPr>
          <w:ilvl w:val="2"/>
          <w:numId w:val="12"/>
        </w:numPr>
        <w:tabs>
          <w:tab w:val="left" w:pos="993"/>
        </w:tabs>
        <w:spacing w:after="0" w:line="240" w:lineRule="auto"/>
        <w:ind w:left="0" w:firstLine="851"/>
        <w:jc w:val="both"/>
        <w:rPr>
          <w:rFonts w:ascii="Times New Roman" w:eastAsia="Times New Roman" w:hAnsi="Times New Roman" w:cs="Times New Roman"/>
          <w:sz w:val="24"/>
          <w:szCs w:val="24"/>
        </w:rPr>
      </w:pPr>
      <w:r w:rsidRPr="00092C20">
        <w:rPr>
          <w:rFonts w:ascii="Times New Roman" w:eastAsia="Times New Roman" w:hAnsi="Times New Roman" w:cs="Times New Roman"/>
          <w:sz w:val="24"/>
          <w:szCs w:val="24"/>
        </w:rPr>
        <w:t>vykdyti kitus Sutartyje nustatytus įsipareigojimus.</w:t>
      </w:r>
    </w:p>
    <w:p w14:paraId="04936F40" w14:textId="2EFC8FA2" w:rsidR="00B80296" w:rsidRPr="0043580A" w:rsidRDefault="005448E4" w:rsidP="0043580A">
      <w:pPr>
        <w:pStyle w:val="ListParagraph"/>
        <w:widowControl w:val="0"/>
        <w:numPr>
          <w:ilvl w:val="1"/>
          <w:numId w:val="12"/>
        </w:numPr>
        <w:spacing w:after="0" w:line="240" w:lineRule="auto"/>
        <w:ind w:left="0" w:firstLine="851"/>
        <w:jc w:val="both"/>
        <w:rPr>
          <w:rFonts w:ascii="Times New Roman" w:eastAsia="Times New Roman" w:hAnsi="Times New Roman" w:cs="Times New Roman"/>
          <w:b/>
          <w:sz w:val="24"/>
          <w:szCs w:val="24"/>
        </w:rPr>
      </w:pPr>
      <w:r w:rsidRPr="0043580A">
        <w:rPr>
          <w:rFonts w:ascii="Times New Roman" w:eastAsia="Times New Roman" w:hAnsi="Times New Roman" w:cs="Times New Roman"/>
          <w:b/>
          <w:sz w:val="24"/>
          <w:szCs w:val="24"/>
        </w:rPr>
        <w:t>Paslaugų teikėjas turi teisę:</w:t>
      </w:r>
    </w:p>
    <w:p w14:paraId="271F97F5" w14:textId="3DC2905D" w:rsidR="00B80296" w:rsidRPr="0043580A" w:rsidRDefault="005448E4"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 xml:space="preserve">teikti Paslaugų pirkėjui pasiūlymus dėl teikiamų </w:t>
      </w:r>
      <w:r w:rsidR="0043580A" w:rsidRPr="0043580A">
        <w:rPr>
          <w:rFonts w:ascii="Times New Roman" w:eastAsia="Times New Roman" w:hAnsi="Times New Roman" w:cs="Times New Roman"/>
          <w:sz w:val="24"/>
          <w:szCs w:val="24"/>
        </w:rPr>
        <w:t>Projektavimo paslaug</w:t>
      </w:r>
      <w:r w:rsidRPr="0043580A">
        <w:rPr>
          <w:rFonts w:ascii="Times New Roman" w:eastAsia="Times New Roman" w:hAnsi="Times New Roman" w:cs="Times New Roman"/>
          <w:sz w:val="24"/>
          <w:szCs w:val="24"/>
        </w:rPr>
        <w:t xml:space="preserve">ų, Paslaugų pirkėjo parengtų dokumentų, principinių sprendinių pakeitimo ir/ar patikslinimo, tiek, kiek jie, Paslaugų teikėjo nuomone, galėtų pasitarnauti optimaliausių ir naudingiausių </w:t>
      </w:r>
      <w:r w:rsidR="00750CD1">
        <w:rPr>
          <w:rFonts w:ascii="Times New Roman" w:eastAsia="Times New Roman" w:hAnsi="Times New Roman" w:cs="Times New Roman"/>
          <w:sz w:val="24"/>
          <w:szCs w:val="24"/>
        </w:rPr>
        <w:t>remonto</w:t>
      </w:r>
      <w:r w:rsidR="00750CD1" w:rsidRPr="0043580A">
        <w:rPr>
          <w:rFonts w:ascii="Times New Roman" w:eastAsia="Times New Roman" w:hAnsi="Times New Roman" w:cs="Times New Roman"/>
          <w:sz w:val="24"/>
          <w:szCs w:val="24"/>
        </w:rPr>
        <w:t xml:space="preserve"> </w:t>
      </w:r>
      <w:r w:rsidRPr="0043580A">
        <w:rPr>
          <w:rFonts w:ascii="Times New Roman" w:eastAsia="Times New Roman" w:hAnsi="Times New Roman" w:cs="Times New Roman"/>
          <w:sz w:val="24"/>
          <w:szCs w:val="24"/>
        </w:rPr>
        <w:t>sąlygų sudarymui;</w:t>
      </w:r>
    </w:p>
    <w:p w14:paraId="02156434" w14:textId="20CC41F2" w:rsidR="00B80296" w:rsidRPr="0043580A" w:rsidRDefault="005448E4"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 xml:space="preserve">gauti </w:t>
      </w:r>
      <w:r w:rsidR="0043580A" w:rsidRPr="0043580A">
        <w:rPr>
          <w:rFonts w:ascii="Times New Roman" w:eastAsia="Times New Roman" w:hAnsi="Times New Roman" w:cs="Times New Roman"/>
          <w:sz w:val="24"/>
          <w:szCs w:val="24"/>
        </w:rPr>
        <w:t>Projektavimo paslaug</w:t>
      </w:r>
      <w:r w:rsidRPr="0043580A">
        <w:rPr>
          <w:rFonts w:ascii="Times New Roman" w:eastAsia="Times New Roman" w:hAnsi="Times New Roman" w:cs="Times New Roman"/>
          <w:sz w:val="24"/>
          <w:szCs w:val="24"/>
        </w:rPr>
        <w:t>ų apmokėjimą su sąlyga, kad jis tinkamai ir laiku įvykdo visus šioje Sutartyje numatytus įsipareigojimus;</w:t>
      </w:r>
    </w:p>
    <w:p w14:paraId="09B1DC56" w14:textId="046A2462" w:rsidR="00B80296" w:rsidRPr="0043580A" w:rsidRDefault="005448E4"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 xml:space="preserve">prieštarauti nepagrįstiems mokėjimams subteikėjams, jei naudojasi </w:t>
      </w:r>
      <w:r w:rsidRPr="00A73364">
        <w:rPr>
          <w:rFonts w:ascii="Times New Roman" w:eastAsia="Times New Roman" w:hAnsi="Times New Roman" w:cs="Times New Roman"/>
          <w:sz w:val="24"/>
          <w:szCs w:val="24"/>
        </w:rPr>
        <w:t>Sutarties 4.</w:t>
      </w:r>
      <w:r w:rsidR="00A73364" w:rsidRPr="00A73364">
        <w:rPr>
          <w:rFonts w:ascii="Times New Roman" w:eastAsia="Times New Roman" w:hAnsi="Times New Roman" w:cs="Times New Roman"/>
          <w:sz w:val="24"/>
          <w:szCs w:val="24"/>
        </w:rPr>
        <w:t>5</w:t>
      </w:r>
      <w:r w:rsidRPr="00A73364">
        <w:rPr>
          <w:rFonts w:ascii="Times New Roman" w:eastAsia="Times New Roman" w:hAnsi="Times New Roman" w:cs="Times New Roman"/>
          <w:sz w:val="24"/>
          <w:szCs w:val="24"/>
        </w:rPr>
        <w:t>.2 papunktyje</w:t>
      </w:r>
      <w:r w:rsidRPr="0043580A">
        <w:rPr>
          <w:rFonts w:ascii="Times New Roman" w:eastAsia="Times New Roman" w:hAnsi="Times New Roman" w:cs="Times New Roman"/>
          <w:sz w:val="24"/>
          <w:szCs w:val="24"/>
        </w:rPr>
        <w:t xml:space="preserve"> įtvirtinta tiesioginio atsiskaitymo su subteikėjais galimybe;</w:t>
      </w:r>
    </w:p>
    <w:p w14:paraId="075E80A0" w14:textId="4B8416A8" w:rsidR="00B80296" w:rsidRPr="0043580A" w:rsidRDefault="005448E4"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Paslaugų teikėjas turi ir kitas šios Sutarties ir Lietuvos Respublikoje galiojančių teisės aktų numatytas teises;</w:t>
      </w:r>
    </w:p>
    <w:p w14:paraId="4F793921" w14:textId="2565FF54" w:rsidR="00B80296" w:rsidRPr="0043580A" w:rsidRDefault="005448E4"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gauti iš Paslaugų pirkėjo visą Sutarčiai vykdyti reikalingą informaciją, medžiagą ir duomenis ir nekliudomai naudotis jais visą Sutarties galiojimo laikotarpį;</w:t>
      </w:r>
    </w:p>
    <w:p w14:paraId="031CF2BA" w14:textId="5500FA41" w:rsidR="00B80296" w:rsidRPr="0043580A" w:rsidRDefault="005448E4"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 xml:space="preserve">reikalauti Paslaugų pirkėjo pašalinti visas ir bet kokias Sutarties vykdymo bei įgyvendinimo kliūtis, priklausančias nuo Paslaugų pirkėjo valios; </w:t>
      </w:r>
    </w:p>
    <w:p w14:paraId="089880F2" w14:textId="54915D30" w:rsidR="00B80296" w:rsidRPr="0043580A" w:rsidRDefault="005448E4"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atsisakyti vykdyti neteisėtus Paslaugų pirkėjo nurodymus ir vienašališkai nutraukti Sutartį, nepatirdamas jokių sankcijų savo atžvilgiu, jeigu Paslaugų pirkėjas tokių nurodymų ar reikalavimų neatsisako</w:t>
      </w:r>
      <w:r w:rsidR="0043580A">
        <w:rPr>
          <w:rFonts w:ascii="Times New Roman" w:eastAsia="Times New Roman" w:hAnsi="Times New Roman" w:cs="Times New Roman"/>
          <w:sz w:val="24"/>
          <w:szCs w:val="24"/>
        </w:rPr>
        <w:t>.</w:t>
      </w:r>
    </w:p>
    <w:p w14:paraId="1822309B" w14:textId="0280D070" w:rsidR="00B80296" w:rsidRPr="0043580A" w:rsidRDefault="005448E4" w:rsidP="0043580A">
      <w:pPr>
        <w:pStyle w:val="ListParagraph"/>
        <w:widowControl w:val="0"/>
        <w:numPr>
          <w:ilvl w:val="1"/>
          <w:numId w:val="12"/>
        </w:numPr>
        <w:spacing w:after="0" w:line="240" w:lineRule="auto"/>
        <w:ind w:left="0" w:firstLine="851"/>
        <w:jc w:val="both"/>
        <w:rPr>
          <w:rFonts w:ascii="Times New Roman" w:eastAsia="Times New Roman" w:hAnsi="Times New Roman" w:cs="Times New Roman"/>
          <w:b/>
          <w:sz w:val="24"/>
          <w:szCs w:val="24"/>
        </w:rPr>
      </w:pPr>
      <w:r w:rsidRPr="0043580A">
        <w:rPr>
          <w:rFonts w:ascii="Times New Roman" w:eastAsia="Times New Roman" w:hAnsi="Times New Roman" w:cs="Times New Roman"/>
          <w:b/>
          <w:sz w:val="24"/>
          <w:szCs w:val="24"/>
        </w:rPr>
        <w:t>Paslaugų pirkėjas įsipareigoja:</w:t>
      </w:r>
    </w:p>
    <w:p w14:paraId="4FF513ED" w14:textId="1CD948C2" w:rsidR="00B80296" w:rsidRPr="0043580A" w:rsidRDefault="005448E4"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 xml:space="preserve">laiku priimti iš Paslaugų teikėjo tinkamai ir kokybiškai suteiktas </w:t>
      </w:r>
      <w:r w:rsidR="002463CE">
        <w:rPr>
          <w:rFonts w:ascii="Times New Roman" w:eastAsia="Times New Roman" w:hAnsi="Times New Roman" w:cs="Times New Roman"/>
          <w:sz w:val="24"/>
          <w:szCs w:val="24"/>
        </w:rPr>
        <w:t>Projektavimo paslaug</w:t>
      </w:r>
      <w:r w:rsidRPr="0043580A">
        <w:rPr>
          <w:rFonts w:ascii="Times New Roman" w:eastAsia="Times New Roman" w:hAnsi="Times New Roman" w:cs="Times New Roman"/>
          <w:sz w:val="24"/>
          <w:szCs w:val="24"/>
        </w:rPr>
        <w:t>as ir laiku už jas atsiskaityti šioje Sutartyje nustatyta tvarka;</w:t>
      </w:r>
    </w:p>
    <w:p w14:paraId="080A5CEB" w14:textId="293189AB" w:rsidR="00B80296" w:rsidRDefault="005448E4"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nedelsiant pranešti Paslaugų teikėjui apie Sutarties sąlygų pažeidimą, kai tik toks pažeidimas yra nustatomas;</w:t>
      </w:r>
    </w:p>
    <w:p w14:paraId="79EF9B92" w14:textId="6F90C3A2" w:rsidR="0043580A" w:rsidRDefault="0043580A"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43580A">
        <w:rPr>
          <w:rFonts w:ascii="Times New Roman" w:eastAsia="Times New Roman" w:hAnsi="Times New Roman" w:cs="Times New Roman"/>
          <w:sz w:val="24"/>
          <w:szCs w:val="24"/>
        </w:rPr>
        <w:t>nedelsiant, tačiau ne vėliau kaip per 3 (tris) darbo dienas, pranešti Paslaugų teikėjui apie Sutarties vykdymo kliūtis, kurios tapo žinomos Paslaugų pirkėjui;</w:t>
      </w:r>
    </w:p>
    <w:p w14:paraId="754DF635" w14:textId="00EE7FB0" w:rsidR="0043580A" w:rsidRDefault="0043580A"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patikrinti šioje Sutartyje nustatyta tvarka keičiamų specialistų, subteikėjų, kurie bus atsakingi už Sutarties vykdymą, nurodytų Sutarties </w:t>
      </w:r>
      <w:r w:rsidR="00DB194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priede (netaikoma specialistams, kurie yra darbuotojai), atitikimą kvalifikacijos reikalavimams, kurių kvalifikacija buvo remtasi pasiūlymų pateikimo metu;</w:t>
      </w:r>
    </w:p>
    <w:p w14:paraId="16FFF316" w14:textId="3180C254" w:rsidR="0043580A" w:rsidRDefault="0043580A"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teikėjui sudaryti visas sąlygas, suteikti informaciją ar dokumentus, būtinus </w:t>
      </w:r>
      <w:r w:rsidR="002463CE">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 xml:space="preserve">oms teikti, Paslaugų teikėjui perduoti informaciją ir duomenis, kurie yra būtini ar kurie, Paslaugų teikėjo ar Paslaugų pirkėjo nuomone, įgalintų greičiau ir optimaliau suteikti </w:t>
      </w:r>
      <w:r w:rsidR="002463CE">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as;</w:t>
      </w:r>
    </w:p>
    <w:p w14:paraId="1410D7C7" w14:textId="1E46DEDA" w:rsidR="0043580A" w:rsidRDefault="0043580A"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5C7997">
        <w:rPr>
          <w:rFonts w:ascii="Times New Roman" w:eastAsia="Times New Roman" w:hAnsi="Times New Roman" w:cs="Times New Roman"/>
          <w:sz w:val="24"/>
          <w:szCs w:val="24"/>
        </w:rPr>
        <w:t xml:space="preserve">ne vėliau kaip per 3 (tris) darbo dienas nuo </w:t>
      </w:r>
      <w:r w:rsidRPr="00DA73E4">
        <w:rPr>
          <w:rFonts w:ascii="Times New Roman" w:eastAsia="Times New Roman" w:hAnsi="Times New Roman" w:cs="Times New Roman"/>
          <w:sz w:val="24"/>
          <w:szCs w:val="24"/>
        </w:rPr>
        <w:t>Sutarties 4.1.</w:t>
      </w:r>
      <w:r w:rsidR="00DA73E4" w:rsidRPr="00DA73E4">
        <w:rPr>
          <w:rFonts w:ascii="Times New Roman" w:eastAsia="Times New Roman" w:hAnsi="Times New Roman" w:cs="Times New Roman"/>
          <w:sz w:val="24"/>
          <w:szCs w:val="24"/>
        </w:rPr>
        <w:t>9</w:t>
      </w:r>
      <w:r w:rsidRPr="00DA73E4">
        <w:rPr>
          <w:rFonts w:ascii="Times New Roman" w:eastAsia="Times New Roman" w:hAnsi="Times New Roman" w:cs="Times New Roman"/>
          <w:sz w:val="24"/>
          <w:szCs w:val="24"/>
        </w:rPr>
        <w:t xml:space="preserve"> papunktyje</w:t>
      </w:r>
      <w:r w:rsidRPr="005C7997">
        <w:rPr>
          <w:rFonts w:ascii="Times New Roman" w:eastAsia="Times New Roman" w:hAnsi="Times New Roman" w:cs="Times New Roman"/>
          <w:sz w:val="24"/>
          <w:szCs w:val="24"/>
        </w:rPr>
        <w:t xml:space="preserve"> nurodytos informacijos gavimo raštu, informuoti subteikėjus apie tiesioginio atsiskaitymo galimybę, o subteikėjas, norėdamas pasinaudoti tokia galimybe, raštu pateikia prašymą Pirkėjui per 3 (tris) darbo dienas;</w:t>
      </w:r>
    </w:p>
    <w:p w14:paraId="65AB5027" w14:textId="62145BB7" w:rsidR="0043580A" w:rsidRPr="0043580A" w:rsidRDefault="0043580A" w:rsidP="0043580A">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bendradarbiauti su Paslaugų teikėju, pastarajam vykdant šioje Sutartyje numatytus įsipareigojimus, t. y. per įmanomai trumpiausią laiką priimti sprendimus ar išreikšti savo nuomonę dėl jam pateiktų klausimų, susijusių su </w:t>
      </w:r>
      <w:r w:rsidR="002463CE">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omis.</w:t>
      </w:r>
    </w:p>
    <w:p w14:paraId="6B9B3F90" w14:textId="17943F47" w:rsidR="00B80296" w:rsidRPr="0043580A" w:rsidRDefault="005448E4" w:rsidP="00A17509">
      <w:pPr>
        <w:pStyle w:val="ListParagraph"/>
        <w:widowControl w:val="0"/>
        <w:numPr>
          <w:ilvl w:val="1"/>
          <w:numId w:val="12"/>
        </w:numPr>
        <w:spacing w:after="0" w:line="240" w:lineRule="auto"/>
        <w:ind w:left="0" w:firstLine="851"/>
        <w:jc w:val="both"/>
        <w:rPr>
          <w:rFonts w:ascii="Times New Roman" w:eastAsia="Times New Roman" w:hAnsi="Times New Roman" w:cs="Times New Roman"/>
          <w:b/>
          <w:sz w:val="24"/>
          <w:szCs w:val="24"/>
        </w:rPr>
      </w:pPr>
      <w:bookmarkStart w:id="0" w:name="_heading=h.gjdgxs" w:colFirst="0" w:colLast="0"/>
      <w:bookmarkEnd w:id="0"/>
      <w:r w:rsidRPr="0043580A">
        <w:rPr>
          <w:rFonts w:ascii="Times New Roman" w:eastAsia="Times New Roman" w:hAnsi="Times New Roman" w:cs="Times New Roman"/>
          <w:b/>
          <w:sz w:val="24"/>
          <w:szCs w:val="24"/>
        </w:rPr>
        <w:t>Paslaugų pirkėjas turi teisę:</w:t>
      </w:r>
    </w:p>
    <w:p w14:paraId="3DE26070" w14:textId="7222D207" w:rsidR="00B80296" w:rsidRPr="00A17509" w:rsidRDefault="005448E4" w:rsidP="00A17509">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17509">
        <w:rPr>
          <w:rFonts w:ascii="Times New Roman" w:eastAsia="Times New Roman" w:hAnsi="Times New Roman" w:cs="Times New Roman"/>
          <w:sz w:val="24"/>
          <w:szCs w:val="24"/>
        </w:rPr>
        <w:t xml:space="preserve">reikalauti, jog tinkamai, laiku ir kokybiškai būtų teikiamos </w:t>
      </w:r>
      <w:r w:rsidR="00A17509">
        <w:rPr>
          <w:rFonts w:ascii="Times New Roman" w:eastAsia="Times New Roman" w:hAnsi="Times New Roman" w:cs="Times New Roman"/>
          <w:sz w:val="24"/>
          <w:szCs w:val="24"/>
        </w:rPr>
        <w:t>Projektavimo paslaug</w:t>
      </w:r>
      <w:r w:rsidRPr="00A17509">
        <w:rPr>
          <w:rFonts w:ascii="Times New Roman" w:eastAsia="Times New Roman" w:hAnsi="Times New Roman" w:cs="Times New Roman"/>
          <w:sz w:val="24"/>
          <w:szCs w:val="24"/>
        </w:rPr>
        <w:t xml:space="preserve">os, prižiūrėti </w:t>
      </w:r>
      <w:r w:rsidR="00A17509">
        <w:rPr>
          <w:rFonts w:ascii="Times New Roman" w:eastAsia="Times New Roman" w:hAnsi="Times New Roman" w:cs="Times New Roman"/>
          <w:sz w:val="24"/>
          <w:szCs w:val="24"/>
        </w:rPr>
        <w:t>Projektavimo paslaug</w:t>
      </w:r>
      <w:r w:rsidRPr="00A17509">
        <w:rPr>
          <w:rFonts w:ascii="Times New Roman" w:eastAsia="Times New Roman" w:hAnsi="Times New Roman" w:cs="Times New Roman"/>
          <w:sz w:val="24"/>
          <w:szCs w:val="24"/>
        </w:rPr>
        <w:t xml:space="preserve">ų teikimą bei teikti pastabas dėl jų teikimo, taip pat žodžiu ir raštu nurodyti Paslaugų teikėjui teikiamų </w:t>
      </w:r>
      <w:r w:rsidR="00A17509">
        <w:rPr>
          <w:rFonts w:ascii="Times New Roman" w:eastAsia="Times New Roman" w:hAnsi="Times New Roman" w:cs="Times New Roman"/>
          <w:sz w:val="24"/>
          <w:szCs w:val="24"/>
        </w:rPr>
        <w:t>Projektavimo paslaug</w:t>
      </w:r>
      <w:r w:rsidRPr="00A17509">
        <w:rPr>
          <w:rFonts w:ascii="Times New Roman" w:eastAsia="Times New Roman" w:hAnsi="Times New Roman" w:cs="Times New Roman"/>
          <w:sz w:val="24"/>
          <w:szCs w:val="24"/>
        </w:rPr>
        <w:t>ų trūkumus ir/ar neatitikimus; reikalauti, kad jie būtų pašalinti per protingą terminą;</w:t>
      </w:r>
    </w:p>
    <w:p w14:paraId="309A7C89" w14:textId="24A30434" w:rsidR="00B80296" w:rsidRPr="00A17509" w:rsidRDefault="005448E4" w:rsidP="00A17509">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17509">
        <w:rPr>
          <w:rFonts w:ascii="Times New Roman" w:eastAsia="Times New Roman" w:hAnsi="Times New Roman" w:cs="Times New Roman"/>
          <w:sz w:val="24"/>
          <w:szCs w:val="24"/>
        </w:rPr>
        <w:t>tiesiogiai atsiskaityti su subteikėjais. Tokio atsiskaitymo tvarka nustatoma trišalėje sutartyje, kurią sudaro Paslaugų pirkėjas, Paslaugų teikėjas ir jo subteikėjas (-ai).</w:t>
      </w:r>
    </w:p>
    <w:p w14:paraId="31A85110" w14:textId="1CE50BB2" w:rsidR="00B80296" w:rsidRPr="00A17509" w:rsidRDefault="005448E4" w:rsidP="00A17509">
      <w:pPr>
        <w:pStyle w:val="ListParagraph"/>
        <w:widowControl w:val="0"/>
        <w:numPr>
          <w:ilvl w:val="2"/>
          <w:numId w:val="12"/>
        </w:numPr>
        <w:spacing w:after="0" w:line="240" w:lineRule="auto"/>
        <w:ind w:left="0" w:firstLine="851"/>
        <w:jc w:val="both"/>
        <w:rPr>
          <w:rFonts w:ascii="Times New Roman" w:eastAsia="Times New Roman" w:hAnsi="Times New Roman" w:cs="Times New Roman"/>
          <w:sz w:val="24"/>
          <w:szCs w:val="24"/>
        </w:rPr>
      </w:pPr>
      <w:r w:rsidRPr="00A17509">
        <w:rPr>
          <w:rFonts w:ascii="Times New Roman" w:eastAsia="Times New Roman" w:hAnsi="Times New Roman" w:cs="Times New Roman"/>
          <w:sz w:val="24"/>
          <w:szCs w:val="24"/>
        </w:rPr>
        <w:t>Paslaugų pirkėjas turi visas šios Sutarties bei Lietuvos Respublikoje galiojančių teisės aktų numatytas teises.</w:t>
      </w:r>
    </w:p>
    <w:p w14:paraId="40650A1D" w14:textId="77777777" w:rsidR="00B80296" w:rsidRDefault="00B80296" w:rsidP="00A17509">
      <w:pPr>
        <w:widowControl w:val="0"/>
        <w:spacing w:after="0" w:line="240" w:lineRule="auto"/>
        <w:jc w:val="center"/>
        <w:rPr>
          <w:rFonts w:ascii="Times New Roman" w:eastAsia="Times New Roman" w:hAnsi="Times New Roman" w:cs="Times New Roman"/>
          <w:sz w:val="24"/>
          <w:szCs w:val="24"/>
        </w:rPr>
      </w:pPr>
    </w:p>
    <w:p w14:paraId="7F41E275" w14:textId="5B20F0C6" w:rsidR="00B80296" w:rsidRDefault="005448E4" w:rsidP="00A17509">
      <w:pPr>
        <w:widowControl w:val="0"/>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V. INTELEKTINĖS NUOSAVYBĖS TEISĖS</w:t>
      </w:r>
    </w:p>
    <w:p w14:paraId="1D99A03C" w14:textId="77777777" w:rsidR="00B80296" w:rsidRPr="00A17509" w:rsidRDefault="00B80296" w:rsidP="00A17509">
      <w:pPr>
        <w:widowControl w:val="0"/>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eastAsia="Times New Roman" w:hAnsi="Times New Roman" w:cs="Times New Roman"/>
          <w:bCs/>
          <w:sz w:val="24"/>
          <w:szCs w:val="24"/>
        </w:rPr>
      </w:pPr>
    </w:p>
    <w:p w14:paraId="29A4EFD8" w14:textId="655F4D62" w:rsidR="00B80296" w:rsidRPr="005D0EBB" w:rsidRDefault="005448E4" w:rsidP="005D0EBB">
      <w:pPr>
        <w:pStyle w:val="ListParagraph"/>
        <w:widowControl w:val="0"/>
        <w:numPr>
          <w:ilvl w:val="0"/>
          <w:numId w:val="14"/>
        </w:numPr>
        <w:tabs>
          <w:tab w:val="left" w:pos="709"/>
          <w:tab w:val="left" w:pos="851"/>
        </w:tabs>
        <w:spacing w:after="0" w:line="240" w:lineRule="auto"/>
        <w:ind w:left="0" w:firstLine="851"/>
        <w:jc w:val="both"/>
        <w:rPr>
          <w:rFonts w:ascii="Times New Roman" w:eastAsia="Times New Roman" w:hAnsi="Times New Roman" w:cs="Times New Roman"/>
          <w:sz w:val="24"/>
          <w:szCs w:val="24"/>
        </w:rPr>
      </w:pPr>
      <w:r w:rsidRPr="005D0EBB">
        <w:rPr>
          <w:rFonts w:ascii="Times New Roman" w:eastAsia="Times New Roman" w:hAnsi="Times New Roman" w:cs="Times New Roman"/>
          <w:sz w:val="24"/>
          <w:szCs w:val="24"/>
        </w:rPr>
        <w:t xml:space="preserve">Visi </w:t>
      </w:r>
      <w:r w:rsidR="002463CE">
        <w:rPr>
          <w:rFonts w:ascii="Times New Roman" w:eastAsia="Times New Roman" w:hAnsi="Times New Roman" w:cs="Times New Roman"/>
          <w:sz w:val="24"/>
          <w:szCs w:val="24"/>
        </w:rPr>
        <w:t>Projektavimo paslaug</w:t>
      </w:r>
      <w:r w:rsidRPr="005D0EBB">
        <w:rPr>
          <w:rFonts w:ascii="Times New Roman" w:eastAsia="Times New Roman" w:hAnsi="Times New Roman" w:cs="Times New Roman"/>
          <w:sz w:val="24"/>
          <w:szCs w:val="24"/>
        </w:rPr>
        <w:t xml:space="preserve">ų rezultatai (jei tokie sukuriami), kaip numatyta </w:t>
      </w:r>
      <w:r w:rsidRPr="002463CE">
        <w:rPr>
          <w:rFonts w:ascii="Times New Roman" w:eastAsia="Times New Roman" w:hAnsi="Times New Roman" w:cs="Times New Roman"/>
          <w:sz w:val="24"/>
          <w:szCs w:val="24"/>
        </w:rPr>
        <w:t>Sutarties 4.1.3 papunktyje, ir su jais susijusios teisės, įgytos vykdant Sutartį, įskaitant autorių</w:t>
      </w:r>
      <w:r w:rsidRPr="005D0EBB">
        <w:rPr>
          <w:rFonts w:ascii="Times New Roman" w:eastAsia="Times New Roman" w:hAnsi="Times New Roman" w:cs="Times New Roman"/>
          <w:sz w:val="24"/>
          <w:szCs w:val="24"/>
        </w:rPr>
        <w:t xml:space="preserve"> turtines (nurodytas Lietuvos Respublikos autorių ir gretutinių teisių įstatymo 15 str.) ir pramoninės nuosavybės teises ar kitas intelektinės nuosavybės teises, išskyrus asmenines neturtines teises į intelektinės veiklos rezultatus, tampa Paslaugų pirkėjo nuosavybe po pilno ir tinkamo atsiskaitymo už visas </w:t>
      </w:r>
      <w:r w:rsidR="00A17509" w:rsidRPr="005D0EBB">
        <w:rPr>
          <w:rFonts w:ascii="Times New Roman" w:eastAsia="Times New Roman" w:hAnsi="Times New Roman" w:cs="Times New Roman"/>
          <w:sz w:val="24"/>
          <w:szCs w:val="24"/>
        </w:rPr>
        <w:t>Projektavimo paslaug</w:t>
      </w:r>
      <w:r w:rsidRPr="005D0EBB">
        <w:rPr>
          <w:rFonts w:ascii="Times New Roman" w:eastAsia="Times New Roman" w:hAnsi="Times New Roman" w:cs="Times New Roman"/>
          <w:sz w:val="24"/>
          <w:szCs w:val="24"/>
        </w:rPr>
        <w:t>as pagal šią Sutartį.</w:t>
      </w:r>
    </w:p>
    <w:p w14:paraId="37920756" w14:textId="19CD7FF8" w:rsidR="00B80296" w:rsidRPr="005D0EBB" w:rsidRDefault="005448E4" w:rsidP="005D0EBB">
      <w:pPr>
        <w:pStyle w:val="ListParagraph"/>
        <w:widowControl w:val="0"/>
        <w:numPr>
          <w:ilvl w:val="0"/>
          <w:numId w:val="14"/>
        </w:numPr>
        <w:tabs>
          <w:tab w:val="left" w:pos="709"/>
          <w:tab w:val="left" w:pos="851"/>
        </w:tabs>
        <w:spacing w:after="0" w:line="240" w:lineRule="auto"/>
        <w:ind w:left="0" w:firstLine="851"/>
        <w:jc w:val="both"/>
        <w:rPr>
          <w:rFonts w:ascii="Times New Roman" w:eastAsia="Times New Roman" w:hAnsi="Times New Roman" w:cs="Times New Roman"/>
          <w:sz w:val="24"/>
          <w:szCs w:val="24"/>
        </w:rPr>
      </w:pPr>
      <w:r w:rsidRPr="005D0EBB">
        <w:rPr>
          <w:rFonts w:ascii="Times New Roman" w:eastAsia="Times New Roman" w:hAnsi="Times New Roman" w:cs="Times New Roman"/>
          <w:sz w:val="24"/>
          <w:szCs w:val="24"/>
        </w:rPr>
        <w:t>Paslaugų teikėjas užtikrina, kad jokios trečiųjų asmenų teisės nėra pažeidžiamos Sutarties vykdymo metu ir Sutarties vykdymui nėra naudojami intelektinės nuosavybės teisės saugomi objektai, į kuriuos Paslaugų teikėjas neturės galimybės įgyti intelektinės nuosavybės teisių.</w:t>
      </w:r>
    </w:p>
    <w:p w14:paraId="78304E39" w14:textId="304D4832" w:rsidR="00B80296" w:rsidRPr="005D0EBB" w:rsidRDefault="005448E4" w:rsidP="005D0EBB">
      <w:pPr>
        <w:pStyle w:val="ListParagraph"/>
        <w:widowControl w:val="0"/>
        <w:numPr>
          <w:ilvl w:val="0"/>
          <w:numId w:val="14"/>
        </w:numPr>
        <w:tabs>
          <w:tab w:val="left" w:pos="709"/>
          <w:tab w:val="left" w:pos="851"/>
        </w:tabs>
        <w:spacing w:after="0" w:line="240" w:lineRule="auto"/>
        <w:ind w:left="0" w:firstLine="851"/>
        <w:jc w:val="both"/>
        <w:rPr>
          <w:rFonts w:ascii="Times New Roman" w:eastAsia="Times New Roman" w:hAnsi="Times New Roman" w:cs="Times New Roman"/>
          <w:sz w:val="24"/>
          <w:szCs w:val="24"/>
        </w:rPr>
      </w:pPr>
      <w:r w:rsidRPr="005D0EBB">
        <w:rPr>
          <w:rFonts w:ascii="Times New Roman" w:eastAsia="Times New Roman" w:hAnsi="Times New Roman" w:cs="Times New Roman"/>
          <w:sz w:val="24"/>
          <w:szCs w:val="24"/>
        </w:rPr>
        <w:t xml:space="preserve">Autorių turtinės teisės į visus </w:t>
      </w:r>
      <w:r w:rsidR="00A17509" w:rsidRPr="005D0EBB">
        <w:rPr>
          <w:rFonts w:ascii="Times New Roman" w:eastAsia="Times New Roman" w:hAnsi="Times New Roman" w:cs="Times New Roman"/>
          <w:sz w:val="24"/>
          <w:szCs w:val="24"/>
        </w:rPr>
        <w:t>Projektavimo paslaug</w:t>
      </w:r>
      <w:r w:rsidRPr="005D0EBB">
        <w:rPr>
          <w:rFonts w:ascii="Times New Roman" w:eastAsia="Times New Roman" w:hAnsi="Times New Roman" w:cs="Times New Roman"/>
          <w:sz w:val="24"/>
          <w:szCs w:val="24"/>
        </w:rPr>
        <w:t xml:space="preserve">ų rezultatus, t. y. projektas, maksimalia leistina įstatymuose numatyta apimtimi ir turiniu neatlygintinai perleidžiamos Paslaugų pirkėjui, įskaitant, bet neapsiribojant Paslaugų pirkėjo teise be atskiro Paslaugų teikėjo sutikimo naudoti jį savo nuožiūra, kopijuoti, perleisti tretiesiems asmenims, bet tik ta apimtimi, kiek tai susiję su Sutarties objektu ir tik po pilno ir tinkamo atsiskaitymo pagal šią Sutartį. </w:t>
      </w:r>
    </w:p>
    <w:p w14:paraId="7035D4B2" w14:textId="7CEE9A2A" w:rsidR="00B80296" w:rsidRPr="005D0EBB" w:rsidRDefault="005448E4" w:rsidP="005D0EBB">
      <w:pPr>
        <w:pStyle w:val="ListParagraph"/>
        <w:widowControl w:val="0"/>
        <w:numPr>
          <w:ilvl w:val="0"/>
          <w:numId w:val="14"/>
        </w:numPr>
        <w:tabs>
          <w:tab w:val="left" w:pos="709"/>
          <w:tab w:val="left" w:pos="851"/>
        </w:tabs>
        <w:spacing w:after="0" w:line="240" w:lineRule="auto"/>
        <w:ind w:left="0" w:firstLine="851"/>
        <w:jc w:val="both"/>
        <w:rPr>
          <w:rFonts w:ascii="Times New Roman" w:eastAsia="Times New Roman" w:hAnsi="Times New Roman" w:cs="Times New Roman"/>
          <w:sz w:val="24"/>
          <w:szCs w:val="24"/>
        </w:rPr>
      </w:pPr>
      <w:r w:rsidRPr="005D0EBB">
        <w:rPr>
          <w:rFonts w:ascii="Times New Roman" w:eastAsia="Times New Roman" w:hAnsi="Times New Roman" w:cs="Times New Roman"/>
          <w:sz w:val="24"/>
          <w:szCs w:val="24"/>
        </w:rPr>
        <w:t xml:space="preserve">Autorių turtinės teisės Paslaugų pirkėjui pereina nuo galutinio </w:t>
      </w:r>
      <w:r w:rsidR="00A17509" w:rsidRPr="005D0EBB">
        <w:rPr>
          <w:rFonts w:ascii="Times New Roman" w:eastAsia="Times New Roman" w:hAnsi="Times New Roman" w:cs="Times New Roman"/>
          <w:sz w:val="24"/>
          <w:szCs w:val="24"/>
        </w:rPr>
        <w:t>Projektavimo paslaug</w:t>
      </w:r>
      <w:r w:rsidRPr="005D0EBB">
        <w:rPr>
          <w:rFonts w:ascii="Times New Roman" w:eastAsia="Times New Roman" w:hAnsi="Times New Roman" w:cs="Times New Roman"/>
          <w:sz w:val="24"/>
          <w:szCs w:val="24"/>
        </w:rPr>
        <w:t xml:space="preserve">ų priėmimo-perdavimo akto pasirašymo be trūkumų </w:t>
      </w:r>
      <w:r w:rsidR="00ED6A4B" w:rsidRPr="005D0EBB">
        <w:rPr>
          <w:rFonts w:ascii="Times New Roman" w:eastAsia="Times New Roman" w:hAnsi="Times New Roman" w:cs="Times New Roman"/>
          <w:sz w:val="24"/>
          <w:szCs w:val="24"/>
        </w:rPr>
        <w:t>ir apmokėjimo</w:t>
      </w:r>
      <w:r w:rsidRPr="005D0EBB">
        <w:rPr>
          <w:rFonts w:ascii="Times New Roman" w:eastAsia="Times New Roman" w:hAnsi="Times New Roman" w:cs="Times New Roman"/>
          <w:sz w:val="24"/>
          <w:szCs w:val="24"/>
        </w:rPr>
        <w:t xml:space="preserve"> momento. Autorinis atlygis yra įskaičiuotas į Paslaugų teikėjo pasiūlytą </w:t>
      </w:r>
      <w:r w:rsidR="00A17509" w:rsidRPr="005D0EBB">
        <w:rPr>
          <w:rFonts w:ascii="Times New Roman" w:eastAsia="Times New Roman" w:hAnsi="Times New Roman" w:cs="Times New Roman"/>
          <w:sz w:val="24"/>
          <w:szCs w:val="24"/>
        </w:rPr>
        <w:t>Projektavimo paslaug</w:t>
      </w:r>
      <w:r w:rsidRPr="005D0EBB">
        <w:rPr>
          <w:rFonts w:ascii="Times New Roman" w:eastAsia="Times New Roman" w:hAnsi="Times New Roman" w:cs="Times New Roman"/>
          <w:sz w:val="24"/>
          <w:szCs w:val="24"/>
        </w:rPr>
        <w:t>ų kainą.</w:t>
      </w:r>
    </w:p>
    <w:p w14:paraId="516776F8" w14:textId="77777777" w:rsidR="00B80296" w:rsidRDefault="00B80296" w:rsidP="004A7C95">
      <w:pPr>
        <w:widowControl w:val="0"/>
        <w:spacing w:after="0" w:line="240" w:lineRule="auto"/>
        <w:jc w:val="both"/>
        <w:rPr>
          <w:rFonts w:ascii="Times New Roman" w:eastAsia="Times New Roman" w:hAnsi="Times New Roman" w:cs="Times New Roman"/>
          <w:sz w:val="24"/>
          <w:szCs w:val="24"/>
        </w:rPr>
      </w:pPr>
    </w:p>
    <w:p w14:paraId="094BF4AB" w14:textId="4387977E" w:rsidR="00B80296" w:rsidRPr="005D0EBB" w:rsidRDefault="005448E4" w:rsidP="005D0EBB">
      <w:pPr>
        <w:pStyle w:val="ListParagraph"/>
        <w:widowControl w:val="0"/>
        <w:numPr>
          <w:ilvl w:val="0"/>
          <w:numId w:val="15"/>
        </w:numPr>
        <w:tabs>
          <w:tab w:val="left" w:pos="851"/>
          <w:tab w:val="left" w:pos="993"/>
          <w:tab w:val="left" w:pos="1134"/>
          <w:tab w:val="left" w:pos="1304"/>
          <w:tab w:val="left" w:pos="1860"/>
          <w:tab w:val="left" w:pos="1984"/>
          <w:tab w:val="left" w:pos="2098"/>
        </w:tabs>
        <w:spacing w:after="0" w:line="240" w:lineRule="auto"/>
        <w:ind w:left="0" w:firstLine="0"/>
        <w:jc w:val="center"/>
        <w:rPr>
          <w:rFonts w:ascii="Times New Roman" w:eastAsia="Times New Roman" w:hAnsi="Times New Roman" w:cs="Times New Roman"/>
          <w:b/>
          <w:smallCaps/>
          <w:sz w:val="24"/>
          <w:szCs w:val="24"/>
        </w:rPr>
      </w:pPr>
      <w:r w:rsidRPr="005D0EBB">
        <w:rPr>
          <w:rFonts w:ascii="Times New Roman" w:eastAsia="Times New Roman" w:hAnsi="Times New Roman" w:cs="Times New Roman"/>
          <w:b/>
          <w:color w:val="000000"/>
          <w:sz w:val="24"/>
          <w:szCs w:val="24"/>
        </w:rPr>
        <w:t>SUBTEIKĖJŲ IR SPECIALISTŲ KEITIMO PAGRINDAI IR TVARKA</w:t>
      </w:r>
    </w:p>
    <w:p w14:paraId="41F5FF2A" w14:textId="77777777" w:rsidR="00B80296" w:rsidRPr="004A7C95" w:rsidRDefault="00B80296">
      <w:pPr>
        <w:widowControl w:val="0"/>
        <w:tabs>
          <w:tab w:val="left" w:pos="1304"/>
          <w:tab w:val="left" w:pos="1457"/>
          <w:tab w:val="left" w:pos="1604"/>
          <w:tab w:val="left" w:pos="1757"/>
          <w:tab w:val="left" w:pos="1860"/>
          <w:tab w:val="left" w:pos="1984"/>
          <w:tab w:val="left" w:pos="2098"/>
          <w:tab w:val="left" w:pos="2211"/>
        </w:tabs>
        <w:spacing w:after="0" w:line="240" w:lineRule="auto"/>
        <w:rPr>
          <w:rFonts w:ascii="Times New Roman" w:eastAsia="Times New Roman" w:hAnsi="Times New Roman" w:cs="Times New Roman"/>
          <w:bCs/>
          <w:smallCaps/>
          <w:sz w:val="24"/>
          <w:szCs w:val="24"/>
        </w:rPr>
      </w:pPr>
    </w:p>
    <w:p w14:paraId="154ACD32" w14:textId="2AE051A7" w:rsidR="00B80296" w:rsidRPr="004A7C95" w:rsidRDefault="005448E4" w:rsidP="00AD4A31">
      <w:pPr>
        <w:pStyle w:val="ListParagraph"/>
        <w:widowControl w:val="0"/>
        <w:numPr>
          <w:ilvl w:val="0"/>
          <w:numId w:val="16"/>
        </w:numPr>
        <w:tabs>
          <w:tab w:val="left" w:pos="851"/>
          <w:tab w:val="left" w:pos="1304"/>
          <w:tab w:val="left" w:pos="1457"/>
          <w:tab w:val="left" w:pos="1604"/>
          <w:tab w:val="left" w:pos="1757"/>
          <w:tab w:val="left" w:pos="1854"/>
          <w:tab w:val="left" w:pos="1984"/>
        </w:tabs>
        <w:spacing w:after="0" w:line="240" w:lineRule="auto"/>
        <w:ind w:left="0" w:firstLine="851"/>
        <w:rPr>
          <w:rFonts w:ascii="Times New Roman" w:eastAsia="Times New Roman" w:hAnsi="Times New Roman" w:cs="Times New Roman"/>
          <w:b/>
          <w:color w:val="000000"/>
          <w:sz w:val="24"/>
          <w:szCs w:val="24"/>
        </w:rPr>
      </w:pPr>
      <w:r w:rsidRPr="004A7C95">
        <w:rPr>
          <w:rFonts w:ascii="Times New Roman" w:eastAsia="Times New Roman" w:hAnsi="Times New Roman" w:cs="Times New Roman"/>
          <w:sz w:val="24"/>
          <w:szCs w:val="24"/>
        </w:rPr>
        <w:t>Paslaugų teikėjas Sutarties vykdymui pasitelkia:</w:t>
      </w:r>
    </w:p>
    <w:p w14:paraId="71AEAFF5" w14:textId="6EFF499D" w:rsidR="00B80296" w:rsidRPr="004A7C95" w:rsidRDefault="005448E4" w:rsidP="00AD4A31">
      <w:pPr>
        <w:pStyle w:val="ListParagraph"/>
        <w:widowControl w:val="0"/>
        <w:numPr>
          <w:ilvl w:val="2"/>
          <w:numId w:val="15"/>
        </w:numPr>
        <w:spacing w:after="0" w:line="240" w:lineRule="auto"/>
        <w:ind w:left="0" w:firstLine="851"/>
        <w:jc w:val="both"/>
        <w:rPr>
          <w:rFonts w:ascii="Times New Roman" w:eastAsia="Times New Roman" w:hAnsi="Times New Roman" w:cs="Times New Roman"/>
          <w:sz w:val="24"/>
          <w:szCs w:val="24"/>
        </w:rPr>
      </w:pPr>
      <w:r w:rsidRPr="004A7C95">
        <w:rPr>
          <w:rFonts w:ascii="Times New Roman" w:eastAsia="Times New Roman" w:hAnsi="Times New Roman" w:cs="Times New Roman"/>
          <w:sz w:val="24"/>
          <w:szCs w:val="24"/>
        </w:rPr>
        <w:t>savo pasiūlyme nurodytus subteikėjus, kuriais grindžiama Paslaugų teikėjo kvalifikacija:</w:t>
      </w:r>
    </w:p>
    <w:p w14:paraId="55A13E11" w14:textId="5D7BA32F" w:rsidR="00B80296" w:rsidRDefault="005448E4" w:rsidP="00AD4A31">
      <w:pPr>
        <w:pStyle w:val="ListParagraph"/>
        <w:widowControl w:val="0"/>
        <w:numPr>
          <w:ilvl w:val="0"/>
          <w:numId w:val="17"/>
        </w:numPr>
        <w:spacing w:after="0" w:line="240" w:lineRule="auto"/>
        <w:ind w:left="0" w:firstLine="851"/>
        <w:jc w:val="both"/>
        <w:rPr>
          <w:rFonts w:ascii="Times New Roman" w:eastAsia="Times New Roman" w:hAnsi="Times New Roman" w:cs="Times New Roman"/>
          <w:sz w:val="24"/>
          <w:szCs w:val="24"/>
        </w:rPr>
      </w:pPr>
      <w:r w:rsidRPr="004A7C95">
        <w:rPr>
          <w:rFonts w:ascii="Times New Roman" w:eastAsia="Times New Roman" w:hAnsi="Times New Roman" w:cs="Times New Roman"/>
          <w:sz w:val="24"/>
          <w:szCs w:val="24"/>
        </w:rPr>
        <w:t>______________________</w:t>
      </w:r>
      <w:r>
        <w:rPr>
          <w:vertAlign w:val="superscript"/>
        </w:rPr>
        <w:footnoteReference w:id="2"/>
      </w:r>
      <w:r w:rsidRPr="004A7C95">
        <w:rPr>
          <w:rFonts w:ascii="Times New Roman" w:eastAsia="Times New Roman" w:hAnsi="Times New Roman" w:cs="Times New Roman"/>
          <w:sz w:val="24"/>
          <w:szCs w:val="24"/>
        </w:rPr>
        <w:t>;</w:t>
      </w:r>
    </w:p>
    <w:p w14:paraId="1F596049" w14:textId="237B54C0" w:rsidR="004A7C95" w:rsidRPr="004A7C95" w:rsidRDefault="004A7C95" w:rsidP="00AD4A31">
      <w:pPr>
        <w:pStyle w:val="ListParagraph"/>
        <w:widowControl w:val="0"/>
        <w:numPr>
          <w:ilvl w:val="0"/>
          <w:numId w:val="17"/>
        </w:numPr>
        <w:spacing w:after="0" w:line="240" w:lineRule="auto"/>
        <w:ind w:left="0" w:firstLine="851"/>
        <w:jc w:val="both"/>
        <w:rPr>
          <w:rFonts w:ascii="Times New Roman" w:eastAsia="Times New Roman" w:hAnsi="Times New Roman" w:cs="Times New Roman"/>
          <w:sz w:val="24"/>
          <w:szCs w:val="24"/>
        </w:rPr>
      </w:pPr>
      <w:r w:rsidRPr="004A7C95">
        <w:rPr>
          <w:rFonts w:ascii="Times New Roman" w:eastAsia="Times New Roman" w:hAnsi="Times New Roman" w:cs="Times New Roman"/>
          <w:sz w:val="24"/>
          <w:szCs w:val="24"/>
        </w:rPr>
        <w:t>______________________</w:t>
      </w:r>
      <w:r>
        <w:rPr>
          <w:vertAlign w:val="superscript"/>
        </w:rPr>
        <w:footnoteReference w:id="3"/>
      </w:r>
      <w:r w:rsidRPr="004A7C95">
        <w:rPr>
          <w:rFonts w:ascii="Times New Roman" w:eastAsia="Times New Roman" w:hAnsi="Times New Roman" w:cs="Times New Roman"/>
          <w:sz w:val="24"/>
          <w:szCs w:val="24"/>
        </w:rPr>
        <w:t>.</w:t>
      </w:r>
    </w:p>
    <w:p w14:paraId="433FCF12" w14:textId="3B149258" w:rsidR="00B80296" w:rsidRPr="004A7C95" w:rsidRDefault="005448E4" w:rsidP="00AD4A31">
      <w:pPr>
        <w:pStyle w:val="ListParagraph"/>
        <w:widowControl w:val="0"/>
        <w:numPr>
          <w:ilvl w:val="0"/>
          <w:numId w:val="18"/>
        </w:numPr>
        <w:spacing w:after="0" w:line="240" w:lineRule="auto"/>
        <w:ind w:left="0" w:firstLine="851"/>
        <w:jc w:val="both"/>
        <w:rPr>
          <w:rFonts w:ascii="Times New Roman" w:eastAsia="Times New Roman" w:hAnsi="Times New Roman" w:cs="Times New Roman"/>
          <w:sz w:val="24"/>
          <w:szCs w:val="24"/>
        </w:rPr>
      </w:pPr>
      <w:r w:rsidRPr="004A7C95">
        <w:rPr>
          <w:rFonts w:ascii="Times New Roman" w:eastAsia="Times New Roman" w:hAnsi="Times New Roman" w:cs="Times New Roman"/>
          <w:sz w:val="24"/>
          <w:szCs w:val="24"/>
        </w:rPr>
        <w:t>kitus subteikėjus, jeigu pasiūlymo pateikimo metu jie buvo žinomi:</w:t>
      </w:r>
    </w:p>
    <w:p w14:paraId="0E96E270" w14:textId="5A56CEDE" w:rsidR="004A7C95" w:rsidRPr="004A7C95" w:rsidRDefault="005448E4" w:rsidP="00AD4A31">
      <w:pPr>
        <w:pStyle w:val="ListParagraph"/>
        <w:widowControl w:val="0"/>
        <w:numPr>
          <w:ilvl w:val="0"/>
          <w:numId w:val="20"/>
        </w:numPr>
        <w:spacing w:after="0" w:line="240" w:lineRule="auto"/>
        <w:ind w:left="0" w:firstLine="851"/>
        <w:jc w:val="both"/>
        <w:rPr>
          <w:rFonts w:ascii="Times New Roman" w:eastAsia="Times New Roman" w:hAnsi="Times New Roman" w:cs="Times New Roman"/>
          <w:sz w:val="24"/>
          <w:szCs w:val="24"/>
        </w:rPr>
      </w:pPr>
      <w:r w:rsidRPr="004A7C95">
        <w:rPr>
          <w:rFonts w:ascii="Times New Roman" w:eastAsia="Times New Roman" w:hAnsi="Times New Roman" w:cs="Times New Roman"/>
          <w:sz w:val="24"/>
          <w:szCs w:val="24"/>
        </w:rPr>
        <w:t>______________________;</w:t>
      </w:r>
    </w:p>
    <w:p w14:paraId="18813D65" w14:textId="4B77E130" w:rsidR="00B80296" w:rsidRDefault="004A7C95" w:rsidP="00AD4A3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6.1.2.2.</w:t>
      </w:r>
      <w:r w:rsidR="005448E4">
        <w:rPr>
          <w:rFonts w:ascii="Times New Roman" w:eastAsia="Times New Roman" w:hAnsi="Times New Roman" w:cs="Times New Roman"/>
          <w:sz w:val="24"/>
          <w:szCs w:val="24"/>
        </w:rPr>
        <w:t>______________________.</w:t>
      </w:r>
    </w:p>
    <w:p w14:paraId="311D149A" w14:textId="411C42B8" w:rsidR="00B80296" w:rsidRPr="00AD4A31" w:rsidRDefault="005448E4" w:rsidP="00AD4A31">
      <w:pPr>
        <w:pStyle w:val="ListParagraph"/>
        <w:widowControl w:val="0"/>
        <w:numPr>
          <w:ilvl w:val="1"/>
          <w:numId w:val="15"/>
        </w:numPr>
        <w:spacing w:after="0" w:line="240" w:lineRule="auto"/>
        <w:ind w:left="0" w:firstLine="851"/>
        <w:jc w:val="both"/>
        <w:rPr>
          <w:rFonts w:ascii="Times New Roman" w:eastAsia="Times New Roman" w:hAnsi="Times New Roman" w:cs="Times New Roman"/>
          <w:sz w:val="24"/>
          <w:szCs w:val="24"/>
        </w:rPr>
      </w:pPr>
      <w:r w:rsidRPr="00AD4A31">
        <w:rPr>
          <w:rFonts w:ascii="Times New Roman" w:eastAsia="Times New Roman" w:hAnsi="Times New Roman" w:cs="Times New Roman"/>
          <w:sz w:val="24"/>
          <w:szCs w:val="24"/>
        </w:rPr>
        <w:t xml:space="preserve">Tuo atveju, jei pasiūlymo pateikimo metu Paslaugų teikėjui nebuvo žinomi kiti subteikėjai, Paslaugų teikėjas vykdo </w:t>
      </w:r>
      <w:r w:rsidRPr="00821304">
        <w:rPr>
          <w:rFonts w:ascii="Times New Roman" w:eastAsia="Times New Roman" w:hAnsi="Times New Roman" w:cs="Times New Roman"/>
          <w:sz w:val="24"/>
          <w:szCs w:val="24"/>
        </w:rPr>
        <w:t>Sutarties 4.1.</w:t>
      </w:r>
      <w:r w:rsidR="00821304" w:rsidRPr="00821304">
        <w:rPr>
          <w:rFonts w:ascii="Times New Roman" w:eastAsia="Times New Roman" w:hAnsi="Times New Roman" w:cs="Times New Roman"/>
          <w:sz w:val="24"/>
          <w:szCs w:val="24"/>
        </w:rPr>
        <w:t>9</w:t>
      </w:r>
      <w:r w:rsidRPr="00821304">
        <w:rPr>
          <w:rFonts w:ascii="Times New Roman" w:eastAsia="Times New Roman" w:hAnsi="Times New Roman" w:cs="Times New Roman"/>
          <w:sz w:val="24"/>
          <w:szCs w:val="24"/>
        </w:rPr>
        <w:t xml:space="preserve"> papunktyje</w:t>
      </w:r>
      <w:r w:rsidRPr="00AD4A31">
        <w:rPr>
          <w:rFonts w:ascii="Times New Roman" w:eastAsia="Times New Roman" w:hAnsi="Times New Roman" w:cs="Times New Roman"/>
          <w:sz w:val="24"/>
          <w:szCs w:val="24"/>
        </w:rPr>
        <w:t xml:space="preserve"> nustatytą įsipareigojimą.</w:t>
      </w:r>
    </w:p>
    <w:p w14:paraId="43AC184F" w14:textId="243A3BAB" w:rsidR="00B80296" w:rsidRDefault="005448E4" w:rsidP="00AD4A31">
      <w:pPr>
        <w:pStyle w:val="ListParagraph"/>
        <w:widowControl w:val="0"/>
        <w:numPr>
          <w:ilvl w:val="1"/>
          <w:numId w:val="15"/>
        </w:numPr>
        <w:spacing w:after="0" w:line="240" w:lineRule="auto"/>
        <w:ind w:left="0" w:firstLine="851"/>
        <w:jc w:val="both"/>
        <w:rPr>
          <w:rFonts w:ascii="Times New Roman" w:eastAsia="Times New Roman" w:hAnsi="Times New Roman" w:cs="Times New Roman"/>
          <w:sz w:val="24"/>
          <w:szCs w:val="24"/>
        </w:rPr>
      </w:pPr>
      <w:r w:rsidRPr="00AD4A31">
        <w:rPr>
          <w:rFonts w:ascii="Times New Roman" w:eastAsia="Times New Roman" w:hAnsi="Times New Roman" w:cs="Times New Roman"/>
          <w:sz w:val="24"/>
          <w:szCs w:val="24"/>
        </w:rPr>
        <w:t xml:space="preserve">Subteikėjo pasitelkimas nekeičia Paslaugų teikėjo atsakomybės dėl Sutarties vykdymo. </w:t>
      </w:r>
    </w:p>
    <w:p w14:paraId="0AE5ACE2" w14:textId="08C99775" w:rsidR="00AD4A31" w:rsidRPr="00AD4A31" w:rsidRDefault="00AD4A31" w:rsidP="00AD4A31">
      <w:pPr>
        <w:pStyle w:val="ListParagraph"/>
        <w:widowControl w:val="0"/>
        <w:numPr>
          <w:ilvl w:val="1"/>
          <w:numId w:val="15"/>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Gavęs Paslaugų pirkėjo sutikimą, Paslaugų teikėjas gali pakeisti subteikėjus, jeigu:</w:t>
      </w:r>
    </w:p>
    <w:p w14:paraId="353B65DE" w14:textId="3BB45241" w:rsidR="00B80296" w:rsidRDefault="005448E4" w:rsidP="00AD4A31">
      <w:pPr>
        <w:pStyle w:val="ListParagraph"/>
        <w:widowControl w:val="0"/>
        <w:numPr>
          <w:ilvl w:val="2"/>
          <w:numId w:val="15"/>
        </w:numPr>
        <w:spacing w:after="0" w:line="240" w:lineRule="auto"/>
        <w:ind w:left="0" w:firstLine="851"/>
        <w:jc w:val="both"/>
        <w:rPr>
          <w:rFonts w:ascii="Times New Roman" w:eastAsia="Times New Roman" w:hAnsi="Times New Roman" w:cs="Times New Roman"/>
          <w:sz w:val="24"/>
          <w:szCs w:val="24"/>
        </w:rPr>
      </w:pPr>
      <w:r w:rsidRPr="00AD4A31">
        <w:rPr>
          <w:rFonts w:ascii="Times New Roman" w:eastAsia="Times New Roman" w:hAnsi="Times New Roman" w:cs="Times New Roman"/>
          <w:sz w:val="24"/>
          <w:szCs w:val="24"/>
        </w:rPr>
        <w:t xml:space="preserve">Sutarties vykdymo metu subteikėjas netinkamai vykdo įsipareigojimus Paslaugų teikėjui, gauti pagrįsti skundai dėl subteikėjo netinkamo </w:t>
      </w:r>
      <w:r w:rsidR="00224421">
        <w:rPr>
          <w:rFonts w:ascii="Times New Roman" w:eastAsia="Times New Roman" w:hAnsi="Times New Roman" w:cs="Times New Roman"/>
          <w:sz w:val="24"/>
          <w:szCs w:val="24"/>
        </w:rPr>
        <w:t>Projektavimo paslaug</w:t>
      </w:r>
      <w:r w:rsidRPr="00AD4A31">
        <w:rPr>
          <w:rFonts w:ascii="Times New Roman" w:eastAsia="Times New Roman" w:hAnsi="Times New Roman" w:cs="Times New Roman"/>
          <w:sz w:val="24"/>
          <w:szCs w:val="24"/>
        </w:rPr>
        <w:t>ų teikimo, subtiekėjas nepajėgus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B08CE27" w14:textId="65F0C037" w:rsidR="00AD4A31" w:rsidRDefault="00AD4A31" w:rsidP="00AD4A31">
      <w:pPr>
        <w:pStyle w:val="ListParagraph"/>
        <w:widowControl w:val="0"/>
        <w:numPr>
          <w:ilvl w:val="2"/>
          <w:numId w:val="15"/>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teikėjo pasiūlyme nurodyto subteikėjo, kuriuo grindžiama Paslaugų teikėjo kvalifikacija, padėtis atitinka bent vieną Viešųjų pirkimų, atliekamų gynybos ir saugumo srityje, įstatymo 34 straipsnyje nustatytą sąlygą;</w:t>
      </w:r>
    </w:p>
    <w:p w14:paraId="1C1498CF" w14:textId="457B4AFA" w:rsidR="00AD4A31" w:rsidRDefault="00AD4A31" w:rsidP="00AD4A31">
      <w:pPr>
        <w:pStyle w:val="ListParagraph"/>
        <w:widowControl w:val="0"/>
        <w:numPr>
          <w:ilvl w:val="2"/>
          <w:numId w:val="15"/>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dėl objektyvių priežasčių (nutrūkus teisiniams santykiams su Paslaugų teikėju, subteikėjui atsisakius atlikti </w:t>
      </w:r>
      <w:r w:rsidR="00224421">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 xml:space="preserve">as ir kt.) nebegali atlikti visų ar dalies Sutartyje nurodytų </w:t>
      </w:r>
      <w:r w:rsidR="00224421">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ų.</w:t>
      </w:r>
    </w:p>
    <w:p w14:paraId="4140DD3F" w14:textId="339F76F8" w:rsidR="00AD4A31" w:rsidRDefault="00AD4A31" w:rsidP="00AD4A31">
      <w:pPr>
        <w:pStyle w:val="ListParagraph"/>
        <w:widowControl w:val="0"/>
        <w:numPr>
          <w:ilvl w:val="2"/>
          <w:numId w:val="15"/>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subteikėjų keitimą, kuriais grindžiama Paslaugų teikėjo kvalifikacija 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Pakeisti subteikėjai privalo atitikti pirkimo sąlygose nurodytus reikalavimus. Subteikėjai gali būti keičiami tik gavus rašytinį Paslaugų pirkėjo sutikimą..</w:t>
      </w:r>
    </w:p>
    <w:p w14:paraId="66DAA997" w14:textId="01E6E8CA" w:rsidR="00AD4A31" w:rsidRDefault="00AD4A31" w:rsidP="00AD4A31">
      <w:pPr>
        <w:pStyle w:val="ListParagraph"/>
        <w:widowControl w:val="0"/>
        <w:numPr>
          <w:ilvl w:val="2"/>
          <w:numId w:val="15"/>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Paslaugų pirkėją su prašymu pakeisti subteikėją.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pašalinimo pagrindų nebuvimą ir kvalifikacijos atitiktį.</w:t>
      </w:r>
    </w:p>
    <w:p w14:paraId="3CAF15EF" w14:textId="69B54C23" w:rsidR="00AD4A31" w:rsidRDefault="00AD4A31" w:rsidP="00AD4A31">
      <w:pPr>
        <w:pStyle w:val="ListParagraph"/>
        <w:widowControl w:val="0"/>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Subteikėjų keitimas įforminamas Sutarties Šalių pasirašomu susitarimu, kuris tampa neatskiriama Sutarties dalimi ir pakeičiant Sutarties </w:t>
      </w:r>
      <w:r w:rsidR="00DB194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priedą.</w:t>
      </w:r>
    </w:p>
    <w:p w14:paraId="2F3878FA" w14:textId="50AC5D8C" w:rsidR="00AD4A31" w:rsidRDefault="00AD4A31" w:rsidP="00AD4A31">
      <w:pPr>
        <w:pStyle w:val="ListParagraph"/>
        <w:widowControl w:val="0"/>
        <w:numPr>
          <w:ilvl w:val="2"/>
          <w:numId w:val="15"/>
        </w:numPr>
        <w:spacing w:after="0" w:line="240" w:lineRule="auto"/>
        <w:ind w:left="0" w:firstLine="851"/>
        <w:jc w:val="both"/>
        <w:rPr>
          <w:rFonts w:ascii="Times New Roman" w:eastAsia="Times New Roman" w:hAnsi="Times New Roman" w:cs="Times New Roman"/>
          <w:sz w:val="24"/>
          <w:szCs w:val="24"/>
        </w:rPr>
      </w:pPr>
      <w:r w:rsidRPr="00AD4A31">
        <w:rPr>
          <w:rFonts w:ascii="Times New Roman" w:eastAsia="Times New Roman" w:hAnsi="Times New Roman" w:cs="Times New Roman"/>
          <w:sz w:val="24"/>
          <w:szCs w:val="24"/>
        </w:rPr>
        <w:t xml:space="preserve">Specialistai (tiekėjo darbuotojai, subteikėjo darbuotojai arba </w:t>
      </w:r>
      <w:proofErr w:type="spellStart"/>
      <w:r w:rsidRPr="00AD4A31">
        <w:rPr>
          <w:rFonts w:ascii="Times New Roman" w:eastAsia="Times New Roman" w:hAnsi="Times New Roman" w:cs="Times New Roman"/>
          <w:sz w:val="24"/>
          <w:szCs w:val="24"/>
        </w:rPr>
        <w:t>kvazisubteikėjai</w:t>
      </w:r>
      <w:proofErr w:type="spellEnd"/>
      <w:r w:rsidRPr="00AD4A31">
        <w:rPr>
          <w:rFonts w:ascii="Times New Roman" w:eastAsia="Times New Roman" w:hAnsi="Times New Roman" w:cs="Times New Roman"/>
          <w:sz w:val="24"/>
          <w:szCs w:val="24"/>
        </w:rPr>
        <w:t xml:space="preserve">, t. y. specialistai, kurie bus įdarbinami laimėjimo atveju), nurodyti Sutarties </w:t>
      </w:r>
      <w:r w:rsidR="00DB1947">
        <w:rPr>
          <w:rFonts w:ascii="Times New Roman" w:eastAsia="Times New Roman" w:hAnsi="Times New Roman" w:cs="Times New Roman"/>
          <w:sz w:val="24"/>
          <w:szCs w:val="24"/>
        </w:rPr>
        <w:t>4</w:t>
      </w:r>
      <w:r w:rsidRPr="00AD4A31">
        <w:rPr>
          <w:rFonts w:ascii="Times New Roman" w:eastAsia="Times New Roman" w:hAnsi="Times New Roman" w:cs="Times New Roman"/>
          <w:sz w:val="24"/>
          <w:szCs w:val="24"/>
        </w:rPr>
        <w:t xml:space="preserve"> priede, gali būti keičiami, gavus Paslaugų pirkėjo sutikimą, jei specialistai dėl objektyvių priežasčių (nutrūkus teisiniams santykiams su Paslaugų teikėju, specialistui atsisakius teikti </w:t>
      </w:r>
      <w:r w:rsidR="00224421">
        <w:rPr>
          <w:rFonts w:ascii="Times New Roman" w:eastAsia="Times New Roman" w:hAnsi="Times New Roman" w:cs="Times New Roman"/>
          <w:sz w:val="24"/>
          <w:szCs w:val="24"/>
        </w:rPr>
        <w:t>Projektavimo paslaug</w:t>
      </w:r>
      <w:r w:rsidRPr="00AD4A31">
        <w:rPr>
          <w:rFonts w:ascii="Times New Roman" w:eastAsia="Times New Roman" w:hAnsi="Times New Roman" w:cs="Times New Roman"/>
          <w:sz w:val="24"/>
          <w:szCs w:val="24"/>
        </w:rPr>
        <w:t xml:space="preserve">as, specialistui išėjus atostogų, susirgus, susižeidus, mirus ir pan.) nebegali teikti visų ar dalies Sutartyje nurodytų </w:t>
      </w:r>
      <w:r w:rsidR="00224421">
        <w:rPr>
          <w:rFonts w:ascii="Times New Roman" w:eastAsia="Times New Roman" w:hAnsi="Times New Roman" w:cs="Times New Roman"/>
          <w:sz w:val="24"/>
          <w:szCs w:val="24"/>
        </w:rPr>
        <w:t>Projektavimo paslaug</w:t>
      </w:r>
      <w:r w:rsidRPr="00AD4A31">
        <w:rPr>
          <w:rFonts w:ascii="Times New Roman" w:eastAsia="Times New Roman" w:hAnsi="Times New Roman" w:cs="Times New Roman"/>
          <w:sz w:val="24"/>
          <w:szCs w:val="24"/>
        </w:rPr>
        <w:t>ų. Pakeisti ar naujai įtraukti specialistai privalo atitikti pirkimo sąlygose nurodytus reikalavimus</w:t>
      </w:r>
      <w:r w:rsidR="002D472C">
        <w:rPr>
          <w:rFonts w:ascii="Times New Roman" w:eastAsia="Times New Roman" w:hAnsi="Times New Roman" w:cs="Times New Roman"/>
          <w:sz w:val="24"/>
          <w:szCs w:val="24"/>
        </w:rPr>
        <w:t xml:space="preserve">. </w:t>
      </w:r>
      <w:r w:rsidRPr="00AD4A31">
        <w:rPr>
          <w:rFonts w:ascii="Times New Roman" w:eastAsia="Times New Roman" w:hAnsi="Times New Roman" w:cs="Times New Roman"/>
          <w:sz w:val="24"/>
          <w:szCs w:val="24"/>
        </w:rPr>
        <w:t xml:space="preserve">Šiame papunktyje nurodytų specialistų pakeitimas, naujų įtraukimas įforminamas Sutarties Šalių pasirašomu susitarimu, kuris tampa neatskiriama Sutarties dalimi ir pakeičiant Sutarties </w:t>
      </w:r>
      <w:r w:rsidR="00DB1947">
        <w:rPr>
          <w:rFonts w:ascii="Times New Roman" w:eastAsia="Times New Roman" w:hAnsi="Times New Roman" w:cs="Times New Roman"/>
          <w:sz w:val="24"/>
          <w:szCs w:val="24"/>
        </w:rPr>
        <w:t>4</w:t>
      </w:r>
      <w:r w:rsidRPr="00AD4A31">
        <w:rPr>
          <w:rFonts w:ascii="Times New Roman" w:eastAsia="Times New Roman" w:hAnsi="Times New Roman" w:cs="Times New Roman"/>
          <w:sz w:val="24"/>
          <w:szCs w:val="24"/>
        </w:rPr>
        <w:t xml:space="preserve"> priedą.</w:t>
      </w:r>
    </w:p>
    <w:p w14:paraId="3B3195DE" w14:textId="77777777" w:rsidR="00AD4A31" w:rsidRPr="00AD4A31" w:rsidRDefault="00AD4A31" w:rsidP="00AD4A31">
      <w:pPr>
        <w:widowControl w:val="0"/>
        <w:spacing w:after="0" w:line="240" w:lineRule="auto"/>
        <w:jc w:val="center"/>
        <w:rPr>
          <w:rFonts w:ascii="Times New Roman" w:eastAsia="Times New Roman" w:hAnsi="Times New Roman" w:cs="Times New Roman"/>
          <w:sz w:val="24"/>
          <w:szCs w:val="24"/>
        </w:rPr>
      </w:pPr>
    </w:p>
    <w:p w14:paraId="3FAE2B10" w14:textId="13B63854" w:rsidR="00B80296" w:rsidRPr="00AD4A31" w:rsidRDefault="005448E4" w:rsidP="00AD4A31">
      <w:pPr>
        <w:pStyle w:val="ListParagraph"/>
        <w:widowControl w:val="0"/>
        <w:numPr>
          <w:ilvl w:val="0"/>
          <w:numId w:val="15"/>
        </w:numPr>
        <w:spacing w:after="0" w:line="240" w:lineRule="auto"/>
        <w:ind w:left="0" w:firstLine="0"/>
        <w:jc w:val="center"/>
        <w:rPr>
          <w:rFonts w:ascii="Times New Roman" w:eastAsia="Times New Roman" w:hAnsi="Times New Roman" w:cs="Times New Roman"/>
          <w:b/>
          <w:sz w:val="24"/>
          <w:szCs w:val="24"/>
        </w:rPr>
      </w:pPr>
      <w:r w:rsidRPr="00AD4A31">
        <w:rPr>
          <w:rFonts w:ascii="Times New Roman" w:eastAsia="Times New Roman" w:hAnsi="Times New Roman" w:cs="Times New Roman"/>
          <w:b/>
          <w:sz w:val="24"/>
          <w:szCs w:val="24"/>
        </w:rPr>
        <w:t>ŠALIŲ ATSAKOMYBĖ</w:t>
      </w:r>
    </w:p>
    <w:p w14:paraId="17B6CA6C" w14:textId="77777777" w:rsidR="00B80296" w:rsidRDefault="00B80296" w:rsidP="00AD4A31">
      <w:pPr>
        <w:widowControl w:val="0"/>
        <w:spacing w:after="0" w:line="240" w:lineRule="auto"/>
        <w:jc w:val="center"/>
        <w:rPr>
          <w:rFonts w:ascii="Times New Roman" w:eastAsia="Times New Roman" w:hAnsi="Times New Roman" w:cs="Times New Roman"/>
          <w:sz w:val="24"/>
          <w:szCs w:val="24"/>
        </w:rPr>
      </w:pPr>
    </w:p>
    <w:p w14:paraId="5A806142" w14:textId="1180C601" w:rsidR="00B80296" w:rsidRPr="00AD4A31" w:rsidRDefault="005448E4" w:rsidP="00AD4A31">
      <w:pPr>
        <w:pStyle w:val="ListParagraph"/>
        <w:widowControl w:val="0"/>
        <w:numPr>
          <w:ilvl w:val="0"/>
          <w:numId w:val="21"/>
        </w:numPr>
        <w:spacing w:after="0" w:line="240" w:lineRule="auto"/>
        <w:ind w:left="0" w:firstLine="851"/>
        <w:jc w:val="both"/>
        <w:rPr>
          <w:rFonts w:ascii="Times New Roman" w:eastAsia="Times New Roman" w:hAnsi="Times New Roman" w:cs="Times New Roman"/>
          <w:sz w:val="24"/>
          <w:szCs w:val="24"/>
        </w:rPr>
      </w:pPr>
      <w:r w:rsidRPr="00AD4A31">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A1FFA85" w14:textId="1438D242" w:rsidR="00B80296" w:rsidRPr="00AD4A31" w:rsidRDefault="005448E4" w:rsidP="00AD4A31">
      <w:pPr>
        <w:pStyle w:val="ListParagraph"/>
        <w:widowControl w:val="0"/>
        <w:numPr>
          <w:ilvl w:val="0"/>
          <w:numId w:val="21"/>
        </w:numPr>
        <w:spacing w:after="0" w:line="240" w:lineRule="auto"/>
        <w:ind w:left="0" w:firstLine="851"/>
        <w:jc w:val="both"/>
        <w:rPr>
          <w:rFonts w:ascii="Times New Roman" w:eastAsia="Times New Roman" w:hAnsi="Times New Roman" w:cs="Times New Roman"/>
          <w:sz w:val="24"/>
          <w:szCs w:val="24"/>
        </w:rPr>
      </w:pPr>
      <w:r w:rsidRPr="00AD4A31">
        <w:rPr>
          <w:rFonts w:ascii="Times New Roman" w:eastAsia="Times New Roman" w:hAnsi="Times New Roman" w:cs="Times New Roman"/>
          <w:sz w:val="24"/>
          <w:szCs w:val="24"/>
        </w:rPr>
        <w:t>Neatlikus apmokėjimo nustatytais terminais dėl Paslaugų pirkėjo kaltės, Paslaugų teikėjo pareikalavimu</w:t>
      </w:r>
      <w:r w:rsidR="00CF6856" w:rsidRPr="00AD4A31">
        <w:rPr>
          <w:rFonts w:ascii="Times New Roman" w:eastAsia="Times New Roman" w:hAnsi="Times New Roman" w:cs="Times New Roman"/>
          <w:sz w:val="24"/>
          <w:szCs w:val="24"/>
        </w:rPr>
        <w:t>,</w:t>
      </w:r>
      <w:r w:rsidRPr="00AD4A31">
        <w:rPr>
          <w:rFonts w:ascii="Times New Roman" w:eastAsia="Times New Roman" w:hAnsi="Times New Roman" w:cs="Times New Roman"/>
          <w:sz w:val="24"/>
          <w:szCs w:val="24"/>
        </w:rPr>
        <w:t xml:space="preserve"> Paslaugų pirkėjas privalo sumokėti Paslaugų teikėjui 0,0</w:t>
      </w:r>
      <w:r w:rsidR="00FD5B42" w:rsidRPr="00AD4A31">
        <w:rPr>
          <w:rFonts w:ascii="Times New Roman" w:eastAsia="Times New Roman" w:hAnsi="Times New Roman" w:cs="Times New Roman"/>
          <w:sz w:val="24"/>
          <w:szCs w:val="24"/>
        </w:rPr>
        <w:t>2</w:t>
      </w:r>
      <w:r w:rsidRPr="00AD4A31">
        <w:rPr>
          <w:rFonts w:ascii="Times New Roman" w:eastAsia="Times New Roman" w:hAnsi="Times New Roman" w:cs="Times New Roman"/>
          <w:sz w:val="24"/>
          <w:szCs w:val="24"/>
        </w:rPr>
        <w:t xml:space="preserve"> proc. dydžio delspinigius nuo laiku neapmokėtos sumos be PVM už kiekvieną uždelstą dieną.</w:t>
      </w:r>
    </w:p>
    <w:p w14:paraId="07DA761E" w14:textId="52473058" w:rsidR="00B80296" w:rsidRDefault="005448E4" w:rsidP="00AD4A31">
      <w:pPr>
        <w:pStyle w:val="ListParagraph"/>
        <w:widowControl w:val="0"/>
        <w:numPr>
          <w:ilvl w:val="0"/>
          <w:numId w:val="21"/>
        </w:numPr>
        <w:spacing w:after="0" w:line="240" w:lineRule="auto"/>
        <w:ind w:left="0" w:firstLine="851"/>
        <w:jc w:val="both"/>
        <w:rPr>
          <w:rFonts w:ascii="Times New Roman" w:eastAsia="Times New Roman" w:hAnsi="Times New Roman" w:cs="Times New Roman"/>
          <w:sz w:val="24"/>
          <w:szCs w:val="24"/>
        </w:rPr>
      </w:pPr>
      <w:r w:rsidRPr="00AD4A31">
        <w:rPr>
          <w:rFonts w:ascii="Times New Roman" w:eastAsia="Times New Roman" w:hAnsi="Times New Roman" w:cs="Times New Roman"/>
          <w:sz w:val="24"/>
          <w:szCs w:val="24"/>
        </w:rPr>
        <w:t xml:space="preserve">Jei Paslaugų teikėjas dėl savo kaltės nesuteikia </w:t>
      </w:r>
      <w:r w:rsidR="00AD4A31">
        <w:rPr>
          <w:rFonts w:ascii="Times New Roman" w:eastAsia="Times New Roman" w:hAnsi="Times New Roman" w:cs="Times New Roman"/>
          <w:sz w:val="24"/>
          <w:szCs w:val="24"/>
        </w:rPr>
        <w:t>Projektavimo paslaug</w:t>
      </w:r>
      <w:r w:rsidRPr="00AD4A31">
        <w:rPr>
          <w:rFonts w:ascii="Times New Roman" w:eastAsia="Times New Roman" w:hAnsi="Times New Roman" w:cs="Times New Roman"/>
          <w:sz w:val="24"/>
          <w:szCs w:val="24"/>
        </w:rPr>
        <w:t xml:space="preserve">ų šioje Sutartyje ir jos prieduose nustatytais terminais, Paslaugų pirkėjas be oficialaus įspėjimo ir nesumažindamas kitų savo teisių gynimo būdų pradeda skaičiuoti 0,02 proc. dydžio delspinigius nuo neatliktų </w:t>
      </w:r>
      <w:r w:rsidR="00AD4A31">
        <w:rPr>
          <w:rFonts w:ascii="Times New Roman" w:eastAsia="Times New Roman" w:hAnsi="Times New Roman" w:cs="Times New Roman"/>
          <w:sz w:val="24"/>
          <w:szCs w:val="24"/>
        </w:rPr>
        <w:t>Projektavimo paslaug</w:t>
      </w:r>
      <w:r w:rsidRPr="00AD4A31">
        <w:rPr>
          <w:rFonts w:ascii="Times New Roman" w:eastAsia="Times New Roman" w:hAnsi="Times New Roman" w:cs="Times New Roman"/>
          <w:sz w:val="24"/>
          <w:szCs w:val="24"/>
        </w:rPr>
        <w:t>ų kainos be PVM už kiekvieną termino praleidimo dieną ir išskaičiuoja delspinigių sumą iš Paslaugų teikėjui mokėtin</w:t>
      </w:r>
      <w:r w:rsidR="00AD4A31">
        <w:rPr>
          <w:rFonts w:ascii="Times New Roman" w:eastAsia="Times New Roman" w:hAnsi="Times New Roman" w:cs="Times New Roman"/>
          <w:sz w:val="24"/>
          <w:szCs w:val="24"/>
        </w:rPr>
        <w:t>os</w:t>
      </w:r>
      <w:r w:rsidRPr="00AD4A31">
        <w:rPr>
          <w:rFonts w:ascii="Times New Roman" w:eastAsia="Times New Roman" w:hAnsi="Times New Roman" w:cs="Times New Roman"/>
          <w:sz w:val="24"/>
          <w:szCs w:val="24"/>
        </w:rPr>
        <w:t xml:space="preserve"> sum</w:t>
      </w:r>
      <w:r w:rsidR="00AD4A31">
        <w:rPr>
          <w:rFonts w:ascii="Times New Roman" w:eastAsia="Times New Roman" w:hAnsi="Times New Roman" w:cs="Times New Roman"/>
          <w:sz w:val="24"/>
          <w:szCs w:val="24"/>
        </w:rPr>
        <w:t>os</w:t>
      </w:r>
      <w:r w:rsidRPr="00AD4A31">
        <w:rPr>
          <w:rFonts w:ascii="Times New Roman" w:eastAsia="Times New Roman" w:hAnsi="Times New Roman" w:cs="Times New Roman"/>
          <w:sz w:val="24"/>
          <w:szCs w:val="24"/>
        </w:rPr>
        <w:t>.</w:t>
      </w:r>
    </w:p>
    <w:p w14:paraId="35D60A24" w14:textId="2EE5D8F6" w:rsidR="00AD4A31" w:rsidRDefault="00AD4A31" w:rsidP="00AD4A31">
      <w:pPr>
        <w:pStyle w:val="ListParagraph"/>
        <w:widowControl w:val="0"/>
        <w:numPr>
          <w:ilvl w:val="0"/>
          <w:numId w:val="21"/>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Delspinigių sumokėjimas neatleidžia Šalių nuo pareigos vykdyti šioje Sutartyje prisiimtus įsipareigojimus.</w:t>
      </w:r>
    </w:p>
    <w:p w14:paraId="520A9AD7" w14:textId="77777777" w:rsidR="00B80296" w:rsidRDefault="00B80296" w:rsidP="00AD4A31">
      <w:pPr>
        <w:widowControl w:val="0"/>
        <w:spacing w:after="0" w:line="240" w:lineRule="auto"/>
        <w:jc w:val="center"/>
        <w:rPr>
          <w:rFonts w:ascii="Times New Roman" w:eastAsia="Times New Roman" w:hAnsi="Times New Roman" w:cs="Times New Roman"/>
          <w:sz w:val="24"/>
          <w:szCs w:val="24"/>
        </w:rPr>
      </w:pPr>
    </w:p>
    <w:p w14:paraId="7BE30776" w14:textId="5E27079C" w:rsidR="00B80296" w:rsidRPr="000533DD" w:rsidRDefault="005448E4" w:rsidP="000533DD">
      <w:pPr>
        <w:pStyle w:val="ListParagraph"/>
        <w:widowControl w:val="0"/>
        <w:numPr>
          <w:ilvl w:val="0"/>
          <w:numId w:val="15"/>
        </w:numPr>
        <w:spacing w:after="0" w:line="240" w:lineRule="auto"/>
        <w:ind w:left="0" w:firstLine="0"/>
        <w:jc w:val="center"/>
        <w:rPr>
          <w:rFonts w:ascii="Times New Roman" w:eastAsia="Times New Roman" w:hAnsi="Times New Roman" w:cs="Times New Roman"/>
          <w:b/>
          <w:sz w:val="24"/>
          <w:szCs w:val="24"/>
        </w:rPr>
      </w:pPr>
      <w:r w:rsidRPr="000533DD">
        <w:rPr>
          <w:rFonts w:ascii="Times New Roman" w:eastAsia="Times New Roman" w:hAnsi="Times New Roman" w:cs="Times New Roman"/>
          <w:b/>
          <w:sz w:val="24"/>
          <w:szCs w:val="24"/>
        </w:rPr>
        <w:t>NENUGALIMOS JĖGOS APLINKYBĖS (FORCE MAJEURE)</w:t>
      </w:r>
    </w:p>
    <w:p w14:paraId="4FA24682" w14:textId="77777777" w:rsidR="00B80296" w:rsidRDefault="00B80296" w:rsidP="00AD4A31">
      <w:pPr>
        <w:widowControl w:val="0"/>
        <w:spacing w:after="0" w:line="240" w:lineRule="auto"/>
        <w:jc w:val="center"/>
        <w:rPr>
          <w:rFonts w:ascii="Times New Roman" w:eastAsia="Times New Roman" w:hAnsi="Times New Roman" w:cs="Times New Roman"/>
          <w:sz w:val="24"/>
          <w:szCs w:val="24"/>
        </w:rPr>
      </w:pPr>
    </w:p>
    <w:p w14:paraId="1F77C0D2" w14:textId="4BADAFEA" w:rsidR="00B80296" w:rsidRPr="000533DD" w:rsidRDefault="005448E4" w:rsidP="000533DD">
      <w:pPr>
        <w:pStyle w:val="ListParagraph"/>
        <w:widowControl w:val="0"/>
        <w:numPr>
          <w:ilvl w:val="0"/>
          <w:numId w:val="22"/>
        </w:numPr>
        <w:spacing w:after="0" w:line="240" w:lineRule="auto"/>
        <w:ind w:left="0" w:firstLine="851"/>
        <w:jc w:val="both"/>
        <w:rPr>
          <w:rFonts w:ascii="Times New Roman" w:eastAsia="Times New Roman" w:hAnsi="Times New Roman" w:cs="Times New Roman"/>
          <w:sz w:val="24"/>
          <w:szCs w:val="24"/>
        </w:rPr>
      </w:pPr>
      <w:r w:rsidRPr="000533DD">
        <w:rPr>
          <w:rFonts w:ascii="Times New Roman" w:eastAsia="Times New Roman" w:hAnsi="Times New Roman" w:cs="Times New Roman"/>
          <w:sz w:val="24"/>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02CF8BA" w14:textId="1CB7E974" w:rsidR="00B80296" w:rsidRPr="000533DD" w:rsidRDefault="005448E4" w:rsidP="000533DD">
      <w:pPr>
        <w:pStyle w:val="ListParagraph"/>
        <w:widowControl w:val="0"/>
        <w:numPr>
          <w:ilvl w:val="0"/>
          <w:numId w:val="22"/>
        </w:numPr>
        <w:spacing w:after="0" w:line="240" w:lineRule="auto"/>
        <w:ind w:left="0" w:firstLine="851"/>
        <w:jc w:val="both"/>
        <w:rPr>
          <w:rFonts w:ascii="Times New Roman" w:eastAsia="Times New Roman" w:hAnsi="Times New Roman" w:cs="Times New Roman"/>
          <w:sz w:val="24"/>
          <w:szCs w:val="24"/>
        </w:rPr>
      </w:pPr>
      <w:r w:rsidRPr="000533DD">
        <w:rPr>
          <w:rFonts w:ascii="Times New Roman" w:eastAsia="Times New Roman" w:hAnsi="Times New Roman" w:cs="Times New Roman"/>
          <w:sz w:val="24"/>
          <w:szCs w:val="24"/>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84ED980" w14:textId="3844E946" w:rsidR="00B80296" w:rsidRPr="000533DD" w:rsidRDefault="005448E4" w:rsidP="000533DD">
      <w:pPr>
        <w:pStyle w:val="ListParagraph"/>
        <w:widowControl w:val="0"/>
        <w:numPr>
          <w:ilvl w:val="0"/>
          <w:numId w:val="22"/>
        </w:numPr>
        <w:spacing w:after="0" w:line="240" w:lineRule="auto"/>
        <w:ind w:left="0" w:firstLine="851"/>
        <w:jc w:val="both"/>
        <w:rPr>
          <w:rFonts w:ascii="Times New Roman" w:eastAsia="Times New Roman" w:hAnsi="Times New Roman" w:cs="Times New Roman"/>
          <w:sz w:val="24"/>
          <w:szCs w:val="24"/>
        </w:rPr>
      </w:pPr>
      <w:r w:rsidRPr="000533DD">
        <w:rPr>
          <w:rFonts w:ascii="Times New Roman" w:eastAsia="Times New Roman" w:hAnsi="Times New Roman" w:cs="Times New Roman"/>
          <w:sz w:val="24"/>
          <w:szCs w:val="24"/>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3FAECDA" w14:textId="22808AE8" w:rsidR="00B80296" w:rsidRPr="000533DD" w:rsidRDefault="005448E4" w:rsidP="000533DD">
      <w:pPr>
        <w:pStyle w:val="ListParagraph"/>
        <w:widowControl w:val="0"/>
        <w:numPr>
          <w:ilvl w:val="0"/>
          <w:numId w:val="22"/>
        </w:numPr>
        <w:spacing w:after="0" w:line="240" w:lineRule="auto"/>
        <w:ind w:left="0" w:firstLine="851"/>
        <w:jc w:val="both"/>
        <w:rPr>
          <w:rFonts w:ascii="Times New Roman" w:eastAsia="Times New Roman" w:hAnsi="Times New Roman" w:cs="Times New Roman"/>
          <w:sz w:val="24"/>
          <w:szCs w:val="24"/>
        </w:rPr>
      </w:pPr>
      <w:r w:rsidRPr="000533DD">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C5D2982" w14:textId="77777777" w:rsidR="00B80296" w:rsidRDefault="00B80296" w:rsidP="000533DD">
      <w:pPr>
        <w:widowControl w:val="0"/>
        <w:spacing w:after="0" w:line="240" w:lineRule="auto"/>
        <w:jc w:val="center"/>
        <w:rPr>
          <w:rFonts w:ascii="Times New Roman" w:eastAsia="Times New Roman" w:hAnsi="Times New Roman" w:cs="Times New Roman"/>
          <w:sz w:val="24"/>
          <w:szCs w:val="24"/>
        </w:rPr>
      </w:pPr>
    </w:p>
    <w:p w14:paraId="5D0E308C" w14:textId="6DC7BA20" w:rsidR="00B80296" w:rsidRPr="000533DD" w:rsidRDefault="005448E4" w:rsidP="000533DD">
      <w:pPr>
        <w:pStyle w:val="ListParagraph"/>
        <w:widowControl w:val="0"/>
        <w:numPr>
          <w:ilvl w:val="0"/>
          <w:numId w:val="15"/>
        </w:numPr>
        <w:tabs>
          <w:tab w:val="left" w:pos="1304"/>
          <w:tab w:val="left" w:pos="1457"/>
          <w:tab w:val="left" w:pos="1604"/>
          <w:tab w:val="left" w:pos="1757"/>
          <w:tab w:val="left" w:pos="1860"/>
          <w:tab w:val="left" w:pos="1985"/>
          <w:tab w:val="left" w:pos="2098"/>
        </w:tabs>
        <w:spacing w:after="0" w:line="240" w:lineRule="auto"/>
        <w:ind w:left="0" w:firstLine="0"/>
        <w:jc w:val="center"/>
        <w:rPr>
          <w:rFonts w:ascii="Times New Roman" w:eastAsia="Times New Roman" w:hAnsi="Times New Roman" w:cs="Times New Roman"/>
          <w:b/>
          <w:smallCaps/>
          <w:sz w:val="24"/>
          <w:szCs w:val="24"/>
        </w:rPr>
      </w:pPr>
      <w:r w:rsidRPr="000533DD">
        <w:rPr>
          <w:rFonts w:ascii="Times New Roman" w:eastAsia="Times New Roman" w:hAnsi="Times New Roman" w:cs="Times New Roman"/>
          <w:b/>
          <w:smallCaps/>
          <w:sz w:val="24"/>
          <w:szCs w:val="24"/>
        </w:rPr>
        <w:t>KONFIDENCIALUMO ĮSIPAREIGOJIMAI</w:t>
      </w:r>
    </w:p>
    <w:p w14:paraId="04696047" w14:textId="77777777" w:rsidR="00B80296" w:rsidRPr="000533DD" w:rsidRDefault="00B80296" w:rsidP="000533DD">
      <w:pPr>
        <w:widowControl w:val="0"/>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eastAsia="Times New Roman" w:hAnsi="Times New Roman" w:cs="Times New Roman"/>
          <w:bCs/>
          <w:smallCaps/>
          <w:sz w:val="24"/>
          <w:szCs w:val="24"/>
        </w:rPr>
      </w:pPr>
    </w:p>
    <w:p w14:paraId="49F8DC2E" w14:textId="26E6D092" w:rsidR="00B80296" w:rsidRPr="000533DD" w:rsidRDefault="005448E4" w:rsidP="000533DD">
      <w:pPr>
        <w:pStyle w:val="ListParagraph"/>
        <w:widowControl w:val="0"/>
        <w:numPr>
          <w:ilvl w:val="1"/>
          <w:numId w:val="15"/>
        </w:numPr>
        <w:spacing w:after="0" w:line="240" w:lineRule="auto"/>
        <w:ind w:left="0" w:firstLine="851"/>
        <w:jc w:val="both"/>
        <w:rPr>
          <w:rFonts w:ascii="Times New Roman" w:eastAsia="Times New Roman" w:hAnsi="Times New Roman" w:cs="Times New Roman"/>
          <w:sz w:val="24"/>
          <w:szCs w:val="24"/>
        </w:rPr>
      </w:pPr>
      <w:r w:rsidRPr="000533DD">
        <w:rPr>
          <w:rFonts w:ascii="Times New Roman" w:eastAsia="Times New Roman" w:hAnsi="Times New Roman" w:cs="Times New Roman"/>
          <w:color w:val="000000"/>
          <w:sz w:val="24"/>
          <w:szCs w:val="24"/>
        </w:rPr>
        <w:t xml:space="preserve">Konfidencialumo įsipareigojimai Sutarties Šalims nustatomi vadovaujantis </w:t>
      </w:r>
      <w:r w:rsidRPr="000533DD">
        <w:rPr>
          <w:rFonts w:ascii="Times New Roman" w:eastAsia="Times New Roman" w:hAnsi="Times New Roman" w:cs="Times New Roman"/>
          <w:sz w:val="24"/>
          <w:szCs w:val="24"/>
        </w:rPr>
        <w:t>Viešųjų pirkimų, atliekamų gynybos ir saugumo srityje</w:t>
      </w:r>
      <w:r w:rsidRPr="000533DD">
        <w:rPr>
          <w:rFonts w:ascii="Times New Roman" w:eastAsia="Times New Roman" w:hAnsi="Times New Roman" w:cs="Times New Roman"/>
          <w:color w:val="000000"/>
          <w:sz w:val="24"/>
          <w:szCs w:val="24"/>
        </w:rPr>
        <w:t xml:space="preserve"> įstatymo 13 straipsniu</w:t>
      </w:r>
      <w:r w:rsidRPr="000533DD">
        <w:rPr>
          <w:rFonts w:ascii="Times New Roman" w:eastAsia="Times New Roman" w:hAnsi="Times New Roman" w:cs="Times New Roman"/>
          <w:sz w:val="24"/>
          <w:szCs w:val="24"/>
        </w:rPr>
        <w:t>.</w:t>
      </w:r>
    </w:p>
    <w:p w14:paraId="6B23B5B6" w14:textId="77777777" w:rsidR="00B80296" w:rsidRDefault="00B80296" w:rsidP="000533DD">
      <w:pPr>
        <w:widowControl w:val="0"/>
        <w:spacing w:after="0" w:line="240" w:lineRule="auto"/>
        <w:jc w:val="center"/>
        <w:rPr>
          <w:rFonts w:ascii="Times New Roman" w:eastAsia="Times New Roman" w:hAnsi="Times New Roman" w:cs="Times New Roman"/>
          <w:sz w:val="24"/>
          <w:szCs w:val="24"/>
        </w:rPr>
      </w:pPr>
    </w:p>
    <w:p w14:paraId="53FF01A0" w14:textId="2B2C7213" w:rsidR="00B80296" w:rsidRPr="000533DD" w:rsidRDefault="005448E4" w:rsidP="000533DD">
      <w:pPr>
        <w:pStyle w:val="ListParagraph"/>
        <w:widowControl w:val="0"/>
        <w:numPr>
          <w:ilvl w:val="0"/>
          <w:numId w:val="15"/>
        </w:numPr>
        <w:spacing w:after="0" w:line="240" w:lineRule="auto"/>
        <w:ind w:left="0" w:firstLine="0"/>
        <w:jc w:val="center"/>
        <w:rPr>
          <w:rFonts w:ascii="Times New Roman" w:eastAsia="Times New Roman" w:hAnsi="Times New Roman" w:cs="Times New Roman"/>
          <w:b/>
          <w:sz w:val="24"/>
          <w:szCs w:val="24"/>
        </w:rPr>
      </w:pPr>
      <w:r w:rsidRPr="000533DD">
        <w:rPr>
          <w:rFonts w:ascii="Times New Roman" w:eastAsia="Times New Roman" w:hAnsi="Times New Roman" w:cs="Times New Roman"/>
          <w:b/>
          <w:sz w:val="24"/>
          <w:szCs w:val="24"/>
        </w:rPr>
        <w:t>SUTARTIES PAKEITIMAI</w:t>
      </w:r>
    </w:p>
    <w:p w14:paraId="78EE305D" w14:textId="77777777" w:rsidR="00B80296" w:rsidRDefault="00B80296" w:rsidP="000533DD">
      <w:pPr>
        <w:widowControl w:val="0"/>
        <w:spacing w:after="0" w:line="240" w:lineRule="auto"/>
        <w:jc w:val="center"/>
        <w:rPr>
          <w:rFonts w:ascii="Times New Roman" w:eastAsia="Times New Roman" w:hAnsi="Times New Roman" w:cs="Times New Roman"/>
          <w:sz w:val="24"/>
          <w:szCs w:val="24"/>
        </w:rPr>
      </w:pPr>
    </w:p>
    <w:p w14:paraId="64C2466F" w14:textId="6F7A32C5" w:rsidR="00B80296" w:rsidRPr="007C4A03" w:rsidRDefault="005448E4" w:rsidP="007C4A03">
      <w:pPr>
        <w:pStyle w:val="ListParagraph"/>
        <w:widowControl w:val="0"/>
        <w:numPr>
          <w:ilvl w:val="0"/>
          <w:numId w:val="23"/>
        </w:numPr>
        <w:spacing w:after="0" w:line="240" w:lineRule="auto"/>
        <w:ind w:left="0" w:firstLine="851"/>
        <w:jc w:val="both"/>
        <w:rPr>
          <w:rFonts w:ascii="Times New Roman" w:eastAsia="Times New Roman" w:hAnsi="Times New Roman" w:cs="Times New Roman"/>
          <w:sz w:val="24"/>
          <w:szCs w:val="24"/>
        </w:rPr>
      </w:pPr>
      <w:r w:rsidRPr="007C4A03">
        <w:rPr>
          <w:rFonts w:ascii="Times New Roman" w:eastAsia="Times New Roman" w:hAnsi="Times New Roman" w:cs="Times New Roman"/>
          <w:sz w:val="24"/>
          <w:szCs w:val="24"/>
        </w:rPr>
        <w:t xml:space="preserve">Sutarties sąlygos Sutarties galiojimo laikotarpiu gali būti keičiamos Sutartyje ir Viešųjų pirkimų, atliekamų gynybos ir saugumo srityje, įstatymo 53 straipsnyje nustatyta tvarka. </w:t>
      </w:r>
    </w:p>
    <w:p w14:paraId="0C150AD6" w14:textId="3DFAA2A8" w:rsidR="00B80296" w:rsidRPr="007C4A03" w:rsidRDefault="005448E4" w:rsidP="007C4A03">
      <w:pPr>
        <w:pStyle w:val="ListParagraph"/>
        <w:widowControl w:val="0"/>
        <w:numPr>
          <w:ilvl w:val="0"/>
          <w:numId w:val="23"/>
        </w:numPr>
        <w:spacing w:after="0" w:line="240" w:lineRule="auto"/>
        <w:ind w:left="0" w:firstLine="851"/>
        <w:jc w:val="both"/>
        <w:rPr>
          <w:rFonts w:ascii="Times New Roman" w:eastAsia="Times New Roman" w:hAnsi="Times New Roman" w:cs="Times New Roman"/>
          <w:sz w:val="24"/>
          <w:szCs w:val="24"/>
        </w:rPr>
      </w:pPr>
      <w:r w:rsidRPr="007C4A03">
        <w:rPr>
          <w:rFonts w:ascii="Times New Roman" w:eastAsia="Times New Roman" w:hAnsi="Times New Roman" w:cs="Times New Roman"/>
          <w:sz w:val="24"/>
          <w:szCs w:val="24"/>
        </w:rPr>
        <w:t xml:space="preserve">Sutarties sąlygų keitimą gali inicijuoti kiekviena Šalis, pateikdama kitai Šaliai atitinkamą prašymą bei jį pagrindžiančius dokumentus. Šalis, gavusi tokį prašymą, privalo jį išnagrinėti per </w:t>
      </w:r>
      <w:r w:rsidR="000A7EBC" w:rsidRPr="007C4A03">
        <w:rPr>
          <w:rFonts w:ascii="Times New Roman" w:eastAsia="Times New Roman" w:hAnsi="Times New Roman" w:cs="Times New Roman"/>
          <w:sz w:val="24"/>
          <w:szCs w:val="24"/>
        </w:rPr>
        <w:t>1</w:t>
      </w:r>
      <w:r w:rsidRPr="007C4A03">
        <w:rPr>
          <w:rFonts w:ascii="Times New Roman" w:eastAsia="Times New Roman" w:hAnsi="Times New Roman" w:cs="Times New Roman"/>
          <w:sz w:val="24"/>
          <w:szCs w:val="24"/>
        </w:rPr>
        <w:t xml:space="preserve">0 </w:t>
      </w:r>
      <w:r w:rsidR="000A7EBC" w:rsidRPr="007C4A03">
        <w:rPr>
          <w:rFonts w:ascii="Times New Roman" w:eastAsia="Times New Roman" w:hAnsi="Times New Roman" w:cs="Times New Roman"/>
          <w:sz w:val="24"/>
          <w:szCs w:val="24"/>
        </w:rPr>
        <w:t>darbo</w:t>
      </w:r>
      <w:r w:rsidRPr="007C4A03">
        <w:rPr>
          <w:rFonts w:ascii="Times New Roman" w:eastAsia="Times New Roman" w:hAnsi="Times New Roman" w:cs="Times New Roman"/>
          <w:sz w:val="24"/>
          <w:szCs w:val="24"/>
        </w:rPr>
        <w:t xml:space="preserve"> dienų ir kitai Šaliai pateikti motyvuotą raštišką atsakymą.</w:t>
      </w:r>
    </w:p>
    <w:p w14:paraId="1E4D668C" w14:textId="533EE0DF" w:rsidR="00B80296" w:rsidRPr="007C4A03" w:rsidRDefault="005448E4" w:rsidP="007C4A03">
      <w:pPr>
        <w:pStyle w:val="ListParagraph"/>
        <w:widowControl w:val="0"/>
        <w:numPr>
          <w:ilvl w:val="0"/>
          <w:numId w:val="23"/>
        </w:numPr>
        <w:spacing w:after="0" w:line="240" w:lineRule="auto"/>
        <w:ind w:left="0" w:firstLine="851"/>
        <w:jc w:val="both"/>
        <w:rPr>
          <w:rFonts w:ascii="Times New Roman" w:eastAsia="Times New Roman" w:hAnsi="Times New Roman" w:cs="Times New Roman"/>
          <w:sz w:val="24"/>
          <w:szCs w:val="24"/>
        </w:rPr>
      </w:pPr>
      <w:r w:rsidRPr="007C4A03">
        <w:rPr>
          <w:rFonts w:ascii="Times New Roman" w:eastAsia="Times New Roman" w:hAnsi="Times New Roman" w:cs="Times New Roman"/>
          <w:sz w:val="24"/>
          <w:szCs w:val="24"/>
        </w:rPr>
        <w:t xml:space="preserve">Sutarties sąlygų pakeitimas turi būti įformintas papildomu susitarimu ir pasirašytas abiejų Šalių. </w:t>
      </w:r>
    </w:p>
    <w:p w14:paraId="579FF48A" w14:textId="77777777" w:rsidR="00B80296" w:rsidRDefault="00B80296" w:rsidP="007C4A03">
      <w:pPr>
        <w:widowControl w:val="0"/>
        <w:spacing w:after="0" w:line="240" w:lineRule="auto"/>
        <w:jc w:val="center"/>
        <w:rPr>
          <w:rFonts w:ascii="Times New Roman" w:eastAsia="Times New Roman" w:hAnsi="Times New Roman" w:cs="Times New Roman"/>
          <w:sz w:val="24"/>
          <w:szCs w:val="24"/>
        </w:rPr>
      </w:pPr>
    </w:p>
    <w:p w14:paraId="0F61EFEC" w14:textId="7F5453DE" w:rsidR="00B80296" w:rsidRPr="007C4A03" w:rsidRDefault="005448E4" w:rsidP="007C4A03">
      <w:pPr>
        <w:pStyle w:val="ListParagraph"/>
        <w:widowControl w:val="0"/>
        <w:numPr>
          <w:ilvl w:val="0"/>
          <w:numId w:val="15"/>
        </w:numPr>
        <w:tabs>
          <w:tab w:val="left" w:pos="0"/>
          <w:tab w:val="left" w:pos="1304"/>
          <w:tab w:val="left" w:pos="1457"/>
          <w:tab w:val="left" w:pos="1604"/>
          <w:tab w:val="left" w:pos="1757"/>
          <w:tab w:val="left" w:pos="1860"/>
          <w:tab w:val="left" w:pos="1984"/>
          <w:tab w:val="left" w:pos="2098"/>
        </w:tabs>
        <w:spacing w:after="0" w:line="240" w:lineRule="auto"/>
        <w:ind w:left="0" w:firstLine="0"/>
        <w:jc w:val="center"/>
        <w:rPr>
          <w:rFonts w:ascii="Times New Roman" w:eastAsia="Times New Roman" w:hAnsi="Times New Roman" w:cs="Times New Roman"/>
          <w:b/>
          <w:smallCaps/>
          <w:sz w:val="24"/>
          <w:szCs w:val="24"/>
        </w:rPr>
      </w:pPr>
      <w:r w:rsidRPr="007C4A03">
        <w:rPr>
          <w:rFonts w:ascii="Times New Roman" w:eastAsia="Times New Roman" w:hAnsi="Times New Roman" w:cs="Times New Roman"/>
          <w:b/>
          <w:smallCaps/>
          <w:sz w:val="24"/>
          <w:szCs w:val="24"/>
        </w:rPr>
        <w:t>SUTARTIES NUTRAUKIMAS</w:t>
      </w:r>
    </w:p>
    <w:p w14:paraId="3B3DF3CC" w14:textId="77777777" w:rsidR="00B80296" w:rsidRPr="007C4A03" w:rsidRDefault="00B80296" w:rsidP="007C4A03">
      <w:pPr>
        <w:widowControl w:val="0"/>
        <w:tabs>
          <w:tab w:val="left" w:pos="851"/>
          <w:tab w:val="left" w:pos="1560"/>
        </w:tabs>
        <w:spacing w:after="0" w:line="240" w:lineRule="auto"/>
        <w:jc w:val="center"/>
        <w:rPr>
          <w:rFonts w:ascii="Times New Roman" w:eastAsia="Times New Roman" w:hAnsi="Times New Roman" w:cs="Times New Roman"/>
          <w:bCs/>
          <w:sz w:val="24"/>
          <w:szCs w:val="24"/>
        </w:rPr>
      </w:pPr>
    </w:p>
    <w:p w14:paraId="7668A287" w14:textId="4AD98D42" w:rsidR="00B80296" w:rsidRPr="00B17F67" w:rsidRDefault="005448E4" w:rsidP="00B17F67">
      <w:pPr>
        <w:pStyle w:val="ListParagraph"/>
        <w:widowControl w:val="0"/>
        <w:numPr>
          <w:ilvl w:val="0"/>
          <w:numId w:val="25"/>
        </w:numPr>
        <w:tabs>
          <w:tab w:val="left" w:pos="570"/>
          <w:tab w:val="left" w:pos="1202"/>
          <w:tab w:val="left" w:pos="1701"/>
        </w:tabs>
        <w:spacing w:after="0" w:line="240" w:lineRule="auto"/>
        <w:ind w:left="0" w:firstLine="851"/>
        <w:jc w:val="both"/>
        <w:rPr>
          <w:rFonts w:ascii="Times New Roman" w:eastAsia="Times New Roman" w:hAnsi="Times New Roman" w:cs="Times New Roman"/>
          <w:sz w:val="24"/>
          <w:szCs w:val="24"/>
        </w:rPr>
      </w:pPr>
      <w:r w:rsidRPr="00B17F67">
        <w:rPr>
          <w:rFonts w:ascii="Times New Roman" w:eastAsia="Times New Roman" w:hAnsi="Times New Roman" w:cs="Times New Roman"/>
          <w:sz w:val="24"/>
          <w:szCs w:val="24"/>
        </w:rPr>
        <w:t>Sutartis gali būti nutraukiama Viešųjų pirkimų, atliekamų gynybos ir saugumo srityje, įstatymo 54 straipsnyje numatytais atvejais.</w:t>
      </w:r>
    </w:p>
    <w:p w14:paraId="27300AD5" w14:textId="64667D15" w:rsidR="00B80296" w:rsidRDefault="005448E4" w:rsidP="00B17F67">
      <w:pPr>
        <w:pStyle w:val="ListParagraph"/>
        <w:widowControl w:val="0"/>
        <w:numPr>
          <w:ilvl w:val="0"/>
          <w:numId w:val="25"/>
        </w:numPr>
        <w:tabs>
          <w:tab w:val="left" w:pos="570"/>
          <w:tab w:val="left" w:pos="1202"/>
          <w:tab w:val="left" w:pos="1701"/>
        </w:tabs>
        <w:spacing w:after="0" w:line="240" w:lineRule="auto"/>
        <w:ind w:left="0" w:firstLine="851"/>
        <w:jc w:val="both"/>
        <w:rPr>
          <w:rFonts w:ascii="Times New Roman" w:eastAsia="Times New Roman" w:hAnsi="Times New Roman" w:cs="Times New Roman"/>
          <w:sz w:val="24"/>
          <w:szCs w:val="24"/>
        </w:rPr>
      </w:pPr>
      <w:r w:rsidRPr="00B17F67">
        <w:rPr>
          <w:rFonts w:ascii="Times New Roman" w:eastAsia="Times New Roman" w:hAnsi="Times New Roman" w:cs="Times New Roman"/>
          <w:sz w:val="24"/>
          <w:szCs w:val="24"/>
        </w:rPr>
        <w:t>Sutartis gali būti nutraukiama raštišku Šalių susitarimu.</w:t>
      </w:r>
    </w:p>
    <w:p w14:paraId="6609E634" w14:textId="5409AE2F" w:rsidR="00B17F67" w:rsidRPr="00B17F67" w:rsidRDefault="00B17F67" w:rsidP="00B17F67">
      <w:pPr>
        <w:pStyle w:val="ListParagraph"/>
        <w:widowControl w:val="0"/>
        <w:numPr>
          <w:ilvl w:val="0"/>
          <w:numId w:val="25"/>
        </w:numPr>
        <w:tabs>
          <w:tab w:val="left" w:pos="570"/>
          <w:tab w:val="left" w:pos="1202"/>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pirkėjas, įspėjęs Paslaugų teikėją prieš 14 (keturiolika) kalendorinių dienų, gali nutraukti Sutartį šiais atvejais:</w:t>
      </w:r>
    </w:p>
    <w:p w14:paraId="791C5588" w14:textId="27AA589D" w:rsidR="00B80296" w:rsidRDefault="000E459E" w:rsidP="000E459E">
      <w:pPr>
        <w:pStyle w:val="ListParagraph"/>
        <w:widowControl w:val="0"/>
        <w:numPr>
          <w:ilvl w:val="0"/>
          <w:numId w:val="26"/>
        </w:numPr>
        <w:tabs>
          <w:tab w:val="left" w:pos="570"/>
          <w:tab w:val="left" w:pos="1202"/>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Paslaugų teikėjas suteikia netinkamos kokybės </w:t>
      </w:r>
      <w:r w:rsidR="00BC19BB">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as ir per pagrįstai nustatytą laikotarpį neįvykdo Pirkėjo nurodymo ištaisyti netinkamai įvykdytus arba neįvykdytus sutartinius įsipareigojimus;</w:t>
      </w:r>
    </w:p>
    <w:p w14:paraId="4BEFDF64" w14:textId="0E9165E8" w:rsidR="000E459E" w:rsidRDefault="000E459E" w:rsidP="000E459E">
      <w:pPr>
        <w:pStyle w:val="ListParagraph"/>
        <w:widowControl w:val="0"/>
        <w:numPr>
          <w:ilvl w:val="0"/>
          <w:numId w:val="26"/>
        </w:numPr>
        <w:tabs>
          <w:tab w:val="left" w:pos="570"/>
          <w:tab w:val="left" w:pos="1202"/>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Paslaugų teikėjas sudaro </w:t>
      </w:r>
      <w:proofErr w:type="spellStart"/>
      <w:r>
        <w:rPr>
          <w:rFonts w:ascii="Times New Roman" w:eastAsia="Times New Roman" w:hAnsi="Times New Roman" w:cs="Times New Roman"/>
          <w:sz w:val="24"/>
          <w:szCs w:val="24"/>
        </w:rPr>
        <w:t>subteikimo</w:t>
      </w:r>
      <w:proofErr w:type="spellEnd"/>
      <w:r>
        <w:rPr>
          <w:rFonts w:ascii="Times New Roman" w:eastAsia="Times New Roman" w:hAnsi="Times New Roman" w:cs="Times New Roman"/>
          <w:sz w:val="24"/>
          <w:szCs w:val="24"/>
        </w:rPr>
        <w:t xml:space="preserve"> sutartį be Paslaugų pirkėjo sutikimo, pakeičia Sutarties </w:t>
      </w:r>
      <w:r w:rsidR="00DB194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priede nurodytą specialistą be Paslaugų pirkėjo sutikimo;</w:t>
      </w:r>
    </w:p>
    <w:p w14:paraId="573451CB" w14:textId="7801D96D" w:rsidR="00B80296" w:rsidRPr="000E459E" w:rsidRDefault="000E459E" w:rsidP="000E459E">
      <w:pPr>
        <w:pStyle w:val="ListParagraph"/>
        <w:widowControl w:val="0"/>
        <w:numPr>
          <w:ilvl w:val="0"/>
          <w:numId w:val="26"/>
        </w:numPr>
        <w:tabs>
          <w:tab w:val="left" w:pos="570"/>
          <w:tab w:val="left" w:pos="1202"/>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keičiasi Paslaugų teikėjo organizacinė struktūra – juridinis statusas, pobūdis ar valdymo struktūra ir tai daro įtaką tinkamam Sutarties įvykdymui, išskyrus atvejus, kai dėl šių pasikeitimų keičiama Sutartis.</w:t>
      </w:r>
    </w:p>
    <w:p w14:paraId="69AF2700" w14:textId="4554471B" w:rsidR="00B80296" w:rsidRPr="000E459E" w:rsidRDefault="005448E4" w:rsidP="000E459E">
      <w:pPr>
        <w:pStyle w:val="ListParagraph"/>
        <w:widowControl w:val="0"/>
        <w:numPr>
          <w:ilvl w:val="1"/>
          <w:numId w:val="28"/>
        </w:numPr>
        <w:tabs>
          <w:tab w:val="left" w:pos="570"/>
          <w:tab w:val="left" w:pos="1202"/>
        </w:tabs>
        <w:spacing w:after="0" w:line="240" w:lineRule="auto"/>
        <w:ind w:left="0" w:firstLine="851"/>
        <w:jc w:val="both"/>
        <w:rPr>
          <w:rFonts w:ascii="Times New Roman" w:eastAsia="Times New Roman" w:hAnsi="Times New Roman" w:cs="Times New Roman"/>
          <w:sz w:val="24"/>
          <w:szCs w:val="24"/>
        </w:rPr>
      </w:pPr>
      <w:r w:rsidRPr="000E459E">
        <w:rPr>
          <w:rFonts w:ascii="Times New Roman" w:eastAsia="Times New Roman" w:hAnsi="Times New Roman" w:cs="Times New Roman"/>
          <w:sz w:val="24"/>
          <w:szCs w:val="24"/>
        </w:rPr>
        <w:t>Paslaugų pirkėjas turi teisę vienašališkai nutraukti Sutartį, nesilaikydamas Sutarties 14.3 papunktyje nustatyto termino, kai</w:t>
      </w:r>
      <w:r w:rsidR="000E459E">
        <w:rPr>
          <w:rFonts w:ascii="Times New Roman" w:eastAsia="Times New Roman" w:hAnsi="Times New Roman" w:cs="Times New Roman"/>
          <w:sz w:val="24"/>
          <w:szCs w:val="24"/>
        </w:rPr>
        <w:t xml:space="preserve"> </w:t>
      </w:r>
      <w:r w:rsidRPr="000E459E">
        <w:rPr>
          <w:rFonts w:ascii="Times New Roman" w:eastAsia="Times New Roman" w:hAnsi="Times New Roman" w:cs="Times New Roman"/>
          <w:sz w:val="24"/>
          <w:szCs w:val="24"/>
        </w:rPr>
        <w:t>Paslaugų teikėjas bankrutuoja, jam pradedamas bankroto procesas arba yra likviduojamas, kai sustabdo ūkinę veiklą, arba kai įstatymuose ir kituose teisės aktuose numatyta tvarka susidaro analogiška situacija</w:t>
      </w:r>
      <w:r w:rsidR="000E459E">
        <w:rPr>
          <w:rFonts w:ascii="Times New Roman" w:eastAsia="Times New Roman" w:hAnsi="Times New Roman" w:cs="Times New Roman"/>
          <w:sz w:val="24"/>
          <w:szCs w:val="24"/>
        </w:rPr>
        <w:t>.</w:t>
      </w:r>
    </w:p>
    <w:p w14:paraId="3AFCA221" w14:textId="6612BA98" w:rsidR="00B80296" w:rsidRPr="000E459E" w:rsidRDefault="005448E4" w:rsidP="000E459E">
      <w:pPr>
        <w:pStyle w:val="ListParagraph"/>
        <w:widowControl w:val="0"/>
        <w:numPr>
          <w:ilvl w:val="1"/>
          <w:numId w:val="28"/>
        </w:numPr>
        <w:tabs>
          <w:tab w:val="left" w:pos="570"/>
          <w:tab w:val="left" w:pos="1202"/>
        </w:tabs>
        <w:spacing w:after="0" w:line="240" w:lineRule="auto"/>
        <w:ind w:left="0" w:firstLine="851"/>
        <w:jc w:val="both"/>
        <w:rPr>
          <w:rFonts w:ascii="Times New Roman" w:eastAsia="Times New Roman" w:hAnsi="Times New Roman" w:cs="Times New Roman"/>
          <w:sz w:val="24"/>
          <w:szCs w:val="24"/>
        </w:rPr>
      </w:pPr>
      <w:r w:rsidRPr="000E459E">
        <w:rPr>
          <w:rFonts w:ascii="Times New Roman" w:eastAsia="Times New Roman" w:hAnsi="Times New Roman" w:cs="Times New Roman"/>
          <w:sz w:val="24"/>
          <w:szCs w:val="24"/>
        </w:rPr>
        <w:t>Paslaugų teikėjas, prieš 14 (keturiolika) kalendorinių dienų įspėjęs Paslaugų pirkėją, gali nutraukti Sutartį, jei Paslaugų pirkėjas dėl savo kaltės nevykdo savo sutartinių įsipareigojimų.</w:t>
      </w:r>
    </w:p>
    <w:p w14:paraId="08E4A109" w14:textId="6CC401E6" w:rsidR="00B80296" w:rsidRPr="000E459E" w:rsidRDefault="007963C5" w:rsidP="000E459E">
      <w:pPr>
        <w:pStyle w:val="ListParagraph"/>
        <w:widowControl w:val="0"/>
        <w:numPr>
          <w:ilvl w:val="1"/>
          <w:numId w:val="28"/>
        </w:numPr>
        <w:tabs>
          <w:tab w:val="left" w:pos="570"/>
          <w:tab w:val="left" w:pos="1202"/>
        </w:tabs>
        <w:spacing w:after="0" w:line="240" w:lineRule="auto"/>
        <w:ind w:left="0" w:firstLine="851"/>
        <w:jc w:val="both"/>
        <w:rPr>
          <w:rFonts w:ascii="Times New Roman" w:eastAsia="Times New Roman" w:hAnsi="Times New Roman" w:cs="Times New Roman"/>
          <w:sz w:val="24"/>
          <w:szCs w:val="24"/>
        </w:rPr>
      </w:pPr>
      <w:r w:rsidRPr="000E459E">
        <w:rPr>
          <w:rFonts w:ascii="Times New Roman" w:eastAsia="Times New Roman" w:hAnsi="Times New Roman" w:cs="Times New Roman"/>
          <w:sz w:val="24"/>
          <w:szCs w:val="24"/>
        </w:rPr>
        <w:t xml:space="preserve">Jei Sutartis nutraukiama ne dėl Paslaugų teikėjo kaltės, nutraukimo atveju Paslaugų pirkėjas sumoka Paslaugų teikėjui suteiktų </w:t>
      </w:r>
      <w:r w:rsidR="00BC19BB">
        <w:rPr>
          <w:rFonts w:ascii="Times New Roman" w:eastAsia="Times New Roman" w:hAnsi="Times New Roman" w:cs="Times New Roman"/>
          <w:sz w:val="24"/>
          <w:szCs w:val="24"/>
        </w:rPr>
        <w:t>Projektavimo paslaug</w:t>
      </w:r>
      <w:r w:rsidRPr="000E459E">
        <w:rPr>
          <w:rFonts w:ascii="Times New Roman" w:eastAsia="Times New Roman" w:hAnsi="Times New Roman" w:cs="Times New Roman"/>
          <w:sz w:val="24"/>
          <w:szCs w:val="24"/>
        </w:rPr>
        <w:t>ų vertę iki Sutarties nutraukimo. Paslaugų teikėjas neturi teisės į kokios nors patirtos žalos kompensaciją.</w:t>
      </w:r>
    </w:p>
    <w:p w14:paraId="6B59CB52" w14:textId="38B22476" w:rsidR="00B80296" w:rsidRPr="000E459E" w:rsidRDefault="005448E4" w:rsidP="000E459E">
      <w:pPr>
        <w:pStyle w:val="ListParagraph"/>
        <w:widowControl w:val="0"/>
        <w:numPr>
          <w:ilvl w:val="1"/>
          <w:numId w:val="28"/>
        </w:numPr>
        <w:tabs>
          <w:tab w:val="left" w:pos="567"/>
          <w:tab w:val="left" w:pos="1202"/>
        </w:tabs>
        <w:spacing w:after="0" w:line="240" w:lineRule="auto"/>
        <w:ind w:left="0" w:firstLine="851"/>
        <w:jc w:val="both"/>
        <w:rPr>
          <w:rFonts w:ascii="Times New Roman" w:eastAsia="Times New Roman" w:hAnsi="Times New Roman" w:cs="Times New Roman"/>
          <w:b/>
          <w:sz w:val="24"/>
          <w:szCs w:val="24"/>
        </w:rPr>
      </w:pPr>
      <w:r w:rsidRPr="000E459E">
        <w:rPr>
          <w:rFonts w:ascii="Times New Roman" w:eastAsia="Times New Roman"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DA0BC3" w14:textId="00F08D10" w:rsidR="00B80296" w:rsidRPr="000E459E" w:rsidRDefault="005448E4" w:rsidP="000E459E">
      <w:pPr>
        <w:pStyle w:val="ListParagraph"/>
        <w:widowControl w:val="0"/>
        <w:numPr>
          <w:ilvl w:val="1"/>
          <w:numId w:val="28"/>
        </w:numPr>
        <w:tabs>
          <w:tab w:val="left" w:pos="567"/>
          <w:tab w:val="left" w:pos="1202"/>
        </w:tabs>
        <w:spacing w:after="0" w:line="240" w:lineRule="auto"/>
        <w:ind w:left="0" w:firstLine="851"/>
        <w:jc w:val="both"/>
        <w:rPr>
          <w:rFonts w:ascii="Times New Roman" w:eastAsia="Times New Roman" w:hAnsi="Times New Roman" w:cs="Times New Roman"/>
          <w:sz w:val="24"/>
          <w:szCs w:val="24"/>
        </w:rPr>
      </w:pPr>
      <w:r w:rsidRPr="000E459E">
        <w:rPr>
          <w:rFonts w:ascii="Times New Roman" w:eastAsia="Times New Roman" w:hAnsi="Times New Roman" w:cs="Times New Roman"/>
          <w:sz w:val="24"/>
          <w:szCs w:val="24"/>
        </w:rPr>
        <w:t>Jei Sutartis nutraukiama Paslaugų pirkėjo iniciatyva dėl Paslaugų teikėjo kaltės, Paslaugų pirkėjo patirti tiesioginiai nuostoliai ar išlaidos išieškomi išskaičiuojant juos iš Paslaugų teikėjui mokėtin</w:t>
      </w:r>
      <w:r w:rsidR="00BC19BB">
        <w:rPr>
          <w:rFonts w:ascii="Times New Roman" w:eastAsia="Times New Roman" w:hAnsi="Times New Roman" w:cs="Times New Roman"/>
          <w:sz w:val="24"/>
          <w:szCs w:val="24"/>
        </w:rPr>
        <w:t>os</w:t>
      </w:r>
      <w:r w:rsidRPr="000E459E">
        <w:rPr>
          <w:rFonts w:ascii="Times New Roman" w:eastAsia="Times New Roman" w:hAnsi="Times New Roman" w:cs="Times New Roman"/>
          <w:sz w:val="24"/>
          <w:szCs w:val="24"/>
        </w:rPr>
        <w:t xml:space="preserve"> sum</w:t>
      </w:r>
      <w:r w:rsidR="00BC19BB">
        <w:rPr>
          <w:rFonts w:ascii="Times New Roman" w:eastAsia="Times New Roman" w:hAnsi="Times New Roman" w:cs="Times New Roman"/>
          <w:sz w:val="24"/>
          <w:szCs w:val="24"/>
        </w:rPr>
        <w:t>os</w:t>
      </w:r>
      <w:r w:rsidRPr="000E459E">
        <w:rPr>
          <w:rFonts w:ascii="Times New Roman" w:eastAsia="Times New Roman" w:hAnsi="Times New Roman" w:cs="Times New Roman"/>
          <w:sz w:val="24"/>
          <w:szCs w:val="24"/>
        </w:rPr>
        <w:t xml:space="preserve">. </w:t>
      </w:r>
    </w:p>
    <w:p w14:paraId="3E022529" w14:textId="24D9CA2A" w:rsidR="00B80296" w:rsidRPr="000E459E" w:rsidRDefault="005448E4" w:rsidP="000E459E">
      <w:pPr>
        <w:pStyle w:val="ListParagraph"/>
        <w:widowControl w:val="0"/>
        <w:numPr>
          <w:ilvl w:val="1"/>
          <w:numId w:val="28"/>
        </w:numPr>
        <w:tabs>
          <w:tab w:val="left" w:pos="567"/>
          <w:tab w:val="left" w:pos="1202"/>
        </w:tabs>
        <w:spacing w:after="0" w:line="240" w:lineRule="auto"/>
        <w:ind w:left="0" w:firstLine="851"/>
        <w:jc w:val="both"/>
        <w:rPr>
          <w:rFonts w:ascii="Times New Roman" w:eastAsia="Times New Roman" w:hAnsi="Times New Roman" w:cs="Times New Roman"/>
          <w:sz w:val="24"/>
          <w:szCs w:val="24"/>
        </w:rPr>
      </w:pPr>
      <w:r w:rsidRPr="000E459E">
        <w:rPr>
          <w:rFonts w:ascii="Times New Roman" w:eastAsia="Times New Roman" w:hAnsi="Times New Roman" w:cs="Times New Roman"/>
          <w:sz w:val="24"/>
          <w:szCs w:val="24"/>
        </w:rPr>
        <w:t xml:space="preserve">Vienašališkai Paslaugų pirkėjo iniciatyva, jei Paslaugų teikėjas (subteikėjas) nevykdo </w:t>
      </w:r>
      <w:r w:rsidR="00BC19BB">
        <w:rPr>
          <w:rFonts w:ascii="Times New Roman" w:eastAsia="Times New Roman" w:hAnsi="Times New Roman" w:cs="Times New Roman"/>
          <w:sz w:val="24"/>
          <w:szCs w:val="24"/>
        </w:rPr>
        <w:t xml:space="preserve">įsipareigojimų ir </w:t>
      </w:r>
      <w:r w:rsidRPr="000E459E">
        <w:rPr>
          <w:rFonts w:ascii="Times New Roman" w:eastAsia="Times New Roman" w:hAnsi="Times New Roman" w:cs="Times New Roman"/>
          <w:sz w:val="24"/>
          <w:szCs w:val="24"/>
        </w:rPr>
        <w:t xml:space="preserve">įslaptintos informacijos apsaugos reikalavimų, numatytų </w:t>
      </w:r>
      <w:r w:rsidRPr="00BC19BB">
        <w:rPr>
          <w:rFonts w:ascii="Times New Roman" w:eastAsia="Times New Roman" w:hAnsi="Times New Roman" w:cs="Times New Roman"/>
          <w:sz w:val="24"/>
          <w:szCs w:val="24"/>
        </w:rPr>
        <w:t>Sutarties 4.</w:t>
      </w:r>
      <w:r w:rsidR="00BC19BB" w:rsidRPr="00BC19BB">
        <w:rPr>
          <w:rFonts w:ascii="Times New Roman" w:eastAsia="Times New Roman" w:hAnsi="Times New Roman" w:cs="Times New Roman"/>
          <w:sz w:val="24"/>
          <w:szCs w:val="24"/>
        </w:rPr>
        <w:t>2</w:t>
      </w:r>
      <w:r w:rsidRPr="00BC19BB">
        <w:rPr>
          <w:rFonts w:ascii="Times New Roman" w:eastAsia="Times New Roman" w:hAnsi="Times New Roman" w:cs="Times New Roman"/>
          <w:sz w:val="24"/>
          <w:szCs w:val="24"/>
        </w:rPr>
        <w:t xml:space="preserve"> punkte</w:t>
      </w:r>
      <w:r w:rsidRPr="000E459E">
        <w:rPr>
          <w:rFonts w:ascii="Times New Roman" w:eastAsia="Times New Roman" w:hAnsi="Times New Roman" w:cs="Times New Roman"/>
          <w:sz w:val="24"/>
          <w:szCs w:val="24"/>
        </w:rPr>
        <w:t>.</w:t>
      </w:r>
    </w:p>
    <w:p w14:paraId="73587055" w14:textId="77777777" w:rsidR="00B80296" w:rsidRDefault="00B80296" w:rsidP="000E459E">
      <w:pPr>
        <w:widowControl w:val="0"/>
        <w:tabs>
          <w:tab w:val="left" w:pos="567"/>
          <w:tab w:val="left" w:pos="1202"/>
        </w:tabs>
        <w:spacing w:after="0" w:line="240" w:lineRule="auto"/>
        <w:jc w:val="center"/>
        <w:rPr>
          <w:rFonts w:ascii="Times New Roman" w:eastAsia="Times New Roman" w:hAnsi="Times New Roman" w:cs="Times New Roman"/>
          <w:sz w:val="24"/>
          <w:szCs w:val="24"/>
        </w:rPr>
      </w:pPr>
    </w:p>
    <w:p w14:paraId="22DA4FF0" w14:textId="250E06BE" w:rsidR="00B80296" w:rsidRDefault="005448E4">
      <w:pPr>
        <w:widowControl w:val="0"/>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X</w:t>
      </w:r>
      <w:r w:rsidR="008D3809">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GINČŲ NAGRINĖJIMO TVARKA</w:t>
      </w:r>
    </w:p>
    <w:p w14:paraId="2C3962C3" w14:textId="77777777" w:rsidR="00B80296" w:rsidRPr="008D3809" w:rsidRDefault="00B80296" w:rsidP="008D3809">
      <w:pPr>
        <w:widowControl w:val="0"/>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eastAsia="Times New Roman" w:hAnsi="Times New Roman" w:cs="Times New Roman"/>
          <w:bCs/>
          <w:smallCaps/>
          <w:sz w:val="24"/>
          <w:szCs w:val="24"/>
        </w:rPr>
      </w:pPr>
    </w:p>
    <w:p w14:paraId="308E8BA3" w14:textId="321F28C1" w:rsidR="00B80296" w:rsidRPr="008D3809" w:rsidRDefault="005448E4" w:rsidP="008D3809">
      <w:pPr>
        <w:pStyle w:val="ListParagraph"/>
        <w:widowControl w:val="0"/>
        <w:numPr>
          <w:ilvl w:val="0"/>
          <w:numId w:val="29"/>
        </w:numPr>
        <w:spacing w:after="0" w:line="240" w:lineRule="auto"/>
        <w:ind w:left="0" w:firstLine="851"/>
        <w:jc w:val="both"/>
        <w:rPr>
          <w:rFonts w:ascii="Times New Roman" w:eastAsia="Times New Roman" w:hAnsi="Times New Roman" w:cs="Times New Roman"/>
          <w:sz w:val="24"/>
          <w:szCs w:val="24"/>
        </w:rPr>
      </w:pPr>
      <w:r w:rsidRPr="008D3809">
        <w:rPr>
          <w:rFonts w:ascii="Times New Roman" w:eastAsia="Times New Roman" w:hAnsi="Times New Roman" w:cs="Times New Roman"/>
          <w:sz w:val="24"/>
          <w:szCs w:val="24"/>
        </w:rPr>
        <w:t xml:space="preserve">Sutarčiai ir visoms iš Sutarties atsirandančioms teisėms ir pareigoms taikomi Lietuvos Respublikos įstatymai bei kiti norminiai teisės aktai. Sutartis sudaryta ir turi būti aiškinama pagal Lietuvos Respublikos teisę. Šiai Sutarčiai aiškinti ir teisiškai kvalifikuoti yra taikomos projektavimo rangą reglamentuojančių teisės aktų nuostatos. </w:t>
      </w:r>
    </w:p>
    <w:p w14:paraId="678FB9EA" w14:textId="367729B1" w:rsidR="00B80296" w:rsidRPr="008D3809" w:rsidRDefault="005448E4" w:rsidP="008D3809">
      <w:pPr>
        <w:pStyle w:val="ListParagraph"/>
        <w:widowControl w:val="0"/>
        <w:numPr>
          <w:ilvl w:val="0"/>
          <w:numId w:val="29"/>
        </w:numPr>
        <w:tabs>
          <w:tab w:val="left" w:pos="567"/>
          <w:tab w:val="left" w:pos="1202"/>
        </w:tabs>
        <w:spacing w:after="0" w:line="240" w:lineRule="auto"/>
        <w:ind w:left="0" w:firstLine="851"/>
        <w:jc w:val="both"/>
        <w:rPr>
          <w:rFonts w:ascii="Times New Roman" w:eastAsia="Times New Roman" w:hAnsi="Times New Roman" w:cs="Times New Roman"/>
          <w:sz w:val="24"/>
          <w:szCs w:val="24"/>
        </w:rPr>
      </w:pPr>
      <w:r w:rsidRPr="008D3809">
        <w:rPr>
          <w:rFonts w:ascii="Times New Roman" w:eastAsia="Times New Roman" w:hAnsi="Times New Roman" w:cs="Times New Roman"/>
          <w:sz w:val="24"/>
          <w:szCs w:val="24"/>
        </w:rPr>
        <w:t>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988E2B6" w14:textId="77777777" w:rsidR="008D3809" w:rsidRPr="008D3809" w:rsidRDefault="008D3809" w:rsidP="008D3809">
      <w:pPr>
        <w:pStyle w:val="ListParagraph"/>
        <w:widowControl w:val="0"/>
        <w:tabs>
          <w:tab w:val="left" w:pos="1304"/>
          <w:tab w:val="left" w:pos="1457"/>
          <w:tab w:val="left" w:pos="1604"/>
          <w:tab w:val="left" w:pos="1757"/>
          <w:tab w:val="left" w:pos="1860"/>
          <w:tab w:val="left" w:pos="1984"/>
          <w:tab w:val="left" w:pos="2098"/>
        </w:tabs>
        <w:spacing w:after="0" w:line="240" w:lineRule="auto"/>
        <w:ind w:left="0"/>
        <w:jc w:val="center"/>
        <w:rPr>
          <w:rFonts w:ascii="Times New Roman" w:eastAsia="Times New Roman" w:hAnsi="Times New Roman" w:cs="Times New Roman"/>
          <w:bCs/>
          <w:smallCaps/>
          <w:sz w:val="24"/>
          <w:szCs w:val="24"/>
        </w:rPr>
      </w:pPr>
    </w:p>
    <w:p w14:paraId="0CD26195" w14:textId="69B92F90" w:rsidR="00B80296" w:rsidRPr="008D3809" w:rsidRDefault="005448E4" w:rsidP="008D3809">
      <w:pPr>
        <w:pStyle w:val="ListParagraph"/>
        <w:widowControl w:val="0"/>
        <w:numPr>
          <w:ilvl w:val="0"/>
          <w:numId w:val="30"/>
        </w:numPr>
        <w:tabs>
          <w:tab w:val="left" w:pos="1304"/>
          <w:tab w:val="left" w:pos="1457"/>
          <w:tab w:val="left" w:pos="1604"/>
          <w:tab w:val="left" w:pos="1757"/>
          <w:tab w:val="left" w:pos="1860"/>
          <w:tab w:val="left" w:pos="1984"/>
          <w:tab w:val="left" w:pos="2098"/>
        </w:tabs>
        <w:spacing w:after="0" w:line="240" w:lineRule="auto"/>
        <w:ind w:left="0" w:firstLine="0"/>
        <w:jc w:val="center"/>
        <w:rPr>
          <w:rFonts w:ascii="Times New Roman" w:eastAsia="Times New Roman" w:hAnsi="Times New Roman" w:cs="Times New Roman"/>
          <w:b/>
          <w:sz w:val="24"/>
          <w:szCs w:val="24"/>
        </w:rPr>
      </w:pPr>
      <w:r w:rsidRPr="008D3809">
        <w:rPr>
          <w:rFonts w:ascii="Times New Roman" w:eastAsia="Times New Roman" w:hAnsi="Times New Roman" w:cs="Times New Roman"/>
          <w:b/>
          <w:smallCaps/>
          <w:sz w:val="24"/>
          <w:szCs w:val="24"/>
        </w:rPr>
        <w:t>BAIGIAMOSIOS NUOSTATOS</w:t>
      </w:r>
    </w:p>
    <w:p w14:paraId="7DF64906" w14:textId="77777777" w:rsidR="00B80296" w:rsidRPr="008D3809" w:rsidRDefault="00B80296" w:rsidP="008D3809">
      <w:pPr>
        <w:widowControl w:val="0"/>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eastAsia="Times New Roman" w:hAnsi="Times New Roman" w:cs="Times New Roman"/>
          <w:bCs/>
          <w:sz w:val="24"/>
          <w:szCs w:val="24"/>
        </w:rPr>
      </w:pPr>
    </w:p>
    <w:p w14:paraId="3AAB5E7A" w14:textId="3C3D36B8" w:rsidR="00323DD2" w:rsidRDefault="00323DD2" w:rsidP="008D3809">
      <w:pPr>
        <w:pStyle w:val="ListParagraph"/>
        <w:widowControl w:val="0"/>
        <w:numPr>
          <w:ilvl w:val="1"/>
          <w:numId w:val="30"/>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323DD2">
        <w:rPr>
          <w:rFonts w:ascii="Times New Roman" w:eastAsia="Times New Roman" w:hAnsi="Times New Roman" w:cs="Times New Roman"/>
          <w:sz w:val="24"/>
          <w:szCs w:val="24"/>
        </w:rPr>
        <w:t>utartis įsigalioja nuo</w:t>
      </w:r>
      <w:r>
        <w:rPr>
          <w:rFonts w:ascii="Times New Roman" w:eastAsia="Times New Roman" w:hAnsi="Times New Roman" w:cs="Times New Roman"/>
          <w:sz w:val="24"/>
          <w:szCs w:val="24"/>
        </w:rPr>
        <w:t xml:space="preserve"> </w:t>
      </w:r>
      <w:r w:rsidR="007A46F7">
        <w:rPr>
          <w:rFonts w:ascii="Times New Roman" w:eastAsia="Times New Roman" w:hAnsi="Times New Roman" w:cs="Times New Roman"/>
          <w:sz w:val="24"/>
          <w:szCs w:val="24"/>
        </w:rPr>
        <w:t xml:space="preserve">Sutarties pasirašymo dienos ir </w:t>
      </w:r>
      <w:r w:rsidRPr="00323DD2">
        <w:rPr>
          <w:rFonts w:ascii="Times New Roman" w:eastAsia="Times New Roman" w:hAnsi="Times New Roman" w:cs="Times New Roman"/>
          <w:sz w:val="24"/>
          <w:szCs w:val="24"/>
        </w:rPr>
        <w:t>galioja 4 mėn. (3 mėn. paslaugoms teikti ir 1 mėn. apmokėjimui</w:t>
      </w:r>
      <w:r w:rsidR="007A46F7">
        <w:rPr>
          <w:rFonts w:ascii="Times New Roman" w:eastAsia="Times New Roman" w:hAnsi="Times New Roman" w:cs="Times New Roman"/>
          <w:sz w:val="24"/>
          <w:szCs w:val="24"/>
        </w:rPr>
        <w:t xml:space="preserve"> už suteiktas paslaugas</w:t>
      </w:r>
      <w:r w:rsidRPr="00323DD2">
        <w:rPr>
          <w:rFonts w:ascii="Times New Roman" w:eastAsia="Times New Roman" w:hAnsi="Times New Roman" w:cs="Times New Roman"/>
          <w:sz w:val="24"/>
          <w:szCs w:val="24"/>
        </w:rPr>
        <w:t>).</w:t>
      </w:r>
    </w:p>
    <w:p w14:paraId="6C5C5859" w14:textId="549386E8" w:rsidR="00B80296" w:rsidRPr="008D3809" w:rsidRDefault="005448E4" w:rsidP="008D3809">
      <w:pPr>
        <w:pStyle w:val="ListParagraph"/>
        <w:widowControl w:val="0"/>
        <w:numPr>
          <w:ilvl w:val="1"/>
          <w:numId w:val="30"/>
        </w:numPr>
        <w:spacing w:after="0" w:line="240" w:lineRule="auto"/>
        <w:ind w:left="0" w:firstLine="851"/>
        <w:jc w:val="both"/>
        <w:rPr>
          <w:rFonts w:ascii="Times New Roman" w:eastAsia="Times New Roman" w:hAnsi="Times New Roman" w:cs="Times New Roman"/>
          <w:sz w:val="24"/>
          <w:szCs w:val="24"/>
        </w:rPr>
      </w:pPr>
      <w:r w:rsidRPr="008D3809">
        <w:rPr>
          <w:rFonts w:ascii="Times New Roman" w:eastAsia="Times New Roman" w:hAnsi="Times New Roman" w:cs="Times New Roman"/>
          <w:sz w:val="24"/>
          <w:szCs w:val="24"/>
        </w:rPr>
        <w:t xml:space="preserve">Asmenys, atsakingi už Sutarties vykdymą ir turintys teisę pasirašyti </w:t>
      </w:r>
      <w:r w:rsidR="008D3809" w:rsidRPr="008D3809">
        <w:rPr>
          <w:rFonts w:ascii="Times New Roman" w:eastAsia="Times New Roman" w:hAnsi="Times New Roman" w:cs="Times New Roman"/>
          <w:sz w:val="24"/>
          <w:szCs w:val="24"/>
        </w:rPr>
        <w:t>Projektavimo paslaug</w:t>
      </w:r>
      <w:r w:rsidRPr="008D3809">
        <w:rPr>
          <w:rFonts w:ascii="Times New Roman" w:eastAsia="Times New Roman" w:hAnsi="Times New Roman" w:cs="Times New Roman"/>
          <w:sz w:val="24"/>
          <w:szCs w:val="24"/>
        </w:rPr>
        <w:t>ų priėmimo – perdavimo aktą:</w:t>
      </w: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3670"/>
        <w:gridCol w:w="3707"/>
      </w:tblGrid>
      <w:tr w:rsidR="00B80296" w14:paraId="72397212" w14:textId="77777777">
        <w:tc>
          <w:tcPr>
            <w:tcW w:w="2251" w:type="dxa"/>
            <w:tcBorders>
              <w:top w:val="single" w:sz="4" w:space="0" w:color="000000"/>
              <w:left w:val="single" w:sz="4" w:space="0" w:color="000000"/>
              <w:bottom w:val="single" w:sz="4" w:space="0" w:color="000000"/>
              <w:right w:val="single" w:sz="4" w:space="0" w:color="000000"/>
            </w:tcBorders>
          </w:tcPr>
          <w:p w14:paraId="2DB64133" w14:textId="77777777" w:rsidR="00B80296" w:rsidRDefault="00B80296">
            <w:pPr>
              <w:widowControl w:val="0"/>
              <w:spacing w:after="0" w:line="240" w:lineRule="auto"/>
              <w:ind w:firstLine="1134"/>
              <w:jc w:val="both"/>
              <w:rPr>
                <w:rFonts w:ascii="Times New Roman" w:eastAsia="Times New Roman" w:hAnsi="Times New Roman" w:cs="Times New Roman"/>
                <w:b/>
                <w:sz w:val="24"/>
                <w:szCs w:val="24"/>
              </w:rPr>
            </w:pPr>
          </w:p>
        </w:tc>
        <w:tc>
          <w:tcPr>
            <w:tcW w:w="3670" w:type="dxa"/>
            <w:tcBorders>
              <w:top w:val="single" w:sz="4" w:space="0" w:color="000000"/>
              <w:left w:val="single" w:sz="4" w:space="0" w:color="000000"/>
              <w:bottom w:val="single" w:sz="4" w:space="0" w:color="000000"/>
              <w:right w:val="single" w:sz="4" w:space="0" w:color="000000"/>
            </w:tcBorders>
          </w:tcPr>
          <w:p w14:paraId="43F00689" w14:textId="77777777" w:rsidR="00B80296" w:rsidRDefault="005448E4">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pirkėjo atstovai</w:t>
            </w:r>
          </w:p>
        </w:tc>
        <w:tc>
          <w:tcPr>
            <w:tcW w:w="3707" w:type="dxa"/>
            <w:tcBorders>
              <w:top w:val="single" w:sz="4" w:space="0" w:color="000000"/>
              <w:left w:val="single" w:sz="4" w:space="0" w:color="000000"/>
              <w:bottom w:val="single" w:sz="4" w:space="0" w:color="000000"/>
              <w:right w:val="single" w:sz="4" w:space="0" w:color="000000"/>
            </w:tcBorders>
          </w:tcPr>
          <w:p w14:paraId="6A379AC5" w14:textId="77777777" w:rsidR="00B80296" w:rsidRDefault="005448E4">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teikėjo atstovai</w:t>
            </w:r>
          </w:p>
        </w:tc>
      </w:tr>
      <w:tr w:rsidR="00B80296" w14:paraId="385C3D45" w14:textId="77777777">
        <w:tc>
          <w:tcPr>
            <w:tcW w:w="2251" w:type="dxa"/>
            <w:tcBorders>
              <w:top w:val="single" w:sz="4" w:space="0" w:color="000000"/>
              <w:left w:val="single" w:sz="4" w:space="0" w:color="000000"/>
              <w:bottom w:val="single" w:sz="4" w:space="0" w:color="000000"/>
              <w:right w:val="single" w:sz="4" w:space="0" w:color="000000"/>
            </w:tcBorders>
          </w:tcPr>
          <w:p w14:paraId="20DA1C12" w14:textId="1803C358" w:rsidR="00B80296" w:rsidRDefault="005448E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Vardas</w:t>
            </w:r>
            <w:r w:rsidR="008D3809">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pavardė</w:t>
            </w:r>
          </w:p>
        </w:tc>
        <w:tc>
          <w:tcPr>
            <w:tcW w:w="3670" w:type="dxa"/>
            <w:tcBorders>
              <w:top w:val="single" w:sz="4" w:space="0" w:color="000000"/>
              <w:left w:val="single" w:sz="4" w:space="0" w:color="000000"/>
              <w:bottom w:val="single" w:sz="4" w:space="0" w:color="000000"/>
              <w:right w:val="single" w:sz="4" w:space="0" w:color="000000"/>
            </w:tcBorders>
          </w:tcPr>
          <w:p w14:paraId="6A739802" w14:textId="77777777" w:rsidR="00B80296" w:rsidRDefault="00B80296">
            <w:pPr>
              <w:widowControl w:val="0"/>
              <w:spacing w:after="0" w:line="240" w:lineRule="auto"/>
              <w:ind w:firstLine="1134"/>
              <w:jc w:val="both"/>
              <w:rPr>
                <w:rFonts w:ascii="Times New Roman" w:eastAsia="Times New Roman" w:hAnsi="Times New Roman" w:cs="Times New Roman"/>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6F9B6AC7" w14:textId="77777777" w:rsidR="00B80296" w:rsidRDefault="00B80296">
            <w:pPr>
              <w:widowControl w:val="0"/>
              <w:spacing w:after="0" w:line="240" w:lineRule="auto"/>
              <w:ind w:firstLine="1134"/>
              <w:jc w:val="both"/>
              <w:rPr>
                <w:rFonts w:ascii="Times New Roman" w:eastAsia="Times New Roman" w:hAnsi="Times New Roman" w:cs="Times New Roman"/>
                <w:sz w:val="24"/>
                <w:szCs w:val="24"/>
              </w:rPr>
            </w:pPr>
          </w:p>
        </w:tc>
      </w:tr>
      <w:tr w:rsidR="00B80296" w14:paraId="7D9BE731" w14:textId="77777777">
        <w:tc>
          <w:tcPr>
            <w:tcW w:w="2251" w:type="dxa"/>
            <w:tcBorders>
              <w:top w:val="single" w:sz="4" w:space="0" w:color="000000"/>
              <w:left w:val="single" w:sz="4" w:space="0" w:color="000000"/>
              <w:bottom w:val="single" w:sz="4" w:space="0" w:color="000000"/>
              <w:right w:val="single" w:sz="4" w:space="0" w:color="000000"/>
            </w:tcBorders>
          </w:tcPr>
          <w:p w14:paraId="45A745F9" w14:textId="590B8215" w:rsidR="00B80296" w:rsidRDefault="008D380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Darbovietės a</w:t>
            </w:r>
            <w:r w:rsidR="005448E4">
              <w:rPr>
                <w:rFonts w:ascii="Times New Roman" w:eastAsia="Times New Roman" w:hAnsi="Times New Roman" w:cs="Times New Roman"/>
                <w:sz w:val="24"/>
                <w:szCs w:val="24"/>
              </w:rPr>
              <w:t>dresas</w:t>
            </w:r>
          </w:p>
        </w:tc>
        <w:tc>
          <w:tcPr>
            <w:tcW w:w="3670" w:type="dxa"/>
            <w:tcBorders>
              <w:top w:val="single" w:sz="4" w:space="0" w:color="000000"/>
              <w:left w:val="single" w:sz="4" w:space="0" w:color="000000"/>
              <w:bottom w:val="single" w:sz="4" w:space="0" w:color="000000"/>
              <w:right w:val="single" w:sz="4" w:space="0" w:color="000000"/>
            </w:tcBorders>
          </w:tcPr>
          <w:p w14:paraId="3D344D5B" w14:textId="77777777" w:rsidR="00B80296" w:rsidRDefault="00B80296">
            <w:pPr>
              <w:widowControl w:val="0"/>
              <w:spacing w:after="0" w:line="240" w:lineRule="auto"/>
              <w:ind w:firstLine="1134"/>
              <w:jc w:val="both"/>
              <w:rPr>
                <w:rFonts w:ascii="Times New Roman" w:eastAsia="Times New Roman" w:hAnsi="Times New Roman" w:cs="Times New Roman"/>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1A88651E" w14:textId="77777777" w:rsidR="00B80296" w:rsidRDefault="00B80296">
            <w:pPr>
              <w:widowControl w:val="0"/>
              <w:spacing w:after="0" w:line="240" w:lineRule="auto"/>
              <w:ind w:firstLine="1134"/>
              <w:jc w:val="both"/>
              <w:rPr>
                <w:rFonts w:ascii="Times New Roman" w:eastAsia="Times New Roman" w:hAnsi="Times New Roman" w:cs="Times New Roman"/>
                <w:sz w:val="24"/>
                <w:szCs w:val="24"/>
              </w:rPr>
            </w:pPr>
          </w:p>
        </w:tc>
      </w:tr>
      <w:tr w:rsidR="00B80296" w14:paraId="4165E1C8" w14:textId="77777777">
        <w:tc>
          <w:tcPr>
            <w:tcW w:w="2251" w:type="dxa"/>
            <w:tcBorders>
              <w:top w:val="single" w:sz="4" w:space="0" w:color="000000"/>
              <w:left w:val="single" w:sz="4" w:space="0" w:color="000000"/>
              <w:bottom w:val="single" w:sz="4" w:space="0" w:color="000000"/>
              <w:right w:val="single" w:sz="4" w:space="0" w:color="000000"/>
            </w:tcBorders>
          </w:tcPr>
          <w:p w14:paraId="610144F3" w14:textId="77777777" w:rsidR="00B80296" w:rsidRDefault="005448E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w:t>
            </w:r>
          </w:p>
        </w:tc>
        <w:tc>
          <w:tcPr>
            <w:tcW w:w="3670" w:type="dxa"/>
            <w:tcBorders>
              <w:top w:val="single" w:sz="4" w:space="0" w:color="000000"/>
              <w:left w:val="single" w:sz="4" w:space="0" w:color="000000"/>
              <w:bottom w:val="single" w:sz="4" w:space="0" w:color="000000"/>
              <w:right w:val="single" w:sz="4" w:space="0" w:color="000000"/>
            </w:tcBorders>
          </w:tcPr>
          <w:p w14:paraId="08BF0BC0" w14:textId="77777777" w:rsidR="00B80296" w:rsidRDefault="00B80296">
            <w:pPr>
              <w:widowControl w:val="0"/>
              <w:spacing w:after="0" w:line="240" w:lineRule="auto"/>
              <w:ind w:firstLine="1134"/>
              <w:jc w:val="both"/>
              <w:rPr>
                <w:rFonts w:ascii="Times New Roman" w:eastAsia="Times New Roman" w:hAnsi="Times New Roman" w:cs="Times New Roman"/>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243286B0" w14:textId="77777777" w:rsidR="00B80296" w:rsidRDefault="00B80296">
            <w:pPr>
              <w:widowControl w:val="0"/>
              <w:spacing w:before="120" w:after="0" w:line="240" w:lineRule="auto"/>
              <w:ind w:firstLine="1134"/>
              <w:jc w:val="both"/>
              <w:rPr>
                <w:rFonts w:ascii="Times New Roman" w:eastAsia="Times New Roman" w:hAnsi="Times New Roman" w:cs="Times New Roman"/>
                <w:sz w:val="24"/>
                <w:szCs w:val="24"/>
              </w:rPr>
            </w:pPr>
          </w:p>
        </w:tc>
      </w:tr>
      <w:tr w:rsidR="00B80296" w14:paraId="51854D8C" w14:textId="77777777">
        <w:tc>
          <w:tcPr>
            <w:tcW w:w="2251" w:type="dxa"/>
            <w:tcBorders>
              <w:top w:val="single" w:sz="4" w:space="0" w:color="000000"/>
              <w:left w:val="single" w:sz="4" w:space="0" w:color="000000"/>
              <w:bottom w:val="single" w:sz="4" w:space="0" w:color="000000"/>
              <w:right w:val="single" w:sz="4" w:space="0" w:color="000000"/>
            </w:tcBorders>
          </w:tcPr>
          <w:p w14:paraId="1D7D2D9D" w14:textId="77777777" w:rsidR="00B80296" w:rsidRDefault="005448E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w:t>
            </w:r>
          </w:p>
        </w:tc>
        <w:tc>
          <w:tcPr>
            <w:tcW w:w="3670" w:type="dxa"/>
            <w:tcBorders>
              <w:top w:val="single" w:sz="4" w:space="0" w:color="000000"/>
              <w:left w:val="single" w:sz="4" w:space="0" w:color="000000"/>
              <w:bottom w:val="single" w:sz="4" w:space="0" w:color="000000"/>
              <w:right w:val="single" w:sz="4" w:space="0" w:color="000000"/>
            </w:tcBorders>
          </w:tcPr>
          <w:p w14:paraId="664B9E99" w14:textId="77777777" w:rsidR="00B80296" w:rsidRDefault="00B80296">
            <w:pPr>
              <w:widowControl w:val="0"/>
              <w:spacing w:after="0" w:line="240" w:lineRule="auto"/>
              <w:ind w:firstLine="1134"/>
              <w:jc w:val="both"/>
              <w:rPr>
                <w:rFonts w:ascii="Times New Roman" w:eastAsia="Times New Roman" w:hAnsi="Times New Roman" w:cs="Times New Roman"/>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7E10471E" w14:textId="77777777" w:rsidR="00B80296" w:rsidRDefault="00B80296">
            <w:pPr>
              <w:widowControl w:val="0"/>
              <w:spacing w:after="0" w:line="240" w:lineRule="auto"/>
              <w:ind w:firstLine="1134"/>
              <w:jc w:val="both"/>
              <w:rPr>
                <w:rFonts w:ascii="Times New Roman" w:eastAsia="Times New Roman" w:hAnsi="Times New Roman" w:cs="Times New Roman"/>
                <w:sz w:val="24"/>
                <w:szCs w:val="24"/>
              </w:rPr>
            </w:pPr>
          </w:p>
        </w:tc>
      </w:tr>
    </w:tbl>
    <w:p w14:paraId="78508D5E" w14:textId="049659A9" w:rsidR="00BD2639" w:rsidRDefault="00F0387C">
      <w:pPr>
        <w:widowControl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D62C7">
        <w:rPr>
          <w:rFonts w:ascii="Times New Roman" w:eastAsia="Times New Roman" w:hAnsi="Times New Roman" w:cs="Times New Roman"/>
          <w:sz w:val="24"/>
          <w:szCs w:val="24"/>
        </w:rPr>
        <w:t xml:space="preserve">aslaugų pirkėjo </w:t>
      </w:r>
      <w:r w:rsidR="00246A36">
        <w:rPr>
          <w:rFonts w:ascii="Times New Roman" w:eastAsia="Times New Roman" w:hAnsi="Times New Roman" w:cs="Times New Roman"/>
          <w:sz w:val="24"/>
          <w:szCs w:val="24"/>
        </w:rPr>
        <w:t>a</w:t>
      </w:r>
      <w:r w:rsidR="00BD2639">
        <w:rPr>
          <w:rFonts w:ascii="Times New Roman" w:eastAsia="Times New Roman" w:hAnsi="Times New Roman" w:cs="Times New Roman"/>
          <w:sz w:val="24"/>
          <w:szCs w:val="24"/>
        </w:rPr>
        <w:t>smuo atsakingas už Sutarties sudarymo ir vykdymo metu perduotos ar Sutarties vykdymo metu sukurtos įslaptintos informacijos apsaugos reikalavimų vykdymo priežiūrą ____________</w:t>
      </w:r>
      <w:r w:rsidR="008D3809">
        <w:rPr>
          <w:rFonts w:ascii="Times New Roman" w:eastAsia="Times New Roman" w:hAnsi="Times New Roman" w:cs="Times New Roman"/>
          <w:sz w:val="24"/>
          <w:szCs w:val="24"/>
        </w:rPr>
        <w:t>______________________________________.</w:t>
      </w:r>
    </w:p>
    <w:p w14:paraId="01FCD33F" w14:textId="16FA66F6" w:rsidR="00B80296" w:rsidRDefault="005448E4">
      <w:pPr>
        <w:widowControl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B40D421" w14:textId="1F4CB88C" w:rsidR="00B80296" w:rsidRDefault="005448E4">
      <w:pPr>
        <w:widowControl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bet kuri šios Sutarties nuostata teisės aktų nustatyta tvarka tampa ar pripažįstama visiškai ar iš dalies negaliojančia, tai neturi įtakos kitų Sutarties nuostatų galiojimui.</w:t>
      </w:r>
    </w:p>
    <w:p w14:paraId="6116D154" w14:textId="5D5089C8" w:rsidR="00B80296" w:rsidRDefault="005448E4">
      <w:pPr>
        <w:widowControl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yra Sutarties Šalių perskaityta, jų suprasta ir jos autentiškumas patvirtintas Šalių tinkamus įgaliojimus turinčių asmenų parašais.</w:t>
      </w:r>
    </w:p>
    <w:p w14:paraId="43695E1B" w14:textId="6A4B74AE" w:rsidR="00B80296" w:rsidRDefault="005448E4">
      <w:pPr>
        <w:widowControl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C4BFC70" w14:textId="65C66290" w:rsidR="00B80296" w:rsidRDefault="005448E4">
      <w:pPr>
        <w:widowControl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 Sutarties priedai yra sudėtinės ir neatskiriamos Sutarties dalys. Sutarties priedai pateikiami pirmumo tvarka:</w:t>
      </w:r>
    </w:p>
    <w:p w14:paraId="4A202B3B" w14:textId="762E1141" w:rsidR="00B80296" w:rsidRDefault="005448E4">
      <w:pPr>
        <w:widowControl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Sutarties 1 priedas – </w:t>
      </w:r>
      <w:r w:rsidR="008D3809">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ų techninė specifikacija;</w:t>
      </w:r>
    </w:p>
    <w:p w14:paraId="4F274868" w14:textId="2C3B4560" w:rsidR="00B80296" w:rsidRDefault="005448E4">
      <w:pPr>
        <w:widowControl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.2. Sutarties 2 priedas – Paslaugų teikėjo pasiūlymas;</w:t>
      </w:r>
    </w:p>
    <w:p w14:paraId="31118CAF" w14:textId="3662F8CF" w:rsidR="00B80296" w:rsidRDefault="005448E4">
      <w:pPr>
        <w:widowControl w:val="0"/>
        <w:spacing w:after="0" w:line="240" w:lineRule="auto"/>
        <w:ind w:firstLine="113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.3. Sutarties 3 priedas – </w:t>
      </w:r>
      <w:r w:rsidR="008D3809">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ų priėmimo–perdavimo akt</w:t>
      </w:r>
      <w:r w:rsidR="00583B2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form</w:t>
      </w:r>
      <w:r w:rsidR="00583B2A">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
    <w:p w14:paraId="300D97AE" w14:textId="6A5A8667" w:rsidR="00B80296" w:rsidRDefault="005448E4">
      <w:pPr>
        <w:widowControl w:val="0"/>
        <w:tabs>
          <w:tab w:val="left" w:pos="567"/>
          <w:tab w:val="left" w:pos="1202"/>
        </w:tabs>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93DD0">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323DD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Sutarties </w:t>
      </w:r>
      <w:r w:rsidR="00323DD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priedas – Specialistų, kurie bus atsakingi už pirkimo sutarties vykdymą, sąrašo forma.</w:t>
      </w:r>
    </w:p>
    <w:p w14:paraId="58BDEEDD" w14:textId="77777777" w:rsidR="00B80296" w:rsidRDefault="00B80296" w:rsidP="00583B2A">
      <w:pPr>
        <w:widowControl w:val="0"/>
        <w:spacing w:after="0" w:line="240" w:lineRule="auto"/>
        <w:jc w:val="center"/>
        <w:rPr>
          <w:rFonts w:ascii="Times New Roman" w:eastAsia="Times New Roman" w:hAnsi="Times New Roman" w:cs="Times New Roman"/>
          <w:sz w:val="24"/>
          <w:szCs w:val="24"/>
        </w:rPr>
      </w:pPr>
    </w:p>
    <w:p w14:paraId="0981703A" w14:textId="27E9157A" w:rsidR="00B80296" w:rsidRDefault="005448E4">
      <w:pPr>
        <w:widowControl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sidR="003F4E2E">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V. ŠALIŲ REKVIZITAI</w:t>
      </w:r>
    </w:p>
    <w:p w14:paraId="45BB0FAD" w14:textId="77777777" w:rsidR="00B80296" w:rsidRDefault="00B80296" w:rsidP="00583B2A">
      <w:pPr>
        <w:widowControl w:val="0"/>
        <w:spacing w:after="0" w:line="240" w:lineRule="auto"/>
        <w:jc w:val="center"/>
        <w:rPr>
          <w:rFonts w:ascii="Times New Roman" w:eastAsia="Times New Roman" w:hAnsi="Times New Roman" w:cs="Times New Roman"/>
          <w:sz w:val="24"/>
          <w:szCs w:val="24"/>
        </w:rPr>
      </w:pPr>
    </w:p>
    <w:tbl>
      <w:tblPr>
        <w:tblStyle w:val="a2"/>
        <w:tblW w:w="9493" w:type="dxa"/>
        <w:tblLayout w:type="fixed"/>
        <w:tblLook w:val="0000" w:firstRow="0" w:lastRow="0" w:firstColumn="0" w:lastColumn="0" w:noHBand="0" w:noVBand="0"/>
      </w:tblPr>
      <w:tblGrid>
        <w:gridCol w:w="4978"/>
        <w:gridCol w:w="4515"/>
      </w:tblGrid>
      <w:tr w:rsidR="00B80296" w14:paraId="03E5A529" w14:textId="77777777">
        <w:trPr>
          <w:trHeight w:val="224"/>
        </w:trPr>
        <w:tc>
          <w:tcPr>
            <w:tcW w:w="4978" w:type="dxa"/>
          </w:tcPr>
          <w:p w14:paraId="345538F0" w14:textId="77777777" w:rsidR="00B80296" w:rsidRDefault="005448E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PIRKĖJAS</w:t>
            </w:r>
            <w:r>
              <w:rPr>
                <w:rFonts w:ascii="Times New Roman" w:eastAsia="Times New Roman" w:hAnsi="Times New Roman" w:cs="Times New Roman"/>
                <w:b/>
                <w:sz w:val="24"/>
                <w:szCs w:val="24"/>
              </w:rPr>
              <w:tab/>
            </w:r>
          </w:p>
        </w:tc>
        <w:tc>
          <w:tcPr>
            <w:tcW w:w="4515" w:type="dxa"/>
          </w:tcPr>
          <w:p w14:paraId="447627E7" w14:textId="77777777" w:rsidR="00B80296" w:rsidRDefault="005448E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TEIKĖJAS</w:t>
            </w:r>
          </w:p>
        </w:tc>
      </w:tr>
      <w:tr w:rsidR="00B80296" w14:paraId="7840FFE0" w14:textId="77777777">
        <w:trPr>
          <w:trHeight w:val="224"/>
        </w:trPr>
        <w:tc>
          <w:tcPr>
            <w:tcW w:w="4978" w:type="dxa"/>
          </w:tcPr>
          <w:p w14:paraId="1BFDBA03" w14:textId="77777777" w:rsidR="00B80296" w:rsidRDefault="005448E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Įstaigos pavadinimas</w:t>
            </w:r>
          </w:p>
        </w:tc>
        <w:tc>
          <w:tcPr>
            <w:tcW w:w="4515" w:type="dxa"/>
          </w:tcPr>
          <w:p w14:paraId="6FD5CDB1" w14:textId="77777777" w:rsidR="00B80296" w:rsidRDefault="005448E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Įmonės pavadinimas</w:t>
            </w:r>
          </w:p>
        </w:tc>
      </w:tr>
      <w:tr w:rsidR="00B80296" w14:paraId="2AE27215" w14:textId="77777777">
        <w:trPr>
          <w:trHeight w:val="109"/>
        </w:trPr>
        <w:tc>
          <w:tcPr>
            <w:tcW w:w="4978" w:type="dxa"/>
          </w:tcPr>
          <w:p w14:paraId="70A528E3"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Įstaigos adresas</w:t>
            </w:r>
          </w:p>
        </w:tc>
        <w:tc>
          <w:tcPr>
            <w:tcW w:w="4515" w:type="dxa"/>
          </w:tcPr>
          <w:p w14:paraId="0B1E77B1"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adresas</w:t>
            </w:r>
          </w:p>
        </w:tc>
      </w:tr>
      <w:tr w:rsidR="00B80296" w14:paraId="16A4CC9B" w14:textId="77777777">
        <w:trPr>
          <w:trHeight w:val="109"/>
        </w:trPr>
        <w:tc>
          <w:tcPr>
            <w:tcW w:w="4978" w:type="dxa"/>
          </w:tcPr>
          <w:p w14:paraId="4C3F4C9F"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Įstaigos kodas </w:t>
            </w:r>
          </w:p>
          <w:p w14:paraId="336B440F"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PVM mokėtojo kodas</w:t>
            </w:r>
          </w:p>
        </w:tc>
        <w:tc>
          <w:tcPr>
            <w:tcW w:w="4515" w:type="dxa"/>
          </w:tcPr>
          <w:p w14:paraId="351EB430"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Įmonės kodas </w:t>
            </w:r>
          </w:p>
          <w:p w14:paraId="75F36CE0"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PVM mokėtojo kodas</w:t>
            </w:r>
          </w:p>
        </w:tc>
      </w:tr>
      <w:tr w:rsidR="00B80296" w14:paraId="1AA9A0A4" w14:textId="77777777">
        <w:trPr>
          <w:trHeight w:val="115"/>
        </w:trPr>
        <w:tc>
          <w:tcPr>
            <w:tcW w:w="4978" w:type="dxa"/>
          </w:tcPr>
          <w:p w14:paraId="4B4A1A45"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Įstaigos kontaktiniai duomenys (telefonas, faksas)</w:t>
            </w:r>
          </w:p>
        </w:tc>
        <w:tc>
          <w:tcPr>
            <w:tcW w:w="4515" w:type="dxa"/>
          </w:tcPr>
          <w:p w14:paraId="74DE993D"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kontaktiniai duomenys (telefonas, faksas)</w:t>
            </w:r>
          </w:p>
        </w:tc>
      </w:tr>
      <w:tr w:rsidR="00B80296" w14:paraId="45DC8965" w14:textId="77777777">
        <w:trPr>
          <w:trHeight w:val="109"/>
        </w:trPr>
        <w:tc>
          <w:tcPr>
            <w:tcW w:w="4978" w:type="dxa"/>
          </w:tcPr>
          <w:p w14:paraId="78846135"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Įstaigos elektroninio pašto adresas  </w:t>
            </w:r>
          </w:p>
        </w:tc>
        <w:tc>
          <w:tcPr>
            <w:tcW w:w="4515" w:type="dxa"/>
          </w:tcPr>
          <w:p w14:paraId="09921FD9"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elektroninio pašto adresas</w:t>
            </w:r>
          </w:p>
        </w:tc>
      </w:tr>
      <w:tr w:rsidR="00B80296" w14:paraId="35F94244" w14:textId="77777777">
        <w:trPr>
          <w:trHeight w:val="115"/>
        </w:trPr>
        <w:tc>
          <w:tcPr>
            <w:tcW w:w="4978" w:type="dxa"/>
          </w:tcPr>
          <w:p w14:paraId="388FBF0F"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Atsiskaitomosios sąskaitos numeris</w:t>
            </w:r>
          </w:p>
        </w:tc>
        <w:tc>
          <w:tcPr>
            <w:tcW w:w="4515" w:type="dxa"/>
          </w:tcPr>
          <w:p w14:paraId="7DA17458"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Atsiskaitomosios sąskaitos numeris</w:t>
            </w:r>
          </w:p>
        </w:tc>
      </w:tr>
      <w:tr w:rsidR="00B80296" w14:paraId="09D36001" w14:textId="77777777">
        <w:trPr>
          <w:trHeight w:val="109"/>
        </w:trPr>
        <w:tc>
          <w:tcPr>
            <w:tcW w:w="4978" w:type="dxa"/>
          </w:tcPr>
          <w:p w14:paraId="366FEC91"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Bankas, banko kodas</w:t>
            </w:r>
          </w:p>
        </w:tc>
        <w:tc>
          <w:tcPr>
            <w:tcW w:w="4515" w:type="dxa"/>
          </w:tcPr>
          <w:p w14:paraId="7ED3438C" w14:textId="77777777" w:rsidR="00B80296" w:rsidRDefault="005448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Bankas, banko kodas</w:t>
            </w:r>
          </w:p>
        </w:tc>
      </w:tr>
      <w:tr w:rsidR="00B80296" w14:paraId="56530584" w14:textId="77777777">
        <w:trPr>
          <w:trHeight w:val="109"/>
        </w:trPr>
        <w:tc>
          <w:tcPr>
            <w:tcW w:w="4978" w:type="dxa"/>
          </w:tcPr>
          <w:p w14:paraId="0D16A982" w14:textId="77777777" w:rsidR="00B80296" w:rsidRDefault="00B80296">
            <w:pPr>
              <w:spacing w:after="0" w:line="240" w:lineRule="auto"/>
              <w:jc w:val="both"/>
              <w:rPr>
                <w:rFonts w:ascii="Times New Roman" w:eastAsia="Times New Roman" w:hAnsi="Times New Roman" w:cs="Times New Roman"/>
                <w:sz w:val="24"/>
                <w:szCs w:val="24"/>
              </w:rPr>
            </w:pPr>
          </w:p>
        </w:tc>
        <w:tc>
          <w:tcPr>
            <w:tcW w:w="4515" w:type="dxa"/>
          </w:tcPr>
          <w:p w14:paraId="39719AF9" w14:textId="77777777" w:rsidR="00B80296" w:rsidRDefault="00B80296">
            <w:pPr>
              <w:spacing w:after="0" w:line="240" w:lineRule="auto"/>
              <w:jc w:val="both"/>
              <w:rPr>
                <w:rFonts w:ascii="Times New Roman" w:eastAsia="Times New Roman" w:hAnsi="Times New Roman" w:cs="Times New Roman"/>
                <w:sz w:val="24"/>
                <w:szCs w:val="24"/>
              </w:rPr>
            </w:pPr>
          </w:p>
        </w:tc>
      </w:tr>
      <w:tr w:rsidR="00B80296" w14:paraId="7EAE9CD4" w14:textId="77777777">
        <w:trPr>
          <w:trHeight w:val="339"/>
        </w:trPr>
        <w:tc>
          <w:tcPr>
            <w:tcW w:w="4978" w:type="dxa"/>
          </w:tcPr>
          <w:p w14:paraId="4A078899" w14:textId="77777777" w:rsidR="00B80296" w:rsidRDefault="005448E4">
            <w:pPr>
              <w:spacing w:after="0" w:line="240" w:lineRule="auto"/>
              <w:ind w:right="432"/>
              <w:rPr>
                <w:rFonts w:ascii="Times New Roman" w:eastAsia="Times New Roman" w:hAnsi="Times New Roman" w:cs="Times New Roman"/>
                <w:b/>
                <w:sz w:val="24"/>
                <w:szCs w:val="24"/>
              </w:rPr>
            </w:pPr>
            <w:r>
              <w:rPr>
                <w:rFonts w:ascii="Times New Roman" w:eastAsia="Times New Roman" w:hAnsi="Times New Roman" w:cs="Times New Roman"/>
                <w:b/>
                <w:sz w:val="24"/>
                <w:szCs w:val="24"/>
              </w:rPr>
              <w:t>Įstaigos atstovo pareigų pavadinimas</w:t>
            </w:r>
          </w:p>
          <w:p w14:paraId="1E1021C9" w14:textId="77777777" w:rsidR="00B80296" w:rsidRDefault="005448E4">
            <w:pPr>
              <w:spacing w:after="0" w:line="240" w:lineRule="auto"/>
              <w:ind w:right="432"/>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Vardas, pavardė</w:t>
            </w:r>
          </w:p>
          <w:p w14:paraId="6BECEB71" w14:textId="77777777" w:rsidR="00B80296" w:rsidRDefault="00B80296">
            <w:pPr>
              <w:spacing w:after="0" w:line="240" w:lineRule="auto"/>
              <w:ind w:right="432"/>
              <w:rPr>
                <w:rFonts w:ascii="Times New Roman" w:eastAsia="Times New Roman" w:hAnsi="Times New Roman" w:cs="Times New Roman"/>
                <w:b/>
                <w:sz w:val="24"/>
                <w:szCs w:val="24"/>
              </w:rPr>
            </w:pPr>
          </w:p>
          <w:p w14:paraId="7B113C91" w14:textId="77777777" w:rsidR="00B80296" w:rsidRDefault="005448E4">
            <w:pPr>
              <w:spacing w:after="0" w:line="240" w:lineRule="auto"/>
              <w:ind w:right="432"/>
              <w:rPr>
                <w:rFonts w:ascii="Times New Roman" w:eastAsia="Times New Roman" w:hAnsi="Times New Roman" w:cs="Times New Roman"/>
                <w:b/>
                <w:sz w:val="24"/>
                <w:szCs w:val="24"/>
              </w:rPr>
            </w:pPr>
            <w:r>
              <w:rPr>
                <w:rFonts w:ascii="Times New Roman" w:eastAsia="Times New Roman" w:hAnsi="Times New Roman" w:cs="Times New Roman"/>
                <w:b/>
                <w:sz w:val="24"/>
                <w:szCs w:val="24"/>
              </w:rPr>
              <w:t>A.V.</w:t>
            </w:r>
          </w:p>
        </w:tc>
        <w:tc>
          <w:tcPr>
            <w:tcW w:w="4515" w:type="dxa"/>
          </w:tcPr>
          <w:p w14:paraId="5F4D83E1" w14:textId="77777777" w:rsidR="00B80296" w:rsidRDefault="005448E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Įmonės atstovo pareigų pavadinimas</w:t>
            </w:r>
          </w:p>
          <w:p w14:paraId="3BC93CA9" w14:textId="77777777" w:rsidR="00B80296" w:rsidRDefault="005448E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Vardas, pavardė</w:t>
            </w:r>
          </w:p>
          <w:p w14:paraId="3228E4C8" w14:textId="77777777" w:rsidR="00B80296" w:rsidRDefault="00B80296">
            <w:pPr>
              <w:spacing w:after="0" w:line="240" w:lineRule="auto"/>
              <w:jc w:val="both"/>
              <w:rPr>
                <w:rFonts w:ascii="Times New Roman" w:eastAsia="Times New Roman" w:hAnsi="Times New Roman" w:cs="Times New Roman"/>
                <w:b/>
                <w:sz w:val="24"/>
                <w:szCs w:val="24"/>
              </w:rPr>
            </w:pPr>
          </w:p>
          <w:p w14:paraId="65DD87C6" w14:textId="77777777" w:rsidR="00B80296" w:rsidRDefault="005448E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A.V. </w:t>
            </w:r>
          </w:p>
        </w:tc>
      </w:tr>
    </w:tbl>
    <w:p w14:paraId="0BC3726C" w14:textId="77777777" w:rsidR="00B80296" w:rsidRDefault="00B80296">
      <w:pPr>
        <w:widowControl w:val="0"/>
        <w:spacing w:after="0" w:line="240" w:lineRule="auto"/>
        <w:ind w:firstLine="635"/>
        <w:jc w:val="both"/>
        <w:rPr>
          <w:rFonts w:ascii="Times New Roman" w:eastAsia="Times New Roman" w:hAnsi="Times New Roman" w:cs="Times New Roman"/>
          <w:sz w:val="24"/>
          <w:szCs w:val="24"/>
        </w:rPr>
      </w:pPr>
    </w:p>
    <w:p w14:paraId="444EA7E1" w14:textId="77777777" w:rsidR="008D3809" w:rsidRDefault="008D3809">
      <w:pPr>
        <w:widowControl w:val="0"/>
        <w:spacing w:after="0" w:line="240" w:lineRule="auto"/>
        <w:ind w:firstLine="635"/>
        <w:jc w:val="both"/>
        <w:rPr>
          <w:rFonts w:ascii="Times New Roman" w:eastAsia="Times New Roman" w:hAnsi="Times New Roman" w:cs="Times New Roman"/>
          <w:sz w:val="24"/>
          <w:szCs w:val="24"/>
        </w:rPr>
        <w:sectPr w:rsidR="008D3809" w:rsidSect="00177D12">
          <w:headerReference w:type="default" r:id="rId12"/>
          <w:pgSz w:w="11906" w:h="16838"/>
          <w:pgMar w:top="1134" w:right="567" w:bottom="1134" w:left="1701" w:header="567" w:footer="283" w:gutter="0"/>
          <w:pgNumType w:start="1"/>
          <w:cols w:space="1296"/>
          <w:titlePg/>
          <w:docGrid w:linePitch="299"/>
        </w:sectPr>
      </w:pPr>
    </w:p>
    <w:p w14:paraId="5B836446" w14:textId="64E1B02B" w:rsidR="00B80296" w:rsidRDefault="00583B2A" w:rsidP="00583B2A">
      <w:pPr>
        <w:widowControl w:val="0"/>
        <w:spacing w:after="0" w:line="240" w:lineRule="auto"/>
        <w:ind w:left="793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w:t>
      </w:r>
      <w:r w:rsidR="005448E4">
        <w:rPr>
          <w:rFonts w:ascii="Times New Roman" w:eastAsia="Times New Roman" w:hAnsi="Times New Roman" w:cs="Times New Roman"/>
          <w:sz w:val="24"/>
          <w:szCs w:val="24"/>
        </w:rPr>
        <w:t>utarties</w:t>
      </w:r>
    </w:p>
    <w:p w14:paraId="5AAAAA85" w14:textId="77777777" w:rsidR="00B80296" w:rsidRDefault="005448E4" w:rsidP="00583B2A">
      <w:pPr>
        <w:widowControl w:val="0"/>
        <w:spacing w:after="0" w:line="240" w:lineRule="auto"/>
        <w:ind w:left="793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 priedas</w:t>
      </w:r>
    </w:p>
    <w:p w14:paraId="605C8908" w14:textId="77777777" w:rsidR="00B80296" w:rsidRDefault="00B80296">
      <w:pPr>
        <w:widowControl w:val="0"/>
        <w:spacing w:after="0" w:line="240" w:lineRule="auto"/>
        <w:ind w:left="6120" w:firstLine="720"/>
        <w:rPr>
          <w:rFonts w:ascii="Times New Roman" w:eastAsia="Times New Roman" w:hAnsi="Times New Roman" w:cs="Times New Roman"/>
          <w:sz w:val="24"/>
          <w:szCs w:val="24"/>
        </w:rPr>
      </w:pPr>
    </w:p>
    <w:p w14:paraId="5901D424" w14:textId="77777777" w:rsidR="00B80296" w:rsidRDefault="005448E4">
      <w:pPr>
        <w:widowControl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363459EC" w14:textId="77777777" w:rsidR="00B80296" w:rsidRDefault="00B80296">
      <w:pPr>
        <w:widowControl w:val="0"/>
        <w:spacing w:after="0" w:line="240" w:lineRule="auto"/>
        <w:ind w:firstLine="720"/>
        <w:jc w:val="center"/>
        <w:rPr>
          <w:rFonts w:ascii="Times New Roman" w:eastAsia="Times New Roman" w:hAnsi="Times New Roman" w:cs="Times New Roman"/>
          <w:b/>
          <w:sz w:val="24"/>
          <w:szCs w:val="24"/>
        </w:rPr>
      </w:pPr>
    </w:p>
    <w:p w14:paraId="116A7B58" w14:textId="77777777" w:rsidR="00B80296" w:rsidRDefault="005448E4">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Dėstymas</w:t>
      </w:r>
    </w:p>
    <w:p w14:paraId="3D0A92D2" w14:textId="77777777" w:rsidR="00B80296" w:rsidRDefault="00B80296">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1B1F3C23"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252F2676"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549348B"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42FC6AF1"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48E4044B"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14919887"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6823E942"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7D6B528D"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465D0875"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68ED667A"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6E0255E0"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7C0306A8"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01A1B94F"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37FFB994"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0B489848"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9BBCBE3"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991F94A"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79F9FEE1"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3691226C"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4C37C41F"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44642690"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CC79213"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A4E19AE"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6B1DE95B"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2D734D1D"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6A0A71C1"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9AF5070" w14:textId="77777777" w:rsidR="00B80296" w:rsidRDefault="005448E4">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____________________</w:t>
      </w:r>
    </w:p>
    <w:p w14:paraId="3C6CE424" w14:textId="77777777" w:rsidR="008D3809" w:rsidRDefault="008D3809">
      <w:pPr>
        <w:widowControl w:val="0"/>
        <w:spacing w:after="0" w:line="240" w:lineRule="auto"/>
        <w:ind w:firstLine="720"/>
        <w:rPr>
          <w:rFonts w:ascii="Times New Roman" w:eastAsia="Times New Roman" w:hAnsi="Times New Roman" w:cs="Times New Roman"/>
          <w:sz w:val="24"/>
          <w:szCs w:val="24"/>
        </w:rPr>
        <w:sectPr w:rsidR="008D3809" w:rsidSect="00177D12">
          <w:headerReference w:type="first" r:id="rId13"/>
          <w:pgSz w:w="11906" w:h="16838"/>
          <w:pgMar w:top="1134" w:right="567" w:bottom="1134" w:left="1701" w:header="567" w:footer="283" w:gutter="0"/>
          <w:pgNumType w:start="1"/>
          <w:cols w:space="1296"/>
          <w:titlePg/>
          <w:docGrid w:linePitch="299"/>
        </w:sectPr>
      </w:pPr>
    </w:p>
    <w:p w14:paraId="0F45F09E" w14:textId="43860998" w:rsidR="00B80296" w:rsidRDefault="00583B2A" w:rsidP="00583B2A">
      <w:pPr>
        <w:widowControl w:val="0"/>
        <w:spacing w:after="0" w:line="240" w:lineRule="auto"/>
        <w:ind w:left="5103" w:firstLine="28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448E4">
        <w:rPr>
          <w:rFonts w:ascii="Times New Roman" w:eastAsia="Times New Roman" w:hAnsi="Times New Roman" w:cs="Times New Roman"/>
          <w:sz w:val="24"/>
          <w:szCs w:val="24"/>
        </w:rPr>
        <w:t>utarties</w:t>
      </w:r>
    </w:p>
    <w:p w14:paraId="0D79B627" w14:textId="77777777" w:rsidR="00B80296" w:rsidRDefault="005448E4" w:rsidP="00583B2A">
      <w:pPr>
        <w:widowControl w:val="0"/>
        <w:spacing w:after="0" w:line="240" w:lineRule="auto"/>
        <w:ind w:left="5103" w:firstLine="2835"/>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 priedas</w:t>
      </w:r>
    </w:p>
    <w:p w14:paraId="114DBF60" w14:textId="77777777" w:rsidR="00B80296" w:rsidRDefault="00B80296">
      <w:pPr>
        <w:widowControl w:val="0"/>
        <w:spacing w:after="0" w:line="240" w:lineRule="auto"/>
        <w:ind w:left="2592" w:firstLine="1295"/>
        <w:rPr>
          <w:rFonts w:ascii="Times New Roman" w:eastAsia="Times New Roman" w:hAnsi="Times New Roman" w:cs="Times New Roman"/>
          <w:sz w:val="24"/>
          <w:szCs w:val="24"/>
        </w:rPr>
      </w:pPr>
    </w:p>
    <w:p w14:paraId="6EB38B1B" w14:textId="77777777" w:rsidR="00B80296" w:rsidRDefault="005448E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TEIKĖJO PASIŪLYMAS</w:t>
      </w:r>
    </w:p>
    <w:p w14:paraId="78EC84B7" w14:textId="77777777" w:rsidR="00B80296" w:rsidRDefault="00B80296">
      <w:pPr>
        <w:widowControl w:val="0"/>
        <w:spacing w:after="0" w:line="240" w:lineRule="auto"/>
        <w:jc w:val="center"/>
        <w:rPr>
          <w:rFonts w:ascii="Times New Roman" w:eastAsia="Times New Roman" w:hAnsi="Times New Roman" w:cs="Times New Roman"/>
          <w:b/>
          <w:sz w:val="24"/>
          <w:szCs w:val="24"/>
        </w:rPr>
      </w:pPr>
    </w:p>
    <w:p w14:paraId="24AC4EB4" w14:textId="77777777" w:rsidR="00B80296" w:rsidRDefault="00B80296">
      <w:pPr>
        <w:widowControl w:val="0"/>
        <w:spacing w:after="0" w:line="240" w:lineRule="auto"/>
        <w:jc w:val="center"/>
        <w:rPr>
          <w:rFonts w:ascii="Times New Roman" w:eastAsia="Times New Roman" w:hAnsi="Times New Roman" w:cs="Times New Roman"/>
          <w:b/>
          <w:sz w:val="24"/>
          <w:szCs w:val="24"/>
        </w:rPr>
      </w:pPr>
    </w:p>
    <w:p w14:paraId="01540A5D" w14:textId="77777777" w:rsidR="00B80296" w:rsidRDefault="005448E4">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Dėstymas</w:t>
      </w:r>
    </w:p>
    <w:p w14:paraId="101E4364" w14:textId="77777777" w:rsidR="00B80296" w:rsidRDefault="00B80296">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31C39712"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4E353EFB"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73139BAD"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367424A5"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66FD1A1C"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1C7B2B02"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3D6C7DA0"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8AA3E2C"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6627EC28"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002A6B98"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7FA253CB"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6876304C"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22EAFE4E"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7D06339E"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32CC73BA"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22A326A6"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05463E03"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26C18E19"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3621CFD7"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1F7AD824"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1B5A0995"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5659AA6"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4602D9DC"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4220CEAF"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35E0EAAF"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25CB4325"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7481B11F"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3A0E462"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18D66152"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4DB0B3FD"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61D2FE89"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03973DCB"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5BDF92DD"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1D31DA9B"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055D3F31" w14:textId="77777777" w:rsidR="009423A3" w:rsidRDefault="009423A3">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p>
    <w:p w14:paraId="740C103E" w14:textId="77777777" w:rsidR="00B80296" w:rsidRDefault="005448E4">
      <w:pPr>
        <w:widowControl w:val="0"/>
        <w:tabs>
          <w:tab w:val="left" w:pos="5245"/>
        </w:tabs>
        <w:spacing w:after="0" w:line="240" w:lineRule="auto"/>
        <w:ind w:firstLine="7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___________________</w:t>
      </w:r>
    </w:p>
    <w:p w14:paraId="5BBA394B" w14:textId="77777777" w:rsidR="00583B2A" w:rsidRDefault="00583B2A">
      <w:pPr>
        <w:widowControl w:val="0"/>
        <w:spacing w:after="0" w:line="240" w:lineRule="auto"/>
        <w:ind w:firstLine="720"/>
        <w:jc w:val="both"/>
        <w:rPr>
          <w:rFonts w:ascii="Times New Roman" w:eastAsia="Times New Roman" w:hAnsi="Times New Roman" w:cs="Times New Roman"/>
          <w:b/>
          <w:sz w:val="24"/>
          <w:szCs w:val="24"/>
        </w:rPr>
        <w:sectPr w:rsidR="00583B2A" w:rsidSect="00177D12">
          <w:pgSz w:w="11906" w:h="16838"/>
          <w:pgMar w:top="1134" w:right="567" w:bottom="1134" w:left="1701" w:header="567" w:footer="283" w:gutter="0"/>
          <w:pgNumType w:start="1"/>
          <w:cols w:space="1296"/>
          <w:titlePg/>
          <w:docGrid w:linePitch="299"/>
        </w:sectPr>
      </w:pPr>
    </w:p>
    <w:p w14:paraId="284A9805" w14:textId="4BBF0324" w:rsidR="00B80296" w:rsidRDefault="00583B2A" w:rsidP="00583B2A">
      <w:pPr>
        <w:widowControl w:val="0"/>
        <w:spacing w:after="0" w:line="240" w:lineRule="auto"/>
        <w:ind w:left="5103" w:firstLine="2835"/>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Sutarties</w:t>
      </w:r>
    </w:p>
    <w:p w14:paraId="50B6B3FC" w14:textId="63B30D55" w:rsidR="00B80296" w:rsidRDefault="00583B2A" w:rsidP="00583B2A">
      <w:pPr>
        <w:widowControl w:val="0"/>
        <w:spacing w:after="0" w:line="240" w:lineRule="auto"/>
        <w:ind w:left="5103" w:firstLine="2835"/>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w:t>
      </w:r>
      <w:r w:rsidR="005448E4">
        <w:rPr>
          <w:rFonts w:ascii="Times New Roman" w:eastAsia="Times New Roman" w:hAnsi="Times New Roman" w:cs="Times New Roman"/>
          <w:sz w:val="24"/>
          <w:szCs w:val="24"/>
        </w:rPr>
        <w:t xml:space="preserve"> priedas</w:t>
      </w:r>
    </w:p>
    <w:p w14:paraId="0C239EEB" w14:textId="77777777" w:rsidR="00B80296" w:rsidRPr="00583B2A" w:rsidRDefault="00B80296" w:rsidP="00583B2A">
      <w:pPr>
        <w:widowControl w:val="0"/>
        <w:spacing w:after="0" w:line="240" w:lineRule="auto"/>
        <w:jc w:val="center"/>
        <w:rPr>
          <w:rFonts w:ascii="Times New Roman" w:eastAsia="Times New Roman" w:hAnsi="Times New Roman" w:cs="Times New Roman"/>
          <w:bCs/>
          <w:sz w:val="24"/>
          <w:szCs w:val="24"/>
        </w:rPr>
      </w:pPr>
    </w:p>
    <w:p w14:paraId="4D946514" w14:textId="45FFE7D5" w:rsidR="00B80296" w:rsidRDefault="00583B2A">
      <w:pPr>
        <w:widowControl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(Projektavimo paslaugų priėmimo–perdavimo akto forma)</w:t>
      </w:r>
    </w:p>
    <w:p w14:paraId="2644313E" w14:textId="77777777" w:rsidR="00583B2A" w:rsidRPr="00583B2A" w:rsidRDefault="00583B2A" w:rsidP="00583B2A">
      <w:pPr>
        <w:widowControl w:val="0"/>
        <w:spacing w:after="0" w:line="240" w:lineRule="auto"/>
        <w:jc w:val="center"/>
        <w:rPr>
          <w:rFonts w:ascii="Times New Roman" w:eastAsia="Times New Roman" w:hAnsi="Times New Roman" w:cs="Times New Roman"/>
          <w:bCs/>
          <w:sz w:val="24"/>
          <w:szCs w:val="24"/>
        </w:rPr>
      </w:pPr>
    </w:p>
    <w:p w14:paraId="4CA6058C" w14:textId="48FBB252" w:rsidR="00583B2A" w:rsidRDefault="00583B2A" w:rsidP="00583B2A">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PROJEKTAVIMO PASLAUG</w:t>
      </w:r>
      <w:r w:rsidR="005448E4">
        <w:rPr>
          <w:rFonts w:ascii="Times New Roman" w:eastAsia="Times New Roman" w:hAnsi="Times New Roman" w:cs="Times New Roman"/>
          <w:b/>
          <w:sz w:val="24"/>
          <w:szCs w:val="24"/>
        </w:rPr>
        <w:t xml:space="preserve">Ų </w:t>
      </w:r>
    </w:p>
    <w:p w14:paraId="0CA6F30F" w14:textId="6EBC4DA5" w:rsidR="00B80296" w:rsidRDefault="005448E4" w:rsidP="00583B2A">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PRIĖMIMO–PERDAVIMO AKTAS Nr.</w:t>
      </w:r>
      <w:r w:rsidR="00583B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w:t>
      </w:r>
    </w:p>
    <w:p w14:paraId="7BC74037" w14:textId="77777777" w:rsidR="00B80296" w:rsidRPr="00583B2A" w:rsidRDefault="00B80296" w:rsidP="00583B2A">
      <w:pPr>
        <w:widowControl w:val="0"/>
        <w:spacing w:after="0" w:line="240" w:lineRule="auto"/>
        <w:jc w:val="center"/>
        <w:rPr>
          <w:rFonts w:ascii="Times New Roman" w:eastAsia="Times New Roman" w:hAnsi="Times New Roman" w:cs="Times New Roman"/>
          <w:bCs/>
          <w:sz w:val="24"/>
          <w:szCs w:val="24"/>
        </w:rPr>
      </w:pPr>
    </w:p>
    <w:p w14:paraId="25F77FE8" w14:textId="77777777" w:rsidR="00B80296" w:rsidRDefault="005448E4" w:rsidP="00583B2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22F2BFEC" w14:textId="2B136025" w:rsidR="00B80296" w:rsidRDefault="005448E4" w:rsidP="00583B2A">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(data)</w:t>
      </w:r>
    </w:p>
    <w:p w14:paraId="55B99600" w14:textId="77777777" w:rsidR="00B80296" w:rsidRDefault="005448E4" w:rsidP="00583B2A">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(Sudarymo vieta)</w:t>
      </w:r>
    </w:p>
    <w:p w14:paraId="4BBC72F6" w14:textId="77777777" w:rsidR="00B80296" w:rsidRDefault="00B80296" w:rsidP="00583B2A">
      <w:pPr>
        <w:widowControl w:val="0"/>
        <w:spacing w:after="0" w:line="240" w:lineRule="auto"/>
        <w:rPr>
          <w:rFonts w:ascii="Times New Roman" w:eastAsia="Times New Roman" w:hAnsi="Times New Roman" w:cs="Times New Roman"/>
          <w:i/>
          <w:color w:val="000000"/>
          <w:sz w:val="24"/>
          <w:szCs w:val="24"/>
        </w:rPr>
      </w:pPr>
    </w:p>
    <w:tbl>
      <w:tblPr>
        <w:tblStyle w:val="a6"/>
        <w:tblW w:w="9523" w:type="dxa"/>
        <w:tblInd w:w="108" w:type="dxa"/>
        <w:tblLayout w:type="fixed"/>
        <w:tblLook w:val="0400" w:firstRow="0" w:lastRow="0" w:firstColumn="0" w:lastColumn="0" w:noHBand="0" w:noVBand="1"/>
      </w:tblPr>
      <w:tblGrid>
        <w:gridCol w:w="9523"/>
      </w:tblGrid>
      <w:tr w:rsidR="00B80296" w14:paraId="0589FC1B" w14:textId="77777777">
        <w:trPr>
          <w:trHeight w:val="358"/>
        </w:trPr>
        <w:tc>
          <w:tcPr>
            <w:tcW w:w="9523" w:type="dxa"/>
            <w:tcBorders>
              <w:top w:val="single" w:sz="6" w:space="0" w:color="000000"/>
              <w:left w:val="single" w:sz="6" w:space="0" w:color="000000"/>
              <w:bottom w:val="single" w:sz="6" w:space="0" w:color="000000"/>
              <w:right w:val="single" w:sz="6" w:space="0" w:color="000000"/>
            </w:tcBorders>
          </w:tcPr>
          <w:p w14:paraId="179335F7" w14:textId="77777777" w:rsidR="00B80296" w:rsidRDefault="005448E4">
            <w:pPr>
              <w:widowControl w:val="0"/>
              <w:spacing w:after="0" w:line="240" w:lineRule="auto"/>
              <w:ind w:firstLine="60"/>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pirkėjas: Lietuvos kalėjimų tarnyba</w:t>
            </w:r>
          </w:p>
        </w:tc>
      </w:tr>
      <w:tr w:rsidR="00B80296" w14:paraId="76F7C72D" w14:textId="77777777">
        <w:trPr>
          <w:trHeight w:val="570"/>
        </w:trPr>
        <w:tc>
          <w:tcPr>
            <w:tcW w:w="9523" w:type="dxa"/>
            <w:tcBorders>
              <w:top w:val="single" w:sz="6" w:space="0" w:color="000000"/>
              <w:left w:val="single" w:sz="6" w:space="0" w:color="000000"/>
              <w:bottom w:val="single" w:sz="6" w:space="0" w:color="000000"/>
              <w:right w:val="single" w:sz="6" w:space="0" w:color="000000"/>
            </w:tcBorders>
          </w:tcPr>
          <w:p w14:paraId="19995434" w14:textId="77777777" w:rsidR="00B80296" w:rsidRDefault="005448E4">
            <w:pPr>
              <w:widowControl w:val="0"/>
              <w:spacing w:after="0" w:line="240" w:lineRule="auto"/>
              <w:ind w:firstLine="60"/>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w:t>
            </w:r>
          </w:p>
          <w:p w14:paraId="2A4011CE" w14:textId="77777777" w:rsidR="00B80296" w:rsidRDefault="005448E4">
            <w:pPr>
              <w:widowControl w:val="0"/>
              <w:spacing w:after="0" w:line="240" w:lineRule="auto"/>
              <w:ind w:firstLine="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 tai tiekėjų grupė, nurodyti: (</w:t>
            </w:r>
            <w:r>
              <w:rPr>
                <w:rFonts w:ascii="Times New Roman" w:eastAsia="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Pr>
                <w:rFonts w:ascii="Times New Roman" w:eastAsia="Times New Roman" w:hAnsi="Times New Roman" w:cs="Times New Roman"/>
                <w:color w:val="000000"/>
                <w:sz w:val="24"/>
                <w:szCs w:val="24"/>
              </w:rPr>
              <w:t xml:space="preserve">  </w:t>
            </w:r>
          </w:p>
        </w:tc>
      </w:tr>
      <w:tr w:rsidR="00B80296" w14:paraId="2E294148" w14:textId="77777777">
        <w:trPr>
          <w:trHeight w:val="379"/>
        </w:trPr>
        <w:tc>
          <w:tcPr>
            <w:tcW w:w="9523" w:type="dxa"/>
            <w:tcBorders>
              <w:top w:val="single" w:sz="6" w:space="0" w:color="000000"/>
              <w:left w:val="single" w:sz="6" w:space="0" w:color="000000"/>
              <w:bottom w:val="single" w:sz="6" w:space="0" w:color="000000"/>
              <w:right w:val="single" w:sz="6" w:space="0" w:color="000000"/>
            </w:tcBorders>
          </w:tcPr>
          <w:p w14:paraId="1AA10428" w14:textId="77777777" w:rsidR="00B80296" w:rsidRDefault="005448E4">
            <w:pPr>
              <w:widowControl w:val="0"/>
              <w:spacing w:after="0" w:line="240" w:lineRule="auto"/>
              <w:ind w:firstLine="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Sutarties Nr.:</w:t>
            </w:r>
          </w:p>
        </w:tc>
      </w:tr>
      <w:tr w:rsidR="00B80296" w14:paraId="26CF6EA6" w14:textId="77777777">
        <w:trPr>
          <w:trHeight w:val="480"/>
        </w:trPr>
        <w:tc>
          <w:tcPr>
            <w:tcW w:w="9523" w:type="dxa"/>
            <w:tcBorders>
              <w:top w:val="single" w:sz="6" w:space="0" w:color="000000"/>
              <w:left w:val="single" w:sz="6" w:space="0" w:color="000000"/>
              <w:bottom w:val="single" w:sz="6" w:space="0" w:color="000000"/>
              <w:right w:val="single" w:sz="6" w:space="0" w:color="000000"/>
            </w:tcBorders>
          </w:tcPr>
          <w:p w14:paraId="7FBA3D52" w14:textId="77777777" w:rsidR="00B80296" w:rsidRDefault="005448E4">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pavadinimas: </w:t>
            </w:r>
          </w:p>
        </w:tc>
      </w:tr>
    </w:tbl>
    <w:p w14:paraId="7ED49385" w14:textId="77777777" w:rsidR="00B80296" w:rsidRDefault="00B80296">
      <w:pPr>
        <w:widowControl w:val="0"/>
        <w:tabs>
          <w:tab w:val="left" w:pos="993"/>
        </w:tabs>
        <w:spacing w:after="0" w:line="240" w:lineRule="auto"/>
        <w:ind w:right="-129" w:firstLine="567"/>
        <w:jc w:val="both"/>
        <w:rPr>
          <w:rFonts w:ascii="Times New Roman" w:eastAsia="Times New Roman" w:hAnsi="Times New Roman" w:cs="Times New Roman"/>
          <w:b/>
          <w:sz w:val="24"/>
          <w:szCs w:val="24"/>
        </w:rPr>
      </w:pPr>
    </w:p>
    <w:p w14:paraId="086728B2" w14:textId="11B7B06E" w:rsidR="00B80296" w:rsidRDefault="005448E4" w:rsidP="00583B2A">
      <w:pPr>
        <w:widowControl w:val="0"/>
        <w:tabs>
          <w:tab w:val="left" w:pos="993"/>
        </w:tabs>
        <w:spacing w:after="0" w:line="240" w:lineRule="auto"/>
        <w:ind w:right="-129"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Paslaugų teikėjas</w:t>
      </w:r>
      <w:r>
        <w:rPr>
          <w:rFonts w:ascii="Times New Roman" w:eastAsia="Times New Roman" w:hAnsi="Times New Roman" w:cs="Times New Roman"/>
          <w:sz w:val="24"/>
          <w:szCs w:val="24"/>
        </w:rPr>
        <w:t xml:space="preserve"> šiuo </w:t>
      </w:r>
      <w:r w:rsidR="00583B2A">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 xml:space="preserve">ų priėmimo – perdavimo aktu patvirtina, kad jis suteikė </w:t>
      </w:r>
      <w:r>
        <w:rPr>
          <w:rFonts w:ascii="Times New Roman" w:eastAsia="Times New Roman" w:hAnsi="Times New Roman" w:cs="Times New Roman"/>
          <w:i/>
          <w:sz w:val="24"/>
          <w:szCs w:val="24"/>
        </w:rPr>
        <w:t>(įrašoma paslaugų suteikimo data</w:t>
      </w:r>
      <w:r>
        <w:rPr>
          <w:rFonts w:ascii="Times New Roman" w:eastAsia="Times New Roman" w:hAnsi="Times New Roman" w:cs="Times New Roman"/>
          <w:sz w:val="24"/>
          <w:szCs w:val="24"/>
        </w:rPr>
        <w:t xml:space="preserve">) ir Paslaugų pirkėjui perduoda šias </w:t>
      </w:r>
      <w:r w:rsidR="00583B2A">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as: ____________________________________________________________________________________________________________________________________________________________________________________________________________________________________________________________________________________, nurodytas Sutartyje.</w:t>
      </w:r>
      <w:r>
        <w:rPr>
          <w:rFonts w:ascii="Times New Roman" w:eastAsia="Times New Roman" w:hAnsi="Times New Roman" w:cs="Times New Roman"/>
          <w:i/>
          <w:sz w:val="24"/>
          <w:szCs w:val="24"/>
        </w:rPr>
        <w:t xml:space="preserve"> </w:t>
      </w:r>
    </w:p>
    <w:p w14:paraId="7890E6DD" w14:textId="77777777" w:rsidR="00B80296" w:rsidRDefault="00B80296">
      <w:pPr>
        <w:widowControl w:val="0"/>
        <w:tabs>
          <w:tab w:val="left" w:pos="993"/>
        </w:tabs>
        <w:spacing w:after="0" w:line="240" w:lineRule="auto"/>
        <w:ind w:right="-129" w:firstLine="567"/>
        <w:jc w:val="both"/>
        <w:rPr>
          <w:rFonts w:ascii="Times New Roman" w:eastAsia="Times New Roman" w:hAnsi="Times New Roman" w:cs="Times New Roman"/>
          <w:b/>
          <w:sz w:val="24"/>
          <w:szCs w:val="24"/>
        </w:rPr>
      </w:pPr>
    </w:p>
    <w:p w14:paraId="69F5A0F2" w14:textId="77777777" w:rsidR="00B80296" w:rsidRDefault="005448E4">
      <w:pPr>
        <w:widowControl w:val="0"/>
        <w:tabs>
          <w:tab w:val="left" w:pos="993"/>
        </w:tabs>
        <w:spacing w:after="0" w:line="240" w:lineRule="auto"/>
        <w:ind w:right="-129" w:firstLine="567"/>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Paslaugų pirkėjas: </w:t>
      </w:r>
    </w:p>
    <w:p w14:paraId="0F2C5D14" w14:textId="0B31FBDA" w:rsidR="00B80296" w:rsidRDefault="005448E4">
      <w:pPr>
        <w:widowControl w:val="0"/>
        <w:tabs>
          <w:tab w:val="left" w:pos="993"/>
        </w:tabs>
        <w:spacing w:after="0" w:line="240" w:lineRule="auto"/>
        <w:ind w:right="-129"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Priima ir patvirtina, kad visos </w:t>
      </w:r>
      <w:r w:rsidR="00583B2A">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 xml:space="preserve">os suteiktos laiku ir tinkamai, laikantis Sutartyje, įskaitant jos prieduose, nustatytų reikalavimų; yra pateikti visi reikalingi dokumentai, jei tokie dokumentai turėjo būti pateikti </w:t>
      </w:r>
      <w:r w:rsidR="00583B2A">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 xml:space="preserve">ų priėmimo – perdavimo momentu. </w:t>
      </w:r>
    </w:p>
    <w:p w14:paraId="55E76292" w14:textId="68A7C74B" w:rsidR="00D959EF" w:rsidRDefault="005448E4">
      <w:pPr>
        <w:widowControl w:val="0"/>
        <w:tabs>
          <w:tab w:val="left" w:pos="993"/>
        </w:tabs>
        <w:spacing w:after="0" w:line="240" w:lineRule="auto"/>
        <w:ind w:right="-1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83B2A">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os buvo suteiktos kokybiškai, tačiau praleidus Sutartyje nustatytą terminą</w:t>
      </w:r>
      <w:r w:rsidR="00D959EF">
        <w:rPr>
          <w:rFonts w:ascii="Times New Roman" w:eastAsia="Times New Roman" w:hAnsi="Times New Roman" w:cs="Times New Roman"/>
          <w:sz w:val="24"/>
          <w:szCs w:val="24"/>
        </w:rPr>
        <w:t xml:space="preserve">, t. y. atliktos </w:t>
      </w:r>
      <w:r w:rsidR="00D959EF" w:rsidRPr="00D959EF">
        <w:rPr>
          <w:rFonts w:ascii="Times New Roman" w:eastAsia="Times New Roman" w:hAnsi="Times New Roman" w:cs="Times New Roman"/>
          <w:i/>
          <w:iCs/>
          <w:sz w:val="24"/>
          <w:szCs w:val="24"/>
        </w:rPr>
        <w:t>(nurodoma data ir prale</w:t>
      </w:r>
      <w:r w:rsidR="00D959EF">
        <w:rPr>
          <w:rFonts w:ascii="Times New Roman" w:eastAsia="Times New Roman" w:hAnsi="Times New Roman" w:cs="Times New Roman"/>
          <w:i/>
          <w:iCs/>
          <w:sz w:val="24"/>
          <w:szCs w:val="24"/>
        </w:rPr>
        <w:t>i</w:t>
      </w:r>
      <w:r w:rsidR="00D959EF" w:rsidRPr="00D959EF">
        <w:rPr>
          <w:rFonts w:ascii="Times New Roman" w:eastAsia="Times New Roman" w:hAnsi="Times New Roman" w:cs="Times New Roman"/>
          <w:i/>
          <w:iCs/>
          <w:sz w:val="24"/>
          <w:szCs w:val="24"/>
        </w:rPr>
        <w:t>stų dienų skaičius)</w:t>
      </w:r>
      <w:r w:rsidR="00D959EF">
        <w:rPr>
          <w:rFonts w:ascii="Times New Roman" w:eastAsia="Times New Roman" w:hAnsi="Times New Roman" w:cs="Times New Roman"/>
          <w:sz w:val="24"/>
          <w:szCs w:val="24"/>
        </w:rPr>
        <w:t>:</w:t>
      </w:r>
    </w:p>
    <w:p w14:paraId="33FB70BA" w14:textId="41077384" w:rsidR="00B80296" w:rsidRDefault="005448E4" w:rsidP="00D959EF">
      <w:pPr>
        <w:widowControl w:val="0"/>
        <w:tabs>
          <w:tab w:val="left" w:pos="993"/>
        </w:tabs>
        <w:spacing w:after="0" w:line="240" w:lineRule="auto"/>
        <w:ind w:right="-12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________________________________________________________________________________.</w:t>
      </w:r>
    </w:p>
    <w:p w14:paraId="50206CB5" w14:textId="77777777" w:rsidR="00B80296" w:rsidRDefault="00B80296">
      <w:pPr>
        <w:widowControl w:val="0"/>
        <w:tabs>
          <w:tab w:val="left" w:pos="993"/>
        </w:tabs>
        <w:spacing w:after="0" w:line="240" w:lineRule="auto"/>
        <w:ind w:left="993" w:right="-129" w:hanging="426"/>
        <w:jc w:val="both"/>
        <w:rPr>
          <w:rFonts w:ascii="Times New Roman" w:eastAsia="Times New Roman" w:hAnsi="Times New Roman" w:cs="Times New Roman"/>
          <w:sz w:val="24"/>
          <w:szCs w:val="24"/>
        </w:rPr>
      </w:pPr>
    </w:p>
    <w:p w14:paraId="06F72D21" w14:textId="5DA76580" w:rsidR="00B80296" w:rsidRDefault="005448E4" w:rsidP="00583B2A">
      <w:pPr>
        <w:widowControl w:val="0"/>
        <w:tabs>
          <w:tab w:val="left" w:pos="993"/>
        </w:tabs>
        <w:spacing w:after="0" w:line="240" w:lineRule="auto"/>
        <w:ind w:right="-129"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Nepriima visų ar dalies </w:t>
      </w:r>
      <w:r w:rsidR="00583B2A">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 xml:space="preserve">ų dėl šių priėmimo-perdavimo metu nustatytų </w:t>
      </w:r>
      <w:r w:rsidR="00583B2A">
        <w:rPr>
          <w:rFonts w:ascii="Times New Roman" w:eastAsia="Times New Roman" w:hAnsi="Times New Roman" w:cs="Times New Roman"/>
          <w:sz w:val="24"/>
          <w:szCs w:val="24"/>
        </w:rPr>
        <w:t>Projektavimo paslaug</w:t>
      </w:r>
      <w:r>
        <w:rPr>
          <w:rFonts w:ascii="Times New Roman" w:eastAsia="Times New Roman" w:hAnsi="Times New Roman" w:cs="Times New Roman"/>
          <w:sz w:val="24"/>
          <w:szCs w:val="24"/>
        </w:rPr>
        <w:t xml:space="preserve">ų trūkumų/neatitikimų </w:t>
      </w:r>
      <w:r>
        <w:rPr>
          <w:rFonts w:ascii="Times New Roman" w:eastAsia="Times New Roman" w:hAnsi="Times New Roman" w:cs="Times New Roman"/>
          <w:i/>
          <w:sz w:val="24"/>
          <w:szCs w:val="24"/>
        </w:rPr>
        <w:t>(jei nepriimama dalis paslaugų, nurodoma, kurios):</w:t>
      </w:r>
    </w:p>
    <w:p w14:paraId="342A9F65" w14:textId="7BC8C764" w:rsidR="00583B2A" w:rsidRDefault="00583B2A" w:rsidP="00583B2A">
      <w:pPr>
        <w:widowControl w:val="0"/>
        <w:tabs>
          <w:tab w:val="left" w:pos="993"/>
        </w:tabs>
        <w:spacing w:after="0" w:line="240" w:lineRule="auto"/>
        <w:ind w:right="-12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B0881" w14:textId="77777777" w:rsidR="00B80296" w:rsidRPr="00583B2A" w:rsidRDefault="005448E4">
      <w:pPr>
        <w:widowControl w:val="0"/>
        <w:spacing w:after="0" w:line="240" w:lineRule="auto"/>
        <w:ind w:right="-129" w:firstLine="720"/>
        <w:jc w:val="center"/>
        <w:rPr>
          <w:rFonts w:ascii="Times New Roman" w:eastAsia="Times New Roman" w:hAnsi="Times New Roman" w:cs="Times New Roman"/>
          <w:i/>
        </w:rPr>
      </w:pPr>
      <w:r w:rsidRPr="00583B2A">
        <w:rPr>
          <w:rFonts w:ascii="Times New Roman" w:eastAsia="Times New Roman" w:hAnsi="Times New Roman" w:cs="Times New Roman"/>
          <w:i/>
        </w:rPr>
        <w:t>(jeigu visi trūkumai netelpa šiame akte, jie pateikiami atskirame dokumente (priede), kuris bus laikomas sudedamoji šio akto dalis)</w:t>
      </w:r>
    </w:p>
    <w:p w14:paraId="17D21B93" w14:textId="77777777" w:rsidR="00B80296" w:rsidRDefault="00B80296">
      <w:pPr>
        <w:widowControl w:val="0"/>
        <w:spacing w:after="0" w:line="240" w:lineRule="auto"/>
        <w:ind w:firstLine="720"/>
        <w:jc w:val="center"/>
        <w:rPr>
          <w:rFonts w:ascii="Times New Roman" w:eastAsia="Times New Roman" w:hAnsi="Times New Roman" w:cs="Times New Roman"/>
          <w:b/>
          <w:sz w:val="24"/>
          <w:szCs w:val="24"/>
        </w:rPr>
      </w:pPr>
    </w:p>
    <w:p w14:paraId="7278A0A7" w14:textId="1D7DCAA5" w:rsidR="00B80296" w:rsidRDefault="005448E4">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teikėjas įpareigojamas </w:t>
      </w:r>
      <w:r>
        <w:rPr>
          <w:rFonts w:ascii="Times New Roman" w:eastAsia="Times New Roman" w:hAnsi="Times New Roman" w:cs="Times New Roman"/>
          <w:i/>
          <w:sz w:val="24"/>
          <w:szCs w:val="24"/>
        </w:rPr>
        <w:t>per</w:t>
      </w:r>
      <w:r>
        <w:rPr>
          <w:rFonts w:ascii="Times New Roman" w:eastAsia="Times New Roman" w:hAnsi="Times New Roman" w:cs="Times New Roman"/>
          <w:sz w:val="24"/>
          <w:szCs w:val="24"/>
        </w:rPr>
        <w:t xml:space="preserve"> _______________________________ darbo dien</w:t>
      </w:r>
      <w:r w:rsidR="00D959EF">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pašalinti visus šiame akte ir jo prieduose nurodytus trūkumus/neatitikimus. </w:t>
      </w:r>
    </w:p>
    <w:p w14:paraId="18B82719" w14:textId="77777777" w:rsidR="00B80296" w:rsidRDefault="00B80296">
      <w:pPr>
        <w:widowControl w:val="0"/>
        <w:tabs>
          <w:tab w:val="left" w:pos="993"/>
        </w:tabs>
        <w:spacing w:after="0" w:line="240" w:lineRule="auto"/>
        <w:ind w:right="-129" w:firstLine="720"/>
        <w:jc w:val="both"/>
        <w:rPr>
          <w:rFonts w:ascii="Times New Roman" w:eastAsia="Times New Roman" w:hAnsi="Times New Roman" w:cs="Times New Roman"/>
          <w:sz w:val="24"/>
          <w:szCs w:val="24"/>
        </w:rPr>
      </w:pPr>
    </w:p>
    <w:p w14:paraId="5957B260" w14:textId="77777777" w:rsidR="00B80296" w:rsidRDefault="005448E4">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aktas pasirašytas dviem vienodą teisinę galią turinčiais egzemplioriais po vieną kiekvienai Šaliai. </w:t>
      </w:r>
    </w:p>
    <w:p w14:paraId="1462FA80" w14:textId="77777777" w:rsidR="00B80296" w:rsidRDefault="00B80296">
      <w:pPr>
        <w:widowControl w:val="0"/>
        <w:spacing w:after="0" w:line="240" w:lineRule="auto"/>
        <w:ind w:right="12" w:firstLine="720"/>
        <w:rPr>
          <w:rFonts w:ascii="Times New Roman" w:eastAsia="Times New Roman" w:hAnsi="Times New Roman" w:cs="Times New Roman"/>
          <w:color w:val="000000"/>
          <w:sz w:val="24"/>
          <w:szCs w:val="24"/>
        </w:rPr>
      </w:pPr>
    </w:p>
    <w:tbl>
      <w:tblPr>
        <w:tblStyle w:val="a7"/>
        <w:tblW w:w="9240" w:type="dxa"/>
        <w:tblInd w:w="10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20"/>
        <w:gridCol w:w="4820"/>
      </w:tblGrid>
      <w:tr w:rsidR="00B80296" w14:paraId="23E26AB5" w14:textId="77777777">
        <w:trPr>
          <w:trHeight w:val="270"/>
        </w:trPr>
        <w:tc>
          <w:tcPr>
            <w:tcW w:w="4420" w:type="dxa"/>
            <w:tcBorders>
              <w:top w:val="single" w:sz="6" w:space="0" w:color="000000"/>
              <w:left w:val="single" w:sz="6" w:space="0" w:color="000000"/>
              <w:bottom w:val="nil"/>
              <w:right w:val="single" w:sz="6" w:space="0" w:color="000000"/>
            </w:tcBorders>
          </w:tcPr>
          <w:p w14:paraId="3430AA03" w14:textId="77777777" w:rsidR="00B80296" w:rsidRDefault="005448E4">
            <w:pPr>
              <w:widowControl w:val="0"/>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Perdavė</w:t>
            </w:r>
          </w:p>
        </w:tc>
        <w:tc>
          <w:tcPr>
            <w:tcW w:w="4820" w:type="dxa"/>
            <w:tcBorders>
              <w:top w:val="single" w:sz="6" w:space="0" w:color="000000"/>
              <w:left w:val="single" w:sz="6" w:space="0" w:color="000000"/>
              <w:bottom w:val="nil"/>
              <w:right w:val="single" w:sz="6" w:space="0" w:color="000000"/>
            </w:tcBorders>
          </w:tcPr>
          <w:p w14:paraId="49F700B1" w14:textId="77777777" w:rsidR="00B80296" w:rsidRDefault="005448E4">
            <w:pPr>
              <w:widowControl w:val="0"/>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Priėmė</w:t>
            </w:r>
          </w:p>
        </w:tc>
      </w:tr>
      <w:tr w:rsidR="00B80296" w14:paraId="236968E5" w14:textId="77777777">
        <w:trPr>
          <w:trHeight w:val="375"/>
        </w:trPr>
        <w:tc>
          <w:tcPr>
            <w:tcW w:w="4420" w:type="dxa"/>
            <w:tcBorders>
              <w:top w:val="nil"/>
              <w:left w:val="single" w:sz="6" w:space="0" w:color="000000"/>
              <w:bottom w:val="single" w:sz="6" w:space="0" w:color="000000"/>
              <w:right w:val="single" w:sz="6" w:space="0" w:color="000000"/>
            </w:tcBorders>
            <w:vAlign w:val="center"/>
          </w:tcPr>
          <w:p w14:paraId="40246484" w14:textId="77777777" w:rsidR="00B80296" w:rsidRDefault="005448E4">
            <w:pPr>
              <w:widowControl w:val="0"/>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Paslaugų teikėjo atstovas</w:t>
            </w:r>
          </w:p>
        </w:tc>
        <w:tc>
          <w:tcPr>
            <w:tcW w:w="4820" w:type="dxa"/>
            <w:tcBorders>
              <w:top w:val="nil"/>
              <w:left w:val="single" w:sz="6" w:space="0" w:color="000000"/>
              <w:bottom w:val="single" w:sz="6" w:space="0" w:color="000000"/>
              <w:right w:val="single" w:sz="6" w:space="0" w:color="000000"/>
            </w:tcBorders>
            <w:vAlign w:val="center"/>
          </w:tcPr>
          <w:p w14:paraId="4F30EFB9" w14:textId="77777777" w:rsidR="00B80296" w:rsidRDefault="005448E4">
            <w:pPr>
              <w:widowControl w:val="0"/>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Paslaugų pirkėjo atstovas</w:t>
            </w:r>
          </w:p>
        </w:tc>
      </w:tr>
      <w:tr w:rsidR="00B80296" w14:paraId="082D818B" w14:textId="77777777">
        <w:trPr>
          <w:trHeight w:val="285"/>
        </w:trPr>
        <w:tc>
          <w:tcPr>
            <w:tcW w:w="4420" w:type="dxa"/>
            <w:tcBorders>
              <w:top w:val="single" w:sz="6" w:space="0" w:color="000000"/>
              <w:left w:val="single" w:sz="6" w:space="0" w:color="000000"/>
              <w:bottom w:val="nil"/>
              <w:right w:val="single" w:sz="6" w:space="0" w:color="000000"/>
            </w:tcBorders>
          </w:tcPr>
          <w:p w14:paraId="1DE9E71F" w14:textId="77777777" w:rsidR="00B80296" w:rsidRDefault="005448E4">
            <w:pPr>
              <w:widowControl w:val="0"/>
              <w:spacing w:after="0" w:line="240" w:lineRule="auto"/>
              <w:ind w:firstLine="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w:t>
            </w:r>
          </w:p>
        </w:tc>
        <w:tc>
          <w:tcPr>
            <w:tcW w:w="4820" w:type="dxa"/>
            <w:tcBorders>
              <w:top w:val="single" w:sz="6" w:space="0" w:color="000000"/>
              <w:left w:val="single" w:sz="6" w:space="0" w:color="000000"/>
              <w:bottom w:val="nil"/>
              <w:right w:val="single" w:sz="6" w:space="0" w:color="000000"/>
            </w:tcBorders>
          </w:tcPr>
          <w:p w14:paraId="31544024" w14:textId="77777777" w:rsidR="00B80296" w:rsidRDefault="005448E4">
            <w:pPr>
              <w:widowControl w:val="0"/>
              <w:spacing w:after="0" w:line="240" w:lineRule="auto"/>
              <w:ind w:firstLine="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tc>
      </w:tr>
      <w:tr w:rsidR="00B80296" w14:paraId="1D58454A" w14:textId="77777777">
        <w:trPr>
          <w:trHeight w:val="285"/>
        </w:trPr>
        <w:tc>
          <w:tcPr>
            <w:tcW w:w="4420" w:type="dxa"/>
            <w:tcBorders>
              <w:top w:val="nil"/>
              <w:left w:val="single" w:sz="6" w:space="0" w:color="000000"/>
              <w:bottom w:val="nil"/>
              <w:right w:val="single" w:sz="6" w:space="0" w:color="000000"/>
            </w:tcBorders>
          </w:tcPr>
          <w:p w14:paraId="54CF6A84" w14:textId="77777777" w:rsidR="00B80296" w:rsidRDefault="005448E4">
            <w:pPr>
              <w:widowControl w:val="0"/>
              <w:spacing w:after="0" w:line="240" w:lineRule="auto"/>
              <w:ind w:firstLine="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(Parašas) </w:t>
            </w:r>
          </w:p>
        </w:tc>
        <w:tc>
          <w:tcPr>
            <w:tcW w:w="4820" w:type="dxa"/>
            <w:tcBorders>
              <w:top w:val="nil"/>
              <w:left w:val="single" w:sz="6" w:space="0" w:color="000000"/>
              <w:bottom w:val="nil"/>
              <w:right w:val="single" w:sz="6" w:space="0" w:color="000000"/>
            </w:tcBorders>
          </w:tcPr>
          <w:p w14:paraId="34362C8F" w14:textId="77777777" w:rsidR="00B80296" w:rsidRDefault="005448E4">
            <w:pPr>
              <w:widowControl w:val="0"/>
              <w:spacing w:after="0" w:line="240" w:lineRule="auto"/>
              <w:ind w:firstLine="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(Parašas) </w:t>
            </w:r>
          </w:p>
        </w:tc>
      </w:tr>
      <w:tr w:rsidR="00B80296" w14:paraId="7750A299" w14:textId="77777777">
        <w:trPr>
          <w:trHeight w:val="310"/>
        </w:trPr>
        <w:tc>
          <w:tcPr>
            <w:tcW w:w="4420" w:type="dxa"/>
            <w:tcBorders>
              <w:top w:val="nil"/>
              <w:left w:val="single" w:sz="6" w:space="0" w:color="000000"/>
              <w:bottom w:val="nil"/>
              <w:right w:val="single" w:sz="6" w:space="0" w:color="000000"/>
            </w:tcBorders>
          </w:tcPr>
          <w:p w14:paraId="5E66EB77" w14:textId="77777777" w:rsidR="00B80296" w:rsidRDefault="005448E4">
            <w:pPr>
              <w:widowControl w:val="0"/>
              <w:spacing w:after="0" w:line="240" w:lineRule="auto"/>
              <w:ind w:firstLine="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(Vardas, pavardė) </w:t>
            </w:r>
          </w:p>
        </w:tc>
        <w:tc>
          <w:tcPr>
            <w:tcW w:w="4820" w:type="dxa"/>
            <w:tcBorders>
              <w:top w:val="nil"/>
              <w:left w:val="single" w:sz="6" w:space="0" w:color="000000"/>
              <w:bottom w:val="nil"/>
              <w:right w:val="single" w:sz="6" w:space="0" w:color="000000"/>
            </w:tcBorders>
          </w:tcPr>
          <w:p w14:paraId="2D642E4A" w14:textId="77777777" w:rsidR="00B80296" w:rsidRDefault="005448E4">
            <w:pPr>
              <w:widowControl w:val="0"/>
              <w:spacing w:after="0" w:line="240" w:lineRule="auto"/>
              <w:ind w:firstLine="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(Vardas, pavardė) </w:t>
            </w:r>
          </w:p>
        </w:tc>
      </w:tr>
      <w:tr w:rsidR="00B80296" w14:paraId="0E19AA03" w14:textId="77777777">
        <w:trPr>
          <w:trHeight w:val="310"/>
        </w:trPr>
        <w:tc>
          <w:tcPr>
            <w:tcW w:w="4420" w:type="dxa"/>
            <w:tcBorders>
              <w:top w:val="nil"/>
              <w:left w:val="single" w:sz="6" w:space="0" w:color="000000"/>
              <w:bottom w:val="single" w:sz="6" w:space="0" w:color="000000"/>
              <w:right w:val="single" w:sz="6" w:space="0" w:color="000000"/>
            </w:tcBorders>
          </w:tcPr>
          <w:p w14:paraId="6B7ABFFD" w14:textId="77777777" w:rsidR="00B80296" w:rsidRDefault="005448E4">
            <w:pPr>
              <w:widowControl w:val="0"/>
              <w:spacing w:after="0" w:line="240" w:lineRule="auto"/>
              <w:ind w:firstLine="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(Pareigos</w:t>
            </w:r>
          </w:p>
        </w:tc>
        <w:tc>
          <w:tcPr>
            <w:tcW w:w="4820" w:type="dxa"/>
            <w:tcBorders>
              <w:top w:val="nil"/>
              <w:left w:val="single" w:sz="6" w:space="0" w:color="000000"/>
              <w:bottom w:val="single" w:sz="6" w:space="0" w:color="000000"/>
              <w:right w:val="single" w:sz="6" w:space="0" w:color="000000"/>
            </w:tcBorders>
          </w:tcPr>
          <w:p w14:paraId="5F244937" w14:textId="77777777" w:rsidR="00B80296" w:rsidRDefault="005448E4">
            <w:pPr>
              <w:widowControl w:val="0"/>
              <w:spacing w:after="0" w:line="240" w:lineRule="auto"/>
              <w:ind w:firstLine="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(Pareigos) </w:t>
            </w:r>
          </w:p>
        </w:tc>
      </w:tr>
    </w:tbl>
    <w:p w14:paraId="099BDF34" w14:textId="77777777" w:rsidR="00B80296" w:rsidRDefault="00B80296">
      <w:pPr>
        <w:widowControl w:val="0"/>
        <w:spacing w:after="0" w:line="240" w:lineRule="auto"/>
        <w:jc w:val="center"/>
        <w:rPr>
          <w:rFonts w:ascii="Times New Roman" w:eastAsia="Times New Roman" w:hAnsi="Times New Roman" w:cs="Times New Roman"/>
          <w:b/>
          <w:sz w:val="24"/>
          <w:szCs w:val="24"/>
        </w:rPr>
      </w:pPr>
    </w:p>
    <w:p w14:paraId="3BCE8484" w14:textId="77777777" w:rsidR="00B80296" w:rsidRDefault="005448E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p w14:paraId="7CBE7F63" w14:textId="77777777" w:rsidR="00B80296" w:rsidRDefault="00B80296">
      <w:pPr>
        <w:widowControl w:val="0"/>
        <w:spacing w:after="0" w:line="240" w:lineRule="auto"/>
        <w:ind w:firstLine="720"/>
        <w:rPr>
          <w:rFonts w:ascii="Times New Roman" w:eastAsia="Times New Roman" w:hAnsi="Times New Roman" w:cs="Times New Roman"/>
          <w:sz w:val="24"/>
          <w:szCs w:val="24"/>
        </w:rPr>
      </w:pPr>
    </w:p>
    <w:p w14:paraId="7DD3E6DE" w14:textId="77777777" w:rsidR="00D959EF" w:rsidRDefault="00D959EF">
      <w:pPr>
        <w:widowControl w:val="0"/>
        <w:spacing w:after="0" w:line="240" w:lineRule="auto"/>
        <w:ind w:firstLine="720"/>
        <w:rPr>
          <w:rFonts w:ascii="Times New Roman" w:eastAsia="Times New Roman" w:hAnsi="Times New Roman" w:cs="Times New Roman"/>
          <w:sz w:val="24"/>
          <w:szCs w:val="24"/>
        </w:rPr>
        <w:sectPr w:rsidR="00D959EF" w:rsidSect="00177D12">
          <w:pgSz w:w="11906" w:h="16838"/>
          <w:pgMar w:top="1134" w:right="567" w:bottom="1134" w:left="1701" w:header="567" w:footer="283" w:gutter="0"/>
          <w:pgNumType w:start="1"/>
          <w:cols w:space="1296"/>
          <w:titlePg/>
          <w:docGrid w:linePitch="299"/>
        </w:sectPr>
      </w:pPr>
    </w:p>
    <w:p w14:paraId="6AE4D47F" w14:textId="04E821CA" w:rsidR="00B80296" w:rsidRDefault="00D959EF" w:rsidP="00D959EF">
      <w:pPr>
        <w:widowControl w:val="0"/>
        <w:spacing w:after="0" w:line="240" w:lineRule="auto"/>
        <w:ind w:left="5103" w:firstLine="2835"/>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w:t>
      </w:r>
      <w:r w:rsidR="005448E4">
        <w:rPr>
          <w:rFonts w:ascii="Times New Roman" w:eastAsia="Times New Roman" w:hAnsi="Times New Roman" w:cs="Times New Roman"/>
          <w:sz w:val="24"/>
          <w:szCs w:val="24"/>
        </w:rPr>
        <w:t>utarties</w:t>
      </w:r>
    </w:p>
    <w:p w14:paraId="3FB6C764" w14:textId="55A31BFC" w:rsidR="00B80296" w:rsidRDefault="007035F1" w:rsidP="00D959EF">
      <w:pPr>
        <w:widowControl w:val="0"/>
        <w:spacing w:after="0" w:line="240" w:lineRule="auto"/>
        <w:ind w:left="5103" w:firstLine="2835"/>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4</w:t>
      </w:r>
      <w:r w:rsidR="005448E4">
        <w:rPr>
          <w:rFonts w:ascii="Times New Roman" w:eastAsia="Times New Roman" w:hAnsi="Times New Roman" w:cs="Times New Roman"/>
          <w:sz w:val="24"/>
          <w:szCs w:val="24"/>
        </w:rPr>
        <w:t xml:space="preserve"> priedas</w:t>
      </w:r>
    </w:p>
    <w:p w14:paraId="620C0D9C" w14:textId="77777777" w:rsidR="00B80296" w:rsidRDefault="00B80296">
      <w:pPr>
        <w:widowControl w:val="0"/>
        <w:spacing w:after="0" w:line="240" w:lineRule="auto"/>
        <w:ind w:left="6120" w:hanging="60"/>
        <w:jc w:val="both"/>
        <w:rPr>
          <w:rFonts w:ascii="Times New Roman" w:eastAsia="Times New Roman" w:hAnsi="Times New Roman" w:cs="Times New Roman"/>
          <w:b/>
          <w:sz w:val="24"/>
          <w:szCs w:val="24"/>
        </w:rPr>
      </w:pPr>
    </w:p>
    <w:p w14:paraId="0373020D" w14:textId="1BD628B8" w:rsidR="00B80296" w:rsidRPr="00D959EF" w:rsidRDefault="00D959EF" w:rsidP="00D959EF">
      <w:pPr>
        <w:widowControl w:val="0"/>
        <w:spacing w:after="0" w:line="240" w:lineRule="auto"/>
        <w:jc w:val="center"/>
        <w:rPr>
          <w:rFonts w:ascii="Times New Roman" w:eastAsia="Times New Roman" w:hAnsi="Times New Roman" w:cs="Times New Roman"/>
          <w:b/>
          <w:sz w:val="24"/>
          <w:szCs w:val="24"/>
        </w:rPr>
      </w:pPr>
      <w:r w:rsidRPr="00D959EF">
        <w:rPr>
          <w:rFonts w:ascii="Times New Roman" w:eastAsia="Times New Roman" w:hAnsi="Times New Roman" w:cs="Times New Roman"/>
          <w:b/>
          <w:sz w:val="24"/>
          <w:szCs w:val="24"/>
        </w:rPr>
        <w:t>(Specialistų, kurie bus atsakingi už pirkimo sutarties vykdymą, sąrašo forma)</w:t>
      </w:r>
    </w:p>
    <w:p w14:paraId="6E22612C" w14:textId="77777777" w:rsidR="00B80296" w:rsidRDefault="00B80296">
      <w:pPr>
        <w:widowControl w:val="0"/>
        <w:spacing w:after="0" w:line="240" w:lineRule="auto"/>
        <w:ind w:firstLine="720"/>
        <w:jc w:val="center"/>
        <w:rPr>
          <w:rFonts w:ascii="Times New Roman" w:eastAsia="Times New Roman" w:hAnsi="Times New Roman" w:cs="Times New Roman"/>
          <w:b/>
          <w:sz w:val="24"/>
          <w:szCs w:val="24"/>
        </w:rPr>
      </w:pPr>
    </w:p>
    <w:p w14:paraId="37F6B485" w14:textId="77777777" w:rsidR="00B80296" w:rsidRDefault="005448E4" w:rsidP="00D959E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SPECIALISTŲ, KURIE BUS ATSAKINGI UŽ PIRKIMO SUTARTIES VYKDYMĄ, SĄRAŠAS</w:t>
      </w:r>
    </w:p>
    <w:p w14:paraId="0E781C93" w14:textId="77777777" w:rsidR="00B80296" w:rsidRDefault="00B80296">
      <w:pPr>
        <w:widowControl w:val="0"/>
        <w:spacing w:after="0" w:line="240" w:lineRule="auto"/>
        <w:ind w:firstLine="720"/>
        <w:rPr>
          <w:rFonts w:ascii="Times New Roman" w:eastAsia="Times New Roman" w:hAnsi="Times New Roman" w:cs="Times New Roman"/>
          <w:sz w:val="24"/>
          <w:szCs w:val="24"/>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8"/>
        <w:gridCol w:w="1515"/>
        <w:gridCol w:w="1902"/>
        <w:gridCol w:w="1953"/>
        <w:gridCol w:w="3014"/>
      </w:tblGrid>
      <w:tr w:rsidR="00387DFE" w14:paraId="0DC8CAD7" w14:textId="77777777" w:rsidTr="00387DFE">
        <w:trPr>
          <w:trHeight w:val="912"/>
          <w:jc w:val="center"/>
        </w:trPr>
        <w:tc>
          <w:tcPr>
            <w:tcW w:w="858" w:type="dxa"/>
            <w:tcBorders>
              <w:top w:val="single" w:sz="4" w:space="0" w:color="000000"/>
              <w:left w:val="single" w:sz="4" w:space="0" w:color="000000"/>
              <w:bottom w:val="single" w:sz="4" w:space="0" w:color="000000"/>
              <w:right w:val="single" w:sz="4" w:space="0" w:color="000000"/>
            </w:tcBorders>
            <w:shd w:val="clear" w:color="auto" w:fill="D9D9D9"/>
          </w:tcPr>
          <w:p w14:paraId="30ECE71B" w14:textId="77777777" w:rsidR="00387DFE" w:rsidRPr="00D959EF" w:rsidRDefault="00387DFE">
            <w:pPr>
              <w:widowControl w:val="0"/>
              <w:spacing w:after="0" w:line="240" w:lineRule="auto"/>
              <w:rPr>
                <w:rFonts w:ascii="Times New Roman" w:eastAsia="Times New Roman" w:hAnsi="Times New Roman" w:cs="Times New Roman"/>
              </w:rPr>
            </w:pPr>
            <w:r w:rsidRPr="00D959EF">
              <w:rPr>
                <w:rFonts w:ascii="Times New Roman" w:eastAsia="Times New Roman" w:hAnsi="Times New Roman" w:cs="Times New Roman"/>
              </w:rPr>
              <w:t>Eil. Nr.</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0B6AB707" w14:textId="77777777" w:rsidR="00387DFE" w:rsidRPr="00D959EF" w:rsidRDefault="00387DFE">
            <w:pPr>
              <w:widowControl w:val="0"/>
              <w:spacing w:after="0" w:line="240" w:lineRule="auto"/>
              <w:rPr>
                <w:rFonts w:ascii="Times New Roman" w:eastAsia="Times New Roman" w:hAnsi="Times New Roman" w:cs="Times New Roman"/>
              </w:rPr>
            </w:pPr>
            <w:r w:rsidRPr="00D959EF">
              <w:rPr>
                <w:rFonts w:ascii="Times New Roman" w:eastAsia="Times New Roman" w:hAnsi="Times New Roman" w:cs="Times New Roman"/>
              </w:rPr>
              <w:t>Specialisto vardas ir pavardė</w:t>
            </w:r>
          </w:p>
        </w:tc>
        <w:tc>
          <w:tcPr>
            <w:tcW w:w="1902" w:type="dxa"/>
            <w:tcBorders>
              <w:top w:val="single" w:sz="4" w:space="0" w:color="000000"/>
              <w:left w:val="single" w:sz="4" w:space="0" w:color="000000"/>
              <w:bottom w:val="single" w:sz="4" w:space="0" w:color="000000"/>
              <w:right w:val="single" w:sz="4" w:space="0" w:color="000000"/>
            </w:tcBorders>
            <w:shd w:val="clear" w:color="auto" w:fill="D9D9D9"/>
          </w:tcPr>
          <w:p w14:paraId="4085769A" w14:textId="77777777" w:rsidR="00387DFE" w:rsidRPr="00D959EF" w:rsidRDefault="00387DFE">
            <w:pPr>
              <w:widowControl w:val="0"/>
              <w:spacing w:after="0" w:line="240" w:lineRule="auto"/>
              <w:rPr>
                <w:rFonts w:ascii="Times New Roman" w:eastAsia="Times New Roman" w:hAnsi="Times New Roman" w:cs="Times New Roman"/>
              </w:rPr>
            </w:pPr>
            <w:r w:rsidRPr="00D959EF">
              <w:rPr>
                <w:rFonts w:ascii="Times New Roman" w:eastAsia="Times New Roman" w:hAnsi="Times New Roman" w:cs="Times New Roman"/>
              </w:rPr>
              <w:t>Siūloma pozicija</w:t>
            </w:r>
          </w:p>
          <w:p w14:paraId="5B23D97F" w14:textId="77777777" w:rsidR="00387DFE" w:rsidRPr="00D959EF" w:rsidRDefault="00387DFE">
            <w:pPr>
              <w:widowControl w:val="0"/>
              <w:spacing w:after="0" w:line="240" w:lineRule="auto"/>
              <w:rPr>
                <w:rFonts w:ascii="Times New Roman" w:eastAsia="Times New Roman" w:hAnsi="Times New Roman" w:cs="Times New Roman"/>
              </w:rPr>
            </w:pPr>
            <w:r w:rsidRPr="00D959EF">
              <w:rPr>
                <w:rFonts w:ascii="Times New Roman" w:eastAsia="Times New Roman" w:hAnsi="Times New Roman" w:cs="Times New Roman"/>
              </w:rPr>
              <w:t>(pozicijos pavadinimas)</w:t>
            </w:r>
          </w:p>
        </w:tc>
        <w:tc>
          <w:tcPr>
            <w:tcW w:w="1953" w:type="dxa"/>
            <w:tcBorders>
              <w:top w:val="single" w:sz="4" w:space="0" w:color="000000"/>
              <w:left w:val="single" w:sz="4" w:space="0" w:color="000000"/>
              <w:bottom w:val="single" w:sz="4" w:space="0" w:color="000000"/>
              <w:right w:val="single" w:sz="4" w:space="0" w:color="000000"/>
            </w:tcBorders>
            <w:shd w:val="clear" w:color="auto" w:fill="D9D9D9"/>
          </w:tcPr>
          <w:p w14:paraId="095BB807" w14:textId="77777777" w:rsidR="00387DFE" w:rsidRPr="00D959EF" w:rsidRDefault="00387DFE">
            <w:pPr>
              <w:widowControl w:val="0"/>
              <w:spacing w:after="0" w:line="240" w:lineRule="auto"/>
              <w:rPr>
                <w:rFonts w:ascii="Times New Roman" w:eastAsia="Times New Roman" w:hAnsi="Times New Roman" w:cs="Times New Roman"/>
                <w:b/>
              </w:rPr>
            </w:pPr>
            <w:r w:rsidRPr="00D959EF">
              <w:rPr>
                <w:rFonts w:ascii="Times New Roman" w:eastAsia="Times New Roman" w:hAnsi="Times New Roman" w:cs="Times New Roman"/>
                <w:b/>
              </w:rPr>
              <w:t>Specialisto teisinis statusas (nurodyti tinkamą):</w:t>
            </w:r>
          </w:p>
          <w:p w14:paraId="1EAFA4AF" w14:textId="77777777" w:rsidR="00387DFE" w:rsidRPr="00D959EF" w:rsidRDefault="00387DFE">
            <w:pPr>
              <w:widowControl w:val="0"/>
              <w:spacing w:after="0" w:line="240" w:lineRule="auto"/>
              <w:rPr>
                <w:rFonts w:ascii="Times New Roman" w:eastAsia="Times New Roman" w:hAnsi="Times New Roman" w:cs="Times New Roman"/>
                <w:b/>
              </w:rPr>
            </w:pPr>
            <w:r w:rsidRPr="00D959EF">
              <w:rPr>
                <w:rFonts w:ascii="Times New Roman" w:eastAsia="Times New Roman" w:hAnsi="Times New Roman" w:cs="Times New Roman"/>
              </w:rPr>
              <w:t xml:space="preserve">tiekėjo/tiekėjų grupės nario (nurodant kurio)/subteikėjo (nurodant kurio) </w:t>
            </w:r>
            <w:r w:rsidRPr="00D959EF">
              <w:rPr>
                <w:rFonts w:ascii="Times New Roman" w:eastAsia="Times New Roman" w:hAnsi="Times New Roman" w:cs="Times New Roman"/>
                <w:b/>
              </w:rPr>
              <w:t xml:space="preserve">darbuotojas </w:t>
            </w:r>
          </w:p>
          <w:p w14:paraId="534D93A2" w14:textId="77777777" w:rsidR="00387DFE" w:rsidRPr="00D959EF" w:rsidRDefault="00387DFE">
            <w:pPr>
              <w:widowControl w:val="0"/>
              <w:spacing w:after="0" w:line="240" w:lineRule="auto"/>
              <w:ind w:firstLine="720"/>
              <w:rPr>
                <w:rFonts w:ascii="Times New Roman" w:eastAsia="Times New Roman" w:hAnsi="Times New Roman" w:cs="Times New Roman"/>
              </w:rPr>
            </w:pPr>
            <w:r w:rsidRPr="00D959EF">
              <w:rPr>
                <w:rFonts w:ascii="Times New Roman" w:eastAsia="Times New Roman" w:hAnsi="Times New Roman" w:cs="Times New Roman"/>
              </w:rPr>
              <w:t>arba</w:t>
            </w:r>
          </w:p>
          <w:p w14:paraId="62258152" w14:textId="77777777" w:rsidR="00387DFE" w:rsidRPr="00D959EF" w:rsidRDefault="00387DFE">
            <w:pPr>
              <w:widowControl w:val="0"/>
              <w:spacing w:after="0" w:line="240" w:lineRule="auto"/>
              <w:rPr>
                <w:rFonts w:ascii="Times New Roman" w:eastAsia="Times New Roman" w:hAnsi="Times New Roman" w:cs="Times New Roman"/>
              </w:rPr>
            </w:pPr>
            <w:r w:rsidRPr="00D959EF">
              <w:rPr>
                <w:rFonts w:ascii="Times New Roman" w:eastAsia="Times New Roman" w:hAnsi="Times New Roman" w:cs="Times New Roman"/>
              </w:rPr>
              <w:t xml:space="preserve">laimėjimo atveju tiekėjo/tiekėjų grupės nario (nurodant kurio)/subteikėjo (nurodant kurio) </w:t>
            </w:r>
            <w:r w:rsidRPr="00D959EF">
              <w:rPr>
                <w:rFonts w:ascii="Times New Roman" w:eastAsia="Times New Roman" w:hAnsi="Times New Roman" w:cs="Times New Roman"/>
                <w:b/>
              </w:rPr>
              <w:t xml:space="preserve">įdarbinamas darbuotojas, </w:t>
            </w:r>
            <w:proofErr w:type="spellStart"/>
            <w:r w:rsidRPr="00D959EF">
              <w:rPr>
                <w:rFonts w:ascii="Times New Roman" w:eastAsia="Times New Roman" w:hAnsi="Times New Roman" w:cs="Times New Roman"/>
                <w:b/>
              </w:rPr>
              <w:t>t.y</w:t>
            </w:r>
            <w:proofErr w:type="spellEnd"/>
            <w:r w:rsidRPr="00D959EF">
              <w:rPr>
                <w:rFonts w:ascii="Times New Roman" w:eastAsia="Times New Roman" w:hAnsi="Times New Roman" w:cs="Times New Roman"/>
              </w:rPr>
              <w:t xml:space="preserve">. </w:t>
            </w:r>
            <w:proofErr w:type="spellStart"/>
            <w:r w:rsidRPr="00D959EF">
              <w:rPr>
                <w:rFonts w:ascii="Times New Roman" w:eastAsia="Times New Roman" w:hAnsi="Times New Roman" w:cs="Times New Roman"/>
                <w:b/>
              </w:rPr>
              <w:t>kvazisubteikėjas</w:t>
            </w:r>
            <w:proofErr w:type="spellEnd"/>
            <w:r w:rsidRPr="00D959EF">
              <w:rPr>
                <w:rFonts w:ascii="Times New Roman" w:eastAsia="Times New Roman" w:hAnsi="Times New Roman" w:cs="Times New Roman"/>
              </w:rPr>
              <w:t xml:space="preserve"> </w:t>
            </w:r>
          </w:p>
          <w:p w14:paraId="2F279B24" w14:textId="6A8174AD" w:rsidR="00387DFE" w:rsidRPr="00D959EF" w:rsidRDefault="00387DFE">
            <w:pPr>
              <w:widowControl w:val="0"/>
              <w:spacing w:after="0" w:line="240" w:lineRule="auto"/>
              <w:rPr>
                <w:rFonts w:ascii="Times New Roman" w:eastAsia="Times New Roman" w:hAnsi="Times New Roman" w:cs="Times New Roman"/>
              </w:rPr>
            </w:pPr>
            <w:r w:rsidRPr="00D959EF">
              <w:rPr>
                <w:rFonts w:ascii="Times New Roman" w:eastAsia="Times New Roman" w:hAnsi="Times New Roman" w:cs="Times New Roman"/>
              </w:rPr>
              <w:t>arba</w:t>
            </w:r>
            <w:r w:rsidRPr="00D959EF">
              <w:rPr>
                <w:rFonts w:ascii="Times New Roman" w:eastAsia="Times New Roman" w:hAnsi="Times New Roman" w:cs="Times New Roman"/>
                <w:b/>
              </w:rPr>
              <w:t xml:space="preserve"> subteikėjas</w:t>
            </w:r>
            <w:r w:rsidRPr="00D959EF">
              <w:rPr>
                <w:rFonts w:ascii="Times New Roman" w:eastAsia="Times New Roman" w:hAnsi="Times New Roman" w:cs="Times New Roman"/>
              </w:rPr>
              <w:t xml:space="preserve"> (darbo sutartis, ketinimų protokolas ar kt.)</w:t>
            </w:r>
          </w:p>
        </w:tc>
        <w:tc>
          <w:tcPr>
            <w:tcW w:w="3014" w:type="dxa"/>
            <w:tcBorders>
              <w:top w:val="single" w:sz="4" w:space="0" w:color="000000"/>
              <w:left w:val="single" w:sz="4" w:space="0" w:color="000000"/>
              <w:bottom w:val="single" w:sz="4" w:space="0" w:color="000000"/>
              <w:right w:val="single" w:sz="4" w:space="0" w:color="000000"/>
            </w:tcBorders>
            <w:shd w:val="clear" w:color="auto" w:fill="D9D9D9"/>
          </w:tcPr>
          <w:p w14:paraId="1D7788D3" w14:textId="0F75F5D3" w:rsidR="00387DFE" w:rsidRPr="00D959EF" w:rsidRDefault="00387DFE">
            <w:pPr>
              <w:widowControl w:val="0"/>
              <w:spacing w:after="0" w:line="240" w:lineRule="auto"/>
              <w:rPr>
                <w:rFonts w:ascii="Times New Roman" w:eastAsia="Times New Roman" w:hAnsi="Times New Roman" w:cs="Times New Roman"/>
              </w:rPr>
            </w:pPr>
            <w:r w:rsidRPr="00D959EF">
              <w:rPr>
                <w:rFonts w:ascii="Times New Roman" w:eastAsia="Times New Roman" w:hAnsi="Times New Roman" w:cs="Times New Roman"/>
              </w:rPr>
              <w:t>Kvalifikaciją įrodantys dokumentai (atestatai, išdavusios institucijos pavadinimas, atestato numeris ir galiojimo terminas)</w:t>
            </w:r>
          </w:p>
        </w:tc>
      </w:tr>
      <w:tr w:rsidR="00387DFE" w14:paraId="2C4B933E" w14:textId="77777777" w:rsidTr="00387DFE">
        <w:trPr>
          <w:trHeight w:val="298"/>
          <w:jc w:val="center"/>
        </w:trPr>
        <w:tc>
          <w:tcPr>
            <w:tcW w:w="858" w:type="dxa"/>
            <w:tcBorders>
              <w:top w:val="single" w:sz="4" w:space="0" w:color="000000"/>
              <w:left w:val="single" w:sz="4" w:space="0" w:color="000000"/>
              <w:bottom w:val="single" w:sz="4" w:space="0" w:color="000000"/>
              <w:right w:val="single" w:sz="4" w:space="0" w:color="000000"/>
            </w:tcBorders>
          </w:tcPr>
          <w:p w14:paraId="6B1A58D1" w14:textId="77777777" w:rsidR="00387DFE" w:rsidRPr="00D959EF" w:rsidRDefault="00387DFE">
            <w:pPr>
              <w:widowControl w:val="0"/>
              <w:spacing w:after="0" w:line="240" w:lineRule="auto"/>
              <w:rPr>
                <w:rFonts w:ascii="Times New Roman" w:eastAsia="Arial" w:hAnsi="Times New Roman" w:cs="Times New Roman"/>
                <w:sz w:val="24"/>
                <w:szCs w:val="24"/>
              </w:rPr>
            </w:pPr>
            <w:r w:rsidRPr="00D959EF">
              <w:rPr>
                <w:rFonts w:ascii="Times New Roman" w:eastAsia="Arial" w:hAnsi="Times New Roman" w:cs="Times New Roman"/>
                <w:sz w:val="24"/>
                <w:szCs w:val="24"/>
              </w:rPr>
              <w:t>1.</w:t>
            </w:r>
          </w:p>
        </w:tc>
        <w:tc>
          <w:tcPr>
            <w:tcW w:w="1515" w:type="dxa"/>
            <w:tcBorders>
              <w:top w:val="single" w:sz="4" w:space="0" w:color="000000"/>
              <w:left w:val="single" w:sz="4" w:space="0" w:color="000000"/>
              <w:bottom w:val="single" w:sz="4" w:space="0" w:color="000000"/>
              <w:right w:val="single" w:sz="4" w:space="0" w:color="000000"/>
            </w:tcBorders>
          </w:tcPr>
          <w:p w14:paraId="6CCE4B66"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c>
          <w:tcPr>
            <w:tcW w:w="1902" w:type="dxa"/>
            <w:tcBorders>
              <w:top w:val="single" w:sz="4" w:space="0" w:color="000000"/>
              <w:left w:val="single" w:sz="4" w:space="0" w:color="000000"/>
              <w:bottom w:val="single" w:sz="4" w:space="0" w:color="000000"/>
              <w:right w:val="single" w:sz="4" w:space="0" w:color="000000"/>
            </w:tcBorders>
            <w:vAlign w:val="center"/>
          </w:tcPr>
          <w:p w14:paraId="56D32600"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c>
          <w:tcPr>
            <w:tcW w:w="1953" w:type="dxa"/>
            <w:tcBorders>
              <w:top w:val="single" w:sz="4" w:space="0" w:color="000000"/>
              <w:left w:val="single" w:sz="4" w:space="0" w:color="000000"/>
              <w:bottom w:val="single" w:sz="4" w:space="0" w:color="000000"/>
              <w:right w:val="single" w:sz="4" w:space="0" w:color="000000"/>
            </w:tcBorders>
          </w:tcPr>
          <w:p w14:paraId="7D65A98F"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c>
          <w:tcPr>
            <w:tcW w:w="3014" w:type="dxa"/>
            <w:tcBorders>
              <w:top w:val="single" w:sz="4" w:space="0" w:color="000000"/>
              <w:left w:val="single" w:sz="4" w:space="0" w:color="000000"/>
              <w:bottom w:val="single" w:sz="4" w:space="0" w:color="000000"/>
              <w:right w:val="single" w:sz="4" w:space="0" w:color="000000"/>
            </w:tcBorders>
          </w:tcPr>
          <w:p w14:paraId="4026D1CE"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r>
      <w:tr w:rsidR="00387DFE" w14:paraId="454D9CEB" w14:textId="77777777" w:rsidTr="00387DFE">
        <w:trPr>
          <w:trHeight w:val="298"/>
          <w:jc w:val="center"/>
        </w:trPr>
        <w:tc>
          <w:tcPr>
            <w:tcW w:w="858" w:type="dxa"/>
            <w:tcBorders>
              <w:top w:val="single" w:sz="4" w:space="0" w:color="000000"/>
              <w:left w:val="single" w:sz="4" w:space="0" w:color="000000"/>
              <w:bottom w:val="single" w:sz="4" w:space="0" w:color="000000"/>
              <w:right w:val="single" w:sz="4" w:space="0" w:color="000000"/>
            </w:tcBorders>
          </w:tcPr>
          <w:p w14:paraId="6A5C8F55" w14:textId="77777777" w:rsidR="00387DFE" w:rsidRPr="00D959EF" w:rsidRDefault="00387DFE">
            <w:pPr>
              <w:widowControl w:val="0"/>
              <w:spacing w:after="0" w:line="240" w:lineRule="auto"/>
              <w:rPr>
                <w:rFonts w:ascii="Times New Roman" w:eastAsia="Arial" w:hAnsi="Times New Roman" w:cs="Times New Roman"/>
                <w:sz w:val="24"/>
                <w:szCs w:val="24"/>
              </w:rPr>
            </w:pPr>
            <w:r w:rsidRPr="00D959EF">
              <w:rPr>
                <w:rFonts w:ascii="Times New Roman" w:eastAsia="Arial" w:hAnsi="Times New Roman" w:cs="Times New Roman"/>
                <w:sz w:val="24"/>
                <w:szCs w:val="24"/>
              </w:rPr>
              <w:t>2.</w:t>
            </w:r>
          </w:p>
        </w:tc>
        <w:tc>
          <w:tcPr>
            <w:tcW w:w="1515" w:type="dxa"/>
            <w:tcBorders>
              <w:top w:val="single" w:sz="4" w:space="0" w:color="000000"/>
              <w:left w:val="single" w:sz="4" w:space="0" w:color="000000"/>
              <w:bottom w:val="single" w:sz="4" w:space="0" w:color="000000"/>
              <w:right w:val="single" w:sz="4" w:space="0" w:color="000000"/>
            </w:tcBorders>
          </w:tcPr>
          <w:p w14:paraId="7BF39999"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c>
          <w:tcPr>
            <w:tcW w:w="1902" w:type="dxa"/>
            <w:tcBorders>
              <w:top w:val="single" w:sz="4" w:space="0" w:color="000000"/>
              <w:left w:val="single" w:sz="4" w:space="0" w:color="000000"/>
              <w:bottom w:val="single" w:sz="4" w:space="0" w:color="000000"/>
              <w:right w:val="single" w:sz="4" w:space="0" w:color="000000"/>
            </w:tcBorders>
            <w:vAlign w:val="center"/>
          </w:tcPr>
          <w:p w14:paraId="1F503751"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c>
          <w:tcPr>
            <w:tcW w:w="1953" w:type="dxa"/>
            <w:tcBorders>
              <w:top w:val="single" w:sz="4" w:space="0" w:color="000000"/>
              <w:left w:val="single" w:sz="4" w:space="0" w:color="000000"/>
              <w:bottom w:val="single" w:sz="4" w:space="0" w:color="000000"/>
              <w:right w:val="single" w:sz="4" w:space="0" w:color="000000"/>
            </w:tcBorders>
          </w:tcPr>
          <w:p w14:paraId="6366D6EB"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c>
          <w:tcPr>
            <w:tcW w:w="3014" w:type="dxa"/>
            <w:tcBorders>
              <w:top w:val="single" w:sz="4" w:space="0" w:color="000000"/>
              <w:left w:val="single" w:sz="4" w:space="0" w:color="000000"/>
              <w:bottom w:val="single" w:sz="4" w:space="0" w:color="000000"/>
              <w:right w:val="single" w:sz="4" w:space="0" w:color="000000"/>
            </w:tcBorders>
          </w:tcPr>
          <w:p w14:paraId="7B4FF3EC"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r>
      <w:tr w:rsidR="00387DFE" w14:paraId="07A77E53" w14:textId="77777777" w:rsidTr="00387DFE">
        <w:trPr>
          <w:trHeight w:val="298"/>
          <w:jc w:val="center"/>
        </w:trPr>
        <w:tc>
          <w:tcPr>
            <w:tcW w:w="858" w:type="dxa"/>
            <w:tcBorders>
              <w:top w:val="single" w:sz="4" w:space="0" w:color="000000"/>
              <w:left w:val="single" w:sz="4" w:space="0" w:color="000000"/>
              <w:bottom w:val="single" w:sz="4" w:space="0" w:color="000000"/>
              <w:right w:val="single" w:sz="4" w:space="0" w:color="000000"/>
            </w:tcBorders>
          </w:tcPr>
          <w:p w14:paraId="4D89CAB2" w14:textId="77777777" w:rsidR="00387DFE" w:rsidRPr="00D959EF" w:rsidRDefault="00387DFE">
            <w:pPr>
              <w:widowControl w:val="0"/>
              <w:spacing w:after="0" w:line="240" w:lineRule="auto"/>
              <w:rPr>
                <w:rFonts w:ascii="Times New Roman" w:eastAsia="Arial" w:hAnsi="Times New Roman" w:cs="Times New Roman"/>
                <w:sz w:val="24"/>
                <w:szCs w:val="24"/>
              </w:rPr>
            </w:pPr>
            <w:r w:rsidRPr="00D959EF">
              <w:rPr>
                <w:rFonts w:ascii="Times New Roman" w:eastAsia="Arial" w:hAnsi="Times New Roman" w:cs="Times New Roman"/>
                <w:sz w:val="24"/>
                <w:szCs w:val="24"/>
              </w:rPr>
              <w:t>....</w:t>
            </w:r>
          </w:p>
        </w:tc>
        <w:tc>
          <w:tcPr>
            <w:tcW w:w="1515" w:type="dxa"/>
            <w:tcBorders>
              <w:top w:val="single" w:sz="4" w:space="0" w:color="000000"/>
              <w:left w:val="single" w:sz="4" w:space="0" w:color="000000"/>
              <w:bottom w:val="single" w:sz="4" w:space="0" w:color="000000"/>
              <w:right w:val="single" w:sz="4" w:space="0" w:color="000000"/>
            </w:tcBorders>
          </w:tcPr>
          <w:p w14:paraId="3A31FB03"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c>
          <w:tcPr>
            <w:tcW w:w="1902" w:type="dxa"/>
            <w:tcBorders>
              <w:top w:val="single" w:sz="4" w:space="0" w:color="000000"/>
              <w:left w:val="single" w:sz="4" w:space="0" w:color="000000"/>
              <w:bottom w:val="single" w:sz="4" w:space="0" w:color="000000"/>
              <w:right w:val="single" w:sz="4" w:space="0" w:color="000000"/>
            </w:tcBorders>
            <w:vAlign w:val="center"/>
          </w:tcPr>
          <w:p w14:paraId="42DA8227"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c>
          <w:tcPr>
            <w:tcW w:w="1953" w:type="dxa"/>
            <w:tcBorders>
              <w:top w:val="single" w:sz="4" w:space="0" w:color="000000"/>
              <w:left w:val="single" w:sz="4" w:space="0" w:color="000000"/>
              <w:bottom w:val="single" w:sz="4" w:space="0" w:color="000000"/>
              <w:right w:val="single" w:sz="4" w:space="0" w:color="000000"/>
            </w:tcBorders>
          </w:tcPr>
          <w:p w14:paraId="53BFF034"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c>
          <w:tcPr>
            <w:tcW w:w="3014" w:type="dxa"/>
            <w:tcBorders>
              <w:top w:val="single" w:sz="4" w:space="0" w:color="000000"/>
              <w:left w:val="single" w:sz="4" w:space="0" w:color="000000"/>
              <w:bottom w:val="single" w:sz="4" w:space="0" w:color="000000"/>
              <w:right w:val="single" w:sz="4" w:space="0" w:color="000000"/>
            </w:tcBorders>
          </w:tcPr>
          <w:p w14:paraId="056ED329" w14:textId="77777777" w:rsidR="00387DFE" w:rsidRPr="00D959EF" w:rsidRDefault="00387DFE">
            <w:pPr>
              <w:widowControl w:val="0"/>
              <w:spacing w:after="0" w:line="240" w:lineRule="auto"/>
              <w:ind w:firstLine="720"/>
              <w:rPr>
                <w:rFonts w:ascii="Times New Roman" w:eastAsia="Arial" w:hAnsi="Times New Roman" w:cs="Times New Roman"/>
                <w:sz w:val="24"/>
                <w:szCs w:val="24"/>
              </w:rPr>
            </w:pPr>
          </w:p>
        </w:tc>
      </w:tr>
    </w:tbl>
    <w:p w14:paraId="3FA5F2FF" w14:textId="77777777" w:rsidR="00B80296" w:rsidRDefault="005448E4">
      <w:pPr>
        <w:widowControl w:val="0"/>
        <w:spacing w:after="0" w:line="240" w:lineRule="auto"/>
        <w:jc w:val="center"/>
        <w:rPr>
          <w:rFonts w:ascii="Arial" w:eastAsia="Arial" w:hAnsi="Arial" w:cs="Arial"/>
          <w:sz w:val="20"/>
          <w:szCs w:val="20"/>
        </w:rPr>
      </w:pPr>
      <w:r>
        <w:rPr>
          <w:rFonts w:ascii="Arial" w:eastAsia="Arial" w:hAnsi="Arial" w:cs="Arial"/>
          <w:sz w:val="20"/>
          <w:szCs w:val="20"/>
        </w:rPr>
        <w:t>________________________</w:t>
      </w:r>
    </w:p>
    <w:sectPr w:rsidR="00B80296" w:rsidSect="00177D12">
      <w:pgSz w:w="11906" w:h="16838"/>
      <w:pgMar w:top="1134" w:right="567" w:bottom="1134" w:left="1701" w:header="567" w:footer="283"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0D6B" w14:textId="77777777" w:rsidR="00001AA1" w:rsidRDefault="00001AA1">
      <w:pPr>
        <w:spacing w:after="0" w:line="240" w:lineRule="auto"/>
      </w:pPr>
      <w:r>
        <w:separator/>
      </w:r>
    </w:p>
  </w:endnote>
  <w:endnote w:type="continuationSeparator" w:id="0">
    <w:p w14:paraId="089EE10C" w14:textId="77777777" w:rsidR="00001AA1" w:rsidRDefault="00001AA1">
      <w:pPr>
        <w:spacing w:after="0" w:line="240" w:lineRule="auto"/>
      </w:pPr>
      <w:r>
        <w:continuationSeparator/>
      </w:r>
    </w:p>
  </w:endnote>
  <w:endnote w:type="continuationNotice" w:id="1">
    <w:p w14:paraId="04F8DCFF" w14:textId="77777777" w:rsidR="00001AA1" w:rsidRDefault="00001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embedRegular r:id="rId1" w:fontKey="{CF67B21A-E910-455C-B28C-FEF085715DAD}"/>
    <w:embedBold r:id="rId2" w:fontKey="{F218ED4A-5F72-46C7-92BF-1247F578C4F9}"/>
    <w:embedItalic r:id="rId3" w:fontKey="{9051DC1A-2272-4E31-8826-052065D16326}"/>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embedRegular r:id="rId4" w:fontKey="{C0EED18D-6730-4F79-9FB3-425A7DFB26C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F7EA" w14:textId="77777777" w:rsidR="00001AA1" w:rsidRDefault="00001AA1">
      <w:pPr>
        <w:spacing w:after="0" w:line="240" w:lineRule="auto"/>
      </w:pPr>
      <w:r>
        <w:separator/>
      </w:r>
    </w:p>
  </w:footnote>
  <w:footnote w:type="continuationSeparator" w:id="0">
    <w:p w14:paraId="590F9B5D" w14:textId="77777777" w:rsidR="00001AA1" w:rsidRDefault="00001AA1">
      <w:pPr>
        <w:spacing w:after="0" w:line="240" w:lineRule="auto"/>
      </w:pPr>
      <w:r>
        <w:continuationSeparator/>
      </w:r>
    </w:p>
  </w:footnote>
  <w:footnote w:type="continuationNotice" w:id="1">
    <w:p w14:paraId="05C45F88" w14:textId="77777777" w:rsidR="00001AA1" w:rsidRDefault="00001AA1">
      <w:pPr>
        <w:spacing w:after="0" w:line="240" w:lineRule="auto"/>
      </w:pPr>
    </w:p>
  </w:footnote>
  <w:footnote w:id="2">
    <w:p w14:paraId="30D1BDCA" w14:textId="77777777" w:rsidR="00B80296" w:rsidRPr="00AD4A31" w:rsidRDefault="005448E4">
      <w:pPr>
        <w:pBdr>
          <w:top w:val="nil"/>
          <w:left w:val="nil"/>
          <w:bottom w:val="nil"/>
          <w:right w:val="nil"/>
          <w:between w:val="nil"/>
        </w:pBdr>
        <w:spacing w:after="0" w:line="240" w:lineRule="auto"/>
        <w:rPr>
          <w:rFonts w:ascii="Times New Roman" w:hAnsi="Times New Roman" w:cs="Times New Roman"/>
          <w:color w:val="000000"/>
        </w:rPr>
      </w:pPr>
      <w:r w:rsidRPr="00AD4A31">
        <w:rPr>
          <w:rStyle w:val="FootnoteReference"/>
          <w:rFonts w:ascii="Times New Roman" w:hAnsi="Times New Roman" w:cs="Times New Roman"/>
        </w:rPr>
        <w:footnoteRef/>
      </w:r>
      <w:r w:rsidRPr="00AD4A31">
        <w:rPr>
          <w:rFonts w:ascii="Times New Roman" w:hAnsi="Times New Roman" w:cs="Times New Roman"/>
          <w:color w:val="000000"/>
        </w:rPr>
        <w:t xml:space="preserve"> Nurodomi subteikėjai iš teikėjo pasiūlymo;</w:t>
      </w:r>
    </w:p>
  </w:footnote>
  <w:footnote w:id="3">
    <w:p w14:paraId="4D6F1906" w14:textId="77777777" w:rsidR="004A7C95" w:rsidRDefault="004A7C95" w:rsidP="004A7C95">
      <w:pPr>
        <w:pBdr>
          <w:top w:val="nil"/>
          <w:left w:val="nil"/>
          <w:bottom w:val="nil"/>
          <w:right w:val="nil"/>
          <w:between w:val="nil"/>
        </w:pBdr>
        <w:spacing w:after="0" w:line="240" w:lineRule="auto"/>
        <w:rPr>
          <w:color w:val="000000"/>
          <w:sz w:val="20"/>
          <w:szCs w:val="20"/>
        </w:rPr>
      </w:pPr>
      <w:r w:rsidRPr="00AD4A31">
        <w:rPr>
          <w:rStyle w:val="FootnoteReference"/>
          <w:rFonts w:ascii="Times New Roman" w:hAnsi="Times New Roman" w:cs="Times New Roman"/>
        </w:rPr>
        <w:footnoteRef/>
      </w:r>
      <w:r w:rsidRPr="00AD4A31">
        <w:rPr>
          <w:rFonts w:ascii="Times New Roman" w:hAnsi="Times New Roman" w:cs="Times New Roman"/>
          <w:color w:val="000000"/>
        </w:rPr>
        <w:t xml:space="preserve"> Nurodomi subteikėjai iš teikėjo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395635"/>
      <w:docPartObj>
        <w:docPartGallery w:val="Page Numbers (Top of Page)"/>
        <w:docPartUnique/>
      </w:docPartObj>
    </w:sdtPr>
    <w:sdtEndPr>
      <w:rPr>
        <w:rFonts w:ascii="Times New Roman" w:hAnsi="Times New Roman" w:cs="Times New Roman"/>
        <w:sz w:val="24"/>
        <w:szCs w:val="24"/>
      </w:rPr>
    </w:sdtEndPr>
    <w:sdtContent>
      <w:p w14:paraId="2D883AC5" w14:textId="0847455E" w:rsidR="00177D12" w:rsidRPr="00177D12" w:rsidRDefault="00177D12">
        <w:pPr>
          <w:pStyle w:val="Header"/>
          <w:jc w:val="center"/>
          <w:rPr>
            <w:rFonts w:ascii="Times New Roman" w:hAnsi="Times New Roman" w:cs="Times New Roman"/>
            <w:sz w:val="24"/>
            <w:szCs w:val="24"/>
          </w:rPr>
        </w:pPr>
        <w:r w:rsidRPr="00177D12">
          <w:rPr>
            <w:rFonts w:ascii="Times New Roman" w:hAnsi="Times New Roman" w:cs="Times New Roman"/>
            <w:sz w:val="24"/>
            <w:szCs w:val="24"/>
          </w:rPr>
          <w:fldChar w:fldCharType="begin"/>
        </w:r>
        <w:r w:rsidRPr="00177D12">
          <w:rPr>
            <w:rFonts w:ascii="Times New Roman" w:hAnsi="Times New Roman" w:cs="Times New Roman"/>
            <w:sz w:val="24"/>
            <w:szCs w:val="24"/>
          </w:rPr>
          <w:instrText>PAGE   \* MERGEFORMAT</w:instrText>
        </w:r>
        <w:r w:rsidRPr="00177D12">
          <w:rPr>
            <w:rFonts w:ascii="Times New Roman" w:hAnsi="Times New Roman" w:cs="Times New Roman"/>
            <w:sz w:val="24"/>
            <w:szCs w:val="24"/>
          </w:rPr>
          <w:fldChar w:fldCharType="separate"/>
        </w:r>
        <w:r w:rsidRPr="00177D12">
          <w:rPr>
            <w:rFonts w:ascii="Times New Roman" w:hAnsi="Times New Roman" w:cs="Times New Roman"/>
            <w:sz w:val="24"/>
            <w:szCs w:val="24"/>
          </w:rPr>
          <w:t>2</w:t>
        </w:r>
        <w:r w:rsidRPr="00177D1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1144" w14:textId="035F126D" w:rsidR="008D3809" w:rsidRPr="008D3809" w:rsidRDefault="008D3809" w:rsidP="008D3809">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4A3"/>
    <w:multiLevelType w:val="hybridMultilevel"/>
    <w:tmpl w:val="42D69148"/>
    <w:lvl w:ilvl="0" w:tplc="1D2EF34A">
      <w:start w:val="1"/>
      <w:numFmt w:val="decimal"/>
      <w:suff w:val="space"/>
      <w:lvlText w:val="6.1.%1.2."/>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73E7E99"/>
    <w:multiLevelType w:val="hybridMultilevel"/>
    <w:tmpl w:val="DCD69266"/>
    <w:lvl w:ilvl="0" w:tplc="E9B09DCE">
      <w:start w:val="1"/>
      <w:numFmt w:val="decimal"/>
      <w:suff w:val="space"/>
      <w:lvlText w:val="1.%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 w15:restartNumberingAfterBreak="0">
    <w:nsid w:val="08AA0AE0"/>
    <w:multiLevelType w:val="multilevel"/>
    <w:tmpl w:val="412ED52A"/>
    <w:lvl w:ilvl="0">
      <w:start w:val="6"/>
      <w:numFmt w:val="upperRoman"/>
      <w:suff w:val="space"/>
      <w:lvlText w:val="%1."/>
      <w:lvlJc w:val="left"/>
      <w:pPr>
        <w:ind w:left="2214" w:hanging="720"/>
      </w:pPr>
      <w:rPr>
        <w:rFonts w:hint="default"/>
        <w:color w:val="000000"/>
      </w:rPr>
    </w:lvl>
    <w:lvl w:ilvl="1">
      <w:start w:val="1"/>
      <w:numFmt w:val="decimal"/>
      <w:isLgl/>
      <w:suff w:val="space"/>
      <w:lvlText w:val="%1.%2."/>
      <w:lvlJc w:val="left"/>
      <w:pPr>
        <w:ind w:left="2034" w:hanging="54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15:restartNumberingAfterBreak="0">
    <w:nsid w:val="0AA469DE"/>
    <w:multiLevelType w:val="hybridMultilevel"/>
    <w:tmpl w:val="19180598"/>
    <w:lvl w:ilvl="0" w:tplc="757EC230">
      <w:start w:val="1"/>
      <w:numFmt w:val="decimal"/>
      <w:suff w:val="space"/>
      <w:lvlText w:val="6.%1."/>
      <w:lvlJc w:val="left"/>
      <w:pPr>
        <w:ind w:left="1854" w:hanging="360"/>
      </w:pPr>
      <w:rPr>
        <w:rFonts w:hint="default"/>
        <w:b w:val="0"/>
        <w:bCs/>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4" w15:restartNumberingAfterBreak="0">
    <w:nsid w:val="0C0E28C5"/>
    <w:multiLevelType w:val="multilevel"/>
    <w:tmpl w:val="A8F09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614F27"/>
    <w:multiLevelType w:val="multilevel"/>
    <w:tmpl w:val="8A14A8B2"/>
    <w:lvl w:ilvl="0">
      <w:start w:val="7"/>
      <w:numFmt w:val="upperRoman"/>
      <w:lvlText w:val="%1."/>
      <w:lvlJc w:val="left"/>
      <w:pPr>
        <w:ind w:left="1996" w:hanging="720"/>
      </w:pPr>
      <w:rPr>
        <w:color w:val="000000"/>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6" w15:restartNumberingAfterBreak="0">
    <w:nsid w:val="0EB14B16"/>
    <w:multiLevelType w:val="hybridMultilevel"/>
    <w:tmpl w:val="8118EA7E"/>
    <w:lvl w:ilvl="0" w:tplc="7A8CD4FE">
      <w:start w:val="1"/>
      <w:numFmt w:val="decimal"/>
      <w:lvlText w:val="11.%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 w15:restartNumberingAfterBreak="0">
    <w:nsid w:val="10DA1FB3"/>
    <w:multiLevelType w:val="hybridMultilevel"/>
    <w:tmpl w:val="B2D88516"/>
    <w:lvl w:ilvl="0" w:tplc="F95CF238">
      <w:start w:val="1"/>
      <w:numFmt w:val="decimal"/>
      <w:suff w:val="space"/>
      <w:lvlText w:val="11.%1."/>
      <w:lvlJc w:val="left"/>
      <w:pPr>
        <w:ind w:left="2700" w:hanging="360"/>
      </w:pPr>
      <w:rPr>
        <w:rFonts w:hint="default"/>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8" w15:restartNumberingAfterBreak="0">
    <w:nsid w:val="11BB6895"/>
    <w:multiLevelType w:val="hybridMultilevel"/>
    <w:tmpl w:val="443AC7D8"/>
    <w:lvl w:ilvl="0" w:tplc="3D462F30">
      <w:start w:val="1"/>
      <w:numFmt w:val="decimal"/>
      <w:suff w:val="space"/>
      <w:lvlText w:val="5.%1."/>
      <w:lvlJc w:val="left"/>
      <w:pPr>
        <w:ind w:left="185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9" w15:restartNumberingAfterBreak="0">
    <w:nsid w:val="14912674"/>
    <w:multiLevelType w:val="multilevel"/>
    <w:tmpl w:val="C3984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501097A"/>
    <w:multiLevelType w:val="hybridMultilevel"/>
    <w:tmpl w:val="B8C4D3B6"/>
    <w:lvl w:ilvl="0" w:tplc="BE6CA8EA">
      <w:start w:val="1"/>
      <w:numFmt w:val="decimal"/>
      <w:suff w:val="space"/>
      <w:lvlText w:val="1.3.%1."/>
      <w:lvlJc w:val="left"/>
      <w:pPr>
        <w:ind w:left="1854"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15436069"/>
    <w:multiLevelType w:val="hybridMultilevel"/>
    <w:tmpl w:val="BB4AA7A0"/>
    <w:lvl w:ilvl="0" w:tplc="126C278C">
      <w:start w:val="1"/>
      <w:numFmt w:val="decimal"/>
      <w:lvlText w:val="%1."/>
      <w:lvlJc w:val="left"/>
      <w:pPr>
        <w:ind w:left="1440" w:hanging="360"/>
      </w:pPr>
    </w:lvl>
    <w:lvl w:ilvl="1" w:tplc="7DD272AA">
      <w:start w:val="1"/>
      <w:numFmt w:val="decimal"/>
      <w:lvlText w:val="%2."/>
      <w:lvlJc w:val="left"/>
      <w:pPr>
        <w:ind w:left="1440" w:hanging="360"/>
      </w:pPr>
    </w:lvl>
    <w:lvl w:ilvl="2" w:tplc="6DEEA33E">
      <w:start w:val="1"/>
      <w:numFmt w:val="decimal"/>
      <w:lvlText w:val="%3."/>
      <w:lvlJc w:val="left"/>
      <w:pPr>
        <w:ind w:left="1440" w:hanging="360"/>
      </w:pPr>
    </w:lvl>
    <w:lvl w:ilvl="3" w:tplc="038C4F3E">
      <w:start w:val="1"/>
      <w:numFmt w:val="decimal"/>
      <w:lvlText w:val="%4."/>
      <w:lvlJc w:val="left"/>
      <w:pPr>
        <w:ind w:left="1440" w:hanging="360"/>
      </w:pPr>
    </w:lvl>
    <w:lvl w:ilvl="4" w:tplc="6B5C203A">
      <w:start w:val="1"/>
      <w:numFmt w:val="decimal"/>
      <w:lvlText w:val="%5."/>
      <w:lvlJc w:val="left"/>
      <w:pPr>
        <w:ind w:left="1440" w:hanging="360"/>
      </w:pPr>
    </w:lvl>
    <w:lvl w:ilvl="5" w:tplc="985C8C56">
      <w:start w:val="1"/>
      <w:numFmt w:val="decimal"/>
      <w:lvlText w:val="%6."/>
      <w:lvlJc w:val="left"/>
      <w:pPr>
        <w:ind w:left="1440" w:hanging="360"/>
      </w:pPr>
    </w:lvl>
    <w:lvl w:ilvl="6" w:tplc="2676CE06">
      <w:start w:val="1"/>
      <w:numFmt w:val="decimal"/>
      <w:lvlText w:val="%7."/>
      <w:lvlJc w:val="left"/>
      <w:pPr>
        <w:ind w:left="1440" w:hanging="360"/>
      </w:pPr>
    </w:lvl>
    <w:lvl w:ilvl="7" w:tplc="68EEE79E">
      <w:start w:val="1"/>
      <w:numFmt w:val="decimal"/>
      <w:lvlText w:val="%8."/>
      <w:lvlJc w:val="left"/>
      <w:pPr>
        <w:ind w:left="1440" w:hanging="360"/>
      </w:pPr>
    </w:lvl>
    <w:lvl w:ilvl="8" w:tplc="25129F3C">
      <w:start w:val="1"/>
      <w:numFmt w:val="decimal"/>
      <w:lvlText w:val="%9."/>
      <w:lvlJc w:val="left"/>
      <w:pPr>
        <w:ind w:left="1440" w:hanging="360"/>
      </w:pPr>
    </w:lvl>
  </w:abstractNum>
  <w:abstractNum w:abstractNumId="12" w15:restartNumberingAfterBreak="0">
    <w:nsid w:val="15AC2D10"/>
    <w:multiLevelType w:val="hybridMultilevel"/>
    <w:tmpl w:val="FFDC4344"/>
    <w:lvl w:ilvl="0" w:tplc="466625AA">
      <w:start w:val="1"/>
      <w:numFmt w:val="decimal"/>
      <w:suff w:val="space"/>
      <w:lvlText w:val="4.%1.1."/>
      <w:lvlJc w:val="left"/>
      <w:pPr>
        <w:ind w:left="185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009CD"/>
    <w:multiLevelType w:val="hybridMultilevel"/>
    <w:tmpl w:val="DAD241D4"/>
    <w:lvl w:ilvl="0" w:tplc="1848E2FE">
      <w:start w:val="1"/>
      <w:numFmt w:val="decimal"/>
      <w:suff w:val="space"/>
      <w:lvlText w:val="7.%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4" w15:restartNumberingAfterBreak="0">
    <w:nsid w:val="186F0E1B"/>
    <w:multiLevelType w:val="hybridMultilevel"/>
    <w:tmpl w:val="D8141EF8"/>
    <w:lvl w:ilvl="0" w:tplc="5CFCB782">
      <w:start w:val="1"/>
      <w:numFmt w:val="decimal"/>
      <w:suff w:val="space"/>
      <w:lvlText w:val="10.%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5" w15:restartNumberingAfterBreak="0">
    <w:nsid w:val="196D2509"/>
    <w:multiLevelType w:val="hybridMultilevel"/>
    <w:tmpl w:val="16A4FAB4"/>
    <w:lvl w:ilvl="0" w:tplc="80A23896">
      <w:start w:val="1"/>
      <w:numFmt w:val="decimal"/>
      <w:suff w:val="space"/>
      <w:lvlText w:val="4.%1."/>
      <w:lvlJc w:val="left"/>
      <w:pPr>
        <w:ind w:left="1854" w:hanging="360"/>
      </w:pPr>
      <w:rPr>
        <w:rFonts w:hint="default"/>
        <w:b/>
        <w:bCs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6" w15:restartNumberingAfterBreak="0">
    <w:nsid w:val="233A2D05"/>
    <w:multiLevelType w:val="hybridMultilevel"/>
    <w:tmpl w:val="E9A4CBE8"/>
    <w:lvl w:ilvl="0" w:tplc="CA269D7C">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8F454C"/>
    <w:multiLevelType w:val="hybridMultilevel"/>
    <w:tmpl w:val="01766A9E"/>
    <w:lvl w:ilvl="0" w:tplc="8EB8AE20">
      <w:start w:val="1"/>
      <w:numFmt w:val="decimal"/>
      <w:suff w:val="space"/>
      <w:lvlText w:val="2.%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8" w15:restartNumberingAfterBreak="0">
    <w:nsid w:val="30CE1E4A"/>
    <w:multiLevelType w:val="hybridMultilevel"/>
    <w:tmpl w:val="DCFC7084"/>
    <w:lvl w:ilvl="0" w:tplc="00C86398">
      <w:start w:val="1"/>
      <w:numFmt w:val="decimal"/>
      <w:suff w:val="space"/>
      <w:lvlText w:val="12.%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342728"/>
    <w:multiLevelType w:val="hybridMultilevel"/>
    <w:tmpl w:val="CDDAB88E"/>
    <w:lvl w:ilvl="0" w:tplc="9BB85122">
      <w:start w:val="1"/>
      <w:numFmt w:val="decimal"/>
      <w:suff w:val="space"/>
      <w:lvlText w:val="%1.4."/>
      <w:lvlJc w:val="left"/>
      <w:pPr>
        <w:ind w:left="1854"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1A631F4"/>
    <w:multiLevelType w:val="hybridMultilevel"/>
    <w:tmpl w:val="D8C6C422"/>
    <w:lvl w:ilvl="0" w:tplc="D1DA3C6A">
      <w:start w:val="1"/>
      <w:numFmt w:val="decimal"/>
      <w:suff w:val="space"/>
      <w:lvlText w:val="6.1.1.%1."/>
      <w:lvlJc w:val="left"/>
      <w:pPr>
        <w:ind w:left="1854"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2574F45"/>
    <w:multiLevelType w:val="multilevel"/>
    <w:tmpl w:val="71D0C3A0"/>
    <w:lvl w:ilvl="0">
      <w:start w:val="13"/>
      <w:numFmt w:val="upperRoman"/>
      <w:suff w:val="space"/>
      <w:lvlText w:val="%1."/>
      <w:lvlJc w:val="left"/>
      <w:pPr>
        <w:ind w:left="3060" w:hanging="720"/>
      </w:pPr>
      <w:rPr>
        <w:rFonts w:hint="default"/>
      </w:rPr>
    </w:lvl>
    <w:lvl w:ilvl="1">
      <w:start w:val="1"/>
      <w:numFmt w:val="decimal"/>
      <w:isLgl/>
      <w:suff w:val="space"/>
      <w:lvlText w:val="%1.%2."/>
      <w:lvlJc w:val="left"/>
      <w:pPr>
        <w:ind w:left="2820" w:hanging="48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22" w15:restartNumberingAfterBreak="0">
    <w:nsid w:val="42642DA0"/>
    <w:multiLevelType w:val="hybridMultilevel"/>
    <w:tmpl w:val="22104946"/>
    <w:lvl w:ilvl="0" w:tplc="2EAE2552">
      <w:start w:val="1"/>
      <w:numFmt w:val="decimal"/>
      <w:suff w:val="space"/>
      <w:lvlText w:val="6.%1.2.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3" w15:restartNumberingAfterBreak="0">
    <w:nsid w:val="430E3975"/>
    <w:multiLevelType w:val="hybridMultilevel"/>
    <w:tmpl w:val="01ACA250"/>
    <w:lvl w:ilvl="0" w:tplc="74E4D5F8">
      <w:start w:val="1"/>
      <w:numFmt w:val="decimal"/>
      <w:lvlText w:val="4.%1.1."/>
      <w:lvlJc w:val="left"/>
      <w:pPr>
        <w:ind w:left="298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23780D"/>
    <w:multiLevelType w:val="hybridMultilevel"/>
    <w:tmpl w:val="D16CA4A8"/>
    <w:lvl w:ilvl="0" w:tplc="7A8CD4F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A80B3F"/>
    <w:multiLevelType w:val="multilevel"/>
    <w:tmpl w:val="A75E4E70"/>
    <w:lvl w:ilvl="0">
      <w:start w:val="4"/>
      <w:numFmt w:val="decimal"/>
      <w:lvlText w:val="%1."/>
      <w:lvlJc w:val="left"/>
      <w:pPr>
        <w:ind w:left="540" w:hanging="540"/>
      </w:pPr>
      <w:rPr>
        <w:rFonts w:hint="default"/>
      </w:rPr>
    </w:lvl>
    <w:lvl w:ilvl="1">
      <w:start w:val="1"/>
      <w:numFmt w:val="decimal"/>
      <w:suff w:val="space"/>
      <w:lvlText w:val="%1.%2."/>
      <w:lvlJc w:val="left"/>
      <w:pPr>
        <w:ind w:left="1467" w:hanging="540"/>
      </w:pPr>
      <w:rPr>
        <w:rFonts w:hint="default"/>
        <w:b/>
        <w:bCs/>
      </w:rPr>
    </w:lvl>
    <w:lvl w:ilvl="2">
      <w:start w:val="1"/>
      <w:numFmt w:val="decimal"/>
      <w:suff w:val="space"/>
      <w:lvlText w:val="%1.%2.%3."/>
      <w:lvlJc w:val="left"/>
      <w:pPr>
        <w:ind w:left="1430" w:hanging="720"/>
      </w:pPr>
      <w:rPr>
        <w:rFonts w:hint="default"/>
        <w:b w:val="0"/>
        <w:bCs w:val="0"/>
        <w:i w:val="0"/>
        <w:iCs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5F9A5C29"/>
    <w:multiLevelType w:val="hybridMultilevel"/>
    <w:tmpl w:val="2D14D0E8"/>
    <w:lvl w:ilvl="0" w:tplc="1996CF2E">
      <w:start w:val="1"/>
      <w:numFmt w:val="decimal"/>
      <w:suff w:val="space"/>
      <w:lvlText w:val="8.%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7" w15:restartNumberingAfterBreak="0">
    <w:nsid w:val="6A7C6FD2"/>
    <w:multiLevelType w:val="hybridMultilevel"/>
    <w:tmpl w:val="27ECDA0C"/>
    <w:lvl w:ilvl="0" w:tplc="DC8696DC">
      <w:start w:val="1"/>
      <w:numFmt w:val="decimal"/>
      <w:suff w:val="space"/>
      <w:lvlText w:val="6.%1.2."/>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8" w15:restartNumberingAfterBreak="0">
    <w:nsid w:val="6C7D3759"/>
    <w:multiLevelType w:val="hybridMultilevel"/>
    <w:tmpl w:val="9CF6EEEC"/>
    <w:lvl w:ilvl="0" w:tplc="D4E63212">
      <w:start w:val="1"/>
      <w:numFmt w:val="decimal"/>
      <w:suff w:val="space"/>
      <w:lvlText w:val="11.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EA66CA"/>
    <w:multiLevelType w:val="hybridMultilevel"/>
    <w:tmpl w:val="D5A6B8E6"/>
    <w:lvl w:ilvl="0" w:tplc="36D845E6">
      <w:start w:val="1"/>
      <w:numFmt w:val="decimal"/>
      <w:suff w:val="space"/>
      <w:lvlText w:val="3.%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0" w15:restartNumberingAfterBreak="0">
    <w:nsid w:val="730D7DF4"/>
    <w:multiLevelType w:val="multilevel"/>
    <w:tmpl w:val="B4E09E22"/>
    <w:lvl w:ilvl="0">
      <w:start w:val="11"/>
      <w:numFmt w:val="decimal"/>
      <w:lvlText w:val="%1."/>
      <w:lvlJc w:val="left"/>
      <w:pPr>
        <w:ind w:left="480" w:hanging="480"/>
      </w:pPr>
      <w:rPr>
        <w:rFonts w:hint="default"/>
      </w:rPr>
    </w:lvl>
    <w:lvl w:ilvl="1">
      <w:start w:val="4"/>
      <w:numFmt w:val="decimal"/>
      <w:suff w:val="space"/>
      <w:lvlText w:val="%1.%2."/>
      <w:lvlJc w:val="left"/>
      <w:pPr>
        <w:ind w:left="1974" w:hanging="480"/>
      </w:pPr>
      <w:rPr>
        <w:rFonts w:hint="default"/>
        <w:b w:val="0"/>
        <w:bCs w:val="0"/>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num w:numId="1" w16cid:durableId="820853642">
    <w:abstractNumId w:val="4"/>
  </w:num>
  <w:num w:numId="2" w16cid:durableId="1095856769">
    <w:abstractNumId w:val="9"/>
  </w:num>
  <w:num w:numId="3" w16cid:durableId="1344819644">
    <w:abstractNumId w:val="5"/>
  </w:num>
  <w:num w:numId="4" w16cid:durableId="353655232">
    <w:abstractNumId w:val="11"/>
  </w:num>
  <w:num w:numId="5" w16cid:durableId="307899758">
    <w:abstractNumId w:val="1"/>
  </w:num>
  <w:num w:numId="6" w16cid:durableId="1219123900">
    <w:abstractNumId w:val="10"/>
  </w:num>
  <w:num w:numId="7" w16cid:durableId="1733887494">
    <w:abstractNumId w:val="19"/>
  </w:num>
  <w:num w:numId="8" w16cid:durableId="1132988670">
    <w:abstractNumId w:val="17"/>
  </w:num>
  <w:num w:numId="9" w16cid:durableId="852692311">
    <w:abstractNumId w:val="29"/>
  </w:num>
  <w:num w:numId="10" w16cid:durableId="1898853276">
    <w:abstractNumId w:val="15"/>
  </w:num>
  <w:num w:numId="11" w16cid:durableId="364185077">
    <w:abstractNumId w:val="23"/>
  </w:num>
  <w:num w:numId="12" w16cid:durableId="719326774">
    <w:abstractNumId w:val="25"/>
  </w:num>
  <w:num w:numId="13" w16cid:durableId="570311454">
    <w:abstractNumId w:val="12"/>
  </w:num>
  <w:num w:numId="14" w16cid:durableId="1677927926">
    <w:abstractNumId w:val="8"/>
  </w:num>
  <w:num w:numId="15" w16cid:durableId="1021904276">
    <w:abstractNumId w:val="2"/>
  </w:num>
  <w:num w:numId="16" w16cid:durableId="183448422">
    <w:abstractNumId w:val="3"/>
  </w:num>
  <w:num w:numId="17" w16cid:durableId="866791782">
    <w:abstractNumId w:val="20"/>
  </w:num>
  <w:num w:numId="18" w16cid:durableId="609779326">
    <w:abstractNumId w:val="27"/>
  </w:num>
  <w:num w:numId="19" w16cid:durableId="1764496117">
    <w:abstractNumId w:val="0"/>
  </w:num>
  <w:num w:numId="20" w16cid:durableId="748773256">
    <w:abstractNumId w:val="22"/>
  </w:num>
  <w:num w:numId="21" w16cid:durableId="1132593699">
    <w:abstractNumId w:val="13"/>
  </w:num>
  <w:num w:numId="22" w16cid:durableId="1358198166">
    <w:abstractNumId w:val="26"/>
  </w:num>
  <w:num w:numId="23" w16cid:durableId="1966352003">
    <w:abstractNumId w:val="14"/>
  </w:num>
  <w:num w:numId="24" w16cid:durableId="853804420">
    <w:abstractNumId w:val="24"/>
  </w:num>
  <w:num w:numId="25" w16cid:durableId="761493308">
    <w:abstractNumId w:val="7"/>
  </w:num>
  <w:num w:numId="26" w16cid:durableId="1642349287">
    <w:abstractNumId w:val="28"/>
  </w:num>
  <w:num w:numId="27" w16cid:durableId="209733072">
    <w:abstractNumId w:val="6"/>
  </w:num>
  <w:num w:numId="28" w16cid:durableId="2007242823">
    <w:abstractNumId w:val="30"/>
  </w:num>
  <w:num w:numId="29" w16cid:durableId="2144082536">
    <w:abstractNumId w:val="18"/>
  </w:num>
  <w:num w:numId="30" w16cid:durableId="1160581842">
    <w:abstractNumId w:val="21"/>
  </w:num>
  <w:num w:numId="31" w16cid:durableId="6242403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96"/>
    <w:rsid w:val="00001AA1"/>
    <w:rsid w:val="00005754"/>
    <w:rsid w:val="000101E4"/>
    <w:rsid w:val="00014C33"/>
    <w:rsid w:val="000207E9"/>
    <w:rsid w:val="00020C84"/>
    <w:rsid w:val="00022C78"/>
    <w:rsid w:val="00023977"/>
    <w:rsid w:val="000245AF"/>
    <w:rsid w:val="00024C20"/>
    <w:rsid w:val="000264A6"/>
    <w:rsid w:val="00030B69"/>
    <w:rsid w:val="00036218"/>
    <w:rsid w:val="0004278E"/>
    <w:rsid w:val="00043193"/>
    <w:rsid w:val="00043417"/>
    <w:rsid w:val="00047452"/>
    <w:rsid w:val="000533DD"/>
    <w:rsid w:val="00060AF5"/>
    <w:rsid w:val="00061C45"/>
    <w:rsid w:val="00063CA0"/>
    <w:rsid w:val="000674C2"/>
    <w:rsid w:val="0007212B"/>
    <w:rsid w:val="00074763"/>
    <w:rsid w:val="0007533E"/>
    <w:rsid w:val="00080823"/>
    <w:rsid w:val="00083D1D"/>
    <w:rsid w:val="000864F0"/>
    <w:rsid w:val="0008768B"/>
    <w:rsid w:val="00092C20"/>
    <w:rsid w:val="00094452"/>
    <w:rsid w:val="00094B4D"/>
    <w:rsid w:val="000A3616"/>
    <w:rsid w:val="000A3E30"/>
    <w:rsid w:val="000A7C9B"/>
    <w:rsid w:val="000A7EBC"/>
    <w:rsid w:val="000B10DF"/>
    <w:rsid w:val="000B776D"/>
    <w:rsid w:val="000C054B"/>
    <w:rsid w:val="000C3089"/>
    <w:rsid w:val="000C362F"/>
    <w:rsid w:val="000C70FC"/>
    <w:rsid w:val="000D1247"/>
    <w:rsid w:val="000D5F6D"/>
    <w:rsid w:val="000D6A55"/>
    <w:rsid w:val="000D7ADD"/>
    <w:rsid w:val="000E063B"/>
    <w:rsid w:val="000E37B8"/>
    <w:rsid w:val="000E459E"/>
    <w:rsid w:val="000E538B"/>
    <w:rsid w:val="000E7877"/>
    <w:rsid w:val="000F0466"/>
    <w:rsid w:val="000F13F0"/>
    <w:rsid w:val="000F18C9"/>
    <w:rsid w:val="000F4334"/>
    <w:rsid w:val="000F7412"/>
    <w:rsid w:val="0010004E"/>
    <w:rsid w:val="0010699A"/>
    <w:rsid w:val="00115769"/>
    <w:rsid w:val="00117036"/>
    <w:rsid w:val="001202F5"/>
    <w:rsid w:val="00127386"/>
    <w:rsid w:val="001273CE"/>
    <w:rsid w:val="0013118E"/>
    <w:rsid w:val="00134CCD"/>
    <w:rsid w:val="00147806"/>
    <w:rsid w:val="00157827"/>
    <w:rsid w:val="00161719"/>
    <w:rsid w:val="00162DD5"/>
    <w:rsid w:val="00164F66"/>
    <w:rsid w:val="001668CD"/>
    <w:rsid w:val="00167124"/>
    <w:rsid w:val="0017123C"/>
    <w:rsid w:val="001744CE"/>
    <w:rsid w:val="001748B7"/>
    <w:rsid w:val="00177D12"/>
    <w:rsid w:val="00181B41"/>
    <w:rsid w:val="0018281A"/>
    <w:rsid w:val="001834DB"/>
    <w:rsid w:val="0018531C"/>
    <w:rsid w:val="001857AB"/>
    <w:rsid w:val="001919D7"/>
    <w:rsid w:val="00196242"/>
    <w:rsid w:val="001972A0"/>
    <w:rsid w:val="001A3FF9"/>
    <w:rsid w:val="001B1D67"/>
    <w:rsid w:val="001B2307"/>
    <w:rsid w:val="001B2D9F"/>
    <w:rsid w:val="001B6ED9"/>
    <w:rsid w:val="001B7FD3"/>
    <w:rsid w:val="001C3FF4"/>
    <w:rsid w:val="001C4154"/>
    <w:rsid w:val="001C7271"/>
    <w:rsid w:val="001D1FD1"/>
    <w:rsid w:val="001D5B43"/>
    <w:rsid w:val="001E024C"/>
    <w:rsid w:val="001E5766"/>
    <w:rsid w:val="001E5F04"/>
    <w:rsid w:val="001F0224"/>
    <w:rsid w:val="001F0236"/>
    <w:rsid w:val="001F5274"/>
    <w:rsid w:val="002026EA"/>
    <w:rsid w:val="002107A8"/>
    <w:rsid w:val="00212412"/>
    <w:rsid w:val="002172E7"/>
    <w:rsid w:val="002173A4"/>
    <w:rsid w:val="00224421"/>
    <w:rsid w:val="0023434D"/>
    <w:rsid w:val="002354F2"/>
    <w:rsid w:val="00241970"/>
    <w:rsid w:val="00243E07"/>
    <w:rsid w:val="002463CE"/>
    <w:rsid w:val="00246A36"/>
    <w:rsid w:val="0024754A"/>
    <w:rsid w:val="00253B70"/>
    <w:rsid w:val="00254282"/>
    <w:rsid w:val="002654DC"/>
    <w:rsid w:val="00265B78"/>
    <w:rsid w:val="00265EF4"/>
    <w:rsid w:val="002707F8"/>
    <w:rsid w:val="00270B20"/>
    <w:rsid w:val="002761A3"/>
    <w:rsid w:val="00281747"/>
    <w:rsid w:val="00286782"/>
    <w:rsid w:val="00291538"/>
    <w:rsid w:val="00292D27"/>
    <w:rsid w:val="00294188"/>
    <w:rsid w:val="00296479"/>
    <w:rsid w:val="002968D2"/>
    <w:rsid w:val="0029693F"/>
    <w:rsid w:val="00297238"/>
    <w:rsid w:val="002A1EA1"/>
    <w:rsid w:val="002A5E18"/>
    <w:rsid w:val="002B1A89"/>
    <w:rsid w:val="002B47F4"/>
    <w:rsid w:val="002B4E6D"/>
    <w:rsid w:val="002B7282"/>
    <w:rsid w:val="002C74CE"/>
    <w:rsid w:val="002D18AE"/>
    <w:rsid w:val="002D472C"/>
    <w:rsid w:val="002D5F38"/>
    <w:rsid w:val="002E4C53"/>
    <w:rsid w:val="002E50C3"/>
    <w:rsid w:val="002F4B87"/>
    <w:rsid w:val="002F7BD7"/>
    <w:rsid w:val="00300A7A"/>
    <w:rsid w:val="00301F63"/>
    <w:rsid w:val="0030769A"/>
    <w:rsid w:val="00314FF9"/>
    <w:rsid w:val="00321C9E"/>
    <w:rsid w:val="00323123"/>
    <w:rsid w:val="00323DD2"/>
    <w:rsid w:val="0032793B"/>
    <w:rsid w:val="003311AA"/>
    <w:rsid w:val="00331D01"/>
    <w:rsid w:val="00333071"/>
    <w:rsid w:val="00333DCA"/>
    <w:rsid w:val="0034170A"/>
    <w:rsid w:val="00342D16"/>
    <w:rsid w:val="003450A0"/>
    <w:rsid w:val="00351078"/>
    <w:rsid w:val="00351EBE"/>
    <w:rsid w:val="003524D0"/>
    <w:rsid w:val="003534BB"/>
    <w:rsid w:val="003536EE"/>
    <w:rsid w:val="0035495A"/>
    <w:rsid w:val="00355E7F"/>
    <w:rsid w:val="00356EBF"/>
    <w:rsid w:val="00356F8C"/>
    <w:rsid w:val="00361F7B"/>
    <w:rsid w:val="003620CA"/>
    <w:rsid w:val="00363EB3"/>
    <w:rsid w:val="00366233"/>
    <w:rsid w:val="00366DD4"/>
    <w:rsid w:val="00367781"/>
    <w:rsid w:val="00383008"/>
    <w:rsid w:val="00385355"/>
    <w:rsid w:val="00387DFE"/>
    <w:rsid w:val="00390105"/>
    <w:rsid w:val="00395D6D"/>
    <w:rsid w:val="003A2D2D"/>
    <w:rsid w:val="003A3332"/>
    <w:rsid w:val="003A6873"/>
    <w:rsid w:val="003B1028"/>
    <w:rsid w:val="003B16EB"/>
    <w:rsid w:val="003B1E48"/>
    <w:rsid w:val="003B2DA6"/>
    <w:rsid w:val="003B3C3F"/>
    <w:rsid w:val="003B5000"/>
    <w:rsid w:val="003C2CC8"/>
    <w:rsid w:val="003D4DBB"/>
    <w:rsid w:val="003D7283"/>
    <w:rsid w:val="003E3873"/>
    <w:rsid w:val="003E5761"/>
    <w:rsid w:val="003F4E2E"/>
    <w:rsid w:val="003F777C"/>
    <w:rsid w:val="003F7E25"/>
    <w:rsid w:val="00400CDB"/>
    <w:rsid w:val="0040364F"/>
    <w:rsid w:val="00405A25"/>
    <w:rsid w:val="00405BC3"/>
    <w:rsid w:val="0040638F"/>
    <w:rsid w:val="00406C4B"/>
    <w:rsid w:val="00406D61"/>
    <w:rsid w:val="00412AE5"/>
    <w:rsid w:val="0041468B"/>
    <w:rsid w:val="0041473D"/>
    <w:rsid w:val="004264F1"/>
    <w:rsid w:val="0043580A"/>
    <w:rsid w:val="00435D38"/>
    <w:rsid w:val="004430A3"/>
    <w:rsid w:val="00444D97"/>
    <w:rsid w:val="00446E64"/>
    <w:rsid w:val="00450F93"/>
    <w:rsid w:val="0045124A"/>
    <w:rsid w:val="00456941"/>
    <w:rsid w:val="0045746B"/>
    <w:rsid w:val="00464F08"/>
    <w:rsid w:val="00465DA7"/>
    <w:rsid w:val="00467418"/>
    <w:rsid w:val="00467BDB"/>
    <w:rsid w:val="0047235D"/>
    <w:rsid w:val="00474719"/>
    <w:rsid w:val="00475259"/>
    <w:rsid w:val="0047594B"/>
    <w:rsid w:val="004838E9"/>
    <w:rsid w:val="0048778A"/>
    <w:rsid w:val="004906B9"/>
    <w:rsid w:val="00491839"/>
    <w:rsid w:val="0049183C"/>
    <w:rsid w:val="004933DF"/>
    <w:rsid w:val="00494AF6"/>
    <w:rsid w:val="00495870"/>
    <w:rsid w:val="004A314A"/>
    <w:rsid w:val="004A4D03"/>
    <w:rsid w:val="004A6227"/>
    <w:rsid w:val="004A7C95"/>
    <w:rsid w:val="004B4FE1"/>
    <w:rsid w:val="004B7C1F"/>
    <w:rsid w:val="004C1E77"/>
    <w:rsid w:val="004C4376"/>
    <w:rsid w:val="004C53C6"/>
    <w:rsid w:val="004C681E"/>
    <w:rsid w:val="004D7383"/>
    <w:rsid w:val="004F3E88"/>
    <w:rsid w:val="005067AA"/>
    <w:rsid w:val="005124FE"/>
    <w:rsid w:val="00517C51"/>
    <w:rsid w:val="00522986"/>
    <w:rsid w:val="00522A03"/>
    <w:rsid w:val="00523359"/>
    <w:rsid w:val="00523983"/>
    <w:rsid w:val="00531979"/>
    <w:rsid w:val="005342DF"/>
    <w:rsid w:val="005373DF"/>
    <w:rsid w:val="005401C5"/>
    <w:rsid w:val="005406B5"/>
    <w:rsid w:val="00542961"/>
    <w:rsid w:val="0054345C"/>
    <w:rsid w:val="005436D3"/>
    <w:rsid w:val="005448E4"/>
    <w:rsid w:val="00544D73"/>
    <w:rsid w:val="005518AF"/>
    <w:rsid w:val="00555121"/>
    <w:rsid w:val="005574C6"/>
    <w:rsid w:val="005577DE"/>
    <w:rsid w:val="00560A96"/>
    <w:rsid w:val="005630C5"/>
    <w:rsid w:val="00572DEF"/>
    <w:rsid w:val="00575733"/>
    <w:rsid w:val="00583B2A"/>
    <w:rsid w:val="00584EFB"/>
    <w:rsid w:val="00584F38"/>
    <w:rsid w:val="00586047"/>
    <w:rsid w:val="005967DD"/>
    <w:rsid w:val="005A263B"/>
    <w:rsid w:val="005A5F2D"/>
    <w:rsid w:val="005B2FBE"/>
    <w:rsid w:val="005B33AC"/>
    <w:rsid w:val="005B4907"/>
    <w:rsid w:val="005C3178"/>
    <w:rsid w:val="005C7997"/>
    <w:rsid w:val="005D0EBB"/>
    <w:rsid w:val="005D3BAC"/>
    <w:rsid w:val="005D5285"/>
    <w:rsid w:val="005D7CB4"/>
    <w:rsid w:val="005E14E3"/>
    <w:rsid w:val="005E1E6E"/>
    <w:rsid w:val="005E36A0"/>
    <w:rsid w:val="005E4595"/>
    <w:rsid w:val="005F41A4"/>
    <w:rsid w:val="005F6850"/>
    <w:rsid w:val="006006B5"/>
    <w:rsid w:val="00603C41"/>
    <w:rsid w:val="0060506E"/>
    <w:rsid w:val="00611FBA"/>
    <w:rsid w:val="00612CA6"/>
    <w:rsid w:val="006172AF"/>
    <w:rsid w:val="00620170"/>
    <w:rsid w:val="006211BC"/>
    <w:rsid w:val="00622BEB"/>
    <w:rsid w:val="006244BA"/>
    <w:rsid w:val="006268FB"/>
    <w:rsid w:val="00630835"/>
    <w:rsid w:val="006438C9"/>
    <w:rsid w:val="00645144"/>
    <w:rsid w:val="00647AE2"/>
    <w:rsid w:val="00650FE1"/>
    <w:rsid w:val="00653056"/>
    <w:rsid w:val="0065405C"/>
    <w:rsid w:val="00657DD5"/>
    <w:rsid w:val="0066551C"/>
    <w:rsid w:val="00667F02"/>
    <w:rsid w:val="00674CC6"/>
    <w:rsid w:val="00677C26"/>
    <w:rsid w:val="00681B94"/>
    <w:rsid w:val="00693DD0"/>
    <w:rsid w:val="006A14A7"/>
    <w:rsid w:val="006A1C48"/>
    <w:rsid w:val="006A3BEC"/>
    <w:rsid w:val="006A538C"/>
    <w:rsid w:val="006B3847"/>
    <w:rsid w:val="006B3B3F"/>
    <w:rsid w:val="006B7F07"/>
    <w:rsid w:val="006C08A8"/>
    <w:rsid w:val="006C1C9A"/>
    <w:rsid w:val="006C32E8"/>
    <w:rsid w:val="006C3397"/>
    <w:rsid w:val="006C4651"/>
    <w:rsid w:val="006C7C0D"/>
    <w:rsid w:val="006D2CC6"/>
    <w:rsid w:val="006D40F5"/>
    <w:rsid w:val="006D5A1C"/>
    <w:rsid w:val="006D6280"/>
    <w:rsid w:val="006E1CA2"/>
    <w:rsid w:val="006E3161"/>
    <w:rsid w:val="006F0C60"/>
    <w:rsid w:val="006F18D0"/>
    <w:rsid w:val="006F425D"/>
    <w:rsid w:val="006F5166"/>
    <w:rsid w:val="006F6669"/>
    <w:rsid w:val="00701C28"/>
    <w:rsid w:val="007035F1"/>
    <w:rsid w:val="007038D9"/>
    <w:rsid w:val="007057EC"/>
    <w:rsid w:val="00705B26"/>
    <w:rsid w:val="007111E4"/>
    <w:rsid w:val="00711EED"/>
    <w:rsid w:val="0072485C"/>
    <w:rsid w:val="00730AE9"/>
    <w:rsid w:val="00731830"/>
    <w:rsid w:val="007345B9"/>
    <w:rsid w:val="0074215A"/>
    <w:rsid w:val="0074568F"/>
    <w:rsid w:val="007463BE"/>
    <w:rsid w:val="00747B80"/>
    <w:rsid w:val="00750AD7"/>
    <w:rsid w:val="00750CD1"/>
    <w:rsid w:val="00750EA6"/>
    <w:rsid w:val="00751018"/>
    <w:rsid w:val="00761654"/>
    <w:rsid w:val="007639C9"/>
    <w:rsid w:val="0077423E"/>
    <w:rsid w:val="007746BF"/>
    <w:rsid w:val="0077526F"/>
    <w:rsid w:val="00775EA8"/>
    <w:rsid w:val="0078034F"/>
    <w:rsid w:val="0078166F"/>
    <w:rsid w:val="0078260C"/>
    <w:rsid w:val="00784A61"/>
    <w:rsid w:val="00795956"/>
    <w:rsid w:val="007963C5"/>
    <w:rsid w:val="007A33CA"/>
    <w:rsid w:val="007A46F7"/>
    <w:rsid w:val="007C041B"/>
    <w:rsid w:val="007C3312"/>
    <w:rsid w:val="007C4A03"/>
    <w:rsid w:val="007C54CA"/>
    <w:rsid w:val="007C6F75"/>
    <w:rsid w:val="007D1F62"/>
    <w:rsid w:val="007D5857"/>
    <w:rsid w:val="007D6D60"/>
    <w:rsid w:val="007D785A"/>
    <w:rsid w:val="007E02B0"/>
    <w:rsid w:val="007E32BE"/>
    <w:rsid w:val="007E4CA3"/>
    <w:rsid w:val="007F36C1"/>
    <w:rsid w:val="008005E2"/>
    <w:rsid w:val="008018A1"/>
    <w:rsid w:val="00807BD5"/>
    <w:rsid w:val="00810740"/>
    <w:rsid w:val="008146BF"/>
    <w:rsid w:val="00815110"/>
    <w:rsid w:val="00815F0B"/>
    <w:rsid w:val="00821304"/>
    <w:rsid w:val="008240F4"/>
    <w:rsid w:val="00825B24"/>
    <w:rsid w:val="00827BB4"/>
    <w:rsid w:val="0083216C"/>
    <w:rsid w:val="00833EDC"/>
    <w:rsid w:val="008419F0"/>
    <w:rsid w:val="00842DF8"/>
    <w:rsid w:val="00844B2F"/>
    <w:rsid w:val="00845282"/>
    <w:rsid w:val="008506BF"/>
    <w:rsid w:val="00854F5F"/>
    <w:rsid w:val="008561CE"/>
    <w:rsid w:val="00861CFB"/>
    <w:rsid w:val="00862036"/>
    <w:rsid w:val="00863D25"/>
    <w:rsid w:val="0087086D"/>
    <w:rsid w:val="0087167D"/>
    <w:rsid w:val="00872D8F"/>
    <w:rsid w:val="00874184"/>
    <w:rsid w:val="008744B7"/>
    <w:rsid w:val="008766F9"/>
    <w:rsid w:val="00885841"/>
    <w:rsid w:val="0088585A"/>
    <w:rsid w:val="00893561"/>
    <w:rsid w:val="00894179"/>
    <w:rsid w:val="008942FD"/>
    <w:rsid w:val="00894BC2"/>
    <w:rsid w:val="00894C3A"/>
    <w:rsid w:val="008A132C"/>
    <w:rsid w:val="008A2B60"/>
    <w:rsid w:val="008A3613"/>
    <w:rsid w:val="008A4A02"/>
    <w:rsid w:val="008B4065"/>
    <w:rsid w:val="008B4F4E"/>
    <w:rsid w:val="008B70DB"/>
    <w:rsid w:val="008D04B8"/>
    <w:rsid w:val="008D2A37"/>
    <w:rsid w:val="008D3809"/>
    <w:rsid w:val="008D4857"/>
    <w:rsid w:val="008D54F6"/>
    <w:rsid w:val="008D570B"/>
    <w:rsid w:val="008D62C7"/>
    <w:rsid w:val="008E1CCB"/>
    <w:rsid w:val="008E5C7B"/>
    <w:rsid w:val="008F4FAA"/>
    <w:rsid w:val="0090175C"/>
    <w:rsid w:val="00904400"/>
    <w:rsid w:val="00907A41"/>
    <w:rsid w:val="00914BE2"/>
    <w:rsid w:val="00914FB9"/>
    <w:rsid w:val="0091648B"/>
    <w:rsid w:val="0093003A"/>
    <w:rsid w:val="009356A8"/>
    <w:rsid w:val="00937D41"/>
    <w:rsid w:val="009423A3"/>
    <w:rsid w:val="00944795"/>
    <w:rsid w:val="0094723D"/>
    <w:rsid w:val="00947840"/>
    <w:rsid w:val="009513AA"/>
    <w:rsid w:val="0095280A"/>
    <w:rsid w:val="00953EC1"/>
    <w:rsid w:val="0095710F"/>
    <w:rsid w:val="00957FE9"/>
    <w:rsid w:val="009627E5"/>
    <w:rsid w:val="00964D43"/>
    <w:rsid w:val="00967896"/>
    <w:rsid w:val="00971EF4"/>
    <w:rsid w:val="00972364"/>
    <w:rsid w:val="00974331"/>
    <w:rsid w:val="00976D74"/>
    <w:rsid w:val="0098023E"/>
    <w:rsid w:val="00980E2E"/>
    <w:rsid w:val="0098263E"/>
    <w:rsid w:val="009843B5"/>
    <w:rsid w:val="009847C7"/>
    <w:rsid w:val="00984D54"/>
    <w:rsid w:val="00985F56"/>
    <w:rsid w:val="00987015"/>
    <w:rsid w:val="00991063"/>
    <w:rsid w:val="009923D2"/>
    <w:rsid w:val="009977CB"/>
    <w:rsid w:val="009A03E3"/>
    <w:rsid w:val="009A0513"/>
    <w:rsid w:val="009A28E1"/>
    <w:rsid w:val="009A3A42"/>
    <w:rsid w:val="009A4CD5"/>
    <w:rsid w:val="009C075B"/>
    <w:rsid w:val="009C2DE6"/>
    <w:rsid w:val="009C57D2"/>
    <w:rsid w:val="009C74FD"/>
    <w:rsid w:val="009D0208"/>
    <w:rsid w:val="009D12E8"/>
    <w:rsid w:val="009D56C7"/>
    <w:rsid w:val="009E1CBE"/>
    <w:rsid w:val="009E271D"/>
    <w:rsid w:val="009E539E"/>
    <w:rsid w:val="009F0D08"/>
    <w:rsid w:val="009F3B6C"/>
    <w:rsid w:val="009F42F6"/>
    <w:rsid w:val="00A01EBF"/>
    <w:rsid w:val="00A02ADE"/>
    <w:rsid w:val="00A03933"/>
    <w:rsid w:val="00A03A79"/>
    <w:rsid w:val="00A0498B"/>
    <w:rsid w:val="00A069DA"/>
    <w:rsid w:val="00A142A3"/>
    <w:rsid w:val="00A1600A"/>
    <w:rsid w:val="00A17509"/>
    <w:rsid w:val="00A26BB5"/>
    <w:rsid w:val="00A30F4F"/>
    <w:rsid w:val="00A31EE7"/>
    <w:rsid w:val="00A32AC3"/>
    <w:rsid w:val="00A32DA2"/>
    <w:rsid w:val="00A32ED3"/>
    <w:rsid w:val="00A35D09"/>
    <w:rsid w:val="00A37398"/>
    <w:rsid w:val="00A43621"/>
    <w:rsid w:val="00A46AFB"/>
    <w:rsid w:val="00A46BCE"/>
    <w:rsid w:val="00A47290"/>
    <w:rsid w:val="00A53019"/>
    <w:rsid w:val="00A55482"/>
    <w:rsid w:val="00A671EE"/>
    <w:rsid w:val="00A70554"/>
    <w:rsid w:val="00A7083F"/>
    <w:rsid w:val="00A73364"/>
    <w:rsid w:val="00A80AFE"/>
    <w:rsid w:val="00A86469"/>
    <w:rsid w:val="00A866C9"/>
    <w:rsid w:val="00A90394"/>
    <w:rsid w:val="00A93BBF"/>
    <w:rsid w:val="00AA0CAF"/>
    <w:rsid w:val="00AA1F7B"/>
    <w:rsid w:val="00AA2A30"/>
    <w:rsid w:val="00AA425B"/>
    <w:rsid w:val="00AA4FD4"/>
    <w:rsid w:val="00AB1716"/>
    <w:rsid w:val="00AB18AF"/>
    <w:rsid w:val="00AB27FD"/>
    <w:rsid w:val="00AB2948"/>
    <w:rsid w:val="00AB3846"/>
    <w:rsid w:val="00AB4EE3"/>
    <w:rsid w:val="00AB7D02"/>
    <w:rsid w:val="00AC1415"/>
    <w:rsid w:val="00AC1473"/>
    <w:rsid w:val="00AC222D"/>
    <w:rsid w:val="00AC4D94"/>
    <w:rsid w:val="00AD0C1C"/>
    <w:rsid w:val="00AD478F"/>
    <w:rsid w:val="00AD4A31"/>
    <w:rsid w:val="00AE0F77"/>
    <w:rsid w:val="00AE13E8"/>
    <w:rsid w:val="00AE3EAB"/>
    <w:rsid w:val="00AE5141"/>
    <w:rsid w:val="00AE6BAC"/>
    <w:rsid w:val="00AF30C3"/>
    <w:rsid w:val="00AF5044"/>
    <w:rsid w:val="00AF6F5E"/>
    <w:rsid w:val="00B02715"/>
    <w:rsid w:val="00B02AC7"/>
    <w:rsid w:val="00B03594"/>
    <w:rsid w:val="00B04EBD"/>
    <w:rsid w:val="00B16E18"/>
    <w:rsid w:val="00B17F67"/>
    <w:rsid w:val="00B207A5"/>
    <w:rsid w:val="00B23F6C"/>
    <w:rsid w:val="00B31D59"/>
    <w:rsid w:val="00B357F7"/>
    <w:rsid w:val="00B35E2A"/>
    <w:rsid w:val="00B371EA"/>
    <w:rsid w:val="00B406CE"/>
    <w:rsid w:val="00B47DE5"/>
    <w:rsid w:val="00B54782"/>
    <w:rsid w:val="00B5627D"/>
    <w:rsid w:val="00B60685"/>
    <w:rsid w:val="00B607B4"/>
    <w:rsid w:val="00B612A8"/>
    <w:rsid w:val="00B61F89"/>
    <w:rsid w:val="00B717AF"/>
    <w:rsid w:val="00B720F4"/>
    <w:rsid w:val="00B73C14"/>
    <w:rsid w:val="00B74F40"/>
    <w:rsid w:val="00B75161"/>
    <w:rsid w:val="00B75609"/>
    <w:rsid w:val="00B77B32"/>
    <w:rsid w:val="00B77D65"/>
    <w:rsid w:val="00B80296"/>
    <w:rsid w:val="00B82282"/>
    <w:rsid w:val="00B87460"/>
    <w:rsid w:val="00B90112"/>
    <w:rsid w:val="00B97A81"/>
    <w:rsid w:val="00BA05C6"/>
    <w:rsid w:val="00BA0AC2"/>
    <w:rsid w:val="00BA17CB"/>
    <w:rsid w:val="00BB05E3"/>
    <w:rsid w:val="00BB67FD"/>
    <w:rsid w:val="00BB727F"/>
    <w:rsid w:val="00BC19BB"/>
    <w:rsid w:val="00BC1E75"/>
    <w:rsid w:val="00BC3E1C"/>
    <w:rsid w:val="00BC498F"/>
    <w:rsid w:val="00BD2639"/>
    <w:rsid w:val="00BD750E"/>
    <w:rsid w:val="00BD79BB"/>
    <w:rsid w:val="00BE2C28"/>
    <w:rsid w:val="00BE47D5"/>
    <w:rsid w:val="00BE55B5"/>
    <w:rsid w:val="00BF5644"/>
    <w:rsid w:val="00C002D5"/>
    <w:rsid w:val="00C00872"/>
    <w:rsid w:val="00C01517"/>
    <w:rsid w:val="00C0615F"/>
    <w:rsid w:val="00C06AD4"/>
    <w:rsid w:val="00C10145"/>
    <w:rsid w:val="00C106BC"/>
    <w:rsid w:val="00C201E3"/>
    <w:rsid w:val="00C20B23"/>
    <w:rsid w:val="00C24D3E"/>
    <w:rsid w:val="00C259AF"/>
    <w:rsid w:val="00C26877"/>
    <w:rsid w:val="00C3040A"/>
    <w:rsid w:val="00C31DE6"/>
    <w:rsid w:val="00C3631F"/>
    <w:rsid w:val="00C4275B"/>
    <w:rsid w:val="00C525E8"/>
    <w:rsid w:val="00C5416A"/>
    <w:rsid w:val="00C54AB5"/>
    <w:rsid w:val="00C6592A"/>
    <w:rsid w:val="00C65E2F"/>
    <w:rsid w:val="00C74827"/>
    <w:rsid w:val="00C7598D"/>
    <w:rsid w:val="00C823AE"/>
    <w:rsid w:val="00C83F2B"/>
    <w:rsid w:val="00C93006"/>
    <w:rsid w:val="00C96A23"/>
    <w:rsid w:val="00C973EF"/>
    <w:rsid w:val="00CA0B80"/>
    <w:rsid w:val="00CA1D65"/>
    <w:rsid w:val="00CA518E"/>
    <w:rsid w:val="00CB3146"/>
    <w:rsid w:val="00CB629D"/>
    <w:rsid w:val="00CB658B"/>
    <w:rsid w:val="00CB6F89"/>
    <w:rsid w:val="00CB7303"/>
    <w:rsid w:val="00CC41B0"/>
    <w:rsid w:val="00CC4BD6"/>
    <w:rsid w:val="00CD0217"/>
    <w:rsid w:val="00CD0FF8"/>
    <w:rsid w:val="00CD103E"/>
    <w:rsid w:val="00CD6858"/>
    <w:rsid w:val="00CD70D0"/>
    <w:rsid w:val="00CE276F"/>
    <w:rsid w:val="00CE34C5"/>
    <w:rsid w:val="00CE4294"/>
    <w:rsid w:val="00CE7094"/>
    <w:rsid w:val="00CE7378"/>
    <w:rsid w:val="00CE7755"/>
    <w:rsid w:val="00CF1C45"/>
    <w:rsid w:val="00CF2065"/>
    <w:rsid w:val="00CF6856"/>
    <w:rsid w:val="00D04101"/>
    <w:rsid w:val="00D04DCA"/>
    <w:rsid w:val="00D103F5"/>
    <w:rsid w:val="00D15F15"/>
    <w:rsid w:val="00D25D3A"/>
    <w:rsid w:val="00D27A99"/>
    <w:rsid w:val="00D341B5"/>
    <w:rsid w:val="00D35838"/>
    <w:rsid w:val="00D3616E"/>
    <w:rsid w:val="00D37728"/>
    <w:rsid w:val="00D44515"/>
    <w:rsid w:val="00D50BA5"/>
    <w:rsid w:val="00D55595"/>
    <w:rsid w:val="00D566C7"/>
    <w:rsid w:val="00D62B76"/>
    <w:rsid w:val="00D705C2"/>
    <w:rsid w:val="00D729DE"/>
    <w:rsid w:val="00D72A7C"/>
    <w:rsid w:val="00D761DA"/>
    <w:rsid w:val="00D76DA1"/>
    <w:rsid w:val="00D7748B"/>
    <w:rsid w:val="00D8103E"/>
    <w:rsid w:val="00D81589"/>
    <w:rsid w:val="00D87533"/>
    <w:rsid w:val="00D937EF"/>
    <w:rsid w:val="00D94BAA"/>
    <w:rsid w:val="00D959EF"/>
    <w:rsid w:val="00DA25F6"/>
    <w:rsid w:val="00DA32BD"/>
    <w:rsid w:val="00DA541D"/>
    <w:rsid w:val="00DA6DE1"/>
    <w:rsid w:val="00DA73E4"/>
    <w:rsid w:val="00DB1947"/>
    <w:rsid w:val="00DB1966"/>
    <w:rsid w:val="00DB479E"/>
    <w:rsid w:val="00DB56FA"/>
    <w:rsid w:val="00DB66E6"/>
    <w:rsid w:val="00DC0898"/>
    <w:rsid w:val="00DC3582"/>
    <w:rsid w:val="00DC5C14"/>
    <w:rsid w:val="00DC6029"/>
    <w:rsid w:val="00DC7636"/>
    <w:rsid w:val="00DD1421"/>
    <w:rsid w:val="00DD6CDA"/>
    <w:rsid w:val="00DD7747"/>
    <w:rsid w:val="00DE4CB7"/>
    <w:rsid w:val="00DE51FC"/>
    <w:rsid w:val="00DF43AF"/>
    <w:rsid w:val="00DF6708"/>
    <w:rsid w:val="00E1753C"/>
    <w:rsid w:val="00E17A06"/>
    <w:rsid w:val="00E17CBE"/>
    <w:rsid w:val="00E21693"/>
    <w:rsid w:val="00E21F55"/>
    <w:rsid w:val="00E329A2"/>
    <w:rsid w:val="00E32BB6"/>
    <w:rsid w:val="00E338E3"/>
    <w:rsid w:val="00E3472B"/>
    <w:rsid w:val="00E35023"/>
    <w:rsid w:val="00E35789"/>
    <w:rsid w:val="00E43C51"/>
    <w:rsid w:val="00E45E36"/>
    <w:rsid w:val="00E55AD2"/>
    <w:rsid w:val="00E567FC"/>
    <w:rsid w:val="00E6239B"/>
    <w:rsid w:val="00E65B3D"/>
    <w:rsid w:val="00E72D2B"/>
    <w:rsid w:val="00E7383B"/>
    <w:rsid w:val="00E75AED"/>
    <w:rsid w:val="00E76914"/>
    <w:rsid w:val="00E82721"/>
    <w:rsid w:val="00E9717E"/>
    <w:rsid w:val="00EA4373"/>
    <w:rsid w:val="00EA6A85"/>
    <w:rsid w:val="00EA6ABB"/>
    <w:rsid w:val="00EA7B03"/>
    <w:rsid w:val="00EA7C40"/>
    <w:rsid w:val="00EB2BF7"/>
    <w:rsid w:val="00EB463B"/>
    <w:rsid w:val="00EC46F0"/>
    <w:rsid w:val="00EC491F"/>
    <w:rsid w:val="00EC77CA"/>
    <w:rsid w:val="00ED1FD0"/>
    <w:rsid w:val="00ED6A4B"/>
    <w:rsid w:val="00ED7DC9"/>
    <w:rsid w:val="00EE5C94"/>
    <w:rsid w:val="00EF0971"/>
    <w:rsid w:val="00EF412F"/>
    <w:rsid w:val="00EF460C"/>
    <w:rsid w:val="00EF66A7"/>
    <w:rsid w:val="00F00007"/>
    <w:rsid w:val="00F01E54"/>
    <w:rsid w:val="00F0387C"/>
    <w:rsid w:val="00F1053D"/>
    <w:rsid w:val="00F10DEC"/>
    <w:rsid w:val="00F124E4"/>
    <w:rsid w:val="00F13607"/>
    <w:rsid w:val="00F142AE"/>
    <w:rsid w:val="00F17BD7"/>
    <w:rsid w:val="00F17D63"/>
    <w:rsid w:val="00F2191B"/>
    <w:rsid w:val="00F27225"/>
    <w:rsid w:val="00F31AA0"/>
    <w:rsid w:val="00F3365E"/>
    <w:rsid w:val="00F44B95"/>
    <w:rsid w:val="00F457FA"/>
    <w:rsid w:val="00F600EF"/>
    <w:rsid w:val="00F6423D"/>
    <w:rsid w:val="00F6471D"/>
    <w:rsid w:val="00F6705D"/>
    <w:rsid w:val="00F71AEC"/>
    <w:rsid w:val="00F755C1"/>
    <w:rsid w:val="00F76C0F"/>
    <w:rsid w:val="00F824D2"/>
    <w:rsid w:val="00F824FE"/>
    <w:rsid w:val="00F8498C"/>
    <w:rsid w:val="00F84D8D"/>
    <w:rsid w:val="00F86FC7"/>
    <w:rsid w:val="00F902DD"/>
    <w:rsid w:val="00F9145E"/>
    <w:rsid w:val="00F91798"/>
    <w:rsid w:val="00F9665C"/>
    <w:rsid w:val="00F97023"/>
    <w:rsid w:val="00F978C9"/>
    <w:rsid w:val="00FA3820"/>
    <w:rsid w:val="00FA472C"/>
    <w:rsid w:val="00FA5A74"/>
    <w:rsid w:val="00FA7901"/>
    <w:rsid w:val="00FB0288"/>
    <w:rsid w:val="00FB1643"/>
    <w:rsid w:val="00FC0B8D"/>
    <w:rsid w:val="00FC6E97"/>
    <w:rsid w:val="00FD087B"/>
    <w:rsid w:val="00FD2053"/>
    <w:rsid w:val="00FD34ED"/>
    <w:rsid w:val="00FD5B42"/>
    <w:rsid w:val="00FD7EC4"/>
    <w:rsid w:val="00FE0649"/>
    <w:rsid w:val="00FE5088"/>
    <w:rsid w:val="00FF1326"/>
    <w:rsid w:val="00FF149B"/>
    <w:rsid w:val="00FF20F9"/>
    <w:rsid w:val="04524BE2"/>
    <w:rsid w:val="21092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AADC8"/>
  <w15:docId w15:val="{FB48DCFD-B23A-4879-82B7-940A158E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02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04"/>
    <w:rPr>
      <w:rFonts w:eastAsiaTheme="majorEastAsia" w:cstheme="majorBidi"/>
      <w:color w:val="272727" w:themeColor="text1" w:themeTint="D8"/>
    </w:rPr>
  </w:style>
  <w:style w:type="character" w:customStyle="1" w:styleId="TitleChar">
    <w:name w:val="Title Char"/>
    <w:basedOn w:val="DefaultParagraphFont"/>
    <w:link w:val="Title"/>
    <w:uiPriority w:val="10"/>
    <w:rsid w:val="00F02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02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04"/>
    <w:pPr>
      <w:spacing w:before="160"/>
      <w:jc w:val="center"/>
    </w:pPr>
    <w:rPr>
      <w:i/>
      <w:iCs/>
      <w:color w:val="404040" w:themeColor="text1" w:themeTint="BF"/>
    </w:rPr>
  </w:style>
  <w:style w:type="character" w:customStyle="1" w:styleId="QuoteChar">
    <w:name w:val="Quote Char"/>
    <w:basedOn w:val="DefaultParagraphFont"/>
    <w:link w:val="Quote"/>
    <w:uiPriority w:val="29"/>
    <w:rsid w:val="00F02A04"/>
    <w:rPr>
      <w:i/>
      <w:iCs/>
      <w:color w:val="404040" w:themeColor="text1" w:themeTint="BF"/>
    </w:rPr>
  </w:style>
  <w:style w:type="paragraph" w:styleId="ListParagraph">
    <w:name w:val="List Paragraph"/>
    <w:basedOn w:val="Normal"/>
    <w:uiPriority w:val="34"/>
    <w:qFormat/>
    <w:rsid w:val="00F02A04"/>
    <w:pPr>
      <w:ind w:left="720"/>
      <w:contextualSpacing/>
    </w:pPr>
  </w:style>
  <w:style w:type="character" w:styleId="IntenseEmphasis">
    <w:name w:val="Intense Emphasis"/>
    <w:basedOn w:val="DefaultParagraphFont"/>
    <w:uiPriority w:val="21"/>
    <w:qFormat/>
    <w:rsid w:val="00F02A04"/>
    <w:rPr>
      <w:i/>
      <w:iCs/>
      <w:color w:val="0F4761" w:themeColor="accent1" w:themeShade="BF"/>
    </w:rPr>
  </w:style>
  <w:style w:type="paragraph" w:styleId="IntenseQuote">
    <w:name w:val="Intense Quote"/>
    <w:basedOn w:val="Normal"/>
    <w:next w:val="Normal"/>
    <w:link w:val="IntenseQuoteChar"/>
    <w:uiPriority w:val="30"/>
    <w:qFormat/>
    <w:rsid w:val="00F02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04"/>
    <w:rPr>
      <w:i/>
      <w:iCs/>
      <w:color w:val="0F4761" w:themeColor="accent1" w:themeShade="BF"/>
    </w:rPr>
  </w:style>
  <w:style w:type="character" w:styleId="IntenseReference">
    <w:name w:val="Intense Reference"/>
    <w:basedOn w:val="DefaultParagraphFont"/>
    <w:uiPriority w:val="32"/>
    <w:qFormat/>
    <w:rsid w:val="00F02A04"/>
    <w:rPr>
      <w:b/>
      <w:bCs/>
      <w:smallCaps/>
      <w:color w:val="0F4761" w:themeColor="accent1" w:themeShade="BF"/>
      <w:spacing w:val="5"/>
    </w:rPr>
  </w:style>
  <w:style w:type="paragraph" w:styleId="FootnoteText">
    <w:name w:val="footnote text"/>
    <w:basedOn w:val="Normal"/>
    <w:link w:val="FootnoteTextChar"/>
    <w:uiPriority w:val="99"/>
    <w:semiHidden/>
    <w:unhideWhenUsed/>
    <w:rsid w:val="00F02A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A04"/>
    <w:rPr>
      <w:sz w:val="20"/>
      <w:szCs w:val="20"/>
    </w:rPr>
  </w:style>
  <w:style w:type="character" w:styleId="FootnoteReference">
    <w:name w:val="footnote reference"/>
    <w:uiPriority w:val="99"/>
    <w:semiHidden/>
    <w:unhideWhenUsed/>
    <w:rsid w:val="00F02A04"/>
    <w:rPr>
      <w:vertAlign w:val="superscript"/>
    </w:rPr>
  </w:style>
  <w:style w:type="paragraph" w:styleId="Header">
    <w:name w:val="header"/>
    <w:basedOn w:val="Normal"/>
    <w:link w:val="HeaderChar"/>
    <w:uiPriority w:val="99"/>
    <w:unhideWhenUsed/>
    <w:rsid w:val="004610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4610EE"/>
  </w:style>
  <w:style w:type="paragraph" w:styleId="Footer">
    <w:name w:val="footer"/>
    <w:basedOn w:val="Normal"/>
    <w:link w:val="FooterChar"/>
    <w:uiPriority w:val="99"/>
    <w:unhideWhenUsed/>
    <w:rsid w:val="004610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4610EE"/>
  </w:style>
  <w:style w:type="table" w:styleId="TableGrid">
    <w:name w:val="Table Grid"/>
    <w:basedOn w:val="TableNormal"/>
    <w:uiPriority w:val="39"/>
    <w:rsid w:val="00142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D1F31"/>
    <w:rPr>
      <w:sz w:val="16"/>
      <w:szCs w:val="16"/>
    </w:rPr>
  </w:style>
  <w:style w:type="paragraph" w:styleId="CommentText">
    <w:name w:val="annotation text"/>
    <w:basedOn w:val="Normal"/>
    <w:link w:val="CommentTextChar"/>
    <w:unhideWhenUsed/>
    <w:rsid w:val="006D1F31"/>
    <w:pPr>
      <w:spacing w:line="240" w:lineRule="auto"/>
    </w:pPr>
    <w:rPr>
      <w:sz w:val="20"/>
      <w:szCs w:val="20"/>
    </w:rPr>
  </w:style>
  <w:style w:type="character" w:customStyle="1" w:styleId="CommentTextChar">
    <w:name w:val="Comment Text Char"/>
    <w:basedOn w:val="DefaultParagraphFont"/>
    <w:link w:val="CommentText"/>
    <w:rsid w:val="006D1F31"/>
    <w:rPr>
      <w:sz w:val="20"/>
      <w:szCs w:val="20"/>
    </w:rPr>
  </w:style>
  <w:style w:type="paragraph" w:styleId="CommentSubject">
    <w:name w:val="annotation subject"/>
    <w:basedOn w:val="CommentText"/>
    <w:next w:val="CommentText"/>
    <w:link w:val="CommentSubjectChar"/>
    <w:uiPriority w:val="99"/>
    <w:semiHidden/>
    <w:unhideWhenUsed/>
    <w:rsid w:val="006D1F31"/>
    <w:rPr>
      <w:b/>
      <w:bCs/>
    </w:rPr>
  </w:style>
  <w:style w:type="character" w:customStyle="1" w:styleId="CommentSubjectChar">
    <w:name w:val="Comment Subject Char"/>
    <w:basedOn w:val="CommentTextChar"/>
    <w:link w:val="CommentSubject"/>
    <w:uiPriority w:val="99"/>
    <w:semiHidden/>
    <w:rsid w:val="006D1F31"/>
    <w:rPr>
      <w:b/>
      <w:bCs/>
      <w:sz w:val="20"/>
      <w:szCs w:val="20"/>
    </w:rPr>
  </w:style>
  <w:style w:type="table" w:customStyle="1" w:styleId="Lentelstinklelis1">
    <w:name w:val="Lentelės tinklelis1"/>
    <w:basedOn w:val="TableNormal"/>
    <w:next w:val="TableGrid"/>
    <w:uiPriority w:val="59"/>
    <w:rsid w:val="003D7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034C"/>
    <w:pPr>
      <w:spacing w:after="0" w:line="240" w:lineRule="auto"/>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TableNormal1">
    <w:name w:val="Table Normal1"/>
    <w:rsid w:val="00F600EF"/>
    <w:tblPr>
      <w:tblCellMar>
        <w:top w:w="0" w:type="dxa"/>
        <w:left w:w="0" w:type="dxa"/>
        <w:bottom w:w="0" w:type="dxa"/>
        <w:right w:w="0" w:type="dxa"/>
      </w:tblCellMar>
    </w:tblPr>
  </w:style>
  <w:style w:type="paragraph" w:customStyle="1" w:styleId="pf0">
    <w:name w:val="pf0"/>
    <w:basedOn w:val="Normal"/>
    <w:rsid w:val="00944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47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64393">
      <w:bodyDiv w:val="1"/>
      <w:marLeft w:val="0"/>
      <w:marRight w:val="0"/>
      <w:marTop w:val="0"/>
      <w:marBottom w:val="0"/>
      <w:divBdr>
        <w:top w:val="none" w:sz="0" w:space="0" w:color="auto"/>
        <w:left w:val="none" w:sz="0" w:space="0" w:color="auto"/>
        <w:bottom w:val="none" w:sz="0" w:space="0" w:color="auto"/>
        <w:right w:val="none" w:sz="0" w:space="0" w:color="auto"/>
      </w:divBdr>
    </w:div>
    <w:div w:id="210141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OLICFL/sLV4+MOjo1uT6EuE/Q==">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DB6730-DC62-4257-AA31-A9DE4209B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9D03D-3683-4E8B-8CB1-630CCF8439E7}">
  <ds:schemaRefs>
    <ds:schemaRef ds:uri="http://schemas.openxmlformats.org/officeDocument/2006/bibliography"/>
  </ds:schemaRefs>
</ds:datastoreItem>
</file>

<file path=customXml/itemProps4.xml><?xml version="1.0" encoding="utf-8"?>
<ds:datastoreItem xmlns:ds="http://schemas.openxmlformats.org/officeDocument/2006/customXml" ds:itemID="{3307C954-E647-44E4-A595-C5AD62A63F49}">
  <ds:schemaRefs>
    <ds:schemaRef ds:uri="http://schemas.microsoft.com/sharepoint/v3/contenttype/forms"/>
  </ds:schemaRefs>
</ds:datastoreItem>
</file>

<file path=customXml/itemProps5.xml><?xml version="1.0" encoding="utf-8"?>
<ds:datastoreItem xmlns:ds="http://schemas.openxmlformats.org/officeDocument/2006/customXml" ds:itemID="{52FBE1B4-25D5-4761-BBAA-BF8A1D651E30}">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5789</Words>
  <Characters>32998</Characters>
  <Application>Microsoft Office Word</Application>
  <DocSecurity>4</DocSecurity>
  <Lines>274</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Vitonytė</dc:creator>
  <cp:keywords/>
  <cp:lastModifiedBy>Vilija Jakutienė</cp:lastModifiedBy>
  <cp:revision>17</cp:revision>
  <cp:lastPrinted>2024-08-24T18:58:00Z</cp:lastPrinted>
  <dcterms:created xsi:type="dcterms:W3CDTF">2025-03-27T16:15:00Z</dcterms:created>
  <dcterms:modified xsi:type="dcterms:W3CDTF">2025-04-10T11:21:00Z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MediaServiceImageTags</vt:lpwstr>
  </property>
</Properties>
</file>