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DD6139">
      <w:pPr>
        <w:jc w:val="both"/>
        <w:rPr>
          <w:rFonts w:eastAsia="Calibri"/>
          <w:sz w:val="20"/>
          <w:szCs w:val="20"/>
        </w:rPr>
      </w:pPr>
      <w:r w:rsidRPr="00F11E10">
        <w:rPr>
          <w:rFonts w:eastAsia="Calibri"/>
          <w:sz w:val="20"/>
          <w:szCs w:val="20"/>
        </w:rPr>
        <w:t>Suinteresuotiems tiekėjams</w:t>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FC240A">
        <w:rPr>
          <w:rFonts w:eastAsia="Calibri"/>
          <w:sz w:val="20"/>
          <w:szCs w:val="20"/>
        </w:rPr>
        <w:t>5-0</w:t>
      </w:r>
      <w:r w:rsidR="00790761">
        <w:rPr>
          <w:rFonts w:eastAsia="Calibri"/>
          <w:sz w:val="20"/>
          <w:szCs w:val="20"/>
        </w:rPr>
        <w:t xml:space="preserve">4-15 </w:t>
      </w:r>
      <w:r w:rsidR="00DE1ADD">
        <w:rPr>
          <w:rFonts w:eastAsia="Calibri"/>
          <w:sz w:val="20"/>
          <w:szCs w:val="20"/>
        </w:rPr>
        <w:t>Nr. VP1</w:t>
      </w:r>
      <w:r w:rsidR="00DE1ADD" w:rsidRPr="005C3CC2">
        <w:rPr>
          <w:rFonts w:eastAsia="Calibri"/>
          <w:sz w:val="20"/>
          <w:szCs w:val="20"/>
        </w:rPr>
        <w:t>-</w:t>
      </w:r>
      <w:r w:rsidR="001140F9">
        <w:rPr>
          <w:rFonts w:eastAsia="Calibri"/>
          <w:sz w:val="20"/>
          <w:szCs w:val="20"/>
        </w:rPr>
        <w:t>136</w:t>
      </w:r>
      <w:bookmarkStart w:id="0" w:name="_GoBack"/>
      <w:bookmarkEnd w:id="0"/>
    </w:p>
    <w:p w:rsidR="00DD6139" w:rsidRPr="00F11E10" w:rsidRDefault="00DD6139" w:rsidP="00DD6139">
      <w:pPr>
        <w:jc w:val="both"/>
        <w:rPr>
          <w:rFonts w:eastAsia="Calibri"/>
          <w:sz w:val="20"/>
          <w:szCs w:val="20"/>
        </w:rPr>
      </w:pPr>
    </w:p>
    <w:p w:rsidR="00DD6139" w:rsidRPr="00F11E10" w:rsidRDefault="00DD6139" w:rsidP="00DD6139">
      <w:pPr>
        <w:jc w:val="both"/>
        <w:rPr>
          <w:rFonts w:eastAsia="Calibri"/>
          <w:sz w:val="20"/>
          <w:szCs w:val="20"/>
        </w:rPr>
      </w:pPr>
    </w:p>
    <w:p w:rsidR="00DD6139" w:rsidRPr="00790761" w:rsidRDefault="00DD6139" w:rsidP="00DD6139">
      <w:pPr>
        <w:jc w:val="center"/>
        <w:rPr>
          <w:rFonts w:eastAsia="Calibri"/>
          <w:b/>
          <w:bCs/>
          <w:sz w:val="20"/>
          <w:szCs w:val="20"/>
        </w:rPr>
      </w:pPr>
      <w:r w:rsidRPr="00790761">
        <w:rPr>
          <w:rFonts w:eastAsia="Calibri"/>
          <w:b/>
          <w:bCs/>
          <w:sz w:val="20"/>
          <w:szCs w:val="20"/>
        </w:rPr>
        <w:t>KVIETIMAS DALYVAUTI RINKOS KONSULTACIJOJE</w:t>
      </w:r>
      <w:r w:rsidR="009F554E" w:rsidRPr="00790761">
        <w:rPr>
          <w:rFonts w:eastAsia="Calibri"/>
          <w:b/>
          <w:bCs/>
          <w:sz w:val="20"/>
          <w:szCs w:val="20"/>
        </w:rPr>
        <w:t xml:space="preserve"> </w:t>
      </w:r>
      <w:r w:rsidR="00DE1ADD" w:rsidRPr="00790761">
        <w:rPr>
          <w:b/>
          <w:sz w:val="20"/>
          <w:szCs w:val="20"/>
        </w:rPr>
        <w:t>„</w:t>
      </w:r>
      <w:r w:rsidR="00790761" w:rsidRPr="00790761">
        <w:rPr>
          <w:b/>
          <w:sz w:val="20"/>
          <w:szCs w:val="20"/>
        </w:rPr>
        <w:t>ŠVIESOLAIDIS (DIODINIAM LAZERIUI VENACURE1470)</w:t>
      </w:r>
      <w:r w:rsidR="00DE1ADD" w:rsidRPr="00790761">
        <w:rPr>
          <w:b/>
          <w:sz w:val="20"/>
          <w:szCs w:val="20"/>
        </w:rPr>
        <w:t>”</w:t>
      </w:r>
      <w:r w:rsidR="00693E5B" w:rsidRPr="00790761">
        <w:rPr>
          <w:b/>
          <w:sz w:val="20"/>
          <w:szCs w:val="20"/>
        </w:rPr>
        <w:t xml:space="preserve"> </w:t>
      </w:r>
      <w:r w:rsidR="00A47AD6" w:rsidRPr="00790761">
        <w:rPr>
          <w:b/>
          <w:sz w:val="20"/>
          <w:szCs w:val="20"/>
        </w:rPr>
        <w:t>(NUMERIS CVP IS</w:t>
      </w:r>
      <w:r w:rsidR="00790761" w:rsidRPr="00790761">
        <w:rPr>
          <w:b/>
          <w:sz w:val="20"/>
          <w:szCs w:val="20"/>
        </w:rPr>
        <w:t xml:space="preserve"> 2204600</w:t>
      </w:r>
      <w:r w:rsidR="009F554E" w:rsidRPr="00790761">
        <w:rPr>
          <w:b/>
          <w:sz w:val="20"/>
          <w:szCs w:val="20"/>
        </w:rPr>
        <w:t>)</w:t>
      </w:r>
    </w:p>
    <w:p w:rsidR="00DD6139" w:rsidRPr="00790761" w:rsidRDefault="00DD6139" w:rsidP="00DD6139">
      <w:pPr>
        <w:jc w:val="center"/>
        <w:rPr>
          <w:rFonts w:eastAsia="Calibri"/>
          <w:b/>
          <w:bCs/>
          <w:sz w:val="20"/>
          <w:szCs w:val="20"/>
        </w:rPr>
      </w:pPr>
    </w:p>
    <w:p w:rsidR="003D2908" w:rsidRPr="00790761" w:rsidRDefault="003D2908" w:rsidP="00DD6139">
      <w:pPr>
        <w:jc w:val="center"/>
        <w:rPr>
          <w:rFonts w:eastAsia="Calibri"/>
          <w:b/>
          <w:bCs/>
          <w:sz w:val="20"/>
          <w:szCs w:val="20"/>
        </w:rPr>
      </w:pPr>
    </w:p>
    <w:p w:rsidR="00DD6139" w:rsidRPr="00790761" w:rsidRDefault="00DD6139" w:rsidP="00DD6139">
      <w:pPr>
        <w:keepNext/>
        <w:widowControl w:val="0"/>
        <w:ind w:firstLine="567"/>
        <w:jc w:val="both"/>
        <w:outlineLvl w:val="1"/>
        <w:rPr>
          <w:rFonts w:eastAsia="Calibri"/>
          <w:sz w:val="20"/>
          <w:szCs w:val="20"/>
        </w:rPr>
      </w:pPr>
      <w:r w:rsidRPr="00790761">
        <w:rPr>
          <w:sz w:val="20"/>
          <w:szCs w:val="20"/>
        </w:rPr>
        <w:t xml:space="preserve">Viešoji įstaiga </w:t>
      </w:r>
      <w:r w:rsidR="003D2908" w:rsidRPr="00790761">
        <w:rPr>
          <w:sz w:val="20"/>
          <w:szCs w:val="20"/>
        </w:rPr>
        <w:t xml:space="preserve">Jonavos </w:t>
      </w:r>
      <w:r w:rsidRPr="00790761">
        <w:rPr>
          <w:sz w:val="20"/>
          <w:szCs w:val="20"/>
        </w:rPr>
        <w:t xml:space="preserve">ligoninė (toliau – Perkančioji organizacija) vadovaudamasi Lietuvos Respublikos viešųjų pirkimų įstatymo (toliau – VPĮ) 27 str. ir siekdama pasirengti pirkimui </w:t>
      </w:r>
      <w:r w:rsidR="008A3F22" w:rsidRPr="00790761">
        <w:rPr>
          <w:sz w:val="20"/>
          <w:szCs w:val="20"/>
        </w:rPr>
        <w:t>„</w:t>
      </w:r>
      <w:r w:rsidR="00790761" w:rsidRPr="00790761">
        <w:rPr>
          <w:b/>
          <w:sz w:val="20"/>
          <w:szCs w:val="20"/>
        </w:rPr>
        <w:t>ŠVIESOLAIDIS (DIODINIAM LAZERIUI VENACURE1470)</w:t>
      </w:r>
      <w:r w:rsidR="003D2908" w:rsidRPr="00790761">
        <w:rPr>
          <w:sz w:val="20"/>
          <w:szCs w:val="20"/>
        </w:rPr>
        <w:t>”</w:t>
      </w:r>
      <w:r w:rsidRPr="00790761">
        <w:rPr>
          <w:sz w:val="20"/>
          <w:szCs w:val="20"/>
        </w:rPr>
        <w:t xml:space="preserve"> </w:t>
      </w:r>
      <w:r w:rsidRPr="00790761">
        <w:rPr>
          <w:rFonts w:eastAsia="Calibri"/>
          <w:sz w:val="20"/>
          <w:szCs w:val="20"/>
        </w:rPr>
        <w:t xml:space="preserve">(toliau – </w:t>
      </w:r>
      <w:r w:rsidRPr="00790761">
        <w:rPr>
          <w:rFonts w:eastAsia="Calibri"/>
          <w:b/>
          <w:bCs/>
          <w:sz w:val="20"/>
          <w:szCs w:val="20"/>
        </w:rPr>
        <w:t>Pirkimas</w:t>
      </w:r>
      <w:r w:rsidRPr="00790761">
        <w:rPr>
          <w:rFonts w:eastAsia="Calibri"/>
          <w:sz w:val="20"/>
          <w:szCs w:val="20"/>
        </w:rPr>
        <w:t>) prašo nepriklausomų ekspertų, institucijų arba rinkos dalyvių suteikti konsultaciją.</w:t>
      </w:r>
    </w:p>
    <w:p w:rsidR="00DD6139" w:rsidRPr="00790761" w:rsidRDefault="00DD6139" w:rsidP="00DD6139">
      <w:pPr>
        <w:keepNext/>
        <w:widowControl w:val="0"/>
        <w:ind w:firstLine="567"/>
        <w:jc w:val="both"/>
        <w:outlineLvl w:val="1"/>
        <w:rPr>
          <w:rFonts w:eastAsia="Calibri"/>
          <w:sz w:val="20"/>
          <w:szCs w:val="20"/>
        </w:rPr>
      </w:pPr>
      <w:r w:rsidRPr="00790761">
        <w:rPr>
          <w:b/>
          <w:sz w:val="20"/>
          <w:szCs w:val="20"/>
        </w:rPr>
        <w:t xml:space="preserve">Konsultacijos tikslas: </w:t>
      </w:r>
      <w:r w:rsidRPr="00790761">
        <w:rPr>
          <w:sz w:val="20"/>
          <w:szCs w:val="20"/>
          <w:lang w:eastAsia="ar-SA"/>
        </w:rPr>
        <w:t xml:space="preserve">pristatyti būsimą pirkimą galimiems teikėjams, </w:t>
      </w:r>
      <w:r w:rsidRPr="00790761">
        <w:rPr>
          <w:sz w:val="20"/>
          <w:szCs w:val="20"/>
        </w:rPr>
        <w:t xml:space="preserve">tinkamai </w:t>
      </w:r>
      <w:r w:rsidRPr="00790761">
        <w:rPr>
          <w:sz w:val="20"/>
          <w:szCs w:val="20"/>
          <w:lang w:eastAsia="ar-SA"/>
        </w:rPr>
        <w:t>pasiren</w:t>
      </w:r>
      <w:r w:rsidR="008A3F22" w:rsidRPr="00790761">
        <w:rPr>
          <w:sz w:val="20"/>
          <w:szCs w:val="20"/>
          <w:lang w:eastAsia="ar-SA"/>
        </w:rPr>
        <w:t xml:space="preserve">gti viešojo pirkimo procedūroms bei </w:t>
      </w:r>
      <w:r w:rsidR="004F7A62" w:rsidRPr="00790761">
        <w:rPr>
          <w:sz w:val="20"/>
          <w:szCs w:val="20"/>
        </w:rPr>
        <w:t xml:space="preserve">išsiaiškinti rinkos </w:t>
      </w:r>
      <w:r w:rsidR="004F7A62" w:rsidRPr="00790761">
        <w:rPr>
          <w:rFonts w:eastAsia="Trebuchet MS"/>
          <w:sz w:val="20"/>
          <w:szCs w:val="20"/>
        </w:rPr>
        <w:t xml:space="preserve">galimybes </w:t>
      </w:r>
      <w:r w:rsidR="004F7A62" w:rsidRPr="00790761">
        <w:rPr>
          <w:sz w:val="20"/>
          <w:szCs w:val="20"/>
        </w:rPr>
        <w:t>pasiūlyti</w:t>
      </w:r>
      <w:r w:rsidR="004F7A62" w:rsidRPr="00790761">
        <w:rPr>
          <w:rFonts w:eastAsia="Trebuchet MS"/>
          <w:sz w:val="20"/>
          <w:szCs w:val="20"/>
        </w:rPr>
        <w:t xml:space="preserve"> priemones, </w:t>
      </w:r>
      <w:r w:rsidR="004F7A62" w:rsidRPr="00790761">
        <w:rPr>
          <w:sz w:val="20"/>
          <w:szCs w:val="20"/>
        </w:rPr>
        <w:t>atitinkančias reikalavimus</w:t>
      </w:r>
      <w:r w:rsidR="004F7A62" w:rsidRPr="00790761">
        <w:rPr>
          <w:rFonts w:eastAsia="Trebuchet MS"/>
          <w:sz w:val="20"/>
          <w:szCs w:val="20"/>
        </w:rPr>
        <w:t xml:space="preserve">, keliamus </w:t>
      </w:r>
      <w:r w:rsidR="004F7A62" w:rsidRPr="00790761">
        <w:rPr>
          <w:sz w:val="20"/>
          <w:szCs w:val="20"/>
        </w:rPr>
        <w:t>žaliajam</w:t>
      </w:r>
      <w:r w:rsidR="004F7A62" w:rsidRPr="00790761">
        <w:rPr>
          <w:rFonts w:eastAsia="Trebuchet MS"/>
          <w:sz w:val="20"/>
          <w:szCs w:val="20"/>
        </w:rPr>
        <w:t xml:space="preserve"> </w:t>
      </w:r>
      <w:r w:rsidR="004F7A62" w:rsidRPr="00790761">
        <w:rPr>
          <w:sz w:val="20"/>
          <w:szCs w:val="20"/>
        </w:rPr>
        <w:t>viešajam</w:t>
      </w:r>
      <w:r w:rsidR="004F7A62" w:rsidRPr="00790761">
        <w:rPr>
          <w:rFonts w:eastAsia="Trebuchet MS"/>
          <w:sz w:val="20"/>
          <w:szCs w:val="20"/>
        </w:rPr>
        <w:t xml:space="preserve"> pirkimui bei </w:t>
      </w:r>
      <w:r w:rsidR="004F7A62" w:rsidRPr="00790761">
        <w:rPr>
          <w:sz w:val="20"/>
          <w:szCs w:val="20"/>
        </w:rPr>
        <w:t>techninės specifikacijos pasirinkimus, siekiant patikslinti ir parengti techninę specifikaciją</w:t>
      </w:r>
      <w:r w:rsidR="008A3F22" w:rsidRPr="00790761">
        <w:rPr>
          <w:sz w:val="20"/>
          <w:szCs w:val="20"/>
        </w:rPr>
        <w:t>.</w:t>
      </w:r>
    </w:p>
    <w:p w:rsidR="00DD6139" w:rsidRPr="00790761" w:rsidRDefault="00DD6139" w:rsidP="00DD6139">
      <w:pPr>
        <w:ind w:firstLine="567"/>
        <w:jc w:val="both"/>
        <w:rPr>
          <w:bCs/>
          <w:kern w:val="24"/>
          <w:sz w:val="20"/>
          <w:szCs w:val="20"/>
          <w:lang w:eastAsia="lt-LT"/>
        </w:rPr>
      </w:pPr>
      <w:r w:rsidRPr="00790761">
        <w:rPr>
          <w:rFonts w:eastAsia="Calibri"/>
          <w:b/>
          <w:bCs/>
          <w:sz w:val="20"/>
          <w:szCs w:val="20"/>
        </w:rPr>
        <w:t>Konsultacijos būdas</w:t>
      </w:r>
      <w:r w:rsidRPr="00790761">
        <w:rPr>
          <w:rFonts w:eastAsia="Calibri"/>
          <w:sz w:val="20"/>
          <w:szCs w:val="20"/>
        </w:rPr>
        <w:t xml:space="preserve">: rinkos konsultacija vykdoma Centrinės viešųjų pirkimų informacinės sistemos (toliau </w:t>
      </w:r>
      <w:r w:rsidRPr="00790761">
        <w:rPr>
          <w:bCs/>
          <w:kern w:val="24"/>
          <w:sz w:val="20"/>
          <w:szCs w:val="20"/>
          <w:lang w:eastAsia="lt-LT"/>
        </w:rPr>
        <w:t xml:space="preserve">– </w:t>
      </w:r>
      <w:r w:rsidRPr="00790761">
        <w:rPr>
          <w:b/>
          <w:kern w:val="24"/>
          <w:sz w:val="20"/>
          <w:szCs w:val="20"/>
          <w:lang w:eastAsia="lt-LT"/>
        </w:rPr>
        <w:t>CVP IS</w:t>
      </w:r>
      <w:r w:rsidRPr="00790761">
        <w:rPr>
          <w:bCs/>
          <w:kern w:val="24"/>
          <w:sz w:val="20"/>
          <w:szCs w:val="20"/>
          <w:lang w:eastAsia="lt-LT"/>
        </w:rPr>
        <w:t xml:space="preserve">) priemonėmis. </w:t>
      </w:r>
    </w:p>
    <w:p w:rsidR="00DD6139" w:rsidRPr="00790761" w:rsidRDefault="00DD6139" w:rsidP="00DD6139">
      <w:pPr>
        <w:ind w:firstLine="567"/>
        <w:jc w:val="both"/>
        <w:rPr>
          <w:rFonts w:eastAsia="Calibri"/>
          <w:sz w:val="20"/>
          <w:szCs w:val="20"/>
        </w:rPr>
      </w:pPr>
      <w:r w:rsidRPr="00790761">
        <w:rPr>
          <w:rFonts w:eastAsia="Calibri"/>
          <w:sz w:val="20"/>
          <w:szCs w:val="20"/>
        </w:rPr>
        <w:t xml:space="preserve">Kviečiame rinkos dalyvius susipažinti su skelbiamu techninės specifikacijos projektu ir CVP IS priemonėmis </w:t>
      </w:r>
      <w:r w:rsidRPr="00790761">
        <w:rPr>
          <w:rFonts w:eastAsia="Calibri"/>
          <w:b/>
          <w:bCs/>
          <w:sz w:val="20"/>
          <w:szCs w:val="20"/>
        </w:rPr>
        <w:t>iki CVP</w:t>
      </w:r>
      <w:r w:rsidR="00F11E10" w:rsidRPr="00790761">
        <w:rPr>
          <w:rFonts w:eastAsia="Calibri"/>
          <w:b/>
          <w:bCs/>
          <w:sz w:val="20"/>
          <w:szCs w:val="20"/>
        </w:rPr>
        <w:t xml:space="preserve"> </w:t>
      </w:r>
      <w:r w:rsidRPr="00790761">
        <w:rPr>
          <w:rFonts w:eastAsia="Calibri"/>
          <w:b/>
          <w:bCs/>
          <w:sz w:val="20"/>
          <w:szCs w:val="20"/>
        </w:rPr>
        <w:t>IS skelbime nurodyto termino</w:t>
      </w:r>
      <w:r w:rsidRPr="00790761">
        <w:rPr>
          <w:rFonts w:eastAsia="Calibri"/>
          <w:sz w:val="20"/>
          <w:szCs w:val="20"/>
        </w:rPr>
        <w:t xml:space="preserve"> </w:t>
      </w:r>
      <w:r w:rsidR="00F11E10" w:rsidRPr="00790761">
        <w:rPr>
          <w:rFonts w:eastAsia="Calibri"/>
          <w:b/>
          <w:sz w:val="20"/>
          <w:szCs w:val="20"/>
        </w:rPr>
        <w:t>(202</w:t>
      </w:r>
      <w:r w:rsidR="00FC240A" w:rsidRPr="00790761">
        <w:rPr>
          <w:rFonts w:eastAsia="Calibri"/>
          <w:b/>
          <w:sz w:val="20"/>
          <w:szCs w:val="20"/>
        </w:rPr>
        <w:t>5-04</w:t>
      </w:r>
      <w:r w:rsidR="00AB10AC" w:rsidRPr="00790761">
        <w:rPr>
          <w:rFonts w:eastAsia="Calibri"/>
          <w:b/>
          <w:sz w:val="20"/>
          <w:szCs w:val="20"/>
        </w:rPr>
        <w:t>-</w:t>
      </w:r>
      <w:proofErr w:type="gramStart"/>
      <w:r w:rsidR="00FC240A" w:rsidRPr="00790761">
        <w:rPr>
          <w:rFonts w:eastAsia="Calibri"/>
          <w:b/>
          <w:sz w:val="20"/>
          <w:szCs w:val="20"/>
        </w:rPr>
        <w:t>1</w:t>
      </w:r>
      <w:r w:rsidR="00790761" w:rsidRPr="00790761">
        <w:rPr>
          <w:rFonts w:eastAsia="Calibri"/>
          <w:b/>
          <w:sz w:val="20"/>
          <w:szCs w:val="20"/>
        </w:rPr>
        <w:t>8</w:t>
      </w:r>
      <w:r w:rsidR="00DE1ADD" w:rsidRPr="00790761">
        <w:rPr>
          <w:rFonts w:eastAsia="Calibri"/>
          <w:b/>
          <w:sz w:val="20"/>
          <w:szCs w:val="20"/>
        </w:rPr>
        <w:t xml:space="preserve">  </w:t>
      </w:r>
      <w:r w:rsidR="00790761" w:rsidRPr="00790761">
        <w:rPr>
          <w:rFonts w:eastAsia="Calibri"/>
          <w:b/>
          <w:sz w:val="20"/>
          <w:szCs w:val="20"/>
        </w:rPr>
        <w:t>08</w:t>
      </w:r>
      <w:r w:rsidR="00F11E10" w:rsidRPr="00790761">
        <w:rPr>
          <w:rFonts w:eastAsia="Calibri"/>
          <w:b/>
          <w:sz w:val="20"/>
          <w:szCs w:val="20"/>
        </w:rPr>
        <w:t>:00</w:t>
      </w:r>
      <w:proofErr w:type="gramEnd"/>
      <w:r w:rsidR="00F11E10" w:rsidRPr="00790761">
        <w:rPr>
          <w:rFonts w:eastAsia="Calibri"/>
          <w:b/>
          <w:sz w:val="20"/>
          <w:szCs w:val="20"/>
        </w:rPr>
        <w:t xml:space="preserve"> val.)</w:t>
      </w:r>
      <w:r w:rsidR="00F11E10" w:rsidRPr="00790761">
        <w:rPr>
          <w:rFonts w:eastAsia="Calibri"/>
          <w:sz w:val="20"/>
          <w:szCs w:val="20"/>
        </w:rPr>
        <w:t xml:space="preserve"> </w:t>
      </w:r>
      <w:r w:rsidRPr="00790761">
        <w:rPr>
          <w:rFonts w:eastAsia="Calibri"/>
          <w:sz w:val="20"/>
          <w:szCs w:val="20"/>
        </w:rPr>
        <w:t xml:space="preserve">aktyviai teikti pastabas, klausimus ir pasiūlymus, bei pateikti atsakymus į pateiktus klausimus. </w:t>
      </w:r>
      <w:r w:rsidRPr="00790761">
        <w:rPr>
          <w:sz w:val="20"/>
          <w:szCs w:val="20"/>
        </w:rPr>
        <w:t>Klausimai, pastabos (siūlymai), gauti pasibaigus aukščiau nurodytam terminui gali būti nenagrinėjami.</w:t>
      </w:r>
      <w:r w:rsidRPr="00790761">
        <w:rPr>
          <w:bCs/>
          <w:kern w:val="24"/>
          <w:sz w:val="20"/>
          <w:szCs w:val="20"/>
          <w:lang w:eastAsia="lt-LT"/>
        </w:rPr>
        <w:t xml:space="preserve"> </w:t>
      </w:r>
      <w:r w:rsidRPr="00790761">
        <w:rPr>
          <w:rFonts w:eastAsia="Calibri"/>
          <w:sz w:val="20"/>
          <w:szCs w:val="20"/>
        </w:rPr>
        <w:t>Susitikimai rengiami nebus.</w:t>
      </w:r>
    </w:p>
    <w:p w:rsidR="00DD6139" w:rsidRPr="00790761" w:rsidRDefault="00DD6139" w:rsidP="00DD6139">
      <w:pPr>
        <w:ind w:firstLine="720"/>
        <w:jc w:val="both"/>
        <w:rPr>
          <w:rFonts w:eastAsia="Calibri"/>
          <w:sz w:val="20"/>
          <w:szCs w:val="20"/>
        </w:rPr>
      </w:pPr>
      <w:r w:rsidRPr="00790761">
        <w:rPr>
          <w:rFonts w:eastAsia="Calibri"/>
          <w:sz w:val="20"/>
          <w:szCs w:val="20"/>
        </w:rPr>
        <w:t>Rinkos konsultacija nėra skelbimas apie Pirkimą ar išankstinis skelbimas apie Pirkimą, techninės specifikacijos projektas nėra galutinis Pirkimo dokumentas.</w:t>
      </w:r>
    </w:p>
    <w:p w:rsidR="00DD6139" w:rsidRPr="00790761" w:rsidRDefault="00DD6139" w:rsidP="00DD6139">
      <w:pPr>
        <w:pStyle w:val="Body2"/>
        <w:ind w:firstLine="567"/>
        <w:rPr>
          <w:rFonts w:cs="Times New Roman"/>
          <w:sz w:val="20"/>
          <w:szCs w:val="20"/>
          <w:lang w:val="lt-LT"/>
        </w:rPr>
      </w:pPr>
      <w:r w:rsidRPr="00790761">
        <w:rPr>
          <w:rFonts w:eastAsia="Calibri" w:cs="Times New Roman"/>
          <w:color w:val="auto"/>
          <w:sz w:val="20"/>
          <w:szCs w:val="20"/>
        </w:rPr>
        <w:tab/>
      </w:r>
      <w:r w:rsidRPr="00790761">
        <w:rPr>
          <w:rFonts w:cs="Times New Roman"/>
          <w:color w:val="auto"/>
          <w:sz w:val="20"/>
          <w:szCs w:val="20"/>
          <w:lang w:val="lt-LT"/>
        </w:rPr>
        <w:t xml:space="preserve">Siekdami parengti pirkimo sąlygas atitinkančias naujausias </w:t>
      </w:r>
      <w:r w:rsidRPr="00790761">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F11E10" w:rsidTr="0040050F">
        <w:trPr>
          <w:trHeight w:val="512"/>
          <w:tblHeader/>
        </w:trPr>
        <w:tc>
          <w:tcPr>
            <w:tcW w:w="3030" w:type="pct"/>
            <w:shd w:val="clear" w:color="auto" w:fill="auto"/>
            <w:vAlign w:val="center"/>
          </w:tcPr>
          <w:p w:rsidR="00DD6139" w:rsidRPr="00F11E10" w:rsidRDefault="00DD6139" w:rsidP="00D776EE">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DD6139" w:rsidRPr="00F11E10" w:rsidRDefault="00DD6139" w:rsidP="00D776EE">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rPr>
          <w:trHeight w:val="289"/>
        </w:trPr>
        <w:tc>
          <w:tcPr>
            <w:tcW w:w="3030" w:type="pct"/>
            <w:shd w:val="clear" w:color="auto" w:fill="auto"/>
          </w:tcPr>
          <w:p w:rsidR="00DD6139" w:rsidRPr="00F11E10" w:rsidRDefault="00DD6139" w:rsidP="004F5F69">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F11E10">
              <w:rPr>
                <w:rFonts w:ascii="Times New Roman" w:hAnsi="Times New Roman"/>
                <w:b/>
                <w:sz w:val="20"/>
                <w:szCs w:val="20"/>
              </w:rPr>
              <w:t>Kokia preliminari numatomų įsigyti prekių kaina Eur be PVM</w:t>
            </w:r>
            <w:r w:rsidR="004F5F69">
              <w:rPr>
                <w:rFonts w:ascii="Times New Roman" w:hAnsi="Times New Roman"/>
                <w:b/>
                <w:sz w:val="20"/>
                <w:szCs w:val="20"/>
              </w:rPr>
              <w:t xml:space="preserve">/ </w:t>
            </w:r>
            <w:r w:rsidR="004F5F69" w:rsidRPr="00F11E10">
              <w:rPr>
                <w:rFonts w:ascii="Times New Roman" w:hAnsi="Times New Roman"/>
                <w:b/>
                <w:sz w:val="20"/>
                <w:szCs w:val="20"/>
              </w:rPr>
              <w:t xml:space="preserve">Eur </w:t>
            </w:r>
            <w:r w:rsidR="004F5F69">
              <w:rPr>
                <w:rFonts w:ascii="Times New Roman" w:hAnsi="Times New Roman"/>
                <w:b/>
                <w:sz w:val="20"/>
                <w:szCs w:val="20"/>
              </w:rPr>
              <w:t>su</w:t>
            </w:r>
            <w:r w:rsidR="004F5F69" w:rsidRPr="00F11E10">
              <w:rPr>
                <w:rFonts w:ascii="Times New Roman" w:hAnsi="Times New Roman"/>
                <w:b/>
                <w:sz w:val="20"/>
                <w:szCs w:val="20"/>
              </w:rPr>
              <w:t xml:space="preserve"> PVM</w:t>
            </w:r>
            <w:r w:rsidR="00FC240A">
              <w:rPr>
                <w:rFonts w:ascii="Times New Roman" w:hAnsi="Times New Roman"/>
                <w:b/>
                <w:sz w:val="20"/>
                <w:szCs w:val="20"/>
              </w:rPr>
              <w:t>, kai sutartis galios 24 mėnesius</w:t>
            </w:r>
            <w:r w:rsidRPr="00F11E10">
              <w:rPr>
                <w:rFonts w:ascii="Times New Roman" w:hAnsi="Times New Roman"/>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CC25EF" w:rsidRPr="0059761D" w:rsidTr="0059761D">
        <w:trPr>
          <w:trHeight w:val="289"/>
        </w:trPr>
        <w:tc>
          <w:tcPr>
            <w:tcW w:w="3030" w:type="pct"/>
            <w:shd w:val="clear" w:color="auto" w:fill="auto"/>
          </w:tcPr>
          <w:p w:rsidR="00CC25EF" w:rsidRPr="0059761D" w:rsidRDefault="0059761D" w:rsidP="00FC240A">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9761D">
              <w:rPr>
                <w:rFonts w:ascii="Times New Roman" w:hAnsi="Times New Roman"/>
                <w:b/>
                <w:sz w:val="20"/>
                <w:szCs w:val="20"/>
              </w:rPr>
              <w:t xml:space="preserve">Kokios pastabos prekių pristatymui: prekių pristatymo/sumontavimo terminas ne vėliau kaip per </w:t>
            </w:r>
            <w:r w:rsidR="00FC240A">
              <w:rPr>
                <w:rFonts w:ascii="Times New Roman" w:hAnsi="Times New Roman"/>
                <w:b/>
                <w:sz w:val="20"/>
                <w:szCs w:val="20"/>
              </w:rPr>
              <w:t>3</w:t>
            </w:r>
            <w:r w:rsidR="00AB10AC">
              <w:rPr>
                <w:rFonts w:ascii="Times New Roman" w:hAnsi="Times New Roman"/>
                <w:b/>
                <w:sz w:val="20"/>
                <w:szCs w:val="20"/>
              </w:rPr>
              <w:t xml:space="preserve"> dien</w:t>
            </w:r>
            <w:r w:rsidR="00FC240A">
              <w:rPr>
                <w:rFonts w:ascii="Times New Roman" w:hAnsi="Times New Roman"/>
                <w:b/>
                <w:sz w:val="20"/>
                <w:szCs w:val="20"/>
              </w:rPr>
              <w:t>as</w:t>
            </w:r>
            <w:r w:rsidR="00AB10AC">
              <w:rPr>
                <w:rFonts w:ascii="Times New Roman" w:hAnsi="Times New Roman"/>
                <w:b/>
                <w:sz w:val="20"/>
                <w:szCs w:val="20"/>
              </w:rPr>
              <w:t xml:space="preserve"> </w:t>
            </w:r>
            <w:r w:rsidRPr="0059761D">
              <w:rPr>
                <w:rFonts w:ascii="Times New Roman" w:hAnsi="Times New Roman"/>
                <w:b/>
                <w:sz w:val="20"/>
                <w:szCs w:val="20"/>
              </w:rPr>
              <w:t xml:space="preserve">nuo </w:t>
            </w:r>
            <w:r w:rsidR="00FC240A">
              <w:rPr>
                <w:rFonts w:ascii="Times New Roman" w:hAnsi="Times New Roman"/>
                <w:b/>
                <w:sz w:val="20"/>
                <w:szCs w:val="20"/>
              </w:rPr>
              <w:t>užsakymo pateikimo dienos</w:t>
            </w:r>
            <w:r w:rsidRPr="0059761D">
              <w:rPr>
                <w:rFonts w:ascii="Times New Roman" w:hAnsi="Times New Roman"/>
                <w:b/>
                <w:sz w:val="20"/>
                <w:szCs w:val="20"/>
              </w:rPr>
              <w:t>?</w:t>
            </w:r>
          </w:p>
        </w:tc>
        <w:tc>
          <w:tcPr>
            <w:tcW w:w="1970" w:type="pct"/>
            <w:shd w:val="clear" w:color="auto" w:fill="auto"/>
          </w:tcPr>
          <w:p w:rsidR="00CC25EF" w:rsidRPr="0059761D" w:rsidRDefault="00CC25EF"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3D2908" w:rsidRPr="00F11E10" w:rsidRDefault="003D2908" w:rsidP="00A7763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Ar taikytini aplinkosauginiai reikalav</w:t>
            </w:r>
            <w:r w:rsidR="004F7A62" w:rsidRPr="00F11E10">
              <w:rPr>
                <w:rFonts w:ascii="Times New Roman" w:eastAsia="MS Mincho" w:hAnsi="Times New Roman"/>
                <w:b/>
                <w:bCs/>
                <w:noProof/>
                <w:sz w:val="20"/>
                <w:szCs w:val="20"/>
                <w:lang w:eastAsia="ja-JP"/>
              </w:rPr>
              <w:t>i</w:t>
            </w:r>
            <w:r w:rsidRPr="00F11E10">
              <w:rPr>
                <w:rFonts w:ascii="Times New Roman" w:eastAsia="MS Mincho" w:hAnsi="Times New Roman"/>
                <w:b/>
                <w:bCs/>
                <w:noProof/>
                <w:sz w:val="20"/>
                <w:szCs w:val="20"/>
                <w:lang w:eastAsia="ja-JP"/>
              </w:rPr>
              <w:t>mai?</w:t>
            </w:r>
            <w:r w:rsidR="004F7A62" w:rsidRPr="00F11E10">
              <w:rPr>
                <w:rFonts w:ascii="Times New Roman" w:eastAsia="MS Mincho" w:hAnsi="Times New Roman"/>
                <w:b/>
                <w:bCs/>
                <w:noProof/>
                <w:sz w:val="20"/>
                <w:szCs w:val="20"/>
                <w:lang w:eastAsia="ja-JP"/>
              </w:rPr>
              <w:t xml:space="preserve"> </w:t>
            </w:r>
            <w:r w:rsidR="004F7A62" w:rsidRPr="00F11E10">
              <w:rPr>
                <w:rFonts w:ascii="Times New Roman" w:eastAsia="MS Mincho" w:hAnsi="Times New Roman"/>
                <w:bCs/>
                <w:noProof/>
                <w:sz w:val="20"/>
                <w:szCs w:val="20"/>
                <w:lang w:eastAsia="ja-JP"/>
              </w:rPr>
              <w:t>Žemiau parengti reikal</w:t>
            </w:r>
            <w:r w:rsidR="0049276B" w:rsidRPr="00F11E10">
              <w:rPr>
                <w:rFonts w:ascii="Times New Roman" w:eastAsia="MS Mincho" w:hAnsi="Times New Roman"/>
                <w:bCs/>
                <w:noProof/>
                <w:sz w:val="20"/>
                <w:szCs w:val="20"/>
                <w:lang w:eastAsia="ja-JP"/>
              </w:rPr>
              <w:t>a</w:t>
            </w:r>
            <w:r w:rsidR="004F7A62" w:rsidRPr="00F11E10">
              <w:rPr>
                <w:rFonts w:ascii="Times New Roman" w:eastAsia="MS Mincho" w:hAnsi="Times New Roman"/>
                <w:bCs/>
                <w:noProof/>
                <w:sz w:val="20"/>
                <w:szCs w:val="20"/>
                <w:lang w:eastAsia="ja-JP"/>
              </w:rPr>
              <w:t xml:space="preserve">vimai </w:t>
            </w:r>
            <w:r w:rsidR="004F7A62" w:rsidRPr="00F11E10">
              <w:rPr>
                <w:rFonts w:ascii="Times New Roman" w:hAnsi="Times New Roman"/>
                <w:sz w:val="20"/>
                <w:szCs w:val="20"/>
              </w:rPr>
              <w:t xml:space="preserve">parengti vadovaujantis </w:t>
            </w:r>
            <w:r w:rsidR="004F7A62"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8A3F22" w:rsidRPr="00F11E10">
              <w:rPr>
                <w:rFonts w:ascii="Times New Roman" w:hAnsi="Times New Roman"/>
                <w:bCs/>
                <w:sz w:val="20"/>
                <w:szCs w:val="20"/>
              </w:rPr>
              <w:t>*</w:t>
            </w:r>
          </w:p>
        </w:tc>
        <w:tc>
          <w:tcPr>
            <w:tcW w:w="1970" w:type="pct"/>
            <w:shd w:val="clear" w:color="auto" w:fill="auto"/>
          </w:tcPr>
          <w:p w:rsidR="003D2908" w:rsidRPr="00F11E10" w:rsidRDefault="003D2908"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49276B" w:rsidRPr="00F11E10"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49276B" w:rsidRPr="00F11E10" w:rsidRDefault="0049276B" w:rsidP="00D776EE">
            <w:pPr>
              <w:tabs>
                <w:tab w:val="left" w:pos="426"/>
              </w:tabs>
              <w:contextualSpacing/>
              <w:rPr>
                <w:rFonts w:eastAsia="Calibri"/>
                <w:sz w:val="20"/>
                <w:szCs w:val="20"/>
              </w:rPr>
            </w:pPr>
          </w:p>
        </w:tc>
      </w:tr>
    </w:tbl>
    <w:p w:rsidR="008A3F22" w:rsidRPr="00F11E10" w:rsidRDefault="008A3F22" w:rsidP="00F11E10">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49276B" w:rsidRPr="0049276B" w:rsidTr="007F7E5A">
        <w:trPr>
          <w:trHeight w:val="306"/>
        </w:trPr>
        <w:tc>
          <w:tcPr>
            <w:tcW w:w="6096" w:type="dxa"/>
            <w:vAlign w:val="center"/>
          </w:tcPr>
          <w:p w:rsidR="0049276B" w:rsidRPr="0049276B" w:rsidRDefault="0049276B" w:rsidP="00F11E10">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49276B" w:rsidRPr="0049276B" w:rsidRDefault="0049276B" w:rsidP="00F11E10">
            <w:pPr>
              <w:jc w:val="center"/>
              <w:rPr>
                <w:b/>
                <w:sz w:val="20"/>
                <w:szCs w:val="20"/>
              </w:rPr>
            </w:pPr>
            <w:r w:rsidRPr="0049276B">
              <w:rPr>
                <w:rFonts w:eastAsia="Calibri"/>
                <w:b/>
                <w:bCs/>
                <w:sz w:val="20"/>
                <w:szCs w:val="20"/>
              </w:rPr>
              <w:t>RINKOS KONSULTACIJOS DALYVIO ATSAKYMAS IR (AR) SIŪLYMAI</w:t>
            </w:r>
          </w:p>
        </w:tc>
      </w:tr>
      <w:tr w:rsidR="008A3F22" w:rsidRPr="0049276B" w:rsidTr="007F7E5A">
        <w:tc>
          <w:tcPr>
            <w:tcW w:w="6096" w:type="dxa"/>
          </w:tcPr>
          <w:p w:rsidR="008A3F22" w:rsidRPr="0049276B" w:rsidRDefault="008A3F22" w:rsidP="0079671D">
            <w:pPr>
              <w:pStyle w:val="Antrat2"/>
              <w:numPr>
                <w:ilvl w:val="0"/>
                <w:numId w:val="0"/>
              </w:numPr>
              <w:outlineLvl w:val="1"/>
              <w:rPr>
                <w:b/>
                <w:sz w:val="20"/>
              </w:rPr>
            </w:pPr>
            <w:r w:rsidRPr="0049276B">
              <w:rPr>
                <w:b/>
                <w:sz w:val="20"/>
              </w:rPr>
              <w:t>I variantas</w:t>
            </w:r>
            <w:r w:rsidRPr="0049276B">
              <w:rPr>
                <w:b/>
                <w:sz w:val="20"/>
                <w:u w:color="000000"/>
              </w:rPr>
              <w:t xml:space="preserve"> </w:t>
            </w:r>
          </w:p>
          <w:p w:rsidR="008A3F22" w:rsidRPr="0049276B" w:rsidRDefault="008A3F22" w:rsidP="00F11E10">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aplinkos apsaugos kriterijai, sąrašo, aplinkos apsaugos kriterijų ir </w:t>
            </w:r>
            <w:r w:rsidRPr="0049276B">
              <w:rPr>
                <w:rFonts w:eastAsia="Trebuchet MS"/>
                <w:sz w:val="20"/>
                <w:szCs w:val="20"/>
              </w:rPr>
              <w:t xml:space="preserve">aplinkos </w:t>
            </w:r>
            <w:r w:rsidRPr="0049276B">
              <w:rPr>
                <w:rFonts w:eastAsia="Trebuchet MS"/>
                <w:sz w:val="20"/>
                <w:szCs w:val="20"/>
              </w:rPr>
              <w:lastRenderedPageBreak/>
              <w:t>apsaugos k</w:t>
            </w:r>
            <w:r w:rsidRPr="0049276B">
              <w:rPr>
                <w:sz w:val="20"/>
                <w:szCs w:val="20"/>
              </w:rPr>
              <w:t>riterijų, kuriuos perkančiosios organizacijos ir perkantieji 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proofErr w:type="gramStart"/>
            <w:r w:rsidRPr="0049276B">
              <w:rPr>
                <w:sz w:val="20"/>
                <w:szCs w:val="20"/>
              </w:rPr>
              <w:t>tiekėjas</w:t>
            </w:r>
            <w:proofErr w:type="gramEnd"/>
            <w:r w:rsidRPr="0049276B">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8A3F22" w:rsidRPr="0079671D" w:rsidRDefault="008A3F22" w:rsidP="00A7763B">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8A3F22" w:rsidRPr="0079671D" w:rsidRDefault="008A3F22" w:rsidP="00A7763B">
            <w:pPr>
              <w:numPr>
                <w:ilvl w:val="1"/>
                <w:numId w:val="32"/>
              </w:numPr>
              <w:spacing w:line="248" w:lineRule="auto"/>
              <w:ind w:left="0"/>
              <w:jc w:val="both"/>
              <w:rPr>
                <w:sz w:val="20"/>
                <w:szCs w:val="20"/>
              </w:rPr>
            </w:pPr>
            <w:proofErr w:type="gramStart"/>
            <w:r w:rsidRPr="0079671D">
              <w:rPr>
                <w:sz w:val="20"/>
                <w:szCs w:val="20"/>
              </w:rPr>
              <w:t>pateikti</w:t>
            </w:r>
            <w:proofErr w:type="gramEnd"/>
            <w:r w:rsidRPr="0079671D">
              <w:rPr>
                <w:sz w:val="20"/>
                <w:szCs w:val="20"/>
              </w:rPr>
              <w:t xml:space="preserve">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užtikrinti, kad per garantinį įrangos naudojimo laikotarpį ir bent 5 metus po garantinio laikotarpio būtų galima įsigyti originalių arba joms lygiaverčių atsarginių dalių.</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įranga</w:t>
            </w:r>
            <w:proofErr w:type="gramEnd"/>
            <w:r w:rsidRPr="0049276B">
              <w:rPr>
                <w:sz w:val="20"/>
                <w:szCs w:val="20"/>
              </w:rPr>
              <w:t xml:space="preserve">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8A3F22" w:rsidRPr="0049276B" w:rsidRDefault="008A3F22" w:rsidP="0079671D">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tiekėjas</w:t>
            </w:r>
            <w:proofErr w:type="gramEnd"/>
            <w:r w:rsidRPr="0049276B">
              <w:rPr>
                <w:sz w:val="20"/>
                <w:szCs w:val="20"/>
              </w:rPr>
              <w:t xml:space="preserve"> turi įsipareigoti 5 metus nuo gaminio pristatymo, per 6 mėnesius nuo to laiko, kai Europos cheminių medžiagų agentūra (angl. ECHA) paskelbia patikslintą </w:t>
            </w:r>
            <w:proofErr w:type="gramStart"/>
            <w:r w:rsidRPr="0049276B">
              <w:rPr>
                <w:sz w:val="20"/>
                <w:szCs w:val="20"/>
              </w:rPr>
              <w:t>dėl</w:t>
            </w:r>
            <w:proofErr w:type="gramEnd"/>
            <w:r w:rsidRPr="0049276B">
              <w:rPr>
                <w:sz w:val="20"/>
                <w:szCs w:val="20"/>
              </w:rPr>
              <w:t xml:space="preserve">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8A3F22" w:rsidRPr="0049276B" w:rsidRDefault="008A3F22" w:rsidP="0049276B">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8A3F22" w:rsidRPr="0049276B" w:rsidRDefault="008A3F22" w:rsidP="003D2908">
            <w:pPr>
              <w:spacing w:after="269"/>
              <w:rPr>
                <w:sz w:val="20"/>
                <w:szCs w:val="20"/>
              </w:rPr>
            </w:pPr>
          </w:p>
        </w:tc>
      </w:tr>
      <w:tr w:rsidR="008A3F22" w:rsidRPr="0049276B" w:rsidTr="007F7E5A">
        <w:tc>
          <w:tcPr>
            <w:tcW w:w="6096" w:type="dxa"/>
          </w:tcPr>
          <w:p w:rsidR="008A3F22" w:rsidRPr="0049276B" w:rsidRDefault="008A3F22" w:rsidP="008A3F22">
            <w:pPr>
              <w:pStyle w:val="Antrat2"/>
              <w:numPr>
                <w:ilvl w:val="0"/>
                <w:numId w:val="0"/>
              </w:numPr>
              <w:outlineLvl w:val="1"/>
              <w:rPr>
                <w:b/>
                <w:sz w:val="20"/>
              </w:rPr>
            </w:pPr>
            <w:r w:rsidRPr="0049276B">
              <w:rPr>
                <w:b/>
                <w:sz w:val="20"/>
              </w:rPr>
              <w:t>II variantas</w:t>
            </w:r>
            <w:r w:rsidRPr="0049276B">
              <w:rPr>
                <w:b/>
                <w:sz w:val="20"/>
                <w:u w:color="000000"/>
              </w:rPr>
              <w:t xml:space="preserve"> </w:t>
            </w:r>
          </w:p>
          <w:p w:rsidR="008A3F22" w:rsidRPr="0049276B" w:rsidRDefault="008A3F22" w:rsidP="0049276B">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8A3F22" w:rsidRPr="0049276B" w:rsidRDefault="008A3F22" w:rsidP="0049276B">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8A3F22" w:rsidRPr="0049276B" w:rsidRDefault="008A3F22" w:rsidP="003D2908">
            <w:pPr>
              <w:spacing w:after="269"/>
              <w:rPr>
                <w:sz w:val="20"/>
                <w:szCs w:val="20"/>
              </w:rPr>
            </w:pPr>
          </w:p>
        </w:tc>
      </w:tr>
      <w:tr w:rsidR="0049276B" w:rsidRPr="0049276B" w:rsidTr="007F7E5A">
        <w:tc>
          <w:tcPr>
            <w:tcW w:w="6096" w:type="dxa"/>
          </w:tcPr>
          <w:p w:rsidR="008A3F22" w:rsidRPr="0049276B" w:rsidRDefault="008A3F22" w:rsidP="008A3F22">
            <w:pPr>
              <w:jc w:val="both"/>
              <w:rPr>
                <w:b/>
                <w:bCs/>
                <w:iCs/>
                <w:sz w:val="20"/>
                <w:szCs w:val="20"/>
              </w:rPr>
            </w:pPr>
            <w:r w:rsidRPr="0049276B">
              <w:rPr>
                <w:b/>
                <w:bCs/>
                <w:iCs/>
                <w:sz w:val="20"/>
                <w:szCs w:val="20"/>
              </w:rPr>
              <w:t>III variantas:</w:t>
            </w:r>
          </w:p>
          <w:p w:rsidR="008A3F22" w:rsidRPr="0049276B" w:rsidRDefault="008A3F22" w:rsidP="008A3F22">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8A3F22" w:rsidRPr="0049276B" w:rsidRDefault="008A3F22" w:rsidP="008A3F22">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8A3F22" w:rsidRPr="0049276B" w:rsidRDefault="008A3F22" w:rsidP="008A3F22">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49276B" w:rsidRDefault="008A3F22" w:rsidP="0049276B">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8A3F22" w:rsidRPr="0049276B" w:rsidRDefault="008A3F22" w:rsidP="0049276B">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8A3F22" w:rsidRPr="0049276B" w:rsidRDefault="008A3F22" w:rsidP="003D2908">
            <w:pPr>
              <w:spacing w:after="269"/>
              <w:rPr>
                <w:sz w:val="20"/>
                <w:szCs w:val="20"/>
              </w:rPr>
            </w:pPr>
          </w:p>
        </w:tc>
      </w:tr>
    </w:tbl>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DD6139" w:rsidRPr="000A3303" w:rsidRDefault="00DD6139" w:rsidP="007E069C">
      <w:pPr>
        <w:ind w:firstLine="720"/>
        <w:jc w:val="both"/>
        <w:rPr>
          <w:rFonts w:eastAsia="Calibri"/>
          <w:b/>
          <w:bCs/>
          <w:kern w:val="10"/>
          <w:sz w:val="21"/>
          <w:szCs w:val="21"/>
        </w:rPr>
      </w:pPr>
      <w:r w:rsidRPr="00F11E10">
        <w:rPr>
          <w:rFonts w:eastAsia="Calibri"/>
          <w:sz w:val="20"/>
          <w:szCs w:val="20"/>
        </w:rPr>
        <w:t xml:space="preserve">PRIDEDAMA: </w:t>
      </w:r>
      <w:bookmarkStart w:id="1" w:name="_Hlk93918024"/>
      <w:r w:rsidRPr="00F11E10">
        <w:rPr>
          <w:rFonts w:eastAsia="Calibri"/>
          <w:sz w:val="20"/>
          <w:szCs w:val="20"/>
        </w:rPr>
        <w:t>T</w:t>
      </w:r>
      <w:r w:rsidRPr="00F11E10">
        <w:rPr>
          <w:sz w:val="20"/>
          <w:szCs w:val="20"/>
        </w:rPr>
        <w:t>echninės specifikacijos projektas.</w:t>
      </w:r>
      <w:bookmarkEnd w:id="1"/>
    </w:p>
    <w:sectPr w:rsidR="00DD6139" w:rsidRPr="000A330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D56" w:rsidRDefault="00D24D56">
      <w:r>
        <w:separator/>
      </w:r>
    </w:p>
  </w:endnote>
  <w:endnote w:type="continuationSeparator" w:id="0">
    <w:p w:rsidR="00D24D56" w:rsidRDefault="00D2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D56" w:rsidRDefault="00D24D56">
      <w:r>
        <w:separator/>
      </w:r>
    </w:p>
  </w:footnote>
  <w:footnote w:type="continuationSeparator" w:id="0">
    <w:p w:rsidR="00D24D56" w:rsidRDefault="00D24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0"/>
  </w:num>
  <w:num w:numId="2">
    <w:abstractNumId w:val="13"/>
  </w:num>
  <w:num w:numId="3">
    <w:abstractNumId w:val="3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6"/>
  </w:num>
  <w:num w:numId="7">
    <w:abstractNumId w:val="24"/>
  </w:num>
  <w:num w:numId="8">
    <w:abstractNumId w:val="27"/>
  </w:num>
  <w:num w:numId="9">
    <w:abstractNumId w:val="17"/>
  </w:num>
  <w:num w:numId="10">
    <w:abstractNumId w:val="42"/>
  </w:num>
  <w:num w:numId="11">
    <w:abstractNumId w:val="19"/>
  </w:num>
  <w:num w:numId="12">
    <w:abstractNumId w:val="22"/>
  </w:num>
  <w:num w:numId="13">
    <w:abstractNumId w:val="10"/>
  </w:num>
  <w:num w:numId="14">
    <w:abstractNumId w:val="25"/>
  </w:num>
  <w:num w:numId="15">
    <w:abstractNumId w:val="12"/>
  </w:num>
  <w:num w:numId="16">
    <w:abstractNumId w:val="23"/>
  </w:num>
  <w:num w:numId="17">
    <w:abstractNumId w:val="43"/>
  </w:num>
  <w:num w:numId="18">
    <w:abstractNumId w:val="18"/>
  </w:num>
  <w:num w:numId="19">
    <w:abstractNumId w:val="34"/>
  </w:num>
  <w:num w:numId="20">
    <w:abstractNumId w:val="20"/>
  </w:num>
  <w:num w:numId="21">
    <w:abstractNumId w:val="14"/>
  </w:num>
  <w:num w:numId="22">
    <w:abstractNumId w:val="37"/>
  </w:num>
  <w:num w:numId="23">
    <w:abstractNumId w:val="35"/>
  </w:num>
  <w:num w:numId="24">
    <w:abstractNumId w:val="30"/>
  </w:num>
  <w:num w:numId="25">
    <w:abstractNumId w:val="38"/>
  </w:num>
  <w:num w:numId="26">
    <w:abstractNumId w:val="9"/>
  </w:num>
  <w:num w:numId="27">
    <w:abstractNumId w:val="28"/>
  </w:num>
  <w:num w:numId="28">
    <w:abstractNumId w:val="39"/>
  </w:num>
  <w:num w:numId="29">
    <w:abstractNumId w:val="36"/>
  </w:num>
  <w:num w:numId="30">
    <w:abstractNumId w:val="11"/>
  </w:num>
  <w:num w:numId="31">
    <w:abstractNumId w:val="31"/>
  </w:num>
  <w:num w:numId="32">
    <w:abstractNumId w:val="29"/>
  </w:num>
  <w:num w:numId="33">
    <w:abstractNumId w:val="32"/>
  </w:num>
  <w:num w:numId="34">
    <w:abstractNumId w:val="21"/>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140F9"/>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761"/>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24D56"/>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59993-0545-4C0E-9935-BD8F70803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6936</Words>
  <Characters>3955</Characters>
  <Application>Microsoft Office Word</Application>
  <DocSecurity>0</DocSecurity>
  <Lines>32</Lines>
  <Paragraphs>21</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10870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15</cp:revision>
  <cp:lastPrinted>2022-06-01T10:49:00Z</cp:lastPrinted>
  <dcterms:created xsi:type="dcterms:W3CDTF">2024-02-05T15:15:00Z</dcterms:created>
  <dcterms:modified xsi:type="dcterms:W3CDTF">2025-04-15T06:45:00Z</dcterms:modified>
</cp:coreProperties>
</file>