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745700" w:displacedByCustomXml="next"/>
    <w:bookmarkStart w:id="1"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1"/>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0D4BE620" w:rsidR="00D526C8" w:rsidRPr="006838DF" w:rsidRDefault="00AC7088" w:rsidP="006838DF">
          <w:pPr>
            <w:pStyle w:val="Antrat30"/>
            <w:jc w:val="center"/>
            <w:rPr>
              <w:rFonts w:ascii="Times New Roman" w:hAnsi="Times New Roman" w:cs="Times New Roman"/>
              <w:b/>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r w:rsidR="00B54989" w:rsidRPr="00B54989">
            <w:rPr>
              <w:rFonts w:ascii="Times New Roman" w:hAnsi="Times New Roman" w:cs="Times New Roman"/>
              <w:b/>
              <w:bCs/>
              <w:caps/>
              <w:sz w:val="24"/>
              <w:szCs w:val="24"/>
            </w:rPr>
            <w:t>KALVARIJOS SAVIVALDYBĖS PASTATO, LAISVĖS G. 2 KALVARIJA, FASADŲ RAUDONŲ PLYTŲ MŪRO ATIDENGIMO DARBŲ</w:t>
          </w:r>
          <w:r w:rsidR="006838DF" w:rsidRPr="00CF49F6">
            <w:rPr>
              <w:rFonts w:ascii="Times New Roman" w:eastAsia="Times New Roman" w:hAnsi="Times New Roman" w:cs="Times New Roman"/>
              <w:b/>
              <w:bCs/>
              <w:sz w:val="24"/>
              <w:szCs w:val="24"/>
            </w:rPr>
            <w:t>“</w:t>
          </w:r>
          <w:r w:rsidR="006838DF">
            <w:rPr>
              <w:rFonts w:ascii="Times New Roman" w:eastAsia="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0"/>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3" w:name="_Hlk158193121"/>
        </w:p>
        <w:bookmarkEnd w:id="3"/>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12085CDF" w14:textId="16073931" w:rsidR="00746BAF" w:rsidRPr="009F3EC1"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0" w:name="_Toc137194947"/>
      <w:bookmarkStart w:id="11" w:name="_Ref39666794"/>
      <w:bookmarkStart w:id="12" w:name="_Ref39666796"/>
      <w:bookmarkStart w:id="13"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0"/>
      <w:r w:rsidR="6B81CCAC" w:rsidRPr="009F3EC1">
        <w:rPr>
          <w:rFonts w:ascii="Times New Roman" w:hAnsi="Times New Roman" w:cs="Times New Roman"/>
          <w:b/>
          <w:bCs/>
          <w:color w:val="auto"/>
          <w:sz w:val="24"/>
          <w:szCs w:val="24"/>
        </w:rPr>
        <w:t xml:space="preserve"> </w:t>
      </w:r>
    </w:p>
    <w:p w14:paraId="698C5E70" w14:textId="490FD0EB" w:rsidR="00746BAF" w:rsidRPr="009F3EC1" w:rsidRDefault="00746BAF" w:rsidP="00DD4BE9">
      <w:pPr>
        <w:spacing w:line="276" w:lineRule="auto"/>
        <w:ind w:firstLine="0"/>
        <w:rPr>
          <w:rFonts w:ascii="Times New Roman" w:hAnsi="Times New Roman" w:cs="Times New Roman"/>
          <w:sz w:val="24"/>
          <w:szCs w:val="24"/>
        </w:rPr>
      </w:pPr>
    </w:p>
    <w:p w14:paraId="3C2B83DD" w14:textId="27A03EF7" w:rsidR="00FB3C75" w:rsidRPr="00A523A7"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0B121C50"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0EA97F03" w14:textId="022B3D09" w:rsidR="00015AA5" w:rsidRPr="00B54989" w:rsidRDefault="005D710A" w:rsidP="00B54989">
      <w:pPr>
        <w:tabs>
          <w:tab w:val="left" w:pos="0"/>
          <w:tab w:val="left" w:pos="567"/>
        </w:tabs>
        <w:spacing w:line="240" w:lineRule="auto"/>
        <w:ind w:right="55"/>
        <w:rPr>
          <w:rFonts w:eastAsia="Calibri" w:cs="Times New Roman"/>
          <w:bCs/>
          <w:szCs w:val="24"/>
        </w:rPr>
      </w:pPr>
      <w:r w:rsidRPr="00A523A7">
        <w:rPr>
          <w:rFonts w:ascii="Times New Roman" w:hAnsi="Times New Roman" w:cs="Times New Roman"/>
          <w:sz w:val="24"/>
          <w:szCs w:val="24"/>
          <w:lang w:val="pt-PT"/>
        </w:rPr>
        <w:t xml:space="preserve">1.3. </w:t>
      </w:r>
      <w:r w:rsidR="00E10BCF" w:rsidRPr="00A523A7">
        <w:rPr>
          <w:rFonts w:ascii="Times New Roman" w:hAnsi="Times New Roman" w:cs="Times New Roman"/>
          <w:sz w:val="24"/>
          <w:szCs w:val="24"/>
          <w:lang w:val="pt-PT"/>
        </w:rPr>
        <w:t xml:space="preserve">Šiam pirkimui taikomi aplinkos apsaugos kriterijai, vadovaujantis </w:t>
      </w:r>
      <w:r w:rsidR="00AD4D41" w:rsidRPr="00AD4D41">
        <w:rPr>
          <w:rFonts w:ascii="Times New Roman" w:hAnsi="Times New Roman" w:cs="Times New Roman"/>
          <w:bCs/>
          <w:sz w:val="24"/>
          <w:szCs w:val="24"/>
        </w:rPr>
        <w:t>Lietuvos Respublikos ministro 2022 m. gruodžio 13 d. įsakym</w:t>
      </w:r>
      <w:r w:rsidR="00AD4D41">
        <w:rPr>
          <w:rFonts w:ascii="Times New Roman" w:hAnsi="Times New Roman" w:cs="Times New Roman"/>
          <w:bCs/>
          <w:sz w:val="24"/>
          <w:szCs w:val="24"/>
        </w:rPr>
        <w:t>u</w:t>
      </w:r>
      <w:r w:rsidR="00AD4D41" w:rsidRPr="00AD4D41">
        <w:rPr>
          <w:rFonts w:ascii="Times New Roman" w:hAnsi="Times New Roman" w:cs="Times New Roman"/>
          <w:bCs/>
          <w:sz w:val="24"/>
          <w:szCs w:val="24"/>
        </w:rPr>
        <w:t xml:space="preserve">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B54989" w:rsidRPr="00B54989">
        <w:rPr>
          <w:rFonts w:ascii="Times New Roman" w:hAnsi="Times New Roman" w:cs="Times New Roman"/>
          <w:bCs/>
          <w:sz w:val="24"/>
          <w:szCs w:val="24"/>
        </w:rPr>
        <w:t xml:space="preserve">“ </w:t>
      </w:r>
      <w:r w:rsidR="00B54989" w:rsidRPr="00B54989">
        <w:rPr>
          <w:rFonts w:ascii="Times New Roman" w:eastAsia="Calibri" w:hAnsi="Times New Roman" w:cs="Times New Roman"/>
          <w:bCs/>
          <w:sz w:val="24"/>
          <w:szCs w:val="24"/>
        </w:rPr>
        <w:t>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179C0E" w14:textId="2F5337A6" w:rsidR="00257685" w:rsidRPr="00015AA5" w:rsidRDefault="00015AA5" w:rsidP="00015AA5">
      <w:pPr>
        <w:pStyle w:val="Body2"/>
        <w:tabs>
          <w:tab w:val="left" w:pos="709"/>
        </w:tabs>
        <w:spacing w:after="0"/>
        <w:rPr>
          <w:rFonts w:eastAsia="Times New Roman" w:cs="Times New Roman"/>
          <w:bCs/>
          <w:sz w:val="24"/>
          <w:szCs w:val="24"/>
          <w:lang w:val="lt-LT"/>
        </w:rPr>
      </w:pPr>
      <w:r w:rsidRPr="006838DF">
        <w:rPr>
          <w:rFonts w:eastAsia="Arial" w:cs="Times New Roman"/>
          <w:sz w:val="24"/>
          <w:szCs w:val="24"/>
          <w:lang w:val="lt-LT"/>
        </w:rPr>
        <w:t>1.4.</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4ED932F3" w14:textId="2CE07367" w:rsidR="00FB3C75" w:rsidRPr="00F50672" w:rsidRDefault="00244994" w:rsidP="00656DA6">
      <w:pPr>
        <w:pStyle w:val="Antrat1"/>
        <w:numPr>
          <w:ilvl w:val="0"/>
          <w:numId w:val="6"/>
        </w:numPr>
        <w:spacing w:before="720" w:after="0" w:line="300" w:lineRule="auto"/>
        <w:rPr>
          <w:rFonts w:ascii="Times New Roman" w:hAnsi="Times New Roman" w:cs="Times New Roman"/>
          <w:b/>
          <w:bCs/>
          <w:color w:val="auto"/>
          <w:sz w:val="24"/>
          <w:szCs w:val="24"/>
        </w:rPr>
      </w:pPr>
      <w:bookmarkStart w:id="14" w:name="_Toc137194948"/>
      <w:r w:rsidRPr="00F50672">
        <w:rPr>
          <w:rFonts w:ascii="Times New Roman" w:hAnsi="Times New Roman" w:cs="Times New Roman"/>
          <w:b/>
          <w:bCs/>
          <w:color w:val="auto"/>
          <w:sz w:val="24"/>
          <w:szCs w:val="24"/>
        </w:rPr>
        <w:t>Pirkimo objektas</w:t>
      </w:r>
      <w:bookmarkEnd w:id="14"/>
    </w:p>
    <w:p w14:paraId="7D847502" w14:textId="77777777" w:rsidR="00FB3C75" w:rsidRPr="00172324" w:rsidRDefault="00FB3C75" w:rsidP="00DD4BE9">
      <w:pPr>
        <w:spacing w:line="276" w:lineRule="auto"/>
        <w:ind w:firstLine="0"/>
        <w:rPr>
          <w:rFonts w:ascii="Times New Roman" w:hAnsi="Times New Roman" w:cs="Times New Roman"/>
          <w:sz w:val="24"/>
          <w:szCs w:val="24"/>
        </w:rPr>
      </w:pPr>
    </w:p>
    <w:p w14:paraId="44383284" w14:textId="6C0060F3" w:rsidR="00B24995" w:rsidRPr="00AD4D41" w:rsidRDefault="00B24995" w:rsidP="00AD4D41">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B54989">
        <w:rPr>
          <w:rFonts w:ascii="Times New Roman" w:eastAsia="Calibri" w:hAnsi="Times New Roman" w:cs="Times New Roman"/>
          <w:color w:val="000000" w:themeColor="text1"/>
          <w:sz w:val="24"/>
          <w:szCs w:val="24"/>
        </w:rPr>
        <w:t xml:space="preserve"> K</w:t>
      </w:r>
      <w:r w:rsidR="00B54989" w:rsidRPr="00B54989">
        <w:rPr>
          <w:rFonts w:ascii="Times New Roman" w:eastAsia="Calibri" w:hAnsi="Times New Roman" w:cs="Times New Roman"/>
          <w:color w:val="000000" w:themeColor="text1"/>
          <w:sz w:val="24"/>
          <w:szCs w:val="24"/>
        </w:rPr>
        <w:t xml:space="preserve">alvarijos savivaldybės pastato, laisvės g. 2 </w:t>
      </w:r>
      <w:r w:rsidR="00B54989">
        <w:rPr>
          <w:rFonts w:ascii="Times New Roman" w:eastAsia="Calibri" w:hAnsi="Times New Roman" w:cs="Times New Roman"/>
          <w:color w:val="000000" w:themeColor="text1"/>
          <w:sz w:val="24"/>
          <w:szCs w:val="24"/>
        </w:rPr>
        <w:t>K</w:t>
      </w:r>
      <w:r w:rsidR="00B54989" w:rsidRPr="00B54989">
        <w:rPr>
          <w:rFonts w:ascii="Times New Roman" w:eastAsia="Calibri" w:hAnsi="Times New Roman" w:cs="Times New Roman"/>
          <w:color w:val="000000" w:themeColor="text1"/>
          <w:sz w:val="24"/>
          <w:szCs w:val="24"/>
        </w:rPr>
        <w:t>alvarija, fasadų raudonų plytų mūro atidengimo darb</w:t>
      </w:r>
      <w:r w:rsidR="00B54989">
        <w:rPr>
          <w:rFonts w:ascii="Times New Roman" w:eastAsia="Calibri" w:hAnsi="Times New Roman" w:cs="Times New Roman"/>
          <w:color w:val="000000" w:themeColor="text1"/>
          <w:sz w:val="24"/>
          <w:szCs w:val="24"/>
        </w:rPr>
        <w:t>us</w:t>
      </w:r>
      <w:r w:rsidR="00AD4D41" w:rsidRPr="00AD4D41">
        <w:rPr>
          <w:rFonts w:ascii="Times New Roman" w:eastAsia="Calibri" w:hAnsi="Times New Roman" w:cs="Times New Roman"/>
          <w:color w:val="000000"/>
          <w:sz w:val="24"/>
          <w:szCs w:val="24"/>
          <w:lang w:eastAsia="en-US"/>
        </w:rPr>
        <w:t>, BVPŽ kodas</w:t>
      </w:r>
      <w:r w:rsidR="00B54989">
        <w:rPr>
          <w:rFonts w:ascii="Times New Roman" w:eastAsia="Calibri" w:hAnsi="Times New Roman" w:cs="Times New Roman"/>
          <w:color w:val="000000"/>
          <w:sz w:val="24"/>
          <w:szCs w:val="24"/>
          <w:lang w:eastAsia="en-US"/>
        </w:rPr>
        <w:t xml:space="preserve"> </w:t>
      </w:r>
      <w:r w:rsidR="00B54989" w:rsidRPr="00B54989">
        <w:rPr>
          <w:rFonts w:ascii="Times New Roman" w:eastAsia="Calibri" w:hAnsi="Times New Roman" w:cs="Times New Roman"/>
          <w:color w:val="000000"/>
          <w:sz w:val="24"/>
          <w:szCs w:val="24"/>
          <w:lang w:eastAsia="en-US"/>
        </w:rPr>
        <w:t>45453100-8</w:t>
      </w:r>
      <w:r w:rsidR="00AD4D41">
        <w:rPr>
          <w:rFonts w:ascii="Times New Roman" w:eastAsia="Calibri" w:hAnsi="Times New Roman" w:cs="Times New Roman"/>
          <w:color w:val="000000"/>
          <w:sz w:val="24"/>
          <w:szCs w:val="24"/>
          <w:lang w:eastAsia="en-US"/>
        </w:rPr>
        <w:t>.</w:t>
      </w:r>
    </w:p>
    <w:p w14:paraId="49117D58" w14:textId="56962F4D"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techninėje specifikacijoje – specialiųjų pirkimo sąlygų 3 priedas,</w:t>
      </w:r>
      <w:r w:rsidR="00D54C04" w:rsidRPr="00414993">
        <w:rPr>
          <w:rFonts w:ascii="Times New Roman" w:hAnsi="Times New Roman" w:cs="Times New Roman"/>
          <w:sz w:val="24"/>
          <w:szCs w:val="24"/>
        </w:rPr>
        <w:t xml:space="preserve"> </w:t>
      </w:r>
      <w:r w:rsidR="00200538">
        <w:rPr>
          <w:rFonts w:ascii="Times New Roman" w:hAnsi="Times New Roman" w:cs="Times New Roman"/>
          <w:sz w:val="24"/>
          <w:szCs w:val="24"/>
        </w:rPr>
        <w:t>lokalinėje sąmatoje</w:t>
      </w:r>
      <w:r w:rsidR="007076C6" w:rsidRPr="00414993">
        <w:rPr>
          <w:rFonts w:ascii="Times New Roman" w:hAnsi="Times New Roman" w:cs="Times New Roman"/>
          <w:sz w:val="24"/>
          <w:szCs w:val="24"/>
        </w:rPr>
        <w:t xml:space="preserve"> – </w:t>
      </w:r>
      <w:r w:rsidR="00D54C04" w:rsidRPr="00414993">
        <w:rPr>
          <w:rFonts w:ascii="Times New Roman" w:hAnsi="Times New Roman" w:cs="Times New Roman"/>
          <w:sz w:val="24"/>
          <w:szCs w:val="24"/>
        </w:rPr>
        <w:t xml:space="preserve">specialiųjų sąlygų </w:t>
      </w:r>
      <w:r w:rsidR="00BC3D7D">
        <w:rPr>
          <w:rFonts w:ascii="Times New Roman" w:hAnsi="Times New Roman" w:cs="Times New Roman"/>
          <w:sz w:val="24"/>
          <w:szCs w:val="24"/>
        </w:rPr>
        <w:t>4</w:t>
      </w:r>
      <w:r w:rsidR="00D54C04" w:rsidRPr="00414993">
        <w:rPr>
          <w:rFonts w:ascii="Times New Roman" w:hAnsi="Times New Roman" w:cs="Times New Roman"/>
          <w:sz w:val="24"/>
          <w:szCs w:val="24"/>
        </w:rPr>
        <w:t xml:space="preserve"> pried</w:t>
      </w:r>
      <w:r w:rsidR="007076C6" w:rsidRPr="00414993">
        <w:rPr>
          <w:rFonts w:ascii="Times New Roman" w:hAnsi="Times New Roman" w:cs="Times New Roman"/>
          <w:sz w:val="24"/>
          <w:szCs w:val="24"/>
        </w:rPr>
        <w:t>as</w:t>
      </w:r>
      <w:r w:rsidR="006E2260" w:rsidRPr="00414993">
        <w:rPr>
          <w:rFonts w:ascii="Times New Roman" w:hAnsi="Times New Roman" w:cs="Times New Roman"/>
          <w:sz w:val="24"/>
          <w:szCs w:val="24"/>
        </w:rPr>
        <w:t>.</w:t>
      </w:r>
      <w:r w:rsidR="00702B7B" w:rsidRPr="00414993">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Pr="00172324" w:rsidRDefault="003943EC" w:rsidP="00DD4BE9">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82B6A" w:rsidRDefault="00BF3638" w:rsidP="00656DA6">
      <w:pPr>
        <w:pStyle w:val="Antrat1"/>
        <w:numPr>
          <w:ilvl w:val="0"/>
          <w:numId w:val="6"/>
        </w:numPr>
        <w:spacing w:before="720" w:after="0"/>
        <w:ind w:left="357" w:hanging="357"/>
        <w:rPr>
          <w:rFonts w:ascii="Times New Roman" w:hAnsi="Times New Roman" w:cs="Times New Roman"/>
          <w:b/>
          <w:bCs/>
          <w:color w:val="auto"/>
          <w:sz w:val="24"/>
          <w:szCs w:val="24"/>
        </w:rPr>
      </w:pPr>
      <w:bookmarkStart w:id="15"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5"/>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lastRenderedPageBreak/>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1"/>
      <w:bookmarkEnd w:id="12"/>
      <w:bookmarkEnd w:id="13"/>
    </w:p>
    <w:p w14:paraId="21602D13" w14:textId="0022B132" w:rsidR="008E69C4" w:rsidRPr="00B54989" w:rsidRDefault="00B54989" w:rsidP="00B54989">
      <w:pPr>
        <w:pStyle w:val="Sraopastraipa"/>
        <w:numPr>
          <w:ilvl w:val="1"/>
          <w:numId w:val="6"/>
        </w:numPr>
        <w:spacing w:line="276"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(pridedama atskiru failu </w:t>
      </w:r>
      <w:proofErr w:type="spellStart"/>
      <w:r w:rsidRPr="00D410E3">
        <w:rPr>
          <w:rFonts w:ascii="Times New Roman" w:eastAsia="Arial" w:hAnsi="Times New Roman" w:cs="Times New Roman"/>
          <w:b/>
          <w:bCs/>
          <w:i/>
          <w:iCs/>
          <w:sz w:val="24"/>
          <w:szCs w:val="24"/>
        </w:rPr>
        <w:t>word</w:t>
      </w:r>
      <w:proofErr w:type="spellEnd"/>
      <w:r>
        <w:rPr>
          <w:rFonts w:ascii="Times New Roman" w:eastAsia="Arial" w:hAnsi="Times New Roman" w:cs="Times New Roman"/>
          <w:b/>
          <w:bCs/>
          <w:sz w:val="24"/>
          <w:szCs w:val="24"/>
        </w:rPr>
        <w:t xml:space="preserve"> formatu)</w:t>
      </w:r>
      <w:r w:rsidRPr="00A32860">
        <w:rPr>
          <w:rFonts w:ascii="Times New Roman" w:eastAsia="Arial" w:hAnsi="Times New Roman" w:cs="Times New Roman"/>
          <w:b/>
          <w:bCs/>
          <w:sz w:val="24"/>
          <w:szCs w:val="24"/>
        </w:rPr>
        <w:t xml:space="preserve"> 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p>
    <w:p w14:paraId="5971D0C7" w14:textId="06C5ACAE" w:rsidR="00E861F5" w:rsidRPr="00A87823" w:rsidRDefault="00A87823" w:rsidP="00A87823">
      <w:pPr>
        <w:keepNext/>
        <w:keepLines/>
        <w:numPr>
          <w:ilvl w:val="0"/>
          <w:numId w:val="6"/>
        </w:numPr>
        <w:pBdr>
          <w:bottom w:val="single" w:sz="4" w:space="2" w:color="ED7D31" w:themeColor="accent2"/>
        </w:pBdr>
        <w:spacing w:before="720"/>
        <w:ind w:left="357" w:hanging="357"/>
        <w:outlineLvl w:val="0"/>
        <w:rPr>
          <w:rFonts w:ascii="Times New Roman" w:eastAsiaTheme="majorEastAsia" w:hAnsi="Times New Roman" w:cs="Times New Roman"/>
          <w:b/>
          <w:bCs/>
          <w:sz w:val="24"/>
          <w:szCs w:val="24"/>
        </w:rPr>
      </w:pPr>
      <w:bookmarkStart w:id="16" w:name="_Toc137194950"/>
      <w:r w:rsidRPr="00A87823">
        <w:rPr>
          <w:rFonts w:ascii="Times New Roman" w:eastAsiaTheme="majorEastAsia" w:hAnsi="Times New Roman" w:cs="Times New Roman"/>
          <w:b/>
          <w:bCs/>
          <w:sz w:val="24"/>
          <w:szCs w:val="24"/>
        </w:rPr>
        <w:t>Reikalavimai, susiję su nacionaliniu saugumu</w:t>
      </w:r>
      <w:bookmarkEnd w:id="16"/>
      <w:r w:rsidRPr="00A87823">
        <w:rPr>
          <w:rFonts w:ascii="Times New Roman" w:eastAsiaTheme="majorEastAsia" w:hAnsi="Times New Roman" w:cs="Times New Roman"/>
          <w:b/>
          <w:bCs/>
          <w:sz w:val="24"/>
          <w:szCs w:val="24"/>
        </w:rPr>
        <w:t xml:space="preserve"> </w:t>
      </w:r>
    </w:p>
    <w:p w14:paraId="32851FA8" w14:textId="4DEABCCA" w:rsidR="00DA1AB4" w:rsidRPr="00CE1D26" w:rsidRDefault="00C3305E" w:rsidP="00CE1D26">
      <w:pPr>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83ECBAC" w14:textId="290DD612" w:rsidR="00DA1AB4" w:rsidRPr="00710628" w:rsidRDefault="00C3305E" w:rsidP="00656DA6">
      <w:pPr>
        <w:pStyle w:val="Antrat1"/>
        <w:numPr>
          <w:ilvl w:val="0"/>
          <w:numId w:val="8"/>
        </w:numPr>
        <w:spacing w:before="720" w:after="0" w:line="300" w:lineRule="auto"/>
        <w:ind w:left="426"/>
        <w:rPr>
          <w:rFonts w:ascii="Times New Roman" w:hAnsi="Times New Roman" w:cs="Times New Roman"/>
          <w:b/>
          <w:bCs/>
          <w:color w:val="auto"/>
          <w:sz w:val="24"/>
          <w:szCs w:val="24"/>
        </w:rPr>
      </w:pPr>
      <w:bookmarkStart w:id="17" w:name="_Toc137194951"/>
      <w:r w:rsidRPr="00482B6A">
        <w:rPr>
          <w:rFonts w:ascii="Times New Roman" w:hAnsi="Times New Roman" w:cs="Times New Roman"/>
          <w:b/>
          <w:bCs/>
          <w:color w:val="auto"/>
          <w:sz w:val="24"/>
          <w:szCs w:val="24"/>
        </w:rPr>
        <w:t>Specialieji reikalavimai pasiūlymų rengimui ir pateikimui</w:t>
      </w:r>
      <w:bookmarkEnd w:id="17"/>
    </w:p>
    <w:p w14:paraId="54E3F51A" w14:textId="77777777" w:rsidR="00DA1AB4" w:rsidRDefault="00DA1AB4" w:rsidP="00DA1AB4">
      <w:pPr>
        <w:spacing w:line="240" w:lineRule="auto"/>
        <w:ind w:firstLine="0"/>
        <w:rPr>
          <w:rFonts w:ascii="Times New Roman" w:hAnsi="Times New Roman" w:cs="Times New Roman"/>
          <w:i/>
          <w:iCs/>
          <w:color w:val="FF0000"/>
          <w:sz w:val="24"/>
          <w:szCs w:val="24"/>
        </w:rPr>
      </w:pPr>
    </w:p>
    <w:p w14:paraId="42752441" w14:textId="7FDC1548" w:rsidR="008B12C0" w:rsidRPr="00FE6EE6" w:rsidRDefault="00EF5875" w:rsidP="00DD4BE9">
      <w:pPr>
        <w:spacing w:line="276"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w:t>
      </w:r>
      <w:r w:rsidR="005A5204" w:rsidRPr="00E36DA6">
        <w:rPr>
          <w:rFonts w:ascii="Times New Roman" w:hAnsi="Times New Roman" w:cs="Times New Roman"/>
          <w:b/>
          <w:bCs/>
          <w:sz w:val="24"/>
          <w:szCs w:val="24"/>
        </w:rPr>
        <w:t xml:space="preserve">pasiūlymas, parengtas pagal </w:t>
      </w:r>
      <w:r w:rsidR="00820787" w:rsidRPr="00E36DA6">
        <w:rPr>
          <w:rFonts w:ascii="Times New Roman" w:hAnsi="Times New Roman" w:cs="Times New Roman"/>
          <w:b/>
          <w:bCs/>
          <w:sz w:val="24"/>
          <w:szCs w:val="24"/>
        </w:rPr>
        <w:t>s</w:t>
      </w:r>
      <w:r w:rsidR="00D85943" w:rsidRPr="00E36DA6">
        <w:rPr>
          <w:rFonts w:ascii="Times New Roman" w:hAnsi="Times New Roman" w:cs="Times New Roman"/>
          <w:b/>
          <w:bCs/>
          <w:sz w:val="24"/>
          <w:szCs w:val="24"/>
        </w:rPr>
        <w:t>pecialiųjų</w:t>
      </w:r>
      <w:r w:rsidR="00C13A01" w:rsidRPr="00E36DA6">
        <w:rPr>
          <w:rFonts w:ascii="Times New Roman" w:hAnsi="Times New Roman" w:cs="Times New Roman"/>
          <w:b/>
          <w:bCs/>
          <w:sz w:val="24"/>
          <w:szCs w:val="24"/>
        </w:rPr>
        <w:t xml:space="preserve"> pirkimo sąlygų </w:t>
      </w:r>
      <w:r w:rsidR="00BC3D7D">
        <w:rPr>
          <w:rFonts w:ascii="Times New Roman" w:hAnsi="Times New Roman" w:cs="Times New Roman"/>
          <w:b/>
          <w:bCs/>
          <w:sz w:val="24"/>
          <w:szCs w:val="24"/>
        </w:rPr>
        <w:t>5</w:t>
      </w:r>
      <w:r w:rsidR="00C13A01" w:rsidRPr="00E36DA6">
        <w:rPr>
          <w:rFonts w:ascii="Times New Roman" w:hAnsi="Times New Roman" w:cs="Times New Roman"/>
          <w:b/>
          <w:bCs/>
          <w:sz w:val="24"/>
          <w:szCs w:val="24"/>
          <w:shd w:val="clear" w:color="auto" w:fill="FFFFFF"/>
        </w:rPr>
        <w:t xml:space="preserve"> </w:t>
      </w:r>
      <w:r w:rsidR="008339CC" w:rsidRPr="00E36DA6">
        <w:rPr>
          <w:rFonts w:ascii="Times New Roman" w:hAnsi="Times New Roman" w:cs="Times New Roman"/>
          <w:b/>
          <w:bCs/>
          <w:sz w:val="24"/>
          <w:szCs w:val="24"/>
        </w:rPr>
        <w:t xml:space="preserve">priede </w:t>
      </w:r>
      <w:r w:rsidR="005A5204" w:rsidRPr="00E36DA6">
        <w:rPr>
          <w:rFonts w:ascii="Times New Roman" w:hAnsi="Times New Roman" w:cs="Times New Roman"/>
          <w:b/>
          <w:bCs/>
          <w:sz w:val="24"/>
          <w:szCs w:val="24"/>
        </w:rPr>
        <w:t xml:space="preserve">pateiktą </w:t>
      </w:r>
      <w:r w:rsidR="00FE6EE6" w:rsidRPr="00E36DA6">
        <w:rPr>
          <w:rFonts w:ascii="Times New Roman" w:hAnsi="Times New Roman" w:cs="Times New Roman"/>
          <w:b/>
          <w:bCs/>
          <w:sz w:val="24"/>
          <w:szCs w:val="24"/>
        </w:rPr>
        <w:t>(</w:t>
      </w:r>
      <w:r w:rsidR="005A5204" w:rsidRPr="00E36DA6">
        <w:rPr>
          <w:rFonts w:ascii="Times New Roman" w:hAnsi="Times New Roman" w:cs="Times New Roman"/>
          <w:b/>
          <w:bCs/>
          <w:sz w:val="24"/>
          <w:szCs w:val="24"/>
        </w:rPr>
        <w:t>pasiūlymo formą</w:t>
      </w:r>
      <w:r w:rsidR="00FE6EE6" w:rsidRPr="00E36DA6">
        <w:rPr>
          <w:rFonts w:ascii="Times New Roman" w:hAnsi="Times New Roman" w:cs="Times New Roman"/>
          <w:b/>
          <w:bCs/>
          <w:sz w:val="24"/>
          <w:szCs w:val="24"/>
        </w:rPr>
        <w:t>)</w:t>
      </w:r>
      <w:r w:rsidR="00E36DA6" w:rsidRPr="00E36DA6">
        <w:rPr>
          <w:rFonts w:ascii="Times New Roman" w:hAnsi="Times New Roman" w:cs="Times New Roman"/>
          <w:b/>
          <w:bCs/>
          <w:sz w:val="24"/>
          <w:szCs w:val="24"/>
        </w:rPr>
        <w:t xml:space="preserve">, </w:t>
      </w:r>
      <w:r w:rsidR="00E36DA6" w:rsidRPr="00E36DA6">
        <w:rPr>
          <w:rFonts w:ascii="Times New Roman" w:eastAsia="Calibri" w:hAnsi="Times New Roman" w:cs="Times New Roman"/>
          <w:b/>
          <w:bCs/>
          <w:iCs/>
          <w:sz w:val="24"/>
          <w:szCs w:val="24"/>
          <w:shd w:val="clear" w:color="auto" w:fill="FFFFFF"/>
        </w:rPr>
        <w:t>t</w:t>
      </w:r>
      <w:r w:rsidR="00E36DA6" w:rsidRPr="00E36DA6">
        <w:rPr>
          <w:rFonts w:ascii="Times New Roman" w:eastAsia="Calibri" w:hAnsi="Times New Roman" w:cs="Times New Roman"/>
          <w:b/>
          <w:bCs/>
          <w:iCs/>
          <w:sz w:val="24"/>
          <w:szCs w:val="24"/>
          <w:shd w:val="clear" w:color="auto" w:fill="FFFFFF"/>
        </w:rPr>
        <w:t>iekėjų kvalifikaciją bei techninį ir profesinį pajėgumą įrodantys dokumentai</w:t>
      </w:r>
      <w:r w:rsidR="00E36DA6" w:rsidRPr="00E36DA6">
        <w:rPr>
          <w:rFonts w:ascii="Times New Roman" w:eastAsia="Calibri" w:hAnsi="Times New Roman" w:cs="Times New Roman"/>
          <w:b/>
          <w:bCs/>
          <w:iCs/>
          <w:sz w:val="24"/>
          <w:szCs w:val="24"/>
          <w:shd w:val="clear" w:color="auto" w:fill="FFFFFF"/>
        </w:rPr>
        <w:t>, užpildyta lokalinė sąmata</w:t>
      </w:r>
      <w:r w:rsidR="00200538">
        <w:rPr>
          <w:rFonts w:ascii="Times New Roman" w:eastAsia="Calibri" w:hAnsi="Times New Roman" w:cs="Times New Roman"/>
          <w:b/>
          <w:bCs/>
          <w:iCs/>
          <w:sz w:val="24"/>
          <w:szCs w:val="24"/>
          <w:shd w:val="clear" w:color="auto" w:fill="FFFFFF"/>
        </w:rPr>
        <w:t xml:space="preserve">, </w:t>
      </w:r>
      <w:r w:rsidR="00200538" w:rsidRPr="00A32860">
        <w:rPr>
          <w:rFonts w:ascii="Times New Roman" w:eastAsia="Arial" w:hAnsi="Times New Roman" w:cs="Times New Roman"/>
          <w:b/>
          <w:bCs/>
          <w:sz w:val="24"/>
          <w:szCs w:val="24"/>
        </w:rPr>
        <w:t>deklaracij</w:t>
      </w:r>
      <w:r w:rsidR="00200538">
        <w:rPr>
          <w:rFonts w:ascii="Times New Roman" w:eastAsia="Arial" w:hAnsi="Times New Roman" w:cs="Times New Roman"/>
          <w:b/>
          <w:bCs/>
          <w:sz w:val="24"/>
          <w:szCs w:val="24"/>
        </w:rPr>
        <w:t>a</w:t>
      </w:r>
      <w:r w:rsidR="00200538" w:rsidRPr="00A32860">
        <w:rPr>
          <w:rFonts w:ascii="Times New Roman" w:eastAsia="Arial" w:hAnsi="Times New Roman" w:cs="Times New Roman"/>
          <w:b/>
          <w:bCs/>
          <w:sz w:val="24"/>
          <w:szCs w:val="24"/>
        </w:rPr>
        <w:t xml:space="preserve"> dėl atitikties </w:t>
      </w:r>
      <w:r w:rsidR="00200538" w:rsidRPr="00046884">
        <w:rPr>
          <w:rFonts w:ascii="Times New Roman" w:hAnsi="Times New Roman" w:cs="Times New Roman"/>
          <w:b/>
          <w:bCs/>
          <w:sz w:val="24"/>
          <w:szCs w:val="24"/>
        </w:rPr>
        <w:t>pašalinimo pagrindų</w:t>
      </w:r>
      <w:r w:rsidR="00200538">
        <w:rPr>
          <w:rFonts w:ascii="Times New Roman" w:hAnsi="Times New Roman" w:cs="Times New Roman"/>
          <w:sz w:val="24"/>
          <w:szCs w:val="24"/>
        </w:rPr>
        <w:t xml:space="preserve"> </w:t>
      </w:r>
      <w:r w:rsidR="00200538" w:rsidRPr="00A32860">
        <w:rPr>
          <w:rFonts w:ascii="Times New Roman" w:eastAsia="Arial" w:hAnsi="Times New Roman" w:cs="Times New Roman"/>
          <w:b/>
          <w:bCs/>
          <w:sz w:val="24"/>
          <w:szCs w:val="24"/>
        </w:rPr>
        <w:t>reikalavimams</w:t>
      </w:r>
      <w:r w:rsidR="005A5204" w:rsidRPr="00E36DA6">
        <w:rPr>
          <w:rFonts w:ascii="Times New Roman" w:hAnsi="Times New Roman" w:cs="Times New Roman"/>
          <w:sz w:val="24"/>
          <w:szCs w:val="24"/>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8" w:name="_Toc137194952"/>
      <w:r w:rsidRPr="00F7501B">
        <w:rPr>
          <w:rFonts w:ascii="Times New Roman" w:hAnsi="Times New Roman" w:cs="Times New Roman"/>
          <w:b/>
          <w:bCs/>
          <w:color w:val="auto"/>
          <w:sz w:val="24"/>
          <w:szCs w:val="24"/>
        </w:rPr>
        <w:t>Pasiūlymo galiojimo užtikrinimas</w:t>
      </w:r>
      <w:bookmarkEnd w:id="18"/>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19" w:name="_Toc15392775"/>
      <w:bookmarkStart w:id="20" w:name="_Toc137194953"/>
      <w:r w:rsidRPr="00A87823">
        <w:rPr>
          <w:rFonts w:ascii="Times New Roman" w:hAnsi="Times New Roman" w:cs="Times New Roman"/>
          <w:b/>
          <w:bCs/>
          <w:color w:val="auto"/>
          <w:sz w:val="24"/>
          <w:szCs w:val="24"/>
        </w:rPr>
        <w:t>P</w:t>
      </w:r>
      <w:bookmarkEnd w:id="19"/>
      <w:r w:rsidRPr="00A87823">
        <w:rPr>
          <w:rFonts w:ascii="Times New Roman" w:hAnsi="Times New Roman" w:cs="Times New Roman"/>
          <w:b/>
          <w:bCs/>
          <w:color w:val="auto"/>
          <w:sz w:val="24"/>
          <w:szCs w:val="24"/>
        </w:rPr>
        <w:t>asiūlymų vertinimas</w:t>
      </w:r>
      <w:bookmarkEnd w:id="20"/>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3D23E48E"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E36DA6">
        <w:rPr>
          <w:rFonts w:ascii="Times New Roman" w:eastAsia="Calibri" w:hAnsi="Times New Roman" w:cs="Times New Roman"/>
          <w:color w:val="000000" w:themeColor="text1"/>
          <w:sz w:val="24"/>
          <w:szCs w:val="24"/>
        </w:rPr>
        <w:t>5</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2E3122AA" w:rsidR="00ED429E" w:rsidRPr="00A405DD" w:rsidRDefault="00ED429E">
      <w:pPr>
        <w:pStyle w:val="Sraopastraipa"/>
        <w:numPr>
          <w:ilvl w:val="1"/>
          <w:numId w:val="18"/>
        </w:numPr>
        <w:spacing w:after="160" w:line="240" w:lineRule="auto"/>
        <w:rPr>
          <w:rFonts w:ascii="Times New Roman" w:hAnsi="Times New Roman" w:cs="Times New Roman"/>
          <w:sz w:val="24"/>
          <w:szCs w:val="24"/>
          <w:lang w:eastAsia="en-US"/>
        </w:rPr>
      </w:pPr>
      <w:r w:rsidRPr="00A405DD">
        <w:rPr>
          <w:rFonts w:ascii="Times New Roman" w:hAnsi="Times New Roman" w:cs="Times New Roman"/>
          <w:sz w:val="24"/>
          <w:szCs w:val="24"/>
          <w:lang w:eastAsia="en-US"/>
        </w:rPr>
        <w:t xml:space="preserve">Atlikusi pradinį susipažinimą su pasiūlymais, </w:t>
      </w:r>
      <w:r w:rsidRPr="00A405DD">
        <w:rPr>
          <w:rFonts w:ascii="Times New Roman" w:eastAsia="Times New Roman" w:hAnsi="Times New Roman" w:cs="Times New Roman"/>
          <w:sz w:val="24"/>
          <w:szCs w:val="24"/>
          <w:lang w:eastAsia="en-US"/>
        </w:rPr>
        <w:t>perkančioji organizacija</w:t>
      </w:r>
      <w:r w:rsidRPr="00A405DD">
        <w:rPr>
          <w:rFonts w:ascii="Times New Roman" w:hAnsi="Times New Roman" w:cs="Times New Roman"/>
          <w:sz w:val="24"/>
          <w:szCs w:val="24"/>
          <w:lang w:eastAsia="en-US"/>
        </w:rPr>
        <w:t>:</w:t>
      </w:r>
    </w:p>
    <w:p w14:paraId="55B0852B"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518B550"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05D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05DD">
        <w:rPr>
          <w:rFonts w:ascii="Times New Roman" w:eastAsia="Times New Roman" w:hAnsi="Times New Roman" w:cs="Times New Roman"/>
          <w:color w:val="000000" w:themeColor="text1"/>
          <w:sz w:val="24"/>
          <w:szCs w:val="24"/>
        </w:rPr>
        <w:t>ir,</w:t>
      </w:r>
      <w:r w:rsidRPr="00A405D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D31A47A"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nagrinėja, vertina ir palygina pateiktus pasiūlymus, vadovaudamasi pirkimo sąlygų nuostatomis. </w:t>
      </w:r>
      <w:r w:rsidRPr="00A405DD">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405DD">
        <w:rPr>
          <w:rFonts w:ascii="Times New Roman" w:eastAsia="Arial" w:hAnsi="Times New Roman" w:cs="Times New Roman"/>
          <w:sz w:val="24"/>
          <w:szCs w:val="24"/>
        </w:rPr>
        <w:t xml:space="preserve">; </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lastRenderedPageBreak/>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1"/>
      <w:bookmarkEnd w:id="22"/>
      <w:bookmarkEnd w:id="23"/>
      <w:bookmarkEnd w:id="24"/>
    </w:p>
    <w:p w14:paraId="7E442DBD" w14:textId="50DD19C0" w:rsidR="00406FF1" w:rsidRPr="00200538" w:rsidRDefault="000003B6" w:rsidP="00200538">
      <w:pPr>
        <w:pStyle w:val="Sraopastraipa"/>
        <w:spacing w:line="276" w:lineRule="auto"/>
        <w:ind w:left="0" w:firstLine="567"/>
        <w:rPr>
          <w:rFonts w:ascii="Times New Roman" w:hAnsi="Times New Roman" w:cs="Times New Roman"/>
          <w:color w:val="000000" w:themeColor="text1"/>
          <w:sz w:val="24"/>
          <w:szCs w:val="24"/>
        </w:rPr>
        <w:sectPr w:rsidR="00406FF1" w:rsidRPr="00200538"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E36DA6">
        <w:rPr>
          <w:rFonts w:ascii="Times New Roman" w:hAnsi="Times New Roman" w:cs="Times New Roman"/>
          <w:color w:val="000000" w:themeColor="text1"/>
          <w:sz w:val="24"/>
          <w:szCs w:val="24"/>
        </w:rPr>
        <w:t>7</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024C87">
      <w:pPr>
        <w:spacing w:line="240" w:lineRule="auto"/>
        <w:ind w:firstLine="0"/>
        <w:rPr>
          <w:rFonts w:ascii="Times New Roman" w:eastAsia="Arial" w:hAnsi="Times New Roman" w:cs="Times New Roman"/>
          <w:sz w:val="24"/>
          <w:szCs w:val="24"/>
        </w:rPr>
      </w:pPr>
    </w:p>
    <w:tbl>
      <w:tblPr>
        <w:tblStyle w:val="Lentelstinklelis"/>
        <w:tblW w:w="0" w:type="auto"/>
        <w:tblInd w:w="0" w:type="dxa"/>
        <w:tblLook w:val="04A0" w:firstRow="1" w:lastRow="0" w:firstColumn="1" w:lastColumn="0" w:noHBand="0" w:noVBand="1"/>
      </w:tblPr>
      <w:tblGrid>
        <w:gridCol w:w="5035"/>
        <w:gridCol w:w="5035"/>
      </w:tblGrid>
      <w:tr w:rsidR="0032627F" w14:paraId="6A25ABEC" w14:textId="77777777" w:rsidTr="0032627F">
        <w:tc>
          <w:tcPr>
            <w:tcW w:w="5035" w:type="dxa"/>
          </w:tcPr>
          <w:p w14:paraId="29ADDAD8" w14:textId="64247C39" w:rsidR="0032627F" w:rsidRPr="00EE5381" w:rsidRDefault="0032627F" w:rsidP="00EE5381">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0DB16969" w14:textId="6EB09FA7" w:rsidR="0032627F" w:rsidRPr="00EE5381" w:rsidRDefault="0032627F" w:rsidP="00EE5381">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32627F" w14:paraId="39C7C9C4" w14:textId="77777777" w:rsidTr="0032627F">
        <w:tc>
          <w:tcPr>
            <w:tcW w:w="5035" w:type="dxa"/>
          </w:tcPr>
          <w:p w14:paraId="42416137" w14:textId="147E477E" w:rsidR="0032627F" w:rsidRPr="0032627F" w:rsidRDefault="006B2E14">
            <w:pPr>
              <w:pStyle w:val="Sraopastraipa"/>
              <w:numPr>
                <w:ilvl w:val="0"/>
                <w:numId w:val="20"/>
              </w:numPr>
              <w:ind w:left="34" w:firstLine="0"/>
              <w:rPr>
                <w:rFonts w:eastAsia="Arial" w:hAnsi="Times New Roman" w:cs="Times New Roman"/>
                <w:sz w:val="24"/>
                <w:szCs w:val="24"/>
              </w:rPr>
            </w:pPr>
            <w:r>
              <w:rPr>
                <w:rFonts w:eastAsia="Arial" w:hAnsi="Times New Roman" w:cs="Times New Roman"/>
                <w:sz w:val="24"/>
                <w:szCs w:val="24"/>
              </w:rPr>
              <w:t xml:space="preserve">Rangovas per </w:t>
            </w:r>
            <w:r w:rsidRPr="006B2E14">
              <w:rPr>
                <w:rFonts w:eastAsia="Arial" w:hAnsi="Times New Roman" w:cs="Times New Roman"/>
                <w:sz w:val="24"/>
                <w:szCs w:val="24"/>
              </w:rPr>
              <w:t xml:space="preserve">paskutinius 5 metus iki pasiūlymo pateikimo pabaigos pagal vieną ar daugiau sutarčių yra atlikęs panašių darbų (tvarkybos darbai), kurių vertė ne mažesnė kaip </w:t>
            </w:r>
            <w:r>
              <w:rPr>
                <w:rFonts w:eastAsia="Arial" w:hAnsi="Times New Roman" w:cs="Times New Roman"/>
                <w:sz w:val="24"/>
                <w:szCs w:val="24"/>
              </w:rPr>
              <w:t>22</w:t>
            </w:r>
            <w:r w:rsidRPr="006B2E14">
              <w:rPr>
                <w:rFonts w:eastAsia="Arial" w:hAnsi="Times New Roman" w:cs="Times New Roman"/>
                <w:sz w:val="24"/>
                <w:szCs w:val="24"/>
              </w:rPr>
              <w:t> 000,00 Eur be PVM ir darbų atlikimas bei galutiniai rezultatai buvo tinkami.</w:t>
            </w:r>
          </w:p>
        </w:tc>
        <w:tc>
          <w:tcPr>
            <w:tcW w:w="5035" w:type="dxa"/>
          </w:tcPr>
          <w:p w14:paraId="00E87A4B" w14:textId="5B987E1E" w:rsidR="006B2E14" w:rsidRPr="006B2E14" w:rsidRDefault="006B2E14" w:rsidP="006B2E14">
            <w:pPr>
              <w:ind w:left="34" w:firstLine="0"/>
              <w:rPr>
                <w:rFonts w:eastAsia="Arial" w:hAnsi="Times New Roman" w:cs="Times New Roman"/>
                <w:sz w:val="24"/>
                <w:szCs w:val="24"/>
              </w:rPr>
            </w:pPr>
            <w:r>
              <w:rPr>
                <w:rFonts w:eastAsia="Arial" w:hAnsi="Times New Roman" w:cs="Times New Roman"/>
                <w:sz w:val="24"/>
                <w:szCs w:val="24"/>
              </w:rPr>
              <w:t>P</w:t>
            </w:r>
            <w:r w:rsidRPr="006B2E14">
              <w:rPr>
                <w:rFonts w:eastAsia="Arial" w:hAnsi="Times New Roman" w:cs="Times New Roman"/>
                <w:sz w:val="24"/>
                <w:szCs w:val="24"/>
              </w:rPr>
              <w:t>er paskutinius 5 metus atliktų darbų sąrašas kartu su užsakovų (tiek viešųjų, tiek privačiųjų) pažymomis, apie tai, kad</w:t>
            </w:r>
            <w:r>
              <w:rPr>
                <w:rFonts w:eastAsia="Arial" w:hAnsi="Times New Roman" w:cs="Times New Roman"/>
                <w:sz w:val="24"/>
                <w:szCs w:val="24"/>
              </w:rPr>
              <w:t xml:space="preserve"> </w:t>
            </w:r>
            <w:r w:rsidRPr="006B2E14">
              <w:rPr>
                <w:rFonts w:eastAsia="Arial" w:hAnsi="Times New Roman" w:cs="Times New Roman"/>
                <w:sz w:val="24"/>
                <w:szCs w:val="24"/>
              </w:rPr>
              <w:t>darbų atlikimas ir galutiniai rezultatai buvo tinkami.</w:t>
            </w:r>
          </w:p>
          <w:p w14:paraId="71A846EA" w14:textId="77777777" w:rsidR="006B2E14" w:rsidRPr="006B2E14" w:rsidRDefault="006B2E14" w:rsidP="006B2E14">
            <w:pPr>
              <w:ind w:left="34" w:firstLine="0"/>
              <w:rPr>
                <w:rFonts w:eastAsia="Arial" w:hAnsi="Times New Roman" w:cs="Times New Roman"/>
                <w:sz w:val="24"/>
                <w:szCs w:val="24"/>
              </w:rPr>
            </w:pPr>
          </w:p>
          <w:p w14:paraId="5FB57DA3" w14:textId="49FBD809" w:rsidR="006B2E14" w:rsidRPr="00E80A8C" w:rsidRDefault="006B2E14" w:rsidP="006B2E14">
            <w:pPr>
              <w:ind w:firstLine="0"/>
              <w:rPr>
                <w:rFonts w:eastAsia="Arial" w:hAnsi="Times New Roman" w:cs="Times New Roman"/>
                <w:i/>
                <w:iCs/>
                <w:sz w:val="24"/>
                <w:szCs w:val="24"/>
              </w:rPr>
            </w:pPr>
            <w:r w:rsidRPr="00E80A8C">
              <w:rPr>
                <w:rFonts w:eastAsia="Arial"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50A1BA8B" w14:textId="77777777" w:rsidR="006B2E14" w:rsidRPr="00E80A8C" w:rsidRDefault="006B2E14" w:rsidP="006B2E14">
            <w:pPr>
              <w:ind w:left="34" w:firstLine="0"/>
              <w:rPr>
                <w:rFonts w:eastAsia="Arial" w:hAnsi="Times New Roman" w:cs="Times New Roman"/>
                <w:i/>
                <w:iCs/>
                <w:sz w:val="24"/>
                <w:szCs w:val="24"/>
              </w:rPr>
            </w:pPr>
          </w:p>
          <w:p w14:paraId="677E48A6" w14:textId="3AFCC072" w:rsidR="006B2E14" w:rsidRPr="00E80A8C" w:rsidRDefault="006B2E14" w:rsidP="006B2E14">
            <w:pPr>
              <w:ind w:left="34" w:firstLine="0"/>
              <w:rPr>
                <w:rFonts w:eastAsia="Arial" w:hAnsi="Times New Roman" w:cs="Times New Roman"/>
                <w:i/>
                <w:iCs/>
                <w:sz w:val="24"/>
                <w:szCs w:val="24"/>
              </w:rPr>
            </w:pPr>
            <w:r w:rsidRPr="00E80A8C">
              <w:rPr>
                <w:rFonts w:eastAsia="Arial" w:hAnsi="Times New Roman" w:cs="Times New Roman"/>
                <w:i/>
                <w:iCs/>
                <w:sz w:val="24"/>
                <w:szCs w:val="24"/>
              </w:rPr>
              <w:t>tiekėjas gali remtis kitų ūkio subjektų pajėgumais tik tuo atveju, jeigu tie subjektai patys vykdys tą pirkimo sutarties dalį, kuriai reikia jų turimų pajėgumų;</w:t>
            </w:r>
          </w:p>
          <w:p w14:paraId="72B6068E" w14:textId="77777777" w:rsidR="006B2E14" w:rsidRPr="00E80A8C" w:rsidRDefault="006B2E14" w:rsidP="006B2E14">
            <w:pPr>
              <w:ind w:left="34" w:firstLine="0"/>
              <w:rPr>
                <w:rFonts w:eastAsia="Arial" w:hAnsi="Times New Roman" w:cs="Times New Roman"/>
                <w:i/>
                <w:iCs/>
                <w:sz w:val="24"/>
                <w:szCs w:val="24"/>
              </w:rPr>
            </w:pPr>
          </w:p>
          <w:p w14:paraId="67CB7CC1" w14:textId="77777777" w:rsidR="0032627F" w:rsidRDefault="006B2E14" w:rsidP="0032627F">
            <w:pPr>
              <w:ind w:firstLine="0"/>
              <w:rPr>
                <w:rFonts w:eastAsia="Arial" w:hAnsi="Times New Roman" w:cs="Times New Roman"/>
                <w:i/>
                <w:iCs/>
                <w:sz w:val="24"/>
                <w:szCs w:val="24"/>
              </w:rPr>
            </w:pPr>
            <w:r w:rsidRPr="00E80A8C">
              <w:rPr>
                <w:rFonts w:eastAsia="Arial" w:hAnsi="Times New Roman" w:cs="Times New Roman"/>
                <w:i/>
                <w:iCs/>
                <w:sz w:val="24"/>
                <w:szCs w:val="24"/>
              </w:rPr>
              <w:t>subtiekėjams šis reikalavimas nenustatomas.</w:t>
            </w:r>
          </w:p>
          <w:p w14:paraId="3CA6AF8C" w14:textId="77777777" w:rsidR="00176B07" w:rsidRDefault="00176B07" w:rsidP="0032627F">
            <w:pPr>
              <w:ind w:firstLine="0"/>
              <w:rPr>
                <w:rFonts w:eastAsia="Arial" w:hAnsi="Times New Roman" w:cs="Times New Roman"/>
                <w:i/>
                <w:iCs/>
                <w:sz w:val="24"/>
                <w:szCs w:val="24"/>
              </w:rPr>
            </w:pPr>
          </w:p>
          <w:p w14:paraId="613B44B5" w14:textId="20AF8973" w:rsidR="00176B07" w:rsidRDefault="00176B07" w:rsidP="0032627F">
            <w:pPr>
              <w:ind w:firstLine="0"/>
              <w:rPr>
                <w:rFonts w:eastAsia="Arial" w:hAnsi="Times New Roman" w:cs="Times New Roman"/>
                <w:sz w:val="24"/>
                <w:szCs w:val="24"/>
              </w:rPr>
            </w:pPr>
            <w:r>
              <w:rPr>
                <w:rFonts w:eastAsia="Arial" w:hAnsi="Times New Roman" w:cs="Times New Roman"/>
                <w:i/>
                <w:iCs/>
                <w:sz w:val="24"/>
                <w:szCs w:val="24"/>
              </w:rPr>
              <w:t>T</w:t>
            </w:r>
            <w:r w:rsidRPr="00176B07">
              <w:rPr>
                <w:rFonts w:eastAsia="Arial" w:hAnsi="Times New Roman" w:cs="Times New Roman"/>
                <w:i/>
                <w:iCs/>
                <w:sz w:val="24"/>
                <w:szCs w:val="24"/>
              </w:rPr>
              <w:t xml:space="preserve">iekėjui nedraudžiama remtis sutartimi, kurią tiekėjas vykdė ne vienas, bet kartu su kitais ūkio subjektais. Tačiau tokiu atveju </w:t>
            </w:r>
            <w:r>
              <w:rPr>
                <w:rFonts w:eastAsia="Arial" w:hAnsi="Times New Roman" w:cs="Times New Roman"/>
                <w:i/>
                <w:iCs/>
                <w:sz w:val="24"/>
                <w:szCs w:val="24"/>
              </w:rPr>
              <w:t>bus</w:t>
            </w:r>
            <w:r w:rsidRPr="00176B07">
              <w:rPr>
                <w:rFonts w:eastAsia="Arial" w:hAnsi="Times New Roman" w:cs="Times New Roman"/>
                <w:i/>
                <w:iCs/>
                <w:sz w:val="24"/>
                <w:szCs w:val="24"/>
              </w:rPr>
              <w:t xml:space="preserve"> vertinami būtent konkretaus ūkio subjekto, dalyvaujančio viešajame pirkime, atlikti darbai, jų apimtis, vertė, o ne visas vykdytos sutarties objektas.</w:t>
            </w:r>
          </w:p>
        </w:tc>
      </w:tr>
      <w:tr w:rsidR="0032627F" w14:paraId="6806A02E" w14:textId="77777777" w:rsidTr="0032627F">
        <w:tc>
          <w:tcPr>
            <w:tcW w:w="5035" w:type="dxa"/>
          </w:tcPr>
          <w:p w14:paraId="164924D2" w14:textId="77777777" w:rsidR="00F2668A" w:rsidRDefault="00D16D0C">
            <w:pPr>
              <w:pStyle w:val="Sraopastraipa"/>
              <w:numPr>
                <w:ilvl w:val="0"/>
                <w:numId w:val="20"/>
              </w:numPr>
              <w:ind w:left="34" w:firstLine="0"/>
              <w:rPr>
                <w:rFonts w:eastAsia="Arial" w:hAnsi="Times New Roman" w:cs="Times New Roman"/>
                <w:sz w:val="24"/>
                <w:szCs w:val="24"/>
              </w:rPr>
            </w:pPr>
            <w:r w:rsidRPr="00D16D0C">
              <w:rPr>
                <w:rFonts w:eastAsia="Arial" w:hAnsi="Times New Roman" w:cs="Times New Roman"/>
                <w:sz w:val="24"/>
                <w:szCs w:val="24"/>
              </w:rPr>
              <w:t>Rangovas turi turėti ne mažiau kaip vieną specialistą, turintį teisę vadovauti tvarkybos darbams.</w:t>
            </w:r>
          </w:p>
          <w:p w14:paraId="112843C4" w14:textId="533C05F0" w:rsidR="0032627F" w:rsidRPr="0032627F" w:rsidRDefault="00D16D0C" w:rsidP="00F2668A">
            <w:pPr>
              <w:pStyle w:val="Sraopastraipa"/>
              <w:ind w:left="34" w:firstLine="0"/>
              <w:rPr>
                <w:rFonts w:eastAsia="Arial" w:hAnsi="Times New Roman" w:cs="Times New Roman"/>
                <w:sz w:val="24"/>
                <w:szCs w:val="24"/>
              </w:rPr>
            </w:pPr>
            <w:r w:rsidRPr="00D16D0C">
              <w:rPr>
                <w:rFonts w:eastAsia="Arial" w:hAnsi="Times New Roman" w:cs="Times New Roman"/>
                <w:sz w:val="24"/>
                <w:szCs w:val="24"/>
              </w:rPr>
              <w:t xml:space="preserve">Tvarkybos darbai : konservavimas, restauravimas, remontas ir avarijos grėsmės pašalinimas. </w:t>
            </w:r>
          </w:p>
        </w:tc>
        <w:tc>
          <w:tcPr>
            <w:tcW w:w="5035" w:type="dxa"/>
          </w:tcPr>
          <w:p w14:paraId="20406FAB" w14:textId="2BFCA63B" w:rsidR="00E80A8C" w:rsidRDefault="00C65164" w:rsidP="00E80A8C">
            <w:pPr>
              <w:pStyle w:val="Sraopastraipa"/>
              <w:ind w:left="34" w:firstLine="0"/>
              <w:rPr>
                <w:rFonts w:eastAsia="Arial" w:hAnsi="Times New Roman" w:cs="Times New Roman"/>
                <w:sz w:val="24"/>
                <w:szCs w:val="24"/>
              </w:rPr>
            </w:pPr>
            <w:r>
              <w:rPr>
                <w:rFonts w:eastAsia="Arial" w:hAnsi="Times New Roman" w:cs="Times New Roman"/>
                <w:sz w:val="24"/>
                <w:szCs w:val="24"/>
              </w:rPr>
              <w:t>Rangovo ar jo įgalioto asmens parašu patvirtintas sąrašas darbuotojų, kurie bus atsakingi už darbų vykdymą, jame</w:t>
            </w:r>
            <w:r w:rsidRPr="0032627F">
              <w:rPr>
                <w:rFonts w:eastAsia="Arial" w:hAnsi="Times New Roman" w:cs="Times New Roman"/>
                <w:sz w:val="24"/>
                <w:szCs w:val="24"/>
              </w:rPr>
              <w:t xml:space="preserve"> nurodoma:</w:t>
            </w:r>
            <w:r>
              <w:rPr>
                <w:rFonts w:eastAsia="Arial" w:hAnsi="Times New Roman" w:cs="Times New Roman"/>
                <w:sz w:val="24"/>
                <w:szCs w:val="24"/>
              </w:rPr>
              <w:t xml:space="preserve"> </w:t>
            </w:r>
            <w:r w:rsidRPr="0032627F">
              <w:rPr>
                <w:rFonts w:eastAsia="Arial" w:hAnsi="Times New Roman" w:cs="Times New Roman"/>
                <w:sz w:val="24"/>
                <w:szCs w:val="24"/>
              </w:rPr>
              <w:t>specialisto vardas, pavardė, jo pareigos vykdant sutartį, darbovietė; kiekvieno specialisto kvalifikaciją pagrindžiantys dokumentai</w:t>
            </w:r>
            <w:r>
              <w:rPr>
                <w:rFonts w:eastAsia="Arial" w:hAnsi="Times New Roman" w:cs="Times New Roman"/>
                <w:sz w:val="24"/>
                <w:szCs w:val="24"/>
              </w:rPr>
              <w:t xml:space="preserve"> – </w:t>
            </w:r>
            <w:r w:rsidRPr="00253EF5">
              <w:rPr>
                <w:rFonts w:eastAsia="Arial" w:hAnsi="Times New Roman" w:cs="Times New Roman"/>
                <w:sz w:val="24"/>
                <w:szCs w:val="24"/>
              </w:rPr>
              <w:t>LR Kultūros ministerijos nustatyta tvarka išduotas kvalifikacijos atestatas (ar lygiavertis dokumentas).</w:t>
            </w:r>
          </w:p>
          <w:p w14:paraId="11005693" w14:textId="77777777" w:rsidR="00C65164" w:rsidRDefault="00C65164" w:rsidP="00E80A8C">
            <w:pPr>
              <w:ind w:firstLine="0"/>
              <w:rPr>
                <w:rFonts w:eastAsia="Arial" w:hAnsi="Times New Roman" w:cs="Times New Roman"/>
                <w:i/>
                <w:iCs/>
                <w:sz w:val="24"/>
                <w:szCs w:val="24"/>
              </w:rPr>
            </w:pPr>
          </w:p>
          <w:p w14:paraId="74A2A4B2" w14:textId="1681EA25" w:rsidR="00E80A8C" w:rsidRPr="00E80A8C" w:rsidRDefault="00E80A8C" w:rsidP="00E80A8C">
            <w:pPr>
              <w:ind w:firstLine="0"/>
              <w:rPr>
                <w:rFonts w:eastAsia="Arial" w:hAnsi="Times New Roman" w:cs="Times New Roman"/>
                <w:i/>
                <w:iCs/>
                <w:sz w:val="24"/>
                <w:szCs w:val="24"/>
              </w:rPr>
            </w:pPr>
            <w:r w:rsidRPr="00E80A8C">
              <w:rPr>
                <w:rFonts w:eastAsia="Arial" w:hAnsi="Times New Roman" w:cs="Times New Roman"/>
                <w:i/>
                <w:iCs/>
                <w:sz w:val="24"/>
                <w:szCs w:val="24"/>
              </w:rPr>
              <w:t xml:space="preserve">jeigu pasiūlymą teikia ūkio subjektų grupė – reikalavimą turi atitikti ūkio subjektų grupės nario </w:t>
            </w:r>
            <w:r w:rsidRPr="00E80A8C">
              <w:rPr>
                <w:rFonts w:eastAsia="Arial" w:hAnsi="Times New Roman" w:cs="Times New Roman"/>
                <w:i/>
                <w:iCs/>
                <w:sz w:val="24"/>
                <w:szCs w:val="24"/>
              </w:rPr>
              <w:lastRenderedPageBreak/>
              <w:t>(-</w:t>
            </w:r>
            <w:proofErr w:type="spellStart"/>
            <w:r w:rsidRPr="00E80A8C">
              <w:rPr>
                <w:rFonts w:eastAsia="Arial" w:hAnsi="Times New Roman" w:cs="Times New Roman"/>
                <w:i/>
                <w:iCs/>
                <w:sz w:val="24"/>
                <w:szCs w:val="24"/>
              </w:rPr>
              <w:t>ių</w:t>
            </w:r>
            <w:proofErr w:type="spellEnd"/>
            <w:r w:rsidRPr="00E80A8C">
              <w:rPr>
                <w:rFonts w:eastAsia="Arial" w:hAnsi="Times New Roman" w:cs="Times New Roman"/>
                <w:i/>
                <w:iCs/>
                <w:sz w:val="24"/>
                <w:szCs w:val="24"/>
              </w:rPr>
              <w:t>)</w:t>
            </w:r>
            <w:r w:rsidRPr="00E80A8C">
              <w:rPr>
                <w:rFonts w:eastAsia="Arial" w:hAnsi="Times New Roman" w:cs="Times New Roman"/>
                <w:i/>
                <w:iCs/>
                <w:sz w:val="24"/>
                <w:szCs w:val="24"/>
              </w:rPr>
              <w:t xml:space="preserve"> </w:t>
            </w:r>
            <w:r w:rsidRPr="00E80A8C">
              <w:rPr>
                <w:rFonts w:eastAsia="Arial" w:hAnsi="Times New Roman" w:cs="Times New Roman"/>
                <w:i/>
                <w:iCs/>
                <w:sz w:val="24"/>
                <w:szCs w:val="24"/>
              </w:rPr>
              <w:t>specialistai, atsižvelgiant į jų prisiimamus įsipareigojimus pirkimo sutarčiai vykdyti;</w:t>
            </w:r>
          </w:p>
          <w:p w14:paraId="0B8E8BFF" w14:textId="77777777" w:rsidR="00E80A8C" w:rsidRPr="00E80A8C" w:rsidRDefault="00E80A8C" w:rsidP="00E80A8C">
            <w:pPr>
              <w:ind w:firstLine="0"/>
              <w:rPr>
                <w:rFonts w:eastAsia="Arial" w:hAnsi="Times New Roman" w:cs="Times New Roman"/>
                <w:i/>
                <w:iCs/>
                <w:sz w:val="24"/>
                <w:szCs w:val="24"/>
              </w:rPr>
            </w:pPr>
          </w:p>
          <w:p w14:paraId="1E9534F5" w14:textId="715957E9" w:rsidR="00E80A8C" w:rsidRPr="00E80A8C" w:rsidRDefault="00E80A8C" w:rsidP="00E80A8C">
            <w:pPr>
              <w:ind w:firstLine="0"/>
              <w:rPr>
                <w:rFonts w:eastAsia="Arial" w:hAnsi="Times New Roman" w:cs="Times New Roman"/>
                <w:i/>
                <w:iCs/>
                <w:sz w:val="24"/>
                <w:szCs w:val="24"/>
              </w:rPr>
            </w:pPr>
            <w:r w:rsidRPr="00E80A8C">
              <w:rPr>
                <w:rFonts w:eastAsia="Arial" w:hAnsi="Times New Roman" w:cs="Times New Roman"/>
                <w:i/>
                <w:iCs/>
                <w:sz w:val="24"/>
                <w:szCs w:val="24"/>
              </w:rPr>
              <w:t>tiekėjas gali remtis kitų ūkio subjektų pajėgumais tik tuo atveju, jeigu tie subjektai (jų darbuotojai)</w:t>
            </w:r>
          </w:p>
          <w:p w14:paraId="5D1D4AE2" w14:textId="77777777" w:rsidR="00E80A8C" w:rsidRPr="00E80A8C" w:rsidRDefault="00E80A8C" w:rsidP="00E80A8C">
            <w:pPr>
              <w:ind w:firstLine="0"/>
              <w:rPr>
                <w:rFonts w:eastAsia="Arial" w:hAnsi="Times New Roman" w:cs="Times New Roman"/>
                <w:i/>
                <w:iCs/>
                <w:sz w:val="24"/>
                <w:szCs w:val="24"/>
              </w:rPr>
            </w:pPr>
            <w:r w:rsidRPr="00E80A8C">
              <w:rPr>
                <w:rFonts w:eastAsia="Arial" w:hAnsi="Times New Roman" w:cs="Times New Roman"/>
                <w:i/>
                <w:iCs/>
                <w:sz w:val="24"/>
                <w:szCs w:val="24"/>
              </w:rPr>
              <w:t>patys vykdys tą pirkimo sutarties dalį, kuriai reikia jų turimų pajėgumų;</w:t>
            </w:r>
          </w:p>
          <w:p w14:paraId="50BC6F4C" w14:textId="5BDE523E" w:rsidR="00E80A8C" w:rsidRPr="00E80A8C" w:rsidRDefault="00E80A8C" w:rsidP="00E80A8C">
            <w:pPr>
              <w:ind w:firstLine="0"/>
              <w:rPr>
                <w:rFonts w:eastAsia="Arial" w:hAnsi="Times New Roman" w:cs="Times New Roman"/>
                <w:i/>
                <w:iCs/>
                <w:sz w:val="24"/>
                <w:szCs w:val="24"/>
              </w:rPr>
            </w:pPr>
            <w:r w:rsidRPr="00E80A8C">
              <w:rPr>
                <w:rFonts w:eastAsia="Arial" w:hAnsi="Times New Roman" w:cs="Times New Roman"/>
                <w:i/>
                <w:iCs/>
                <w:sz w:val="24"/>
                <w:szCs w:val="24"/>
              </w:rPr>
              <w:t>subtiekėjai – jei tiekėjas (jo pasitelkiami specialistai) pats atitinka nustatytą reikalavimą, tačiau</w:t>
            </w:r>
            <w:r w:rsidRPr="00E80A8C">
              <w:rPr>
                <w:rFonts w:eastAsia="Arial" w:hAnsi="Times New Roman" w:cs="Times New Roman"/>
                <w:i/>
                <w:iCs/>
                <w:sz w:val="24"/>
                <w:szCs w:val="24"/>
              </w:rPr>
              <w:t xml:space="preserve"> </w:t>
            </w:r>
            <w:r w:rsidRPr="00E80A8C">
              <w:rPr>
                <w:rFonts w:eastAsia="Arial" w:hAnsi="Times New Roman" w:cs="Times New Roman"/>
                <w:i/>
                <w:iCs/>
                <w:sz w:val="24"/>
                <w:szCs w:val="24"/>
              </w:rPr>
              <w:t>ketina pasitelkti subtiekėjus (jo specialistus), subtiekėjų specialistai privalo atitikti nustatytus</w:t>
            </w:r>
            <w:r w:rsidRPr="00E80A8C">
              <w:rPr>
                <w:rFonts w:eastAsia="Arial" w:hAnsi="Times New Roman" w:cs="Times New Roman"/>
                <w:i/>
                <w:iCs/>
                <w:sz w:val="24"/>
                <w:szCs w:val="24"/>
              </w:rPr>
              <w:t xml:space="preserve"> </w:t>
            </w:r>
            <w:r w:rsidRPr="00E80A8C">
              <w:rPr>
                <w:rFonts w:eastAsia="Arial" w:hAnsi="Times New Roman" w:cs="Times New Roman"/>
                <w:i/>
                <w:iCs/>
                <w:sz w:val="24"/>
                <w:szCs w:val="24"/>
              </w:rPr>
              <w:t>reikalavimus, jeigu subtiekėjai (jų darbuotojai) patys vykdys tą pirkimo sutarties dalį, kuriai reikia</w:t>
            </w:r>
            <w:r w:rsidRPr="00E80A8C">
              <w:rPr>
                <w:rFonts w:eastAsia="Arial" w:hAnsi="Times New Roman" w:cs="Times New Roman"/>
                <w:i/>
                <w:iCs/>
                <w:sz w:val="24"/>
                <w:szCs w:val="24"/>
              </w:rPr>
              <w:t xml:space="preserve"> </w:t>
            </w:r>
            <w:r w:rsidRPr="00E80A8C">
              <w:rPr>
                <w:rFonts w:eastAsia="Arial" w:hAnsi="Times New Roman" w:cs="Times New Roman"/>
                <w:i/>
                <w:iCs/>
                <w:sz w:val="24"/>
                <w:szCs w:val="24"/>
              </w:rPr>
              <w:t>nustatytos kvalifikacijos.</w:t>
            </w:r>
          </w:p>
        </w:tc>
      </w:tr>
      <w:tr w:rsidR="0032627F" w14:paraId="0BD641AD" w14:textId="77777777" w:rsidTr="0032627F">
        <w:tc>
          <w:tcPr>
            <w:tcW w:w="5035" w:type="dxa"/>
          </w:tcPr>
          <w:p w14:paraId="6F95E0A9" w14:textId="2E9474E7" w:rsidR="0032627F" w:rsidRPr="00253EF5" w:rsidRDefault="00253EF5" w:rsidP="00253EF5">
            <w:pPr>
              <w:ind w:firstLine="0"/>
              <w:rPr>
                <w:rFonts w:eastAsia="Arial" w:hAnsi="Times New Roman" w:cs="Times New Roman"/>
                <w:sz w:val="24"/>
                <w:szCs w:val="24"/>
              </w:rPr>
            </w:pPr>
            <w:r>
              <w:rPr>
                <w:rFonts w:eastAsia="Arial" w:hAnsi="Times New Roman" w:cs="Times New Roman"/>
                <w:sz w:val="24"/>
                <w:szCs w:val="24"/>
              </w:rPr>
              <w:lastRenderedPageBreak/>
              <w:t>3.</w:t>
            </w:r>
            <w:r w:rsidR="0032627F" w:rsidRPr="00253EF5">
              <w:rPr>
                <w:rFonts w:eastAsia="Arial" w:hAnsi="Times New Roman" w:cs="Times New Roman"/>
                <w:sz w:val="24"/>
                <w:szCs w:val="24"/>
              </w:rPr>
              <w:t xml:space="preserve"> </w:t>
            </w:r>
            <w:r w:rsidR="009C20DF" w:rsidRPr="00253EF5">
              <w:rPr>
                <w:rFonts w:eastAsia="Arial" w:hAnsi="Times New Roman" w:cs="Times New Roman"/>
                <w:sz w:val="24"/>
                <w:szCs w:val="24"/>
              </w:rPr>
              <w:t>Rangovas turi turėti ne mažiau kaip vieną specialistą turintį teisę atlikti tvarkybos darbus. Tvarkybos darbai : konservavimas, restauravimas, remontas ir avarijos grėsmės pašalinimas – akmens mūro, natūralaus akmens, plytų mūro darbai.</w:t>
            </w:r>
          </w:p>
        </w:tc>
        <w:tc>
          <w:tcPr>
            <w:tcW w:w="5035" w:type="dxa"/>
          </w:tcPr>
          <w:p w14:paraId="321AFD32" w14:textId="77777777" w:rsidR="0032627F" w:rsidRDefault="00C65164" w:rsidP="00D16D0C">
            <w:pPr>
              <w:ind w:firstLine="0"/>
              <w:rPr>
                <w:rFonts w:eastAsia="Arial" w:hAnsi="Times New Roman" w:cs="Times New Roman"/>
                <w:sz w:val="24"/>
                <w:szCs w:val="24"/>
              </w:rPr>
            </w:pPr>
            <w:r>
              <w:rPr>
                <w:rFonts w:eastAsia="Arial" w:hAnsi="Times New Roman" w:cs="Times New Roman"/>
                <w:sz w:val="24"/>
                <w:szCs w:val="24"/>
              </w:rPr>
              <w:t>Rangovo ar jo įgalioto asmens parašu patvirtintas sąrašas darbuotojų, kurie bus atsakingi už darbų vykdymą</w:t>
            </w:r>
            <w:r>
              <w:rPr>
                <w:rFonts w:eastAsia="Arial" w:hAnsi="Times New Roman" w:cs="Times New Roman"/>
                <w:sz w:val="24"/>
                <w:szCs w:val="24"/>
              </w:rPr>
              <w:t>, jame</w:t>
            </w:r>
            <w:r w:rsidRPr="0032627F">
              <w:rPr>
                <w:rFonts w:eastAsia="Arial" w:hAnsi="Times New Roman" w:cs="Times New Roman"/>
                <w:sz w:val="24"/>
                <w:szCs w:val="24"/>
              </w:rPr>
              <w:t xml:space="preserve"> nurodoma:</w:t>
            </w:r>
            <w:r>
              <w:rPr>
                <w:rFonts w:eastAsia="Arial" w:hAnsi="Times New Roman" w:cs="Times New Roman"/>
                <w:sz w:val="24"/>
                <w:szCs w:val="24"/>
              </w:rPr>
              <w:t xml:space="preserve"> </w:t>
            </w:r>
            <w:r w:rsidRPr="0032627F">
              <w:rPr>
                <w:rFonts w:eastAsia="Arial" w:hAnsi="Times New Roman" w:cs="Times New Roman"/>
                <w:sz w:val="24"/>
                <w:szCs w:val="24"/>
              </w:rPr>
              <w:t>specialisto vardas, pavardė, jo pareigos vykdant sutartį, darbovietė; kiekvieno specialisto kvalifikaciją pagrindžiantys dokumentai</w:t>
            </w:r>
            <w:r>
              <w:rPr>
                <w:rFonts w:eastAsia="Arial" w:hAnsi="Times New Roman" w:cs="Times New Roman"/>
                <w:sz w:val="24"/>
                <w:szCs w:val="24"/>
              </w:rPr>
              <w:t xml:space="preserve"> – </w:t>
            </w:r>
            <w:r w:rsidRPr="00253EF5">
              <w:rPr>
                <w:rFonts w:eastAsia="Arial" w:hAnsi="Times New Roman" w:cs="Times New Roman"/>
                <w:sz w:val="24"/>
                <w:szCs w:val="24"/>
              </w:rPr>
              <w:t>LR Kultūros ministerijos nustatyta tvarka išduotas kvalifikacijos atestatas (ar lygiavertis dokumentas).</w:t>
            </w:r>
            <w:r w:rsidRPr="0032627F">
              <w:rPr>
                <w:rFonts w:eastAsia="Arial" w:hAnsi="Times New Roman" w:cs="Times New Roman"/>
                <w:sz w:val="24"/>
                <w:szCs w:val="24"/>
              </w:rPr>
              <w:t xml:space="preserve"> </w:t>
            </w:r>
          </w:p>
          <w:p w14:paraId="7A1C3BD4" w14:textId="77777777" w:rsidR="00C65164" w:rsidRDefault="00C65164" w:rsidP="00D16D0C">
            <w:pPr>
              <w:ind w:firstLine="0"/>
              <w:rPr>
                <w:rFonts w:eastAsia="Arial" w:hAnsi="Times New Roman" w:cs="Times New Roman"/>
                <w:sz w:val="24"/>
                <w:szCs w:val="24"/>
              </w:rPr>
            </w:pPr>
          </w:p>
          <w:p w14:paraId="28303C76" w14:textId="77777777" w:rsidR="00C65164" w:rsidRPr="00E80A8C" w:rsidRDefault="00C65164" w:rsidP="00C65164">
            <w:pPr>
              <w:ind w:firstLine="0"/>
              <w:rPr>
                <w:rFonts w:eastAsia="Arial" w:hAnsi="Times New Roman" w:cs="Times New Roman"/>
                <w:i/>
                <w:iCs/>
                <w:sz w:val="24"/>
                <w:szCs w:val="24"/>
              </w:rPr>
            </w:pPr>
            <w:r w:rsidRPr="00E80A8C">
              <w:rPr>
                <w:rFonts w:eastAsia="Arial" w:hAnsi="Times New Roman" w:cs="Times New Roman"/>
                <w:i/>
                <w:iCs/>
                <w:sz w:val="24"/>
                <w:szCs w:val="24"/>
              </w:rPr>
              <w:t>jeigu pasiūlymą teikia ūkio subjektų grupė – reikalavimą turi atitikti ūkio subjektų grupės nario (-</w:t>
            </w:r>
            <w:proofErr w:type="spellStart"/>
            <w:r w:rsidRPr="00E80A8C">
              <w:rPr>
                <w:rFonts w:eastAsia="Arial" w:hAnsi="Times New Roman" w:cs="Times New Roman"/>
                <w:i/>
                <w:iCs/>
                <w:sz w:val="24"/>
                <w:szCs w:val="24"/>
              </w:rPr>
              <w:t>ių</w:t>
            </w:r>
            <w:proofErr w:type="spellEnd"/>
            <w:r w:rsidRPr="00E80A8C">
              <w:rPr>
                <w:rFonts w:eastAsia="Arial" w:hAnsi="Times New Roman" w:cs="Times New Roman"/>
                <w:i/>
                <w:iCs/>
                <w:sz w:val="24"/>
                <w:szCs w:val="24"/>
              </w:rPr>
              <w:t>) specialistai, atsižvelgiant į jų prisiimamus įsipareigojimus pirkimo sutarčiai vykdyti;</w:t>
            </w:r>
          </w:p>
          <w:p w14:paraId="6A4744AF" w14:textId="77777777" w:rsidR="00C65164" w:rsidRDefault="00C65164" w:rsidP="00D16D0C">
            <w:pPr>
              <w:ind w:firstLine="0"/>
              <w:rPr>
                <w:rFonts w:eastAsia="Arial" w:hAnsi="Times New Roman" w:cs="Times New Roman"/>
                <w:sz w:val="24"/>
                <w:szCs w:val="24"/>
              </w:rPr>
            </w:pPr>
          </w:p>
          <w:p w14:paraId="2F5E759D" w14:textId="77777777" w:rsidR="00C65164" w:rsidRPr="00E80A8C" w:rsidRDefault="00C65164" w:rsidP="00C65164">
            <w:pPr>
              <w:ind w:firstLine="0"/>
              <w:rPr>
                <w:rFonts w:eastAsia="Arial" w:hAnsi="Times New Roman" w:cs="Times New Roman"/>
                <w:i/>
                <w:iCs/>
                <w:sz w:val="24"/>
                <w:szCs w:val="24"/>
              </w:rPr>
            </w:pPr>
            <w:r w:rsidRPr="00E80A8C">
              <w:rPr>
                <w:rFonts w:eastAsia="Arial" w:hAnsi="Times New Roman" w:cs="Times New Roman"/>
                <w:i/>
                <w:iCs/>
                <w:sz w:val="24"/>
                <w:szCs w:val="24"/>
              </w:rPr>
              <w:t>tiekėjas gali remtis kitų ūkio subjektų pajėgumais tik tuo atveju, jeigu tie subjektai (jų darbuotojai)</w:t>
            </w:r>
          </w:p>
          <w:p w14:paraId="55D2CBB2" w14:textId="77777777" w:rsidR="00C65164" w:rsidRPr="00E80A8C" w:rsidRDefault="00C65164" w:rsidP="00C65164">
            <w:pPr>
              <w:ind w:firstLine="0"/>
              <w:rPr>
                <w:rFonts w:eastAsia="Arial" w:hAnsi="Times New Roman" w:cs="Times New Roman"/>
                <w:i/>
                <w:iCs/>
                <w:sz w:val="24"/>
                <w:szCs w:val="24"/>
              </w:rPr>
            </w:pPr>
            <w:r w:rsidRPr="00E80A8C">
              <w:rPr>
                <w:rFonts w:eastAsia="Arial" w:hAnsi="Times New Roman" w:cs="Times New Roman"/>
                <w:i/>
                <w:iCs/>
                <w:sz w:val="24"/>
                <w:szCs w:val="24"/>
              </w:rPr>
              <w:t>patys vykdys tą pirkimo sutarties dalį, kuriai reikia jų turimų pajėgumų;</w:t>
            </w:r>
          </w:p>
          <w:p w14:paraId="63D8B64B" w14:textId="12DD4655" w:rsidR="00C65164" w:rsidRPr="0032627F" w:rsidRDefault="00C65164" w:rsidP="00C65164">
            <w:pPr>
              <w:ind w:firstLine="0"/>
              <w:rPr>
                <w:rFonts w:eastAsia="Arial" w:hAnsi="Times New Roman" w:cs="Times New Roman"/>
                <w:sz w:val="24"/>
                <w:szCs w:val="24"/>
              </w:rPr>
            </w:pPr>
            <w:r w:rsidRPr="00E80A8C">
              <w:rPr>
                <w:rFonts w:eastAsia="Arial"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53EF5" w14:paraId="51FECAA6" w14:textId="77777777" w:rsidTr="00C65164">
        <w:trPr>
          <w:trHeight w:val="390"/>
        </w:trPr>
        <w:tc>
          <w:tcPr>
            <w:tcW w:w="5035" w:type="dxa"/>
          </w:tcPr>
          <w:p w14:paraId="78AF3CB5" w14:textId="456CB608" w:rsidR="00253EF5" w:rsidRPr="00253EF5" w:rsidRDefault="00253EF5" w:rsidP="00253EF5">
            <w:pPr>
              <w:pStyle w:val="Sraopastraipa"/>
              <w:numPr>
                <w:ilvl w:val="0"/>
                <w:numId w:val="23"/>
              </w:numPr>
              <w:ind w:left="0" w:firstLine="0"/>
              <w:rPr>
                <w:rFonts w:eastAsia="Arial" w:hAnsi="Times New Roman" w:cs="Times New Roman"/>
                <w:sz w:val="24"/>
                <w:szCs w:val="24"/>
              </w:rPr>
            </w:pPr>
            <w:r w:rsidRPr="00253EF5">
              <w:rPr>
                <w:rFonts w:eastAsia="Arial" w:hAnsi="Times New Roman" w:cs="Times New Roman"/>
                <w:sz w:val="24"/>
                <w:szCs w:val="24"/>
              </w:rPr>
              <w:t>Rangovas turi turėti ne mažiau kaip vieną specialistą turintį teisę atlikti tvarkybos darbus. Tvarkybos darbai : konservavimas, restauravimas, remontas ir avarijos grėsmės pašalinimas – tinkavimo, dekoratyvinio tinko ir tinkuotų dažytų paviršių darbai.</w:t>
            </w:r>
          </w:p>
        </w:tc>
        <w:tc>
          <w:tcPr>
            <w:tcW w:w="5035" w:type="dxa"/>
          </w:tcPr>
          <w:p w14:paraId="52AF3267" w14:textId="77777777" w:rsidR="00253EF5" w:rsidRDefault="00C65164" w:rsidP="00D16D0C">
            <w:pPr>
              <w:ind w:firstLine="0"/>
              <w:rPr>
                <w:rFonts w:eastAsia="Arial" w:hAnsi="Times New Roman" w:cs="Times New Roman"/>
                <w:sz w:val="24"/>
                <w:szCs w:val="24"/>
              </w:rPr>
            </w:pPr>
            <w:r>
              <w:rPr>
                <w:rFonts w:eastAsia="Arial" w:hAnsi="Times New Roman" w:cs="Times New Roman"/>
                <w:sz w:val="24"/>
                <w:szCs w:val="24"/>
              </w:rPr>
              <w:t>Rangovo ar jo įgalioto asmens parašu patvirtintas sąrašas darbuotojų, kurie bus atsakingi už darbų vykdymą, jame</w:t>
            </w:r>
            <w:r w:rsidRPr="0032627F">
              <w:rPr>
                <w:rFonts w:eastAsia="Arial" w:hAnsi="Times New Roman" w:cs="Times New Roman"/>
                <w:sz w:val="24"/>
                <w:szCs w:val="24"/>
              </w:rPr>
              <w:t xml:space="preserve"> nurodoma:</w:t>
            </w:r>
            <w:r>
              <w:rPr>
                <w:rFonts w:eastAsia="Arial" w:hAnsi="Times New Roman" w:cs="Times New Roman"/>
                <w:sz w:val="24"/>
                <w:szCs w:val="24"/>
              </w:rPr>
              <w:t xml:space="preserve"> </w:t>
            </w:r>
            <w:r w:rsidRPr="0032627F">
              <w:rPr>
                <w:rFonts w:eastAsia="Arial" w:hAnsi="Times New Roman" w:cs="Times New Roman"/>
                <w:sz w:val="24"/>
                <w:szCs w:val="24"/>
              </w:rPr>
              <w:t>specialisto vardas, pavardė, jo pareigos vykdant sutartį, darbovietė; kiekvieno specialisto kvalifikaciją pagrindžiantys dokumentai</w:t>
            </w:r>
            <w:r>
              <w:rPr>
                <w:rFonts w:eastAsia="Arial" w:hAnsi="Times New Roman" w:cs="Times New Roman"/>
                <w:sz w:val="24"/>
                <w:szCs w:val="24"/>
              </w:rPr>
              <w:t xml:space="preserve"> – </w:t>
            </w:r>
            <w:r w:rsidRPr="00253EF5">
              <w:rPr>
                <w:rFonts w:eastAsia="Arial" w:hAnsi="Times New Roman" w:cs="Times New Roman"/>
                <w:sz w:val="24"/>
                <w:szCs w:val="24"/>
              </w:rPr>
              <w:t xml:space="preserve">LR Kultūros ministerijos nustatyta </w:t>
            </w:r>
            <w:r w:rsidRPr="00253EF5">
              <w:rPr>
                <w:rFonts w:eastAsia="Arial" w:hAnsi="Times New Roman" w:cs="Times New Roman"/>
                <w:sz w:val="24"/>
                <w:szCs w:val="24"/>
              </w:rPr>
              <w:lastRenderedPageBreak/>
              <w:t>tvarka išduotas kvalifikacijos atestatas (ar lygiavertis dokumentas).</w:t>
            </w:r>
          </w:p>
          <w:p w14:paraId="262D85C4" w14:textId="77777777" w:rsidR="00C65164" w:rsidRPr="00E80A8C" w:rsidRDefault="00C65164" w:rsidP="00C65164">
            <w:pPr>
              <w:ind w:firstLine="0"/>
              <w:rPr>
                <w:rFonts w:eastAsia="Arial" w:hAnsi="Times New Roman" w:cs="Times New Roman"/>
                <w:i/>
                <w:iCs/>
                <w:sz w:val="24"/>
                <w:szCs w:val="24"/>
              </w:rPr>
            </w:pPr>
            <w:r w:rsidRPr="00E80A8C">
              <w:rPr>
                <w:rFonts w:eastAsia="Arial" w:hAnsi="Times New Roman" w:cs="Times New Roman"/>
                <w:i/>
                <w:iCs/>
                <w:sz w:val="24"/>
                <w:szCs w:val="24"/>
              </w:rPr>
              <w:t>jeigu pasiūlymą teikia ūkio subjektų grupė – reikalavimą turi atitikti ūkio subjektų grupės nario (-</w:t>
            </w:r>
            <w:proofErr w:type="spellStart"/>
            <w:r w:rsidRPr="00E80A8C">
              <w:rPr>
                <w:rFonts w:eastAsia="Arial" w:hAnsi="Times New Roman" w:cs="Times New Roman"/>
                <w:i/>
                <w:iCs/>
                <w:sz w:val="24"/>
                <w:szCs w:val="24"/>
              </w:rPr>
              <w:t>ių</w:t>
            </w:r>
            <w:proofErr w:type="spellEnd"/>
            <w:r w:rsidRPr="00E80A8C">
              <w:rPr>
                <w:rFonts w:eastAsia="Arial" w:hAnsi="Times New Roman" w:cs="Times New Roman"/>
                <w:i/>
                <w:iCs/>
                <w:sz w:val="24"/>
                <w:szCs w:val="24"/>
              </w:rPr>
              <w:t>) specialistai, atsižvelgiant į jų prisiimamus įsipareigojimus pirkimo sutarčiai vykdyti;</w:t>
            </w:r>
          </w:p>
          <w:p w14:paraId="3B717CB5" w14:textId="77777777" w:rsidR="00C65164" w:rsidRDefault="00C65164" w:rsidP="00C65164">
            <w:pPr>
              <w:ind w:firstLine="0"/>
              <w:rPr>
                <w:rFonts w:eastAsia="Arial" w:hAnsi="Times New Roman" w:cs="Times New Roman"/>
                <w:sz w:val="24"/>
                <w:szCs w:val="24"/>
              </w:rPr>
            </w:pPr>
          </w:p>
          <w:p w14:paraId="0BC9F0B1" w14:textId="77777777" w:rsidR="00C65164" w:rsidRPr="00E80A8C" w:rsidRDefault="00C65164" w:rsidP="00C65164">
            <w:pPr>
              <w:ind w:firstLine="0"/>
              <w:rPr>
                <w:rFonts w:eastAsia="Arial" w:hAnsi="Times New Roman" w:cs="Times New Roman"/>
                <w:i/>
                <w:iCs/>
                <w:sz w:val="24"/>
                <w:szCs w:val="24"/>
              </w:rPr>
            </w:pPr>
            <w:r w:rsidRPr="00E80A8C">
              <w:rPr>
                <w:rFonts w:eastAsia="Arial" w:hAnsi="Times New Roman" w:cs="Times New Roman"/>
                <w:i/>
                <w:iCs/>
                <w:sz w:val="24"/>
                <w:szCs w:val="24"/>
              </w:rPr>
              <w:t>tiekėjas gali remtis kitų ūkio subjektų pajėgumais tik tuo atveju, jeigu tie subjektai (jų darbuotojai)</w:t>
            </w:r>
          </w:p>
          <w:p w14:paraId="5D236DF9" w14:textId="77777777" w:rsidR="00C65164" w:rsidRPr="00E80A8C" w:rsidRDefault="00C65164" w:rsidP="00C65164">
            <w:pPr>
              <w:ind w:firstLine="0"/>
              <w:rPr>
                <w:rFonts w:eastAsia="Arial" w:hAnsi="Times New Roman" w:cs="Times New Roman"/>
                <w:i/>
                <w:iCs/>
                <w:sz w:val="24"/>
                <w:szCs w:val="24"/>
              </w:rPr>
            </w:pPr>
            <w:r w:rsidRPr="00E80A8C">
              <w:rPr>
                <w:rFonts w:eastAsia="Arial" w:hAnsi="Times New Roman" w:cs="Times New Roman"/>
                <w:i/>
                <w:iCs/>
                <w:sz w:val="24"/>
                <w:szCs w:val="24"/>
              </w:rPr>
              <w:t>patys vykdys tą pirkimo sutarties dalį, kuriai reikia jų turimų pajėgumų;</w:t>
            </w:r>
          </w:p>
          <w:p w14:paraId="75B8EA3B" w14:textId="333EC1B9" w:rsidR="00C65164" w:rsidRPr="00253EF5" w:rsidRDefault="00C65164" w:rsidP="00C65164">
            <w:pPr>
              <w:ind w:firstLine="0"/>
              <w:rPr>
                <w:rFonts w:eastAsia="Arial" w:hAnsi="Times New Roman" w:cs="Times New Roman"/>
                <w:sz w:val="24"/>
                <w:szCs w:val="24"/>
              </w:rPr>
            </w:pPr>
            <w:r w:rsidRPr="00E80A8C">
              <w:rPr>
                <w:rFonts w:eastAsia="Arial"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062A7E3" w14:textId="11FDD720" w:rsidR="00024C87" w:rsidRPr="00024C87" w:rsidRDefault="00024C87" w:rsidP="00024C87">
      <w:pPr>
        <w:tabs>
          <w:tab w:val="left" w:pos="0"/>
          <w:tab w:val="left" w:pos="142"/>
        </w:tabs>
        <w:spacing w:line="240" w:lineRule="auto"/>
        <w:ind w:right="55"/>
        <w:rPr>
          <w:rFonts w:ascii="Times New Roman" w:eastAsia="Calibri" w:hAnsi="Times New Roman" w:cs="Times New Roman"/>
          <w:b/>
          <w:bCs/>
          <w:iCs/>
          <w:sz w:val="24"/>
          <w:szCs w:val="24"/>
          <w:shd w:val="clear" w:color="auto" w:fill="FFFFFF"/>
        </w:rPr>
      </w:pPr>
      <w:bookmarkStart w:id="25" w:name="_Hlk195608748"/>
      <w:r w:rsidRPr="00024C87">
        <w:rPr>
          <w:rFonts w:ascii="Times New Roman" w:eastAsia="Calibri" w:hAnsi="Times New Roman" w:cs="Times New Roman"/>
          <w:b/>
          <w:bCs/>
          <w:iCs/>
          <w:sz w:val="24"/>
          <w:szCs w:val="24"/>
          <w:shd w:val="clear" w:color="auto" w:fill="FFFFFF"/>
        </w:rPr>
        <w:lastRenderedPageBreak/>
        <w:t xml:space="preserve">Tiekėjų kvalifikaciją bei techninį ir profesinį pajėgumą įrodantys dokumentai </w:t>
      </w:r>
      <w:bookmarkEnd w:id="25"/>
      <w:r w:rsidRPr="00024C87">
        <w:rPr>
          <w:rFonts w:ascii="Times New Roman" w:eastAsia="Calibri" w:hAnsi="Times New Roman" w:cs="Times New Roman"/>
          <w:b/>
          <w:bCs/>
          <w:iCs/>
          <w:sz w:val="24"/>
          <w:szCs w:val="24"/>
          <w:shd w:val="clear" w:color="auto" w:fill="FFFFFF"/>
        </w:rPr>
        <w:t>turi būti pateikiami kartu su pasiūlymu.</w:t>
      </w:r>
    </w:p>
    <w:p w14:paraId="60D9E355" w14:textId="099AAF00" w:rsidR="00007854" w:rsidRPr="00C65164" w:rsidRDefault="00024C87" w:rsidP="00C65164">
      <w:pPr>
        <w:pStyle w:val="Body2"/>
        <w:tabs>
          <w:tab w:val="left" w:pos="1260"/>
          <w:tab w:val="left" w:pos="1560"/>
        </w:tabs>
        <w:ind w:firstLine="851"/>
        <w:rPr>
          <w:rFonts w:eastAsia="Calibri"/>
          <w:color w:val="auto"/>
          <w:kern w:val="16"/>
          <w:sz w:val="24"/>
          <w:szCs w:val="24"/>
          <w:lang w:val="lt-LT"/>
        </w:rPr>
      </w:pPr>
      <w:r w:rsidRPr="00E56894">
        <w:rPr>
          <w:rFonts w:eastAsia="Calibri"/>
          <w:color w:val="auto"/>
          <w:kern w:val="16"/>
          <w:sz w:val="24"/>
          <w:szCs w:val="24"/>
          <w:lang w:val="lt-LT"/>
        </w:rPr>
        <w:t>Tiekėj</w:t>
      </w:r>
      <w:r w:rsidR="006B5532">
        <w:rPr>
          <w:rFonts w:eastAsia="Calibri"/>
          <w:color w:val="auto"/>
          <w:kern w:val="16"/>
          <w:sz w:val="24"/>
          <w:szCs w:val="24"/>
          <w:lang w:val="lt-LT"/>
        </w:rPr>
        <w:t>o</w:t>
      </w:r>
      <w:r w:rsidRPr="00E56894">
        <w:rPr>
          <w:rFonts w:eastAsia="Calibri"/>
          <w:color w:val="auto"/>
          <w:kern w:val="16"/>
          <w:sz w:val="24"/>
          <w:szCs w:val="24"/>
          <w:lang w:val="lt-LT"/>
        </w:rPr>
        <w:t xml:space="preserve"> arba tiekėjų grupės nar</w:t>
      </w:r>
      <w:r w:rsidR="006B5532">
        <w:rPr>
          <w:rFonts w:eastAsia="Calibri"/>
          <w:color w:val="auto"/>
          <w:kern w:val="16"/>
          <w:sz w:val="24"/>
          <w:szCs w:val="24"/>
          <w:lang w:val="lt-LT"/>
        </w:rPr>
        <w:t>io</w:t>
      </w:r>
      <w:r w:rsidRPr="00E56894">
        <w:rPr>
          <w:rFonts w:eastAsia="Calibri"/>
          <w:color w:val="auto"/>
          <w:kern w:val="16"/>
          <w:sz w:val="24"/>
          <w:szCs w:val="24"/>
          <w:lang w:val="lt-LT"/>
        </w:rPr>
        <w:t xml:space="preserve"> (nari</w:t>
      </w:r>
      <w:r w:rsidR="006B5532">
        <w:rPr>
          <w:rFonts w:eastAsia="Calibri"/>
          <w:color w:val="auto"/>
          <w:kern w:val="16"/>
          <w:sz w:val="24"/>
          <w:szCs w:val="24"/>
          <w:lang w:val="lt-LT"/>
        </w:rPr>
        <w:t>ų</w:t>
      </w:r>
      <w:r w:rsidRPr="00E56894">
        <w:rPr>
          <w:rFonts w:eastAsia="Calibri"/>
          <w:color w:val="auto"/>
          <w:kern w:val="16"/>
          <w:sz w:val="24"/>
          <w:szCs w:val="24"/>
          <w:lang w:val="lt-LT"/>
        </w:rPr>
        <w:t>), veikian</w:t>
      </w:r>
      <w:r w:rsidR="006B5532">
        <w:rPr>
          <w:rFonts w:eastAsia="Calibri"/>
          <w:color w:val="auto"/>
          <w:kern w:val="16"/>
          <w:sz w:val="24"/>
          <w:szCs w:val="24"/>
          <w:lang w:val="lt-LT"/>
        </w:rPr>
        <w:t>čio</w:t>
      </w:r>
      <w:r w:rsidRPr="00E56894">
        <w:rPr>
          <w:rFonts w:eastAsia="Calibri"/>
          <w:color w:val="auto"/>
          <w:kern w:val="16"/>
          <w:sz w:val="24"/>
          <w:szCs w:val="24"/>
          <w:lang w:val="lt-LT"/>
        </w:rPr>
        <w:t xml:space="preserve"> (-</w:t>
      </w:r>
      <w:proofErr w:type="spellStart"/>
      <w:r w:rsidR="006B5532">
        <w:rPr>
          <w:rFonts w:eastAsia="Calibri"/>
          <w:color w:val="auto"/>
          <w:kern w:val="16"/>
          <w:sz w:val="24"/>
          <w:szCs w:val="24"/>
          <w:lang w:val="lt-LT"/>
        </w:rPr>
        <w:t>ių</w:t>
      </w:r>
      <w:proofErr w:type="spellEnd"/>
      <w:r w:rsidRPr="00E56894">
        <w:rPr>
          <w:rFonts w:eastAsia="Calibri"/>
          <w:color w:val="auto"/>
          <w:kern w:val="16"/>
          <w:sz w:val="24"/>
          <w:szCs w:val="24"/>
          <w:lang w:val="lt-LT"/>
        </w:rPr>
        <w:t>) pagal jungtinės veiklos sutartį, kuri</w:t>
      </w:r>
      <w:r w:rsidR="00EE5381">
        <w:rPr>
          <w:rFonts w:eastAsia="Calibri"/>
          <w:color w:val="auto"/>
          <w:kern w:val="16"/>
          <w:sz w:val="24"/>
          <w:szCs w:val="24"/>
          <w:lang w:val="lt-LT"/>
        </w:rPr>
        <w:t>e</w:t>
      </w:r>
      <w:r w:rsidR="006B5532">
        <w:rPr>
          <w:rFonts w:eastAsia="Calibri"/>
          <w:color w:val="auto"/>
          <w:kern w:val="16"/>
          <w:sz w:val="24"/>
          <w:szCs w:val="24"/>
          <w:lang w:val="lt-LT"/>
        </w:rPr>
        <w:t xml:space="preserve"> </w:t>
      </w:r>
      <w:r w:rsidRPr="00E56894">
        <w:rPr>
          <w:rFonts w:eastAsia="Calibri"/>
          <w:color w:val="auto"/>
          <w:kern w:val="16"/>
          <w:sz w:val="24"/>
          <w:szCs w:val="24"/>
          <w:lang w:val="lt-LT"/>
        </w:rPr>
        <w:t>(kuri</w:t>
      </w:r>
      <w:r w:rsidR="00EE5381">
        <w:rPr>
          <w:rFonts w:eastAsia="Calibri"/>
          <w:color w:val="auto"/>
          <w:kern w:val="16"/>
          <w:sz w:val="24"/>
          <w:szCs w:val="24"/>
          <w:lang w:val="lt-LT"/>
        </w:rPr>
        <w:t>e</w:t>
      </w:r>
      <w:r w:rsidRPr="00E56894">
        <w:rPr>
          <w:rFonts w:eastAsia="Calibri"/>
          <w:color w:val="auto"/>
          <w:kern w:val="16"/>
          <w:sz w:val="24"/>
          <w:szCs w:val="24"/>
          <w:lang w:val="lt-LT"/>
        </w:rPr>
        <w:t>) realiai vykdys pirkimo sutartį</w:t>
      </w:r>
      <w:r w:rsidR="00EE5381">
        <w:rPr>
          <w:rFonts w:eastAsia="Calibri"/>
          <w:color w:val="auto"/>
          <w:kern w:val="16"/>
          <w:sz w:val="24"/>
          <w:szCs w:val="24"/>
          <w:lang w:val="lt-LT"/>
        </w:rPr>
        <w:t xml:space="preserve"> darbai</w:t>
      </w:r>
      <w:r w:rsidRPr="00E56894">
        <w:rPr>
          <w:rFonts w:eastAsia="Calibri"/>
          <w:color w:val="auto"/>
          <w:kern w:val="16"/>
          <w:sz w:val="24"/>
          <w:szCs w:val="24"/>
          <w:lang w:val="lt-LT"/>
        </w:rPr>
        <w:t>, turi atitikti žemiau lentelėje nurodytus aplinkos apsaugos</w:t>
      </w:r>
      <w:r w:rsidR="003B401F">
        <w:rPr>
          <w:rFonts w:eastAsia="Calibri"/>
          <w:color w:val="auto"/>
          <w:kern w:val="16"/>
          <w:sz w:val="24"/>
          <w:szCs w:val="24"/>
          <w:lang w:val="lt-LT"/>
        </w:rPr>
        <w:t xml:space="preserve"> sistemos standartų</w:t>
      </w:r>
      <w:r w:rsidRPr="00E56894">
        <w:rPr>
          <w:rFonts w:eastAsia="Calibri"/>
          <w:color w:val="auto"/>
          <w:kern w:val="16"/>
          <w:sz w:val="24"/>
          <w:szCs w:val="24"/>
          <w:lang w:val="lt-LT"/>
        </w:rPr>
        <w:t xml:space="preserve"> reikalavimus. Perkančioji organizacija aktualių dokumentų</w:t>
      </w:r>
      <w:r w:rsidRPr="003B78AE">
        <w:rPr>
          <w:rFonts w:eastAsia="Calibri"/>
          <w:color w:val="auto"/>
          <w:kern w:val="16"/>
          <w:sz w:val="24"/>
          <w:szCs w:val="24"/>
          <w:lang w:val="lt-LT"/>
        </w:rPr>
        <w:t xml:space="preserve">, patvirtinančių žemiau pateiktoje lentelėje nurodytų </w:t>
      </w:r>
      <w:r w:rsidR="003B401F">
        <w:rPr>
          <w:rFonts w:eastAsia="Calibri"/>
          <w:color w:val="auto"/>
          <w:kern w:val="16"/>
          <w:sz w:val="24"/>
          <w:szCs w:val="24"/>
          <w:lang w:val="lt-LT"/>
        </w:rPr>
        <w:t xml:space="preserve">aplinkos apsaugos sistemos </w:t>
      </w:r>
      <w:r w:rsidRPr="003B78AE">
        <w:rPr>
          <w:rFonts w:eastAsia="Calibri"/>
          <w:color w:val="auto"/>
          <w:kern w:val="16"/>
          <w:sz w:val="24"/>
          <w:szCs w:val="24"/>
          <w:lang w:val="lt-LT"/>
        </w:rPr>
        <w:t>reikalavimų atitikimą, reikalaus pateikti tik iš to tiekėjo, kurio pasiūlymas pagal vertinimo rezultatus galės būti pripažintas laimėjusiu.</w:t>
      </w:r>
    </w:p>
    <w:tbl>
      <w:tblPr>
        <w:tblpPr w:leftFromText="180" w:rightFromText="180" w:vertAnchor="text" w:horzAnchor="margin" w:tblpXSpec="center" w:tblpY="10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5103"/>
      </w:tblGrid>
      <w:tr w:rsidR="00007854" w:rsidRPr="00892379" w14:paraId="1E405E04" w14:textId="77777777" w:rsidTr="00E36DA6">
        <w:tc>
          <w:tcPr>
            <w:tcW w:w="4815" w:type="dxa"/>
            <w:tcBorders>
              <w:top w:val="single" w:sz="4" w:space="0" w:color="000000"/>
              <w:left w:val="single" w:sz="4" w:space="0" w:color="000000"/>
              <w:bottom w:val="single" w:sz="4" w:space="0" w:color="000000"/>
              <w:right w:val="single" w:sz="4" w:space="0" w:color="000000"/>
            </w:tcBorders>
            <w:hideMark/>
          </w:tcPr>
          <w:p w14:paraId="3AF93FDD" w14:textId="08DEA7E1" w:rsidR="00007854" w:rsidRPr="00007854" w:rsidRDefault="00007854" w:rsidP="00007854">
            <w:pPr>
              <w:spacing w:line="20" w:lineRule="atLeast"/>
              <w:ind w:firstLine="0"/>
              <w:jc w:val="center"/>
              <w:rPr>
                <w:rFonts w:ascii="Times New Roman" w:hAnsi="Times New Roman" w:cs="Times New Roman"/>
                <w:b/>
                <w:bCs/>
                <w:sz w:val="24"/>
                <w:szCs w:val="24"/>
              </w:rPr>
            </w:pPr>
            <w:bookmarkStart w:id="26" w:name="ketvpriedas"/>
            <w:bookmarkStart w:id="27" w:name="_Toc85439812"/>
            <w:r w:rsidRPr="00007854">
              <w:rPr>
                <w:rFonts w:ascii="Times New Roman" w:hAnsi="Times New Roman" w:cs="Times New Roman"/>
                <w:b/>
                <w:bCs/>
                <w:sz w:val="24"/>
                <w:szCs w:val="24"/>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hideMark/>
          </w:tcPr>
          <w:p w14:paraId="0713D0DD" w14:textId="0754553D" w:rsidR="00007854" w:rsidRPr="00892379" w:rsidRDefault="00007854" w:rsidP="00833867">
            <w:pPr>
              <w:suppressAutoHyphens/>
              <w:spacing w:line="20" w:lineRule="atLeast"/>
              <w:jc w:val="center"/>
              <w:rPr>
                <w:rFonts w:ascii="Times New Roman" w:hAnsi="Times New Roman" w:cs="Times New Roman"/>
                <w:b/>
                <w:bCs/>
                <w:sz w:val="24"/>
                <w:szCs w:val="24"/>
              </w:rPr>
            </w:pPr>
            <w:r w:rsidRPr="00007854">
              <w:rPr>
                <w:rFonts w:ascii="Times New Roman" w:eastAsia="Arial Unicode MS" w:hAnsi="Times New Roman" w:cs="Times New Roman"/>
                <w:b/>
                <w:bCs/>
                <w:color w:val="00000A"/>
                <w:sz w:val="24"/>
                <w:szCs w:val="24"/>
                <w:lang w:eastAsia="en-US"/>
              </w:rPr>
              <w:t>Aplinkos apsaugos vadybos sistemos standartų reikalavimų atitikimą įrodantys dokumentai</w:t>
            </w:r>
          </w:p>
        </w:tc>
      </w:tr>
      <w:tr w:rsidR="00007854" w:rsidRPr="00892379" w14:paraId="0B935304" w14:textId="77777777" w:rsidTr="00E36DA6">
        <w:trPr>
          <w:trHeight w:val="487"/>
        </w:trPr>
        <w:tc>
          <w:tcPr>
            <w:tcW w:w="4815" w:type="dxa"/>
            <w:tcBorders>
              <w:top w:val="single" w:sz="4" w:space="0" w:color="000000"/>
              <w:left w:val="single" w:sz="4" w:space="0" w:color="000000"/>
              <w:bottom w:val="single" w:sz="4" w:space="0" w:color="000000"/>
              <w:right w:val="single" w:sz="4" w:space="0" w:color="000000"/>
            </w:tcBorders>
            <w:hideMark/>
          </w:tcPr>
          <w:p w14:paraId="66178C93" w14:textId="77777777" w:rsidR="006B5532" w:rsidRPr="006B5532" w:rsidRDefault="006B5532" w:rsidP="006B5532">
            <w:pPr>
              <w:tabs>
                <w:tab w:val="left" w:pos="0"/>
                <w:tab w:val="left" w:pos="567"/>
              </w:tabs>
              <w:spacing w:line="240" w:lineRule="auto"/>
              <w:ind w:right="55" w:firstLine="0"/>
              <w:rPr>
                <w:rFonts w:ascii="Times New Roman" w:eastAsia="Calibri" w:hAnsi="Times New Roman" w:cs="Times New Roman"/>
                <w:bCs/>
                <w:sz w:val="24"/>
                <w:szCs w:val="24"/>
                <w:lang w:eastAsia="en-US"/>
              </w:rPr>
            </w:pPr>
            <w:r w:rsidRPr="006B5532">
              <w:rPr>
                <w:rFonts w:ascii="Times New Roman" w:eastAsia="Calibri" w:hAnsi="Times New Roman" w:cs="Times New Roman"/>
                <w:bCs/>
                <w:sz w:val="24"/>
                <w:szCs w:val="24"/>
                <w:lang w:eastAsia="en-US"/>
              </w:rPr>
              <w:t xml:space="preserve">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w:t>
            </w:r>
            <w:r w:rsidRPr="006B5532">
              <w:rPr>
                <w:rFonts w:ascii="Times New Roman" w:eastAsia="Calibri" w:hAnsi="Times New Roman" w:cs="Times New Roman"/>
                <w:bCs/>
                <w:sz w:val="24"/>
                <w:szCs w:val="24"/>
                <w:lang w:eastAsia="en-US"/>
              </w:rPr>
              <w:lastRenderedPageBreak/>
              <w:t>– EMAS) ar kitus aplinkos apsaugos vadybos standartus, pagrįstus atitinkamais Europos arba tarptautinių standartizacijos organizacijų priimtais standartais, ar kitais tiekėjo pateiktais lygiaverčiais įrodymais.</w:t>
            </w:r>
          </w:p>
          <w:p w14:paraId="13CC7C92" w14:textId="77777777" w:rsidR="00007854" w:rsidRPr="00892379" w:rsidRDefault="00007854" w:rsidP="00007854">
            <w:pPr>
              <w:spacing w:line="20" w:lineRule="atLeast"/>
              <w:ind w:firstLine="0"/>
              <w:rPr>
                <w:rFonts w:ascii="Times New Roman" w:eastAsia="Calibri"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315D49B7" w14:textId="77777777" w:rsidR="00007854" w:rsidRDefault="006B5532" w:rsidP="003B401F">
            <w:pPr>
              <w:spacing w:line="20" w:lineRule="atLeast"/>
              <w:ind w:firstLine="0"/>
              <w:rPr>
                <w:rFonts w:ascii="Times New Roman" w:hAnsi="Times New Roman" w:cs="Times New Roman"/>
                <w:iCs/>
                <w:sz w:val="24"/>
                <w:szCs w:val="24"/>
              </w:rPr>
            </w:pPr>
            <w:r>
              <w:rPr>
                <w:rFonts w:ascii="Times New Roman" w:hAnsi="Times New Roman" w:cs="Times New Roman"/>
                <w:iCs/>
                <w:sz w:val="24"/>
                <w:szCs w:val="24"/>
              </w:rPr>
              <w:lastRenderedPageBreak/>
              <w:t>N</w:t>
            </w:r>
            <w:r w:rsidRPr="006B5532">
              <w:rPr>
                <w:rFonts w:ascii="Times New Roman" w:hAnsi="Times New Roman" w:cs="Times New Roman"/>
                <w:iCs/>
                <w:sz w:val="24"/>
                <w:szCs w:val="24"/>
              </w:rPr>
              <w:t>epriklausomos šalies išduotas sertifikatas ar kitas lygiavertis dokumentas, kuriuo įrodoma atitiktis taikomiems standartams.</w:t>
            </w:r>
          </w:p>
          <w:p w14:paraId="0CD03EDD" w14:textId="77777777" w:rsidR="00EE5381" w:rsidRDefault="00EE5381" w:rsidP="003B401F">
            <w:pPr>
              <w:spacing w:line="20" w:lineRule="atLeast"/>
              <w:ind w:firstLine="0"/>
              <w:rPr>
                <w:rFonts w:ascii="Times New Roman" w:hAnsi="Times New Roman" w:cs="Times New Roman"/>
                <w:iCs/>
                <w:sz w:val="24"/>
                <w:szCs w:val="24"/>
              </w:rPr>
            </w:pPr>
          </w:p>
          <w:p w14:paraId="24720088" w14:textId="77777777" w:rsidR="00EE5381" w:rsidRPr="00C65164" w:rsidRDefault="00EE5381" w:rsidP="003B401F">
            <w:pPr>
              <w:spacing w:line="20" w:lineRule="atLeast"/>
              <w:ind w:firstLine="0"/>
              <w:rPr>
                <w:rFonts w:ascii="Times New Roman" w:eastAsia="Calibri" w:hAnsi="Times New Roman" w:cs="Times New Roman"/>
                <w:bCs/>
                <w:i/>
                <w:sz w:val="24"/>
                <w:szCs w:val="24"/>
                <w:lang w:eastAsia="en-US"/>
              </w:rPr>
            </w:pPr>
            <w:r w:rsidRPr="00C65164">
              <w:rPr>
                <w:rFonts w:ascii="Times New Roman" w:hAnsi="Times New Roman" w:cs="Times New Roman"/>
                <w:i/>
                <w:sz w:val="24"/>
                <w:szCs w:val="24"/>
              </w:rPr>
              <w:t xml:space="preserve">Vadovaujantis </w:t>
            </w:r>
            <w:r w:rsidRPr="00C65164">
              <w:rPr>
                <w:rFonts w:ascii="Times New Roman" w:eastAsia="Calibri" w:hAnsi="Times New Roman" w:cs="Times New Roman"/>
                <w:bCs/>
                <w:i/>
                <w:sz w:val="24"/>
                <w:szCs w:val="24"/>
                <w:lang w:eastAsia="en-US"/>
              </w:rPr>
              <w:t>Lietuvos Respublikos ministro 2022 m. gruodžio 13 d. įsakymu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10 punktu:</w:t>
            </w:r>
          </w:p>
          <w:p w14:paraId="44956E0D" w14:textId="77777777" w:rsidR="00EE5381" w:rsidRPr="00C65164" w:rsidRDefault="00EE5381" w:rsidP="00EE5381">
            <w:pPr>
              <w:spacing w:line="20" w:lineRule="atLeast"/>
              <w:ind w:firstLine="0"/>
              <w:rPr>
                <w:rFonts w:ascii="Times New Roman" w:hAnsi="Times New Roman" w:cs="Times New Roman"/>
                <w:i/>
                <w:sz w:val="24"/>
                <w:szCs w:val="24"/>
              </w:rPr>
            </w:pPr>
            <w:r w:rsidRPr="00C65164">
              <w:rPr>
                <w:rFonts w:ascii="Times New Roman" w:hAnsi="Times New Roman" w:cs="Times New Roman"/>
                <w:i/>
                <w:sz w:val="24"/>
                <w:szCs w:val="24"/>
              </w:rPr>
              <w:t xml:space="preserve">10. Kiti lygiaverčiai aplinkos apsaugos vadybos užtikrinimo priemonių įrodymai gali būti tiekėjo </w:t>
            </w:r>
            <w:r w:rsidRPr="00C65164">
              <w:rPr>
                <w:rFonts w:ascii="Times New Roman" w:hAnsi="Times New Roman" w:cs="Times New Roman"/>
                <w:i/>
                <w:sz w:val="24"/>
                <w:szCs w:val="24"/>
              </w:rPr>
              <w:lastRenderedPageBreak/>
              <w:t xml:space="preserve">taikomų aplinkos apsaugos vadybos priemonių aprašymas, atitinkantis visus šiuos reikalavimus: </w:t>
            </w:r>
          </w:p>
          <w:p w14:paraId="33ABB633" w14:textId="77777777" w:rsidR="00EE5381" w:rsidRPr="00C65164" w:rsidRDefault="00EE5381" w:rsidP="00EE5381">
            <w:pPr>
              <w:spacing w:line="20" w:lineRule="atLeast"/>
              <w:ind w:firstLine="0"/>
              <w:rPr>
                <w:rFonts w:ascii="Times New Roman" w:hAnsi="Times New Roman" w:cs="Times New Roman"/>
                <w:i/>
                <w:sz w:val="24"/>
                <w:szCs w:val="24"/>
              </w:rPr>
            </w:pPr>
            <w:bookmarkStart w:id="28" w:name="part_4258c8ff17ce467f928464d78b74da3b"/>
            <w:bookmarkEnd w:id="28"/>
            <w:r w:rsidRPr="00C65164">
              <w:rPr>
                <w:rFonts w:ascii="Times New Roman" w:hAnsi="Times New Roman" w:cs="Times New Roman"/>
                <w:i/>
                <w:sz w:val="24"/>
                <w:szCs w:val="24"/>
              </w:rPr>
              <w:t>10.1. apibrėžta įmonės ar įstaigos vadovybės patvirtinta aplinkos apsaugos politika ir atitiktis aplinkos apsaugos reikalavimams teikiant paslaugas ir vykdant darbus;</w:t>
            </w:r>
          </w:p>
          <w:p w14:paraId="5D799552" w14:textId="77777777" w:rsidR="00EE5381" w:rsidRPr="00C65164" w:rsidRDefault="00EE5381" w:rsidP="00EE5381">
            <w:pPr>
              <w:spacing w:line="20" w:lineRule="atLeast"/>
              <w:ind w:firstLine="0"/>
              <w:rPr>
                <w:rFonts w:ascii="Times New Roman" w:hAnsi="Times New Roman" w:cs="Times New Roman"/>
                <w:i/>
                <w:sz w:val="24"/>
                <w:szCs w:val="24"/>
              </w:rPr>
            </w:pPr>
            <w:bookmarkStart w:id="29" w:name="part_8026e1f0188d4e0c9e4ac34a3a1f42f5"/>
            <w:bookmarkEnd w:id="29"/>
            <w:r w:rsidRPr="00C65164">
              <w:rPr>
                <w:rFonts w:ascii="Times New Roman" w:hAnsi="Times New Roman" w:cs="Times New Roman"/>
                <w:i/>
                <w:sz w:val="24"/>
                <w:szCs w:val="24"/>
              </w:rPr>
              <w:t xml:space="preserve">10.2. nustatyti reikšmingiausi aplinkos apsaugos aspektai, kuriems poveikį daro arba gali daryti įmonės ar įstaigos vykdoma veikla, ir šiuos aplinkos apsaugos aspektus reglamentuojantys teisės aktai; </w:t>
            </w:r>
          </w:p>
          <w:p w14:paraId="1C625FFB" w14:textId="77777777" w:rsidR="00EE5381" w:rsidRPr="00C65164" w:rsidRDefault="00EE5381" w:rsidP="00EE5381">
            <w:pPr>
              <w:spacing w:line="20" w:lineRule="atLeast"/>
              <w:ind w:firstLine="0"/>
              <w:rPr>
                <w:rFonts w:ascii="Times New Roman" w:hAnsi="Times New Roman" w:cs="Times New Roman"/>
                <w:i/>
                <w:sz w:val="24"/>
                <w:szCs w:val="24"/>
              </w:rPr>
            </w:pPr>
            <w:bookmarkStart w:id="30" w:name="part_eea496f4af8d4a59a1f585ef669fec99"/>
            <w:bookmarkEnd w:id="30"/>
            <w:r w:rsidRPr="00C65164">
              <w:rPr>
                <w:rFonts w:ascii="Times New Roman" w:hAnsi="Times New Roman" w:cs="Times New Roman"/>
                <w:i/>
                <w:sz w:val="24"/>
                <w:szCs w:val="24"/>
              </w:rPr>
              <w:t xml:space="preserve">10.3. nustatyti aplinkosauginiai tikslai, uždaviniai ir priemonės šiems tikslams pasiekti; </w:t>
            </w:r>
          </w:p>
          <w:p w14:paraId="0508D6F6" w14:textId="77777777" w:rsidR="00EE5381" w:rsidRPr="00C65164" w:rsidRDefault="00EE5381" w:rsidP="00EE5381">
            <w:pPr>
              <w:spacing w:line="20" w:lineRule="atLeast"/>
              <w:ind w:firstLine="0"/>
              <w:rPr>
                <w:rFonts w:ascii="Times New Roman" w:hAnsi="Times New Roman" w:cs="Times New Roman"/>
                <w:i/>
                <w:sz w:val="24"/>
                <w:szCs w:val="24"/>
              </w:rPr>
            </w:pPr>
            <w:bookmarkStart w:id="31" w:name="part_884d25f267d34edbaca7bff2aec1e922"/>
            <w:bookmarkEnd w:id="31"/>
            <w:r w:rsidRPr="00C65164">
              <w:rPr>
                <w:rFonts w:ascii="Times New Roman" w:hAnsi="Times New Roman" w:cs="Times New Roman"/>
                <w:i/>
                <w:sz w:val="24"/>
                <w:szCs w:val="24"/>
              </w:rPr>
              <w:t xml:space="preserve">10.4. numatyta aplinkosauginių tikslų įgyvendinimo stebėsena – paskirti atsakingi asmenys, nustatyta jų atsakomybė, pareigos ir priemonių įgyvendinimo terminai; </w:t>
            </w:r>
          </w:p>
          <w:p w14:paraId="3F2B4660" w14:textId="77777777" w:rsidR="00EE5381" w:rsidRPr="00C65164" w:rsidRDefault="00EE5381" w:rsidP="00EE5381">
            <w:pPr>
              <w:spacing w:line="20" w:lineRule="atLeast"/>
              <w:ind w:firstLine="0"/>
              <w:rPr>
                <w:rFonts w:ascii="Times New Roman" w:hAnsi="Times New Roman" w:cs="Times New Roman"/>
                <w:i/>
                <w:sz w:val="24"/>
                <w:szCs w:val="24"/>
              </w:rPr>
            </w:pPr>
            <w:bookmarkStart w:id="32" w:name="part_eeac4a3a30eb4da4a7bec81f1b0e78c5"/>
            <w:bookmarkEnd w:id="32"/>
            <w:r w:rsidRPr="00C65164">
              <w:rPr>
                <w:rFonts w:ascii="Times New Roman" w:hAnsi="Times New Roman" w:cs="Times New Roman"/>
                <w:i/>
                <w:sz w:val="24"/>
                <w:szCs w:val="24"/>
              </w:rPr>
              <w:t xml:space="preserve">10.5. parengtas aplinkosauginių ir avarinių situacijų valdymo planas; </w:t>
            </w:r>
          </w:p>
          <w:p w14:paraId="7A37B4C0" w14:textId="77777777" w:rsidR="00EE5381" w:rsidRPr="00C65164" w:rsidRDefault="00EE5381" w:rsidP="00EE5381">
            <w:pPr>
              <w:spacing w:line="20" w:lineRule="atLeast"/>
              <w:ind w:firstLine="0"/>
              <w:rPr>
                <w:rFonts w:ascii="Times New Roman" w:hAnsi="Times New Roman" w:cs="Times New Roman"/>
                <w:i/>
                <w:sz w:val="24"/>
                <w:szCs w:val="24"/>
              </w:rPr>
            </w:pPr>
            <w:bookmarkStart w:id="33" w:name="part_c7208e43bc4543e5a565beaeab113763"/>
            <w:bookmarkEnd w:id="33"/>
            <w:r w:rsidRPr="00C65164">
              <w:rPr>
                <w:rFonts w:ascii="Times New Roman" w:hAnsi="Times New Roman" w:cs="Times New Roman"/>
                <w:i/>
                <w:sz w:val="24"/>
                <w:szCs w:val="24"/>
              </w:rPr>
              <w:t>10.6. vykdoma aplinkosauginio gerinimo veiklos kontrolė (pvz., parengiamos metinės ataskaitos, kurios pateikiamos ir pristatomos įmonės vadovybei).</w:t>
            </w:r>
          </w:p>
          <w:p w14:paraId="1EADC60B" w14:textId="2C28C719" w:rsidR="00EE5381" w:rsidRPr="006B5532" w:rsidRDefault="00EE5381" w:rsidP="003B401F">
            <w:pPr>
              <w:spacing w:line="20" w:lineRule="atLeast"/>
              <w:ind w:firstLine="0"/>
              <w:rPr>
                <w:rFonts w:ascii="Times New Roman" w:hAnsi="Times New Roman" w:cs="Times New Roman"/>
                <w:iCs/>
                <w:sz w:val="24"/>
                <w:szCs w:val="24"/>
              </w:rPr>
            </w:pPr>
          </w:p>
        </w:tc>
      </w:tr>
    </w:tbl>
    <w:p w14:paraId="1F3BF5B6" w14:textId="77777777" w:rsidR="00461CE0" w:rsidRDefault="00461CE0" w:rsidP="00006940">
      <w:pPr>
        <w:spacing w:line="240" w:lineRule="auto"/>
        <w:ind w:firstLine="0"/>
        <w:rPr>
          <w:rFonts w:ascii="Times New Roman" w:hAnsi="Times New Roman" w:cs="Times New Roman"/>
          <w:sz w:val="24"/>
          <w:szCs w:val="24"/>
        </w:rPr>
      </w:pPr>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1E41299" w14:textId="77777777" w:rsidR="007F1D4F" w:rsidRDefault="007F1D4F" w:rsidP="00112F92">
      <w:pPr>
        <w:spacing w:line="240" w:lineRule="auto"/>
        <w:ind w:left="7314" w:firstLine="0"/>
        <w:rPr>
          <w:rFonts w:ascii="Times New Roman" w:hAnsi="Times New Roman" w:cs="Times New Roman"/>
          <w:sz w:val="24"/>
          <w:szCs w:val="24"/>
        </w:rPr>
      </w:pPr>
    </w:p>
    <w:p w14:paraId="6FD27F93" w14:textId="77777777" w:rsidR="00EE5381" w:rsidRDefault="00EE5381" w:rsidP="00E36DA6">
      <w:pPr>
        <w:spacing w:line="240" w:lineRule="auto"/>
        <w:ind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26"/>
    <w:bookmarkEnd w:id="27"/>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556C2509" w:rsidR="00941665" w:rsidRPr="00B54989" w:rsidRDefault="00941665" w:rsidP="00B54989">
      <w:pPr>
        <w:pStyle w:val="Sraopastraipa"/>
        <w:numPr>
          <w:ilvl w:val="1"/>
          <w:numId w:val="6"/>
        </w:numPr>
        <w:spacing w:line="276" w:lineRule="auto"/>
        <w:ind w:left="0" w:firstLine="697"/>
        <w:rPr>
          <w:rFonts w:ascii="Times New Roman" w:hAnsi="Times New Roman" w:cs="Times New Roman"/>
          <w:b/>
          <w:bCs/>
          <w:sz w:val="24"/>
          <w:szCs w:val="24"/>
        </w:rPr>
      </w:pPr>
      <w:r>
        <w:rPr>
          <w:rFonts w:ascii="Times New Roman" w:eastAsia="Arial" w:hAnsi="Times New Roman" w:cs="Times New Roman"/>
          <w:b/>
          <w:bCs/>
          <w:sz w:val="24"/>
          <w:szCs w:val="24"/>
        </w:rPr>
        <w:t xml:space="preserve">7. </w:t>
      </w:r>
      <w:r w:rsidR="00B54989" w:rsidRPr="00A32860">
        <w:rPr>
          <w:rFonts w:ascii="Times New Roman" w:eastAsia="Arial" w:hAnsi="Times New Roman" w:cs="Times New Roman"/>
          <w:b/>
          <w:bCs/>
          <w:sz w:val="24"/>
          <w:szCs w:val="24"/>
        </w:rPr>
        <w:t xml:space="preserve">Tiekėjas teikdamas pasiūlymą turi pateikti </w:t>
      </w:r>
      <w:r w:rsidR="00B54989">
        <w:rPr>
          <w:rFonts w:ascii="Times New Roman" w:eastAsia="Arial" w:hAnsi="Times New Roman" w:cs="Times New Roman"/>
          <w:b/>
          <w:bCs/>
          <w:sz w:val="24"/>
          <w:szCs w:val="24"/>
        </w:rPr>
        <w:t xml:space="preserve">nurodytos </w:t>
      </w:r>
      <w:r w:rsidR="00B54989" w:rsidRPr="00A32860">
        <w:rPr>
          <w:rFonts w:ascii="Times New Roman" w:eastAsia="Arial" w:hAnsi="Times New Roman" w:cs="Times New Roman"/>
          <w:b/>
          <w:bCs/>
          <w:sz w:val="24"/>
          <w:szCs w:val="24"/>
        </w:rPr>
        <w:t>formos</w:t>
      </w:r>
      <w:r w:rsidR="00B54989">
        <w:rPr>
          <w:rFonts w:ascii="Times New Roman" w:eastAsia="Arial" w:hAnsi="Times New Roman" w:cs="Times New Roman"/>
          <w:b/>
          <w:bCs/>
          <w:sz w:val="24"/>
          <w:szCs w:val="24"/>
        </w:rPr>
        <w:t xml:space="preserve"> (pridedama atskiru failu </w:t>
      </w:r>
      <w:proofErr w:type="spellStart"/>
      <w:r w:rsidR="00B54989" w:rsidRPr="00D410E3">
        <w:rPr>
          <w:rFonts w:ascii="Times New Roman" w:eastAsia="Arial" w:hAnsi="Times New Roman" w:cs="Times New Roman"/>
          <w:b/>
          <w:bCs/>
          <w:i/>
          <w:iCs/>
          <w:sz w:val="24"/>
          <w:szCs w:val="24"/>
        </w:rPr>
        <w:t>word</w:t>
      </w:r>
      <w:proofErr w:type="spellEnd"/>
      <w:r w:rsidR="00B54989">
        <w:rPr>
          <w:rFonts w:ascii="Times New Roman" w:eastAsia="Arial" w:hAnsi="Times New Roman" w:cs="Times New Roman"/>
          <w:b/>
          <w:bCs/>
          <w:sz w:val="24"/>
          <w:szCs w:val="24"/>
        </w:rPr>
        <w:t xml:space="preserve"> formatu)</w:t>
      </w:r>
      <w:r w:rsidR="00B54989" w:rsidRPr="00A32860">
        <w:rPr>
          <w:rFonts w:ascii="Times New Roman" w:eastAsia="Arial" w:hAnsi="Times New Roman" w:cs="Times New Roman"/>
          <w:b/>
          <w:bCs/>
          <w:sz w:val="24"/>
          <w:szCs w:val="24"/>
        </w:rPr>
        <w:t xml:space="preserve"> deklaraciją dėl atitikties </w:t>
      </w:r>
      <w:r w:rsidR="00B54989" w:rsidRPr="00046884">
        <w:rPr>
          <w:rFonts w:ascii="Times New Roman" w:hAnsi="Times New Roman" w:cs="Times New Roman"/>
          <w:b/>
          <w:bCs/>
          <w:sz w:val="24"/>
          <w:szCs w:val="24"/>
        </w:rPr>
        <w:t>pašalinimo pagrindų</w:t>
      </w:r>
      <w:r w:rsidR="00B54989">
        <w:rPr>
          <w:rFonts w:ascii="Times New Roman" w:hAnsi="Times New Roman" w:cs="Times New Roman"/>
          <w:sz w:val="24"/>
          <w:szCs w:val="24"/>
        </w:rPr>
        <w:t xml:space="preserve"> </w:t>
      </w:r>
      <w:r w:rsidR="00B54989"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B54989">
        <w:rPr>
          <w:rFonts w:ascii="Times New Roman" w:eastAsia="Arial" w:hAnsi="Times New Roman" w:cs="Times New Roman"/>
          <w:b/>
          <w:bCs/>
          <w:sz w:val="24"/>
          <w:szCs w:val="24"/>
        </w:rPr>
        <w:t xml:space="preserve"> </w:t>
      </w:r>
      <w:r w:rsidRPr="00B54989">
        <w:rPr>
          <w:rFonts w:ascii="Times New Roman" w:eastAsia="Arial" w:hAnsi="Times New Roman" w:cs="Times New Roman"/>
          <w:b/>
          <w:bCs/>
          <w:sz w:val="24"/>
          <w:szCs w:val="24"/>
        </w:rPr>
        <w:t>( žr. Pirkimo sąlygų 3.3 punkte)</w:t>
      </w:r>
      <w:r w:rsidR="00B54989">
        <w:rPr>
          <w:rFonts w:ascii="Times New Roman" w:eastAsia="Arial" w:hAnsi="Times New Roman" w:cs="Times New Roman"/>
          <w:b/>
          <w:bCs/>
          <w:sz w:val="24"/>
          <w:szCs w:val="24"/>
        </w:rPr>
        <w:t>.</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34" w:name="_Ref38539939"/>
      <w:bookmarkStart w:id="35" w:name="_Ref38541068"/>
      <w:bookmarkStart w:id="36" w:name="_Ref38885053"/>
      <w:bookmarkStart w:id="37" w:name="_Ref38899023"/>
      <w:bookmarkStart w:id="38" w:name="_Toc48053185"/>
      <w:bookmarkStart w:id="39" w:name="_Toc85706891"/>
      <w:bookmarkStart w:id="40"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34"/>
      <w:bookmarkEnd w:id="35"/>
      <w:bookmarkEnd w:id="36"/>
      <w:bookmarkEnd w:id="37"/>
      <w:bookmarkEnd w:id="38"/>
      <w:bookmarkEnd w:id="39"/>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41" w:name="_Hlk86825377"/>
      <w:bookmarkStart w:id="42" w:name="_Ref38540913"/>
      <w:bookmarkStart w:id="43" w:name="_Ref38898051"/>
      <w:bookmarkStart w:id="44" w:name="_Ref38901392"/>
      <w:bookmarkStart w:id="45" w:name="_Toc48053189"/>
      <w:bookmarkStart w:id="46" w:name="_Toc85706892"/>
      <w:bookmarkEnd w:id="40"/>
    </w:p>
    <w:p w14:paraId="1D83C1F9" w14:textId="77777777" w:rsidR="00DB372C" w:rsidRPr="00DB372C" w:rsidRDefault="00DB372C" w:rsidP="00DB372C">
      <w:pPr>
        <w:spacing w:line="240" w:lineRule="auto"/>
        <w:ind w:firstLine="567"/>
        <w:jc w:val="center"/>
        <w:rPr>
          <w:rFonts w:ascii="Times New Roman" w:eastAsia="Arial Unicode MS" w:hAnsi="Times New Roman" w:cs="Times New Roman"/>
          <w:b/>
          <w:i/>
          <w:iCs/>
          <w:color w:val="000000"/>
          <w:sz w:val="24"/>
          <w:szCs w:val="24"/>
        </w:rPr>
      </w:pPr>
      <w:r w:rsidRPr="00DB372C">
        <w:rPr>
          <w:rFonts w:ascii="Times New Roman" w:eastAsiaTheme="minorHAnsi" w:hAnsi="Times New Roman"/>
          <w:b/>
          <w:bCs/>
          <w:kern w:val="2"/>
          <w:sz w:val="24"/>
          <w:szCs w:val="24"/>
          <w:lang w:eastAsia="en-US"/>
          <w14:ligatures w14:val="standardContextual"/>
        </w:rPr>
        <w:t xml:space="preserve">KALVARIJOS SAVIVALDYBĖS PASTATO, LAISVĖS G. 2 KALVARIJA, FASADŲ RAUDONŲ PLYTŲ MŪRO ATIDENGIMO </w:t>
      </w:r>
      <w:r w:rsidRPr="00DB372C">
        <w:rPr>
          <w:rFonts w:ascii="Times New Roman" w:eastAsia="Arial Unicode MS" w:hAnsi="Times New Roman" w:cs="Times New Roman"/>
          <w:b/>
          <w:color w:val="000000"/>
          <w:sz w:val="24"/>
          <w:szCs w:val="24"/>
        </w:rPr>
        <w:t xml:space="preserve">DARBŲ PIRKIMO TECHNINĖ SPECIFIKACIJA </w:t>
      </w:r>
    </w:p>
    <w:p w14:paraId="62B53D8E" w14:textId="77777777" w:rsidR="00DB372C" w:rsidRPr="00DB372C" w:rsidRDefault="00DB372C" w:rsidP="00DB372C">
      <w:pPr>
        <w:spacing w:line="240" w:lineRule="auto"/>
        <w:ind w:firstLine="567"/>
        <w:jc w:val="center"/>
        <w:rPr>
          <w:rFonts w:ascii="Times New Roman" w:eastAsia="Arial Unicode MS" w:hAnsi="Times New Roman" w:cs="Times New Roman"/>
          <w:b/>
          <w:color w:val="000000"/>
          <w:sz w:val="24"/>
          <w:szCs w:val="24"/>
        </w:rPr>
      </w:pPr>
    </w:p>
    <w:p w14:paraId="5E075118" w14:textId="77777777" w:rsidR="00DB372C" w:rsidRPr="00DB372C" w:rsidRDefault="00DB372C" w:rsidP="00DB372C">
      <w:pPr>
        <w:keepNext/>
        <w:keepLines/>
        <w:spacing w:line="240" w:lineRule="auto"/>
        <w:ind w:right="55" w:firstLine="567"/>
        <w:jc w:val="left"/>
        <w:outlineLvl w:val="3"/>
        <w:rPr>
          <w:rFonts w:ascii="Times New Roman" w:eastAsia="Calibri" w:hAnsi="Times New Roman" w:cs="Times New Roman"/>
          <w:b/>
          <w:bCs/>
          <w:color w:val="000000"/>
          <w:sz w:val="24"/>
          <w:szCs w:val="24"/>
          <w:lang w:eastAsia="en-US"/>
        </w:rPr>
      </w:pPr>
    </w:p>
    <w:p w14:paraId="59BEDDC2" w14:textId="77777777" w:rsidR="00DB372C" w:rsidRPr="00DB372C" w:rsidRDefault="00DB372C" w:rsidP="00DB372C">
      <w:pPr>
        <w:tabs>
          <w:tab w:val="left" w:pos="142"/>
        </w:tabs>
        <w:spacing w:line="240" w:lineRule="auto"/>
        <w:ind w:right="55" w:firstLine="0"/>
        <w:rPr>
          <w:rFonts w:ascii="Times New Roman" w:eastAsia="Calibri" w:hAnsi="Times New Roman" w:cs="Times New Roman"/>
          <w:b/>
          <w:color w:val="000000"/>
          <w:sz w:val="24"/>
          <w:szCs w:val="24"/>
          <w:lang w:eastAsia="en-US"/>
        </w:rPr>
      </w:pPr>
      <w:r w:rsidRPr="00DB372C">
        <w:rPr>
          <w:rFonts w:ascii="Times New Roman" w:eastAsia="Calibri" w:hAnsi="Times New Roman" w:cs="Times New Roman"/>
          <w:b/>
          <w:color w:val="000000"/>
          <w:sz w:val="24"/>
          <w:szCs w:val="24"/>
          <w:lang w:eastAsia="en-US"/>
        </w:rPr>
        <w:t>1. PIRKIMO OBJEKTAS</w:t>
      </w:r>
    </w:p>
    <w:p w14:paraId="0A4E45BA" w14:textId="77777777" w:rsidR="00DB372C" w:rsidRPr="00DB372C" w:rsidRDefault="00DB372C" w:rsidP="00DB372C">
      <w:pPr>
        <w:spacing w:line="240" w:lineRule="auto"/>
        <w:ind w:firstLine="0"/>
        <w:jc w:val="left"/>
        <w:rPr>
          <w:rFonts w:ascii="Times New Roman" w:eastAsiaTheme="minorHAnsi" w:hAnsi="Times New Roman" w:cs="Times New Roman"/>
          <w:color w:val="555555"/>
          <w:kern w:val="2"/>
          <w:sz w:val="24"/>
          <w:szCs w:val="24"/>
          <w:shd w:val="clear" w:color="auto" w:fill="FFFFFF"/>
          <w:lang w:eastAsia="en-US"/>
          <w14:ligatures w14:val="standardContextual"/>
        </w:rPr>
      </w:pPr>
      <w:bookmarkStart w:id="47" w:name="_Hlk195006408"/>
      <w:r w:rsidRPr="00DB372C">
        <w:rPr>
          <w:rFonts w:ascii="Times New Roman" w:eastAsia="Calibri" w:hAnsi="Times New Roman" w:cs="Times New Roman"/>
          <w:color w:val="000000"/>
          <w:sz w:val="24"/>
          <w:szCs w:val="24"/>
          <w:lang w:eastAsia="en-US"/>
        </w:rPr>
        <w:t>1.</w:t>
      </w:r>
      <w:r w:rsidRPr="00DB372C">
        <w:rPr>
          <w:rFonts w:ascii="Times New Roman" w:eastAsia="Calibri" w:hAnsi="Times New Roman" w:cs="Times New Roman"/>
          <w:sz w:val="24"/>
          <w:szCs w:val="24"/>
          <w:lang w:eastAsia="en-US"/>
        </w:rPr>
        <w:t>1.</w:t>
      </w:r>
      <w:r w:rsidRPr="00DB372C">
        <w:rPr>
          <w:rFonts w:ascii="Times New Roman" w:eastAsia="Times New Roman" w:hAnsi="Times New Roman" w:cs="Times New Roman"/>
          <w:sz w:val="24"/>
          <w:szCs w:val="24"/>
          <w:lang w:eastAsia="en-US"/>
        </w:rPr>
        <w:t xml:space="preserve"> </w:t>
      </w:r>
      <w:r w:rsidRPr="00DB372C">
        <w:rPr>
          <w:rFonts w:ascii="Times New Roman" w:eastAsiaTheme="minorHAnsi" w:hAnsi="Times New Roman"/>
          <w:kern w:val="2"/>
          <w:sz w:val="24"/>
          <w:szCs w:val="24"/>
          <w:lang w:eastAsia="en-US"/>
          <w14:ligatures w14:val="standardContextual"/>
        </w:rPr>
        <w:t>Kalvarijos savivaldybės pastato, Laisvės g. 2 Kalvarija, fasadų raudonų plytų mūro atidengimo darbai</w:t>
      </w:r>
      <w:r w:rsidRPr="00DB372C">
        <w:rPr>
          <w:rFonts w:ascii="Times New Roman" w:eastAsiaTheme="minorHAnsi" w:hAnsi="Times New Roman"/>
          <w:b/>
          <w:bCs/>
          <w:kern w:val="2"/>
          <w:sz w:val="24"/>
          <w:szCs w:val="24"/>
          <w:lang w:eastAsia="en-US"/>
          <w14:ligatures w14:val="standardContextual"/>
        </w:rPr>
        <w:t xml:space="preserve"> </w:t>
      </w:r>
      <w:r w:rsidRPr="00DB372C">
        <w:rPr>
          <w:rFonts w:ascii="Times New Roman" w:eastAsia="Calibri" w:hAnsi="Times New Roman" w:cs="Times New Roman"/>
          <w:sz w:val="24"/>
          <w:szCs w:val="24"/>
          <w:lang w:eastAsia="en-US"/>
        </w:rPr>
        <w:t xml:space="preserve">: </w:t>
      </w:r>
    </w:p>
    <w:p w14:paraId="77D5B9C6" w14:textId="77777777" w:rsidR="00DB372C" w:rsidRPr="00DB372C" w:rsidRDefault="00DB372C" w:rsidP="00DB372C">
      <w:pPr>
        <w:tabs>
          <w:tab w:val="left" w:pos="0"/>
        </w:tabs>
        <w:spacing w:line="240" w:lineRule="auto"/>
        <w:ind w:right="55" w:firstLine="0"/>
        <w:rPr>
          <w:rFonts w:ascii="Times New Roman" w:eastAsia="Calibri" w:hAnsi="Times New Roman" w:cs="Times New Roman"/>
          <w:sz w:val="24"/>
          <w:szCs w:val="24"/>
          <w:lang w:eastAsia="ja-JP"/>
        </w:rPr>
      </w:pPr>
      <w:r w:rsidRPr="00DB372C">
        <w:rPr>
          <w:rFonts w:ascii="Times New Roman" w:eastAsia="Calibri" w:hAnsi="Times New Roman" w:cs="Times New Roman"/>
          <w:sz w:val="24"/>
          <w:szCs w:val="24"/>
          <w:lang w:eastAsia="ja-JP"/>
        </w:rPr>
        <w:t>1.2.</w:t>
      </w:r>
      <w:r w:rsidRPr="00DB372C">
        <w:rPr>
          <w:rFonts w:ascii="Times New Roman" w:eastAsia="Calibri" w:hAnsi="Times New Roman" w:cs="Times New Roman"/>
          <w:b/>
          <w:bCs/>
          <w:sz w:val="24"/>
          <w:szCs w:val="24"/>
          <w:lang w:eastAsia="ja-JP"/>
        </w:rPr>
        <w:t xml:space="preserve"> </w:t>
      </w:r>
      <w:r w:rsidRPr="00DB372C">
        <w:rPr>
          <w:rFonts w:ascii="Times New Roman" w:eastAsia="Calibri" w:hAnsi="Times New Roman" w:cs="Times New Roman"/>
          <w:sz w:val="24"/>
          <w:szCs w:val="24"/>
          <w:lang w:eastAsia="ja-JP"/>
        </w:rPr>
        <w:t>Pirkimo objektą sudaro: Pirkimo medžiagoje pateiktoje lokalinėje sąmatoje yra nurodyti perkamų darbų kiekiai priedas Nr. 1.</w:t>
      </w:r>
    </w:p>
    <w:bookmarkEnd w:id="47"/>
    <w:p w14:paraId="5D44CC86" w14:textId="77777777" w:rsidR="00DB372C" w:rsidRPr="00DB372C" w:rsidRDefault="00DB372C" w:rsidP="00DB372C">
      <w:pPr>
        <w:tabs>
          <w:tab w:val="left" w:pos="0"/>
          <w:tab w:val="left" w:pos="9072"/>
        </w:tabs>
        <w:spacing w:line="240" w:lineRule="auto"/>
        <w:ind w:right="55" w:firstLine="0"/>
        <w:rPr>
          <w:rFonts w:ascii="Times New Roman" w:eastAsia="Calibri" w:hAnsi="Times New Roman" w:cs="Times New Roman"/>
          <w:b/>
          <w:i/>
          <w:iCs/>
          <w:sz w:val="24"/>
          <w:szCs w:val="24"/>
          <w:shd w:val="clear" w:color="auto" w:fill="FFFFFF"/>
          <w:lang w:eastAsia="en-US"/>
        </w:rPr>
      </w:pPr>
      <w:r w:rsidRPr="00DB372C">
        <w:rPr>
          <w:rFonts w:ascii="Times New Roman" w:eastAsia="Calibri" w:hAnsi="Times New Roman" w:cs="Times New Roman"/>
          <w:b/>
          <w:iCs/>
          <w:sz w:val="24"/>
          <w:szCs w:val="24"/>
          <w:shd w:val="clear" w:color="auto" w:fill="FFFFFF"/>
          <w:lang w:eastAsia="en-US"/>
        </w:rPr>
        <w:t>2. PIRKIMO OBJEKTO PRITAIKYMO SRITIS</w:t>
      </w:r>
      <w:r w:rsidRPr="00DB372C">
        <w:rPr>
          <w:rFonts w:ascii="Times New Roman" w:eastAsia="Calibri" w:hAnsi="Times New Roman" w:cs="Times New Roman"/>
          <w:b/>
          <w:i/>
          <w:iCs/>
          <w:sz w:val="24"/>
          <w:szCs w:val="24"/>
          <w:shd w:val="clear" w:color="auto" w:fill="FFFFFF"/>
          <w:lang w:eastAsia="en-US"/>
        </w:rPr>
        <w:t xml:space="preserve"> </w:t>
      </w:r>
    </w:p>
    <w:p w14:paraId="33672A97" w14:textId="77777777" w:rsidR="00DB372C" w:rsidRPr="00DB372C" w:rsidRDefault="00DB372C" w:rsidP="00DB372C">
      <w:pPr>
        <w:tabs>
          <w:tab w:val="left" w:pos="0"/>
          <w:tab w:val="left" w:pos="9072"/>
        </w:tabs>
        <w:spacing w:line="240" w:lineRule="auto"/>
        <w:ind w:right="55" w:firstLine="0"/>
        <w:rPr>
          <w:rFonts w:ascii="Times New Roman" w:eastAsia="Calibri" w:hAnsi="Times New Roman" w:cs="Times New Roman"/>
          <w:bCs/>
          <w:sz w:val="24"/>
          <w:szCs w:val="24"/>
          <w:lang w:eastAsia="ja-JP"/>
        </w:rPr>
      </w:pPr>
      <w:bookmarkStart w:id="48" w:name="_Hlk195006437"/>
      <w:r w:rsidRPr="00DB372C">
        <w:rPr>
          <w:rFonts w:ascii="Times New Roman" w:eastAsia="Calibri" w:hAnsi="Times New Roman" w:cs="Times New Roman"/>
          <w:bCs/>
          <w:sz w:val="24"/>
          <w:szCs w:val="24"/>
          <w:lang w:eastAsia="ja-JP"/>
        </w:rPr>
        <w:t>Rangovas privalo visus darbus ir reikalingas medžiagas, transportavimą,  mechanizmus įsiskaičiuoti į pateikiamą pasiūlymo kainą.</w:t>
      </w:r>
    </w:p>
    <w:p w14:paraId="17D9AAA4" w14:textId="77777777" w:rsidR="00DB372C" w:rsidRPr="00DB372C" w:rsidRDefault="00DB372C" w:rsidP="00DB372C">
      <w:pPr>
        <w:tabs>
          <w:tab w:val="left" w:pos="0"/>
          <w:tab w:val="left" w:pos="9072"/>
        </w:tabs>
        <w:spacing w:line="240" w:lineRule="auto"/>
        <w:ind w:right="55" w:firstLine="0"/>
        <w:rPr>
          <w:rFonts w:ascii="Times New Roman" w:eastAsia="Calibri" w:hAnsi="Times New Roman" w:cs="Times New Roman"/>
          <w:bCs/>
          <w:sz w:val="24"/>
          <w:szCs w:val="24"/>
          <w:lang w:eastAsia="ja-JP"/>
        </w:rPr>
      </w:pPr>
      <w:r w:rsidRPr="00DB372C">
        <w:rPr>
          <w:rFonts w:ascii="Times New Roman" w:eastAsia="Calibri" w:hAnsi="Times New Roman" w:cs="Times New Roman"/>
          <w:bCs/>
          <w:sz w:val="24"/>
          <w:szCs w:val="24"/>
          <w:lang w:eastAsia="ja-JP"/>
        </w:rPr>
        <w:t xml:space="preserve">Vykdant rangos darbus Rangovas turi skirti darbininkus, gebančius profesionaliai atlikti darbus. Rangovas turi turėti pakankamai tinkamos technikos atlikti šiems darbams. Fasado tvarkybos darbų trumpas aprašymas : pasistačius pastolius nuardomi nuo fasado lietaus nuvedimo sistemos elementai. Nuo tinkuotų paviršių visiškai pašalinamas tinkas mechaniškai, naudojant aštrius, paviršių nebraižančius įrankius, nuo atsivėrusio mūro nuvalomos likusios kietos nešvarios sankaupos. Jeigu siena gerai išsilaikiusi, paviršius nuvalomas </w:t>
      </w:r>
      <w:proofErr w:type="spellStart"/>
      <w:r w:rsidRPr="00DB372C">
        <w:rPr>
          <w:rFonts w:ascii="Times New Roman" w:eastAsia="Calibri" w:hAnsi="Times New Roman" w:cs="Times New Roman"/>
          <w:bCs/>
          <w:sz w:val="24"/>
          <w:szCs w:val="24"/>
          <w:lang w:eastAsia="ja-JP"/>
        </w:rPr>
        <w:t>smėliasroviu</w:t>
      </w:r>
      <w:proofErr w:type="spellEnd"/>
      <w:r w:rsidRPr="00DB372C">
        <w:rPr>
          <w:rFonts w:ascii="Times New Roman" w:eastAsia="Calibri" w:hAnsi="Times New Roman" w:cs="Times New Roman"/>
          <w:bCs/>
          <w:sz w:val="24"/>
          <w:szCs w:val="24"/>
          <w:lang w:eastAsia="ja-JP"/>
        </w:rPr>
        <w:t xml:space="preserve"> aparatu. Fasado apatinėje sienų dalyje matomas druskų sankaupas nuvalyti sausu šepečiu, o stipriai apgadintas plytas pakeisti naujomis. Vykdoma viso fasado mūro plytų restauracija atkuriant išdūlėjusių plytų formą. Mūro siūlės restauruojamos, pažeistas skiedinio siūles išvalomos mažiausiai 2 cm. gyliu ir atstatomos. Sutvarkytas fasado mūro paviršius </w:t>
      </w:r>
      <w:proofErr w:type="spellStart"/>
      <w:r w:rsidRPr="00DB372C">
        <w:rPr>
          <w:rFonts w:ascii="Times New Roman" w:eastAsia="Calibri" w:hAnsi="Times New Roman" w:cs="Times New Roman"/>
          <w:bCs/>
          <w:sz w:val="24"/>
          <w:szCs w:val="24"/>
          <w:lang w:eastAsia="ja-JP"/>
        </w:rPr>
        <w:t>hidrofobizuojamas</w:t>
      </w:r>
      <w:proofErr w:type="spellEnd"/>
      <w:r w:rsidRPr="00DB372C">
        <w:rPr>
          <w:rFonts w:ascii="Times New Roman" w:eastAsia="Calibri" w:hAnsi="Times New Roman" w:cs="Times New Roman"/>
          <w:bCs/>
          <w:sz w:val="24"/>
          <w:szCs w:val="24"/>
          <w:lang w:eastAsia="ja-JP"/>
        </w:rPr>
        <w:t>.</w:t>
      </w:r>
    </w:p>
    <w:bookmarkEnd w:id="48"/>
    <w:p w14:paraId="14740982" w14:textId="77777777" w:rsidR="00DB372C" w:rsidRPr="00DB372C" w:rsidRDefault="00DB372C" w:rsidP="00DB372C">
      <w:pPr>
        <w:tabs>
          <w:tab w:val="left" w:pos="0"/>
        </w:tabs>
        <w:spacing w:line="240" w:lineRule="auto"/>
        <w:ind w:right="55" w:firstLine="0"/>
        <w:rPr>
          <w:rFonts w:ascii="Times New Roman" w:eastAsia="Calibri" w:hAnsi="Times New Roman" w:cs="Times New Roman"/>
          <w:b/>
          <w:sz w:val="24"/>
          <w:szCs w:val="24"/>
          <w:lang w:eastAsia="en-US"/>
        </w:rPr>
      </w:pPr>
      <w:r w:rsidRPr="00DB372C">
        <w:rPr>
          <w:rFonts w:ascii="Times New Roman" w:eastAsia="Calibri" w:hAnsi="Times New Roman" w:cs="Times New Roman"/>
          <w:b/>
          <w:sz w:val="24"/>
          <w:szCs w:val="24"/>
          <w:lang w:eastAsia="en-US"/>
        </w:rPr>
        <w:t>3. REIKALAVIMŲ, KURIUOS TURI ATITIKTI PERKAMI DARBAI</w:t>
      </w:r>
    </w:p>
    <w:p w14:paraId="429D6EFB" w14:textId="77777777" w:rsidR="00DB372C" w:rsidRPr="00DB372C" w:rsidRDefault="00DB372C" w:rsidP="00DB372C">
      <w:pPr>
        <w:tabs>
          <w:tab w:val="left" w:pos="0"/>
          <w:tab w:val="left" w:pos="567"/>
        </w:tabs>
        <w:spacing w:line="240" w:lineRule="auto"/>
        <w:ind w:right="55" w:firstLine="0"/>
        <w:rPr>
          <w:rFonts w:ascii="Times New Roman" w:eastAsia="Calibri" w:hAnsi="Times New Roman" w:cs="Times New Roman"/>
          <w:bCs/>
          <w:sz w:val="24"/>
          <w:szCs w:val="24"/>
          <w:lang w:eastAsia="en-US"/>
        </w:rPr>
      </w:pPr>
      <w:r w:rsidRPr="00DB372C">
        <w:rPr>
          <w:rFonts w:ascii="Times New Roman" w:eastAsia="Calibri" w:hAnsi="Times New Roman" w:cs="Times New Roman"/>
          <w:bCs/>
          <w:sz w:val="24"/>
          <w:szCs w:val="24"/>
          <w:lang w:eastAsia="en-US"/>
        </w:rPr>
        <w:t>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CB77A36" w14:textId="77777777" w:rsidR="00DB372C" w:rsidRPr="00DB372C" w:rsidRDefault="00DB372C" w:rsidP="00DB372C">
      <w:pPr>
        <w:numPr>
          <w:ilvl w:val="0"/>
          <w:numId w:val="17"/>
        </w:numPr>
        <w:tabs>
          <w:tab w:val="left" w:pos="0"/>
          <w:tab w:val="left" w:pos="635"/>
        </w:tabs>
        <w:spacing w:after="160" w:line="240" w:lineRule="auto"/>
        <w:ind w:right="55" w:firstLine="0"/>
        <w:jc w:val="left"/>
        <w:rPr>
          <w:rFonts w:ascii="Times New Roman" w:eastAsia="Calibri" w:hAnsi="Times New Roman" w:cs="Times New Roman"/>
          <w:sz w:val="24"/>
          <w:szCs w:val="24"/>
          <w:lang w:eastAsia="en-US"/>
        </w:rPr>
      </w:pPr>
      <w:r w:rsidRPr="00DB372C">
        <w:rPr>
          <w:rFonts w:ascii="Times New Roman" w:eastAsia="Calibri" w:hAnsi="Times New Roman" w:cs="Times New Roman"/>
          <w:sz w:val="24"/>
          <w:szCs w:val="24"/>
          <w:lang w:eastAsia="en-US"/>
        </w:rPr>
        <w:t>NURODOMI PIRKIMO OBJEKTO SAVYBĖS, FUNKCINIAI REIKALAVIMAI AR / IR NORIMAS REZULTATAS</w:t>
      </w:r>
    </w:p>
    <w:p w14:paraId="15D83A18" w14:textId="77777777" w:rsidR="00DB372C" w:rsidRPr="00DB372C" w:rsidRDefault="00DB372C" w:rsidP="00DB372C">
      <w:pPr>
        <w:tabs>
          <w:tab w:val="left" w:pos="0"/>
          <w:tab w:val="left" w:pos="635"/>
        </w:tabs>
        <w:spacing w:line="240" w:lineRule="auto"/>
        <w:ind w:right="55" w:firstLine="0"/>
        <w:rPr>
          <w:rFonts w:ascii="Times New Roman" w:eastAsia="Calibri" w:hAnsi="Times New Roman" w:cs="Times New Roman"/>
          <w:sz w:val="24"/>
          <w:szCs w:val="24"/>
          <w:lang w:eastAsia="en-US"/>
        </w:rPr>
      </w:pPr>
      <w:r w:rsidRPr="00DB372C">
        <w:rPr>
          <w:rFonts w:ascii="Times New Roman" w:eastAsia="Calibri" w:hAnsi="Times New Roman" w:cs="Times New Roman"/>
          <w:sz w:val="24"/>
          <w:szCs w:val="24"/>
          <w:lang w:eastAsia="en-US"/>
        </w:rPr>
        <w:t>Pirkimo objekto parametrai pateikiami prieduose (darbų lokalinėje sąmatoje)</w:t>
      </w:r>
    </w:p>
    <w:p w14:paraId="23396158" w14:textId="77777777" w:rsidR="00DB372C" w:rsidRPr="00DB372C" w:rsidRDefault="00DB372C" w:rsidP="00DB372C">
      <w:pPr>
        <w:tabs>
          <w:tab w:val="left" w:pos="0"/>
        </w:tabs>
        <w:spacing w:line="240" w:lineRule="auto"/>
        <w:ind w:right="55" w:firstLine="0"/>
        <w:rPr>
          <w:rFonts w:ascii="Times New Roman" w:eastAsia="Calibri" w:hAnsi="Times New Roman" w:cs="Times New Roman"/>
          <w:b/>
          <w:sz w:val="24"/>
          <w:szCs w:val="24"/>
          <w:lang w:eastAsia="en-US"/>
        </w:rPr>
      </w:pPr>
      <w:r w:rsidRPr="00DB372C">
        <w:rPr>
          <w:rFonts w:ascii="Times New Roman" w:eastAsia="Calibri" w:hAnsi="Times New Roman" w:cs="Times New Roman"/>
          <w:b/>
          <w:sz w:val="24"/>
          <w:szCs w:val="24"/>
          <w:lang w:eastAsia="en-US"/>
        </w:rPr>
        <w:t>4. DOKUMENTAI, REIKALINGI PIRKIMO OBJEKTO TECHNINĖMS SAVYBĖMS IR KOKYBEI PATVIRTINTI</w:t>
      </w:r>
    </w:p>
    <w:p w14:paraId="6B583067" w14:textId="77777777" w:rsidR="00DB372C" w:rsidRPr="00DB372C" w:rsidRDefault="00DB372C" w:rsidP="00DB372C">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r w:rsidRPr="00DB372C">
        <w:rPr>
          <w:rFonts w:ascii="Times New Roman" w:eastAsia="Calibri" w:hAnsi="Times New Roman" w:cs="Times New Roman"/>
          <w:iCs/>
          <w:sz w:val="24"/>
          <w:szCs w:val="24"/>
          <w:shd w:val="clear" w:color="auto" w:fill="FFFFFF"/>
          <w:lang w:eastAsia="en-US"/>
        </w:rPr>
        <w:t xml:space="preserve">4.1. DOKUMENTAI, KURIUOS REIKIA PATEIKTI KARTU SU PASIŪLYMU </w:t>
      </w:r>
    </w:p>
    <w:p w14:paraId="3145CB8A" w14:textId="77777777" w:rsidR="00DB372C" w:rsidRPr="00DB372C" w:rsidRDefault="00DB372C" w:rsidP="00DB372C">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r w:rsidRPr="00DB372C">
        <w:rPr>
          <w:rFonts w:ascii="Times New Roman" w:eastAsia="Calibri" w:hAnsi="Times New Roman" w:cs="Times New Roman"/>
          <w:iCs/>
          <w:sz w:val="24"/>
          <w:szCs w:val="24"/>
          <w:shd w:val="clear" w:color="auto" w:fill="FFFFFF"/>
          <w:lang w:eastAsia="en-US"/>
        </w:rPr>
        <w:t>Tiekėjų kvalifikaciją bei techninį ir profesinį pajėgumą įrodantys dokumentai, užpildyta lokalinė sąmata.</w:t>
      </w:r>
    </w:p>
    <w:p w14:paraId="5D9E4B2B" w14:textId="77777777" w:rsidR="00DB372C" w:rsidRPr="00DB372C" w:rsidRDefault="00DB372C" w:rsidP="00DB372C">
      <w:pPr>
        <w:tabs>
          <w:tab w:val="left" w:pos="0"/>
          <w:tab w:val="left" w:pos="426"/>
        </w:tabs>
        <w:spacing w:line="240" w:lineRule="auto"/>
        <w:ind w:right="55" w:firstLine="0"/>
        <w:rPr>
          <w:rFonts w:ascii="Times New Roman" w:eastAsia="Calibri" w:hAnsi="Times New Roman" w:cs="Times New Roman"/>
          <w:sz w:val="24"/>
          <w:szCs w:val="24"/>
          <w:lang w:eastAsia="en-US"/>
        </w:rPr>
      </w:pPr>
      <w:r w:rsidRPr="00DB372C">
        <w:rPr>
          <w:rFonts w:ascii="Times New Roman" w:eastAsia="Calibri" w:hAnsi="Times New Roman" w:cs="Times New Roman"/>
          <w:sz w:val="24"/>
          <w:szCs w:val="24"/>
          <w:lang w:eastAsia="en-US"/>
        </w:rPr>
        <w:t>4.2. DOKUMENTAI, KURIUOS REIKIA PATEIKTI PERDUODANT SUTEIKTUS DARBUS</w:t>
      </w:r>
    </w:p>
    <w:p w14:paraId="1CB688E4" w14:textId="77777777" w:rsidR="00DB372C" w:rsidRPr="00DB372C" w:rsidRDefault="00DB372C" w:rsidP="00DB372C">
      <w:pPr>
        <w:tabs>
          <w:tab w:val="left" w:pos="0"/>
        </w:tabs>
        <w:spacing w:line="240" w:lineRule="auto"/>
        <w:ind w:right="55" w:firstLine="0"/>
        <w:jc w:val="left"/>
        <w:rPr>
          <w:rFonts w:ascii="Times New Roman" w:eastAsia="Calibri" w:hAnsi="Times New Roman" w:cs="Times New Roman"/>
          <w:sz w:val="24"/>
          <w:szCs w:val="24"/>
          <w:lang w:eastAsia="en-US"/>
        </w:rPr>
      </w:pPr>
      <w:r w:rsidRPr="00DB372C">
        <w:rPr>
          <w:rFonts w:ascii="Times New Roman" w:eastAsia="Calibri" w:hAnsi="Times New Roman" w:cs="Times New Roman"/>
          <w:sz w:val="24"/>
          <w:szCs w:val="24"/>
          <w:lang w:eastAsia="en-US"/>
        </w:rPr>
        <w:t>Rangovas turi pateikti techninę ir vykdymo dokumentaciją.</w:t>
      </w:r>
    </w:p>
    <w:p w14:paraId="21AE4542" w14:textId="77777777" w:rsidR="00DB372C" w:rsidRPr="00DB372C" w:rsidRDefault="00DB372C" w:rsidP="00DB372C">
      <w:pPr>
        <w:tabs>
          <w:tab w:val="left" w:pos="0"/>
        </w:tabs>
        <w:spacing w:line="240" w:lineRule="auto"/>
        <w:ind w:right="55" w:firstLine="0"/>
        <w:jc w:val="left"/>
        <w:rPr>
          <w:rFonts w:ascii="Times New Roman" w:eastAsia="Calibri" w:hAnsi="Times New Roman" w:cs="Times New Roman"/>
          <w:sz w:val="24"/>
          <w:szCs w:val="24"/>
          <w:lang w:eastAsia="en-US"/>
        </w:rPr>
      </w:pPr>
      <w:r w:rsidRPr="00DB372C">
        <w:rPr>
          <w:rFonts w:ascii="Times New Roman" w:eastAsia="Calibri" w:hAnsi="Times New Roman" w:cs="Times New Roman"/>
          <w:b/>
          <w:bCs/>
          <w:sz w:val="24"/>
          <w:szCs w:val="24"/>
          <w:lang w:eastAsia="en-US"/>
        </w:rPr>
        <w:t>5.</w:t>
      </w:r>
      <w:r w:rsidRPr="00DB372C">
        <w:rPr>
          <w:rFonts w:ascii="Times New Roman" w:eastAsia="Calibri" w:hAnsi="Times New Roman" w:cs="Times New Roman"/>
          <w:sz w:val="24"/>
          <w:szCs w:val="24"/>
          <w:lang w:eastAsia="en-US"/>
        </w:rPr>
        <w:t xml:space="preserve"> </w:t>
      </w:r>
      <w:r w:rsidRPr="00DB372C">
        <w:rPr>
          <w:rFonts w:ascii="Times New Roman" w:eastAsia="Calibri" w:hAnsi="Times New Roman" w:cs="Times New Roman"/>
          <w:b/>
          <w:bCs/>
          <w:sz w:val="24"/>
          <w:szCs w:val="24"/>
          <w:lang w:eastAsia="ja-JP"/>
        </w:rPr>
        <w:t>TECHNINĖS SPECIFIKACIJOS PRIEDAI</w:t>
      </w:r>
    </w:p>
    <w:p w14:paraId="35A3B1D2" w14:textId="77777777" w:rsidR="00DB372C" w:rsidRPr="00DB372C" w:rsidRDefault="00DB372C" w:rsidP="00DB372C">
      <w:pPr>
        <w:spacing w:before="60" w:after="60" w:line="240" w:lineRule="auto"/>
        <w:ind w:firstLine="0"/>
        <w:jc w:val="left"/>
        <w:rPr>
          <w:rFonts w:ascii="Times New Roman" w:eastAsia="Calibri" w:hAnsi="Times New Roman" w:cs="Times New Roman"/>
          <w:sz w:val="24"/>
          <w:szCs w:val="24"/>
          <w:lang w:eastAsia="en-US"/>
        </w:rPr>
      </w:pPr>
      <w:r w:rsidRPr="00DB372C">
        <w:rPr>
          <w:rFonts w:ascii="Times New Roman" w:eastAsia="Arial Unicode MS" w:hAnsi="Times New Roman" w:cs="Times New Roman"/>
          <w:color w:val="000000"/>
          <w:sz w:val="24"/>
          <w:szCs w:val="24"/>
        </w:rPr>
        <w:t xml:space="preserve">5.1. </w:t>
      </w:r>
      <w:r w:rsidRPr="00DB372C">
        <w:rPr>
          <w:rFonts w:ascii="Times New Roman" w:eastAsiaTheme="minorHAnsi" w:hAnsi="Times New Roman"/>
          <w:kern w:val="2"/>
          <w:sz w:val="24"/>
          <w:szCs w:val="24"/>
          <w:lang w:eastAsia="en-US"/>
          <w14:ligatures w14:val="standardContextual"/>
        </w:rPr>
        <w:t>Kalvarijos savivaldybės pastato, Laisvės g. 2 Kalvarija, fasadų raudonų plytų mūro atidengimo darb</w:t>
      </w:r>
      <w:r w:rsidRPr="00DB372C">
        <w:rPr>
          <w:rFonts w:ascii="Times New Roman" w:eastAsiaTheme="minorHAnsi" w:hAnsi="Times New Roman"/>
          <w:bCs/>
          <w:color w:val="000000"/>
          <w:kern w:val="2"/>
          <w:sz w:val="24"/>
          <w:szCs w:val="24"/>
          <w14:ligatures w14:val="standardContextual"/>
        </w:rPr>
        <w:t xml:space="preserve">ų lokalinė </w:t>
      </w:r>
      <w:proofErr w:type="spellStart"/>
      <w:r w:rsidRPr="00DB372C">
        <w:rPr>
          <w:rFonts w:ascii="Times New Roman" w:eastAsiaTheme="minorHAnsi" w:hAnsi="Times New Roman"/>
          <w:bCs/>
          <w:color w:val="000000"/>
          <w:kern w:val="2"/>
          <w:sz w:val="24"/>
          <w:szCs w:val="24"/>
          <w14:ligatures w14:val="standardContextual"/>
        </w:rPr>
        <w:t>sąmąta</w:t>
      </w:r>
      <w:bookmarkStart w:id="49" w:name="_Hlk163825082"/>
      <w:proofErr w:type="spellEnd"/>
      <w:r w:rsidRPr="00DB372C">
        <w:rPr>
          <w:rFonts w:ascii="Times New Roman" w:eastAsiaTheme="minorHAnsi" w:hAnsi="Times New Roman"/>
          <w:bCs/>
          <w:color w:val="000000"/>
          <w:kern w:val="2"/>
          <w:sz w:val="24"/>
          <w:szCs w:val="24"/>
          <w14:ligatures w14:val="standardContextual"/>
        </w:rPr>
        <w:t xml:space="preserve"> priedas Nr.1</w:t>
      </w:r>
      <w:bookmarkEnd w:id="49"/>
      <w:r w:rsidRPr="00DB372C">
        <w:rPr>
          <w:rFonts w:ascii="Times New Roman" w:eastAsiaTheme="minorHAnsi" w:hAnsi="Times New Roman"/>
          <w:bCs/>
          <w:color w:val="000000"/>
          <w:kern w:val="2"/>
          <w:sz w:val="24"/>
          <w:szCs w:val="24"/>
          <w14:ligatures w14:val="standardContextual"/>
        </w:rPr>
        <w:t>.</w:t>
      </w:r>
    </w:p>
    <w:p w14:paraId="59E2CE2F" w14:textId="20D36C30" w:rsidR="008C6084" w:rsidRPr="00DB372C" w:rsidRDefault="000B4581" w:rsidP="00DB372C">
      <w:pPr>
        <w:tabs>
          <w:tab w:val="left" w:pos="0"/>
        </w:tabs>
        <w:spacing w:line="240" w:lineRule="auto"/>
        <w:ind w:right="55" w:firstLine="0"/>
        <w:jc w:val="center"/>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____________________________</w:t>
      </w:r>
    </w:p>
    <w:p w14:paraId="1CCD3049" w14:textId="77777777" w:rsidR="008C6084" w:rsidRDefault="008C6084" w:rsidP="00176762">
      <w:pPr>
        <w:spacing w:line="240" w:lineRule="auto"/>
        <w:ind w:left="7314" w:firstLine="0"/>
        <w:rPr>
          <w:rFonts w:ascii="Times New Roman" w:hAnsi="Times New Roman" w:cs="Times New Roman"/>
          <w:sz w:val="24"/>
          <w:szCs w:val="24"/>
        </w:rPr>
      </w:pPr>
    </w:p>
    <w:p w14:paraId="60745910" w14:textId="77777777" w:rsidR="008C6084" w:rsidRDefault="008C6084" w:rsidP="00176762">
      <w:pPr>
        <w:spacing w:line="240" w:lineRule="auto"/>
        <w:ind w:left="7314" w:firstLine="0"/>
        <w:rPr>
          <w:rFonts w:ascii="Times New Roman" w:hAnsi="Times New Roman" w:cs="Times New Roman"/>
          <w:sz w:val="24"/>
          <w:szCs w:val="24"/>
        </w:rPr>
      </w:pPr>
    </w:p>
    <w:p w14:paraId="5186CE4E" w14:textId="5E65C10F"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t xml:space="preserve">Pirkimo sąlygų </w:t>
      </w:r>
      <w:r w:rsidR="00D21835">
        <w:rPr>
          <w:rFonts w:ascii="Times New Roman" w:hAnsi="Times New Roman" w:cs="Times New Roman"/>
          <w:sz w:val="24"/>
          <w:szCs w:val="24"/>
        </w:rPr>
        <w:t>4</w:t>
      </w:r>
      <w:r w:rsidRPr="00053691">
        <w:rPr>
          <w:rFonts w:ascii="Times New Roman" w:hAnsi="Times New Roman" w:cs="Times New Roman"/>
          <w:sz w:val="24"/>
          <w:szCs w:val="24"/>
        </w:rPr>
        <w:t xml:space="preserve"> priedas „</w:t>
      </w:r>
      <w:r w:rsidR="00DB372C">
        <w:rPr>
          <w:rFonts w:ascii="Times New Roman" w:hAnsi="Times New Roman" w:cs="Times New Roman"/>
          <w:sz w:val="24"/>
          <w:szCs w:val="24"/>
        </w:rPr>
        <w:t>Lokalinė sąmata</w:t>
      </w:r>
      <w:r w:rsidR="008C6084">
        <w:rPr>
          <w:rFonts w:ascii="Times New Roman" w:hAnsi="Times New Roman" w:cs="Times New Roman"/>
          <w:sz w:val="24"/>
          <w:szCs w:val="24"/>
        </w:rPr>
        <w:t>“</w:t>
      </w:r>
    </w:p>
    <w:p w14:paraId="19636017" w14:textId="77777777" w:rsidR="008C6084" w:rsidRDefault="008C6084" w:rsidP="008C6084">
      <w:pPr>
        <w:spacing w:line="240" w:lineRule="auto"/>
        <w:ind w:firstLine="0"/>
        <w:rPr>
          <w:rFonts w:ascii="Times New Roman" w:hAnsi="Times New Roman" w:cs="Times New Roman"/>
          <w:sz w:val="24"/>
          <w:szCs w:val="24"/>
        </w:rPr>
      </w:pPr>
    </w:p>
    <w:p w14:paraId="4531AE3D" w14:textId="7A66B3B1" w:rsidR="008C6084" w:rsidRPr="008C6084" w:rsidRDefault="00DB372C" w:rsidP="008C6084">
      <w:pPr>
        <w:spacing w:line="240" w:lineRule="auto"/>
        <w:jc w:val="center"/>
        <w:rPr>
          <w:rFonts w:ascii="Times New Roman" w:hAnsi="Times New Roman" w:cs="Times New Roman"/>
          <w:sz w:val="24"/>
          <w:szCs w:val="24"/>
        </w:rPr>
      </w:pPr>
      <w:r>
        <w:rPr>
          <w:rFonts w:ascii="Times New Roman" w:hAnsi="Times New Roman" w:cs="Times New Roman"/>
          <w:sz w:val="24"/>
          <w:szCs w:val="24"/>
        </w:rPr>
        <w:t>LOKALINĖ SĄMATA</w:t>
      </w:r>
    </w:p>
    <w:p w14:paraId="6ABDF8F3" w14:textId="77777777" w:rsidR="00176762" w:rsidRDefault="00176762" w:rsidP="007C75B8">
      <w:pPr>
        <w:spacing w:line="240" w:lineRule="auto"/>
        <w:ind w:left="7314" w:firstLine="0"/>
        <w:rPr>
          <w:rFonts w:ascii="Times New Roman" w:hAnsi="Times New Roman" w:cs="Times New Roman"/>
          <w:sz w:val="24"/>
          <w:szCs w:val="24"/>
        </w:rPr>
      </w:pPr>
    </w:p>
    <w:p w14:paraId="486FE4C2" w14:textId="77777777" w:rsidR="00176762" w:rsidRDefault="00176762" w:rsidP="007C75B8">
      <w:pPr>
        <w:spacing w:line="240" w:lineRule="auto"/>
        <w:ind w:left="7314" w:firstLine="0"/>
        <w:rPr>
          <w:rFonts w:ascii="Times New Roman" w:hAnsi="Times New Roman" w:cs="Times New Roman"/>
          <w:sz w:val="24"/>
          <w:szCs w:val="24"/>
        </w:rPr>
      </w:pPr>
    </w:p>
    <w:p w14:paraId="61F2F7E1" w14:textId="77777777" w:rsidR="00DB372C" w:rsidRDefault="00DB372C"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 xml:space="preserve">Lokalinė sąmata </w:t>
      </w:r>
      <w:r w:rsidR="00176762" w:rsidRPr="00601D62">
        <w:rPr>
          <w:rFonts w:ascii="Times New Roman" w:hAnsi="Times New Roman" w:cs="Times New Roman"/>
          <w:sz w:val="24"/>
          <w:szCs w:val="24"/>
        </w:rPr>
        <w:t>pateikiam</w:t>
      </w:r>
      <w:r w:rsidR="008C6084">
        <w:rPr>
          <w:rFonts w:ascii="Times New Roman" w:hAnsi="Times New Roman" w:cs="Times New Roman"/>
          <w:sz w:val="24"/>
          <w:szCs w:val="24"/>
        </w:rPr>
        <w:t>a</w:t>
      </w:r>
      <w:r w:rsidR="00176762" w:rsidRPr="00601D62">
        <w:rPr>
          <w:rFonts w:ascii="Times New Roman" w:hAnsi="Times New Roman" w:cs="Times New Roman"/>
          <w:sz w:val="24"/>
          <w:szCs w:val="24"/>
        </w:rPr>
        <w:t xml:space="preserve"> atskiru failu (</w:t>
      </w:r>
      <w:proofErr w:type="spellStart"/>
      <w:r w:rsidRPr="00DB372C">
        <w:rPr>
          <w:rFonts w:ascii="Times New Roman" w:hAnsi="Times New Roman" w:cs="Times New Roman"/>
          <w:i/>
          <w:iCs/>
          <w:sz w:val="24"/>
          <w:szCs w:val="24"/>
        </w:rPr>
        <w:t>Exel</w:t>
      </w:r>
      <w:proofErr w:type="spellEnd"/>
      <w:r w:rsidR="00176762" w:rsidRPr="00601D62">
        <w:rPr>
          <w:rFonts w:ascii="Times New Roman" w:hAnsi="Times New Roman" w:cs="Times New Roman"/>
          <w:sz w:val="24"/>
          <w:szCs w:val="24"/>
        </w:rPr>
        <w:t xml:space="preserve"> formatu).</w:t>
      </w:r>
    </w:p>
    <w:p w14:paraId="2D24F9E3" w14:textId="6416832C" w:rsidR="00176762" w:rsidRPr="00601D62" w:rsidRDefault="00DB372C" w:rsidP="00176762">
      <w:pPr>
        <w:tabs>
          <w:tab w:val="left" w:pos="2268"/>
          <w:tab w:val="left" w:pos="2694"/>
        </w:tabs>
        <w:spacing w:before="60" w:after="60"/>
        <w:jc w:val="left"/>
        <w:rPr>
          <w:rFonts w:ascii="Times New Roman" w:hAnsi="Times New Roman" w:cs="Times New Roman"/>
          <w:sz w:val="24"/>
          <w:szCs w:val="24"/>
        </w:rPr>
      </w:pPr>
      <w:r w:rsidRPr="00DB372C">
        <w:rPr>
          <w:rFonts w:ascii="Times New Roman" w:hAnsi="Times New Roman" w:cs="Times New Roman"/>
          <w:b/>
          <w:bCs/>
          <w:sz w:val="24"/>
          <w:szCs w:val="24"/>
        </w:rPr>
        <w:t xml:space="preserve">Užpildyta </w:t>
      </w:r>
      <w:r>
        <w:rPr>
          <w:rFonts w:ascii="Times New Roman" w:hAnsi="Times New Roman" w:cs="Times New Roman"/>
          <w:b/>
          <w:bCs/>
          <w:sz w:val="24"/>
          <w:szCs w:val="24"/>
        </w:rPr>
        <w:t xml:space="preserve">lokalinė sąmata </w:t>
      </w:r>
      <w:r w:rsidRPr="00DB372C">
        <w:rPr>
          <w:rFonts w:ascii="Times New Roman" w:hAnsi="Times New Roman" w:cs="Times New Roman"/>
          <w:b/>
          <w:bCs/>
          <w:sz w:val="24"/>
          <w:szCs w:val="24"/>
        </w:rPr>
        <w:t>pateikiama kartu su pasiūlymu.</w:t>
      </w:r>
    </w:p>
    <w:p w14:paraId="493378FA" w14:textId="77777777" w:rsidR="00176762" w:rsidRDefault="00176762" w:rsidP="00176762">
      <w:pPr>
        <w:spacing w:line="240" w:lineRule="auto"/>
        <w:rPr>
          <w:rFonts w:ascii="Times New Roman" w:hAnsi="Times New Roman" w:cs="Times New Roman"/>
          <w:sz w:val="24"/>
          <w:szCs w:val="24"/>
        </w:rPr>
      </w:pPr>
    </w:p>
    <w:p w14:paraId="7684DF19" w14:textId="77777777" w:rsidR="00176762" w:rsidRDefault="00176762" w:rsidP="007C75B8">
      <w:pPr>
        <w:spacing w:line="240" w:lineRule="auto"/>
        <w:ind w:left="7314" w:firstLine="0"/>
        <w:rPr>
          <w:rFonts w:ascii="Times New Roman" w:hAnsi="Times New Roman" w:cs="Times New Roman"/>
          <w:sz w:val="24"/>
          <w:szCs w:val="24"/>
        </w:rPr>
      </w:pPr>
    </w:p>
    <w:p w14:paraId="70F6A4DF" w14:textId="77777777" w:rsidR="00176762" w:rsidRDefault="00176762" w:rsidP="007C75B8">
      <w:pPr>
        <w:spacing w:line="240" w:lineRule="auto"/>
        <w:ind w:left="7314" w:firstLine="0"/>
        <w:rPr>
          <w:rFonts w:ascii="Times New Roman" w:hAnsi="Times New Roman" w:cs="Times New Roman"/>
          <w:sz w:val="24"/>
          <w:szCs w:val="24"/>
        </w:rPr>
      </w:pPr>
    </w:p>
    <w:p w14:paraId="02FC1941" w14:textId="77777777" w:rsidR="00176762" w:rsidRDefault="00176762" w:rsidP="007C75B8">
      <w:pPr>
        <w:spacing w:line="240" w:lineRule="auto"/>
        <w:ind w:left="7314" w:firstLine="0"/>
        <w:rPr>
          <w:rFonts w:ascii="Times New Roman" w:hAnsi="Times New Roman" w:cs="Times New Roman"/>
          <w:sz w:val="24"/>
          <w:szCs w:val="24"/>
        </w:rPr>
      </w:pPr>
    </w:p>
    <w:p w14:paraId="61513555" w14:textId="77777777" w:rsidR="00176762" w:rsidRDefault="00176762" w:rsidP="007C75B8">
      <w:pPr>
        <w:spacing w:line="240" w:lineRule="auto"/>
        <w:ind w:left="7314" w:firstLine="0"/>
        <w:rPr>
          <w:rFonts w:ascii="Times New Roman" w:hAnsi="Times New Roman" w:cs="Times New Roman"/>
          <w:sz w:val="24"/>
          <w:szCs w:val="24"/>
        </w:rPr>
      </w:pPr>
    </w:p>
    <w:p w14:paraId="2CDCC2FE" w14:textId="77777777" w:rsidR="00176762" w:rsidRDefault="00176762" w:rsidP="007C75B8">
      <w:pPr>
        <w:spacing w:line="240" w:lineRule="auto"/>
        <w:ind w:left="7314" w:firstLine="0"/>
        <w:rPr>
          <w:rFonts w:ascii="Times New Roman" w:hAnsi="Times New Roman" w:cs="Times New Roman"/>
          <w:sz w:val="24"/>
          <w:szCs w:val="24"/>
        </w:rPr>
      </w:pPr>
    </w:p>
    <w:p w14:paraId="7C36D116" w14:textId="77777777" w:rsidR="00176762" w:rsidRDefault="00176762" w:rsidP="007C75B8">
      <w:pPr>
        <w:spacing w:line="240" w:lineRule="auto"/>
        <w:ind w:left="7314" w:firstLine="0"/>
        <w:rPr>
          <w:rFonts w:ascii="Times New Roman" w:hAnsi="Times New Roman" w:cs="Times New Roman"/>
          <w:sz w:val="24"/>
          <w:szCs w:val="24"/>
        </w:rPr>
      </w:pPr>
    </w:p>
    <w:p w14:paraId="47BC1AA3" w14:textId="77777777" w:rsidR="00176762" w:rsidRDefault="00176762" w:rsidP="007C75B8">
      <w:pPr>
        <w:spacing w:line="240" w:lineRule="auto"/>
        <w:ind w:left="7314" w:firstLine="0"/>
        <w:rPr>
          <w:rFonts w:ascii="Times New Roman" w:hAnsi="Times New Roman" w:cs="Times New Roman"/>
          <w:sz w:val="24"/>
          <w:szCs w:val="24"/>
        </w:rPr>
      </w:pPr>
    </w:p>
    <w:p w14:paraId="19453168" w14:textId="77777777" w:rsidR="00176762" w:rsidRDefault="00176762" w:rsidP="007C75B8">
      <w:pPr>
        <w:spacing w:line="240" w:lineRule="auto"/>
        <w:ind w:left="7314" w:firstLine="0"/>
        <w:rPr>
          <w:rFonts w:ascii="Times New Roman" w:hAnsi="Times New Roman" w:cs="Times New Roman"/>
          <w:sz w:val="24"/>
          <w:szCs w:val="24"/>
        </w:rPr>
      </w:pPr>
    </w:p>
    <w:p w14:paraId="23128F62" w14:textId="77777777" w:rsidR="00176762" w:rsidRDefault="00176762" w:rsidP="007C75B8">
      <w:pPr>
        <w:spacing w:line="240" w:lineRule="auto"/>
        <w:ind w:left="7314" w:firstLine="0"/>
        <w:rPr>
          <w:rFonts w:ascii="Times New Roman" w:hAnsi="Times New Roman" w:cs="Times New Roman"/>
          <w:sz w:val="24"/>
          <w:szCs w:val="24"/>
        </w:rPr>
      </w:pPr>
    </w:p>
    <w:p w14:paraId="75669194" w14:textId="77777777" w:rsidR="00176762" w:rsidRDefault="00176762" w:rsidP="007C75B8">
      <w:pPr>
        <w:spacing w:line="240" w:lineRule="auto"/>
        <w:ind w:left="7314" w:firstLine="0"/>
        <w:rPr>
          <w:rFonts w:ascii="Times New Roman" w:hAnsi="Times New Roman" w:cs="Times New Roman"/>
          <w:sz w:val="24"/>
          <w:szCs w:val="24"/>
        </w:rPr>
      </w:pPr>
    </w:p>
    <w:p w14:paraId="42F4A805" w14:textId="77777777" w:rsidR="00176762" w:rsidRDefault="00176762" w:rsidP="007C75B8">
      <w:pPr>
        <w:spacing w:line="240" w:lineRule="auto"/>
        <w:ind w:left="7314" w:firstLine="0"/>
        <w:rPr>
          <w:rFonts w:ascii="Times New Roman" w:hAnsi="Times New Roman" w:cs="Times New Roman"/>
          <w:sz w:val="24"/>
          <w:szCs w:val="24"/>
        </w:rPr>
      </w:pPr>
    </w:p>
    <w:p w14:paraId="7CC18926" w14:textId="77777777" w:rsidR="00176762" w:rsidRDefault="00176762" w:rsidP="007C75B8">
      <w:pPr>
        <w:spacing w:line="240" w:lineRule="auto"/>
        <w:ind w:left="7314" w:firstLine="0"/>
        <w:rPr>
          <w:rFonts w:ascii="Times New Roman" w:hAnsi="Times New Roman" w:cs="Times New Roman"/>
          <w:sz w:val="24"/>
          <w:szCs w:val="24"/>
        </w:rPr>
      </w:pPr>
    </w:p>
    <w:p w14:paraId="45490EDE" w14:textId="77777777" w:rsidR="00176762" w:rsidRDefault="00176762" w:rsidP="007C75B8">
      <w:pPr>
        <w:spacing w:line="240" w:lineRule="auto"/>
        <w:ind w:left="7314" w:firstLine="0"/>
        <w:rPr>
          <w:rFonts w:ascii="Times New Roman" w:hAnsi="Times New Roman" w:cs="Times New Roman"/>
          <w:sz w:val="24"/>
          <w:szCs w:val="24"/>
        </w:rPr>
      </w:pPr>
    </w:p>
    <w:p w14:paraId="1D1A3929" w14:textId="77777777" w:rsidR="00176762" w:rsidRDefault="00176762" w:rsidP="007C75B8">
      <w:pPr>
        <w:spacing w:line="240" w:lineRule="auto"/>
        <w:ind w:left="7314" w:firstLine="0"/>
        <w:rPr>
          <w:rFonts w:ascii="Times New Roman" w:hAnsi="Times New Roman" w:cs="Times New Roman"/>
          <w:sz w:val="24"/>
          <w:szCs w:val="24"/>
        </w:rPr>
      </w:pPr>
    </w:p>
    <w:p w14:paraId="7A58DF8D" w14:textId="77777777" w:rsidR="00176762" w:rsidRDefault="00176762" w:rsidP="007C75B8">
      <w:pPr>
        <w:spacing w:line="240" w:lineRule="auto"/>
        <w:ind w:left="7314" w:firstLine="0"/>
        <w:rPr>
          <w:rFonts w:ascii="Times New Roman" w:hAnsi="Times New Roman" w:cs="Times New Roman"/>
          <w:sz w:val="24"/>
          <w:szCs w:val="24"/>
        </w:rPr>
      </w:pPr>
    </w:p>
    <w:p w14:paraId="12D0B26C" w14:textId="77777777" w:rsidR="00176762" w:rsidRDefault="00176762" w:rsidP="007C75B8">
      <w:pPr>
        <w:spacing w:line="240" w:lineRule="auto"/>
        <w:ind w:left="7314" w:firstLine="0"/>
        <w:rPr>
          <w:rFonts w:ascii="Times New Roman" w:hAnsi="Times New Roman" w:cs="Times New Roman"/>
          <w:sz w:val="24"/>
          <w:szCs w:val="24"/>
        </w:rPr>
      </w:pPr>
    </w:p>
    <w:p w14:paraId="66B7056F" w14:textId="77777777" w:rsidR="00176762" w:rsidRDefault="00176762" w:rsidP="007C75B8">
      <w:pPr>
        <w:spacing w:line="240" w:lineRule="auto"/>
        <w:ind w:left="7314" w:firstLine="0"/>
        <w:rPr>
          <w:rFonts w:ascii="Times New Roman" w:hAnsi="Times New Roman" w:cs="Times New Roman"/>
          <w:sz w:val="24"/>
          <w:szCs w:val="24"/>
        </w:rPr>
      </w:pPr>
    </w:p>
    <w:p w14:paraId="54F6D188" w14:textId="77777777" w:rsidR="00176762" w:rsidRDefault="00176762" w:rsidP="007C75B8">
      <w:pPr>
        <w:spacing w:line="240" w:lineRule="auto"/>
        <w:ind w:left="7314" w:firstLine="0"/>
        <w:rPr>
          <w:rFonts w:ascii="Times New Roman" w:hAnsi="Times New Roman" w:cs="Times New Roman"/>
          <w:sz w:val="24"/>
          <w:szCs w:val="24"/>
        </w:rPr>
      </w:pPr>
    </w:p>
    <w:p w14:paraId="43F03451" w14:textId="77777777" w:rsidR="00176762" w:rsidRDefault="00176762" w:rsidP="007C75B8">
      <w:pPr>
        <w:spacing w:line="240" w:lineRule="auto"/>
        <w:ind w:left="7314" w:firstLine="0"/>
        <w:rPr>
          <w:rFonts w:ascii="Times New Roman" w:hAnsi="Times New Roman" w:cs="Times New Roman"/>
          <w:sz w:val="24"/>
          <w:szCs w:val="24"/>
        </w:rPr>
      </w:pPr>
    </w:p>
    <w:p w14:paraId="1FE71FB5" w14:textId="77777777" w:rsidR="00176762" w:rsidRDefault="00176762" w:rsidP="007C75B8">
      <w:pPr>
        <w:spacing w:line="240" w:lineRule="auto"/>
        <w:ind w:left="7314" w:firstLine="0"/>
        <w:rPr>
          <w:rFonts w:ascii="Times New Roman" w:hAnsi="Times New Roman" w:cs="Times New Roman"/>
          <w:sz w:val="24"/>
          <w:szCs w:val="24"/>
        </w:rPr>
      </w:pPr>
    </w:p>
    <w:p w14:paraId="36136F3D" w14:textId="77777777" w:rsidR="00176762" w:rsidRDefault="00176762" w:rsidP="007C75B8">
      <w:pPr>
        <w:spacing w:line="240" w:lineRule="auto"/>
        <w:ind w:left="7314" w:firstLine="0"/>
        <w:rPr>
          <w:rFonts w:ascii="Times New Roman" w:hAnsi="Times New Roman" w:cs="Times New Roman"/>
          <w:sz w:val="24"/>
          <w:szCs w:val="24"/>
        </w:rPr>
      </w:pPr>
    </w:p>
    <w:p w14:paraId="528C25D0" w14:textId="77777777" w:rsidR="00176762" w:rsidRDefault="00176762" w:rsidP="007C75B8">
      <w:pPr>
        <w:spacing w:line="240" w:lineRule="auto"/>
        <w:ind w:left="7314" w:firstLine="0"/>
        <w:rPr>
          <w:rFonts w:ascii="Times New Roman" w:hAnsi="Times New Roman" w:cs="Times New Roman"/>
          <w:sz w:val="24"/>
          <w:szCs w:val="24"/>
        </w:rPr>
      </w:pPr>
    </w:p>
    <w:p w14:paraId="63DC0E7A" w14:textId="77777777" w:rsidR="00176762" w:rsidRDefault="00176762" w:rsidP="007C75B8">
      <w:pPr>
        <w:spacing w:line="240" w:lineRule="auto"/>
        <w:ind w:left="7314" w:firstLine="0"/>
        <w:rPr>
          <w:rFonts w:ascii="Times New Roman" w:hAnsi="Times New Roman" w:cs="Times New Roman"/>
          <w:sz w:val="24"/>
          <w:szCs w:val="24"/>
        </w:rPr>
      </w:pPr>
    </w:p>
    <w:p w14:paraId="68FABB7B" w14:textId="77777777" w:rsidR="00176762" w:rsidRDefault="00176762" w:rsidP="007C75B8">
      <w:pPr>
        <w:spacing w:line="240" w:lineRule="auto"/>
        <w:ind w:left="7314" w:firstLine="0"/>
        <w:rPr>
          <w:rFonts w:ascii="Times New Roman" w:hAnsi="Times New Roman" w:cs="Times New Roman"/>
          <w:sz w:val="24"/>
          <w:szCs w:val="24"/>
        </w:rPr>
      </w:pPr>
    </w:p>
    <w:p w14:paraId="2B4D1C7F" w14:textId="77777777" w:rsidR="00176762" w:rsidRDefault="00176762" w:rsidP="007C75B8">
      <w:pPr>
        <w:spacing w:line="240" w:lineRule="auto"/>
        <w:ind w:left="7314" w:firstLine="0"/>
        <w:rPr>
          <w:rFonts w:ascii="Times New Roman" w:hAnsi="Times New Roman" w:cs="Times New Roman"/>
          <w:sz w:val="24"/>
          <w:szCs w:val="24"/>
        </w:rPr>
      </w:pPr>
    </w:p>
    <w:p w14:paraId="7ECC2ADF" w14:textId="77777777" w:rsidR="00176762" w:rsidRDefault="00176762" w:rsidP="007C75B8">
      <w:pPr>
        <w:spacing w:line="240" w:lineRule="auto"/>
        <w:ind w:left="7314" w:firstLine="0"/>
        <w:rPr>
          <w:rFonts w:ascii="Times New Roman" w:hAnsi="Times New Roman" w:cs="Times New Roman"/>
          <w:sz w:val="24"/>
          <w:szCs w:val="24"/>
        </w:rPr>
      </w:pPr>
    </w:p>
    <w:p w14:paraId="003990AD" w14:textId="77777777" w:rsidR="00176762" w:rsidRDefault="00176762" w:rsidP="007C75B8">
      <w:pPr>
        <w:spacing w:line="240" w:lineRule="auto"/>
        <w:ind w:left="7314" w:firstLine="0"/>
        <w:rPr>
          <w:rFonts w:ascii="Times New Roman" w:hAnsi="Times New Roman" w:cs="Times New Roman"/>
          <w:sz w:val="24"/>
          <w:szCs w:val="24"/>
        </w:rPr>
      </w:pPr>
    </w:p>
    <w:p w14:paraId="517D2527" w14:textId="77777777" w:rsidR="00176762" w:rsidRDefault="00176762" w:rsidP="007C75B8">
      <w:pPr>
        <w:spacing w:line="240" w:lineRule="auto"/>
        <w:ind w:left="7314" w:firstLine="0"/>
        <w:rPr>
          <w:rFonts w:ascii="Times New Roman" w:hAnsi="Times New Roman" w:cs="Times New Roman"/>
          <w:sz w:val="24"/>
          <w:szCs w:val="24"/>
        </w:rPr>
      </w:pPr>
    </w:p>
    <w:p w14:paraId="30E56043" w14:textId="77777777" w:rsidR="00176762" w:rsidRDefault="00176762" w:rsidP="007C75B8">
      <w:pPr>
        <w:spacing w:line="240" w:lineRule="auto"/>
        <w:ind w:left="7314" w:firstLine="0"/>
        <w:rPr>
          <w:rFonts w:ascii="Times New Roman" w:hAnsi="Times New Roman" w:cs="Times New Roman"/>
          <w:sz w:val="24"/>
          <w:szCs w:val="24"/>
        </w:rPr>
      </w:pPr>
    </w:p>
    <w:p w14:paraId="3446299C" w14:textId="77777777" w:rsidR="00176762" w:rsidRDefault="00176762" w:rsidP="007C75B8">
      <w:pPr>
        <w:spacing w:line="240" w:lineRule="auto"/>
        <w:ind w:left="7314" w:firstLine="0"/>
        <w:rPr>
          <w:rFonts w:ascii="Times New Roman" w:hAnsi="Times New Roman" w:cs="Times New Roman"/>
          <w:sz w:val="24"/>
          <w:szCs w:val="24"/>
        </w:rPr>
      </w:pPr>
    </w:p>
    <w:p w14:paraId="427AE1B7" w14:textId="77777777" w:rsidR="00176762" w:rsidRDefault="00176762" w:rsidP="007C75B8">
      <w:pPr>
        <w:spacing w:line="240" w:lineRule="auto"/>
        <w:ind w:left="7314" w:firstLine="0"/>
        <w:rPr>
          <w:rFonts w:ascii="Times New Roman" w:hAnsi="Times New Roman" w:cs="Times New Roman"/>
          <w:sz w:val="24"/>
          <w:szCs w:val="24"/>
        </w:rPr>
      </w:pPr>
    </w:p>
    <w:p w14:paraId="3D2F0408" w14:textId="77777777" w:rsidR="00176762" w:rsidRDefault="00176762" w:rsidP="007C75B8">
      <w:pPr>
        <w:spacing w:line="240" w:lineRule="auto"/>
        <w:ind w:left="7314" w:firstLine="0"/>
        <w:rPr>
          <w:rFonts w:ascii="Times New Roman" w:hAnsi="Times New Roman" w:cs="Times New Roman"/>
          <w:sz w:val="24"/>
          <w:szCs w:val="24"/>
        </w:rPr>
      </w:pPr>
    </w:p>
    <w:p w14:paraId="424E6106" w14:textId="77777777" w:rsidR="00176762" w:rsidRDefault="00176762" w:rsidP="007C75B8">
      <w:pPr>
        <w:spacing w:line="240" w:lineRule="auto"/>
        <w:ind w:left="7314" w:firstLine="0"/>
        <w:rPr>
          <w:rFonts w:ascii="Times New Roman" w:hAnsi="Times New Roman" w:cs="Times New Roman"/>
          <w:sz w:val="24"/>
          <w:szCs w:val="24"/>
        </w:rPr>
      </w:pPr>
    </w:p>
    <w:p w14:paraId="43CAD079" w14:textId="77777777" w:rsidR="00176762" w:rsidRDefault="00176762" w:rsidP="007C75B8">
      <w:pPr>
        <w:spacing w:line="240" w:lineRule="auto"/>
        <w:ind w:left="7314" w:firstLine="0"/>
        <w:rPr>
          <w:rFonts w:ascii="Times New Roman" w:hAnsi="Times New Roman" w:cs="Times New Roman"/>
          <w:sz w:val="24"/>
          <w:szCs w:val="24"/>
        </w:rPr>
      </w:pPr>
    </w:p>
    <w:p w14:paraId="35EBD23A" w14:textId="77777777" w:rsidR="00176762" w:rsidRDefault="00176762" w:rsidP="007C75B8">
      <w:pPr>
        <w:spacing w:line="240" w:lineRule="auto"/>
        <w:ind w:left="7314" w:firstLine="0"/>
        <w:rPr>
          <w:rFonts w:ascii="Times New Roman" w:hAnsi="Times New Roman" w:cs="Times New Roman"/>
          <w:sz w:val="24"/>
          <w:szCs w:val="24"/>
        </w:rPr>
      </w:pPr>
    </w:p>
    <w:p w14:paraId="24FD3113" w14:textId="77777777" w:rsidR="0036074C" w:rsidRDefault="0036074C" w:rsidP="00616E12">
      <w:pPr>
        <w:spacing w:line="240" w:lineRule="auto"/>
        <w:ind w:firstLine="0"/>
        <w:rPr>
          <w:rFonts w:ascii="Times New Roman" w:hAnsi="Times New Roman" w:cs="Times New Roman"/>
          <w:sz w:val="24"/>
          <w:szCs w:val="24"/>
        </w:rPr>
      </w:pPr>
    </w:p>
    <w:p w14:paraId="46C3A16D" w14:textId="77777777" w:rsidR="0036074C" w:rsidRDefault="0036074C" w:rsidP="00176762">
      <w:pPr>
        <w:spacing w:line="240" w:lineRule="auto"/>
        <w:jc w:val="center"/>
        <w:rPr>
          <w:rFonts w:ascii="Times New Roman" w:hAnsi="Times New Roman" w:cs="Times New Roman"/>
          <w:sz w:val="24"/>
          <w:szCs w:val="24"/>
        </w:rPr>
      </w:pPr>
    </w:p>
    <w:p w14:paraId="570D3553" w14:textId="77777777" w:rsidR="0036074C" w:rsidRDefault="0036074C" w:rsidP="00176762">
      <w:pPr>
        <w:spacing w:line="240" w:lineRule="auto"/>
        <w:jc w:val="center"/>
        <w:rPr>
          <w:rFonts w:ascii="Times New Roman" w:hAnsi="Times New Roman" w:cs="Times New Roman"/>
          <w:sz w:val="24"/>
          <w:szCs w:val="24"/>
        </w:rPr>
      </w:pPr>
    </w:p>
    <w:p w14:paraId="2A851E9C" w14:textId="62ED346D"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616E12">
        <w:rPr>
          <w:rFonts w:ascii="Times New Roman" w:hAnsi="Times New Roman" w:cs="Times New Roman"/>
          <w:sz w:val="24"/>
          <w:szCs w:val="24"/>
        </w:rPr>
        <w:t xml:space="preserve">5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41"/>
    <w:bookmarkEnd w:id="42"/>
    <w:bookmarkEnd w:id="43"/>
    <w:bookmarkEnd w:id="44"/>
    <w:bookmarkEnd w:id="45"/>
    <w:bookmarkEnd w:id="46"/>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2286D13E" w14:textId="77777777"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49218DF5" w14:textId="77777777"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74FBF94" w14:textId="2070B2B5" w:rsidR="00071E08" w:rsidRPr="00071E08" w:rsidRDefault="00071E08" w:rsidP="00071E0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071E08">
        <w:rPr>
          <w:rFonts w:ascii="Times New Roman" w:eastAsia="Arial Unicode MS" w:hAnsi="Times New Roman" w:cs="Arial Unicode MS"/>
          <w:b/>
          <w:bCs/>
          <w:caps/>
          <w:color w:val="000000"/>
          <w:sz w:val="24"/>
          <w:szCs w:val="24"/>
        </w:rPr>
        <w:t xml:space="preserve">dėl </w:t>
      </w:r>
      <w:r w:rsidR="00616E12" w:rsidRPr="00B54989">
        <w:rPr>
          <w:rFonts w:ascii="Times New Roman" w:hAnsi="Times New Roman" w:cs="Times New Roman"/>
          <w:b/>
          <w:bCs/>
          <w:caps/>
          <w:sz w:val="24"/>
          <w:szCs w:val="24"/>
        </w:rPr>
        <w:t>KALVARIJOS SAVIVALDYBĖS PASTATO, LAISVĖS G. 2 KALVARIJA, FASADŲ RAUDONŲ PLYTŲ MŪRO ATIDENGIMO DARBŲ</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833867">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833867">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833867">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833867">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833867">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833867">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833867">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3F2A326" w14:textId="77777777"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77777777" w:rsidR="00071E08" w:rsidRPr="00071E08" w:rsidRDefault="00071E08">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supaprastinto atviro 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150124CB"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perkamus darbus atlikti už kainą, nurodytą lentelėje:</w:t>
      </w:r>
    </w:p>
    <w:p w14:paraId="788E5333" w14:textId="77777777" w:rsidR="00071E08" w:rsidRP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071E08" w:rsidRPr="00071E08" w14:paraId="44429F22" w14:textId="77777777" w:rsidTr="00833867">
        <w:trPr>
          <w:trHeight w:val="459"/>
        </w:trPr>
        <w:tc>
          <w:tcPr>
            <w:tcW w:w="709" w:type="dxa"/>
          </w:tcPr>
          <w:p w14:paraId="14F377CD"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rPr>
              <w:t>Eil. Nr.</w:t>
            </w:r>
          </w:p>
        </w:tc>
        <w:tc>
          <w:tcPr>
            <w:tcW w:w="7229" w:type="dxa"/>
            <w:vAlign w:val="center"/>
          </w:tcPr>
          <w:p w14:paraId="5B47C0E0"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lang w:eastAsia="en-US"/>
              </w:rPr>
              <w:t>Darbų rūšis ir aprašymas</w:t>
            </w:r>
          </w:p>
        </w:tc>
        <w:tc>
          <w:tcPr>
            <w:tcW w:w="1701" w:type="dxa"/>
          </w:tcPr>
          <w:p w14:paraId="6ABF3434"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sz w:val="22"/>
                <w:szCs w:val="22"/>
              </w:rPr>
              <w:t>Kaina be PVM, Eur</w:t>
            </w:r>
          </w:p>
        </w:tc>
      </w:tr>
      <w:tr w:rsidR="00071E08" w:rsidRPr="00071E08" w14:paraId="5A64B7B2" w14:textId="77777777" w:rsidTr="00833867">
        <w:trPr>
          <w:trHeight w:val="268"/>
        </w:trPr>
        <w:tc>
          <w:tcPr>
            <w:tcW w:w="709" w:type="dxa"/>
          </w:tcPr>
          <w:p w14:paraId="4ADFB8F0" w14:textId="77777777" w:rsidR="00071E08" w:rsidRPr="00071E08" w:rsidRDefault="00071E08" w:rsidP="00071E08">
            <w:pPr>
              <w:spacing w:line="240" w:lineRule="auto"/>
              <w:ind w:firstLine="0"/>
              <w:jc w:val="center"/>
              <w:rPr>
                <w:rFonts w:ascii="Times New Roman" w:eastAsia="Times New Roman" w:hAnsi="Times New Roman" w:cs="Times New Roman"/>
                <w:bCs/>
                <w:color w:val="000000"/>
                <w:sz w:val="22"/>
                <w:szCs w:val="22"/>
              </w:rPr>
            </w:pPr>
            <w:r w:rsidRPr="00071E08">
              <w:rPr>
                <w:rFonts w:ascii="Times New Roman" w:eastAsia="Times New Roman" w:hAnsi="Times New Roman" w:cs="Times New Roman"/>
                <w:bCs/>
                <w:color w:val="000000"/>
                <w:sz w:val="22"/>
                <w:szCs w:val="22"/>
              </w:rPr>
              <w:t>1.</w:t>
            </w:r>
          </w:p>
        </w:tc>
        <w:tc>
          <w:tcPr>
            <w:tcW w:w="7229" w:type="dxa"/>
            <w:vAlign w:val="center"/>
          </w:tcPr>
          <w:p w14:paraId="03C6A403" w14:textId="2062CA09" w:rsidR="00071E08" w:rsidRPr="00071E08" w:rsidRDefault="00616E12" w:rsidP="00071E08">
            <w:pPr>
              <w:spacing w:line="240" w:lineRule="auto"/>
              <w:ind w:firstLine="0"/>
              <w:rPr>
                <w:rFonts w:ascii="Times New Roman" w:eastAsia="Times New Roman" w:hAnsi="Times New Roman" w:cs="Times New Roman"/>
                <w:bCs/>
                <w:color w:val="000000"/>
                <w:sz w:val="22"/>
                <w:szCs w:val="22"/>
              </w:rPr>
            </w:pPr>
            <w:r w:rsidRPr="00B54989">
              <w:rPr>
                <w:rFonts w:ascii="Times New Roman" w:hAnsi="Times New Roman" w:cs="Times New Roman"/>
                <w:b/>
                <w:bCs/>
                <w:caps/>
                <w:sz w:val="24"/>
                <w:szCs w:val="24"/>
              </w:rPr>
              <w:t>K</w:t>
            </w:r>
            <w:r w:rsidRPr="00B54989">
              <w:rPr>
                <w:rFonts w:ascii="Times New Roman" w:hAnsi="Times New Roman" w:cs="Times New Roman"/>
                <w:b/>
                <w:bCs/>
                <w:sz w:val="24"/>
                <w:szCs w:val="24"/>
              </w:rPr>
              <w:t xml:space="preserve">alvarijos savivaldybės pastato, </w:t>
            </w:r>
            <w:r>
              <w:rPr>
                <w:rFonts w:ascii="Times New Roman" w:hAnsi="Times New Roman" w:cs="Times New Roman"/>
                <w:b/>
                <w:bCs/>
                <w:sz w:val="24"/>
                <w:szCs w:val="24"/>
              </w:rPr>
              <w:t>L</w:t>
            </w:r>
            <w:r w:rsidRPr="00B54989">
              <w:rPr>
                <w:rFonts w:ascii="Times New Roman" w:hAnsi="Times New Roman" w:cs="Times New Roman"/>
                <w:b/>
                <w:bCs/>
                <w:sz w:val="24"/>
                <w:szCs w:val="24"/>
              </w:rPr>
              <w:t>aisvės g. 2</w:t>
            </w:r>
            <w:r>
              <w:rPr>
                <w:rFonts w:ascii="Times New Roman" w:hAnsi="Times New Roman" w:cs="Times New Roman"/>
                <w:b/>
                <w:bCs/>
                <w:sz w:val="24"/>
                <w:szCs w:val="24"/>
              </w:rPr>
              <w:t>,</w:t>
            </w:r>
            <w:r w:rsidRPr="00B54989">
              <w:rPr>
                <w:rFonts w:ascii="Times New Roman" w:hAnsi="Times New Roman" w:cs="Times New Roman"/>
                <w:b/>
                <w:bCs/>
                <w:sz w:val="24"/>
                <w:szCs w:val="24"/>
              </w:rPr>
              <w:t xml:space="preserve"> </w:t>
            </w:r>
            <w:r>
              <w:rPr>
                <w:rFonts w:ascii="Times New Roman" w:hAnsi="Times New Roman" w:cs="Times New Roman"/>
                <w:b/>
                <w:bCs/>
                <w:sz w:val="24"/>
                <w:szCs w:val="24"/>
              </w:rPr>
              <w:t>K</w:t>
            </w:r>
            <w:r w:rsidRPr="00B54989">
              <w:rPr>
                <w:rFonts w:ascii="Times New Roman" w:hAnsi="Times New Roman" w:cs="Times New Roman"/>
                <w:b/>
                <w:bCs/>
                <w:sz w:val="24"/>
                <w:szCs w:val="24"/>
              </w:rPr>
              <w:t>alvarija, fasadų raudonų plytų mūro atidengimo darb</w:t>
            </w:r>
            <w:r w:rsidR="00E36DA6">
              <w:rPr>
                <w:rFonts w:ascii="Times New Roman" w:hAnsi="Times New Roman" w:cs="Times New Roman"/>
                <w:b/>
                <w:bCs/>
                <w:sz w:val="24"/>
                <w:szCs w:val="24"/>
              </w:rPr>
              <w:t>ai</w:t>
            </w:r>
          </w:p>
        </w:tc>
        <w:tc>
          <w:tcPr>
            <w:tcW w:w="1701" w:type="dxa"/>
            <w:vAlign w:val="center"/>
          </w:tcPr>
          <w:p w14:paraId="768EAB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53F2E589" w14:textId="77777777" w:rsidTr="00833867">
        <w:trPr>
          <w:trHeight w:val="141"/>
        </w:trPr>
        <w:tc>
          <w:tcPr>
            <w:tcW w:w="7938" w:type="dxa"/>
            <w:gridSpan w:val="2"/>
            <w:vAlign w:val="center"/>
          </w:tcPr>
          <w:p w14:paraId="64E8034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Bendra pasiūlymo kaina Eur be PVM</w:t>
            </w:r>
          </w:p>
        </w:tc>
        <w:tc>
          <w:tcPr>
            <w:tcW w:w="1701" w:type="dxa"/>
            <w:vAlign w:val="center"/>
          </w:tcPr>
          <w:p w14:paraId="33D3806F"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39845B30" w14:textId="77777777" w:rsidTr="00833867">
        <w:trPr>
          <w:trHeight w:val="164"/>
        </w:trPr>
        <w:tc>
          <w:tcPr>
            <w:tcW w:w="7938" w:type="dxa"/>
            <w:gridSpan w:val="2"/>
            <w:vAlign w:val="center"/>
          </w:tcPr>
          <w:p w14:paraId="285C8FF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PVM (...%)</w:t>
            </w:r>
          </w:p>
        </w:tc>
        <w:tc>
          <w:tcPr>
            <w:tcW w:w="1701" w:type="dxa"/>
            <w:vAlign w:val="center"/>
          </w:tcPr>
          <w:p w14:paraId="020CA0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16399200" w14:textId="77777777" w:rsidTr="00833867">
        <w:trPr>
          <w:trHeight w:val="70"/>
        </w:trPr>
        <w:tc>
          <w:tcPr>
            <w:tcW w:w="7938" w:type="dxa"/>
            <w:gridSpan w:val="2"/>
            <w:vAlign w:val="center"/>
          </w:tcPr>
          <w:p w14:paraId="25AB018E"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bCs/>
                <w:color w:val="00000A"/>
                <w:sz w:val="22"/>
                <w:szCs w:val="22"/>
                <w:lang w:eastAsia="en-US"/>
              </w:rPr>
              <w:t>Bendra pasiūlymo kaina Eur su PVM</w:t>
            </w:r>
          </w:p>
        </w:tc>
        <w:tc>
          <w:tcPr>
            <w:tcW w:w="1701" w:type="dxa"/>
            <w:vAlign w:val="center"/>
          </w:tcPr>
          <w:p w14:paraId="2C676926"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bl>
    <w:p w14:paraId="0A6C61A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7AEA6D3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E3335DF"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DA691FD"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2A3B78EB" w14:textId="77777777" w:rsidR="00071E08" w:rsidRPr="00071E08" w:rsidRDefault="00071E08" w:rsidP="00071E08">
      <w:pPr>
        <w:tabs>
          <w:tab w:val="left" w:pos="568"/>
        </w:tabs>
        <w:spacing w:line="240" w:lineRule="auto"/>
        <w:ind w:left="720" w:firstLine="0"/>
        <w:contextualSpacing/>
        <w:rPr>
          <w:rFonts w:ascii="Times New Roman" w:eastAsia="Times New Roman" w:hAnsi="Times New Roman" w:cs="Times New Roman"/>
          <w:sz w:val="24"/>
          <w:szCs w:val="24"/>
          <w:lang w:val="x-none" w:eastAsia="en-US"/>
        </w:rPr>
      </w:pPr>
    </w:p>
    <w:p w14:paraId="469A9953"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33F8E9B5"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071E08" w:rsidRPr="00071E08" w14:paraId="3E484DC6" w14:textId="77777777" w:rsidTr="00833867">
        <w:tc>
          <w:tcPr>
            <w:tcW w:w="822" w:type="dxa"/>
            <w:vAlign w:val="center"/>
          </w:tcPr>
          <w:p w14:paraId="4FB44EAB"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533AD38E"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12D2DBD6"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071E08" w:rsidRPr="00071E08" w14:paraId="3C3E1E8E" w14:textId="77777777" w:rsidTr="00833867">
        <w:tc>
          <w:tcPr>
            <w:tcW w:w="822" w:type="dxa"/>
          </w:tcPr>
          <w:p w14:paraId="76DC8522"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04EC7240"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7DE7AF5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r>
    </w:tbl>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071E08">
      <w:pPr>
        <w:keepNext/>
        <w:tabs>
          <w:tab w:val="left" w:pos="284"/>
        </w:tabs>
        <w:spacing w:line="240" w:lineRule="auto"/>
        <w:ind w:left="60" w:firstLine="0"/>
        <w:outlineLvl w:val="0"/>
        <w:rPr>
          <w:rFonts w:ascii="Times New Roman" w:eastAsia="Arial Unicode MS" w:hAnsi="Times New Roman" w:cs="Times New Roman"/>
          <w:color w:val="000000"/>
          <w:sz w:val="24"/>
          <w:szCs w:val="24"/>
          <w:lang w:eastAsia="en-US"/>
        </w:rPr>
      </w:pPr>
      <w:bookmarkStart w:id="50" w:name="_Toc135644820"/>
      <w:r w:rsidRPr="00071E08">
        <w:rPr>
          <w:rFonts w:ascii="Times New Roman" w:eastAsia="Arial Unicode MS" w:hAnsi="Times New Roman" w:cs="Times New Roman"/>
          <w:color w:val="000000"/>
          <w:sz w:val="24"/>
          <w:szCs w:val="24"/>
          <w:lang w:eastAsia="en-US"/>
        </w:rPr>
        <w:lastRenderedPageBreak/>
        <w:t>Tiekėjas pasiūlyme privalo išviešinti ūkio subjektus, kurių pajėgumais remiasi, taip pat nurodyti ir žinomus subtiekėjus.</w:t>
      </w:r>
      <w:bookmarkEnd w:id="5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833867">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1F0396EA" w14:textId="77777777" w:rsidTr="00833867">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833867">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833867">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833867">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637AD95C" w14:textId="77777777" w:rsidTr="00833867">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833867">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833867">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833867">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833867">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833867">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833867">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833867">
        <w:trPr>
          <w:trHeight w:val="1304"/>
        </w:trPr>
        <w:tc>
          <w:tcPr>
            <w:tcW w:w="588" w:type="dxa"/>
            <w:vAlign w:val="center"/>
          </w:tcPr>
          <w:p w14:paraId="4D1C8F58"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833867">
        <w:trPr>
          <w:trHeight w:val="428"/>
        </w:trPr>
        <w:tc>
          <w:tcPr>
            <w:tcW w:w="588" w:type="dxa"/>
          </w:tcPr>
          <w:p w14:paraId="4AAC427B"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P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833867">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833867">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02B021EE"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5707BE58" w14:textId="1B44FE7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E36DA6">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613F7E69" w14:textId="727BA7F4" w:rsidR="00BD0B0B" w:rsidRDefault="00615C00" w:rsidP="00DF21DF">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FAAB202" w14:textId="77777777" w:rsidR="00615C00" w:rsidRDefault="00615C00" w:rsidP="00D02719">
      <w:pPr>
        <w:spacing w:after="120" w:line="276" w:lineRule="auto"/>
        <w:ind w:left="567" w:firstLine="0"/>
        <w:contextualSpacing/>
        <w:rPr>
          <w:rFonts w:ascii="Times New Roman" w:hAnsi="Times New Roman" w:cs="Times New Roman"/>
          <w:color w:val="FF0000"/>
          <w:sz w:val="24"/>
          <w:szCs w:val="24"/>
        </w:rPr>
      </w:pP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DB372C">
          <w:pgSz w:w="12240" w:h="15840"/>
          <w:pgMar w:top="720" w:right="720" w:bottom="142"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485CFD00"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36DA6">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29ACB966"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E36DA6">
        <w:rPr>
          <w:rFonts w:ascii="Times New Roman" w:hAnsi="Times New Roman" w:cs="Times New Roman"/>
          <w:sz w:val="24"/>
          <w:szCs w:val="24"/>
        </w:rPr>
        <w:t>8</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9"/>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77D2" w14:textId="77777777" w:rsidR="00F57056" w:rsidRDefault="00F57056" w:rsidP="00D05666">
      <w:r>
        <w:separator/>
      </w:r>
    </w:p>
  </w:endnote>
  <w:endnote w:type="continuationSeparator" w:id="0">
    <w:p w14:paraId="6717E09C" w14:textId="77777777" w:rsidR="00F57056" w:rsidRDefault="00F57056" w:rsidP="00D05666">
      <w:r>
        <w:continuationSeparator/>
      </w:r>
    </w:p>
  </w:endnote>
  <w:endnote w:type="continuationNotice" w:id="1">
    <w:p w14:paraId="0EE9ACE1" w14:textId="77777777" w:rsidR="00F57056" w:rsidRDefault="00F570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default"/>
    <w:sig w:usb0="E50002FF" w:usb1="500079DB" w:usb2="00000010" w:usb3="00000000" w:csb0="00000000"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1BE0" w14:textId="77777777" w:rsidR="00F57056" w:rsidRDefault="00F57056" w:rsidP="00D05666">
      <w:r>
        <w:separator/>
      </w:r>
    </w:p>
  </w:footnote>
  <w:footnote w:type="continuationSeparator" w:id="0">
    <w:p w14:paraId="316393B0" w14:textId="77777777" w:rsidR="00F57056" w:rsidRDefault="00F57056" w:rsidP="00D05666">
      <w:r>
        <w:continuationSeparator/>
      </w:r>
    </w:p>
  </w:footnote>
  <w:footnote w:type="continuationNotice" w:id="1">
    <w:p w14:paraId="3F0F2C93" w14:textId="77777777" w:rsidR="00F57056" w:rsidRDefault="00F57056">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291848"/>
    <w:multiLevelType w:val="hybridMultilevel"/>
    <w:tmpl w:val="5C8CD46C"/>
    <w:lvl w:ilvl="0" w:tplc="03CE668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AF21F36"/>
    <w:multiLevelType w:val="hybridMultilevel"/>
    <w:tmpl w:val="3B64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4"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11"/>
  </w:num>
  <w:num w:numId="4" w16cid:durableId="219707255">
    <w:abstractNumId w:val="21"/>
  </w:num>
  <w:num w:numId="5" w16cid:durableId="1652252092">
    <w:abstractNumId w:val="5"/>
  </w:num>
  <w:num w:numId="6" w16cid:durableId="817724215">
    <w:abstractNumId w:val="12"/>
  </w:num>
  <w:num w:numId="7" w16cid:durableId="1476410157">
    <w:abstractNumId w:val="19"/>
  </w:num>
  <w:num w:numId="8" w16cid:durableId="1232620411">
    <w:abstractNumId w:val="8"/>
  </w:num>
  <w:num w:numId="9" w16cid:durableId="187107942">
    <w:abstractNumId w:val="1"/>
  </w:num>
  <w:num w:numId="10" w16cid:durableId="117182452">
    <w:abstractNumId w:val="9"/>
  </w:num>
  <w:num w:numId="11" w16cid:durableId="23555558">
    <w:abstractNumId w:val="2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4"/>
  </w:num>
  <w:num w:numId="13" w16cid:durableId="126516062">
    <w:abstractNumId w:val="20"/>
  </w:num>
  <w:num w:numId="14" w16cid:durableId="690297282">
    <w:abstractNumId w:val="18"/>
  </w:num>
  <w:num w:numId="15" w16cid:durableId="1669625970">
    <w:abstractNumId w:val="7"/>
  </w:num>
  <w:num w:numId="16" w16cid:durableId="2136554133">
    <w:abstractNumId w:val="17"/>
  </w:num>
  <w:num w:numId="17" w16cid:durableId="1019159297">
    <w:abstractNumId w:val="0"/>
  </w:num>
  <w:num w:numId="18" w16cid:durableId="1429078509">
    <w:abstractNumId w:val="13"/>
  </w:num>
  <w:num w:numId="19" w16cid:durableId="368457040">
    <w:abstractNumId w:val="14"/>
  </w:num>
  <w:num w:numId="20" w16cid:durableId="1318924654">
    <w:abstractNumId w:val="10"/>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5"/>
  </w:num>
  <w:num w:numId="23" w16cid:durableId="26889511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B07"/>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538"/>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3EF5"/>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6E12"/>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2E14"/>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1B"/>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BC4"/>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6A38"/>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0D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C4C"/>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989"/>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7D"/>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164"/>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AE0"/>
    <w:rsid w:val="00D152C3"/>
    <w:rsid w:val="00D1581F"/>
    <w:rsid w:val="00D159D2"/>
    <w:rsid w:val="00D1609F"/>
    <w:rsid w:val="00D16D0C"/>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2C"/>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A6"/>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67F"/>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A8C"/>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668A"/>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056"/>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5662</TotalTime>
  <Pages>21</Pages>
  <Words>24833</Words>
  <Characters>14155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8</cp:revision>
  <cp:lastPrinted>2024-07-23T07:57:00Z</cp:lastPrinted>
  <dcterms:created xsi:type="dcterms:W3CDTF">2025-04-11T10:13:00Z</dcterms:created>
  <dcterms:modified xsi:type="dcterms:W3CDTF">2025-04-15T09:16:00Z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