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2516" w14:textId="77777777" w:rsidR="00625C1D" w:rsidRPr="00775481" w:rsidRDefault="00625C1D" w:rsidP="00625C1D">
      <w:pPr>
        <w:jc w:val="center"/>
        <w:rPr>
          <w:b/>
          <w:bCs/>
        </w:rPr>
      </w:pPr>
    </w:p>
    <w:p w14:paraId="7190AE0E" w14:textId="0C09CEF7" w:rsidR="00625C1D" w:rsidRPr="00775481" w:rsidRDefault="00625C1D" w:rsidP="00625C1D">
      <w:pPr>
        <w:jc w:val="center"/>
      </w:pPr>
      <w:r w:rsidRPr="00775481">
        <w:rPr>
          <w:b/>
          <w:bCs/>
        </w:rPr>
        <w:t>STATYBOS RANGOS SUTARTIS Nr.</w:t>
      </w:r>
      <w:r w:rsidR="006E46C5" w:rsidRPr="00775481">
        <w:t xml:space="preserve">  _____ </w:t>
      </w:r>
    </w:p>
    <w:p w14:paraId="56725309" w14:textId="77777777" w:rsidR="00625C1D" w:rsidRPr="00775481" w:rsidRDefault="00625C1D" w:rsidP="00625C1D"/>
    <w:p w14:paraId="7AE85529" w14:textId="58B4059C" w:rsidR="00625C1D" w:rsidRPr="00775481" w:rsidRDefault="005E5F17" w:rsidP="00625C1D">
      <w:pPr>
        <w:jc w:val="center"/>
      </w:pPr>
      <w:r>
        <w:t>202</w:t>
      </w:r>
      <w:r w:rsidR="00DD7279">
        <w:t>5</w:t>
      </w:r>
      <w:r w:rsidR="00625C1D" w:rsidRPr="00775481">
        <w:t xml:space="preserve"> metų </w:t>
      </w:r>
      <w:r w:rsidR="00CD43F9">
        <w:t xml:space="preserve">______ </w:t>
      </w:r>
      <w:r w:rsidR="00625C1D" w:rsidRPr="00775481">
        <w:t>mėnesio_____ diena</w:t>
      </w:r>
    </w:p>
    <w:p w14:paraId="3E17FE61" w14:textId="042A2CF8" w:rsidR="00625C1D" w:rsidRPr="00775481" w:rsidRDefault="00C85A7B" w:rsidP="00625C1D">
      <w:pPr>
        <w:jc w:val="center"/>
      </w:pPr>
      <w:r>
        <w:t>Kalvarija</w:t>
      </w:r>
    </w:p>
    <w:p w14:paraId="3986AC13" w14:textId="77777777" w:rsidR="00625C1D" w:rsidRPr="00775481" w:rsidRDefault="00625C1D" w:rsidP="00625C1D">
      <w:pPr>
        <w:jc w:val="center"/>
      </w:pPr>
    </w:p>
    <w:p w14:paraId="721E49A4" w14:textId="0D4828D0" w:rsidR="00E5396E" w:rsidRPr="00F95402" w:rsidRDefault="00E5396E" w:rsidP="00E5396E">
      <w:pPr>
        <w:spacing w:line="20" w:lineRule="atLeast"/>
        <w:ind w:firstLine="709"/>
        <w:jc w:val="both"/>
      </w:pPr>
      <w:r>
        <w:t>Kalvarijos</w:t>
      </w:r>
      <w:r w:rsidRPr="00F95402">
        <w:t xml:space="preserve"> savivaldybės administracija</w:t>
      </w:r>
      <w:r w:rsidRPr="00F95402">
        <w:rPr>
          <w:i/>
          <w:iCs/>
        </w:rPr>
        <w:t>,</w:t>
      </w:r>
      <w:r w:rsidRPr="00F95402">
        <w:t xml:space="preserve"> juridinio asmens kodas </w:t>
      </w:r>
      <w:r w:rsidRPr="000908E6">
        <w:t>188751268</w:t>
      </w:r>
      <w:r w:rsidRPr="00F95402">
        <w:t>, kurios registruota buveinė yra</w:t>
      </w:r>
      <w:r>
        <w:t xml:space="preserve"> Laisvės g. 2</w:t>
      </w:r>
      <w:r w:rsidRPr="00F95402">
        <w:rPr>
          <w:iCs/>
        </w:rPr>
        <w:t xml:space="preserve">, </w:t>
      </w:r>
      <w:r>
        <w:rPr>
          <w:iCs/>
        </w:rPr>
        <w:t>Kalvarija</w:t>
      </w:r>
      <w:r w:rsidRPr="00F95402">
        <w:rPr>
          <w:iCs/>
        </w:rPr>
        <w:t xml:space="preserve">, </w:t>
      </w:r>
      <w:r w:rsidRPr="00F95402">
        <w:t xml:space="preserve">duomenys apie įstaigą kaupiami ir saugomi Lietuvos Respublikos juridinių asmenų registre, atstovaujama </w:t>
      </w:r>
      <w:r w:rsidRPr="00F95402">
        <w:rPr>
          <w:iCs/>
        </w:rPr>
        <w:t xml:space="preserve">administracijos direktoriaus, </w:t>
      </w:r>
      <w:r w:rsidRPr="00F95402">
        <w:t>(toliau – Užsakovas), ir</w:t>
      </w:r>
    </w:p>
    <w:p w14:paraId="0EFC0FDE" w14:textId="77777777" w:rsidR="00E5396E" w:rsidRPr="00F95402" w:rsidRDefault="00E5396E" w:rsidP="00E5396E">
      <w:pPr>
        <w:spacing w:line="20" w:lineRule="atLeast"/>
        <w:ind w:firstLine="709"/>
        <w:jc w:val="both"/>
      </w:pPr>
      <w:r w:rsidRPr="00F95402">
        <w:rPr>
          <w:i/>
        </w:rPr>
        <w:t>(tiekėjas)</w:t>
      </w:r>
      <w:r w:rsidRPr="00F95402">
        <w:t xml:space="preserve">, juridinio asmens kodas </w:t>
      </w:r>
      <w:r w:rsidRPr="00F95402">
        <w:rPr>
          <w:i/>
        </w:rPr>
        <w:t>(nurodomas kodas)</w:t>
      </w:r>
      <w:r w:rsidRPr="00F95402">
        <w:t xml:space="preserve">, kurio registruota buveinė yra </w:t>
      </w:r>
      <w:r w:rsidRPr="00F95402">
        <w:rPr>
          <w:i/>
        </w:rPr>
        <w:t>(adresas)</w:t>
      </w:r>
      <w:r w:rsidRPr="00F95402">
        <w:t xml:space="preserve">, duomenys apie įmonę kaupiami ir saugomi Lietuvos Respublikos juridinių asmenų registre, atstovaujama </w:t>
      </w:r>
      <w:r w:rsidRPr="00F95402">
        <w:rPr>
          <w:i/>
        </w:rPr>
        <w:t>(pareigos, vardas, pavardė)</w:t>
      </w:r>
      <w:r w:rsidRPr="00F95402">
        <w:t xml:space="preserve">, (toliau – Rangovas), </w:t>
      </w:r>
    </w:p>
    <w:p w14:paraId="76F971B7" w14:textId="77777777" w:rsidR="00E5396E" w:rsidRPr="00F95402" w:rsidRDefault="00E5396E" w:rsidP="00E5396E">
      <w:pPr>
        <w:spacing w:line="20" w:lineRule="atLeast"/>
        <w:ind w:firstLine="709"/>
        <w:jc w:val="both"/>
      </w:pPr>
      <w:r w:rsidRPr="00F95402">
        <w:rPr>
          <w:i/>
        </w:rPr>
        <w:t>(jei tai ūkio subjektų grupė –atitinkami duomenys apie kiekvieną partnerį)</w:t>
      </w:r>
    </w:p>
    <w:p w14:paraId="5A8C70EA" w14:textId="77777777" w:rsidR="00E5396E" w:rsidRPr="00F95402" w:rsidRDefault="00E5396E" w:rsidP="00E5396E">
      <w:pPr>
        <w:spacing w:line="20" w:lineRule="atLeast"/>
        <w:ind w:firstLine="709"/>
        <w:jc w:val="both"/>
      </w:pPr>
      <w:r w:rsidRPr="00F95402">
        <w:t>toliau kartu vadinami „Šalimis“, o kiekvienas atskirai – „Šalimi“, sudarė šią  statybos rangos sutartį (toliau – Sutartis) ir susitarė dėl toliau išvardintų sąlygų.</w:t>
      </w:r>
    </w:p>
    <w:p w14:paraId="39482195" w14:textId="77777777" w:rsidR="00625C1D" w:rsidRPr="00775481" w:rsidRDefault="00625C1D" w:rsidP="00625C1D">
      <w:pPr>
        <w:ind w:firstLine="720"/>
        <w:jc w:val="both"/>
      </w:pPr>
    </w:p>
    <w:p w14:paraId="1F3D1458" w14:textId="77777777" w:rsidR="00625C1D" w:rsidRPr="00775481" w:rsidRDefault="00625C1D" w:rsidP="00B82DA6">
      <w:pPr>
        <w:numPr>
          <w:ilvl w:val="0"/>
          <w:numId w:val="7"/>
        </w:numPr>
        <w:tabs>
          <w:tab w:val="left" w:pos="720"/>
          <w:tab w:val="left" w:pos="1080"/>
          <w:tab w:val="left" w:pos="3360"/>
          <w:tab w:val="left" w:pos="3720"/>
        </w:tabs>
        <w:jc w:val="center"/>
        <w:rPr>
          <w:b/>
        </w:rPr>
      </w:pPr>
      <w:r w:rsidRPr="00775481">
        <w:rPr>
          <w:b/>
        </w:rPr>
        <w:t>SUTARTIES OBJEKTAS</w:t>
      </w:r>
    </w:p>
    <w:p w14:paraId="054224D3" w14:textId="77777777" w:rsidR="00625C1D" w:rsidRPr="00775481" w:rsidRDefault="00625C1D" w:rsidP="00625C1D">
      <w:pPr>
        <w:tabs>
          <w:tab w:val="left" w:pos="720"/>
        </w:tabs>
        <w:ind w:firstLine="720"/>
      </w:pPr>
    </w:p>
    <w:p w14:paraId="558B769C" w14:textId="730E081A" w:rsidR="00D71ACF" w:rsidRPr="00775481" w:rsidRDefault="00625C1D" w:rsidP="00B82DA6">
      <w:pPr>
        <w:numPr>
          <w:ilvl w:val="0"/>
          <w:numId w:val="8"/>
        </w:numPr>
        <w:tabs>
          <w:tab w:val="left" w:pos="1134"/>
          <w:tab w:val="left" w:pos="6840"/>
          <w:tab w:val="left" w:pos="7020"/>
        </w:tabs>
        <w:ind w:left="0" w:firstLine="709"/>
        <w:jc w:val="both"/>
      </w:pPr>
      <w:r w:rsidRPr="00775481">
        <w:t xml:space="preserve">Šia Sutartimi Rangovas įsipareigoja atlikti </w:t>
      </w:r>
      <w:r w:rsidR="0084384A" w:rsidRPr="0084384A">
        <w:rPr>
          <w:b/>
          <w:bCs/>
        </w:rPr>
        <w:t>Kalvarijos savivaldybės pastato, Laisvės g. 2 Kalvarija, fasadų raudonų plytų mūro atidengimo darb</w:t>
      </w:r>
      <w:r w:rsidR="00756BE5">
        <w:rPr>
          <w:b/>
          <w:bCs/>
        </w:rPr>
        <w:t>us</w:t>
      </w:r>
      <w:r w:rsidR="0084384A" w:rsidRPr="0084384A">
        <w:rPr>
          <w:b/>
          <w:bCs/>
        </w:rPr>
        <w:t xml:space="preserve"> </w:t>
      </w:r>
      <w:r w:rsidRPr="00775481">
        <w:t>(toliau – Darbai)</w:t>
      </w:r>
      <w:r w:rsidR="00D71ACF" w:rsidRPr="00775481">
        <w:t>.</w:t>
      </w:r>
    </w:p>
    <w:p w14:paraId="66401DFC" w14:textId="08FAB7FE" w:rsidR="00000151" w:rsidRPr="00775481" w:rsidRDefault="00BF2710" w:rsidP="00BF2710">
      <w:pPr>
        <w:tabs>
          <w:tab w:val="left" w:pos="1134"/>
          <w:tab w:val="left" w:pos="6840"/>
          <w:tab w:val="left" w:pos="7020"/>
        </w:tabs>
        <w:ind w:left="709"/>
        <w:jc w:val="both"/>
      </w:pPr>
      <w:r>
        <w:tab/>
      </w:r>
      <w:r w:rsidR="00625C1D" w:rsidRPr="00775481">
        <w:rPr>
          <w:bCs/>
        </w:rPr>
        <w:t>Užsakovas įsipareigoja priimti Darbų rezultatą ir sumokėti už faktiškai atliktus Darbus pagal Rangovo pasiūlymą.</w:t>
      </w:r>
    </w:p>
    <w:p w14:paraId="44CB3C91" w14:textId="77777777" w:rsidR="00FD124C" w:rsidRPr="00775481" w:rsidRDefault="00FD124C" w:rsidP="00FD124C">
      <w:pPr>
        <w:tabs>
          <w:tab w:val="left" w:pos="1134"/>
          <w:tab w:val="left" w:pos="6840"/>
          <w:tab w:val="left" w:pos="7020"/>
        </w:tabs>
        <w:ind w:left="709"/>
        <w:jc w:val="both"/>
      </w:pPr>
    </w:p>
    <w:p w14:paraId="43DF4F5B" w14:textId="77777777" w:rsidR="00625C1D" w:rsidRPr="00775481" w:rsidRDefault="00625C1D" w:rsidP="00B82DA6">
      <w:pPr>
        <w:numPr>
          <w:ilvl w:val="0"/>
          <w:numId w:val="7"/>
        </w:numPr>
        <w:tabs>
          <w:tab w:val="left" w:pos="720"/>
          <w:tab w:val="left" w:pos="1080"/>
        </w:tabs>
        <w:ind w:left="0" w:firstLine="720"/>
        <w:jc w:val="center"/>
        <w:rPr>
          <w:b/>
        </w:rPr>
      </w:pPr>
      <w:r w:rsidRPr="00775481">
        <w:rPr>
          <w:b/>
        </w:rPr>
        <w:t>SUTARTIES KAINA</w:t>
      </w:r>
    </w:p>
    <w:p w14:paraId="68F4373D" w14:textId="77777777" w:rsidR="00625C1D" w:rsidRPr="00775481" w:rsidRDefault="00625C1D" w:rsidP="00625C1D">
      <w:pPr>
        <w:tabs>
          <w:tab w:val="left" w:pos="720"/>
        </w:tabs>
        <w:ind w:firstLine="720"/>
      </w:pPr>
    </w:p>
    <w:p w14:paraId="73610130" w14:textId="75CB8A52" w:rsidR="0010082A" w:rsidRPr="00E651AD" w:rsidRDefault="0010082A" w:rsidP="00B82DA6">
      <w:pPr>
        <w:numPr>
          <w:ilvl w:val="0"/>
          <w:numId w:val="12"/>
        </w:numPr>
        <w:tabs>
          <w:tab w:val="left" w:pos="567"/>
          <w:tab w:val="left" w:pos="993"/>
        </w:tabs>
        <w:ind w:firstLine="349"/>
        <w:jc w:val="both"/>
      </w:pPr>
      <w:r w:rsidRPr="00775481">
        <w:t xml:space="preserve">Pradinės Sutarties vertė –  </w:t>
      </w:r>
      <w:r w:rsidR="00B3133F">
        <w:t xml:space="preserve">           </w:t>
      </w:r>
      <w:r w:rsidRPr="00E651AD">
        <w:t>Eur be PVM.</w:t>
      </w:r>
    </w:p>
    <w:p w14:paraId="6B778D83" w14:textId="53666C8E" w:rsidR="0010082A" w:rsidRPr="00775481" w:rsidRDefault="0010082A" w:rsidP="00B82DA6">
      <w:pPr>
        <w:numPr>
          <w:ilvl w:val="0"/>
          <w:numId w:val="12"/>
        </w:numPr>
        <w:tabs>
          <w:tab w:val="left" w:pos="567"/>
          <w:tab w:val="left" w:pos="993"/>
        </w:tabs>
        <w:ind w:left="0" w:firstLine="709"/>
        <w:jc w:val="both"/>
      </w:pPr>
      <w:r w:rsidRPr="00E651AD">
        <w:t>Sutarties kaina –</w:t>
      </w:r>
      <w:r w:rsidR="00B3133F">
        <w:t xml:space="preserve">         </w:t>
      </w:r>
      <w:r w:rsidRPr="00E651AD">
        <w:t xml:space="preserve">Eur be PVM;  PVM </w:t>
      </w:r>
      <w:r w:rsidR="00B3133F">
        <w:t xml:space="preserve">     </w:t>
      </w:r>
      <w:r w:rsidRPr="00E651AD">
        <w:t xml:space="preserve">Eur; </w:t>
      </w:r>
      <w:r w:rsidR="00B3133F">
        <w:t xml:space="preserve">           </w:t>
      </w:r>
      <w:r w:rsidRPr="00E651AD">
        <w:t>Eur su PVM.</w:t>
      </w:r>
      <w:r w:rsidRPr="002B4BFB">
        <w:rPr>
          <w:b/>
          <w:bCs/>
        </w:rPr>
        <w:t xml:space="preserve"> </w:t>
      </w:r>
      <w:r w:rsidRPr="00775481">
        <w:t>Į Sutarties kainą įeina darbo jėgos, mechanizmų ir medžiagų kaina, mokesčiai, draudimo (jei taikoma</w:t>
      </w:r>
      <w:r w:rsidRPr="00775481">
        <w:rPr>
          <w:color w:val="auto"/>
        </w:rPr>
        <w:t xml:space="preserve">), kadastrinių matavimų atlikimo, išpildomosios dokumentacijos parengimo, transportavimo ir visos kitos, Rangovui </w:t>
      </w:r>
      <w:r w:rsidRPr="00775481">
        <w:t>priklausančios pagal Lietuvos Respublikos įstatymus ir kitus teisės aktus bei šią Sutartį, išlaidos. Į Darbų kainą taip pat įskaičiuotos išpildomosios dokumentacijos parengimo išlaidos.</w:t>
      </w:r>
    </w:p>
    <w:p w14:paraId="326E9D13" w14:textId="77777777" w:rsidR="0010082A" w:rsidRDefault="0010082A" w:rsidP="00B82DA6">
      <w:pPr>
        <w:numPr>
          <w:ilvl w:val="0"/>
          <w:numId w:val="12"/>
        </w:numPr>
        <w:tabs>
          <w:tab w:val="left" w:pos="567"/>
          <w:tab w:val="left" w:pos="1134"/>
        </w:tabs>
        <w:ind w:firstLine="349"/>
        <w:jc w:val="both"/>
      </w:pPr>
      <w:r w:rsidRPr="00775481">
        <w:t xml:space="preserve">Sutarčiai taikoma </w:t>
      </w:r>
      <w:r w:rsidRPr="00775481">
        <w:rPr>
          <w:b/>
        </w:rPr>
        <w:t>fiksuotos kainos</w:t>
      </w:r>
      <w:r w:rsidRPr="00775481">
        <w:t xml:space="preserve"> kainodara.</w:t>
      </w:r>
    </w:p>
    <w:p w14:paraId="253E6B5B" w14:textId="4402972E" w:rsidR="0010082A" w:rsidRPr="00775481" w:rsidRDefault="0010082A" w:rsidP="00B82DA6">
      <w:pPr>
        <w:numPr>
          <w:ilvl w:val="0"/>
          <w:numId w:val="12"/>
        </w:numPr>
        <w:ind w:left="0" w:firstLine="709"/>
        <w:jc w:val="both"/>
      </w:pPr>
      <w:r w:rsidRPr="00775481">
        <w:t xml:space="preserve">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 </w:t>
      </w:r>
    </w:p>
    <w:p w14:paraId="66A951A1" w14:textId="77777777" w:rsidR="0010082A" w:rsidRPr="00775481" w:rsidRDefault="0010082A" w:rsidP="00B82DA6">
      <w:pPr>
        <w:numPr>
          <w:ilvl w:val="0"/>
          <w:numId w:val="12"/>
        </w:numPr>
        <w:tabs>
          <w:tab w:val="left" w:pos="567"/>
          <w:tab w:val="left" w:pos="1134"/>
        </w:tabs>
        <w:ind w:left="0" w:firstLine="709"/>
        <w:jc w:val="both"/>
      </w:pPr>
      <w:r w:rsidRPr="00775481">
        <w:t>Į Sutarties kainą įtrauktas visas už Darbų atlikimą numatytas užmokestis ir Rangovas neturi teisės reikalauti padengti jokių išlaidų, viršijančių Darbų kainą.</w:t>
      </w:r>
    </w:p>
    <w:p w14:paraId="08AD89F3" w14:textId="77777777" w:rsidR="0010082A" w:rsidRPr="00775481" w:rsidRDefault="0010082A" w:rsidP="00B82DA6">
      <w:pPr>
        <w:numPr>
          <w:ilvl w:val="0"/>
          <w:numId w:val="12"/>
        </w:numPr>
        <w:tabs>
          <w:tab w:val="left" w:pos="567"/>
          <w:tab w:val="left" w:pos="1134"/>
        </w:tabs>
        <w:ind w:left="0" w:firstLine="709"/>
        <w:jc w:val="both"/>
      </w:pPr>
      <w:r w:rsidRPr="00775481">
        <w:rPr>
          <w:lang w:eastAsia="lt-LT"/>
        </w:rPr>
        <w:t>Pagal 25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Pr>
          <w:lang w:eastAsia="lt-LT"/>
        </w:rPr>
        <w:t xml:space="preserve"> </w:t>
      </w:r>
      <w:r w:rsidRPr="00775481">
        <w:rPr>
          <w:lang w:eastAsia="lt-LT"/>
        </w:rPr>
        <w:t>y. tik nesant galimybės taikyti aukščiau esantį būdą, gali būti taikomas žemiau esantis būdas:</w:t>
      </w:r>
    </w:p>
    <w:p w14:paraId="0491D771" w14:textId="77777777" w:rsidR="0010082A" w:rsidRPr="00775481" w:rsidRDefault="0010082A" w:rsidP="00B82DA6">
      <w:pPr>
        <w:numPr>
          <w:ilvl w:val="0"/>
          <w:numId w:val="9"/>
        </w:numPr>
        <w:autoSpaceDN w:val="0"/>
        <w:ind w:left="0" w:firstLine="743"/>
        <w:jc w:val="both"/>
        <w:rPr>
          <w:lang w:eastAsia="lt-LT"/>
        </w:rPr>
      </w:pPr>
      <w:r w:rsidRPr="00775481">
        <w:rPr>
          <w:lang w:eastAsia="lt-LT"/>
        </w:rPr>
        <w:t xml:space="preserve">pritaikant Sutartyje numatytų Darbų kainą (jei Sutartyje nustatyti tam tikrų konkrečių darbų įkainiai), jei įmanoma: </w:t>
      </w:r>
    </w:p>
    <w:p w14:paraId="6A02CB50" w14:textId="77777777" w:rsidR="0010082A" w:rsidRPr="00775481" w:rsidRDefault="0010082A" w:rsidP="00B82DA6">
      <w:pPr>
        <w:pStyle w:val="Default"/>
        <w:numPr>
          <w:ilvl w:val="0"/>
          <w:numId w:val="10"/>
        </w:numPr>
        <w:tabs>
          <w:tab w:val="left" w:pos="993"/>
        </w:tabs>
        <w:ind w:left="0" w:firstLine="709"/>
        <w:jc w:val="both"/>
      </w:pPr>
      <w:r w:rsidRPr="00775481">
        <w:t>pritaikant Sutartyje nurodytų darbų įkainius, arba</w:t>
      </w:r>
    </w:p>
    <w:p w14:paraId="083E9DEC" w14:textId="77777777" w:rsidR="0010082A" w:rsidRPr="00775481" w:rsidRDefault="0010082A" w:rsidP="00B82DA6">
      <w:pPr>
        <w:pStyle w:val="Default"/>
        <w:numPr>
          <w:ilvl w:val="0"/>
          <w:numId w:val="10"/>
        </w:numPr>
        <w:tabs>
          <w:tab w:val="left" w:pos="993"/>
        </w:tabs>
        <w:ind w:left="0" w:firstLine="709"/>
        <w:jc w:val="both"/>
      </w:pPr>
      <w:r w:rsidRPr="00775481">
        <w:t>išskaičiuojant kainos dalį iš Sutartyje numatyto įkainio, arba</w:t>
      </w:r>
    </w:p>
    <w:p w14:paraId="653D22C0" w14:textId="77777777" w:rsidR="0010082A" w:rsidRPr="00775481" w:rsidRDefault="0010082A" w:rsidP="00B82DA6">
      <w:pPr>
        <w:pStyle w:val="Default"/>
        <w:numPr>
          <w:ilvl w:val="0"/>
          <w:numId w:val="10"/>
        </w:numPr>
        <w:tabs>
          <w:tab w:val="left" w:pos="993"/>
        </w:tabs>
        <w:ind w:left="0" w:firstLine="709"/>
        <w:jc w:val="both"/>
      </w:pPr>
      <w:r w:rsidRPr="00775481">
        <w:lastRenderedPageBreak/>
        <w:t>pritaikant Sutartyje numatytus panašių darbų įkainius. Panašius darbus turi pagrįsti ir nustatyti Užsakovas.</w:t>
      </w:r>
    </w:p>
    <w:p w14:paraId="756B0C8B" w14:textId="77777777" w:rsidR="0010082A" w:rsidRPr="00775481" w:rsidRDefault="0010082A" w:rsidP="00B82DA6">
      <w:pPr>
        <w:pStyle w:val="Default"/>
        <w:numPr>
          <w:ilvl w:val="0"/>
          <w:numId w:val="9"/>
        </w:numPr>
        <w:ind w:left="0" w:firstLine="743"/>
        <w:jc w:val="both"/>
      </w:pPr>
      <w:r w:rsidRPr="00775481">
        <w:t>įvertinus pagrįstas tiesiogines (darbo užmokesčio ir su juo susijusius mokesčius, statybos produktų ir įrengimų, mechanizmų sąnaudos) bei netiesiogines (pridėtines, statybvietės, pelno) išlaidas pagal Metodikos</w:t>
      </w:r>
      <w:r w:rsidRPr="00775481">
        <w:rPr>
          <w:rStyle w:val="Puslapioinaosnuoroda"/>
        </w:rPr>
        <w:footnoteReference w:id="1"/>
      </w:r>
      <w:r w:rsidRPr="00775481">
        <w:t xml:space="preserve"> priedo „Tiesioginių ir netiesioginių išlaidų apskaičiavimo taisyklės“ nuostatas.</w:t>
      </w:r>
    </w:p>
    <w:p w14:paraId="295FA208" w14:textId="77777777" w:rsidR="00625C1D" w:rsidRPr="00775481" w:rsidRDefault="00625C1D" w:rsidP="00625C1D">
      <w:pPr>
        <w:tabs>
          <w:tab w:val="left" w:pos="1080"/>
        </w:tabs>
        <w:jc w:val="both"/>
        <w:rPr>
          <w:sz w:val="20"/>
          <w:szCs w:val="20"/>
        </w:rPr>
      </w:pPr>
    </w:p>
    <w:p w14:paraId="54D7C82C" w14:textId="77777777" w:rsidR="00625C1D" w:rsidRPr="00775481" w:rsidRDefault="00625C1D" w:rsidP="00B82DA6">
      <w:pPr>
        <w:numPr>
          <w:ilvl w:val="0"/>
          <w:numId w:val="7"/>
        </w:numPr>
        <w:tabs>
          <w:tab w:val="left" w:pos="720"/>
          <w:tab w:val="left" w:pos="1080"/>
        </w:tabs>
        <w:ind w:left="0" w:firstLine="720"/>
        <w:jc w:val="center"/>
        <w:rPr>
          <w:b/>
        </w:rPr>
      </w:pPr>
      <w:r w:rsidRPr="00775481">
        <w:rPr>
          <w:b/>
        </w:rPr>
        <w:t xml:space="preserve"> SUTARTIES GALIOJIMAS IR DARBŲ ATLIKIMO TERMINAI</w:t>
      </w:r>
    </w:p>
    <w:p w14:paraId="752733D2" w14:textId="77777777" w:rsidR="00625C1D" w:rsidRPr="00775481" w:rsidRDefault="00625C1D" w:rsidP="00625C1D">
      <w:pPr>
        <w:tabs>
          <w:tab w:val="left" w:pos="720"/>
          <w:tab w:val="left" w:pos="1080"/>
        </w:tabs>
        <w:ind w:left="720"/>
        <w:rPr>
          <w:b/>
          <w:sz w:val="8"/>
          <w:szCs w:val="8"/>
        </w:rPr>
      </w:pPr>
    </w:p>
    <w:p w14:paraId="7BFBF872" w14:textId="77777777" w:rsidR="00625C1D" w:rsidRPr="00775481" w:rsidRDefault="00625C1D" w:rsidP="00625C1D">
      <w:pPr>
        <w:tabs>
          <w:tab w:val="left" w:pos="720"/>
          <w:tab w:val="left" w:pos="1080"/>
        </w:tabs>
        <w:ind w:left="720"/>
        <w:rPr>
          <w:b/>
          <w:sz w:val="8"/>
          <w:szCs w:val="8"/>
        </w:rPr>
      </w:pPr>
    </w:p>
    <w:p w14:paraId="0C7722AE" w14:textId="2AFE436F" w:rsidR="00597881" w:rsidRPr="00775481" w:rsidRDefault="008B29F2" w:rsidP="00B82DA6">
      <w:pPr>
        <w:pStyle w:val="Pagrindinistekstas"/>
        <w:numPr>
          <w:ilvl w:val="0"/>
          <w:numId w:val="12"/>
        </w:numPr>
        <w:tabs>
          <w:tab w:val="left" w:pos="1134"/>
        </w:tabs>
        <w:spacing w:after="0" w:line="240" w:lineRule="auto"/>
        <w:ind w:left="0" w:firstLine="709"/>
        <w:jc w:val="both"/>
      </w:pPr>
      <w:r w:rsidRPr="00775481">
        <w:t>Sutartis įsigalioja</w:t>
      </w:r>
      <w:r w:rsidR="0081587E" w:rsidRPr="00775481">
        <w:t>,</w:t>
      </w:r>
      <w:r w:rsidRPr="00775481">
        <w:t xml:space="preserve"> kai abi Šalys pasirašo Sutartį</w:t>
      </w:r>
      <w:r w:rsidR="003B5F20" w:rsidRPr="00775481">
        <w:t>,</w:t>
      </w:r>
      <w:r w:rsidRPr="00775481">
        <w:t xml:space="preserve"> ir galioja</w:t>
      </w:r>
      <w:r w:rsidR="0081587E" w:rsidRPr="00775481">
        <w:t>,</w:t>
      </w:r>
      <w:r w:rsidRPr="00775481">
        <w:t xml:space="preserve"> kol Šalys sutaria ją nutraukti arba kol Sutarties galiojimas pasibaigia (visiškai įvykdomi įsipareigojimai), nutraukiama įstatymu ar Sutartyje nustatytais atvejais</w:t>
      </w:r>
      <w:r w:rsidR="00FA05DA">
        <w:t>.</w:t>
      </w:r>
    </w:p>
    <w:p w14:paraId="517A2B07" w14:textId="02631EC6" w:rsidR="006A4CA9" w:rsidRPr="002C4198" w:rsidRDefault="006A4CA9" w:rsidP="00B82DA6">
      <w:pPr>
        <w:pStyle w:val="Body2"/>
        <w:numPr>
          <w:ilvl w:val="0"/>
          <w:numId w:val="12"/>
        </w:numPr>
        <w:tabs>
          <w:tab w:val="left" w:pos="1134"/>
        </w:tabs>
        <w:spacing w:after="0"/>
        <w:ind w:left="0" w:firstLine="709"/>
        <w:rPr>
          <w:sz w:val="24"/>
          <w:szCs w:val="24"/>
          <w:lang w:val="lt-LT"/>
        </w:rPr>
      </w:pPr>
      <w:r w:rsidRPr="002C4198">
        <w:rPr>
          <w:sz w:val="24"/>
          <w:szCs w:val="24"/>
          <w:lang w:val="lt-LT"/>
        </w:rPr>
        <w:t xml:space="preserve">Darbai </w:t>
      </w:r>
      <w:r w:rsidRPr="002C4198">
        <w:rPr>
          <w:iCs/>
          <w:sz w:val="24"/>
          <w:szCs w:val="24"/>
          <w:lang w:val="lt-LT"/>
        </w:rPr>
        <w:t xml:space="preserve">turi būti užbaigti ir priduoti </w:t>
      </w:r>
      <w:r w:rsidR="006D5AD5" w:rsidRPr="002C4198">
        <w:rPr>
          <w:iCs/>
          <w:sz w:val="24"/>
          <w:szCs w:val="24"/>
          <w:lang w:val="lt-LT"/>
        </w:rPr>
        <w:t>ne vėliau kaip</w:t>
      </w:r>
      <w:r w:rsidR="00756BE5" w:rsidRPr="002C4198">
        <w:rPr>
          <w:iCs/>
          <w:sz w:val="24"/>
          <w:szCs w:val="24"/>
          <w:lang w:val="lt-LT"/>
        </w:rPr>
        <w:t xml:space="preserve"> </w:t>
      </w:r>
      <w:r w:rsidR="007B76A2" w:rsidRPr="002C4198">
        <w:rPr>
          <w:iCs/>
          <w:sz w:val="24"/>
          <w:szCs w:val="24"/>
          <w:lang w:val="lt-LT"/>
        </w:rPr>
        <w:t>per penkis mėnesius nuo pasirašymo dienos</w:t>
      </w:r>
      <w:r w:rsidRPr="002C4198">
        <w:rPr>
          <w:iCs/>
          <w:sz w:val="24"/>
          <w:szCs w:val="24"/>
          <w:lang w:val="lt-LT"/>
        </w:rPr>
        <w:t>.</w:t>
      </w:r>
      <w:r w:rsidRPr="002C4198">
        <w:rPr>
          <w:bCs/>
          <w:sz w:val="24"/>
          <w:szCs w:val="24"/>
          <w:lang w:val="lt-LT"/>
        </w:rPr>
        <w:t xml:space="preserve"> </w:t>
      </w:r>
    </w:p>
    <w:p w14:paraId="56D17FC3" w14:textId="3A70D003" w:rsidR="0087747C" w:rsidRPr="002C4198" w:rsidRDefault="0087747C" w:rsidP="00B82DA6">
      <w:pPr>
        <w:numPr>
          <w:ilvl w:val="0"/>
          <w:numId w:val="12"/>
        </w:numPr>
        <w:tabs>
          <w:tab w:val="left" w:pos="1134"/>
        </w:tabs>
        <w:ind w:left="0" w:firstLine="709"/>
        <w:jc w:val="both"/>
      </w:pPr>
      <w:r w:rsidRPr="002C4198">
        <w:t>Darbų atlikimo termin</w:t>
      </w:r>
      <w:r w:rsidR="00441C71" w:rsidRPr="002C4198">
        <w:t xml:space="preserve">as gali būti </w:t>
      </w:r>
      <w:r w:rsidRPr="002C4198">
        <w:t>pratęst</w:t>
      </w:r>
      <w:r w:rsidR="00441C71" w:rsidRPr="002C4198">
        <w:t xml:space="preserve">as </w:t>
      </w:r>
      <w:r w:rsidR="00886BBA" w:rsidRPr="002C4198">
        <w:t>du kartus po vieną mėnesį.</w:t>
      </w:r>
    </w:p>
    <w:p w14:paraId="3E1F3BF9" w14:textId="0F302C6A" w:rsidR="00625C1D" w:rsidRPr="002C4198" w:rsidRDefault="00625C1D" w:rsidP="00B82DA6">
      <w:pPr>
        <w:numPr>
          <w:ilvl w:val="0"/>
          <w:numId w:val="12"/>
        </w:numPr>
        <w:tabs>
          <w:tab w:val="left" w:pos="720"/>
          <w:tab w:val="left" w:pos="1080"/>
          <w:tab w:val="left" w:pos="1200"/>
          <w:tab w:val="left" w:pos="1320"/>
        </w:tabs>
        <w:ind w:left="0" w:firstLine="709"/>
        <w:jc w:val="both"/>
      </w:pPr>
      <w:r w:rsidRPr="002C4198">
        <w:t xml:space="preserve">Rangovas įsipareigoja deramai, kruopščiai ir be vilkinimo atlikti visus Darbus, atsižvelgiant į </w:t>
      </w:r>
      <w:r w:rsidR="00227422" w:rsidRPr="002C4198">
        <w:t>9</w:t>
      </w:r>
      <w:r w:rsidRPr="002C4198">
        <w:t xml:space="preserve"> punkte nurodyt</w:t>
      </w:r>
      <w:r w:rsidR="0045190C" w:rsidRPr="002C4198">
        <w:t>ą</w:t>
      </w:r>
      <w:r w:rsidRPr="002C4198">
        <w:t xml:space="preserve"> termin</w:t>
      </w:r>
      <w:r w:rsidR="0045190C" w:rsidRPr="002C4198">
        <w:t>ą</w:t>
      </w:r>
      <w:r w:rsidRPr="002C4198">
        <w:t xml:space="preserve">. </w:t>
      </w:r>
    </w:p>
    <w:p w14:paraId="4F4C9B05" w14:textId="77777777" w:rsidR="00625C1D" w:rsidRPr="00775481" w:rsidRDefault="00625C1D" w:rsidP="00B82DA6">
      <w:pPr>
        <w:numPr>
          <w:ilvl w:val="0"/>
          <w:numId w:val="12"/>
        </w:numPr>
        <w:tabs>
          <w:tab w:val="left" w:pos="720"/>
          <w:tab w:val="left" w:pos="1080"/>
        </w:tabs>
        <w:ind w:left="0" w:firstLine="720"/>
        <w:jc w:val="both"/>
      </w:pPr>
      <w:r w:rsidRPr="00775481">
        <w:t>Darbų pabaiga pagal sutartį bus laikomas momentas, kai bus užbaigti visi Sutartyje numatyti Darbai, ištaisyti defektai, pasirašytas Darbų perdavimo–priėmimo aktas.</w:t>
      </w:r>
    </w:p>
    <w:p w14:paraId="48E3E74E" w14:textId="2FA04110" w:rsidR="00F83CC3" w:rsidRPr="00775481" w:rsidRDefault="00F83CC3" w:rsidP="00B82DA6">
      <w:pPr>
        <w:numPr>
          <w:ilvl w:val="0"/>
          <w:numId w:val="12"/>
        </w:numPr>
        <w:tabs>
          <w:tab w:val="left" w:pos="720"/>
          <w:tab w:val="left" w:pos="1080"/>
        </w:tabs>
        <w:ind w:left="0" w:firstLine="720"/>
        <w:jc w:val="both"/>
      </w:pPr>
      <w:r w:rsidRPr="00775481">
        <w:t>Užsakovas, raštu nurodydama</w:t>
      </w:r>
      <w:r w:rsidR="00756BE5">
        <w:t>s</w:t>
      </w:r>
      <w:r w:rsidRPr="00775481">
        <w:t xml:space="preserve"> priežastį, gali bet kada nurodyti Rangovui sustabdyti darbų (jų dalies) vykdymą. Darbų vykdymas gali būti sustabdomas dėl šių priežasčių:</w:t>
      </w:r>
    </w:p>
    <w:p w14:paraId="6A2D8907" w14:textId="05159258" w:rsidR="00F83CC3" w:rsidRPr="00775481" w:rsidRDefault="00F83CC3" w:rsidP="00B82DA6">
      <w:pPr>
        <w:numPr>
          <w:ilvl w:val="1"/>
          <w:numId w:val="12"/>
        </w:numPr>
        <w:tabs>
          <w:tab w:val="left" w:pos="720"/>
          <w:tab w:val="left" w:pos="1080"/>
        </w:tabs>
        <w:ind w:left="0" w:firstLine="709"/>
        <w:jc w:val="both"/>
      </w:pPr>
      <w:r w:rsidRPr="00775481">
        <w:t>dėl Užsakovui sustabdyto (negauto) finansavimo;</w:t>
      </w:r>
    </w:p>
    <w:p w14:paraId="6FEECEBF" w14:textId="3EDF7A0D" w:rsidR="00F83CC3" w:rsidRPr="00775481" w:rsidRDefault="00F83CC3" w:rsidP="00B82DA6">
      <w:pPr>
        <w:numPr>
          <w:ilvl w:val="1"/>
          <w:numId w:val="12"/>
        </w:numPr>
        <w:tabs>
          <w:tab w:val="left" w:pos="720"/>
          <w:tab w:val="left" w:pos="1080"/>
        </w:tabs>
        <w:ind w:left="0" w:firstLine="709"/>
        <w:jc w:val="both"/>
      </w:pPr>
      <w:r w:rsidRPr="00775481">
        <w:t xml:space="preserve">kitų dokumentų, reikalingų Darbams atlikti, parengimo, korektūros, gavimo ir pan. (pvz. įvairių planų, nuotraukų, leidimų ir pan.). </w:t>
      </w:r>
    </w:p>
    <w:p w14:paraId="377E633C" w14:textId="77777777" w:rsidR="00625C1D" w:rsidRPr="00C85A7B" w:rsidRDefault="00625C1D" w:rsidP="00B82DA6">
      <w:pPr>
        <w:numPr>
          <w:ilvl w:val="0"/>
          <w:numId w:val="12"/>
        </w:numPr>
        <w:tabs>
          <w:tab w:val="left" w:pos="720"/>
          <w:tab w:val="left" w:pos="1080"/>
        </w:tabs>
        <w:ind w:left="0" w:firstLine="720"/>
        <w:jc w:val="both"/>
      </w:pPr>
      <w:r w:rsidRPr="00C85A7B">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06B1B35E" w14:textId="77777777" w:rsidR="00CC55B4" w:rsidRPr="00775481" w:rsidRDefault="00625C1D" w:rsidP="00B82DA6">
      <w:pPr>
        <w:numPr>
          <w:ilvl w:val="0"/>
          <w:numId w:val="12"/>
        </w:numPr>
        <w:tabs>
          <w:tab w:val="left" w:pos="720"/>
          <w:tab w:val="left" w:pos="1080"/>
        </w:tabs>
        <w:ind w:left="0" w:firstLine="720"/>
        <w:jc w:val="both"/>
      </w:pPr>
      <w:r w:rsidRPr="00775481">
        <w:t xml:space="preserve">Po atliktų Darbų akto pasirašymo, ne vėliau kaip per 3 (tris) darbo dienas Rangovas pateikia Užsakovui PVM sąskaitą faktūrą už faktiškai atliktus Darbus. </w:t>
      </w:r>
    </w:p>
    <w:p w14:paraId="52AF2F22" w14:textId="77777777" w:rsidR="00F33A2E" w:rsidRPr="00F33A2E" w:rsidRDefault="00CC55B4" w:rsidP="00B82DA6">
      <w:pPr>
        <w:numPr>
          <w:ilvl w:val="0"/>
          <w:numId w:val="12"/>
        </w:numPr>
        <w:tabs>
          <w:tab w:val="left" w:pos="720"/>
          <w:tab w:val="left" w:pos="1080"/>
        </w:tabs>
        <w:ind w:left="0" w:firstLine="720"/>
        <w:jc w:val="both"/>
      </w:pPr>
      <w:r w:rsidRPr="00775481">
        <w:rPr>
          <w:rFonts w:eastAsia="Times New Roman"/>
        </w:rPr>
        <w:t>Vykdant Sutartį, sąskaitą faktūrą teikti tik elektroniniu būdu:</w:t>
      </w:r>
    </w:p>
    <w:p w14:paraId="7E780220" w14:textId="77777777" w:rsidR="00F33A2E" w:rsidRPr="00F33A2E" w:rsidRDefault="00CC55B4" w:rsidP="00B82DA6">
      <w:pPr>
        <w:numPr>
          <w:ilvl w:val="0"/>
          <w:numId w:val="12"/>
        </w:numPr>
        <w:tabs>
          <w:tab w:val="left" w:pos="720"/>
          <w:tab w:val="left" w:pos="1080"/>
        </w:tabs>
        <w:ind w:left="0" w:firstLine="720"/>
        <w:jc w:val="both"/>
      </w:pPr>
      <w:r w:rsidRPr="00F33A2E">
        <w:rPr>
          <w:rFonts w:eastAsia="Times New Roman"/>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053E9C" w:rsidRPr="00F33A2E">
        <w:t>Kaip nustatyta Lietuvos Respublikos Vyriausybės nutarime, siekiama užtikrinti, kad viešojo sektoriaus subjektams ir kitoms perkančiosioms organizacijoms teikiamos sąskaitos atitiktų Europos elektroninių sąskaitų faktūrų (e-</w:t>
      </w:r>
      <w:proofErr w:type="spellStart"/>
      <w:r w:rsidR="00053E9C" w:rsidRPr="00F33A2E">
        <w:t>Invoicing</w:t>
      </w:r>
      <w:proofErr w:type="spellEnd"/>
      <w:r w:rsidR="00053E9C" w:rsidRPr="00F33A2E">
        <w:t>) standartą, elektroninės sąskaitos faktūros gali būti teikiamos tik naudojantis sistema SABIS</w:t>
      </w:r>
      <w:r w:rsidR="00F33A2E" w:rsidRPr="00F33A2E">
        <w:t xml:space="preserve">, </w:t>
      </w:r>
      <w:r w:rsidRPr="00F33A2E">
        <w:rPr>
          <w:rFonts w:eastAsia="Times New Roman"/>
        </w:rPr>
        <w:t>išskyrus VPĮ 22 straipsnio 12 dalyje nustatytus atvejus. Elektroninė sąskaita faktūra suprantama kaip sąskaita faktūra, išrašyta, perduota ir gauta tokiu elektroniniu formatu, kuris sudaro galimybę ją apdoroti automatiniu ir elektroniniu būdu.</w:t>
      </w:r>
    </w:p>
    <w:p w14:paraId="24EC92FB" w14:textId="3752CC65" w:rsidR="00D00FB2" w:rsidRPr="00F33A2E" w:rsidRDefault="00713717" w:rsidP="00B82DA6">
      <w:pPr>
        <w:numPr>
          <w:ilvl w:val="0"/>
          <w:numId w:val="12"/>
        </w:numPr>
        <w:tabs>
          <w:tab w:val="left" w:pos="720"/>
          <w:tab w:val="left" w:pos="1080"/>
        </w:tabs>
        <w:ind w:left="0" w:firstLine="720"/>
        <w:jc w:val="both"/>
      </w:pPr>
      <w:r w:rsidRPr="00F33A2E">
        <w:t xml:space="preserve"> </w:t>
      </w:r>
      <w:r w:rsidR="00D00FB2" w:rsidRPr="00F33A2E">
        <w:t>Užsakovas už Darbus Rangovui atsiskaito mokėjimo pavedimu į Rangovo nurodytą banko sąskaitą</w:t>
      </w:r>
      <w:r w:rsidR="003A65E4" w:rsidRPr="00F33A2E">
        <w:t>.</w:t>
      </w:r>
      <w:r w:rsidR="00C85A7B" w:rsidRPr="00F33A2E">
        <w:t xml:space="preserve">  </w:t>
      </w:r>
      <w:r w:rsidR="00D00FB2" w:rsidRPr="00F33A2E">
        <w:t>Apmokėjimas laikomas įvykdytu, kai pinigai patenka į Rangovo nurodytą sąskaitą.</w:t>
      </w:r>
    </w:p>
    <w:p w14:paraId="5DB13ED9" w14:textId="77777777" w:rsidR="00713717" w:rsidRPr="00C85A7B" w:rsidRDefault="00713717" w:rsidP="00C85A7B">
      <w:pPr>
        <w:tabs>
          <w:tab w:val="left" w:pos="720"/>
          <w:tab w:val="left" w:pos="1080"/>
        </w:tabs>
        <w:jc w:val="both"/>
      </w:pPr>
    </w:p>
    <w:p w14:paraId="081AD3F7" w14:textId="77777777" w:rsidR="006B0DAB" w:rsidRPr="00C85A7B" w:rsidRDefault="00625C1D" w:rsidP="006B0DAB">
      <w:pPr>
        <w:ind w:firstLine="720"/>
        <w:jc w:val="center"/>
        <w:rPr>
          <w:b/>
        </w:rPr>
      </w:pPr>
      <w:r w:rsidRPr="00C85A7B">
        <w:rPr>
          <w:b/>
        </w:rPr>
        <w:t xml:space="preserve"> </w:t>
      </w:r>
    </w:p>
    <w:p w14:paraId="08426DF2" w14:textId="77777777" w:rsidR="006B0DAB" w:rsidRPr="00775481" w:rsidRDefault="006B0DAB" w:rsidP="00B82DA6">
      <w:pPr>
        <w:numPr>
          <w:ilvl w:val="0"/>
          <w:numId w:val="7"/>
        </w:numPr>
        <w:tabs>
          <w:tab w:val="left" w:pos="720"/>
          <w:tab w:val="left" w:pos="1080"/>
        </w:tabs>
        <w:ind w:left="0" w:firstLine="720"/>
        <w:jc w:val="center"/>
        <w:rPr>
          <w:b/>
        </w:rPr>
      </w:pPr>
      <w:r w:rsidRPr="00775481">
        <w:rPr>
          <w:b/>
        </w:rPr>
        <w:t xml:space="preserve"> SUTARTIES ĮVYKDYMO UŽTIKRINIMAS</w:t>
      </w:r>
    </w:p>
    <w:p w14:paraId="77808DC4" w14:textId="77777777" w:rsidR="006B0DAB" w:rsidRPr="00775481" w:rsidRDefault="006B0DAB" w:rsidP="006B0DAB">
      <w:pPr>
        <w:tabs>
          <w:tab w:val="left" w:pos="720"/>
          <w:tab w:val="left" w:pos="1080"/>
        </w:tabs>
        <w:ind w:left="720"/>
        <w:rPr>
          <w:b/>
        </w:rPr>
      </w:pPr>
    </w:p>
    <w:p w14:paraId="53F5D2A6" w14:textId="77777777" w:rsidR="00886BBA" w:rsidRPr="002C4198" w:rsidRDefault="00886BBA" w:rsidP="00886BBA">
      <w:pPr>
        <w:tabs>
          <w:tab w:val="left" w:pos="720"/>
          <w:tab w:val="left" w:pos="1440"/>
          <w:tab w:val="left" w:pos="1521"/>
        </w:tabs>
        <w:jc w:val="both"/>
        <w:rPr>
          <w:color w:val="auto"/>
        </w:rPr>
      </w:pPr>
      <w:r w:rsidRPr="002C4198">
        <w:rPr>
          <w:bCs/>
          <w:color w:val="auto"/>
        </w:rPr>
        <w:lastRenderedPageBreak/>
        <w:t>20.</w:t>
      </w:r>
      <w:r w:rsidRPr="002C4198">
        <w:rPr>
          <w:b/>
          <w:color w:val="auto"/>
        </w:rPr>
        <w:t xml:space="preserve">  </w:t>
      </w:r>
      <w:r w:rsidRPr="002C4198">
        <w:rPr>
          <w:color w:val="auto"/>
        </w:rPr>
        <w:t xml:space="preserve">Sutartis įsigalioja, kai Rangovas pateikia Sutarties įvykdymo užtikrinimą patvirtinančius dokumentus </w:t>
      </w:r>
      <w:r w:rsidRPr="002C4198">
        <w:rPr>
          <w:b/>
          <w:bCs/>
          <w:color w:val="auto"/>
        </w:rPr>
        <w:t xml:space="preserve">ir galioja, kol Šalys sutaria ją nutraukti arba kol Sutarties galiojimas pasibaigia (visiškai įvykdomi įsipareigojimai), nutraukiama įstatymu ar Sutartyje nustatytais atvejais. </w:t>
      </w:r>
      <w:r w:rsidRPr="002C4198">
        <w:rPr>
          <w:color w:val="auto"/>
        </w:rPr>
        <w:t xml:space="preserve"> Sutarties įvykdymo užtikrinimas pateikiamas Sutarties valiuta ar kita Užsakovui priimtina laisvai konvertuojama valiuta.</w:t>
      </w:r>
    </w:p>
    <w:p w14:paraId="189F0E7D" w14:textId="7452F2E4" w:rsidR="00886BBA" w:rsidRPr="002C4198" w:rsidRDefault="00886BBA" w:rsidP="00886BBA">
      <w:pPr>
        <w:tabs>
          <w:tab w:val="left" w:pos="720"/>
          <w:tab w:val="left" w:pos="1440"/>
          <w:tab w:val="left" w:pos="1521"/>
        </w:tabs>
        <w:jc w:val="both"/>
        <w:rPr>
          <w:color w:val="auto"/>
        </w:rPr>
      </w:pPr>
      <w:r w:rsidRPr="002C4198">
        <w:rPr>
          <w:color w:val="auto"/>
        </w:rPr>
        <w:tab/>
        <w:t xml:space="preserve">20.1. 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2C4198">
        <w:rPr>
          <w:bCs/>
          <w:color w:val="auto"/>
        </w:rPr>
        <w:t>ir apmokėjimą patvirtinančiu dokumentu ar kitu lygiaverčiu  dokumentu</w:t>
      </w:r>
      <w:r w:rsidRPr="002C4198">
        <w:rPr>
          <w:color w:val="auto"/>
        </w:rPr>
        <w:t xml:space="preserve">). Į banko garantijos arba draudimo bendrovės laidavimo tekstą turi būti įtraukta nuostata, kad Šalių ginčai sprendžiami Lietuvos Respublikos teisės aktų nustatyta tvarka, Lietuvos Respublikos teismuose. </w:t>
      </w:r>
      <w:r w:rsidRPr="002C4198">
        <w:rPr>
          <w:b/>
          <w:color w:val="auto"/>
        </w:rPr>
        <w:t xml:space="preserve">Sutarties įvykdymo užtikrinimo vertė – </w:t>
      </w:r>
      <w:r w:rsidR="00372726" w:rsidRPr="002C4198">
        <w:rPr>
          <w:b/>
          <w:color w:val="auto"/>
        </w:rPr>
        <w:t>2 5</w:t>
      </w:r>
      <w:r w:rsidRPr="002C4198">
        <w:rPr>
          <w:b/>
          <w:color w:val="auto"/>
        </w:rPr>
        <w:t xml:space="preserve">00,00 Eur. </w:t>
      </w:r>
      <w:r w:rsidRPr="002C4198">
        <w:rPr>
          <w:color w:val="auto"/>
        </w:rPr>
        <w:t>Nustatytu terminu nepateikus Lietuvos Respublikoje ar užsienyje registruoto banko garantijos arba draudimo bendrovės laidavimo rašto laikoma, kad Rangovas atsisakė sudaryti Sutartį.</w:t>
      </w:r>
    </w:p>
    <w:p w14:paraId="28FB7F45" w14:textId="77777777" w:rsidR="00886BBA" w:rsidRPr="003B5CEE" w:rsidRDefault="00886BBA" w:rsidP="00886BBA">
      <w:pPr>
        <w:tabs>
          <w:tab w:val="left" w:pos="720"/>
          <w:tab w:val="left" w:pos="1440"/>
          <w:tab w:val="left" w:pos="1521"/>
        </w:tabs>
        <w:jc w:val="both"/>
      </w:pPr>
      <w:r>
        <w:tab/>
        <w:t xml:space="preserve">20.2. </w:t>
      </w:r>
      <w:r w:rsidRPr="003B5CEE">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534E33D6" w14:textId="77777777" w:rsidR="00886BBA" w:rsidRPr="003B5CEE" w:rsidRDefault="00886BBA" w:rsidP="00886BBA">
      <w:pPr>
        <w:tabs>
          <w:tab w:val="left" w:pos="720"/>
          <w:tab w:val="left" w:pos="1440"/>
          <w:tab w:val="left" w:pos="1521"/>
        </w:tabs>
        <w:jc w:val="both"/>
      </w:pPr>
      <w:r>
        <w:tab/>
        <w:t>20.3.</w:t>
      </w:r>
      <w:r w:rsidRPr="003B5CEE">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7A27744D" w14:textId="77777777" w:rsidR="00886BBA" w:rsidRPr="003B5CEE" w:rsidRDefault="00886BBA" w:rsidP="00886BBA">
      <w:pPr>
        <w:tabs>
          <w:tab w:val="left" w:pos="720"/>
          <w:tab w:val="left" w:pos="1440"/>
          <w:tab w:val="left" w:pos="1521"/>
        </w:tabs>
        <w:jc w:val="both"/>
      </w:pPr>
      <w:r>
        <w:tab/>
        <w:t xml:space="preserve">20.4. </w:t>
      </w:r>
      <w:r w:rsidRPr="003B5CEE">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6A5ACD3" w14:textId="77777777" w:rsidR="00886BBA" w:rsidRPr="003B5CEE" w:rsidRDefault="00886BBA" w:rsidP="00886BBA">
      <w:pPr>
        <w:tabs>
          <w:tab w:val="left" w:pos="720"/>
          <w:tab w:val="left" w:pos="1440"/>
          <w:tab w:val="left" w:pos="1521"/>
        </w:tabs>
        <w:jc w:val="both"/>
      </w:pPr>
      <w:r>
        <w:tab/>
        <w:t xml:space="preserve">20. 5. </w:t>
      </w:r>
      <w:r w:rsidRPr="003B5CEE">
        <w:t xml:space="preserve">Užsakovas gali pasinaudoti Sutarties įvykdymo užtikrinimu esant bet kuriai iš žemiau nurodytų aplinkybių: </w:t>
      </w:r>
    </w:p>
    <w:p w14:paraId="2CE4086C" w14:textId="77777777" w:rsidR="00886BBA" w:rsidRPr="003B5CEE" w:rsidRDefault="00886BBA" w:rsidP="00886BBA">
      <w:pPr>
        <w:tabs>
          <w:tab w:val="left" w:pos="720"/>
          <w:tab w:val="left" w:pos="1440"/>
          <w:tab w:val="left" w:pos="1521"/>
          <w:tab w:val="left" w:pos="1701"/>
        </w:tabs>
        <w:jc w:val="both"/>
      </w:pPr>
      <w:r>
        <w:tab/>
        <w:t xml:space="preserve">20. 5. 1. </w:t>
      </w:r>
      <w:r w:rsidRPr="003B5CEE">
        <w:t>Rangovas nevykdo savo įsipareigojimų pagal Sutartį;</w:t>
      </w:r>
    </w:p>
    <w:p w14:paraId="4323F50B" w14:textId="77777777" w:rsidR="00886BBA" w:rsidRPr="003B5CEE" w:rsidRDefault="00886BBA" w:rsidP="00886BBA">
      <w:pPr>
        <w:tabs>
          <w:tab w:val="left" w:pos="720"/>
          <w:tab w:val="left" w:pos="1440"/>
          <w:tab w:val="left" w:pos="1521"/>
          <w:tab w:val="left" w:pos="1701"/>
        </w:tabs>
        <w:jc w:val="both"/>
      </w:pPr>
      <w:r>
        <w:tab/>
        <w:t xml:space="preserve">20.5.2. </w:t>
      </w:r>
      <w:r w:rsidRPr="003B5CEE">
        <w:t>Rangovas laiku nevykdo Užsakovo nurodymo ištaisyti netinkamai įvykdytus arba neįvykdytus sutartinius įsipareigojimus;</w:t>
      </w:r>
    </w:p>
    <w:p w14:paraId="557C90B8" w14:textId="77777777" w:rsidR="00886BBA" w:rsidRPr="003B5CEE" w:rsidRDefault="00886BBA" w:rsidP="00886BBA">
      <w:pPr>
        <w:tabs>
          <w:tab w:val="left" w:pos="720"/>
          <w:tab w:val="left" w:pos="1440"/>
          <w:tab w:val="left" w:pos="1521"/>
          <w:tab w:val="left" w:pos="1701"/>
        </w:tabs>
        <w:jc w:val="both"/>
      </w:pPr>
      <w:r>
        <w:tab/>
        <w:t xml:space="preserve">20.5.3. </w:t>
      </w:r>
      <w:r w:rsidRPr="003B5CEE">
        <w:t>jei dėl bet kokių Rangovo veiksmų ar neveikimo Užsakovas patyrė nuostolius (įskaitant, bet neapsiribojant papildomomis išlaidomis ar kitais tiesioginiais nuostoliais).</w:t>
      </w:r>
    </w:p>
    <w:p w14:paraId="26C8C800" w14:textId="77777777" w:rsidR="00886BBA" w:rsidRPr="003B5CEE" w:rsidRDefault="00886BBA" w:rsidP="00886BBA">
      <w:pPr>
        <w:tabs>
          <w:tab w:val="left" w:pos="720"/>
          <w:tab w:val="left" w:pos="1440"/>
          <w:tab w:val="left" w:pos="1521"/>
        </w:tabs>
        <w:jc w:val="both"/>
      </w:pPr>
      <w:r>
        <w:tab/>
        <w:t xml:space="preserve">20.6. </w:t>
      </w:r>
      <w:r w:rsidRPr="003B5CEE">
        <w:t>Sutarties įvykdymo užtikrinimas yra skirtas visų Rangovo sutartinių įsipareigojimų įvykdymui užtikrinti.</w:t>
      </w:r>
    </w:p>
    <w:p w14:paraId="7FAD63B7" w14:textId="77777777" w:rsidR="00886BBA" w:rsidRPr="003B5CEE" w:rsidRDefault="00886BBA" w:rsidP="00886BBA">
      <w:pPr>
        <w:tabs>
          <w:tab w:val="left" w:pos="720"/>
          <w:tab w:val="left" w:pos="1440"/>
          <w:tab w:val="left" w:pos="1521"/>
        </w:tabs>
        <w:jc w:val="both"/>
      </w:pPr>
      <w:r>
        <w:tab/>
        <w:t xml:space="preserve">20.7. </w:t>
      </w:r>
      <w:r w:rsidRPr="003B5CEE">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D75AC4" w14:textId="77777777" w:rsidR="00886BBA" w:rsidRPr="003B5CEE" w:rsidRDefault="00886BBA" w:rsidP="00886BBA">
      <w:pPr>
        <w:tabs>
          <w:tab w:val="left" w:pos="720"/>
          <w:tab w:val="left" w:pos="1440"/>
          <w:tab w:val="left" w:pos="1521"/>
        </w:tabs>
        <w:jc w:val="both"/>
      </w:pPr>
      <w:r>
        <w:tab/>
        <w:t xml:space="preserve">20.8. </w:t>
      </w:r>
      <w:r w:rsidRPr="003B5CEE">
        <w:t>Užsakovas turi teisę atmesti Sutarties įvykdymo užtikrinimą, gavęs informaciją, kad Sutarties įvykdymą užtikrinantis asmuo tapo nemokus ar neįvykdė įsipareigojimų kitiems ūkio subjektams, ar netinkamai juos vykdė.</w:t>
      </w:r>
    </w:p>
    <w:p w14:paraId="15C1F1A4" w14:textId="77777777" w:rsidR="00886BBA" w:rsidRPr="003B5CEE" w:rsidRDefault="00886BBA" w:rsidP="00886BBA">
      <w:pPr>
        <w:tabs>
          <w:tab w:val="left" w:pos="720"/>
          <w:tab w:val="left" w:pos="1440"/>
          <w:tab w:val="left" w:pos="1521"/>
        </w:tabs>
        <w:jc w:val="both"/>
      </w:pPr>
      <w:r>
        <w:tab/>
        <w:t xml:space="preserve">20.9. </w:t>
      </w:r>
      <w:r w:rsidRPr="003B5CEE">
        <w:t>Rangovas kartu su Rangovo atliktų statybos darbų perdavimo Užsakovui aktu turi pateikti dokumentą, kuriuo užtikrinamas garantinio laikotarpio prievolių įvykdymas pagal pasirašytą Sutartį. Šis dokumentas (</w:t>
      </w:r>
      <w:r w:rsidRPr="003B5CEE">
        <w:rPr>
          <w:bCs/>
        </w:rPr>
        <w:t>Banko garantija arba draudimo bendrovės laidavimas)</w:t>
      </w:r>
      <w:r w:rsidRPr="003B5CEE">
        <w:t xml:space="preserve"> Rangovo neveikimo </w:t>
      </w:r>
      <w:r w:rsidRPr="003B5CEE">
        <w:lastRenderedPageBreak/>
        <w:t xml:space="preserve">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p w14:paraId="4C5FCB49" w14:textId="77777777" w:rsidR="00886BBA" w:rsidRPr="003B5CEE" w:rsidRDefault="00886BBA" w:rsidP="00886BBA">
      <w:pPr>
        <w:tabs>
          <w:tab w:val="left" w:pos="720"/>
          <w:tab w:val="left" w:pos="1440"/>
          <w:tab w:val="left" w:pos="1521"/>
        </w:tabs>
        <w:jc w:val="both"/>
      </w:pPr>
      <w:r>
        <w:tab/>
        <w:t xml:space="preserve">20.10. </w:t>
      </w:r>
      <w:r w:rsidRPr="003B5CEE">
        <w:t>Pasibaigus pirmiesiems 3 statinio garantinio termino metams, kaip nurodyta Lietuvos Respublikos statybos įstatymo 41 straipsnio 2 punkte, Rangovo garantiniai įsipareigojimai pagal Lietuvos Respublikos civilinio kodekso 6.698 straipsnio 1 dalies 1 punkte nustatytą likutinį 2 metų terminą ir Sutarties 7 priede „Rangovo pasiūlymas“ pasiūlytą papildomą statinio garantinį terminą, užtikrinami bauda, kurios dydis ne mažesnis kaip 5 procentai statinio statybos (atliktų Darbų be projektavimo) kainos (su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didesne suma kaip 5 procentai statinio statybos (atliktų Darbų be projektavimo) kainos (su PVM).</w:t>
      </w:r>
    </w:p>
    <w:p w14:paraId="12069DE4" w14:textId="77777777" w:rsidR="00886BBA" w:rsidRPr="003B5CEE" w:rsidRDefault="00886BBA" w:rsidP="00886BBA">
      <w:pPr>
        <w:tabs>
          <w:tab w:val="left" w:pos="720"/>
          <w:tab w:val="left" w:pos="1440"/>
          <w:tab w:val="left" w:pos="1521"/>
        </w:tabs>
        <w:jc w:val="both"/>
      </w:pPr>
      <w:r>
        <w:tab/>
        <w:t xml:space="preserve">20.11. </w:t>
      </w:r>
      <w:r w:rsidRPr="003B5CEE">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2F5B454B" w14:textId="77777777" w:rsidR="006B0DAB" w:rsidRPr="00775481" w:rsidRDefault="006B0DAB" w:rsidP="009E78A7">
      <w:pPr>
        <w:tabs>
          <w:tab w:val="left" w:pos="993"/>
          <w:tab w:val="left" w:pos="1134"/>
        </w:tabs>
        <w:ind w:left="709"/>
        <w:jc w:val="both"/>
        <w:rPr>
          <w:b/>
        </w:rPr>
      </w:pPr>
    </w:p>
    <w:p w14:paraId="5B7E1653" w14:textId="77777777" w:rsidR="00702E4A" w:rsidRPr="00775481" w:rsidRDefault="00702E4A" w:rsidP="00B82DA6">
      <w:pPr>
        <w:numPr>
          <w:ilvl w:val="0"/>
          <w:numId w:val="7"/>
        </w:numPr>
        <w:tabs>
          <w:tab w:val="left" w:pos="720"/>
          <w:tab w:val="left" w:pos="1080"/>
        </w:tabs>
        <w:ind w:left="0" w:firstLine="720"/>
        <w:jc w:val="center"/>
        <w:rPr>
          <w:b/>
        </w:rPr>
      </w:pPr>
      <w:r w:rsidRPr="00775481">
        <w:rPr>
          <w:b/>
        </w:rPr>
        <w:t>STATYBOS OBJEKTO DRAUDIMAS</w:t>
      </w:r>
    </w:p>
    <w:p w14:paraId="0F2B6451" w14:textId="77777777" w:rsidR="002D00CA" w:rsidRPr="00775481" w:rsidRDefault="002D00CA" w:rsidP="002D00CA">
      <w:pPr>
        <w:tabs>
          <w:tab w:val="left" w:pos="720"/>
        </w:tabs>
        <w:ind w:left="720"/>
        <w:rPr>
          <w:b/>
        </w:rPr>
      </w:pPr>
    </w:p>
    <w:p w14:paraId="0EB43C10" w14:textId="5022834E" w:rsidR="00B136AF" w:rsidRPr="00C85A7B" w:rsidRDefault="00916D80" w:rsidP="00916D80">
      <w:pPr>
        <w:tabs>
          <w:tab w:val="left" w:pos="567"/>
        </w:tabs>
        <w:ind w:firstLine="709"/>
        <w:jc w:val="both"/>
        <w:rPr>
          <w:b/>
        </w:rPr>
      </w:pPr>
      <w:r w:rsidRPr="00C85A7B">
        <w:t xml:space="preserve">21. </w:t>
      </w:r>
      <w:r w:rsidR="00B136AF" w:rsidRPr="00C85A7B">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3370F3FA" w14:textId="7C73EF67" w:rsidR="00B136AF" w:rsidRPr="00916D80" w:rsidRDefault="00916D80" w:rsidP="00916D80">
      <w:pPr>
        <w:tabs>
          <w:tab w:val="left" w:pos="1134"/>
        </w:tabs>
        <w:ind w:firstLine="709"/>
        <w:jc w:val="both"/>
      </w:pPr>
      <w:r w:rsidRPr="00C85A7B">
        <w:t xml:space="preserve">22. </w:t>
      </w:r>
      <w:r w:rsidR="00B136AF" w:rsidRPr="00C85A7B">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F4C8036" w14:textId="77777777" w:rsidR="00E428FA" w:rsidRPr="00775481" w:rsidRDefault="00E428FA" w:rsidP="002D00CA">
      <w:pPr>
        <w:tabs>
          <w:tab w:val="left" w:pos="720"/>
          <w:tab w:val="left" w:pos="1080"/>
        </w:tabs>
        <w:rPr>
          <w:b/>
        </w:rPr>
      </w:pPr>
    </w:p>
    <w:p w14:paraId="04DF488D" w14:textId="77777777" w:rsidR="00625C1D" w:rsidRPr="00775481" w:rsidRDefault="00625C1D" w:rsidP="00B82DA6">
      <w:pPr>
        <w:numPr>
          <w:ilvl w:val="0"/>
          <w:numId w:val="7"/>
        </w:numPr>
        <w:tabs>
          <w:tab w:val="left" w:pos="720"/>
          <w:tab w:val="left" w:pos="1080"/>
        </w:tabs>
        <w:ind w:left="0" w:firstLine="720"/>
        <w:jc w:val="center"/>
        <w:rPr>
          <w:b/>
        </w:rPr>
      </w:pPr>
      <w:r w:rsidRPr="00775481">
        <w:rPr>
          <w:b/>
        </w:rPr>
        <w:t>PAKEITIMAI</w:t>
      </w:r>
    </w:p>
    <w:p w14:paraId="04EEEDCB" w14:textId="77777777" w:rsidR="00625C1D" w:rsidRPr="00775481" w:rsidRDefault="00625C1D" w:rsidP="00625C1D">
      <w:pPr>
        <w:tabs>
          <w:tab w:val="left" w:pos="720"/>
        </w:tabs>
        <w:ind w:left="720"/>
        <w:rPr>
          <w:b/>
        </w:rPr>
      </w:pPr>
    </w:p>
    <w:p w14:paraId="5D252A6F" w14:textId="2336DD8F" w:rsidR="00625C1D" w:rsidRPr="00775481" w:rsidRDefault="00625C1D" w:rsidP="00B82DA6">
      <w:pPr>
        <w:pStyle w:val="Stilius3"/>
        <w:numPr>
          <w:ilvl w:val="0"/>
          <w:numId w:val="13"/>
        </w:numPr>
        <w:tabs>
          <w:tab w:val="left" w:pos="709"/>
          <w:tab w:val="left" w:pos="1418"/>
        </w:tabs>
        <w:spacing w:before="0"/>
        <w:ind w:left="0" w:firstLine="709"/>
        <w:rPr>
          <w:sz w:val="24"/>
          <w:szCs w:val="24"/>
          <w:lang w:val="lt-LT" w:eastAsia="lt-LT"/>
        </w:rPr>
      </w:pPr>
      <w:r w:rsidRPr="00775481">
        <w:rPr>
          <w:color w:val="000000"/>
          <w:spacing w:val="-3"/>
          <w:sz w:val="24"/>
          <w:szCs w:val="24"/>
          <w:lang w:val="lt-LT" w:eastAsia="lt-LT"/>
        </w:rPr>
        <w:t xml:space="preserve">Užsakovas šiame skyriuje nustatytomis sąlygomis gali nurodyti daryti pakeitimus (toliau – Pakeitimas). </w:t>
      </w:r>
      <w:r w:rsidRPr="00775481">
        <w:rPr>
          <w:sz w:val="24"/>
          <w:szCs w:val="24"/>
          <w:lang w:val="lt-LT" w:eastAsia="lt-LT"/>
        </w:rPr>
        <w:t>Pakeitimai gali apimti:</w:t>
      </w:r>
    </w:p>
    <w:p w14:paraId="75D9CC2C" w14:textId="5EADA230" w:rsidR="00625C1D" w:rsidRPr="00775481" w:rsidRDefault="00916D80" w:rsidP="00B82DA6">
      <w:pPr>
        <w:pStyle w:val="Stilius3"/>
        <w:numPr>
          <w:ilvl w:val="1"/>
          <w:numId w:val="13"/>
        </w:numPr>
        <w:tabs>
          <w:tab w:val="left" w:pos="1418"/>
        </w:tabs>
        <w:spacing w:before="0"/>
        <w:ind w:left="0" w:firstLine="709"/>
        <w:rPr>
          <w:sz w:val="24"/>
          <w:szCs w:val="24"/>
          <w:lang w:val="lt-LT" w:eastAsia="lt-LT"/>
        </w:rPr>
      </w:pPr>
      <w:r>
        <w:rPr>
          <w:sz w:val="24"/>
          <w:szCs w:val="24"/>
          <w:lang w:val="lt-LT" w:eastAsia="lt-LT"/>
        </w:rPr>
        <w:t xml:space="preserve"> </w:t>
      </w:r>
      <w:r w:rsidR="00F83CC3" w:rsidRPr="00775481">
        <w:rPr>
          <w:sz w:val="24"/>
          <w:szCs w:val="24"/>
          <w:lang w:val="lt-LT" w:eastAsia="lt-LT"/>
        </w:rPr>
        <w:t>b</w:t>
      </w:r>
      <w:r w:rsidR="00625C1D" w:rsidRPr="00775481">
        <w:rPr>
          <w:sz w:val="24"/>
          <w:szCs w:val="24"/>
          <w:lang w:val="lt-LT" w:eastAsia="lt-LT"/>
        </w:rPr>
        <w:t xml:space="preserve">et kurios Darbų dalies montavimo ar įrengimo vietos ar padėties keitimą, Darbų dalies lygių, pozicijų ir (arba) matmenų pakitimus; </w:t>
      </w:r>
    </w:p>
    <w:p w14:paraId="3F7AAABF" w14:textId="35A92CC1" w:rsidR="00625C1D" w:rsidRPr="00775481" w:rsidRDefault="00B214C6" w:rsidP="00B214C6">
      <w:pPr>
        <w:pStyle w:val="Stilius3"/>
        <w:tabs>
          <w:tab w:val="left" w:pos="1418"/>
        </w:tabs>
        <w:spacing w:before="0"/>
        <w:ind w:firstLine="709"/>
        <w:rPr>
          <w:sz w:val="24"/>
          <w:szCs w:val="24"/>
          <w:lang w:val="lt-LT" w:eastAsia="lt-LT"/>
        </w:rPr>
      </w:pPr>
      <w:r>
        <w:rPr>
          <w:sz w:val="24"/>
          <w:szCs w:val="24"/>
          <w:lang w:val="lt-LT" w:eastAsia="lt-LT"/>
        </w:rPr>
        <w:t>2</w:t>
      </w:r>
      <w:r w:rsidR="00916D80">
        <w:rPr>
          <w:sz w:val="24"/>
          <w:szCs w:val="24"/>
          <w:lang w:val="lt-LT" w:eastAsia="lt-LT"/>
        </w:rPr>
        <w:t>3</w:t>
      </w:r>
      <w:r>
        <w:rPr>
          <w:sz w:val="24"/>
          <w:szCs w:val="24"/>
          <w:lang w:val="lt-LT" w:eastAsia="lt-LT"/>
        </w:rPr>
        <w:t xml:space="preserve">.2.    </w:t>
      </w:r>
      <w:r w:rsidR="00625C1D" w:rsidRPr="00775481">
        <w:rPr>
          <w:sz w:val="24"/>
          <w:szCs w:val="24"/>
          <w:lang w:val="lt-LT" w:eastAsia="lt-LT"/>
        </w:rPr>
        <w:t xml:space="preserve">bet kurio atskiro Darbo atsisakymą arba Darbo apimties sumažinimą; </w:t>
      </w:r>
    </w:p>
    <w:p w14:paraId="5FF5377A" w14:textId="068CCF18" w:rsidR="00625C1D" w:rsidRPr="00775481" w:rsidRDefault="00B214C6" w:rsidP="00B214C6">
      <w:pPr>
        <w:pStyle w:val="Stilius3"/>
        <w:tabs>
          <w:tab w:val="left" w:pos="1418"/>
        </w:tabs>
        <w:spacing w:before="0"/>
        <w:ind w:firstLine="709"/>
        <w:rPr>
          <w:sz w:val="24"/>
          <w:szCs w:val="24"/>
          <w:lang w:val="lt-LT" w:eastAsia="lt-LT"/>
        </w:rPr>
      </w:pPr>
      <w:r>
        <w:rPr>
          <w:sz w:val="24"/>
          <w:szCs w:val="24"/>
          <w:lang w:val="lt-LT" w:eastAsia="lt-LT"/>
        </w:rPr>
        <w:t>2</w:t>
      </w:r>
      <w:r w:rsidR="00916D80">
        <w:rPr>
          <w:sz w:val="24"/>
          <w:szCs w:val="24"/>
          <w:lang w:val="lt-LT" w:eastAsia="lt-LT"/>
        </w:rPr>
        <w:t>3</w:t>
      </w:r>
      <w:r>
        <w:rPr>
          <w:sz w:val="24"/>
          <w:szCs w:val="24"/>
          <w:lang w:val="lt-LT" w:eastAsia="lt-LT"/>
        </w:rPr>
        <w:t>.3.    d</w:t>
      </w:r>
      <w:r w:rsidR="00625C1D" w:rsidRPr="00775481">
        <w:rPr>
          <w:sz w:val="24"/>
          <w:szCs w:val="24"/>
          <w:lang w:val="lt-LT" w:eastAsia="lt-LT"/>
        </w:rPr>
        <w:t>arbo kokybės ar kitų bet kurio atskiro Darbo savybių pakitimus;</w:t>
      </w:r>
    </w:p>
    <w:p w14:paraId="5D5E3835" w14:textId="6CD034AC" w:rsidR="00625C1D" w:rsidRPr="00775481" w:rsidRDefault="00B72F7F" w:rsidP="00B82DA6">
      <w:pPr>
        <w:pStyle w:val="Stilius3"/>
        <w:numPr>
          <w:ilvl w:val="1"/>
          <w:numId w:val="14"/>
        </w:numPr>
        <w:tabs>
          <w:tab w:val="left" w:pos="1418"/>
        </w:tabs>
        <w:spacing w:before="0"/>
        <w:ind w:left="567" w:firstLine="142"/>
        <w:rPr>
          <w:sz w:val="24"/>
          <w:szCs w:val="24"/>
          <w:lang w:val="lt-LT" w:eastAsia="lt-LT"/>
        </w:rPr>
      </w:pPr>
      <w:r w:rsidRPr="00775481">
        <w:rPr>
          <w:sz w:val="24"/>
          <w:szCs w:val="24"/>
          <w:lang w:val="lt-LT" w:eastAsia="lt-LT"/>
        </w:rPr>
        <w:t>bet kurį papildomą Darbą, įrangą, m</w:t>
      </w:r>
      <w:r w:rsidR="00625C1D" w:rsidRPr="00775481">
        <w:rPr>
          <w:sz w:val="24"/>
          <w:szCs w:val="24"/>
          <w:lang w:val="lt-LT" w:eastAsia="lt-LT"/>
        </w:rPr>
        <w:t>edžiagas.</w:t>
      </w:r>
    </w:p>
    <w:p w14:paraId="029F30E2" w14:textId="249B9FE6" w:rsidR="00625C1D" w:rsidRDefault="00916D80" w:rsidP="00B82DA6">
      <w:pPr>
        <w:pStyle w:val="Default"/>
        <w:numPr>
          <w:ilvl w:val="0"/>
          <w:numId w:val="14"/>
        </w:numPr>
        <w:tabs>
          <w:tab w:val="left" w:pos="1134"/>
        </w:tabs>
        <w:ind w:firstLine="229"/>
        <w:jc w:val="both"/>
      </w:pPr>
      <w:bookmarkStart w:id="0" w:name="_Ref67561922"/>
      <w:r>
        <w:t xml:space="preserve">     </w:t>
      </w:r>
      <w:r w:rsidR="00625C1D" w:rsidRPr="00775481">
        <w:t>Pakeitimas pagrindžiamas dokumentais (pvz. defektiniu (pakeitimų) aktu, brėžiniais ar kitais dokumentais), kurie turi būti patvirtinti Rangovo bei raštu suderinti su Užsakovu.</w:t>
      </w:r>
      <w:bookmarkEnd w:id="0"/>
      <w:r w:rsidR="00625C1D" w:rsidRPr="00775481">
        <w:t xml:space="preserve"> </w:t>
      </w:r>
    </w:p>
    <w:p w14:paraId="1D5292D9" w14:textId="19904797" w:rsidR="004C3956" w:rsidRPr="004C3956" w:rsidRDefault="004C3956" w:rsidP="004C3956">
      <w:pPr>
        <w:jc w:val="both"/>
        <w:rPr>
          <w:color w:val="000000"/>
          <w:lang w:eastAsia="lt-LT"/>
        </w:rPr>
      </w:pPr>
      <w:r w:rsidRPr="004C3956">
        <w:rPr>
          <w:color w:val="000000"/>
        </w:rPr>
        <w:t xml:space="preserve"> </w:t>
      </w:r>
      <w:r>
        <w:rPr>
          <w:color w:val="000000"/>
        </w:rPr>
        <w:t xml:space="preserve">   </w:t>
      </w:r>
      <w:r w:rsidRPr="004C3956">
        <w:rPr>
          <w:color w:val="000000"/>
        </w:rPr>
        <w:t xml:space="preserve"> </w:t>
      </w:r>
      <w:r>
        <w:rPr>
          <w:color w:val="000000"/>
        </w:rPr>
        <w:t xml:space="preserve">       25. Į</w:t>
      </w:r>
      <w:r w:rsidRPr="004C3956">
        <w:rPr>
          <w:color w:val="000000"/>
        </w:rPr>
        <w:t>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3D85591" w14:textId="2446B55E" w:rsidR="004C3956" w:rsidRPr="004C3956" w:rsidRDefault="004C3956" w:rsidP="004C3956">
      <w:pPr>
        <w:ind w:firstLine="480"/>
        <w:jc w:val="both"/>
        <w:rPr>
          <w:color w:val="000000"/>
        </w:rPr>
      </w:pPr>
      <w:r>
        <w:rPr>
          <w:color w:val="000000"/>
        </w:rPr>
        <w:t xml:space="preserve">    25. </w:t>
      </w:r>
      <w:r w:rsidRPr="004C3956">
        <w:rPr>
          <w:color w:val="000000"/>
        </w:rPr>
        <w:t>a)    pritaikant Sutartyje numatytų Darbų kainą (jei Sutartyje nustatyti tam tikrų konkrečių darbų įkainiai), jei įmanoma:</w:t>
      </w:r>
    </w:p>
    <w:p w14:paraId="1D576123" w14:textId="77777777" w:rsidR="004C3956" w:rsidRPr="004C3956" w:rsidRDefault="004C3956" w:rsidP="004C3956">
      <w:pPr>
        <w:ind w:firstLine="480"/>
        <w:rPr>
          <w:color w:val="000000"/>
        </w:rPr>
      </w:pPr>
      <w:r w:rsidRPr="004C3956">
        <w:rPr>
          <w:color w:val="000000"/>
        </w:rPr>
        <w:t>-      pritaikant Sutartyje nurodytų darbų įkainius, arba</w:t>
      </w:r>
    </w:p>
    <w:p w14:paraId="3C363DCD" w14:textId="77777777" w:rsidR="004C3956" w:rsidRPr="004C3956" w:rsidRDefault="004C3956" w:rsidP="004C3956">
      <w:pPr>
        <w:ind w:firstLine="480"/>
        <w:rPr>
          <w:color w:val="000000"/>
        </w:rPr>
      </w:pPr>
      <w:r w:rsidRPr="004C3956">
        <w:rPr>
          <w:color w:val="000000"/>
        </w:rPr>
        <w:t>-      išskaičiuojant kainos dalį iš Sutartyje numatyto įkainio, arba</w:t>
      </w:r>
    </w:p>
    <w:p w14:paraId="07EDC342" w14:textId="77777777" w:rsidR="004C3956" w:rsidRPr="004C3956" w:rsidRDefault="004C3956" w:rsidP="004C3956">
      <w:pPr>
        <w:ind w:firstLine="480"/>
        <w:rPr>
          <w:color w:val="000000"/>
        </w:rPr>
      </w:pPr>
      <w:r w:rsidRPr="004C3956">
        <w:rPr>
          <w:color w:val="000000"/>
        </w:rPr>
        <w:t>-      pritaikant Sutartyje numatytus panašių darbų įkainius. Panašius darbus turi pagrįsti ir nustatyti Užsakovas.</w:t>
      </w:r>
    </w:p>
    <w:p w14:paraId="47687007" w14:textId="789CAADF" w:rsidR="004C3956" w:rsidRPr="004C3956" w:rsidRDefault="004C3956" w:rsidP="004C3956">
      <w:pPr>
        <w:ind w:firstLine="480"/>
        <w:jc w:val="both"/>
        <w:rPr>
          <w:color w:val="000000"/>
        </w:rPr>
      </w:pPr>
      <w:r>
        <w:rPr>
          <w:color w:val="000000"/>
        </w:rPr>
        <w:lastRenderedPageBreak/>
        <w:t xml:space="preserve">        </w:t>
      </w:r>
      <w:r w:rsidRPr="004C3956">
        <w:rPr>
          <w:color w:val="000000"/>
        </w:rPr>
        <w:t>b)    įvertinus pagrįstas tiesiogines (darbo užmokesčio ir su juo susijusius mokesčius, statybos produktų ir įrengimų, mechanizmų sąnaudos) bei netiesiogines (pridėtines, statybvietės, pelno) išlaidas pagal Metodikos[1] priedo „Tiesioginių ir netiesioginių išlaidų apskaičiavimo taisyklės“ nuostatas.</w:t>
      </w:r>
    </w:p>
    <w:p w14:paraId="0C9E871A" w14:textId="63F95C4F" w:rsidR="004C3956" w:rsidRPr="004C3956" w:rsidRDefault="004C3956" w:rsidP="004C3956">
      <w:pPr>
        <w:ind w:firstLine="480"/>
        <w:jc w:val="both"/>
        <w:rPr>
          <w:color w:val="000000"/>
        </w:rPr>
      </w:pPr>
      <w:r>
        <w:rPr>
          <w:color w:val="000000"/>
        </w:rPr>
        <w:t xml:space="preserve">    26.</w:t>
      </w:r>
      <w:r w:rsidRPr="004C3956">
        <w:rPr>
          <w:color w:val="000000"/>
        </w:rPr>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38B199A8" w14:textId="6A3BEE69" w:rsidR="004C3956" w:rsidRPr="0088184B" w:rsidRDefault="0088184B" w:rsidP="0088184B">
      <w:pPr>
        <w:ind w:firstLine="480"/>
        <w:jc w:val="both"/>
        <w:rPr>
          <w:color w:val="000000"/>
        </w:rPr>
      </w:pPr>
      <w:r>
        <w:rPr>
          <w:color w:val="000000"/>
        </w:rPr>
        <w:t xml:space="preserve">    </w:t>
      </w:r>
      <w:r w:rsidR="004C3956" w:rsidRPr="0088184B">
        <w:rPr>
          <w:color w:val="000000"/>
        </w:rPr>
        <w:t>Sutarties kainos perskaičiavimo formulė pasikeitus PVM tarifui:</w:t>
      </w:r>
    </w:p>
    <w:p w14:paraId="10609821" w14:textId="5A1AF980" w:rsidR="004C3956" w:rsidRPr="0088184B" w:rsidRDefault="0088184B" w:rsidP="0088184B">
      <w:pPr>
        <w:ind w:firstLine="480"/>
        <w:jc w:val="both"/>
        <w:rPr>
          <w:color w:val="000000"/>
        </w:rPr>
      </w:pPr>
      <w:r>
        <w:rPr>
          <w:color w:val="000000"/>
        </w:rPr>
        <w:t xml:space="preserve">       </w:t>
      </w:r>
      <w:r w:rsidR="004C3956" w:rsidRPr="0088184B">
        <w:rPr>
          <w:color w:val="000000"/>
        </w:rPr>
        <w:t> - Perskaičiuota Sutarties kaina (su PVM)</w:t>
      </w:r>
    </w:p>
    <w:p w14:paraId="64B8D226" w14:textId="77E996C6" w:rsidR="004C3956" w:rsidRPr="0088184B" w:rsidRDefault="0088184B" w:rsidP="0088184B">
      <w:pPr>
        <w:jc w:val="both"/>
        <w:rPr>
          <w:color w:val="000000"/>
        </w:rPr>
      </w:pPr>
      <w:r>
        <w:rPr>
          <w:color w:val="000000"/>
        </w:rPr>
        <w:t xml:space="preserve">               </w:t>
      </w:r>
      <w:r w:rsidR="004C3956" w:rsidRPr="0088184B">
        <w:rPr>
          <w:color w:val="000000"/>
        </w:rPr>
        <w:t> - Sutarties kaina (su PVM) iki perskaičiavimo</w:t>
      </w:r>
    </w:p>
    <w:p w14:paraId="2162E36F" w14:textId="1F138367" w:rsidR="004C3956" w:rsidRPr="0088184B" w:rsidRDefault="0088184B" w:rsidP="0088184B">
      <w:pPr>
        <w:jc w:val="both"/>
        <w:rPr>
          <w:color w:val="000000"/>
        </w:rPr>
      </w:pPr>
      <w:r>
        <w:rPr>
          <w:color w:val="000000"/>
        </w:rPr>
        <w:t xml:space="preserve">               </w:t>
      </w:r>
      <w:r w:rsidR="004C3956" w:rsidRPr="0088184B">
        <w:rPr>
          <w:color w:val="000000"/>
        </w:rPr>
        <w:t xml:space="preserve"> – Atliktų darbų kaina (su PVM) iki perskaičiavimo</w:t>
      </w:r>
    </w:p>
    <w:p w14:paraId="69BBD4D1" w14:textId="714BE408" w:rsidR="004C3956" w:rsidRPr="0088184B" w:rsidRDefault="0088184B" w:rsidP="0088184B">
      <w:pPr>
        <w:jc w:val="both"/>
        <w:rPr>
          <w:color w:val="000000"/>
        </w:rPr>
      </w:pPr>
      <w:r>
        <w:rPr>
          <w:color w:val="000000"/>
        </w:rPr>
        <w:t xml:space="preserve">               </w:t>
      </w:r>
      <w:r w:rsidR="004C3956" w:rsidRPr="0088184B">
        <w:rPr>
          <w:color w:val="000000"/>
        </w:rPr>
        <w:t> - senas PVM tarifas (procentais)</w:t>
      </w:r>
    </w:p>
    <w:p w14:paraId="65E0384E" w14:textId="7EBE2A2E" w:rsidR="004C3956" w:rsidRPr="00754E69" w:rsidRDefault="00754E69" w:rsidP="00754E69">
      <w:pPr>
        <w:jc w:val="both"/>
        <w:rPr>
          <w:color w:val="000000"/>
        </w:rPr>
      </w:pPr>
      <w:r>
        <w:rPr>
          <w:color w:val="000000"/>
        </w:rPr>
        <w:t xml:space="preserve">               </w:t>
      </w:r>
      <w:r w:rsidR="004C3956" w:rsidRPr="00754E69">
        <w:rPr>
          <w:color w:val="000000"/>
        </w:rPr>
        <w:t> - naujas PVM tarifas (procentais)</w:t>
      </w:r>
    </w:p>
    <w:p w14:paraId="65DCF521" w14:textId="1EA7364F" w:rsidR="004C3956" w:rsidRPr="00754E69" w:rsidRDefault="00754E69" w:rsidP="00754E69">
      <w:pPr>
        <w:ind w:firstLine="480"/>
        <w:jc w:val="both"/>
        <w:rPr>
          <w:color w:val="000000"/>
        </w:rPr>
      </w:pPr>
      <w:r>
        <w:rPr>
          <w:color w:val="000000"/>
        </w:rPr>
        <w:t>27</w:t>
      </w:r>
      <w:r w:rsidR="004C3956" w:rsidRPr="00754E69">
        <w:rPr>
          <w:color w:val="000000"/>
        </w:rPr>
        <w:t>. Sutarties kaina gali būti peržiūrima dėl kainų lygio pokyčio bet kurios iš Šalių rašytiniu prašymu. Peržiūros momentas yra Šalies prašymo kitai Šaliai peržiūrėti Sutarties kainą gavimo diena.</w:t>
      </w:r>
    </w:p>
    <w:p w14:paraId="68B4E94C" w14:textId="0C403023" w:rsidR="004C3956" w:rsidRPr="00CB4EFF" w:rsidRDefault="00CB4EFF" w:rsidP="00CB4EFF">
      <w:pPr>
        <w:ind w:firstLine="480"/>
        <w:jc w:val="both"/>
        <w:rPr>
          <w:color w:val="000000"/>
        </w:rPr>
      </w:pPr>
      <w:r>
        <w:rPr>
          <w:color w:val="000000"/>
        </w:rPr>
        <w:t>28</w:t>
      </w:r>
      <w:r w:rsidR="004C3956" w:rsidRPr="00CB4EFF">
        <w:rPr>
          <w:color w:val="000000"/>
        </w:rPr>
        <w:t>. Gali būti perskaičiuojamos Rangovui mokėtinos sumos tik už Statybos darbus, o už kitus, nei Statybos darbai, Darbus (Darbo projekto parengimą ir pan.) mokėtinos sumos negali būti perskaičiuojamos.</w:t>
      </w:r>
    </w:p>
    <w:p w14:paraId="7F67018A" w14:textId="3D1A3652" w:rsidR="004C3956" w:rsidRPr="00E522FC" w:rsidRDefault="00E522FC" w:rsidP="00E522FC">
      <w:pPr>
        <w:ind w:firstLine="480"/>
        <w:jc w:val="both"/>
        <w:rPr>
          <w:color w:val="000000"/>
        </w:rPr>
      </w:pPr>
      <w:r>
        <w:rPr>
          <w:color w:val="000000"/>
        </w:rPr>
        <w:t>29</w:t>
      </w:r>
      <w:r w:rsidR="004C3956" w:rsidRPr="00E522FC">
        <w:rPr>
          <w:color w:val="000000"/>
        </w:rPr>
        <w:t>. Rangovui mokėtinos sumos už Statybos darbus gali būti perskaičiuojamos, jeigu Valstybės duomenų agentūros (</w:t>
      </w:r>
      <w:hyperlink r:id="rId8" w:history="1">
        <w:r w:rsidR="004C3956" w:rsidRPr="004C3956">
          <w:rPr>
            <w:rStyle w:val="Hipersaitas"/>
            <w:rFonts w:eastAsia="Times New Roman"/>
          </w:rPr>
          <w:t>www.stat.gov.lt</w:t>
        </w:r>
      </w:hyperlink>
      <w:r w:rsidR="004C3956" w:rsidRPr="00E522FC">
        <w:rPr>
          <w:color w:val="000000"/>
        </w:rPr>
        <w:t>) kas mėnesį skelbiamo statybos sąnaudų elementų kainų indekso, labiausiai atitinkančio objekto rūšį, reikšmė pakinta daugiau kaip 0,05 per bet kurį Darbų vykdymo laikotarpį. Nurodyti indeksai, toliau kiekvienas atskirai vadinami Indeksu</w:t>
      </w:r>
      <w:r w:rsidR="004C3956" w:rsidRPr="00E522FC">
        <w:rPr>
          <w:b/>
          <w:bCs/>
          <w:color w:val="000000"/>
        </w:rPr>
        <w:t>.</w:t>
      </w:r>
    </w:p>
    <w:p w14:paraId="2DB311C8" w14:textId="18F03B29" w:rsidR="004C3956" w:rsidRPr="00E522FC" w:rsidRDefault="00E522FC" w:rsidP="00E522FC">
      <w:pPr>
        <w:ind w:firstLine="480"/>
        <w:jc w:val="both"/>
        <w:rPr>
          <w:color w:val="000000"/>
        </w:rPr>
      </w:pPr>
      <w:r>
        <w:rPr>
          <w:color w:val="000000"/>
        </w:rPr>
        <w:t>30</w:t>
      </w:r>
      <w:r w:rsidR="004C3956" w:rsidRPr="00E522FC">
        <w:rPr>
          <w:color w:val="000000"/>
        </w:rPr>
        <w:t xml:space="preserve">. Statybos sąnaudų kainų indekso nustatymo šaltinis: Valstybės duomenų agentūros svetainėje </w:t>
      </w:r>
      <w:hyperlink r:id="rId9" w:history="1">
        <w:r w:rsidR="004C3956" w:rsidRPr="004C3956">
          <w:rPr>
            <w:rStyle w:val="Hipersaitas"/>
            <w:rFonts w:eastAsia="Times New Roman"/>
          </w:rPr>
          <w:t>http://osp.stat.gov.lt/</w:t>
        </w:r>
      </w:hyperlink>
      <w:r w:rsidR="004C3956" w:rsidRPr="00E522FC">
        <w:rPr>
          <w:color w:val="000000"/>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49BDE8DE" w14:textId="19FDC0AF" w:rsidR="004C3956" w:rsidRPr="009510CE" w:rsidRDefault="009510CE" w:rsidP="009510CE">
      <w:pPr>
        <w:ind w:firstLine="480"/>
        <w:jc w:val="both"/>
        <w:rPr>
          <w:color w:val="000000"/>
        </w:rPr>
      </w:pPr>
      <w:r>
        <w:rPr>
          <w:color w:val="000000"/>
        </w:rPr>
        <w:t>31</w:t>
      </w:r>
      <w:r w:rsidR="004C3956" w:rsidRPr="009510CE">
        <w:rPr>
          <w:color w:val="000000"/>
        </w:rPr>
        <w:t>. Sutarties kaina perskaičiuojama dėl Indekso pokyčio, pagal Sutartį neišpirktų Statybos darbų vertę padauginant iš Indekso pokyčio koeficiento, kuris apskaičiuojamas pagal toliau nurodytą formulę:</w:t>
      </w:r>
    </w:p>
    <w:p w14:paraId="159B63DE" w14:textId="6A4AEFE0" w:rsidR="004C3956" w:rsidRPr="009510CE" w:rsidRDefault="009510CE" w:rsidP="009510CE">
      <w:pPr>
        <w:ind w:firstLine="480"/>
        <w:jc w:val="both"/>
        <w:rPr>
          <w:color w:val="000000"/>
        </w:rPr>
      </w:pPr>
      <w:r>
        <w:rPr>
          <w:b/>
          <w:bCs/>
          <w:color w:val="000000"/>
        </w:rPr>
        <w:t xml:space="preserve">32. </w:t>
      </w:r>
      <w:r w:rsidR="004C3956" w:rsidRPr="009510CE">
        <w:rPr>
          <w:b/>
          <w:bCs/>
          <w:color w:val="000000"/>
        </w:rPr>
        <w:t xml:space="preserve">K = </w:t>
      </w:r>
      <w:proofErr w:type="spellStart"/>
      <w:r w:rsidR="004C3956" w:rsidRPr="009510CE">
        <w:rPr>
          <w:b/>
          <w:bCs/>
          <w:color w:val="000000"/>
        </w:rPr>
        <w:t>IPb</w:t>
      </w:r>
      <w:proofErr w:type="spellEnd"/>
      <w:r w:rsidR="004C3956" w:rsidRPr="009510CE">
        <w:rPr>
          <w:b/>
          <w:bCs/>
          <w:color w:val="000000"/>
        </w:rPr>
        <w:t xml:space="preserve"> / </w:t>
      </w:r>
      <w:proofErr w:type="spellStart"/>
      <w:r w:rsidR="004C3956" w:rsidRPr="009510CE">
        <w:rPr>
          <w:b/>
          <w:bCs/>
          <w:color w:val="000000"/>
        </w:rPr>
        <w:t>IPr</w:t>
      </w:r>
      <w:proofErr w:type="spellEnd"/>
    </w:p>
    <w:p w14:paraId="0552FF9D" w14:textId="77777777" w:rsidR="004C3956" w:rsidRPr="009510CE" w:rsidRDefault="004C3956" w:rsidP="009510CE">
      <w:pPr>
        <w:ind w:firstLine="480"/>
        <w:jc w:val="both"/>
        <w:rPr>
          <w:color w:val="000000"/>
        </w:rPr>
      </w:pPr>
      <w:r w:rsidRPr="009510CE">
        <w:rPr>
          <w:color w:val="000000"/>
        </w:rPr>
        <w:t>Kur: </w:t>
      </w:r>
    </w:p>
    <w:p w14:paraId="5C24D3D8" w14:textId="77777777" w:rsidR="004C3956" w:rsidRPr="009510CE" w:rsidRDefault="004C3956" w:rsidP="009510CE">
      <w:pPr>
        <w:ind w:firstLine="480"/>
        <w:jc w:val="both"/>
        <w:rPr>
          <w:color w:val="000000"/>
        </w:rPr>
      </w:pPr>
      <w:r w:rsidRPr="009510CE">
        <w:rPr>
          <w:color w:val="000000"/>
        </w:rPr>
        <w:t>K – Indekso pokyčio koeficientas;</w:t>
      </w:r>
    </w:p>
    <w:p w14:paraId="0BDFECF3" w14:textId="77777777" w:rsidR="004C3956" w:rsidRPr="009510CE" w:rsidRDefault="004C3956" w:rsidP="009510CE">
      <w:pPr>
        <w:ind w:firstLine="480"/>
        <w:jc w:val="both"/>
        <w:rPr>
          <w:color w:val="000000"/>
        </w:rPr>
      </w:pPr>
      <w:proofErr w:type="spellStart"/>
      <w:r w:rsidRPr="009510CE">
        <w:rPr>
          <w:color w:val="000000"/>
        </w:rPr>
        <w:t>IPr</w:t>
      </w:r>
      <w:proofErr w:type="spellEnd"/>
      <w:r w:rsidRPr="009510CE">
        <w:rPr>
          <w:color w:val="000000"/>
        </w:rPr>
        <w:t xml:space="preserve"> – Indekso reikšmė laikotarpio pradžioje;</w:t>
      </w:r>
    </w:p>
    <w:p w14:paraId="2891D3D6" w14:textId="77777777" w:rsidR="004C3956" w:rsidRPr="009510CE" w:rsidRDefault="004C3956" w:rsidP="009510CE">
      <w:pPr>
        <w:ind w:firstLine="480"/>
        <w:jc w:val="both"/>
        <w:rPr>
          <w:color w:val="000000"/>
        </w:rPr>
      </w:pPr>
      <w:proofErr w:type="spellStart"/>
      <w:r w:rsidRPr="009510CE">
        <w:rPr>
          <w:color w:val="000000"/>
        </w:rPr>
        <w:t>IPb</w:t>
      </w:r>
      <w:proofErr w:type="spellEnd"/>
      <w:r w:rsidRPr="009510CE">
        <w:rPr>
          <w:color w:val="000000"/>
        </w:rPr>
        <w:t xml:space="preserve"> – Indekso reikšmė laikotarpio pabaigoje;</w:t>
      </w:r>
    </w:p>
    <w:p w14:paraId="7D787D00" w14:textId="77777777" w:rsidR="004C3956" w:rsidRPr="009510CE" w:rsidRDefault="004C3956" w:rsidP="009510CE">
      <w:pPr>
        <w:ind w:firstLine="480"/>
        <w:jc w:val="both"/>
        <w:rPr>
          <w:color w:val="000000"/>
        </w:rPr>
      </w:pPr>
      <w:r w:rsidRPr="009510CE">
        <w:rPr>
          <w:color w:val="000000"/>
        </w:rPr>
        <w:t>Laikotarpis yra bet koks laikotarpis, kurio pradžia yra ne ankstesnė, negu pasiūlymų pateikimo Pirkime termino pabaigos diena, pabaiga einamųjų metų paskutinio paskelbto mėnesinio vartotojų kainų indekso data.</w:t>
      </w:r>
    </w:p>
    <w:p w14:paraId="1260550D" w14:textId="325B9175" w:rsidR="004C3956" w:rsidRPr="009510CE" w:rsidRDefault="009510CE" w:rsidP="009510CE">
      <w:pPr>
        <w:ind w:firstLine="480"/>
        <w:jc w:val="both"/>
        <w:rPr>
          <w:color w:val="000000"/>
        </w:rPr>
      </w:pPr>
      <w:r>
        <w:rPr>
          <w:color w:val="000000"/>
        </w:rPr>
        <w:t>32</w:t>
      </w:r>
      <w:r w:rsidR="004C3956" w:rsidRPr="009510CE">
        <w:rPr>
          <w:color w:val="000000"/>
        </w:rPr>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(jei taikoma) bei kitą perskaičiavimui reikšmingą informaciją.</w:t>
      </w:r>
    </w:p>
    <w:p w14:paraId="14AB8481" w14:textId="66FA3756" w:rsidR="004C3956" w:rsidRPr="009510CE" w:rsidRDefault="009510CE" w:rsidP="009510CE">
      <w:pPr>
        <w:ind w:firstLine="480"/>
        <w:jc w:val="both"/>
        <w:rPr>
          <w:color w:val="000000"/>
        </w:rPr>
      </w:pPr>
      <w:r>
        <w:rPr>
          <w:color w:val="000000"/>
        </w:rPr>
        <w:t>33</w:t>
      </w:r>
      <w:r w:rsidR="004C3956" w:rsidRPr="009510CE">
        <w:rPr>
          <w:color w:val="000000"/>
        </w:rPr>
        <w:t xml:space="preserve">. Po to, kai Šalys sudaro Susitarimą dėl kainos (įkainių) perskaičiavimo, perskaičiuotoji kaina (įkainiai) taikoma Statybos darbams, kurie yra įtraukiami į Atliktų darbų aktus (kaip per ataskaitinį </w:t>
      </w:r>
      <w:r w:rsidR="004C3956" w:rsidRPr="009510CE">
        <w:rPr>
          <w:color w:val="000000"/>
        </w:rPr>
        <w:lastRenderedPageBreak/>
        <w:t>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30705DC" w14:textId="07E08CD8" w:rsidR="004C3956" w:rsidRPr="009510CE" w:rsidRDefault="009510CE" w:rsidP="009510CE">
      <w:pPr>
        <w:ind w:firstLine="480"/>
        <w:jc w:val="both"/>
        <w:rPr>
          <w:color w:val="000000"/>
        </w:rPr>
      </w:pPr>
      <w:r>
        <w:rPr>
          <w:color w:val="000000"/>
        </w:rPr>
        <w:t>34</w:t>
      </w:r>
      <w:r w:rsidR="004C3956" w:rsidRPr="009510CE">
        <w:rPr>
          <w:color w:val="000000"/>
        </w:rPr>
        <w:t>. Vėlesnis kainų arba įkainių perskaičiavimas negali apimti laikotarpio, už kurį jau buvo atliktas perskaičiavimas.</w:t>
      </w:r>
    </w:p>
    <w:p w14:paraId="0F7876DB" w14:textId="5F1E7214" w:rsidR="004C3956" w:rsidRPr="009510CE" w:rsidRDefault="009510CE" w:rsidP="009510CE">
      <w:pPr>
        <w:ind w:firstLine="480"/>
        <w:jc w:val="both"/>
        <w:rPr>
          <w:color w:val="000000"/>
        </w:rPr>
      </w:pPr>
      <w:r>
        <w:rPr>
          <w:color w:val="000000"/>
        </w:rPr>
        <w:t>35</w:t>
      </w:r>
      <w:r w:rsidR="004C3956" w:rsidRPr="009510CE">
        <w:rPr>
          <w:color w:val="000000"/>
        </w:rPr>
        <w:t>.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B74704D" w14:textId="36848957" w:rsidR="004C3956" w:rsidRPr="009B6BF8" w:rsidRDefault="009B6BF8" w:rsidP="009B6BF8">
      <w:pPr>
        <w:ind w:firstLine="480"/>
        <w:jc w:val="both"/>
        <w:rPr>
          <w:color w:val="000000"/>
        </w:rPr>
      </w:pPr>
      <w:r>
        <w:rPr>
          <w:color w:val="000000"/>
        </w:rPr>
        <w:t>36</w:t>
      </w:r>
      <w:r w:rsidR="004C3956" w:rsidRPr="009B6BF8">
        <w:rPr>
          <w:color w:val="000000"/>
        </w:rPr>
        <w:t>. Susitarimai dėl peržiūros ir kiekio (apimties) turi būti įforminti raštu, pagrįsti dokumentais, šalių suderinti ir laikomi sudėtine Sutarties dalimi.</w:t>
      </w:r>
    </w:p>
    <w:p w14:paraId="5D04EB0D" w14:textId="442D3F65" w:rsidR="004C3956" w:rsidRPr="009B6BF8" w:rsidRDefault="009B6BF8" w:rsidP="009B6BF8">
      <w:pPr>
        <w:ind w:left="142" w:firstLine="338"/>
        <w:jc w:val="both"/>
        <w:rPr>
          <w:color w:val="000000"/>
        </w:rPr>
      </w:pPr>
      <w:r>
        <w:rPr>
          <w:color w:val="000000"/>
        </w:rPr>
        <w:t>37</w:t>
      </w:r>
      <w:r w:rsidR="004C3956" w:rsidRPr="009B6BF8">
        <w:rPr>
          <w:color w:val="000000"/>
        </w:rPr>
        <w:t>. Užsakovas šiame skyriuje nustatytomis sąlygomis gali nurodyti daryti Pakeitimus. Pakeitimai gali apimti:</w:t>
      </w:r>
    </w:p>
    <w:p w14:paraId="20BA2A97" w14:textId="6F3DDD26" w:rsidR="004C3956" w:rsidRPr="009B6BF8" w:rsidRDefault="009B6BF8" w:rsidP="009B6BF8">
      <w:pPr>
        <w:ind w:left="142" w:firstLine="338"/>
        <w:jc w:val="both"/>
        <w:rPr>
          <w:color w:val="000000"/>
        </w:rPr>
      </w:pPr>
      <w:r>
        <w:rPr>
          <w:color w:val="000000"/>
        </w:rPr>
        <w:t>37</w:t>
      </w:r>
      <w:r w:rsidR="004C3956" w:rsidRPr="009B6BF8">
        <w:rPr>
          <w:color w:val="000000"/>
        </w:rPr>
        <w:t>.1. bet kurios Darbų dalies montavimo ar įrengimo vietos ar padėties keitimą, Darbų dalies lygių, pozicijų ir (arba) matmenų pakitimus;</w:t>
      </w:r>
    </w:p>
    <w:p w14:paraId="2100A6AB" w14:textId="675212B5" w:rsidR="004C3956" w:rsidRPr="009B6BF8" w:rsidRDefault="009B6BF8" w:rsidP="009B6BF8">
      <w:pPr>
        <w:ind w:left="142" w:firstLine="338"/>
        <w:jc w:val="both"/>
        <w:rPr>
          <w:color w:val="000000"/>
        </w:rPr>
      </w:pPr>
      <w:r>
        <w:rPr>
          <w:color w:val="000000"/>
        </w:rPr>
        <w:t>37</w:t>
      </w:r>
      <w:r w:rsidR="004C3956" w:rsidRPr="009B6BF8">
        <w:rPr>
          <w:color w:val="000000"/>
        </w:rPr>
        <w:t>.2.  bet kurio atskiro Darbo atsisakymą arba Darbo apimties sumažinimą;</w:t>
      </w:r>
    </w:p>
    <w:p w14:paraId="3106B05C" w14:textId="02A93E85" w:rsidR="004C3956" w:rsidRPr="009B6BF8" w:rsidRDefault="009B6BF8" w:rsidP="009B6BF8">
      <w:pPr>
        <w:ind w:left="142" w:firstLine="338"/>
        <w:jc w:val="both"/>
        <w:rPr>
          <w:color w:val="000000"/>
        </w:rPr>
      </w:pPr>
      <w:r>
        <w:rPr>
          <w:color w:val="000000"/>
        </w:rPr>
        <w:t>37</w:t>
      </w:r>
      <w:r w:rsidR="004C3956" w:rsidRPr="009B6BF8">
        <w:rPr>
          <w:color w:val="000000"/>
        </w:rPr>
        <w:t>.3. Darbo kokybės ar kitų bet kurio atskiro Darbo savybių pakitimus;</w:t>
      </w:r>
    </w:p>
    <w:p w14:paraId="68A882C6" w14:textId="5FD8544D" w:rsidR="004C3956" w:rsidRPr="009B6BF8" w:rsidRDefault="009B6BF8" w:rsidP="009B6BF8">
      <w:pPr>
        <w:ind w:left="142" w:firstLine="338"/>
        <w:jc w:val="both"/>
        <w:rPr>
          <w:color w:val="000000"/>
        </w:rPr>
      </w:pPr>
      <w:r>
        <w:rPr>
          <w:color w:val="000000"/>
        </w:rPr>
        <w:t>37</w:t>
      </w:r>
      <w:r w:rsidR="004C3956" w:rsidRPr="009B6BF8">
        <w:rPr>
          <w:color w:val="000000"/>
        </w:rPr>
        <w:t>.4. bet kurį papildomą Darbą, Įrangą, Medžiagas.</w:t>
      </w:r>
    </w:p>
    <w:p w14:paraId="23ADDF77" w14:textId="77777777" w:rsidR="004C3956" w:rsidRPr="009B6BF8" w:rsidRDefault="004C3956" w:rsidP="009B6BF8">
      <w:pPr>
        <w:ind w:left="142" w:firstLine="338"/>
        <w:jc w:val="both"/>
        <w:rPr>
          <w:color w:val="000000"/>
        </w:rPr>
      </w:pPr>
      <w:r w:rsidRPr="009B6BF8">
        <w:rPr>
          <w:color w:val="000000"/>
        </w:rPr>
        <w:t>Pakeitimas pagrindžiamas dokumentais (pvz. defektiniu (pakeitimų) aktu, brėžiniais ar kitais dokumentais), kurie turi būti patvirtinti Rangovo bei raštu suderinti su Užsakovu.</w:t>
      </w:r>
    </w:p>
    <w:p w14:paraId="6062A388" w14:textId="77777777" w:rsidR="004C3956" w:rsidRPr="009B6BF8" w:rsidRDefault="004C3956" w:rsidP="009B6BF8">
      <w:pPr>
        <w:ind w:left="142" w:firstLine="338"/>
        <w:jc w:val="both"/>
        <w:rPr>
          <w:color w:val="000000"/>
        </w:rPr>
      </w:pPr>
      <w:r w:rsidRPr="009B6BF8">
        <w:rPr>
          <w:color w:val="000000"/>
        </w:rPr>
        <w:t>Pakeitimas įforminamas susitarimu ar protokolu dėl darbų pakeitimo, nurodant darbų pavadinimus, vienetus, kiekius, techninius sprendinius (pavyzdžiui, brėžinius ir kita), įkainių nustatymo pagrindimą ir skaičiavimą (vadovaujantis 6.1 punktu). Toks susitarimas ar protokolas turi būti patvirtintas ir pasirašytas Šalių ir laikomas sudėtine Sutarties dalimi.</w:t>
      </w:r>
    </w:p>
    <w:p w14:paraId="4328874D" w14:textId="77777777" w:rsidR="004C3956" w:rsidRPr="009B6BF8" w:rsidRDefault="004C3956" w:rsidP="009B6BF8">
      <w:pPr>
        <w:ind w:left="142" w:firstLine="338"/>
        <w:jc w:val="both"/>
        <w:rPr>
          <w:color w:val="000000"/>
        </w:rPr>
      </w:pPr>
      <w:r w:rsidRPr="009B6BF8">
        <w:rPr>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7039FE9D" w14:textId="146C881D" w:rsidR="004C3956" w:rsidRPr="009B6BF8" w:rsidRDefault="009B6BF8" w:rsidP="009B6BF8">
      <w:pPr>
        <w:ind w:left="142" w:firstLine="338"/>
        <w:jc w:val="both"/>
        <w:rPr>
          <w:color w:val="000000"/>
        </w:rPr>
      </w:pPr>
      <w:r>
        <w:rPr>
          <w:color w:val="000000"/>
        </w:rPr>
        <w:t>38</w:t>
      </w:r>
      <w:r w:rsidR="004C3956" w:rsidRPr="009B6BF8">
        <w:rPr>
          <w:color w:val="000000"/>
        </w:rPr>
        <w:t>. Į Darbų kainą įeina Rangovo atlikto darbo atlyginimas ir jo turėtų išlaidų kompensavimas.</w:t>
      </w:r>
    </w:p>
    <w:p w14:paraId="7BE9B7CE" w14:textId="111D79AF" w:rsidR="004C3956" w:rsidRPr="009B6BF8" w:rsidRDefault="009B6BF8" w:rsidP="009B6BF8">
      <w:pPr>
        <w:ind w:left="142" w:firstLine="338"/>
        <w:jc w:val="both"/>
        <w:rPr>
          <w:color w:val="000000"/>
        </w:rPr>
      </w:pPr>
      <w:r>
        <w:rPr>
          <w:color w:val="000000"/>
        </w:rPr>
        <w:t>39</w:t>
      </w:r>
      <w:r w:rsidR="004C3956" w:rsidRPr="009B6BF8">
        <w:rPr>
          <w:color w:val="000000"/>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9F99A18" w14:textId="4A7DBCD4" w:rsidR="004C3956" w:rsidRPr="00775481" w:rsidRDefault="009B6BF8" w:rsidP="009B6BF8">
      <w:pPr>
        <w:ind w:left="142" w:firstLine="338"/>
        <w:jc w:val="both"/>
      </w:pPr>
      <w:r>
        <w:rPr>
          <w:color w:val="000000"/>
        </w:rPr>
        <w:t>40</w:t>
      </w:r>
      <w:r w:rsidR="004C3956" w:rsidRPr="009B6BF8">
        <w:rPr>
          <w:color w:val="000000"/>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6F90681" w14:textId="153CDDD1" w:rsidR="00625C1D" w:rsidRPr="00775481" w:rsidRDefault="00112D83" w:rsidP="00112D83">
      <w:pPr>
        <w:pStyle w:val="Stilius3"/>
        <w:tabs>
          <w:tab w:val="left" w:pos="0"/>
        </w:tabs>
        <w:spacing w:before="0"/>
        <w:rPr>
          <w:sz w:val="24"/>
          <w:szCs w:val="24"/>
          <w:lang w:val="lt-LT" w:eastAsia="lt-LT"/>
        </w:rPr>
      </w:pPr>
      <w:r>
        <w:rPr>
          <w:sz w:val="24"/>
          <w:szCs w:val="24"/>
          <w:lang w:val="lt-LT" w:eastAsia="lt-LT"/>
        </w:rPr>
        <w:t xml:space="preserve">        41. </w:t>
      </w:r>
      <w:r w:rsidR="00625C1D" w:rsidRPr="00775481">
        <w:rPr>
          <w:sz w:val="24"/>
          <w:szCs w:val="24"/>
          <w:lang w:val="lt-LT" w:eastAsia="lt-LT"/>
        </w:rPr>
        <w:t>Pakeitimai gali būti atliekami neatsižvelgiant į jų vertę ir aplinkybes, jeigu:</w:t>
      </w:r>
    </w:p>
    <w:p w14:paraId="4A7B7D99" w14:textId="07D828B0" w:rsidR="00625C1D" w:rsidRPr="00F1066D" w:rsidRDefault="00F1066D" w:rsidP="00F1066D">
      <w:pPr>
        <w:tabs>
          <w:tab w:val="left" w:pos="0"/>
          <w:tab w:val="left" w:pos="142"/>
        </w:tabs>
        <w:autoSpaceDN w:val="0"/>
        <w:jc w:val="both"/>
        <w:rPr>
          <w:lang w:eastAsia="lt-LT"/>
        </w:rPr>
      </w:pPr>
      <w:r>
        <w:rPr>
          <w:rFonts w:eastAsia="Calibri"/>
          <w:lang w:eastAsia="lt-LT"/>
        </w:rPr>
        <w:t xml:space="preserve">        41.1. P</w:t>
      </w:r>
      <w:r w:rsidR="00625C1D" w:rsidRPr="00F1066D">
        <w:rPr>
          <w:rFonts w:eastAsia="Calibri"/>
          <w:lang w:eastAsia="lt-LT"/>
        </w:rPr>
        <w:t xml:space="preserve">asirinkimo galimybės </w:t>
      </w:r>
      <w:r w:rsidR="00625C1D" w:rsidRPr="00F1066D">
        <w:rPr>
          <w:rFonts w:eastAsia="Calibri"/>
          <w:i/>
          <w:lang w:eastAsia="lt-LT"/>
        </w:rPr>
        <w:t>(opcionas)</w:t>
      </w:r>
      <w:r w:rsidR="00625C1D" w:rsidRPr="00F1066D">
        <w:rPr>
          <w:rFonts w:eastAsia="Calibri"/>
          <w:lang w:eastAsia="lt-LT"/>
        </w:rPr>
        <w:t>, įs</w:t>
      </w:r>
      <w:r w:rsidR="00965466" w:rsidRPr="00F1066D">
        <w:rPr>
          <w:rFonts w:eastAsia="Calibri"/>
          <w:lang w:eastAsia="lt-LT"/>
        </w:rPr>
        <w:t>kaitant</w:t>
      </w:r>
      <w:r w:rsidR="00625C1D" w:rsidRPr="00F1066D">
        <w:rPr>
          <w:rFonts w:eastAsia="Calibri"/>
          <w:lang w:eastAsia="lt-LT"/>
        </w:rPr>
        <w:t xml:space="preserve"> </w:t>
      </w:r>
      <w:r w:rsidR="00625C1D" w:rsidRPr="00F1066D">
        <w:rPr>
          <w:rFonts w:eastAsia="Calibri"/>
          <w:bCs/>
          <w:color w:val="000000"/>
          <w:lang w:eastAsia="lt-LT"/>
        </w:rPr>
        <w:t>kiekių, apimties, objekto pakeitimą</w:t>
      </w:r>
      <w:r w:rsidR="00625C1D" w:rsidRPr="00F1066D">
        <w:rPr>
          <w:rFonts w:eastAsia="Calibri"/>
          <w:lang w:eastAsia="lt-LT"/>
        </w:rPr>
        <w:t xml:space="preserve">, iš anksto buvo aiškiai, tiksliai ir nedviprasmiškai suformuluotos pirkimo dokumentuose, nurodyta pasirinkimo galimybių </w:t>
      </w:r>
      <w:r w:rsidR="00625C1D" w:rsidRPr="00F1066D">
        <w:rPr>
          <w:rFonts w:eastAsia="Calibri"/>
          <w:i/>
          <w:lang w:eastAsia="lt-LT"/>
        </w:rPr>
        <w:t>(opciono)</w:t>
      </w:r>
      <w:r w:rsidR="00625C1D" w:rsidRPr="00F1066D">
        <w:rPr>
          <w:rFonts w:eastAsia="Calibri"/>
          <w:lang w:eastAsia="lt-LT"/>
        </w:rPr>
        <w:t xml:space="preserve"> apimtis, pobūdis ir aplinkybės, kuriomis tai gali būti atliekama, ir iš esmės nesikeičia Darbų pobūdis; arba </w:t>
      </w:r>
    </w:p>
    <w:p w14:paraId="7E8E29D3" w14:textId="757B4987" w:rsidR="00625C1D" w:rsidRPr="00F1066D" w:rsidRDefault="00F1066D" w:rsidP="00F1066D">
      <w:pPr>
        <w:tabs>
          <w:tab w:val="left" w:pos="0"/>
          <w:tab w:val="left" w:pos="142"/>
        </w:tabs>
        <w:autoSpaceDN w:val="0"/>
        <w:jc w:val="both"/>
        <w:rPr>
          <w:lang w:eastAsia="lt-LT"/>
        </w:rPr>
      </w:pPr>
      <w:r>
        <w:rPr>
          <w:rFonts w:eastAsia="Calibri"/>
          <w:lang w:eastAsia="lt-LT"/>
        </w:rPr>
        <w:t xml:space="preserve">        41.2. </w:t>
      </w:r>
      <w:r w:rsidR="00625C1D" w:rsidRPr="00F1066D">
        <w:rPr>
          <w:rFonts w:eastAsia="Calibri"/>
          <w:lang w:eastAsia="lt-LT"/>
        </w:rPr>
        <w:t>Pakeitimas</w:t>
      </w:r>
      <w:r w:rsidR="00625C1D" w:rsidRPr="00F1066D">
        <w:rPr>
          <w:lang w:eastAsia="lt-LT"/>
        </w:rPr>
        <w:t xml:space="preserve"> nėra esminis, t.</w:t>
      </w:r>
      <w:r w:rsidR="00965466" w:rsidRPr="00F1066D">
        <w:rPr>
          <w:lang w:eastAsia="lt-LT"/>
        </w:rPr>
        <w:t xml:space="preserve"> </w:t>
      </w:r>
      <w:r w:rsidR="00625C1D" w:rsidRPr="00F1066D">
        <w:rPr>
          <w:lang w:eastAsia="lt-LT"/>
        </w:rPr>
        <w:t>y. juo nepakeičiamas Darbų bendrasis pobū</w:t>
      </w:r>
      <w:r w:rsidR="0093028F" w:rsidRPr="00F1066D">
        <w:rPr>
          <w:lang w:eastAsia="lt-LT"/>
        </w:rPr>
        <w:t>dis. Pakeitimas laikomas esminiu</w:t>
      </w:r>
      <w:r w:rsidR="00625C1D" w:rsidRPr="00F1066D">
        <w:rPr>
          <w:lang w:eastAsia="lt-LT"/>
        </w:rPr>
        <w:t>, kai dėl jo:</w:t>
      </w:r>
    </w:p>
    <w:p w14:paraId="2EE77C4A" w14:textId="77777777" w:rsidR="00625C1D" w:rsidRPr="00775481" w:rsidRDefault="00625C1D" w:rsidP="00B82DA6">
      <w:pPr>
        <w:numPr>
          <w:ilvl w:val="1"/>
          <w:numId w:val="11"/>
        </w:numPr>
        <w:tabs>
          <w:tab w:val="left" w:pos="0"/>
          <w:tab w:val="left" w:pos="1134"/>
          <w:tab w:val="left" w:pos="1734"/>
        </w:tabs>
        <w:autoSpaceDN w:val="0"/>
        <w:ind w:left="0" w:firstLine="709"/>
        <w:jc w:val="both"/>
        <w:rPr>
          <w:lang w:eastAsia="lt-LT"/>
        </w:rPr>
      </w:pPr>
      <w:r w:rsidRPr="00775481">
        <w:rPr>
          <w:lang w:eastAsia="lt-LT"/>
        </w:rPr>
        <w:t xml:space="preserve">pakeičiama pradinio pirkimo procedūros konkurencinė padėtis (kiti priimti kandidatai, kitas priimtas dalyvių pasiūlymas, sudominta daugiau tiekėjų), arba </w:t>
      </w:r>
    </w:p>
    <w:p w14:paraId="0197E772" w14:textId="77777777" w:rsidR="00625C1D" w:rsidRPr="00775481" w:rsidRDefault="00625C1D" w:rsidP="00B82DA6">
      <w:pPr>
        <w:numPr>
          <w:ilvl w:val="1"/>
          <w:numId w:val="11"/>
        </w:numPr>
        <w:tabs>
          <w:tab w:val="left" w:pos="0"/>
          <w:tab w:val="left" w:pos="1134"/>
          <w:tab w:val="left" w:pos="1734"/>
        </w:tabs>
        <w:autoSpaceDN w:val="0"/>
        <w:ind w:left="0" w:firstLine="709"/>
        <w:jc w:val="both"/>
        <w:rPr>
          <w:lang w:eastAsia="lt-LT"/>
        </w:rPr>
      </w:pPr>
      <w:r w:rsidRPr="00775481">
        <w:rPr>
          <w:lang w:eastAsia="lt-LT"/>
        </w:rPr>
        <w:t xml:space="preserve">pakeičiama ekonominė pusiausvyra Rangovo naudai, arba </w:t>
      </w:r>
    </w:p>
    <w:p w14:paraId="3B96BB9C" w14:textId="77777777" w:rsidR="00625C1D" w:rsidRPr="00775481" w:rsidRDefault="00625C1D" w:rsidP="00B82DA6">
      <w:pPr>
        <w:numPr>
          <w:ilvl w:val="1"/>
          <w:numId w:val="11"/>
        </w:numPr>
        <w:tabs>
          <w:tab w:val="left" w:pos="0"/>
          <w:tab w:val="left" w:pos="1134"/>
          <w:tab w:val="left" w:pos="1734"/>
        </w:tabs>
        <w:autoSpaceDN w:val="0"/>
        <w:ind w:left="0" w:firstLine="709"/>
        <w:jc w:val="both"/>
        <w:rPr>
          <w:lang w:eastAsia="lt-LT"/>
        </w:rPr>
      </w:pPr>
      <w:r w:rsidRPr="00775481">
        <w:rPr>
          <w:lang w:eastAsia="lt-LT"/>
        </w:rPr>
        <w:t>labai padidėja Darbų apimtis.</w:t>
      </w:r>
    </w:p>
    <w:p w14:paraId="20A8162F" w14:textId="54513D41" w:rsidR="00625C1D" w:rsidRPr="00775481" w:rsidRDefault="00FA41B6" w:rsidP="00FA41B6">
      <w:pPr>
        <w:pStyle w:val="Stilius3"/>
        <w:tabs>
          <w:tab w:val="left" w:pos="1134"/>
          <w:tab w:val="left" w:pos="1276"/>
        </w:tabs>
        <w:spacing w:before="0"/>
        <w:rPr>
          <w:sz w:val="24"/>
          <w:szCs w:val="24"/>
          <w:lang w:val="lt-LT" w:eastAsia="lt-LT"/>
        </w:rPr>
      </w:pPr>
      <w:r>
        <w:rPr>
          <w:sz w:val="24"/>
          <w:szCs w:val="24"/>
          <w:lang w:val="lt-LT" w:eastAsia="lt-LT"/>
        </w:rPr>
        <w:tab/>
      </w:r>
      <w:r w:rsidR="00F1066D">
        <w:rPr>
          <w:sz w:val="24"/>
          <w:szCs w:val="24"/>
          <w:lang w:val="lt-LT" w:eastAsia="lt-LT"/>
        </w:rPr>
        <w:t xml:space="preserve">42. </w:t>
      </w:r>
      <w:r w:rsidR="00625C1D" w:rsidRPr="00775481">
        <w:rPr>
          <w:sz w:val="24"/>
          <w:szCs w:val="24"/>
          <w:lang w:val="lt-LT" w:eastAsia="lt-LT"/>
        </w:rPr>
        <w:t xml:space="preserve">Pakeitimai, kurių vertė neviršija 50 procentų, o bendra atskirų Pakeitimų pagal šį punktą vertė – 100 procentų Pradinės sutarties vertės, gali būti atliekami šiomis aplinkybėmis: </w:t>
      </w:r>
    </w:p>
    <w:p w14:paraId="6B67C517" w14:textId="7FC53A55" w:rsidR="00625C1D" w:rsidRPr="008810AF" w:rsidRDefault="00FA41B6" w:rsidP="00FA41B6">
      <w:pPr>
        <w:tabs>
          <w:tab w:val="left" w:pos="284"/>
          <w:tab w:val="left" w:pos="851"/>
          <w:tab w:val="left" w:pos="1418"/>
        </w:tabs>
        <w:autoSpaceDN w:val="0"/>
        <w:jc w:val="both"/>
        <w:rPr>
          <w:lang w:eastAsia="lt-LT"/>
        </w:rPr>
      </w:pPr>
      <w:r>
        <w:rPr>
          <w:lang w:eastAsia="lt-LT"/>
        </w:rPr>
        <w:lastRenderedPageBreak/>
        <w:tab/>
      </w:r>
      <w:r>
        <w:rPr>
          <w:lang w:eastAsia="lt-LT"/>
        </w:rPr>
        <w:tab/>
      </w:r>
      <w:r w:rsidR="008810AF">
        <w:rPr>
          <w:lang w:eastAsia="lt-LT"/>
        </w:rPr>
        <w:t>42.1.</w:t>
      </w:r>
      <w:r w:rsidR="00625C1D" w:rsidRPr="008810AF">
        <w:rPr>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700F028" w14:textId="782455F5" w:rsidR="00625C1D" w:rsidRPr="008810AF" w:rsidRDefault="00FA41B6" w:rsidP="00FA41B6">
      <w:pPr>
        <w:tabs>
          <w:tab w:val="left" w:pos="284"/>
          <w:tab w:val="left" w:pos="851"/>
          <w:tab w:val="left" w:pos="1418"/>
        </w:tabs>
        <w:autoSpaceDN w:val="0"/>
        <w:jc w:val="both"/>
        <w:rPr>
          <w:lang w:eastAsia="lt-LT"/>
        </w:rPr>
      </w:pPr>
      <w:r>
        <w:rPr>
          <w:lang w:eastAsia="lt-LT"/>
        </w:rPr>
        <w:tab/>
      </w:r>
      <w:r>
        <w:rPr>
          <w:lang w:eastAsia="lt-LT"/>
        </w:rPr>
        <w:tab/>
      </w:r>
      <w:r w:rsidR="008810AF">
        <w:rPr>
          <w:lang w:eastAsia="lt-LT"/>
        </w:rPr>
        <w:t>42.2.</w:t>
      </w:r>
      <w:r w:rsidR="00625C1D" w:rsidRPr="008810AF">
        <w:rPr>
          <w:lang w:eastAsia="lt-LT"/>
        </w:rPr>
        <w:t xml:space="preserve"> būtinybė atsirado dėl aplinkybių, kurių protingas ir apdairus Užsakovas negalėjo numatyti, ir </w:t>
      </w:r>
      <w:r w:rsidR="00625C1D" w:rsidRPr="008810AF">
        <w:rPr>
          <w:rFonts w:eastAsia="Calibri"/>
          <w:lang w:eastAsia="lt-LT"/>
        </w:rPr>
        <w:t xml:space="preserve">iš esmės nesikeičia Darbų pobūdis. </w:t>
      </w:r>
    </w:p>
    <w:p w14:paraId="4A09D81E" w14:textId="77777777" w:rsidR="00625C1D" w:rsidRPr="00775481" w:rsidRDefault="00625C1D" w:rsidP="00495C5F">
      <w:pPr>
        <w:pStyle w:val="Stilius3"/>
        <w:tabs>
          <w:tab w:val="left" w:pos="284"/>
          <w:tab w:val="left" w:pos="851"/>
        </w:tabs>
        <w:spacing w:before="0"/>
        <w:ind w:firstLine="709"/>
        <w:rPr>
          <w:sz w:val="24"/>
          <w:szCs w:val="24"/>
          <w:lang w:val="lt-LT" w:eastAsia="lt-LT"/>
        </w:rPr>
      </w:pPr>
      <w:r w:rsidRPr="00775481">
        <w:rPr>
          <w:sz w:val="24"/>
          <w:szCs w:val="24"/>
          <w:lang w:val="lt-LT" w:eastAsia="lt-LT"/>
        </w:rPr>
        <w:t>Nenumatytos aplinkybės reiškia aplinkybes, kurių nebuvo įmanoma nuspėti, nepaisant to, kad Užsakovas pagrįst</w:t>
      </w:r>
      <w:r w:rsidR="00CF79DE" w:rsidRPr="00775481">
        <w:rPr>
          <w:sz w:val="24"/>
          <w:szCs w:val="24"/>
          <w:lang w:val="lt-LT" w:eastAsia="lt-LT"/>
        </w:rPr>
        <w:t>ai apdairiai rengėsi pradiniam s</w:t>
      </w:r>
      <w:r w:rsidRPr="00775481">
        <w:rPr>
          <w:sz w:val="24"/>
          <w:szCs w:val="24"/>
          <w:lang w:val="lt-LT" w:eastAsia="lt-LT"/>
        </w:rPr>
        <w:t>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6B4C977" w14:textId="5796188C" w:rsidR="00625C1D" w:rsidRPr="00775481" w:rsidRDefault="008810AF" w:rsidP="00FA41B6">
      <w:pPr>
        <w:pStyle w:val="Stilius3"/>
        <w:spacing w:before="0"/>
        <w:ind w:firstLine="709"/>
        <w:rPr>
          <w:sz w:val="24"/>
          <w:szCs w:val="24"/>
          <w:lang w:val="lt-LT" w:eastAsia="lt-LT"/>
        </w:rPr>
      </w:pPr>
      <w:r>
        <w:rPr>
          <w:sz w:val="24"/>
          <w:szCs w:val="24"/>
          <w:lang w:val="lt-LT" w:eastAsia="lt-LT"/>
        </w:rPr>
        <w:t xml:space="preserve">43. </w:t>
      </w:r>
      <w:r w:rsidR="00625C1D" w:rsidRPr="00775481">
        <w:rPr>
          <w:sz w:val="24"/>
          <w:szCs w:val="24"/>
          <w:lang w:val="lt-LT" w:eastAsia="lt-LT"/>
        </w:rPr>
        <w:t>Pakeitimai, kurių bendra atskirų Pakeitimų pagal šį punktą vertė neviršija 15 procentų Pradinės sutarties vertės, gali būti atliekami neatsižvelgiant į aplinkybes, jeigu iš esmės nesikeičia Darbų pobūdis.</w:t>
      </w:r>
    </w:p>
    <w:p w14:paraId="10A1E0E1" w14:textId="60A2DD09" w:rsidR="00625C1D" w:rsidRPr="00775481" w:rsidRDefault="008810AF" w:rsidP="00FA41B6">
      <w:pPr>
        <w:pStyle w:val="Stilius3"/>
        <w:spacing w:before="0"/>
        <w:ind w:firstLine="709"/>
        <w:rPr>
          <w:sz w:val="24"/>
          <w:szCs w:val="24"/>
          <w:lang w:val="lt-LT" w:eastAsia="lt-LT"/>
        </w:rPr>
      </w:pPr>
      <w:r>
        <w:rPr>
          <w:sz w:val="24"/>
          <w:szCs w:val="24"/>
          <w:lang w:val="lt-LT" w:eastAsia="lt-LT"/>
        </w:rPr>
        <w:t xml:space="preserve">44. </w:t>
      </w:r>
      <w:r w:rsidR="00625C1D" w:rsidRPr="00775481">
        <w:rPr>
          <w:sz w:val="24"/>
          <w:szCs w:val="24"/>
          <w:lang w:val="lt-LT" w:eastAsia="lt-LT"/>
        </w:rPr>
        <w:t>Atliktų darbų aktai turi atitikti pagal Užsakovo nurodymą atliktus Darbų vykdymo pakeitimus.</w:t>
      </w:r>
    </w:p>
    <w:p w14:paraId="2D3CDAF3" w14:textId="1FF8EA3C" w:rsidR="00625C1D" w:rsidRPr="00775481" w:rsidRDefault="008810AF" w:rsidP="00FA41B6">
      <w:pPr>
        <w:pStyle w:val="Stilius3"/>
        <w:spacing w:before="0"/>
        <w:ind w:firstLine="709"/>
        <w:rPr>
          <w:sz w:val="24"/>
          <w:szCs w:val="24"/>
          <w:lang w:val="lt-LT" w:eastAsia="lt-LT"/>
        </w:rPr>
      </w:pPr>
      <w:r>
        <w:rPr>
          <w:sz w:val="24"/>
          <w:szCs w:val="24"/>
          <w:lang w:val="lt-LT" w:eastAsia="lt-LT"/>
        </w:rPr>
        <w:t xml:space="preserve">45. </w:t>
      </w:r>
      <w:r w:rsidR="00625C1D" w:rsidRPr="00775481">
        <w:rPr>
          <w:sz w:val="24"/>
          <w:szCs w:val="24"/>
          <w:lang w:val="lt-LT" w:eastAsia="lt-LT"/>
        </w:rPr>
        <w:t xml:space="preserve">Rangovo pasiūlyme įvardintos Darbų sudėtinės dalys (resursai, techninės specifikacijos ir pan.), kurios nedetalizuotos </w:t>
      </w:r>
      <w:r w:rsidR="002B6220" w:rsidRPr="00775481">
        <w:rPr>
          <w:sz w:val="24"/>
          <w:szCs w:val="24"/>
          <w:lang w:val="lt-LT" w:eastAsia="lt-LT"/>
        </w:rPr>
        <w:t>techninėje užduotyje</w:t>
      </w:r>
      <w:r w:rsidR="00625C1D" w:rsidRPr="00775481">
        <w:rPr>
          <w:sz w:val="24"/>
          <w:szCs w:val="24"/>
          <w:lang w:val="lt-LT" w:eastAsia="lt-LT"/>
        </w:rPr>
        <w:t xml:space="preserve">, gali būti keičiamos tik Užsakovo sutikimu tiek, kiek toks keitimas neprieštarauja </w:t>
      </w:r>
      <w:r w:rsidR="002B6220" w:rsidRPr="00775481">
        <w:rPr>
          <w:sz w:val="24"/>
          <w:szCs w:val="24"/>
          <w:lang w:val="lt-LT" w:eastAsia="lt-LT"/>
        </w:rPr>
        <w:t>techninė</w:t>
      </w:r>
      <w:r w:rsidR="00CF79DE" w:rsidRPr="00775481">
        <w:rPr>
          <w:sz w:val="24"/>
          <w:szCs w:val="24"/>
          <w:lang w:val="lt-LT" w:eastAsia="lt-LT"/>
        </w:rPr>
        <w:t>s</w:t>
      </w:r>
      <w:r w:rsidR="002B6220" w:rsidRPr="00775481">
        <w:rPr>
          <w:sz w:val="24"/>
          <w:szCs w:val="24"/>
          <w:lang w:val="lt-LT" w:eastAsia="lt-LT"/>
        </w:rPr>
        <w:t xml:space="preserve"> užduoties</w:t>
      </w:r>
      <w:r w:rsidR="00625C1D" w:rsidRPr="00775481">
        <w:rPr>
          <w:sz w:val="24"/>
          <w:szCs w:val="24"/>
          <w:lang w:val="lt-LT" w:eastAsia="lt-LT"/>
        </w:rPr>
        <w:t xml:space="preserve"> reikalavimams. Tokie keitimai Pakeitimu nelaikomi.</w:t>
      </w:r>
    </w:p>
    <w:p w14:paraId="12A8737F" w14:textId="6FE4D7B5" w:rsidR="00625C1D" w:rsidRPr="00775481" w:rsidRDefault="008810AF" w:rsidP="00FA41B6">
      <w:pPr>
        <w:pStyle w:val="Stilius3"/>
        <w:spacing w:before="0"/>
        <w:ind w:firstLine="709"/>
        <w:rPr>
          <w:sz w:val="24"/>
          <w:szCs w:val="24"/>
          <w:lang w:val="lt-LT" w:eastAsia="lt-LT"/>
        </w:rPr>
      </w:pPr>
      <w:r>
        <w:rPr>
          <w:sz w:val="24"/>
          <w:szCs w:val="24"/>
          <w:lang w:val="lt-LT" w:eastAsia="lt-LT"/>
        </w:rPr>
        <w:t xml:space="preserve">46. </w:t>
      </w:r>
      <w:r w:rsidR="00625C1D" w:rsidRPr="00775481">
        <w:rPr>
          <w:sz w:val="24"/>
          <w:szCs w:val="24"/>
          <w:lang w:val="lt-LT" w:eastAsia="lt-LT"/>
        </w:rPr>
        <w:t xml:space="preserve">Jeigu bet kuris statybos dalyvis Darbų vykdymo metu sužino apie </w:t>
      </w:r>
      <w:r w:rsidR="002B6220" w:rsidRPr="00775481">
        <w:rPr>
          <w:sz w:val="24"/>
          <w:szCs w:val="24"/>
          <w:lang w:val="lt-LT" w:eastAsia="lt-LT"/>
        </w:rPr>
        <w:t>techninėje užduotyje</w:t>
      </w:r>
      <w:r w:rsidR="00625C1D" w:rsidRPr="00775481">
        <w:rPr>
          <w:sz w:val="24"/>
          <w:szCs w:val="24"/>
          <w:lang w:val="lt-LT" w:eastAsia="lt-LT"/>
        </w:rPr>
        <w:t xml:space="preserv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63639318" w14:textId="4CAB208B" w:rsidR="00625C1D" w:rsidRPr="00775481" w:rsidRDefault="008810AF" w:rsidP="00FA41B6">
      <w:pPr>
        <w:pStyle w:val="Stilius3"/>
        <w:spacing w:before="0"/>
        <w:ind w:firstLine="709"/>
        <w:rPr>
          <w:sz w:val="24"/>
          <w:szCs w:val="24"/>
          <w:lang w:val="lt-LT" w:eastAsia="lt-LT"/>
        </w:rPr>
      </w:pPr>
      <w:r>
        <w:rPr>
          <w:sz w:val="24"/>
          <w:szCs w:val="24"/>
          <w:lang w:val="lt-LT" w:eastAsia="lt-LT"/>
        </w:rPr>
        <w:t xml:space="preserve">47. </w:t>
      </w:r>
      <w:r w:rsidR="00625C1D" w:rsidRPr="00775481">
        <w:rPr>
          <w:sz w:val="24"/>
          <w:szCs w:val="24"/>
          <w:lang w:val="lt-LT"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E0EF640" w14:textId="77777777" w:rsidR="00625C1D" w:rsidRPr="00775481" w:rsidRDefault="00625C1D" w:rsidP="00625C1D">
      <w:pPr>
        <w:tabs>
          <w:tab w:val="left" w:pos="720"/>
        </w:tabs>
        <w:rPr>
          <w:b/>
          <w:sz w:val="20"/>
          <w:szCs w:val="20"/>
        </w:rPr>
      </w:pPr>
    </w:p>
    <w:p w14:paraId="1F0A0317" w14:textId="54A68FE4" w:rsidR="00625C1D" w:rsidRPr="00775481" w:rsidRDefault="00916D80" w:rsidP="00916D80">
      <w:pPr>
        <w:tabs>
          <w:tab w:val="left" w:pos="720"/>
        </w:tabs>
        <w:ind w:left="720"/>
        <w:rPr>
          <w:b/>
        </w:rPr>
      </w:pPr>
      <w:r>
        <w:rPr>
          <w:b/>
        </w:rPr>
        <w:tab/>
      </w:r>
      <w:r>
        <w:rPr>
          <w:b/>
        </w:rPr>
        <w:tab/>
        <w:t xml:space="preserve">VII. </w:t>
      </w:r>
      <w:r w:rsidR="00625C1D" w:rsidRPr="00775481">
        <w:rPr>
          <w:b/>
        </w:rPr>
        <w:t>ATSISKAITYMAI IR MOKĖJIMAI</w:t>
      </w:r>
    </w:p>
    <w:p w14:paraId="5E255D59" w14:textId="77777777" w:rsidR="00625C1D" w:rsidRPr="00775481" w:rsidRDefault="00625C1D" w:rsidP="00625C1D">
      <w:pPr>
        <w:tabs>
          <w:tab w:val="left" w:pos="720"/>
        </w:tabs>
        <w:ind w:firstLine="720"/>
      </w:pPr>
    </w:p>
    <w:p w14:paraId="5A7B10EC" w14:textId="100A5F59" w:rsidR="00625C1D" w:rsidRPr="00807128" w:rsidRDefault="00625C1D" w:rsidP="00FA41B6">
      <w:pPr>
        <w:pStyle w:val="Sraopastraipa"/>
        <w:numPr>
          <w:ilvl w:val="0"/>
          <w:numId w:val="18"/>
        </w:numPr>
        <w:tabs>
          <w:tab w:val="left" w:pos="1080"/>
        </w:tabs>
        <w:jc w:val="both"/>
      </w:pPr>
      <w:r w:rsidRPr="00807128">
        <w:t>Atsiskaitymai vyksta per Užsakovo ir Rangovo sąskaitas bankuose eurais.</w:t>
      </w:r>
    </w:p>
    <w:p w14:paraId="0939D667" w14:textId="30F2B2F3" w:rsidR="00886BBA" w:rsidRPr="00886BBA" w:rsidRDefault="00625C1D" w:rsidP="002D660C">
      <w:pPr>
        <w:pStyle w:val="Sraopastraipa"/>
        <w:numPr>
          <w:ilvl w:val="0"/>
          <w:numId w:val="18"/>
        </w:numPr>
        <w:tabs>
          <w:tab w:val="left" w:pos="709"/>
        </w:tabs>
        <w:ind w:left="0" w:firstLine="709"/>
        <w:jc w:val="both"/>
      </w:pPr>
      <w:r w:rsidRPr="00775481">
        <w:t>Atsiskaitymo už atliktus Darbus pagrindas yra PVM sąskaita</w:t>
      </w:r>
      <w:r w:rsidR="0000600C" w:rsidRPr="00775481">
        <w:t xml:space="preserve"> faktūra, atliktų darbų aktas </w:t>
      </w:r>
      <w:r w:rsidR="0000600C" w:rsidRPr="00886BBA">
        <w:t>(</w:t>
      </w:r>
      <w:r w:rsidR="00014402" w:rsidRPr="00886BBA">
        <w:t xml:space="preserve">forma F-2 - </w:t>
      </w:r>
      <w:r w:rsidR="0000600C" w:rsidRPr="00886BBA">
        <w:t xml:space="preserve">Sutarties </w:t>
      </w:r>
      <w:r w:rsidRPr="00886BBA">
        <w:t>1</w:t>
      </w:r>
      <w:r w:rsidR="00320146" w:rsidRPr="00886BBA">
        <w:t xml:space="preserve"> priedas</w:t>
      </w:r>
      <w:r w:rsidRPr="00886BBA">
        <w:t>)</w:t>
      </w:r>
      <w:r w:rsidR="00886BBA" w:rsidRPr="00886BBA">
        <w:t>.</w:t>
      </w:r>
    </w:p>
    <w:p w14:paraId="7B5CCBC2" w14:textId="7643FE6E" w:rsidR="00625C1D" w:rsidRPr="00807128" w:rsidRDefault="00625C1D" w:rsidP="002D660C">
      <w:pPr>
        <w:pStyle w:val="Sraopastraipa"/>
        <w:numPr>
          <w:ilvl w:val="0"/>
          <w:numId w:val="18"/>
        </w:numPr>
        <w:tabs>
          <w:tab w:val="left" w:pos="709"/>
        </w:tabs>
        <w:ind w:left="0" w:firstLine="709"/>
        <w:jc w:val="both"/>
      </w:pPr>
      <w:r w:rsidRPr="00807128">
        <w:t xml:space="preserve">Rangovas atlikęs sutartyje numatytus Darbus, pateikia Užsakovui </w:t>
      </w:r>
      <w:r w:rsidRPr="00886BBA">
        <w:rPr>
          <w:bCs/>
          <w:iCs/>
        </w:rPr>
        <w:t>PVM sąskaitą faktūrą, pažymą apie atliktus darbus ir atliktų Darbų aktą iki einamojo mėnesio 25 dienos.</w:t>
      </w:r>
    </w:p>
    <w:p w14:paraId="3201C9BD" w14:textId="6FE3A0DD" w:rsidR="003D02AC" w:rsidRPr="00807128" w:rsidRDefault="00807128" w:rsidP="002D660C">
      <w:pPr>
        <w:tabs>
          <w:tab w:val="left" w:pos="426"/>
          <w:tab w:val="left" w:pos="900"/>
          <w:tab w:val="left" w:pos="1134"/>
        </w:tabs>
        <w:ind w:firstLine="709"/>
        <w:jc w:val="both"/>
      </w:pPr>
      <w:r>
        <w:rPr>
          <w:color w:val="000000"/>
        </w:rPr>
        <w:t xml:space="preserve">51. </w:t>
      </w:r>
      <w:r w:rsidR="003D02AC" w:rsidRPr="00807128">
        <w:rPr>
          <w:color w:val="000000"/>
        </w:rPr>
        <w:t xml:space="preserve">Užsakovas atlieka mokėjimus per 5 d. d. gavęs finansavimo lėšas, bet ne vėliau kaip per 60 kalendorinių dienų po PVM sąskaitų faktūrų gavimo. Darbai finansuojami iš Valstybės biudžeto, </w:t>
      </w:r>
      <w:r w:rsidR="00DD084B" w:rsidRPr="00807128">
        <w:rPr>
          <w:color w:val="000000"/>
        </w:rPr>
        <w:t>Kalvarijos</w:t>
      </w:r>
      <w:r w:rsidR="003D02AC" w:rsidRPr="00807128">
        <w:rPr>
          <w:color w:val="000000"/>
        </w:rPr>
        <w:t xml:space="preserve"> savivaldybės biudžeto bei kitų lėšų. Apmokėjimo terminas pasirinktas vadovaujantis Lietuvos Respublikos mokėjimų, atliekamų pagal komercines sutartis, vėlavimo prevencijos įstatymo 5 straipsnio 3 dalies nuostatomis.</w:t>
      </w:r>
    </w:p>
    <w:p w14:paraId="09A51FAB" w14:textId="77777777" w:rsidR="00625C1D" w:rsidRPr="00775481" w:rsidRDefault="00625C1D" w:rsidP="003D02AC">
      <w:pPr>
        <w:tabs>
          <w:tab w:val="left" w:pos="1080"/>
        </w:tabs>
        <w:jc w:val="both"/>
      </w:pPr>
    </w:p>
    <w:p w14:paraId="1EBCABF4" w14:textId="77777777" w:rsidR="00625C1D" w:rsidRPr="00775481" w:rsidRDefault="00625C1D" w:rsidP="00625C1D">
      <w:pPr>
        <w:tabs>
          <w:tab w:val="left" w:pos="720"/>
          <w:tab w:val="left" w:pos="1080"/>
        </w:tabs>
        <w:ind w:left="720"/>
        <w:jc w:val="both"/>
        <w:rPr>
          <w:sz w:val="20"/>
          <w:szCs w:val="20"/>
        </w:rPr>
      </w:pPr>
    </w:p>
    <w:p w14:paraId="471D7865" w14:textId="1780F1F0" w:rsidR="00625C1D" w:rsidRPr="00807128" w:rsidRDefault="00625C1D" w:rsidP="00B82DA6">
      <w:pPr>
        <w:pStyle w:val="Sraopastraipa"/>
        <w:numPr>
          <w:ilvl w:val="0"/>
          <w:numId w:val="7"/>
        </w:numPr>
        <w:ind w:firstLine="1614"/>
        <w:rPr>
          <w:b/>
        </w:rPr>
      </w:pPr>
      <w:r w:rsidRPr="00807128">
        <w:rPr>
          <w:b/>
        </w:rPr>
        <w:t>SUTARTIES ŠALIŲ ĮSIPAREIGOJIMAI</w:t>
      </w:r>
    </w:p>
    <w:p w14:paraId="50A0A2D7" w14:textId="77777777" w:rsidR="00625C1D" w:rsidRPr="00775481" w:rsidRDefault="00625C1D" w:rsidP="00625C1D">
      <w:pPr>
        <w:ind w:firstLine="720"/>
        <w:rPr>
          <w:sz w:val="10"/>
          <w:szCs w:val="10"/>
        </w:rPr>
      </w:pPr>
    </w:p>
    <w:p w14:paraId="3D93FE61" w14:textId="28F8E65A" w:rsidR="00625C1D" w:rsidRPr="00775481" w:rsidRDefault="00FA41B6" w:rsidP="00FA41B6">
      <w:pPr>
        <w:tabs>
          <w:tab w:val="left" w:pos="1080"/>
          <w:tab w:val="left" w:pos="1740"/>
          <w:tab w:val="left" w:pos="2160"/>
        </w:tabs>
        <w:ind w:left="720"/>
        <w:jc w:val="both"/>
      </w:pPr>
      <w:r>
        <w:t xml:space="preserve">52. </w:t>
      </w:r>
      <w:r w:rsidR="00625C1D" w:rsidRPr="00775481">
        <w:t>Užsakovas įsipareigoja:</w:t>
      </w:r>
    </w:p>
    <w:p w14:paraId="719294C5" w14:textId="5E58EB00" w:rsidR="00625C1D" w:rsidRPr="00775481" w:rsidRDefault="00FA41B6" w:rsidP="002D660C">
      <w:pPr>
        <w:tabs>
          <w:tab w:val="left" w:pos="1080"/>
          <w:tab w:val="left" w:pos="1276"/>
        </w:tabs>
        <w:ind w:firstLine="709"/>
        <w:jc w:val="both"/>
      </w:pPr>
      <w:r>
        <w:t>52</w:t>
      </w:r>
      <w:r w:rsidR="00807128">
        <w:t>.1.</w:t>
      </w:r>
      <w:r w:rsidR="00625C1D" w:rsidRPr="00775481">
        <w:t xml:space="preserve"> laiku suteikti patalpą Statybai (Statybvietę), kurio</w:t>
      </w:r>
      <w:r w:rsidR="002A077A" w:rsidRPr="00775481">
        <w:t>s</w:t>
      </w:r>
      <w:r w:rsidR="00625C1D" w:rsidRPr="00775481">
        <w:t xml:space="preserve"> dydis ir būklė turi atitikti Sutarties nustatytas sąlygas bei leisti Rangovui laiku pradėti tinkamai vykdyti ir laiku užbaigti Statybą;</w:t>
      </w:r>
    </w:p>
    <w:p w14:paraId="1F6238FD" w14:textId="66155980" w:rsidR="00625C1D" w:rsidRPr="00775481" w:rsidRDefault="00FA41B6" w:rsidP="002D660C">
      <w:pPr>
        <w:tabs>
          <w:tab w:val="left" w:pos="1080"/>
          <w:tab w:val="left" w:pos="1276"/>
        </w:tabs>
        <w:ind w:firstLine="709"/>
        <w:jc w:val="both"/>
      </w:pPr>
      <w:r>
        <w:t>52</w:t>
      </w:r>
      <w:r w:rsidR="00807128">
        <w:t xml:space="preserve">.2. </w:t>
      </w:r>
      <w:r w:rsidR="00625C1D" w:rsidRPr="00775481">
        <w:t>pagal šios Sutarties sąlygas priimti tinkamai atliktus Darbus ir (ar) tinkamai ištaisytus tų Darbų trūkumus;</w:t>
      </w:r>
    </w:p>
    <w:p w14:paraId="1630F949" w14:textId="080B5CC8" w:rsidR="00625C1D" w:rsidRPr="00775481" w:rsidRDefault="00FA41B6" w:rsidP="002D660C">
      <w:pPr>
        <w:tabs>
          <w:tab w:val="left" w:pos="1080"/>
          <w:tab w:val="left" w:pos="1276"/>
        </w:tabs>
        <w:ind w:firstLine="709"/>
        <w:jc w:val="both"/>
      </w:pPr>
      <w:r>
        <w:lastRenderedPageBreak/>
        <w:t>52</w:t>
      </w:r>
      <w:r w:rsidR="00807128">
        <w:t xml:space="preserve">.3. </w:t>
      </w:r>
      <w:r w:rsidR="00625C1D" w:rsidRPr="00775481">
        <w:t>apmokėti Rangovui už tinkamai atliktus Darbus Sutartyje nustatytomis sąlygomis ir tvarka;</w:t>
      </w:r>
    </w:p>
    <w:p w14:paraId="6FD821E9" w14:textId="39B5DC15" w:rsidR="00625C1D" w:rsidRPr="00775481" w:rsidRDefault="00FA41B6" w:rsidP="002D660C">
      <w:pPr>
        <w:tabs>
          <w:tab w:val="left" w:pos="1080"/>
          <w:tab w:val="left" w:pos="1276"/>
        </w:tabs>
        <w:ind w:firstLine="709"/>
        <w:jc w:val="both"/>
      </w:pPr>
      <w:r>
        <w:t>52</w:t>
      </w:r>
      <w:r w:rsidR="00807128">
        <w:t xml:space="preserve">.4. </w:t>
      </w:r>
      <w:r w:rsidR="00625C1D" w:rsidRPr="00775481">
        <w:t>kontroliuoti ir tikrinti Rangovo vykdomus Darbus pagal galiojančiuose normatyviniuose dokumentuose jų kiekiui ir kokybei nustatytus reikalavimus.</w:t>
      </w:r>
    </w:p>
    <w:p w14:paraId="5199D0EB" w14:textId="3478F1B5" w:rsidR="00625C1D" w:rsidRPr="00775481" w:rsidRDefault="00625C1D" w:rsidP="00FA41B6">
      <w:pPr>
        <w:pStyle w:val="Sraopastraipa"/>
        <w:numPr>
          <w:ilvl w:val="0"/>
          <w:numId w:val="30"/>
        </w:numPr>
        <w:tabs>
          <w:tab w:val="left" w:pos="1320"/>
          <w:tab w:val="left" w:pos="1740"/>
        </w:tabs>
        <w:jc w:val="both"/>
      </w:pPr>
      <w:r w:rsidRPr="00775481">
        <w:t>Rangovas įsipareigoja:</w:t>
      </w:r>
    </w:p>
    <w:p w14:paraId="14F0A928" w14:textId="1E91A41A" w:rsidR="00625C1D" w:rsidRPr="00775481" w:rsidRDefault="00FA41B6" w:rsidP="002D660C">
      <w:pPr>
        <w:tabs>
          <w:tab w:val="left" w:pos="426"/>
          <w:tab w:val="left" w:pos="1276"/>
          <w:tab w:val="left" w:pos="1560"/>
          <w:tab w:val="left" w:pos="2160"/>
        </w:tabs>
        <w:ind w:firstLine="709"/>
        <w:jc w:val="both"/>
      </w:pPr>
      <w:r>
        <w:t>53.1.</w:t>
      </w:r>
      <w:r w:rsidR="00625C1D" w:rsidRPr="00775481">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6F961894" w14:textId="52CB260F" w:rsidR="00625C1D" w:rsidRPr="00775481" w:rsidRDefault="00AA20BB" w:rsidP="00807128">
      <w:pPr>
        <w:tabs>
          <w:tab w:val="left" w:pos="426"/>
          <w:tab w:val="left" w:pos="1276"/>
          <w:tab w:val="left" w:pos="1560"/>
          <w:tab w:val="left" w:pos="2160"/>
        </w:tabs>
        <w:ind w:left="709"/>
        <w:jc w:val="both"/>
      </w:pPr>
      <w:r>
        <w:t>53</w:t>
      </w:r>
      <w:r w:rsidR="00807128">
        <w:t xml:space="preserve">. </w:t>
      </w:r>
      <w:r>
        <w:t>2</w:t>
      </w:r>
      <w:r w:rsidR="00807128">
        <w:t xml:space="preserve"> </w:t>
      </w:r>
      <w:r w:rsidR="00625C1D" w:rsidRPr="00775481">
        <w:t>apie tai jis turi informuoti Užsakovą, nurodydamas subrangovo pakeitimo priežastis;</w:t>
      </w:r>
    </w:p>
    <w:p w14:paraId="6C39D6AE" w14:textId="1E952AA4" w:rsidR="00625C1D" w:rsidRPr="00775481" w:rsidRDefault="00AA20BB" w:rsidP="002D660C">
      <w:pPr>
        <w:tabs>
          <w:tab w:val="left" w:pos="426"/>
          <w:tab w:val="left" w:pos="1276"/>
          <w:tab w:val="left" w:pos="1560"/>
          <w:tab w:val="left" w:pos="2160"/>
        </w:tabs>
        <w:ind w:firstLine="709"/>
        <w:jc w:val="both"/>
      </w:pPr>
      <w:r>
        <w:t>53</w:t>
      </w:r>
      <w:r w:rsidR="00807128">
        <w:t>.</w:t>
      </w:r>
      <w:r>
        <w:t>3</w:t>
      </w:r>
      <w:r w:rsidR="00807128">
        <w:t>.</w:t>
      </w:r>
      <w:r w:rsidR="002A077A" w:rsidRPr="00775481">
        <w:t xml:space="preserve"> </w:t>
      </w:r>
      <w:r w:rsidR="00625C1D" w:rsidRPr="00775481">
        <w:t>gavęs tokį pranešimą, Užsakovas kartu su Rangovu protokolu įformina susitarimą dėl subrangovo pakeitimo</w:t>
      </w:r>
      <w:r w:rsidR="00271C3C" w:rsidRPr="00775481">
        <w:t>.</w:t>
      </w:r>
    </w:p>
    <w:p w14:paraId="01EDC73A" w14:textId="443FFEC7" w:rsidR="00625C1D" w:rsidRPr="00775481" w:rsidRDefault="00AA20BB" w:rsidP="002D660C">
      <w:pPr>
        <w:tabs>
          <w:tab w:val="left" w:pos="426"/>
          <w:tab w:val="left" w:pos="1276"/>
          <w:tab w:val="left" w:pos="1560"/>
          <w:tab w:val="left" w:pos="2160"/>
        </w:tabs>
        <w:ind w:firstLine="709"/>
        <w:jc w:val="both"/>
      </w:pPr>
      <w:r>
        <w:t>53</w:t>
      </w:r>
      <w:r w:rsidR="00807128">
        <w:t>.</w:t>
      </w:r>
      <w:r>
        <w:t>4</w:t>
      </w:r>
      <w:r w:rsidR="00807128">
        <w:t xml:space="preserve">. </w:t>
      </w:r>
      <w:r w:rsidR="00625C1D" w:rsidRPr="00775481">
        <w:t>nustatytu laiku pradėti, kokybiškai atlikti, užbaigti ir perduoti Užsakovui visus Sutartyje nurodytus Darbus ir ištaisyti defektus, nustatytus iki Darbų perdavimo Užsakovui ir (ar) per garantinį laikotarpį;</w:t>
      </w:r>
    </w:p>
    <w:p w14:paraId="1A00B2D8" w14:textId="0479A90D" w:rsidR="00625C1D" w:rsidRPr="00775481" w:rsidRDefault="00AA20BB" w:rsidP="002D660C">
      <w:pPr>
        <w:tabs>
          <w:tab w:val="left" w:pos="426"/>
          <w:tab w:val="left" w:pos="1276"/>
          <w:tab w:val="left" w:pos="1560"/>
          <w:tab w:val="left" w:pos="2160"/>
        </w:tabs>
        <w:ind w:firstLine="709"/>
        <w:jc w:val="both"/>
      </w:pPr>
      <w:r>
        <w:t>54</w:t>
      </w:r>
      <w:r w:rsidR="00A723A5">
        <w:t xml:space="preserve">. </w:t>
      </w:r>
      <w:r w:rsidR="00625C1D" w:rsidRPr="00775481">
        <w:t>Darbus atlikti pagal statybos techninių reglamentų ir kitų teisės aktų, reglamentuojančių statybos veiklą (normų, taisyklių) reikalavimus;</w:t>
      </w:r>
    </w:p>
    <w:p w14:paraId="27D9D9D8" w14:textId="1875E658" w:rsidR="00625C1D" w:rsidRPr="00775481" w:rsidRDefault="00AA20BB" w:rsidP="002D660C">
      <w:pPr>
        <w:tabs>
          <w:tab w:val="left" w:pos="426"/>
          <w:tab w:val="left" w:pos="1276"/>
          <w:tab w:val="left" w:pos="1560"/>
          <w:tab w:val="left" w:pos="2160"/>
        </w:tabs>
        <w:ind w:firstLine="709"/>
        <w:jc w:val="both"/>
      </w:pPr>
      <w:r>
        <w:t>55</w:t>
      </w:r>
      <w:r w:rsidR="00A723A5">
        <w:t xml:space="preserve">. </w:t>
      </w:r>
      <w:r w:rsidR="00625C1D" w:rsidRPr="00775481">
        <w:t>Darbus atlikti savo rizika, medžiagomis ir priemonėmis, naudodamas naujas ir kokybiškas medžiagas;</w:t>
      </w:r>
    </w:p>
    <w:p w14:paraId="6B8707FC" w14:textId="2900A143" w:rsidR="00625C1D" w:rsidRPr="00775481" w:rsidRDefault="00A723A5" w:rsidP="002D660C">
      <w:pPr>
        <w:tabs>
          <w:tab w:val="left" w:pos="426"/>
          <w:tab w:val="left" w:pos="1276"/>
          <w:tab w:val="left" w:pos="1560"/>
          <w:tab w:val="left" w:pos="2160"/>
        </w:tabs>
        <w:ind w:firstLine="709"/>
        <w:jc w:val="both"/>
      </w:pPr>
      <w:r>
        <w:t>5</w:t>
      </w:r>
      <w:r w:rsidR="00AA20BB">
        <w:t>6</w:t>
      </w:r>
      <w:r>
        <w:t xml:space="preserve">. </w:t>
      </w:r>
      <w:r w:rsidR="00625C1D" w:rsidRPr="00775481">
        <w:t>Darbų vykdymui naudoti Lietuvos Respublikos įstatymais nustatyta tvarka sertifikuotas medžiagas, dirbinius, gaminius ir įrenginius;</w:t>
      </w:r>
    </w:p>
    <w:p w14:paraId="364A4A8E" w14:textId="5583B9FA" w:rsidR="00625C1D" w:rsidRPr="00775481" w:rsidRDefault="00AA20BB" w:rsidP="00A723A5">
      <w:pPr>
        <w:tabs>
          <w:tab w:val="left" w:pos="426"/>
          <w:tab w:val="left" w:pos="1276"/>
          <w:tab w:val="left" w:pos="1560"/>
          <w:tab w:val="left" w:pos="2160"/>
        </w:tabs>
        <w:ind w:left="709"/>
        <w:jc w:val="both"/>
      </w:pPr>
      <w:r>
        <w:t>57</w:t>
      </w:r>
      <w:r w:rsidR="00A723A5">
        <w:t xml:space="preserve">. </w:t>
      </w:r>
      <w:r w:rsidR="00625C1D" w:rsidRPr="00775481">
        <w:t>visus Darbus atlikti sutartais ir Sutartyje įtvirtintais terminais;</w:t>
      </w:r>
    </w:p>
    <w:p w14:paraId="5B1AF4BD" w14:textId="5F5DFD19" w:rsidR="00625C1D" w:rsidRPr="00775481" w:rsidRDefault="00AA20BB" w:rsidP="002D660C">
      <w:pPr>
        <w:tabs>
          <w:tab w:val="left" w:pos="426"/>
          <w:tab w:val="left" w:pos="1276"/>
          <w:tab w:val="left" w:pos="1560"/>
          <w:tab w:val="left" w:pos="2160"/>
        </w:tabs>
        <w:ind w:firstLine="709"/>
        <w:jc w:val="both"/>
      </w:pPr>
      <w:r>
        <w:t>58</w:t>
      </w:r>
      <w:r w:rsidR="00A723A5">
        <w:t xml:space="preserve">. </w:t>
      </w:r>
      <w:r w:rsidR="00625C1D" w:rsidRPr="00775481">
        <w:t>savo sąskaita ištaisyti Darbus, kurie dėl Rangovo kaltės yra netinkamai įvykdyti ir neatitinkantys Sutarties sąlygų;</w:t>
      </w:r>
    </w:p>
    <w:p w14:paraId="342BD79E" w14:textId="77359045" w:rsidR="00625C1D" w:rsidRPr="00775481" w:rsidRDefault="00AA20BB" w:rsidP="002D660C">
      <w:pPr>
        <w:tabs>
          <w:tab w:val="left" w:pos="426"/>
          <w:tab w:val="left" w:pos="1276"/>
          <w:tab w:val="left" w:pos="1560"/>
          <w:tab w:val="left" w:pos="2160"/>
        </w:tabs>
        <w:ind w:firstLine="709"/>
        <w:jc w:val="both"/>
      </w:pPr>
      <w:r>
        <w:t>59</w:t>
      </w:r>
      <w:r w:rsidR="00A723A5">
        <w:t xml:space="preserve">. </w:t>
      </w:r>
      <w:r w:rsidR="00625C1D" w:rsidRPr="00775481">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0FBA3E4" w14:textId="7A225E8B" w:rsidR="00625C1D" w:rsidRPr="00775481" w:rsidRDefault="00A723A5" w:rsidP="002D660C">
      <w:pPr>
        <w:tabs>
          <w:tab w:val="left" w:pos="426"/>
          <w:tab w:val="left" w:pos="1276"/>
          <w:tab w:val="left" w:pos="1560"/>
          <w:tab w:val="left" w:pos="2160"/>
        </w:tabs>
        <w:ind w:firstLine="709"/>
        <w:jc w:val="both"/>
      </w:pPr>
      <w:r>
        <w:t>6</w:t>
      </w:r>
      <w:r w:rsidR="00AA20BB">
        <w:t>0</w:t>
      </w:r>
      <w:r>
        <w:t xml:space="preserve">. </w:t>
      </w:r>
      <w:r w:rsidR="00625C1D" w:rsidRPr="00775481">
        <w:t>Darbų atlikimui, esant reikalui, gauti leidimus arba sutikimus atlikti Darbus apsauginėse zonose (elektros tinklų, ryšių linijų, magistralinių vamzdynų), nutiestų požeminių komunikacijų vietose ir kt.;</w:t>
      </w:r>
    </w:p>
    <w:p w14:paraId="20CB0CFD" w14:textId="2583CDA3" w:rsidR="00625C1D" w:rsidRPr="00775481" w:rsidRDefault="00AA20BB" w:rsidP="00A723A5">
      <w:pPr>
        <w:tabs>
          <w:tab w:val="left" w:pos="426"/>
          <w:tab w:val="left" w:pos="1276"/>
          <w:tab w:val="left" w:pos="1560"/>
          <w:tab w:val="left" w:pos="2160"/>
        </w:tabs>
        <w:ind w:left="709"/>
        <w:jc w:val="both"/>
      </w:pPr>
      <w:r>
        <w:t>61</w:t>
      </w:r>
      <w:r w:rsidR="00A723A5">
        <w:t xml:space="preserve">. </w:t>
      </w:r>
      <w:r w:rsidR="00625C1D" w:rsidRPr="00775481">
        <w:t>išvežti statybines atliekas ir statybinį laužą savo sąskaita;</w:t>
      </w:r>
    </w:p>
    <w:p w14:paraId="28BE115D" w14:textId="2AAC1851" w:rsidR="00625C1D" w:rsidRPr="00775481" w:rsidRDefault="00AA20BB" w:rsidP="002D660C">
      <w:pPr>
        <w:tabs>
          <w:tab w:val="left" w:pos="426"/>
          <w:tab w:val="left" w:pos="1276"/>
          <w:tab w:val="left" w:pos="1560"/>
          <w:tab w:val="left" w:pos="2160"/>
        </w:tabs>
        <w:ind w:firstLine="709"/>
        <w:jc w:val="both"/>
      </w:pPr>
      <w:r>
        <w:t>62</w:t>
      </w:r>
      <w:r w:rsidR="00A723A5">
        <w:t xml:space="preserve">. </w:t>
      </w:r>
      <w:r w:rsidR="00625C1D" w:rsidRPr="00775481">
        <w:t>vykdyti gautus Užsakovo nurodymus, jei šie nurodymai neprieštarauja Sutarties sąlygoms ir normatyviniams dokumentams;</w:t>
      </w:r>
    </w:p>
    <w:p w14:paraId="1EACF341" w14:textId="74B7974F" w:rsidR="005912CB" w:rsidRDefault="00AA20BB" w:rsidP="00A723A5">
      <w:pPr>
        <w:tabs>
          <w:tab w:val="left" w:pos="426"/>
          <w:tab w:val="left" w:pos="1276"/>
          <w:tab w:val="left" w:pos="1560"/>
          <w:tab w:val="left" w:pos="2160"/>
        </w:tabs>
        <w:ind w:left="709"/>
        <w:jc w:val="both"/>
      </w:pPr>
      <w:r>
        <w:t>63</w:t>
      </w:r>
      <w:r w:rsidR="00A723A5">
        <w:t xml:space="preserve">. </w:t>
      </w:r>
      <w:r w:rsidR="00625C1D" w:rsidRPr="00775481">
        <w:t>Rangovas Užsakovui įsipareigoja, kad Sutartį vykdys tik tokią teisę turintys asmenys.</w:t>
      </w:r>
    </w:p>
    <w:p w14:paraId="58570EA0" w14:textId="77777777" w:rsidR="00713717" w:rsidRPr="00775481" w:rsidRDefault="00713717" w:rsidP="00713717">
      <w:pPr>
        <w:tabs>
          <w:tab w:val="left" w:pos="426"/>
          <w:tab w:val="left" w:pos="1276"/>
          <w:tab w:val="left" w:pos="1560"/>
          <w:tab w:val="left" w:pos="2160"/>
        </w:tabs>
        <w:ind w:left="709"/>
        <w:jc w:val="both"/>
      </w:pPr>
    </w:p>
    <w:p w14:paraId="6BFCCF9D" w14:textId="3D6FCA72" w:rsidR="00625C1D" w:rsidRPr="00700464" w:rsidRDefault="00625C1D" w:rsidP="00B82DA6">
      <w:pPr>
        <w:pStyle w:val="Sraopastraipa"/>
        <w:numPr>
          <w:ilvl w:val="0"/>
          <w:numId w:val="15"/>
        </w:numPr>
        <w:rPr>
          <w:b/>
        </w:rPr>
      </w:pPr>
      <w:r w:rsidRPr="00700464">
        <w:rPr>
          <w:b/>
        </w:rPr>
        <w:t>SUTARTIES ŠALIŲ ATSAKOMYBĖ</w:t>
      </w:r>
    </w:p>
    <w:p w14:paraId="5CB5B36B" w14:textId="77777777" w:rsidR="00625C1D" w:rsidRPr="00775481" w:rsidRDefault="00625C1D" w:rsidP="00625C1D">
      <w:pPr>
        <w:ind w:firstLine="720"/>
        <w:rPr>
          <w:sz w:val="10"/>
          <w:szCs w:val="10"/>
        </w:rPr>
      </w:pPr>
    </w:p>
    <w:p w14:paraId="41B0F39A" w14:textId="6B6108BE" w:rsidR="00625C1D" w:rsidRPr="00775481" w:rsidRDefault="00AA20BB" w:rsidP="002D660C">
      <w:pPr>
        <w:ind w:firstLine="709"/>
        <w:jc w:val="both"/>
      </w:pPr>
      <w:r>
        <w:t>64</w:t>
      </w:r>
      <w:r w:rsidR="00A723A5">
        <w:t xml:space="preserve">. </w:t>
      </w:r>
      <w:r w:rsidR="00625C1D" w:rsidRPr="00775481">
        <w:t>Šalys privalo tinkamai ir laiku vykdyti savo sutartines prievoles. Šalis, neįvykdžiusi netinkamai įvykdžiusi savo prievolę, privalo atlyginti kitai Šaliai šios patirtus nuostolius.</w:t>
      </w:r>
    </w:p>
    <w:p w14:paraId="3C7E2BB8" w14:textId="769B9DCA" w:rsidR="00625C1D" w:rsidRPr="00775481" w:rsidRDefault="00AA20BB" w:rsidP="00A723A5">
      <w:pPr>
        <w:ind w:left="709"/>
        <w:jc w:val="both"/>
      </w:pPr>
      <w:r>
        <w:t>65</w:t>
      </w:r>
      <w:r w:rsidR="00A723A5">
        <w:t xml:space="preserve">. </w:t>
      </w:r>
      <w:r w:rsidR="00625C1D" w:rsidRPr="00775481">
        <w:t>Užsakovo turtinė atsakomybė:</w:t>
      </w:r>
    </w:p>
    <w:p w14:paraId="4F600457" w14:textId="10183F91" w:rsidR="00E50A4F" w:rsidRPr="00A723A5" w:rsidRDefault="00AA20BB" w:rsidP="002D660C">
      <w:pPr>
        <w:tabs>
          <w:tab w:val="left" w:pos="284"/>
        </w:tabs>
        <w:ind w:firstLine="709"/>
        <w:jc w:val="both"/>
      </w:pPr>
      <w:r>
        <w:t>65</w:t>
      </w:r>
      <w:r w:rsidR="00A723A5">
        <w:t>.1.</w:t>
      </w:r>
      <w:r w:rsidR="00625C1D" w:rsidRPr="00A723A5">
        <w:t>Užsakovas, šioje Sutartyje nustatytu laiku neatsiskaitęs su Rangovu, moka Rangovui 0,05 % delspinigių nuo neapmokėtos sumos dydžio už kiekvieną uždelstą atsiskaityti dieną.</w:t>
      </w:r>
    </w:p>
    <w:p w14:paraId="319356EC" w14:textId="405BE750" w:rsidR="00625C1D" w:rsidRPr="00775481" w:rsidRDefault="00AA20BB" w:rsidP="00AA20BB">
      <w:pPr>
        <w:tabs>
          <w:tab w:val="left" w:pos="1276"/>
          <w:tab w:val="left" w:pos="1740"/>
        </w:tabs>
        <w:jc w:val="both"/>
      </w:pPr>
      <w:r>
        <w:t xml:space="preserve">            66</w:t>
      </w:r>
      <w:r w:rsidR="00A723A5">
        <w:t xml:space="preserve">. </w:t>
      </w:r>
      <w:r w:rsidR="00625C1D" w:rsidRPr="00775481">
        <w:t>Rangovo turtinė atsakomybė:</w:t>
      </w:r>
    </w:p>
    <w:p w14:paraId="7C7A62FD" w14:textId="285B6E7A" w:rsidR="00625C1D" w:rsidRPr="00A723A5" w:rsidRDefault="00AA20BB" w:rsidP="002D660C">
      <w:pPr>
        <w:tabs>
          <w:tab w:val="left" w:pos="0"/>
          <w:tab w:val="left" w:pos="1418"/>
        </w:tabs>
        <w:ind w:firstLine="709"/>
        <w:jc w:val="both"/>
      </w:pPr>
      <w:r>
        <w:t>66</w:t>
      </w:r>
      <w:r w:rsidR="00A723A5">
        <w:t>.1.</w:t>
      </w:r>
      <w:r w:rsidR="00625C1D" w:rsidRPr="00A723A5">
        <w:t>Rangovas atsako Užsakovui už nukrypimus nuo normatyvinių dokumentų bei šios Sutarties reikalavimų ir tokiu atveju Užsakovas turi teisę reikalauti iš Rangovo:</w:t>
      </w:r>
    </w:p>
    <w:p w14:paraId="7E347A25" w14:textId="136A020B" w:rsidR="00625C1D" w:rsidRPr="00A723A5" w:rsidRDefault="00AA20BB" w:rsidP="00A723A5">
      <w:pPr>
        <w:tabs>
          <w:tab w:val="left" w:pos="0"/>
          <w:tab w:val="left" w:pos="1080"/>
          <w:tab w:val="left" w:pos="1560"/>
        </w:tabs>
        <w:ind w:left="709"/>
        <w:jc w:val="both"/>
      </w:pPr>
      <w:r>
        <w:t>66</w:t>
      </w:r>
      <w:r w:rsidR="00A723A5">
        <w:t>.1.1.</w:t>
      </w:r>
      <w:r w:rsidR="00625C1D" w:rsidRPr="00A723A5">
        <w:t>neatlygintinai pašalinti trūkumus per Užsakovo nustatytą terminą;</w:t>
      </w:r>
    </w:p>
    <w:p w14:paraId="3E3ECF8F" w14:textId="7AE2FFC3" w:rsidR="00625C1D" w:rsidRPr="00775481" w:rsidRDefault="00AA20BB" w:rsidP="00A723A5">
      <w:pPr>
        <w:tabs>
          <w:tab w:val="left" w:pos="0"/>
          <w:tab w:val="left" w:pos="1080"/>
          <w:tab w:val="left" w:pos="1560"/>
        </w:tabs>
        <w:ind w:left="709"/>
        <w:jc w:val="both"/>
      </w:pPr>
      <w:r>
        <w:t>66</w:t>
      </w:r>
      <w:r w:rsidR="00A723A5">
        <w:t>.1.2.</w:t>
      </w:r>
      <w:r w:rsidR="00625C1D" w:rsidRPr="00775481">
        <w:t>atlyginti Užsakovo patirtas trūkumų šalinimo išlaidas;</w:t>
      </w:r>
    </w:p>
    <w:p w14:paraId="0AAD6D01" w14:textId="6CA04ACA" w:rsidR="00625C1D" w:rsidRPr="00775481" w:rsidRDefault="00AA20BB" w:rsidP="002D660C">
      <w:pPr>
        <w:tabs>
          <w:tab w:val="left" w:pos="567"/>
          <w:tab w:val="left" w:pos="1134"/>
          <w:tab w:val="left" w:pos="1560"/>
        </w:tabs>
        <w:ind w:firstLine="709"/>
        <w:jc w:val="both"/>
      </w:pPr>
      <w:r>
        <w:lastRenderedPageBreak/>
        <w:t>66</w:t>
      </w:r>
      <w:r w:rsidR="00A723A5">
        <w:t>.2.</w:t>
      </w:r>
      <w:r w:rsidR="00625C1D" w:rsidRPr="00775481">
        <w:t>Rangovas, laiku neatlikęs Darbų ar nepašalinęs defektų, moka Užsakovui 0,05% nuo neatliktų Darbų kainos dydžio delspinigius už kiekvieną uždelstą dieną;</w:t>
      </w:r>
    </w:p>
    <w:p w14:paraId="3A3B80DA" w14:textId="4F8B19CC" w:rsidR="00625C1D" w:rsidRPr="00775481" w:rsidRDefault="00AA20BB" w:rsidP="002D660C">
      <w:pPr>
        <w:tabs>
          <w:tab w:val="left" w:pos="567"/>
          <w:tab w:val="left" w:pos="1134"/>
          <w:tab w:val="left" w:pos="1560"/>
        </w:tabs>
        <w:ind w:firstLine="709"/>
        <w:jc w:val="both"/>
      </w:pPr>
      <w:r>
        <w:t>66</w:t>
      </w:r>
      <w:r w:rsidR="00A723A5">
        <w:t>.3.</w:t>
      </w:r>
      <w:r w:rsidR="00625C1D" w:rsidRPr="00775481">
        <w:t>Rangovas atsako už žalą aplinkos apsaugai, atsiradusią Darbų atlikimo teritorijoje, jei tokia žala atsirado dėl Rangovo ar jo darbuotojų kaltų veiksmų ar jų įtakoje.</w:t>
      </w:r>
    </w:p>
    <w:p w14:paraId="17CAFB99" w14:textId="77777777" w:rsidR="00625C1D" w:rsidRPr="00775481" w:rsidRDefault="00625C1D" w:rsidP="00625C1D">
      <w:pPr>
        <w:tabs>
          <w:tab w:val="left" w:pos="240"/>
        </w:tabs>
        <w:ind w:left="720"/>
        <w:jc w:val="both"/>
      </w:pPr>
    </w:p>
    <w:p w14:paraId="6122CC3C" w14:textId="78456431" w:rsidR="00625C1D" w:rsidRPr="00A723A5" w:rsidRDefault="00625C1D" w:rsidP="00B82DA6">
      <w:pPr>
        <w:pStyle w:val="Sraopastraipa"/>
        <w:numPr>
          <w:ilvl w:val="0"/>
          <w:numId w:val="15"/>
        </w:numPr>
        <w:rPr>
          <w:b/>
        </w:rPr>
      </w:pPr>
      <w:r w:rsidRPr="00A723A5">
        <w:rPr>
          <w:b/>
        </w:rPr>
        <w:t>GARANTIJŲ SUTEIKIMAS DARBAMS</w:t>
      </w:r>
    </w:p>
    <w:p w14:paraId="0F0207B8" w14:textId="77777777" w:rsidR="00625C1D" w:rsidRPr="00775481" w:rsidRDefault="00625C1D" w:rsidP="00625C1D">
      <w:pPr>
        <w:ind w:firstLine="720"/>
        <w:rPr>
          <w:sz w:val="10"/>
          <w:szCs w:val="10"/>
        </w:rPr>
      </w:pPr>
    </w:p>
    <w:p w14:paraId="5BEEE33A" w14:textId="3AAF82FD" w:rsidR="00B731DA" w:rsidRPr="00775481" w:rsidRDefault="00A723A5" w:rsidP="002D660C">
      <w:pPr>
        <w:ind w:left="142" w:firstLine="567"/>
        <w:jc w:val="both"/>
      </w:pPr>
      <w:r>
        <w:t>6</w:t>
      </w:r>
      <w:r w:rsidR="00AA20BB">
        <w:t>7</w:t>
      </w:r>
      <w:r>
        <w:t xml:space="preserve">. </w:t>
      </w:r>
      <w:r w:rsidR="00B731DA" w:rsidRPr="00775481">
        <w:t xml:space="preserve">Rangovas medžiagoms ir įrangai privalo suteikti gamintojų taikomas garantijas, bet ne mažiau kaip 2 (dvejų) metų, atliktiems įrengimo (sumontavimo) darbams </w:t>
      </w:r>
      <w:r w:rsidR="00F3534D">
        <w:t>–</w:t>
      </w:r>
      <w:r w:rsidR="00B731DA" w:rsidRPr="00775481">
        <w:t xml:space="preserve"> 5 (penkerių) metų, paslėptiems statinio elementams (konstrukcijų, vamzdynų ir kt.) – 10 (dešimties) metų, esant tyčia paslėptų defektų – 20 (dvidešimties) metų garantinis terminas (Lietuvos Respublikos statybos įstatymo 41 str. 1 d.).</w:t>
      </w:r>
    </w:p>
    <w:p w14:paraId="7690098D" w14:textId="55001AC8" w:rsidR="00625C1D" w:rsidRPr="00775481" w:rsidRDefault="00AA20BB" w:rsidP="002D660C">
      <w:pPr>
        <w:tabs>
          <w:tab w:val="left" w:pos="480"/>
        </w:tabs>
        <w:ind w:firstLine="720"/>
        <w:jc w:val="both"/>
      </w:pPr>
      <w:r>
        <w:t>68</w:t>
      </w:r>
      <w:r w:rsidR="00F3534D">
        <w:t xml:space="preserve">. </w:t>
      </w:r>
      <w:r w:rsidR="00625C1D" w:rsidRPr="00775481">
        <w:t>Rangovas per visą garantinį laiką užtikrina, kad atliktų Darbų rezultatas atitinka teisės aktuose ir Sutartyje nustatytus rodiklius ir yra tinkamas naudoti pagal paskirtį.</w:t>
      </w:r>
    </w:p>
    <w:p w14:paraId="0ECB4C21" w14:textId="40FF0BA5" w:rsidR="00625C1D" w:rsidRPr="00775481" w:rsidRDefault="00AA20BB" w:rsidP="002D660C">
      <w:pPr>
        <w:tabs>
          <w:tab w:val="left" w:pos="480"/>
        </w:tabs>
        <w:ind w:firstLine="709"/>
        <w:jc w:val="both"/>
      </w:pPr>
      <w:r>
        <w:t>69</w:t>
      </w:r>
      <w:r w:rsidR="00F3534D">
        <w:t xml:space="preserve">. </w:t>
      </w:r>
      <w:r w:rsidR="00625C1D" w:rsidRPr="00775481">
        <w:t>Užsakovas, priimdamas atliktus Darbus, pastebėjęs trūkumus, turi teisę reikalauti iš Rangovo juos pašalinti tiek iš karto juos aptikus, tiek vėliau.</w:t>
      </w:r>
    </w:p>
    <w:p w14:paraId="283442AA" w14:textId="13EDB53D" w:rsidR="00625C1D" w:rsidRPr="00775481" w:rsidRDefault="00F3534D" w:rsidP="002D660C">
      <w:pPr>
        <w:tabs>
          <w:tab w:val="left" w:pos="480"/>
        </w:tabs>
        <w:ind w:firstLine="709"/>
        <w:jc w:val="both"/>
      </w:pPr>
      <w:r>
        <w:t>7</w:t>
      </w:r>
      <w:r w:rsidR="00AA20BB">
        <w:t>0</w:t>
      </w:r>
      <w:r>
        <w:t xml:space="preserve">. </w:t>
      </w:r>
      <w:r w:rsidR="00625C1D" w:rsidRPr="00775481">
        <w:t>Užsakovas turi teisę atsisakyti priimti atliktų Darbų rezultatą, jeigu nustatomi trūkumai, dėl kurių jo neįmanoma naudoti pagal paskirtį ir jeigu šių trūkumų Rangovas negali pašalinti.</w:t>
      </w:r>
    </w:p>
    <w:p w14:paraId="77EE41D4" w14:textId="1FA8E3D1" w:rsidR="00625C1D" w:rsidRPr="00775481" w:rsidRDefault="00AA20BB" w:rsidP="002D660C">
      <w:pPr>
        <w:tabs>
          <w:tab w:val="left" w:pos="480"/>
        </w:tabs>
        <w:ind w:firstLine="709"/>
        <w:jc w:val="both"/>
      </w:pPr>
      <w:r>
        <w:t>71</w:t>
      </w:r>
      <w:r w:rsidR="00F3534D">
        <w:t xml:space="preserve">. </w:t>
      </w:r>
      <w:r w:rsidR="00625C1D" w:rsidRPr="00775481">
        <w:t>Rangovas savo jėgomis ir sąskaita defektiniame akte, kurį pasirašo abi Sutarties Šalys, nurodytu terminu (kuris negali būti ilgesnis kaip 15 (penkiolika) kalendorinių dienų) ištaiso Darbų defektus, nustatytus per garantinį laiką.</w:t>
      </w:r>
    </w:p>
    <w:p w14:paraId="387E0780" w14:textId="2ABC53DE" w:rsidR="008F1708" w:rsidRDefault="00AA20BB" w:rsidP="002D660C">
      <w:pPr>
        <w:tabs>
          <w:tab w:val="left" w:pos="480"/>
        </w:tabs>
        <w:ind w:firstLine="709"/>
        <w:jc w:val="both"/>
      </w:pPr>
      <w:r>
        <w:t>72</w:t>
      </w:r>
      <w:r w:rsidR="00F3534D">
        <w:t xml:space="preserve">. </w:t>
      </w:r>
      <w:r w:rsidR="00625C1D" w:rsidRPr="00775481">
        <w:t xml:space="preserve">Jei </w:t>
      </w:r>
      <w:r w:rsidR="00625C1D" w:rsidRPr="00775481">
        <w:rPr>
          <w:bCs/>
        </w:rPr>
        <w:t>Rangovas</w:t>
      </w:r>
      <w:r w:rsidR="00625C1D" w:rsidRPr="00775481">
        <w:t xml:space="preserve"> nepradeda ir (ar) neištaiso defektų ar neatitaiso tiesioginės tokio defekto padarytos žalos garantiniu laikotarpiu per </w:t>
      </w:r>
      <w:r w:rsidR="00625C1D" w:rsidRPr="00775481">
        <w:rPr>
          <w:bCs/>
        </w:rPr>
        <w:t>Užsakovo</w:t>
      </w:r>
      <w:r w:rsidR="00625C1D" w:rsidRPr="00775481">
        <w:t xml:space="preserve"> nurodytą protingą laiką, </w:t>
      </w:r>
      <w:r w:rsidR="00625C1D" w:rsidRPr="00775481">
        <w:rPr>
          <w:bCs/>
        </w:rPr>
        <w:t>Užsakovas</w:t>
      </w:r>
      <w:r w:rsidR="00625C1D" w:rsidRPr="00775481">
        <w:t xml:space="preserve"> pats arba trečiųjų asmenų pagalba gali atlikti tokius Darbus </w:t>
      </w:r>
      <w:r w:rsidR="00625C1D" w:rsidRPr="00775481">
        <w:rPr>
          <w:bCs/>
        </w:rPr>
        <w:t>Rangovo</w:t>
      </w:r>
      <w:r w:rsidR="00625C1D" w:rsidRPr="00775481">
        <w:t xml:space="preserve"> sąskaita. Rangovas privalo atlyginti visus nuostolius, kuriuos patiria </w:t>
      </w:r>
      <w:r w:rsidR="00625C1D" w:rsidRPr="00775481">
        <w:rPr>
          <w:bCs/>
        </w:rPr>
        <w:t>Užsakovas</w:t>
      </w:r>
      <w:r w:rsidR="00625C1D" w:rsidRPr="00775481">
        <w:t xml:space="preserve">, ištaisydamas defektą ir atitaisydamas žalą, įskaitant </w:t>
      </w:r>
      <w:r w:rsidR="00625C1D" w:rsidRPr="00775481">
        <w:rPr>
          <w:bCs/>
        </w:rPr>
        <w:t xml:space="preserve">Užsakovo </w:t>
      </w:r>
      <w:r w:rsidR="00625C1D" w:rsidRPr="00775481">
        <w:t>kaštus ieškant kito rangovo ir pan.</w:t>
      </w:r>
    </w:p>
    <w:p w14:paraId="54F74EB1" w14:textId="77777777" w:rsidR="008F1708" w:rsidRDefault="008F1708" w:rsidP="00F3534D">
      <w:pPr>
        <w:tabs>
          <w:tab w:val="left" w:pos="480"/>
        </w:tabs>
        <w:ind w:left="720"/>
        <w:jc w:val="both"/>
      </w:pPr>
    </w:p>
    <w:p w14:paraId="2FFA966C" w14:textId="2286A95E" w:rsidR="008F1708" w:rsidRPr="006609F4" w:rsidRDefault="008F1708" w:rsidP="006609F4">
      <w:pPr>
        <w:pStyle w:val="Sraopastraipa"/>
        <w:numPr>
          <w:ilvl w:val="0"/>
          <w:numId w:val="15"/>
        </w:numPr>
        <w:tabs>
          <w:tab w:val="left" w:pos="3119"/>
        </w:tabs>
        <w:spacing w:after="200"/>
        <w:ind w:left="1276"/>
        <w:jc w:val="center"/>
        <w:rPr>
          <w:b/>
        </w:rPr>
      </w:pPr>
      <w:r w:rsidRPr="006609F4">
        <w:rPr>
          <w:b/>
        </w:rPr>
        <w:t>SUBRANGOS SUTARTYS</w:t>
      </w:r>
    </w:p>
    <w:p w14:paraId="3B69674E" w14:textId="77777777" w:rsidR="008F1708" w:rsidRPr="00385035" w:rsidRDefault="008F1708" w:rsidP="008F1708">
      <w:pPr>
        <w:pStyle w:val="Sraopastraipa"/>
        <w:ind w:left="780"/>
        <w:rPr>
          <w:b/>
          <w:szCs w:val="24"/>
        </w:rPr>
      </w:pPr>
    </w:p>
    <w:p w14:paraId="55ACEC68" w14:textId="404A7BDF" w:rsidR="008F1708" w:rsidRPr="00385035" w:rsidRDefault="00AA20BB" w:rsidP="008F1708">
      <w:pPr>
        <w:tabs>
          <w:tab w:val="left" w:pos="1440"/>
        </w:tabs>
        <w:ind w:firstLine="720"/>
        <w:jc w:val="both"/>
      </w:pPr>
      <w:r>
        <w:t>73</w:t>
      </w:r>
      <w:r w:rsidR="008F1708" w:rsidRPr="00385035">
        <w:t>. Rangovas turi teisę pasitelkti savo prievolėms įvykdyti kitus asmenis – subrangovus, kurie buvo nurodyti Rangovo pasiūlyme.</w:t>
      </w:r>
    </w:p>
    <w:p w14:paraId="65F64026" w14:textId="180F350E" w:rsidR="008F1708" w:rsidRPr="00385035" w:rsidRDefault="00AA20BB" w:rsidP="008F1708">
      <w:pPr>
        <w:tabs>
          <w:tab w:val="left" w:pos="1440"/>
        </w:tabs>
        <w:ind w:firstLine="720"/>
        <w:jc w:val="both"/>
      </w:pPr>
      <w:r>
        <w:t>74</w:t>
      </w:r>
      <w:r w:rsidR="008F1708" w:rsidRPr="00385035">
        <w:t>. Jeigu Darbams įvykdyti pasitelkiami subrangovai, tai Rangovas tampa Generaliniu rangovu.</w:t>
      </w:r>
    </w:p>
    <w:p w14:paraId="3307E100" w14:textId="4C2B6DF8" w:rsidR="008F1708" w:rsidRPr="00385035" w:rsidRDefault="00AA20BB" w:rsidP="008F1708">
      <w:pPr>
        <w:tabs>
          <w:tab w:val="left" w:pos="1440"/>
        </w:tabs>
        <w:ind w:firstLine="720"/>
        <w:jc w:val="both"/>
      </w:pPr>
      <w:r>
        <w:t>75</w:t>
      </w:r>
      <w:r w:rsidR="008F1708" w:rsidRPr="00385035">
        <w:t>. Generalinis rangovas atsako Užsakovui už subrangovų prievolių neįvykdymą ir/ar netinkamą įvykdymą, o subrangovams – už Užsakovo prievolių neįvykdymą ar netinkamą įvykdymą.</w:t>
      </w:r>
    </w:p>
    <w:p w14:paraId="504F85C1" w14:textId="5076B1A5" w:rsidR="008F1708" w:rsidRPr="00385035" w:rsidRDefault="00AA20BB" w:rsidP="008F1708">
      <w:pPr>
        <w:ind w:firstLine="720"/>
        <w:jc w:val="both"/>
      </w:pPr>
      <w:r>
        <w:t>76</w:t>
      </w:r>
      <w:r w:rsidR="008F1708" w:rsidRPr="00385035">
        <w:t>. Užsakovas ir subrangovas neturi teisės reikšti vienas kitam piniginių reikalavimų, susijusių su Sutarčių, kiekvieno iš jų sudarytų su Generaliniu rangovu, pažeidimą.</w:t>
      </w:r>
    </w:p>
    <w:p w14:paraId="15CB2544" w14:textId="18A96790" w:rsidR="008F1708" w:rsidRPr="00385035" w:rsidRDefault="00AA20BB" w:rsidP="008F1708">
      <w:pPr>
        <w:tabs>
          <w:tab w:val="left" w:pos="1440"/>
        </w:tabs>
        <w:ind w:firstLine="720"/>
        <w:jc w:val="both"/>
      </w:pPr>
      <w:r>
        <w:t>77</w:t>
      </w:r>
      <w:r w:rsidR="008F1708" w:rsidRPr="00385035">
        <w:t>. Jeigu Generalinis rangovas sutinka, Užsakovas turi teisę sudaryti Sutartis su kitais asmenimis atskiriems Darbams atlikti. Tokiu atveju, šie asmenys už Sutarties neįvykdymą ir/ar netinkamą įvykdymą atsako tiesiai Užsakovui.</w:t>
      </w:r>
    </w:p>
    <w:p w14:paraId="2D61679D" w14:textId="3EF5A596" w:rsidR="008F1708" w:rsidRPr="00385035" w:rsidRDefault="00AA20BB" w:rsidP="008F1708">
      <w:pPr>
        <w:tabs>
          <w:tab w:val="left" w:pos="1440"/>
        </w:tabs>
        <w:ind w:firstLine="720"/>
        <w:jc w:val="both"/>
      </w:pPr>
      <w:r>
        <w:rPr>
          <w:rFonts w:eastAsia="Times New Roman"/>
        </w:rPr>
        <w:t>78</w:t>
      </w:r>
      <w:r w:rsidR="008F1708" w:rsidRPr="00385035">
        <w:rPr>
          <w:rFonts w:eastAsia="Times New Roman"/>
        </w:rPr>
        <w:t>.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6679DD">
        <w:rPr>
          <w:rFonts w:eastAsia="Times New Roman"/>
        </w:rPr>
        <w:t>4</w:t>
      </w:r>
      <w:r w:rsidR="008F1708" w:rsidRPr="00385035">
        <w:rPr>
          <w:rFonts w:eastAsia="Times New Roman"/>
        </w:rPr>
        <w:t>, ir pateikti Subrangovams priedą Nr. </w:t>
      </w:r>
      <w:r w:rsidR="006679DD">
        <w:rPr>
          <w:rFonts w:eastAsia="Times New Roman"/>
        </w:rPr>
        <w:t>4</w:t>
      </w:r>
      <w:r w:rsidR="008F1708" w:rsidRPr="00385035">
        <w:rPr>
          <w:rFonts w:eastAsia="Times New Roman"/>
        </w:rPr>
        <w:t xml:space="preserve">. </w:t>
      </w:r>
    </w:p>
    <w:p w14:paraId="0CD0B792" w14:textId="04F18F43" w:rsidR="008F1708" w:rsidRPr="00385035" w:rsidRDefault="00AA20BB" w:rsidP="008F1708">
      <w:pPr>
        <w:tabs>
          <w:tab w:val="left" w:pos="1440"/>
        </w:tabs>
        <w:ind w:firstLine="720"/>
        <w:jc w:val="both"/>
      </w:pPr>
      <w:r>
        <w:rPr>
          <w:rFonts w:eastAsia="Times New Roman"/>
        </w:rPr>
        <w:t>79</w:t>
      </w:r>
      <w:r w:rsidR="008F1708" w:rsidRPr="00385035">
        <w:rPr>
          <w:rFonts w:eastAsia="Times New Roman"/>
        </w:rPr>
        <w:t>. Tuo atveju, kai Subrangovas išreiškia norą pasinaudoti tiesioginio atsiskaitymo galimybe, Užsakovas ir Rangovas privalo sudaryti su Subrangovu trišalį susitarimą pagal priede Nr. 6 pateiktą trišalio susitarimo su Subrangovu formą.</w:t>
      </w:r>
    </w:p>
    <w:p w14:paraId="4F1D00D5" w14:textId="77777777" w:rsidR="008F1708" w:rsidRDefault="008F1708" w:rsidP="00F3534D">
      <w:pPr>
        <w:tabs>
          <w:tab w:val="left" w:pos="480"/>
        </w:tabs>
        <w:ind w:left="720"/>
        <w:jc w:val="both"/>
      </w:pPr>
    </w:p>
    <w:p w14:paraId="28EB2988" w14:textId="77777777" w:rsidR="008F1708" w:rsidRDefault="008F1708" w:rsidP="00F3534D">
      <w:pPr>
        <w:tabs>
          <w:tab w:val="left" w:pos="480"/>
        </w:tabs>
        <w:ind w:left="720"/>
        <w:jc w:val="both"/>
      </w:pPr>
    </w:p>
    <w:p w14:paraId="36ED43ED" w14:textId="77777777" w:rsidR="008F1708" w:rsidRDefault="008F1708" w:rsidP="00F3534D">
      <w:pPr>
        <w:tabs>
          <w:tab w:val="left" w:pos="480"/>
        </w:tabs>
        <w:ind w:left="720"/>
        <w:jc w:val="both"/>
      </w:pPr>
    </w:p>
    <w:p w14:paraId="6F9C4084" w14:textId="77777777" w:rsidR="008F1708" w:rsidRDefault="008F1708" w:rsidP="00F3534D">
      <w:pPr>
        <w:tabs>
          <w:tab w:val="left" w:pos="480"/>
        </w:tabs>
        <w:ind w:left="720"/>
        <w:jc w:val="both"/>
      </w:pPr>
    </w:p>
    <w:p w14:paraId="0CABA58C" w14:textId="77777777" w:rsidR="008F1708" w:rsidRPr="00775481" w:rsidRDefault="008F1708" w:rsidP="00F3534D">
      <w:pPr>
        <w:tabs>
          <w:tab w:val="left" w:pos="480"/>
        </w:tabs>
        <w:ind w:left="720"/>
        <w:jc w:val="both"/>
      </w:pPr>
    </w:p>
    <w:p w14:paraId="30317E3F" w14:textId="77777777" w:rsidR="00625C1D" w:rsidRPr="00775481" w:rsidRDefault="00625C1D" w:rsidP="00700464">
      <w:pPr>
        <w:ind w:firstLine="720"/>
        <w:jc w:val="center"/>
      </w:pPr>
    </w:p>
    <w:p w14:paraId="75C4F79F" w14:textId="1A5C1E16" w:rsidR="00625C1D" w:rsidRPr="00043AC2" w:rsidRDefault="00625C1D" w:rsidP="00B82DA6">
      <w:pPr>
        <w:pStyle w:val="Sraopastraipa"/>
        <w:numPr>
          <w:ilvl w:val="0"/>
          <w:numId w:val="15"/>
        </w:numPr>
        <w:rPr>
          <w:b/>
        </w:rPr>
      </w:pPr>
      <w:r w:rsidRPr="00043AC2">
        <w:rPr>
          <w:b/>
        </w:rPr>
        <w:t>SUTARTIES NUTRAUKIMAS PRIEŠ TERMINĄ</w:t>
      </w:r>
    </w:p>
    <w:p w14:paraId="205C8C92" w14:textId="77777777" w:rsidR="00625C1D" w:rsidRPr="00775481" w:rsidRDefault="00625C1D" w:rsidP="00625C1D">
      <w:pPr>
        <w:ind w:firstLine="720"/>
        <w:rPr>
          <w:sz w:val="16"/>
          <w:szCs w:val="16"/>
        </w:rPr>
      </w:pPr>
    </w:p>
    <w:p w14:paraId="19896F9E" w14:textId="38D654D6" w:rsidR="00625C1D" w:rsidRPr="00775481" w:rsidRDefault="00043AC2" w:rsidP="00043AC2">
      <w:pPr>
        <w:tabs>
          <w:tab w:val="left" w:pos="0"/>
          <w:tab w:val="left" w:pos="480"/>
        </w:tabs>
        <w:ind w:left="720"/>
        <w:jc w:val="both"/>
      </w:pPr>
      <w:r>
        <w:t>8</w:t>
      </w:r>
      <w:r w:rsidR="00AA20BB">
        <w:t>0</w:t>
      </w:r>
      <w:r>
        <w:t xml:space="preserve"> </w:t>
      </w:r>
      <w:r w:rsidR="00625C1D" w:rsidRPr="00775481">
        <w:t>Sutartis prieš terminą gali būti nutraukta:</w:t>
      </w:r>
    </w:p>
    <w:p w14:paraId="488BCB2D" w14:textId="2B4F7393" w:rsidR="00625C1D" w:rsidRPr="00043AC2" w:rsidRDefault="00043AC2" w:rsidP="00043AC2">
      <w:pPr>
        <w:tabs>
          <w:tab w:val="left" w:pos="0"/>
          <w:tab w:val="left" w:pos="1276"/>
        </w:tabs>
        <w:ind w:left="709"/>
        <w:jc w:val="both"/>
      </w:pPr>
      <w:r>
        <w:t>8</w:t>
      </w:r>
      <w:r w:rsidR="00AA20BB">
        <w:t>1</w:t>
      </w:r>
      <w:r>
        <w:t xml:space="preserve">.1. </w:t>
      </w:r>
      <w:r w:rsidR="00625C1D" w:rsidRPr="00043AC2">
        <w:t>raštišku Šalių susitarimu;</w:t>
      </w:r>
    </w:p>
    <w:p w14:paraId="35FE61D4" w14:textId="15FAF78A" w:rsidR="00625C1D" w:rsidRPr="00043AC2" w:rsidRDefault="00043AC2" w:rsidP="002D660C">
      <w:pPr>
        <w:tabs>
          <w:tab w:val="left" w:pos="0"/>
          <w:tab w:val="left" w:pos="1276"/>
        </w:tabs>
        <w:ind w:firstLine="709"/>
        <w:jc w:val="both"/>
      </w:pPr>
      <w:r>
        <w:t>8</w:t>
      </w:r>
      <w:r w:rsidR="00AA20BB">
        <w:t>1</w:t>
      </w:r>
      <w:r>
        <w:t xml:space="preserve">.2. </w:t>
      </w:r>
      <w:r w:rsidR="00625C1D" w:rsidRPr="00043AC2">
        <w:t xml:space="preserve">vienašališku Užsakovo sprendimu, jeigu Rangovas nevykdo ar vykdo netinkamai savo prisiimtus, šioje Sutartyje numatytus, įsipareigojimus ir tai yra esminis Sutarties pažeidimas; </w:t>
      </w:r>
    </w:p>
    <w:p w14:paraId="7AFBCBBE" w14:textId="41B79450" w:rsidR="00625C1D" w:rsidRPr="00043AC2" w:rsidRDefault="00043AC2" w:rsidP="002D660C">
      <w:pPr>
        <w:tabs>
          <w:tab w:val="left" w:pos="0"/>
          <w:tab w:val="left" w:pos="1276"/>
        </w:tabs>
        <w:ind w:firstLine="709"/>
        <w:jc w:val="both"/>
      </w:pPr>
      <w:r>
        <w:t>8</w:t>
      </w:r>
      <w:r w:rsidR="00AA20BB">
        <w:t>1</w:t>
      </w:r>
      <w:r>
        <w:t xml:space="preserve">.3. </w:t>
      </w:r>
      <w:r w:rsidR="00625C1D" w:rsidRPr="00043AC2">
        <w:t xml:space="preserve">vienašališku Rangovo sprendimu, jei Užsakovas vykdo netinkamai savo prisiimtus, šioje Sutartyje numatytus, įsipareigojimus ir tai yra esminis Sutarties pažeidimas; </w:t>
      </w:r>
    </w:p>
    <w:p w14:paraId="28C42E0A" w14:textId="30D07C8C" w:rsidR="00625C1D" w:rsidRPr="00043AC2" w:rsidRDefault="00043AC2" w:rsidP="002D660C">
      <w:pPr>
        <w:tabs>
          <w:tab w:val="left" w:pos="0"/>
          <w:tab w:val="left" w:pos="1276"/>
        </w:tabs>
        <w:ind w:firstLine="709"/>
        <w:jc w:val="both"/>
      </w:pPr>
      <w:r>
        <w:t>8</w:t>
      </w:r>
      <w:r w:rsidR="00AA20BB">
        <w:t>1</w:t>
      </w:r>
      <w:r>
        <w:t xml:space="preserve">.4. </w:t>
      </w:r>
      <w:r w:rsidR="00625C1D" w:rsidRPr="00043AC2">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0926EC69" w14:textId="3DFEF205" w:rsidR="00625C1D" w:rsidRPr="00043AC2" w:rsidRDefault="00043AC2" w:rsidP="002D660C">
      <w:pPr>
        <w:tabs>
          <w:tab w:val="left" w:pos="0"/>
          <w:tab w:val="left" w:pos="1276"/>
        </w:tabs>
        <w:ind w:firstLine="567"/>
        <w:jc w:val="both"/>
      </w:pPr>
      <w:r>
        <w:t>8</w:t>
      </w:r>
      <w:r w:rsidR="00AA20BB">
        <w:t>1</w:t>
      </w:r>
      <w:r>
        <w:t xml:space="preserve">.5. </w:t>
      </w:r>
      <w:r w:rsidR="00625C1D" w:rsidRPr="00043AC2">
        <w:t>Užsakovas gali vienašališkai nutraukti Sutartį, jeigu Sutarties keitimo galiojimo laikotarpiu ji buvo pakeista pažeidžiant Lietuvos Respublikos Viešųjų pirkimų įstatymo 89 straipsnio nuostatas;</w:t>
      </w:r>
    </w:p>
    <w:p w14:paraId="35482328" w14:textId="67F03236" w:rsidR="00625C1D" w:rsidRPr="00043AC2" w:rsidRDefault="00043AC2" w:rsidP="002D660C">
      <w:pPr>
        <w:tabs>
          <w:tab w:val="left" w:pos="0"/>
          <w:tab w:val="left" w:pos="1276"/>
        </w:tabs>
        <w:ind w:firstLine="709"/>
        <w:jc w:val="both"/>
      </w:pPr>
      <w:r>
        <w:t>8</w:t>
      </w:r>
      <w:r w:rsidR="00AA20BB">
        <w:t>1</w:t>
      </w:r>
      <w:r>
        <w:t xml:space="preserve">.6 </w:t>
      </w:r>
      <w:r w:rsidR="00625C1D" w:rsidRPr="00043AC2">
        <w:t>jei paaiškėja, kad Rangovas turėjo būti pašalintas pagal Lietuvos Respublikos Viešųjų pirkimų įstatymo numatytus pagrindus, Užsakovas vienašališku sprendimu gali nutraukti Sutartį;</w:t>
      </w:r>
    </w:p>
    <w:p w14:paraId="2B79730D" w14:textId="4C85633A" w:rsidR="00625C1D" w:rsidRPr="00043AC2" w:rsidRDefault="00043AC2" w:rsidP="002D660C">
      <w:pPr>
        <w:tabs>
          <w:tab w:val="left" w:pos="0"/>
          <w:tab w:val="left" w:pos="1276"/>
        </w:tabs>
        <w:ind w:firstLine="709"/>
        <w:jc w:val="both"/>
      </w:pPr>
      <w:r>
        <w:t>8</w:t>
      </w:r>
      <w:r w:rsidR="00AA20BB">
        <w:t>1</w:t>
      </w:r>
      <w:r>
        <w:t xml:space="preserve">.7 </w:t>
      </w:r>
      <w:r w:rsidR="00625C1D" w:rsidRPr="00043AC2">
        <w:t xml:space="preserve">vienašališku Užsakovo sprendimu, jeigu paaiškėja, kad su Rangovu neturėjo būti sudaryta Sutartis </w:t>
      </w:r>
      <w:r w:rsidR="00625C1D" w:rsidRPr="00043AC2">
        <w:rPr>
          <w:rFonts w:eastAsia="Calibri"/>
        </w:rPr>
        <w:t>dėl to, kad Europos Sąjungos Teisingumo Teismas procese pagal Sutarties dėl Europos Sąjungos veikimo 258 straipsnį pripažino, kad nebuvo įvykdyti įsipareigojimai pagal Europos Sąjungos steigiamąsias sutartis ir Direktyvą 2014/24/ES.</w:t>
      </w:r>
    </w:p>
    <w:p w14:paraId="6D3F7211" w14:textId="10959637" w:rsidR="00625C1D" w:rsidRPr="00775481" w:rsidRDefault="00257C2B" w:rsidP="002D660C">
      <w:pPr>
        <w:tabs>
          <w:tab w:val="left" w:pos="0"/>
          <w:tab w:val="left" w:pos="480"/>
        </w:tabs>
        <w:ind w:firstLine="720"/>
        <w:jc w:val="both"/>
      </w:pPr>
      <w:r>
        <w:t>8</w:t>
      </w:r>
      <w:r w:rsidR="00AA20BB">
        <w:t>2</w:t>
      </w:r>
      <w:r>
        <w:t xml:space="preserve">. </w:t>
      </w:r>
      <w:r w:rsidR="00625C1D" w:rsidRPr="00775481">
        <w:t>Vienašališką sprendimą dėl Sutarties nutraukimo galima priimti tik raštu informavus apie tai kitą Sutarties Šalį ne vėliau kaip prieš 10 (dešimt) kalendorinių dienų.</w:t>
      </w:r>
    </w:p>
    <w:p w14:paraId="3607E6CB" w14:textId="6F0C5204" w:rsidR="00625C1D" w:rsidRPr="00775481" w:rsidRDefault="00257C2B" w:rsidP="002D660C">
      <w:pPr>
        <w:tabs>
          <w:tab w:val="left" w:pos="0"/>
          <w:tab w:val="left" w:pos="480"/>
        </w:tabs>
        <w:ind w:firstLine="720"/>
        <w:jc w:val="both"/>
      </w:pPr>
      <w:r>
        <w:t>8</w:t>
      </w:r>
      <w:r w:rsidR="00AA20BB">
        <w:t>3</w:t>
      </w:r>
      <w:r>
        <w:t xml:space="preserve">. </w:t>
      </w:r>
      <w:r w:rsidR="00625C1D" w:rsidRPr="00775481">
        <w:t>Jei Sutartis nutraukiama dėl Rangovo kaltės, nuostoliai ar išlaidos išieškomi išskaičiuojant juos iš Rangovui mokėtinų sumų.</w:t>
      </w:r>
    </w:p>
    <w:p w14:paraId="682DD3E2" w14:textId="67BB9B8A" w:rsidR="00625C1D" w:rsidRPr="00775481" w:rsidRDefault="00257C2B" w:rsidP="002D660C">
      <w:pPr>
        <w:tabs>
          <w:tab w:val="left" w:pos="0"/>
          <w:tab w:val="left" w:pos="480"/>
        </w:tabs>
        <w:ind w:firstLine="709"/>
        <w:jc w:val="both"/>
      </w:pPr>
      <w:r>
        <w:rPr>
          <w:rFonts w:eastAsia="Calibri"/>
        </w:rPr>
        <w:t>8</w:t>
      </w:r>
      <w:r w:rsidR="00AA20BB">
        <w:rPr>
          <w:rFonts w:eastAsia="Calibri"/>
        </w:rPr>
        <w:t>4</w:t>
      </w:r>
      <w:r>
        <w:rPr>
          <w:rFonts w:eastAsia="Calibri"/>
        </w:rPr>
        <w:t xml:space="preserve">. </w:t>
      </w:r>
      <w:r w:rsidR="00625C1D" w:rsidRPr="00775481">
        <w:rPr>
          <w:rFonts w:eastAsia="Calibri"/>
        </w:rPr>
        <w:t>Sutartis gali būti nutraukta ir šioje Sutartyje nurodytais atvejais bei kitais Lietuvoje galiojančiais teisės aktų nustatytais atvejais ir tvarka.</w:t>
      </w:r>
    </w:p>
    <w:p w14:paraId="412672A6" w14:textId="7E8AE035" w:rsidR="00625C1D" w:rsidRPr="00700464" w:rsidRDefault="00625C1D" w:rsidP="00B82DA6">
      <w:pPr>
        <w:pStyle w:val="Sraopastraipa"/>
        <w:numPr>
          <w:ilvl w:val="0"/>
          <w:numId w:val="16"/>
        </w:numPr>
        <w:spacing w:before="180" w:after="180"/>
        <w:rPr>
          <w:b/>
          <w:caps/>
        </w:rPr>
      </w:pPr>
      <w:r w:rsidRPr="00700464">
        <w:rPr>
          <w:b/>
          <w:caps/>
        </w:rPr>
        <w:t>Nenugalimos jėgos aplinkybės</w:t>
      </w:r>
      <w:r w:rsidR="008D7971" w:rsidRPr="00700464">
        <w:rPr>
          <w:b/>
          <w:caps/>
        </w:rPr>
        <w:t xml:space="preserve"> </w:t>
      </w:r>
      <w:r w:rsidR="008D7971" w:rsidRPr="00700464">
        <w:rPr>
          <w:b/>
        </w:rPr>
        <w:t>(</w:t>
      </w:r>
      <w:r w:rsidR="008D7971" w:rsidRPr="00700464">
        <w:rPr>
          <w:b/>
          <w:i/>
          <w:iCs/>
        </w:rPr>
        <w:t>force majeure</w:t>
      </w:r>
      <w:r w:rsidR="008D7971" w:rsidRPr="00700464">
        <w:rPr>
          <w:b/>
        </w:rPr>
        <w:t>)</w:t>
      </w:r>
    </w:p>
    <w:p w14:paraId="7B091335" w14:textId="0C3C5C91" w:rsidR="008D7971" w:rsidRPr="00775481" w:rsidRDefault="00257C2B" w:rsidP="002D660C">
      <w:pPr>
        <w:pStyle w:val="Pagrindinistekstas1"/>
        <w:ind w:firstLine="709"/>
        <w:rPr>
          <w:rFonts w:ascii="Times New Roman" w:hAnsi="Times New Roman"/>
          <w:sz w:val="24"/>
          <w:szCs w:val="24"/>
          <w:lang w:val="lt-LT"/>
        </w:rPr>
      </w:pPr>
      <w:r>
        <w:rPr>
          <w:rFonts w:ascii="Times New Roman" w:hAnsi="Times New Roman"/>
          <w:sz w:val="24"/>
          <w:szCs w:val="24"/>
          <w:lang w:val="lt-LT"/>
        </w:rPr>
        <w:t>8</w:t>
      </w:r>
      <w:r w:rsidR="00AA20BB">
        <w:rPr>
          <w:rFonts w:ascii="Times New Roman" w:hAnsi="Times New Roman"/>
          <w:sz w:val="24"/>
          <w:szCs w:val="24"/>
          <w:lang w:val="lt-LT"/>
        </w:rPr>
        <w:t>5</w:t>
      </w:r>
      <w:r>
        <w:rPr>
          <w:rFonts w:ascii="Times New Roman" w:hAnsi="Times New Roman"/>
          <w:sz w:val="24"/>
          <w:szCs w:val="24"/>
          <w:lang w:val="lt-LT"/>
        </w:rPr>
        <w:t xml:space="preserve">. </w:t>
      </w:r>
      <w:r w:rsidR="008D7971" w:rsidRPr="00775481">
        <w:rPr>
          <w:rFonts w:ascii="Times New Roman" w:hAnsi="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8D7971" w:rsidRPr="00775481">
        <w:rPr>
          <w:rFonts w:ascii="Times New Roman" w:hAnsi="Times New Roman"/>
          <w:i/>
          <w:iCs/>
          <w:sz w:val="24"/>
          <w:szCs w:val="24"/>
          <w:lang w:val="lt-LT"/>
        </w:rPr>
        <w:t>force majeure</w:t>
      </w:r>
      <w:r w:rsidR="008D7971" w:rsidRPr="00775481">
        <w:rPr>
          <w:rFonts w:ascii="Times New Roman" w:hAnsi="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008D7971" w:rsidRPr="00775481">
          <w:rPr>
            <w:rFonts w:ascii="Times New Roman" w:hAnsi="Times New Roman"/>
            <w:sz w:val="24"/>
            <w:szCs w:val="24"/>
            <w:lang w:val="lt-LT"/>
          </w:rPr>
          <w:t>1996 m</w:t>
        </w:r>
      </w:smartTag>
      <w:r w:rsidR="008D7971" w:rsidRPr="00775481">
        <w:rPr>
          <w:rFonts w:ascii="Times New Roman" w:hAnsi="Times New Roman"/>
          <w:sz w:val="24"/>
          <w:szCs w:val="24"/>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008D7971" w:rsidRPr="00775481">
          <w:rPr>
            <w:rFonts w:ascii="Times New Roman" w:hAnsi="Times New Roman"/>
            <w:sz w:val="24"/>
            <w:szCs w:val="24"/>
            <w:lang w:val="lt-LT"/>
          </w:rPr>
          <w:t>1997 m</w:t>
        </w:r>
      </w:smartTag>
      <w:r w:rsidR="008D7971" w:rsidRPr="00775481">
        <w:rPr>
          <w:rFonts w:ascii="Times New Roman" w:hAnsi="Times New Roman"/>
          <w:sz w:val="24"/>
          <w:szCs w:val="24"/>
          <w:lang w:val="lt-LT"/>
        </w:rPr>
        <w:t>. kovo 13 d. nutarimu Nr. 222 „Dėl nenugalimos jėgos (</w:t>
      </w:r>
      <w:r w:rsidR="008D7971" w:rsidRPr="00775481">
        <w:rPr>
          <w:rFonts w:ascii="Times New Roman" w:hAnsi="Times New Roman"/>
          <w:i/>
          <w:iCs/>
          <w:sz w:val="24"/>
          <w:szCs w:val="24"/>
          <w:lang w:val="lt-LT"/>
        </w:rPr>
        <w:t>force majeure</w:t>
      </w:r>
      <w:r w:rsidR="008D7971" w:rsidRPr="00775481">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32CE58" w14:textId="64CB1E39" w:rsidR="008D7971" w:rsidRPr="00775481" w:rsidRDefault="00257C2B" w:rsidP="002D660C">
      <w:pPr>
        <w:pStyle w:val="Pagrindinistekstas1"/>
        <w:ind w:firstLine="709"/>
        <w:rPr>
          <w:rFonts w:ascii="Times New Roman" w:hAnsi="Times New Roman"/>
          <w:sz w:val="24"/>
          <w:szCs w:val="24"/>
          <w:lang w:val="lt-LT"/>
        </w:rPr>
      </w:pPr>
      <w:r>
        <w:rPr>
          <w:rFonts w:ascii="Times New Roman" w:hAnsi="Times New Roman"/>
          <w:sz w:val="24"/>
          <w:szCs w:val="24"/>
          <w:lang w:val="lt-LT"/>
        </w:rPr>
        <w:t>8</w:t>
      </w:r>
      <w:r w:rsidR="00AA20BB">
        <w:rPr>
          <w:rFonts w:ascii="Times New Roman" w:hAnsi="Times New Roman"/>
          <w:sz w:val="24"/>
          <w:szCs w:val="24"/>
          <w:lang w:val="lt-LT"/>
        </w:rPr>
        <w:t>6</w:t>
      </w:r>
      <w:r>
        <w:rPr>
          <w:rFonts w:ascii="Times New Roman" w:hAnsi="Times New Roman"/>
          <w:sz w:val="24"/>
          <w:szCs w:val="24"/>
          <w:lang w:val="lt-LT"/>
        </w:rPr>
        <w:t xml:space="preserve">. </w:t>
      </w:r>
      <w:r w:rsidR="008D7971" w:rsidRPr="00775481">
        <w:rPr>
          <w:rFonts w:ascii="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B80A7E" w14:textId="1B9BCBCD" w:rsidR="001E66A1" w:rsidRPr="00B82DA6" w:rsidRDefault="00257C2B" w:rsidP="002D660C">
      <w:pPr>
        <w:pStyle w:val="Pagrindinistekstas1"/>
        <w:ind w:firstLine="709"/>
        <w:rPr>
          <w:rFonts w:ascii="Times New Roman" w:hAnsi="Times New Roman"/>
          <w:sz w:val="24"/>
          <w:szCs w:val="24"/>
          <w:lang w:val="lt-LT"/>
        </w:rPr>
      </w:pPr>
      <w:r>
        <w:rPr>
          <w:rFonts w:ascii="Times New Roman" w:hAnsi="Times New Roman"/>
          <w:sz w:val="24"/>
          <w:szCs w:val="24"/>
          <w:lang w:val="lt-LT"/>
        </w:rPr>
        <w:t>8</w:t>
      </w:r>
      <w:r w:rsidR="00AA20BB">
        <w:rPr>
          <w:rFonts w:ascii="Times New Roman" w:hAnsi="Times New Roman"/>
          <w:sz w:val="24"/>
          <w:szCs w:val="24"/>
          <w:lang w:val="lt-LT"/>
        </w:rPr>
        <w:t>7</w:t>
      </w:r>
      <w:r>
        <w:rPr>
          <w:rFonts w:ascii="Times New Roman" w:hAnsi="Times New Roman"/>
          <w:sz w:val="24"/>
          <w:szCs w:val="24"/>
          <w:lang w:val="lt-LT"/>
        </w:rPr>
        <w:t xml:space="preserve">. </w:t>
      </w:r>
      <w:r w:rsidR="008D7971" w:rsidRPr="00775481">
        <w:rPr>
          <w:rFonts w:ascii="Times New Roman" w:hAnsi="Times New Roman"/>
          <w:sz w:val="24"/>
          <w:szCs w:val="24"/>
          <w:lang w:val="lt-LT"/>
        </w:rPr>
        <w:t xml:space="preserve">Pagrindas atleisti Šalį nuo atsakomybės atsiranda nuo nenugalimos jėgos aplinkybių atsiradimo momento arba, jeigu laiku nebuvo pateiktas pranešimas, nuo pranešimo pateikimo </w:t>
      </w:r>
      <w:r w:rsidR="008D7971" w:rsidRPr="00775481">
        <w:rPr>
          <w:rFonts w:ascii="Times New Roman" w:hAnsi="Times New Roman"/>
          <w:sz w:val="24"/>
          <w:szCs w:val="24"/>
          <w:lang w:val="lt-LT"/>
        </w:rPr>
        <w:lastRenderedPageBreak/>
        <w:t>momento. Jeigu Šalis laiku neišsiunčia pranešimo arba neinformuoja, ji privalo kompensuoti kitai Šaliai žalą, kurią ši patyrė dėl laiku nepateikto pranešimo arba dėl to, kad nebuvo jokio pranešimo.</w:t>
      </w:r>
    </w:p>
    <w:p w14:paraId="318E4C3B" w14:textId="77280DB1" w:rsidR="002E2FC6" w:rsidRPr="002D660C" w:rsidRDefault="00625C1D" w:rsidP="002D660C">
      <w:pPr>
        <w:pStyle w:val="Sraopastraipa"/>
        <w:numPr>
          <w:ilvl w:val="0"/>
          <w:numId w:val="16"/>
        </w:numPr>
        <w:spacing w:before="180" w:after="180"/>
        <w:jc w:val="center"/>
        <w:rPr>
          <w:b/>
        </w:rPr>
      </w:pPr>
      <w:r w:rsidRPr="00700464">
        <w:rPr>
          <w:b/>
        </w:rPr>
        <w:t>KITOS SUTARTIES SĄLYGOS</w:t>
      </w:r>
    </w:p>
    <w:p w14:paraId="073C867B" w14:textId="6A781797" w:rsidR="00625C1D" w:rsidRPr="00775481" w:rsidRDefault="002D660C" w:rsidP="002D660C">
      <w:pPr>
        <w:tabs>
          <w:tab w:val="left" w:pos="142"/>
          <w:tab w:val="left" w:pos="1276"/>
        </w:tabs>
        <w:ind w:firstLine="709"/>
        <w:jc w:val="both"/>
      </w:pPr>
      <w:r>
        <w:t>88</w:t>
      </w:r>
      <w:r w:rsidR="006E7E7B">
        <w:t xml:space="preserve">. </w:t>
      </w:r>
      <w:r w:rsidR="00625C1D" w:rsidRPr="00775481">
        <w:t>Vykdydamos šią Sutartį, Šalys vadovaujasi Lietuvos Respublikos įstatymais, kitais normatyviniais aktais, šios Sutarties sąlygomis bei šios Sutarties papildymais ir priedais.</w:t>
      </w:r>
    </w:p>
    <w:p w14:paraId="37FFDCE6" w14:textId="367B808C" w:rsidR="00625C1D" w:rsidRPr="00775481" w:rsidRDefault="002D660C" w:rsidP="002D660C">
      <w:pPr>
        <w:tabs>
          <w:tab w:val="left" w:pos="480"/>
          <w:tab w:val="left" w:pos="1276"/>
        </w:tabs>
        <w:ind w:firstLine="709"/>
        <w:jc w:val="both"/>
      </w:pPr>
      <w:r>
        <w:t>89</w:t>
      </w:r>
      <w:r w:rsidR="006E7E7B">
        <w:t xml:space="preserve">. </w:t>
      </w:r>
      <w:r w:rsidR="00625C1D" w:rsidRPr="00775481">
        <w:t>Šioje Sutartyje neaptarti klausimai sprendžiami Lietuvos Respublikos civilinio kodekso nustatyta tvarka.</w:t>
      </w:r>
    </w:p>
    <w:p w14:paraId="6DCA3094" w14:textId="27C86A03" w:rsidR="00625C1D" w:rsidRPr="00775481" w:rsidRDefault="006E7E7B" w:rsidP="002D660C">
      <w:pPr>
        <w:tabs>
          <w:tab w:val="left" w:pos="480"/>
          <w:tab w:val="left" w:pos="1276"/>
        </w:tabs>
        <w:ind w:firstLine="720"/>
        <w:jc w:val="both"/>
      </w:pPr>
      <w:r>
        <w:t>9</w:t>
      </w:r>
      <w:r w:rsidR="002D660C">
        <w:t>0</w:t>
      </w:r>
      <w:r>
        <w:t xml:space="preserve">. </w:t>
      </w:r>
      <w:r w:rsidR="00625C1D" w:rsidRPr="00775481">
        <w:t>Ginčai tarp Sutarties Šalių sprendžiami derybomis arba Lietuvos Respublikos įstatymų nustatyta tvarka.</w:t>
      </w:r>
    </w:p>
    <w:p w14:paraId="00B6937B" w14:textId="20E772AC" w:rsidR="00625C1D" w:rsidRPr="00775481" w:rsidRDefault="006E7E7B" w:rsidP="002D660C">
      <w:pPr>
        <w:tabs>
          <w:tab w:val="left" w:pos="480"/>
          <w:tab w:val="left" w:pos="1276"/>
        </w:tabs>
        <w:ind w:firstLine="709"/>
        <w:jc w:val="both"/>
      </w:pPr>
      <w:r>
        <w:t>9</w:t>
      </w:r>
      <w:r w:rsidR="002D660C">
        <w:t>1</w:t>
      </w:r>
      <w:r>
        <w:t xml:space="preserve">. </w:t>
      </w:r>
      <w:r w:rsidR="00625C1D" w:rsidRPr="00775481">
        <w:t xml:space="preserve">Sutarties sąlygos gali būti keičiamos vadovaujantis Lietuvos Respublikos </w:t>
      </w:r>
      <w:r w:rsidR="0074534D" w:rsidRPr="00775481">
        <w:t>v</w:t>
      </w:r>
      <w:r w:rsidR="00625C1D" w:rsidRPr="00775481">
        <w:t xml:space="preserve">iešųjų pirkimų įstatymo 89 straipsnio nuostatomis. </w:t>
      </w:r>
    </w:p>
    <w:p w14:paraId="774496F1" w14:textId="2F15B61B" w:rsidR="00625C1D" w:rsidRPr="00775481" w:rsidRDefault="006E7E7B" w:rsidP="006E7E7B">
      <w:pPr>
        <w:tabs>
          <w:tab w:val="left" w:pos="480"/>
          <w:tab w:val="left" w:pos="1276"/>
        </w:tabs>
        <w:ind w:left="709"/>
        <w:jc w:val="both"/>
      </w:pPr>
      <w:r>
        <w:t>9</w:t>
      </w:r>
      <w:r w:rsidR="002D660C">
        <w:t>2</w:t>
      </w:r>
      <w:r>
        <w:t xml:space="preserve">. </w:t>
      </w:r>
      <w:r w:rsidR="00625C1D" w:rsidRPr="00775481">
        <w:t>Neesminės Sutarties sąlygos gali būti keičiamos, pasikeitus aplinkybėms, kai:</w:t>
      </w:r>
    </w:p>
    <w:p w14:paraId="1D5FA3C6" w14:textId="3974C2B7" w:rsidR="00625C1D" w:rsidRPr="006E7E7B" w:rsidRDefault="006E7E7B" w:rsidP="006E7E7B">
      <w:pPr>
        <w:tabs>
          <w:tab w:val="left" w:pos="0"/>
          <w:tab w:val="left" w:pos="709"/>
          <w:tab w:val="left" w:pos="1276"/>
        </w:tabs>
        <w:ind w:left="709"/>
        <w:jc w:val="both"/>
      </w:pPr>
      <w:r>
        <w:t>9</w:t>
      </w:r>
      <w:r w:rsidR="002D660C">
        <w:t>2</w:t>
      </w:r>
      <w:r>
        <w:t xml:space="preserve">.1. </w:t>
      </w:r>
      <w:r w:rsidR="00625C1D" w:rsidRPr="006E7E7B">
        <w:t>tos aplinkybės atsiranda arba Šaliai tampa žinomos po Sutarties sudarymo;</w:t>
      </w:r>
    </w:p>
    <w:p w14:paraId="791AAA7C" w14:textId="7D61855C" w:rsidR="00625C1D" w:rsidRPr="006E7E7B" w:rsidRDefault="006E7E7B" w:rsidP="002D660C">
      <w:pPr>
        <w:tabs>
          <w:tab w:val="left" w:pos="0"/>
          <w:tab w:val="left" w:pos="1276"/>
        </w:tabs>
        <w:ind w:firstLine="709"/>
        <w:jc w:val="both"/>
      </w:pPr>
      <w:r>
        <w:t>9</w:t>
      </w:r>
      <w:r w:rsidR="002D660C">
        <w:t>2</w:t>
      </w:r>
      <w:r>
        <w:t xml:space="preserve">.2. </w:t>
      </w:r>
      <w:r w:rsidR="00625C1D" w:rsidRPr="006E7E7B">
        <w:t>tų aplinkybių atsiradimo Šalis pasiūlymo pateikimo ar Sutarties sudarymo metu negalėjo protingai numatyti;</w:t>
      </w:r>
    </w:p>
    <w:p w14:paraId="0F0B42CC" w14:textId="28F5251C" w:rsidR="00625C1D" w:rsidRPr="006E7E7B" w:rsidRDefault="006E7E7B" w:rsidP="006E7E7B">
      <w:pPr>
        <w:tabs>
          <w:tab w:val="left" w:pos="0"/>
          <w:tab w:val="left" w:pos="709"/>
          <w:tab w:val="left" w:pos="1276"/>
        </w:tabs>
        <w:ind w:left="709"/>
        <w:jc w:val="both"/>
      </w:pPr>
      <w:r>
        <w:t>9</w:t>
      </w:r>
      <w:r w:rsidR="002D660C">
        <w:t>2</w:t>
      </w:r>
      <w:r>
        <w:t xml:space="preserve">.3. </w:t>
      </w:r>
      <w:r w:rsidR="00625C1D" w:rsidRPr="006E7E7B">
        <w:t>tų aplinkybių Šalis negalėjo kontroliuoti;</w:t>
      </w:r>
    </w:p>
    <w:p w14:paraId="3E0E4761" w14:textId="350BADB5" w:rsidR="00625C1D" w:rsidRPr="006E7E7B" w:rsidRDefault="006E7E7B" w:rsidP="006E7E7B">
      <w:pPr>
        <w:tabs>
          <w:tab w:val="left" w:pos="0"/>
          <w:tab w:val="left" w:pos="709"/>
          <w:tab w:val="left" w:pos="1276"/>
        </w:tabs>
        <w:ind w:left="709"/>
        <w:jc w:val="both"/>
      </w:pPr>
      <w:r>
        <w:t>9</w:t>
      </w:r>
      <w:r w:rsidR="002D660C">
        <w:t>2</w:t>
      </w:r>
      <w:r>
        <w:t xml:space="preserve">.4. </w:t>
      </w:r>
      <w:r w:rsidR="00625C1D" w:rsidRPr="006E7E7B">
        <w:t>Šalis nebuvo prisiėmusi tų aplinkybių atsiradimo rizikos.</w:t>
      </w:r>
    </w:p>
    <w:p w14:paraId="44D521B7" w14:textId="3CC2A293" w:rsidR="00625C1D" w:rsidRPr="00775481" w:rsidRDefault="00AA20BB" w:rsidP="002D660C">
      <w:pPr>
        <w:tabs>
          <w:tab w:val="left" w:pos="284"/>
          <w:tab w:val="left" w:pos="1276"/>
        </w:tabs>
        <w:ind w:firstLine="709"/>
        <w:jc w:val="both"/>
      </w:pPr>
      <w:r>
        <w:t>9</w:t>
      </w:r>
      <w:r w:rsidR="002D660C">
        <w:t>3</w:t>
      </w:r>
      <w:r w:rsidR="006E7E7B">
        <w:t xml:space="preserve">. </w:t>
      </w:r>
      <w:r w:rsidR="00625C1D" w:rsidRPr="00775481">
        <w:t>Techninio pobūdžio Sutarties pakeitimai (pavyzdžiui, Sutarties Šalių rekvizitai, klaidos), kurie visiškai nedaro įtakos Šalių tarpusavio įsipareigojimų turinio pasikeitimui, galimi abipusiu Šalių susitarimu.</w:t>
      </w:r>
    </w:p>
    <w:p w14:paraId="3F7B3C47" w14:textId="417E72EE" w:rsidR="00625C1D" w:rsidRPr="00775481" w:rsidRDefault="006E7E7B" w:rsidP="002D660C">
      <w:pPr>
        <w:tabs>
          <w:tab w:val="left" w:pos="284"/>
          <w:tab w:val="left" w:pos="1276"/>
        </w:tabs>
        <w:ind w:firstLine="709"/>
        <w:jc w:val="both"/>
      </w:pPr>
      <w:r>
        <w:t>9</w:t>
      </w:r>
      <w:r w:rsidR="002D660C">
        <w:t>4</w:t>
      </w:r>
      <w:r>
        <w:t xml:space="preserve">. </w:t>
      </w:r>
      <w:r w:rsidR="00625C1D" w:rsidRPr="00775481">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75C43E9D" w14:textId="41F1CAF8" w:rsidR="00625C1D" w:rsidRPr="00775481" w:rsidRDefault="006E7E7B" w:rsidP="002D660C">
      <w:pPr>
        <w:tabs>
          <w:tab w:val="left" w:pos="284"/>
          <w:tab w:val="left" w:pos="1276"/>
        </w:tabs>
        <w:ind w:firstLine="709"/>
        <w:jc w:val="both"/>
      </w:pPr>
      <w:r>
        <w:t>9</w:t>
      </w:r>
      <w:r w:rsidR="002D660C">
        <w:t>5</w:t>
      </w:r>
      <w:r>
        <w:t xml:space="preserve">. </w:t>
      </w:r>
      <w:r w:rsidR="00625C1D" w:rsidRPr="00775481">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4A3108A" w14:textId="27AEBC0F" w:rsidR="00625C1D" w:rsidRPr="00775481" w:rsidRDefault="006E7E7B" w:rsidP="002D660C">
      <w:pPr>
        <w:tabs>
          <w:tab w:val="left" w:pos="284"/>
          <w:tab w:val="left" w:pos="1276"/>
        </w:tabs>
        <w:ind w:firstLine="709"/>
        <w:jc w:val="both"/>
      </w:pPr>
      <w:r>
        <w:t>9</w:t>
      </w:r>
      <w:r w:rsidR="002D660C">
        <w:t>6</w:t>
      </w:r>
      <w:r>
        <w:t xml:space="preserve">. </w:t>
      </w:r>
      <w:r w:rsidR="00625C1D" w:rsidRPr="00775481">
        <w:t>Šalys įsipareigoja apie rekvizituose nurodytų duomenų pasikeitimus viena kitą informuoti ne vėliau kaip per 3 (tris) darbo dienas nuo tokių pasikeitimų dienos.</w:t>
      </w:r>
    </w:p>
    <w:p w14:paraId="7EBE2937" w14:textId="2ED9F5DB" w:rsidR="00625C1D" w:rsidRPr="00775481" w:rsidRDefault="002D660C" w:rsidP="002D660C">
      <w:pPr>
        <w:tabs>
          <w:tab w:val="left" w:pos="284"/>
          <w:tab w:val="left" w:pos="1276"/>
        </w:tabs>
        <w:ind w:firstLine="709"/>
        <w:jc w:val="both"/>
      </w:pPr>
      <w:r>
        <w:t>97</w:t>
      </w:r>
      <w:r w:rsidR="006E7E7B">
        <w:t xml:space="preserve">. </w:t>
      </w:r>
      <w:r w:rsidR="00625C1D" w:rsidRPr="00775481">
        <w:t>Visi pranešimai, prašymai, rašytiniai reikalavimai ar kiti dokumentai pagal šią Sutartį turi būti siunčiami rekvizituose nurodytais adresais. Toks išsiuntimas laikomas tinkamu šiame punkte nurodytų dokumentų įteikimu.</w:t>
      </w:r>
    </w:p>
    <w:p w14:paraId="60400DD4" w14:textId="50957DFF" w:rsidR="00625C1D" w:rsidRPr="00775481" w:rsidRDefault="002D660C" w:rsidP="002D660C">
      <w:pPr>
        <w:tabs>
          <w:tab w:val="left" w:pos="284"/>
          <w:tab w:val="left" w:pos="1276"/>
        </w:tabs>
        <w:ind w:firstLine="709"/>
        <w:jc w:val="both"/>
      </w:pPr>
      <w:r>
        <w:t>98</w:t>
      </w:r>
      <w:r w:rsidR="006E7E7B">
        <w:t xml:space="preserve">. </w:t>
      </w:r>
      <w:r w:rsidR="00625C1D" w:rsidRPr="00775481">
        <w:t>Šalys pareiškia, kad jos yra teisėtai veikiantys ūkio subjektai, gali sudaryti šią Sutartį ir tinkamai vykdyti prisiimtus įsipareigojimus.</w:t>
      </w:r>
    </w:p>
    <w:p w14:paraId="145F58C2" w14:textId="614266B8" w:rsidR="00625C1D" w:rsidRPr="00775481" w:rsidRDefault="002D660C" w:rsidP="002D660C">
      <w:pPr>
        <w:tabs>
          <w:tab w:val="left" w:pos="284"/>
          <w:tab w:val="left" w:pos="1276"/>
        </w:tabs>
        <w:ind w:firstLine="709"/>
        <w:jc w:val="both"/>
      </w:pPr>
      <w:r>
        <w:t>99</w:t>
      </w:r>
      <w:r w:rsidR="006E7E7B">
        <w:t xml:space="preserve">. </w:t>
      </w:r>
      <w:r w:rsidR="00625C1D" w:rsidRPr="00775481">
        <w:t>Šalys įsipareigoja ir garantuoja, kad asmuo, pasirašantis šią Sutartį jo vardu, yra tinkamai įgaliotas ją pasirašyti.</w:t>
      </w:r>
    </w:p>
    <w:p w14:paraId="28DCBCAE" w14:textId="77777777" w:rsidR="00625C1D" w:rsidRPr="00775481" w:rsidRDefault="00625C1D" w:rsidP="00807128">
      <w:pPr>
        <w:tabs>
          <w:tab w:val="left" w:pos="284"/>
          <w:tab w:val="left" w:pos="1276"/>
        </w:tabs>
        <w:ind w:left="709"/>
        <w:jc w:val="both"/>
      </w:pPr>
      <w:r w:rsidRPr="00775481">
        <w:t>Sutarties Šalys pareiškia, kad perskaitė Sutartį, suprato jos turinį, padarinius ir ją pasirašė kaip dokumentą, atitinkantį jų valią ir tikslus.</w:t>
      </w:r>
    </w:p>
    <w:p w14:paraId="373F2D83" w14:textId="0AE749EE" w:rsidR="00625C1D" w:rsidRPr="00775481" w:rsidRDefault="006E7E7B" w:rsidP="006E7E7B">
      <w:pPr>
        <w:tabs>
          <w:tab w:val="left" w:pos="284"/>
          <w:tab w:val="left" w:pos="1276"/>
        </w:tabs>
        <w:ind w:left="709"/>
        <w:jc w:val="both"/>
      </w:pPr>
      <w:r>
        <w:t>10</w:t>
      </w:r>
      <w:r w:rsidR="002D660C">
        <w:t>0</w:t>
      </w:r>
      <w:r>
        <w:t xml:space="preserve">. </w:t>
      </w:r>
      <w:r w:rsidR="00625C1D" w:rsidRPr="00775481">
        <w:t>Ši Sutartis sudaryta lietuvių kalba, elektroninėmis priemonėmis.</w:t>
      </w:r>
    </w:p>
    <w:p w14:paraId="0DC1CD50" w14:textId="6F9273EE" w:rsidR="00625C1D" w:rsidRPr="00775481" w:rsidRDefault="006E7E7B" w:rsidP="006E7E7B">
      <w:pPr>
        <w:tabs>
          <w:tab w:val="left" w:pos="284"/>
          <w:tab w:val="left" w:pos="1276"/>
        </w:tabs>
        <w:ind w:left="709"/>
        <w:jc w:val="both"/>
        <w:rPr>
          <w:color w:val="auto"/>
        </w:rPr>
      </w:pPr>
      <w:r>
        <w:t>10</w:t>
      </w:r>
      <w:r w:rsidR="002D660C">
        <w:t>1</w:t>
      </w:r>
      <w:r>
        <w:t xml:space="preserve">. </w:t>
      </w:r>
      <w:r w:rsidR="00625C1D" w:rsidRPr="00775481">
        <w:t xml:space="preserve">Užsakovo </w:t>
      </w:r>
      <w:r w:rsidR="00625C1D" w:rsidRPr="00775481">
        <w:rPr>
          <w:color w:val="auto"/>
        </w:rPr>
        <w:t>paskirti asmenys:</w:t>
      </w:r>
    </w:p>
    <w:p w14:paraId="5EEE3DEB" w14:textId="5D04B022" w:rsidR="00625C1D" w:rsidRPr="006E7E7B" w:rsidRDefault="006E7E7B" w:rsidP="002D660C">
      <w:pPr>
        <w:tabs>
          <w:tab w:val="left" w:pos="851"/>
          <w:tab w:val="left" w:pos="1276"/>
          <w:tab w:val="left" w:pos="1418"/>
        </w:tabs>
        <w:ind w:firstLine="709"/>
        <w:jc w:val="both"/>
      </w:pPr>
      <w:r>
        <w:t>10</w:t>
      </w:r>
      <w:r w:rsidR="002D660C">
        <w:t>1</w:t>
      </w:r>
      <w:r>
        <w:t xml:space="preserve">.1. </w:t>
      </w:r>
      <w:r w:rsidR="00625C1D" w:rsidRPr="006E7E7B">
        <w:t>asmuo atsakingas už Sutarti</w:t>
      </w:r>
      <w:r w:rsidR="000666DF" w:rsidRPr="006E7E7B">
        <w:t xml:space="preserve">es vykdymą: </w:t>
      </w:r>
      <w:r w:rsidR="00B34B9E" w:rsidRPr="006E7E7B">
        <w:t>Almantas Giraitis</w:t>
      </w:r>
      <w:r w:rsidR="000666DF" w:rsidRPr="006E7E7B">
        <w:t xml:space="preserve">, </w:t>
      </w:r>
      <w:r w:rsidR="000126C8" w:rsidRPr="006E7E7B">
        <w:t xml:space="preserve">Ūkio </w:t>
      </w:r>
      <w:r w:rsidR="00625C1D" w:rsidRPr="006E7E7B">
        <w:t>skyriaus v</w:t>
      </w:r>
      <w:r w:rsidR="000126C8" w:rsidRPr="006E7E7B">
        <w:t>edėjas</w:t>
      </w:r>
      <w:r w:rsidR="00625C1D" w:rsidRPr="006E7E7B">
        <w:t xml:space="preserve">, tel. </w:t>
      </w:r>
      <w:r w:rsidR="000126C8" w:rsidRPr="006E7E7B">
        <w:t>+370 699</w:t>
      </w:r>
      <w:r w:rsidR="00625C1D" w:rsidRPr="006E7E7B">
        <w:t xml:space="preserve"> </w:t>
      </w:r>
      <w:r w:rsidR="000126C8" w:rsidRPr="006E7E7B">
        <w:t>10</w:t>
      </w:r>
      <w:r w:rsidR="002D660C">
        <w:t xml:space="preserve"> </w:t>
      </w:r>
      <w:r w:rsidR="000126C8" w:rsidRPr="006E7E7B">
        <w:t>052</w:t>
      </w:r>
      <w:r w:rsidR="00625C1D" w:rsidRPr="006E7E7B">
        <w:t xml:space="preserve">, el. p. </w:t>
      </w:r>
      <w:r w:rsidR="000126C8" w:rsidRPr="006E7E7B">
        <w:t>almantas.giraitis@kalvarija.lt</w:t>
      </w:r>
      <w:r w:rsidR="00625C1D" w:rsidRPr="006E7E7B">
        <w:t xml:space="preserve"> </w:t>
      </w:r>
    </w:p>
    <w:p w14:paraId="0E448E7D" w14:textId="6CF1B7A1" w:rsidR="00625C1D" w:rsidRDefault="006E7E7B" w:rsidP="006E7E7B">
      <w:pPr>
        <w:tabs>
          <w:tab w:val="left" w:pos="142"/>
        </w:tabs>
        <w:ind w:left="709"/>
        <w:jc w:val="both"/>
        <w:rPr>
          <w:color w:val="auto"/>
        </w:rPr>
      </w:pPr>
      <w:r>
        <w:rPr>
          <w:color w:val="auto"/>
        </w:rPr>
        <w:t>10</w:t>
      </w:r>
      <w:r w:rsidR="002D660C">
        <w:rPr>
          <w:color w:val="auto"/>
        </w:rPr>
        <w:t>2</w:t>
      </w:r>
      <w:r>
        <w:rPr>
          <w:color w:val="auto"/>
        </w:rPr>
        <w:t xml:space="preserve">. </w:t>
      </w:r>
      <w:r w:rsidR="00625C1D" w:rsidRPr="00775481">
        <w:rPr>
          <w:color w:val="auto"/>
        </w:rPr>
        <w:t>Priedai:</w:t>
      </w:r>
    </w:p>
    <w:p w14:paraId="1209E1D9" w14:textId="661A45A1" w:rsidR="00692691" w:rsidRPr="00AA20BB" w:rsidRDefault="00692691" w:rsidP="006E7E7B">
      <w:pPr>
        <w:tabs>
          <w:tab w:val="left" w:pos="142"/>
        </w:tabs>
        <w:ind w:left="709"/>
        <w:jc w:val="both"/>
        <w:rPr>
          <w:color w:val="auto"/>
        </w:rPr>
      </w:pPr>
      <w:r w:rsidRPr="00AA20BB">
        <w:t>1. Atliktų darbų aktas;</w:t>
      </w:r>
    </w:p>
    <w:p w14:paraId="6A51ABA9" w14:textId="735703A7" w:rsidR="00926761" w:rsidRPr="00AA20BB" w:rsidRDefault="006E7E7B" w:rsidP="00692691">
      <w:pPr>
        <w:tabs>
          <w:tab w:val="left" w:pos="840"/>
          <w:tab w:val="left" w:pos="1276"/>
          <w:tab w:val="left" w:pos="1418"/>
        </w:tabs>
        <w:ind w:left="426"/>
        <w:jc w:val="both"/>
      </w:pPr>
      <w:r w:rsidRPr="00AA20BB">
        <w:t xml:space="preserve">     </w:t>
      </w:r>
      <w:r w:rsidR="006679DD" w:rsidRPr="00AA20BB">
        <w:t>2</w:t>
      </w:r>
      <w:r w:rsidRPr="00AA20BB">
        <w:t>.</w:t>
      </w:r>
      <w:r w:rsidR="00B16452" w:rsidRPr="00AA20BB">
        <w:t xml:space="preserve"> D</w:t>
      </w:r>
      <w:r w:rsidR="00625C1D" w:rsidRPr="00AA20BB">
        <w:t xml:space="preserve">arbų perdavimo – priėmimo aktas – </w:t>
      </w:r>
      <w:r w:rsidR="005E5F17" w:rsidRPr="00AA20BB">
        <w:t>1</w:t>
      </w:r>
      <w:r w:rsidR="00625C1D" w:rsidRPr="00AA20BB">
        <w:t xml:space="preserve"> priedas;</w:t>
      </w:r>
    </w:p>
    <w:p w14:paraId="2E938FC2" w14:textId="2698C3B1" w:rsidR="00B74461" w:rsidRPr="00AA20BB" w:rsidRDefault="006679DD" w:rsidP="006679DD">
      <w:pPr>
        <w:pStyle w:val="Lygis1"/>
        <w:numPr>
          <w:ilvl w:val="0"/>
          <w:numId w:val="0"/>
        </w:numPr>
        <w:ind w:left="720"/>
      </w:pPr>
      <w:r w:rsidRPr="00AA20BB">
        <w:t>3.</w:t>
      </w:r>
      <w:r w:rsidR="00B16452" w:rsidRPr="00AA20BB">
        <w:t xml:space="preserve"> </w:t>
      </w:r>
      <w:r w:rsidR="00926761" w:rsidRPr="00AA20BB">
        <w:t>Statybvietė</w:t>
      </w:r>
      <w:r w:rsidR="00E57010" w:rsidRPr="00AA20BB">
        <w:t>s perdavimo aktas</w:t>
      </w:r>
      <w:r w:rsidR="00CC083D" w:rsidRPr="00AA20BB">
        <w:t>;</w:t>
      </w:r>
    </w:p>
    <w:p w14:paraId="3E865A51" w14:textId="606355F6" w:rsidR="005E5F17" w:rsidRPr="00AA20BB" w:rsidRDefault="006679DD" w:rsidP="006679DD">
      <w:pPr>
        <w:pStyle w:val="Lygis1"/>
        <w:numPr>
          <w:ilvl w:val="0"/>
          <w:numId w:val="0"/>
        </w:numPr>
        <w:ind w:firstLine="720"/>
      </w:pPr>
      <w:r w:rsidRPr="00AA20BB">
        <w:t>4.</w:t>
      </w:r>
      <w:r w:rsidR="003D3907" w:rsidRPr="00AA20BB">
        <w:t xml:space="preserve"> </w:t>
      </w:r>
      <w:r w:rsidR="005C79D9" w:rsidRPr="00AA20BB">
        <w:t>Trišalis susitarimas</w:t>
      </w:r>
      <w:r w:rsidR="00F705D2" w:rsidRPr="00AA20BB">
        <w:t xml:space="preserve"> </w:t>
      </w:r>
      <w:r w:rsidR="00CF713D" w:rsidRPr="00AA20BB">
        <w:t>dėl subrangos vykdymo.</w:t>
      </w:r>
    </w:p>
    <w:p w14:paraId="4893BE2E" w14:textId="629C9161" w:rsidR="00625C1D" w:rsidRDefault="00700464" w:rsidP="00700464">
      <w:pPr>
        <w:spacing w:before="240" w:after="240"/>
        <w:jc w:val="center"/>
        <w:rPr>
          <w:b/>
          <w:color w:val="auto"/>
        </w:rPr>
      </w:pPr>
      <w:r>
        <w:rPr>
          <w:b/>
          <w:color w:val="auto"/>
        </w:rPr>
        <w:lastRenderedPageBreak/>
        <w:t xml:space="preserve">XIV. </w:t>
      </w:r>
      <w:r w:rsidR="00625C1D" w:rsidRPr="00775481">
        <w:rPr>
          <w:b/>
          <w:color w:val="auto"/>
        </w:rPr>
        <w:t>ŠALIŲ REKVIZITAI IR PARAŠAI</w:t>
      </w:r>
    </w:p>
    <w:p w14:paraId="49DEC325" w14:textId="77777777" w:rsidR="00713717" w:rsidRPr="00775481" w:rsidRDefault="00713717" w:rsidP="00713717">
      <w:pPr>
        <w:spacing w:before="240" w:after="240"/>
        <w:ind w:left="1080"/>
        <w:rPr>
          <w:b/>
          <w:color w:val="auto"/>
        </w:rPr>
      </w:pPr>
    </w:p>
    <w:p w14:paraId="1C66BDD1" w14:textId="77777777" w:rsidR="00C6469E" w:rsidRPr="00F95402" w:rsidRDefault="00C6469E" w:rsidP="00C6469E">
      <w:pPr>
        <w:tabs>
          <w:tab w:val="left" w:pos="1260"/>
          <w:tab w:val="left" w:pos="1440"/>
        </w:tabs>
        <w:jc w:val="center"/>
      </w:pPr>
    </w:p>
    <w:tbl>
      <w:tblPr>
        <w:tblW w:w="15163" w:type="dxa"/>
        <w:tblLook w:val="01E0" w:firstRow="1" w:lastRow="1" w:firstColumn="1" w:lastColumn="1" w:noHBand="0" w:noVBand="0"/>
      </w:tblPr>
      <w:tblGrid>
        <w:gridCol w:w="5529"/>
        <w:gridCol w:w="3260"/>
        <w:gridCol w:w="6374"/>
      </w:tblGrid>
      <w:tr w:rsidR="00C6469E" w:rsidRPr="00F95402" w14:paraId="3B7219F6" w14:textId="77777777" w:rsidTr="006C72C9">
        <w:tc>
          <w:tcPr>
            <w:tcW w:w="5529" w:type="dxa"/>
          </w:tcPr>
          <w:p w14:paraId="2C8CC58E" w14:textId="77777777" w:rsidR="00C6469E" w:rsidRPr="00F95402" w:rsidRDefault="00C6469E" w:rsidP="006C72C9">
            <w:pPr>
              <w:rPr>
                <w:b/>
              </w:rPr>
            </w:pPr>
            <w:r w:rsidRPr="00F95402">
              <w:rPr>
                <w:b/>
              </w:rPr>
              <w:t>Užsakovas</w:t>
            </w:r>
          </w:p>
          <w:p w14:paraId="2F83AF21" w14:textId="77777777" w:rsidR="00C6469E" w:rsidRPr="00F95402" w:rsidRDefault="00C6469E" w:rsidP="006C72C9">
            <w:pPr>
              <w:rPr>
                <w:b/>
              </w:rPr>
            </w:pPr>
          </w:p>
          <w:p w14:paraId="69E256F5" w14:textId="77777777" w:rsidR="00C6469E" w:rsidRPr="00F95402" w:rsidRDefault="00C6469E" w:rsidP="006C72C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administracija</w:t>
            </w:r>
          </w:p>
          <w:p w14:paraId="2B2EEA45" w14:textId="77777777" w:rsidR="00C6469E" w:rsidRPr="00F95402" w:rsidRDefault="00C6469E" w:rsidP="006C72C9">
            <w:pPr>
              <w:pStyle w:val="Body2"/>
              <w:spacing w:after="0"/>
              <w:ind w:right="-678"/>
              <w:jc w:val="left"/>
              <w:rPr>
                <w:rFonts w:cs="Times New Roman"/>
                <w:color w:val="auto"/>
                <w:sz w:val="24"/>
                <w:szCs w:val="24"/>
                <w:lang w:val="lt-LT"/>
              </w:rPr>
            </w:pPr>
            <w:r>
              <w:rPr>
                <w:rFonts w:cs="Times New Roman"/>
                <w:color w:val="auto"/>
                <w:sz w:val="24"/>
                <w:szCs w:val="24"/>
                <w:lang w:val="lt-LT"/>
              </w:rPr>
              <w:t>Laisvės g. 2</w:t>
            </w:r>
            <w:r w:rsidRPr="00F95402">
              <w:rPr>
                <w:rFonts w:cs="Times New Roman"/>
                <w:color w:val="auto"/>
                <w:sz w:val="24"/>
                <w:szCs w:val="24"/>
                <w:lang w:val="lt-LT"/>
              </w:rPr>
              <w:t xml:space="preserve">, </w:t>
            </w:r>
            <w:r>
              <w:rPr>
                <w:rFonts w:cs="Times New Roman"/>
                <w:color w:val="auto"/>
                <w:sz w:val="24"/>
                <w:szCs w:val="24"/>
                <w:lang w:val="lt-LT"/>
              </w:rPr>
              <w:t>Kalvarija</w:t>
            </w:r>
          </w:p>
          <w:p w14:paraId="41DE16CF"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Įstaigos kodas </w:t>
            </w:r>
            <w:r w:rsidRPr="003C4E1A">
              <w:rPr>
                <w:rFonts w:cs="Times New Roman"/>
                <w:color w:val="auto"/>
                <w:sz w:val="24"/>
                <w:szCs w:val="24"/>
                <w:lang w:val="lt-LT"/>
              </w:rPr>
              <w:t>188751268</w:t>
            </w:r>
          </w:p>
          <w:p w14:paraId="001DD074"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A</w:t>
            </w:r>
            <w:r>
              <w:rPr>
                <w:rFonts w:cs="Times New Roman"/>
                <w:color w:val="auto"/>
                <w:sz w:val="24"/>
                <w:szCs w:val="24"/>
                <w:lang w:val="lt-LT"/>
              </w:rPr>
              <w:t>/</w:t>
            </w:r>
            <w:r w:rsidRPr="00F95402">
              <w:rPr>
                <w:rFonts w:cs="Times New Roman"/>
                <w:color w:val="auto"/>
                <w:sz w:val="24"/>
                <w:szCs w:val="24"/>
                <w:lang w:val="lt-LT"/>
              </w:rPr>
              <w:t>s LT</w:t>
            </w:r>
            <w:r w:rsidRPr="00FA22AD">
              <w:rPr>
                <w:rFonts w:cs="Times New Roman"/>
                <w:color w:val="auto"/>
                <w:sz w:val="24"/>
                <w:szCs w:val="24"/>
                <w:lang w:val="lt-LT"/>
              </w:rPr>
              <w:t>687300010093071302</w:t>
            </w:r>
            <w:r w:rsidRPr="001E7DD5">
              <w:rPr>
                <w:rFonts w:cs="Times New Roman"/>
                <w:color w:val="auto"/>
                <w:sz w:val="24"/>
                <w:szCs w:val="24"/>
                <w:lang w:val="lt-LT"/>
              </w:rPr>
              <w:tab/>
            </w:r>
          </w:p>
          <w:p w14:paraId="12D2B009"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AB </w:t>
            </w:r>
            <w:r w:rsidRPr="00171366">
              <w:rPr>
                <w:rFonts w:cs="Times New Roman"/>
                <w:color w:val="auto"/>
                <w:sz w:val="24"/>
                <w:szCs w:val="24"/>
                <w:lang w:val="lt-LT"/>
              </w:rPr>
              <w:t>bankas „Swedbank“</w:t>
            </w:r>
          </w:p>
          <w:p w14:paraId="37B7FE19"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Banko kodas </w:t>
            </w:r>
            <w:r>
              <w:rPr>
                <w:rFonts w:cs="Times New Roman"/>
                <w:color w:val="auto"/>
                <w:sz w:val="24"/>
                <w:szCs w:val="24"/>
                <w:lang w:val="lt-LT"/>
              </w:rPr>
              <w:t>73000</w:t>
            </w:r>
          </w:p>
          <w:p w14:paraId="289BC91A"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Tel. </w:t>
            </w:r>
            <w:r>
              <w:rPr>
                <w:rFonts w:cs="Times New Roman"/>
                <w:color w:val="auto"/>
                <w:sz w:val="24"/>
                <w:szCs w:val="24"/>
                <w:lang w:val="lt-LT"/>
              </w:rPr>
              <w:t>+370 648 09 009</w:t>
            </w:r>
          </w:p>
          <w:p w14:paraId="7B7EA316" w14:textId="7DAD031D"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El. p. </w:t>
            </w:r>
            <w:hyperlink r:id="rId10" w:history="1">
              <w:r w:rsidR="000126C8" w:rsidRPr="00756BE5">
                <w:rPr>
                  <w:rStyle w:val="Hipersaitas"/>
                  <w:sz w:val="24"/>
                  <w:szCs w:val="24"/>
                  <w:lang w:val="pt-PT"/>
                </w:rPr>
                <w:t>p</w:t>
              </w:r>
              <w:r w:rsidR="000126C8" w:rsidRPr="00756BE5">
                <w:rPr>
                  <w:rStyle w:val="Hipersaitas"/>
                  <w:lang w:val="pt-PT"/>
                </w:rPr>
                <w:t>riimamasis</w:t>
              </w:r>
              <w:r w:rsidR="000126C8" w:rsidRPr="00756BE5">
                <w:rPr>
                  <w:rStyle w:val="Hipersaitas"/>
                  <w:sz w:val="24"/>
                  <w:szCs w:val="24"/>
                  <w:lang w:val="pt-PT"/>
                </w:rPr>
                <w:t>@kalvarija</w:t>
              </w:r>
              <w:r w:rsidR="000126C8" w:rsidRPr="00B9238B">
                <w:rPr>
                  <w:rStyle w:val="Hipersaitas"/>
                  <w:sz w:val="24"/>
                  <w:szCs w:val="24"/>
                  <w:lang w:val="lt-LT"/>
                </w:rPr>
                <w:t>.</w:t>
              </w:r>
              <w:proofErr w:type="spellStart"/>
              <w:r w:rsidR="000126C8" w:rsidRPr="00B9238B">
                <w:rPr>
                  <w:rStyle w:val="Hipersaitas"/>
                  <w:sz w:val="24"/>
                  <w:szCs w:val="24"/>
                  <w:lang w:val="lt-LT"/>
                </w:rPr>
                <w:t>lt</w:t>
              </w:r>
              <w:proofErr w:type="spellEnd"/>
            </w:hyperlink>
            <w:r w:rsidRPr="00F95402">
              <w:rPr>
                <w:rFonts w:cs="Times New Roman"/>
                <w:color w:val="auto"/>
                <w:sz w:val="24"/>
                <w:szCs w:val="24"/>
                <w:lang w:val="lt-LT"/>
              </w:rPr>
              <w:t xml:space="preserve"> </w:t>
            </w:r>
          </w:p>
          <w:p w14:paraId="44438F7C" w14:textId="77777777" w:rsidR="00C6469E" w:rsidRPr="00F95402" w:rsidRDefault="00C6469E" w:rsidP="006C72C9">
            <w:pPr>
              <w:pStyle w:val="Body2"/>
              <w:spacing w:after="0"/>
              <w:ind w:right="-678"/>
              <w:jc w:val="left"/>
              <w:rPr>
                <w:rFonts w:cs="Times New Roman"/>
                <w:color w:val="auto"/>
                <w:sz w:val="24"/>
                <w:szCs w:val="24"/>
                <w:lang w:val="lt-LT"/>
              </w:rPr>
            </w:pPr>
          </w:p>
          <w:p w14:paraId="6EE451B3" w14:textId="77777777" w:rsidR="00C6469E" w:rsidRDefault="00C6469E" w:rsidP="006C72C9">
            <w:pPr>
              <w:pStyle w:val="Body2"/>
              <w:spacing w:after="0"/>
              <w:ind w:right="-678"/>
              <w:jc w:val="left"/>
              <w:rPr>
                <w:rFonts w:cs="Times New Roman"/>
                <w:color w:val="auto"/>
                <w:sz w:val="24"/>
                <w:szCs w:val="24"/>
                <w:lang w:val="lt-LT"/>
              </w:rPr>
            </w:pPr>
          </w:p>
          <w:p w14:paraId="481F2F12" w14:textId="77777777" w:rsidR="00C6469E" w:rsidRPr="00F95402" w:rsidRDefault="00C6469E" w:rsidP="006C72C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w:t>
            </w:r>
          </w:p>
          <w:p w14:paraId="6F5DA6DE"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administracijos direktorius </w:t>
            </w:r>
          </w:p>
          <w:p w14:paraId="76D790F9" w14:textId="77777777" w:rsidR="00C6469E" w:rsidRPr="00F95402" w:rsidRDefault="00C6469E" w:rsidP="006C72C9">
            <w:pPr>
              <w:pStyle w:val="Body2"/>
              <w:spacing w:after="0"/>
              <w:ind w:right="-678"/>
              <w:jc w:val="left"/>
              <w:rPr>
                <w:rFonts w:cs="Times New Roman"/>
                <w:color w:val="auto"/>
                <w:sz w:val="24"/>
                <w:szCs w:val="24"/>
                <w:lang w:val="lt-LT"/>
              </w:rPr>
            </w:pPr>
          </w:p>
          <w:p w14:paraId="46E1AA40" w14:textId="679DBC4C" w:rsidR="00C6469E" w:rsidRPr="00F95402" w:rsidRDefault="00C6469E" w:rsidP="006C72C9"/>
        </w:tc>
        <w:tc>
          <w:tcPr>
            <w:tcW w:w="3260" w:type="dxa"/>
          </w:tcPr>
          <w:p w14:paraId="5A4D3496" w14:textId="77777777" w:rsidR="00C6469E" w:rsidRPr="00F95402" w:rsidRDefault="00C6469E" w:rsidP="006C72C9">
            <w:pPr>
              <w:pStyle w:val="Body2"/>
              <w:spacing w:after="0"/>
              <w:ind w:left="175"/>
              <w:rPr>
                <w:rFonts w:cs="Times New Roman"/>
                <w:b/>
                <w:bCs/>
                <w:color w:val="auto"/>
                <w:sz w:val="24"/>
                <w:szCs w:val="24"/>
                <w:lang w:val="lt-LT"/>
              </w:rPr>
            </w:pPr>
            <w:r w:rsidRPr="00F95402">
              <w:rPr>
                <w:rFonts w:cs="Times New Roman"/>
                <w:b/>
                <w:bCs/>
                <w:color w:val="auto"/>
                <w:sz w:val="24"/>
                <w:szCs w:val="24"/>
                <w:lang w:val="lt-LT"/>
              </w:rPr>
              <w:t>Rangovas</w:t>
            </w:r>
          </w:p>
          <w:p w14:paraId="69D2EABE" w14:textId="77777777" w:rsidR="00C6469E" w:rsidRPr="00F95402" w:rsidRDefault="00C6469E" w:rsidP="002D660C">
            <w:pPr>
              <w:pStyle w:val="Body2"/>
              <w:spacing w:after="0"/>
              <w:rPr>
                <w:rFonts w:cs="Times New Roman"/>
                <w:color w:val="auto"/>
                <w:sz w:val="24"/>
                <w:szCs w:val="24"/>
                <w:lang w:val="lt-LT"/>
              </w:rPr>
            </w:pPr>
          </w:p>
          <w:p w14:paraId="5B84771A"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Tiekėjo pavadinimas</w:t>
            </w:r>
          </w:p>
          <w:p w14:paraId="03DA18DC"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Adresas</w:t>
            </w:r>
          </w:p>
          <w:p w14:paraId="60F85F6D"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Juridinio asmens kodas</w:t>
            </w:r>
          </w:p>
          <w:p w14:paraId="3371B895"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PVM mokėtojo kodas</w:t>
            </w:r>
          </w:p>
          <w:p w14:paraId="2CC2F9C2"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Banko sąskaitos Nr.</w:t>
            </w:r>
          </w:p>
          <w:p w14:paraId="4EF441D8"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Bankas</w:t>
            </w:r>
          </w:p>
          <w:p w14:paraId="0B8EE86B"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Banko kodas</w:t>
            </w:r>
          </w:p>
          <w:p w14:paraId="04770866"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Tel. Nr.</w:t>
            </w:r>
          </w:p>
          <w:p w14:paraId="6589D505"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El. p.</w:t>
            </w:r>
          </w:p>
          <w:p w14:paraId="73BE01D9" w14:textId="77777777" w:rsidR="00C6469E" w:rsidRPr="00F95402" w:rsidRDefault="00C6469E" w:rsidP="006C72C9">
            <w:pPr>
              <w:pStyle w:val="Body2"/>
              <w:spacing w:after="0"/>
              <w:ind w:left="175"/>
              <w:rPr>
                <w:rFonts w:cs="Times New Roman"/>
                <w:color w:val="auto"/>
                <w:sz w:val="24"/>
                <w:szCs w:val="24"/>
                <w:lang w:val="lt-LT"/>
              </w:rPr>
            </w:pPr>
          </w:p>
          <w:p w14:paraId="5B59C449"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Atstovo pareigos</w:t>
            </w:r>
          </w:p>
          <w:p w14:paraId="1DCC1870"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Atstovo vardas, pavardė</w:t>
            </w:r>
          </w:p>
          <w:p w14:paraId="39D23417" w14:textId="77777777" w:rsidR="00C6469E" w:rsidRPr="00F95402" w:rsidRDefault="00C6469E" w:rsidP="006C72C9">
            <w:pPr>
              <w:rPr>
                <w:b/>
              </w:rPr>
            </w:pPr>
          </w:p>
        </w:tc>
        <w:tc>
          <w:tcPr>
            <w:tcW w:w="6374" w:type="dxa"/>
          </w:tcPr>
          <w:p w14:paraId="5025210F" w14:textId="77777777" w:rsidR="00C6469E" w:rsidRPr="00F95402" w:rsidRDefault="00C6469E" w:rsidP="006C72C9"/>
        </w:tc>
      </w:tr>
    </w:tbl>
    <w:p w14:paraId="5F40C1C9" w14:textId="40DE416F" w:rsidR="00C1230F" w:rsidRPr="00775481" w:rsidRDefault="00BD6B62" w:rsidP="00BD6B62">
      <w:pPr>
        <w:jc w:val="both"/>
      </w:pPr>
      <w:r>
        <w:tab/>
      </w:r>
      <w:r>
        <w:tab/>
      </w:r>
    </w:p>
    <w:p w14:paraId="5257316C" w14:textId="77777777" w:rsidR="00A520AF" w:rsidRPr="00775481" w:rsidRDefault="00A520AF" w:rsidP="00C1230F">
      <w:pPr>
        <w:jc w:val="both"/>
      </w:pPr>
    </w:p>
    <w:p w14:paraId="75D7C349" w14:textId="77777777" w:rsidR="00DA1330" w:rsidRDefault="00DA1330" w:rsidP="002F2682">
      <w:pPr>
        <w:jc w:val="right"/>
      </w:pPr>
    </w:p>
    <w:p w14:paraId="4F249297" w14:textId="77777777" w:rsidR="00DA1330" w:rsidRDefault="00DA1330" w:rsidP="002F2682">
      <w:pPr>
        <w:jc w:val="right"/>
      </w:pPr>
    </w:p>
    <w:p w14:paraId="4ED5193F" w14:textId="77777777" w:rsidR="00DA1330" w:rsidRDefault="00DA1330" w:rsidP="002F2682">
      <w:pPr>
        <w:jc w:val="right"/>
      </w:pPr>
    </w:p>
    <w:p w14:paraId="21DDAA6A" w14:textId="77777777" w:rsidR="00DA1330" w:rsidRDefault="00DA1330" w:rsidP="002F2682">
      <w:pPr>
        <w:jc w:val="right"/>
      </w:pPr>
    </w:p>
    <w:p w14:paraId="4AFC39A5" w14:textId="77777777" w:rsidR="00DA1330" w:rsidRDefault="00DA1330" w:rsidP="002F2682">
      <w:pPr>
        <w:jc w:val="right"/>
      </w:pPr>
    </w:p>
    <w:p w14:paraId="26C70917" w14:textId="77777777" w:rsidR="00DA1330" w:rsidRDefault="00DA1330" w:rsidP="002F2682">
      <w:pPr>
        <w:jc w:val="right"/>
      </w:pPr>
    </w:p>
    <w:p w14:paraId="7597C3D1" w14:textId="77777777" w:rsidR="00DA1330" w:rsidRDefault="00DA1330" w:rsidP="002F2682">
      <w:pPr>
        <w:jc w:val="right"/>
      </w:pPr>
    </w:p>
    <w:p w14:paraId="694036B3" w14:textId="77777777" w:rsidR="00DA1330" w:rsidRDefault="00DA1330" w:rsidP="002F2682">
      <w:pPr>
        <w:jc w:val="right"/>
      </w:pPr>
    </w:p>
    <w:p w14:paraId="35D7653D" w14:textId="77777777" w:rsidR="00DA1330" w:rsidRDefault="00DA1330" w:rsidP="002F2682">
      <w:pPr>
        <w:jc w:val="right"/>
      </w:pPr>
    </w:p>
    <w:p w14:paraId="59E0E207" w14:textId="77777777" w:rsidR="00DA1330" w:rsidRDefault="00DA1330" w:rsidP="002F2682">
      <w:pPr>
        <w:jc w:val="right"/>
      </w:pPr>
    </w:p>
    <w:p w14:paraId="37DC8893" w14:textId="77777777" w:rsidR="00DA1330" w:rsidRDefault="00DA1330" w:rsidP="002F2682">
      <w:pPr>
        <w:jc w:val="right"/>
      </w:pPr>
    </w:p>
    <w:p w14:paraId="45ABA43E" w14:textId="77777777" w:rsidR="00DA1330" w:rsidRDefault="00DA1330" w:rsidP="002F2682">
      <w:pPr>
        <w:jc w:val="right"/>
      </w:pPr>
    </w:p>
    <w:p w14:paraId="03E832DE" w14:textId="77777777" w:rsidR="00DA1330" w:rsidRDefault="00DA1330" w:rsidP="002F2682">
      <w:pPr>
        <w:jc w:val="right"/>
      </w:pPr>
    </w:p>
    <w:p w14:paraId="16FC77C3" w14:textId="77777777" w:rsidR="00DA1330" w:rsidRDefault="00DA1330" w:rsidP="002F2682">
      <w:pPr>
        <w:jc w:val="right"/>
      </w:pPr>
    </w:p>
    <w:p w14:paraId="6B2B2333" w14:textId="77777777" w:rsidR="00DA1330" w:rsidRDefault="00DA1330" w:rsidP="002F2682">
      <w:pPr>
        <w:jc w:val="right"/>
      </w:pPr>
    </w:p>
    <w:p w14:paraId="1A3D8322" w14:textId="77777777" w:rsidR="00DA1330" w:rsidRDefault="00DA1330" w:rsidP="002F2682">
      <w:pPr>
        <w:jc w:val="right"/>
      </w:pPr>
    </w:p>
    <w:p w14:paraId="5A687B67" w14:textId="77777777" w:rsidR="00DA1330" w:rsidRDefault="00DA1330" w:rsidP="002F2682">
      <w:pPr>
        <w:jc w:val="right"/>
      </w:pPr>
    </w:p>
    <w:p w14:paraId="2B7EF2B4" w14:textId="77777777" w:rsidR="00DA1330" w:rsidRDefault="00DA1330" w:rsidP="006679DD"/>
    <w:p w14:paraId="6BF1E94B" w14:textId="77777777" w:rsidR="002D660C" w:rsidRDefault="002D660C" w:rsidP="006679DD"/>
    <w:p w14:paraId="3ABDE8CB" w14:textId="77777777" w:rsidR="002D660C" w:rsidRDefault="002D660C" w:rsidP="006679DD"/>
    <w:p w14:paraId="5293589E" w14:textId="77777777" w:rsidR="002D660C" w:rsidRDefault="002D660C" w:rsidP="006679DD"/>
    <w:p w14:paraId="2C519333" w14:textId="77777777" w:rsidR="002D660C" w:rsidRDefault="002D660C" w:rsidP="006679DD"/>
    <w:p w14:paraId="2D476AAB" w14:textId="77777777" w:rsidR="002D660C" w:rsidRDefault="002D660C" w:rsidP="006679DD"/>
    <w:p w14:paraId="0961EA75" w14:textId="77777777" w:rsidR="002D660C" w:rsidRDefault="002D660C" w:rsidP="006679DD"/>
    <w:p w14:paraId="314D43F1" w14:textId="77777777" w:rsidR="002D660C" w:rsidRDefault="002D660C" w:rsidP="006679DD"/>
    <w:p w14:paraId="7A7FC8BA" w14:textId="77777777" w:rsidR="002D660C" w:rsidRDefault="002D660C" w:rsidP="006679DD"/>
    <w:p w14:paraId="4439A9C9" w14:textId="77777777" w:rsidR="002D660C" w:rsidRDefault="002D660C" w:rsidP="006679DD"/>
    <w:p w14:paraId="3A3E118C" w14:textId="77777777" w:rsidR="006679DD" w:rsidRDefault="006679DD" w:rsidP="006679DD"/>
    <w:p w14:paraId="4DDC61A0" w14:textId="77777777" w:rsidR="00DA1330" w:rsidRDefault="00DA1330" w:rsidP="002F2682">
      <w:pPr>
        <w:jc w:val="right"/>
      </w:pPr>
    </w:p>
    <w:p w14:paraId="1A9A0C52" w14:textId="77777777" w:rsidR="00DA1330" w:rsidRPr="00385035" w:rsidRDefault="00DA1330" w:rsidP="00DA1330">
      <w:pPr>
        <w:contextualSpacing/>
        <w:jc w:val="right"/>
        <w:rPr>
          <w:b/>
        </w:rPr>
      </w:pPr>
      <w:r w:rsidRPr="00385035">
        <w:rPr>
          <w:b/>
        </w:rPr>
        <w:lastRenderedPageBreak/>
        <w:t xml:space="preserve">Statybos rangos sutarties </w:t>
      </w:r>
    </w:p>
    <w:p w14:paraId="22D76D6C" w14:textId="7433C05D" w:rsidR="00DA1330" w:rsidRDefault="00B82DA6" w:rsidP="00DA1330">
      <w:pPr>
        <w:jc w:val="right"/>
        <w:rPr>
          <w:b/>
        </w:rPr>
      </w:pPr>
      <w:r>
        <w:rPr>
          <w:b/>
        </w:rPr>
        <w:t>1</w:t>
      </w:r>
      <w:r w:rsidR="00DA1330" w:rsidRPr="00385035">
        <w:rPr>
          <w:b/>
        </w:rPr>
        <w:t xml:space="preserve"> priedas</w:t>
      </w:r>
    </w:p>
    <w:p w14:paraId="3D8D9496" w14:textId="77777777" w:rsidR="00DA1330" w:rsidRPr="00385035" w:rsidRDefault="00DA1330" w:rsidP="00DA1330">
      <w:pPr>
        <w:jc w:val="right"/>
        <w:rPr>
          <w:b/>
        </w:rPr>
      </w:pPr>
    </w:p>
    <w:p w14:paraId="7B8A1BD9" w14:textId="77777777" w:rsidR="00DA1330" w:rsidRPr="00226728" w:rsidRDefault="00DA1330" w:rsidP="00DA1330">
      <w:pPr>
        <w:tabs>
          <w:tab w:val="left" w:pos="7365"/>
        </w:tabs>
        <w:ind w:left="2592"/>
        <w:jc w:val="center"/>
        <w:rPr>
          <w:bCs/>
          <w:sz w:val="12"/>
          <w:szCs w:val="12"/>
        </w:rPr>
      </w:pPr>
      <w:r>
        <w:rPr>
          <w:bCs/>
          <w:sz w:val="12"/>
          <w:szCs w:val="12"/>
        </w:rPr>
        <w:t xml:space="preserve">                                                                                                                                                           </w:t>
      </w:r>
      <w:r w:rsidRPr="00226728">
        <w:rPr>
          <w:bCs/>
          <w:sz w:val="12"/>
          <w:szCs w:val="12"/>
        </w:rPr>
        <w:t>F-2 PAVYZDYS</w:t>
      </w:r>
    </w:p>
    <w:p w14:paraId="7C5B6078" w14:textId="77777777" w:rsidR="00DA1330" w:rsidRPr="00226728" w:rsidRDefault="00DA1330" w:rsidP="00DA1330">
      <w:pPr>
        <w:tabs>
          <w:tab w:val="left" w:pos="7365"/>
        </w:tabs>
        <w:ind w:left="2592"/>
        <w:jc w:val="center"/>
        <w:rPr>
          <w:b/>
          <w:sz w:val="12"/>
          <w:szCs w:val="12"/>
        </w:rPr>
      </w:pPr>
    </w:p>
    <w:p w14:paraId="5890D98C" w14:textId="77777777" w:rsidR="00DA1330" w:rsidRDefault="00DA1330" w:rsidP="00DA1330">
      <w:pPr>
        <w:tabs>
          <w:tab w:val="left" w:pos="7365"/>
        </w:tabs>
        <w:ind w:left="2592"/>
        <w:jc w:val="center"/>
        <w:rPr>
          <w:b/>
          <w:sz w:val="20"/>
          <w:szCs w:val="20"/>
        </w:rPr>
      </w:pPr>
    </w:p>
    <w:p w14:paraId="47F6B6BC" w14:textId="77777777" w:rsidR="00DA1330" w:rsidRPr="0035570B" w:rsidRDefault="00DA1330" w:rsidP="00DA1330">
      <w:pPr>
        <w:tabs>
          <w:tab w:val="left" w:pos="7365"/>
        </w:tabs>
        <w:ind w:left="2592"/>
        <w:rPr>
          <w:b/>
          <w:sz w:val="20"/>
          <w:szCs w:val="20"/>
        </w:rPr>
      </w:pPr>
      <w:r>
        <w:rPr>
          <w:b/>
          <w:sz w:val="20"/>
          <w:szCs w:val="20"/>
        </w:rPr>
        <w:t xml:space="preserve">                    </w:t>
      </w:r>
      <w:r w:rsidRPr="0035570B">
        <w:rPr>
          <w:b/>
          <w:sz w:val="20"/>
          <w:szCs w:val="20"/>
        </w:rPr>
        <w:t>ATLIKTŲ DARBŲ AKTAS</w:t>
      </w:r>
    </w:p>
    <w:p w14:paraId="5ECD3332" w14:textId="77777777" w:rsidR="00DA1330" w:rsidRPr="00087CAC" w:rsidRDefault="00DA1330" w:rsidP="00DA1330">
      <w:pPr>
        <w:tabs>
          <w:tab w:val="left" w:pos="7365"/>
        </w:tabs>
        <w:ind w:left="2591"/>
        <w:rPr>
          <w:b/>
          <w:sz w:val="16"/>
          <w:szCs w:val="16"/>
        </w:rPr>
      </w:pPr>
      <w:r>
        <w:rPr>
          <w:b/>
          <w:sz w:val="16"/>
          <w:szCs w:val="16"/>
        </w:rPr>
        <w:t xml:space="preserve">                                </w:t>
      </w:r>
      <w:r w:rsidRPr="00087CAC">
        <w:rPr>
          <w:b/>
          <w:sz w:val="16"/>
          <w:szCs w:val="16"/>
        </w:rPr>
        <w:t>Už 2025 m 06 mėnesį</w:t>
      </w:r>
    </w:p>
    <w:p w14:paraId="0131EA65" w14:textId="77777777" w:rsidR="00DA1330" w:rsidRPr="00CB1509" w:rsidRDefault="00DA1330" w:rsidP="00DA1330">
      <w:pPr>
        <w:tabs>
          <w:tab w:val="left" w:pos="7365"/>
        </w:tabs>
        <w:ind w:left="2591"/>
        <w:rPr>
          <w:bCs/>
          <w:sz w:val="16"/>
          <w:szCs w:val="16"/>
        </w:rPr>
      </w:pPr>
      <w:r w:rsidRPr="00CB1509">
        <w:rPr>
          <w:bCs/>
          <w:sz w:val="16"/>
          <w:szCs w:val="16"/>
        </w:rPr>
        <w:t xml:space="preserve">                       Sudaryta pagal 2024.10 kainas</w:t>
      </w:r>
    </w:p>
    <w:p w14:paraId="72F9E760" w14:textId="77777777" w:rsidR="00DA1330" w:rsidRPr="00CB1509" w:rsidRDefault="00DA1330" w:rsidP="00DA1330">
      <w:pPr>
        <w:tabs>
          <w:tab w:val="left" w:pos="7365"/>
        </w:tabs>
        <w:ind w:left="2591"/>
        <w:rPr>
          <w:bCs/>
          <w:sz w:val="16"/>
          <w:szCs w:val="16"/>
        </w:rPr>
      </w:pPr>
    </w:p>
    <w:p w14:paraId="782E410A" w14:textId="77777777" w:rsidR="00DA1330" w:rsidRDefault="00DA1330" w:rsidP="00DA1330">
      <w:pPr>
        <w:autoSpaceDE w:val="0"/>
        <w:autoSpaceDN w:val="0"/>
        <w:adjustRightInd w:val="0"/>
        <w:ind w:hanging="142"/>
        <w:rPr>
          <w:rFonts w:eastAsia="Times New Roman"/>
          <w:b/>
          <w:sz w:val="16"/>
          <w:szCs w:val="16"/>
        </w:rPr>
      </w:pPr>
      <w:r w:rsidRPr="00226728">
        <w:rPr>
          <w:rFonts w:eastAsia="Times New Roman"/>
          <w:b/>
          <w:sz w:val="16"/>
          <w:szCs w:val="16"/>
        </w:rPr>
        <w:t>Statinių grupė   Kelio įrengimas</w:t>
      </w:r>
    </w:p>
    <w:p w14:paraId="2182090E" w14:textId="77777777" w:rsidR="00DA1330" w:rsidRDefault="00DA1330" w:rsidP="00DA1330">
      <w:pPr>
        <w:autoSpaceDE w:val="0"/>
        <w:autoSpaceDN w:val="0"/>
        <w:adjustRightInd w:val="0"/>
        <w:ind w:hanging="142"/>
        <w:jc w:val="both"/>
        <w:rPr>
          <w:rFonts w:eastAsia="Times New Roman"/>
          <w:b/>
          <w:sz w:val="16"/>
          <w:szCs w:val="16"/>
        </w:rPr>
      </w:pPr>
      <w:r>
        <w:rPr>
          <w:rFonts w:eastAsia="Times New Roman"/>
          <w:b/>
          <w:sz w:val="16"/>
          <w:szCs w:val="16"/>
        </w:rPr>
        <w:t>Statinys              Nesudėtingas statinys</w:t>
      </w:r>
    </w:p>
    <w:p w14:paraId="14A231A2" w14:textId="77777777" w:rsidR="00DA1330" w:rsidRDefault="00DA1330" w:rsidP="00DA1330">
      <w:pPr>
        <w:autoSpaceDE w:val="0"/>
        <w:autoSpaceDN w:val="0"/>
        <w:adjustRightInd w:val="0"/>
        <w:ind w:hanging="142"/>
        <w:jc w:val="both"/>
        <w:rPr>
          <w:rFonts w:eastAsia="Times New Roman"/>
          <w:b/>
          <w:sz w:val="16"/>
          <w:szCs w:val="16"/>
        </w:rPr>
      </w:pPr>
      <w:r>
        <w:rPr>
          <w:rFonts w:eastAsia="Times New Roman"/>
          <w:b/>
          <w:sz w:val="16"/>
          <w:szCs w:val="16"/>
        </w:rPr>
        <w:t>Rangovas           UAB ,,111“</w:t>
      </w:r>
    </w:p>
    <w:p w14:paraId="2D56DBA2" w14:textId="77777777" w:rsidR="00DA1330" w:rsidRDefault="00DA1330" w:rsidP="00DA1330">
      <w:pPr>
        <w:autoSpaceDE w:val="0"/>
        <w:autoSpaceDN w:val="0"/>
        <w:adjustRightInd w:val="0"/>
        <w:ind w:hanging="142"/>
        <w:jc w:val="both"/>
        <w:rPr>
          <w:rFonts w:eastAsia="Times New Roman"/>
          <w:b/>
          <w:sz w:val="16"/>
          <w:szCs w:val="16"/>
        </w:rPr>
      </w:pPr>
      <w:r>
        <w:rPr>
          <w:rFonts w:eastAsia="Times New Roman"/>
          <w:b/>
          <w:sz w:val="16"/>
          <w:szCs w:val="16"/>
        </w:rPr>
        <w:t>Užsakovas         Kalvarijos savivaldybės administracija</w:t>
      </w:r>
    </w:p>
    <w:p w14:paraId="7834B023" w14:textId="77777777" w:rsidR="00DA1330" w:rsidRDefault="00DA1330" w:rsidP="00DA1330">
      <w:pPr>
        <w:autoSpaceDE w:val="0"/>
        <w:autoSpaceDN w:val="0"/>
        <w:adjustRightInd w:val="0"/>
        <w:ind w:hanging="142"/>
        <w:jc w:val="both"/>
        <w:rPr>
          <w:rFonts w:eastAsia="Times New Roman"/>
          <w:b/>
          <w:sz w:val="16"/>
          <w:szCs w:val="16"/>
        </w:rPr>
      </w:pPr>
      <w:r>
        <w:rPr>
          <w:rFonts w:eastAsia="Times New Roman"/>
          <w:b/>
          <w:sz w:val="16"/>
          <w:szCs w:val="16"/>
        </w:rPr>
        <w:t xml:space="preserve">Statybų vadovas Petras </w:t>
      </w:r>
      <w:proofErr w:type="spellStart"/>
      <w:r>
        <w:rPr>
          <w:rFonts w:eastAsia="Times New Roman"/>
          <w:b/>
          <w:sz w:val="16"/>
          <w:szCs w:val="16"/>
        </w:rPr>
        <w:t>Pertaitis</w:t>
      </w:r>
      <w:proofErr w:type="spellEnd"/>
    </w:p>
    <w:p w14:paraId="18562A33" w14:textId="77777777" w:rsidR="00DA1330" w:rsidRDefault="00DA1330" w:rsidP="00DA1330">
      <w:pPr>
        <w:autoSpaceDE w:val="0"/>
        <w:autoSpaceDN w:val="0"/>
        <w:adjustRightInd w:val="0"/>
        <w:ind w:hanging="142"/>
        <w:jc w:val="both"/>
        <w:rPr>
          <w:rFonts w:eastAsia="Times New Roman"/>
          <w:b/>
          <w:sz w:val="16"/>
          <w:szCs w:val="16"/>
        </w:rPr>
      </w:pPr>
      <w:r>
        <w:rPr>
          <w:rFonts w:eastAsia="Times New Roman"/>
          <w:b/>
          <w:sz w:val="16"/>
          <w:szCs w:val="16"/>
        </w:rPr>
        <w:t xml:space="preserve">                                                                                                                                                                                                                Suma objektui 0000</w:t>
      </w:r>
    </w:p>
    <w:tbl>
      <w:tblPr>
        <w:tblStyle w:val="Lentelstinklelis"/>
        <w:tblW w:w="0" w:type="auto"/>
        <w:tblInd w:w="-147" w:type="dxa"/>
        <w:tblLook w:val="04A0" w:firstRow="1" w:lastRow="0" w:firstColumn="1" w:lastColumn="0" w:noHBand="0" w:noVBand="1"/>
      </w:tblPr>
      <w:tblGrid>
        <w:gridCol w:w="706"/>
        <w:gridCol w:w="986"/>
        <w:gridCol w:w="1963"/>
        <w:gridCol w:w="706"/>
        <w:gridCol w:w="1124"/>
        <w:gridCol w:w="983"/>
        <w:gridCol w:w="919"/>
        <w:gridCol w:w="1105"/>
        <w:gridCol w:w="1284"/>
      </w:tblGrid>
      <w:tr w:rsidR="00DA1330" w:rsidRPr="00DC2F4A" w14:paraId="4E49BD22" w14:textId="77777777" w:rsidTr="0047262E">
        <w:trPr>
          <w:trHeight w:val="187"/>
        </w:trPr>
        <w:tc>
          <w:tcPr>
            <w:tcW w:w="709" w:type="dxa"/>
            <w:vMerge w:val="restart"/>
          </w:tcPr>
          <w:p w14:paraId="3C9DA731"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Sąm</w:t>
            </w:r>
            <w:proofErr w:type="spellEnd"/>
            <w:r w:rsidRPr="00DC2F4A">
              <w:rPr>
                <w:rFonts w:ascii="Times New Roman" w:eastAsia="Times New Roman" w:hAnsi="Times New Roman"/>
                <w:bCs/>
                <w:sz w:val="16"/>
                <w:szCs w:val="16"/>
              </w:rPr>
              <w:t>.</w:t>
            </w:r>
          </w:p>
          <w:p w14:paraId="0723D347"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eil</w:t>
            </w:r>
            <w:proofErr w:type="spellEnd"/>
            <w:r w:rsidRPr="00DC2F4A">
              <w:rPr>
                <w:rFonts w:ascii="Times New Roman" w:eastAsia="Times New Roman" w:hAnsi="Times New Roman"/>
                <w:bCs/>
                <w:sz w:val="16"/>
                <w:szCs w:val="16"/>
              </w:rPr>
              <w:t>.</w:t>
            </w:r>
          </w:p>
        </w:tc>
        <w:tc>
          <w:tcPr>
            <w:tcW w:w="993" w:type="dxa"/>
            <w:vMerge w:val="restart"/>
          </w:tcPr>
          <w:p w14:paraId="046D016B"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r w:rsidRPr="00DC2F4A">
              <w:rPr>
                <w:rFonts w:ascii="Times New Roman" w:eastAsia="Times New Roman" w:hAnsi="Times New Roman"/>
                <w:bCs/>
                <w:sz w:val="16"/>
                <w:szCs w:val="16"/>
              </w:rPr>
              <w:t>Darbo</w:t>
            </w:r>
          </w:p>
          <w:p w14:paraId="64DC294E"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kodas</w:t>
            </w:r>
            <w:proofErr w:type="spellEnd"/>
          </w:p>
        </w:tc>
        <w:tc>
          <w:tcPr>
            <w:tcW w:w="1984" w:type="dxa"/>
            <w:vMerge w:val="restart"/>
          </w:tcPr>
          <w:p w14:paraId="6D298174"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Darbų</w:t>
            </w:r>
            <w:proofErr w:type="spellEnd"/>
            <w:r w:rsidRPr="00DC2F4A">
              <w:rPr>
                <w:rFonts w:ascii="Times New Roman" w:eastAsia="Times New Roman" w:hAnsi="Times New Roman"/>
                <w:bCs/>
                <w:sz w:val="16"/>
                <w:szCs w:val="16"/>
              </w:rPr>
              <w:t xml:space="preserve"> ir </w:t>
            </w:r>
            <w:proofErr w:type="spellStart"/>
            <w:r w:rsidRPr="00DC2F4A">
              <w:rPr>
                <w:rFonts w:ascii="Times New Roman" w:eastAsia="Times New Roman" w:hAnsi="Times New Roman"/>
                <w:bCs/>
                <w:sz w:val="16"/>
                <w:szCs w:val="16"/>
              </w:rPr>
              <w:t>išlaidų</w:t>
            </w:r>
            <w:proofErr w:type="spellEnd"/>
            <w:r w:rsidRPr="00DC2F4A">
              <w:rPr>
                <w:rFonts w:ascii="Times New Roman" w:eastAsia="Times New Roman" w:hAnsi="Times New Roman"/>
                <w:bCs/>
                <w:sz w:val="16"/>
                <w:szCs w:val="16"/>
              </w:rPr>
              <w:t xml:space="preserve"> </w:t>
            </w:r>
            <w:proofErr w:type="spellStart"/>
            <w:r w:rsidRPr="00DC2F4A">
              <w:rPr>
                <w:rFonts w:ascii="Times New Roman" w:eastAsia="Times New Roman" w:hAnsi="Times New Roman"/>
                <w:bCs/>
                <w:sz w:val="16"/>
                <w:szCs w:val="16"/>
              </w:rPr>
              <w:t>aprašymai</w:t>
            </w:r>
            <w:proofErr w:type="spellEnd"/>
          </w:p>
        </w:tc>
        <w:tc>
          <w:tcPr>
            <w:tcW w:w="709" w:type="dxa"/>
            <w:vMerge w:val="restart"/>
          </w:tcPr>
          <w:p w14:paraId="6C584376"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r w:rsidRPr="00DC2F4A">
              <w:rPr>
                <w:rFonts w:ascii="Times New Roman" w:eastAsia="Times New Roman" w:hAnsi="Times New Roman"/>
                <w:bCs/>
                <w:sz w:val="16"/>
                <w:szCs w:val="16"/>
              </w:rPr>
              <w:t>Mato</w:t>
            </w:r>
          </w:p>
          <w:p w14:paraId="1120FDAE"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r w:rsidRPr="00DC2F4A">
              <w:rPr>
                <w:rFonts w:ascii="Times New Roman" w:eastAsia="Times New Roman" w:hAnsi="Times New Roman"/>
                <w:bCs/>
                <w:sz w:val="16"/>
                <w:szCs w:val="16"/>
              </w:rPr>
              <w:t>vnt.</w:t>
            </w:r>
          </w:p>
        </w:tc>
        <w:tc>
          <w:tcPr>
            <w:tcW w:w="1134" w:type="dxa"/>
            <w:vMerge w:val="restart"/>
          </w:tcPr>
          <w:p w14:paraId="39B0C0C5"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Kiekis</w:t>
            </w:r>
            <w:proofErr w:type="spellEnd"/>
          </w:p>
        </w:tc>
        <w:tc>
          <w:tcPr>
            <w:tcW w:w="4247" w:type="dxa"/>
            <w:gridSpan w:val="4"/>
          </w:tcPr>
          <w:p w14:paraId="4CE0271F"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r w:rsidRPr="00DC2F4A">
              <w:rPr>
                <w:rFonts w:ascii="Times New Roman" w:eastAsia="Times New Roman" w:hAnsi="Times New Roman"/>
                <w:bCs/>
                <w:sz w:val="16"/>
                <w:szCs w:val="16"/>
              </w:rPr>
              <w:t xml:space="preserve">                                Kaina </w:t>
            </w:r>
            <w:proofErr w:type="spellStart"/>
            <w:r w:rsidRPr="00DC2F4A">
              <w:rPr>
                <w:rFonts w:ascii="Times New Roman" w:eastAsia="Times New Roman" w:hAnsi="Times New Roman"/>
                <w:bCs/>
                <w:sz w:val="16"/>
                <w:szCs w:val="16"/>
              </w:rPr>
              <w:t>Eur</w:t>
            </w:r>
            <w:proofErr w:type="spellEnd"/>
          </w:p>
        </w:tc>
      </w:tr>
      <w:tr w:rsidR="00DA1330" w:rsidRPr="00DC2F4A" w14:paraId="22933870" w14:textId="77777777" w:rsidTr="0047262E">
        <w:trPr>
          <w:trHeight w:val="188"/>
        </w:trPr>
        <w:tc>
          <w:tcPr>
            <w:tcW w:w="709" w:type="dxa"/>
            <w:vMerge/>
          </w:tcPr>
          <w:p w14:paraId="7DE99844"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
        </w:tc>
        <w:tc>
          <w:tcPr>
            <w:tcW w:w="993" w:type="dxa"/>
            <w:vMerge/>
          </w:tcPr>
          <w:p w14:paraId="05835D85"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
        </w:tc>
        <w:tc>
          <w:tcPr>
            <w:tcW w:w="1984" w:type="dxa"/>
            <w:vMerge/>
          </w:tcPr>
          <w:p w14:paraId="1BA771B0"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
        </w:tc>
        <w:tc>
          <w:tcPr>
            <w:tcW w:w="709" w:type="dxa"/>
            <w:vMerge/>
          </w:tcPr>
          <w:p w14:paraId="01C13386"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
        </w:tc>
        <w:tc>
          <w:tcPr>
            <w:tcW w:w="1134" w:type="dxa"/>
            <w:vMerge/>
          </w:tcPr>
          <w:p w14:paraId="6BE25333"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
        </w:tc>
        <w:tc>
          <w:tcPr>
            <w:tcW w:w="992" w:type="dxa"/>
          </w:tcPr>
          <w:p w14:paraId="649EBC38"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r w:rsidRPr="00DC2F4A">
              <w:rPr>
                <w:rFonts w:ascii="Times New Roman" w:eastAsia="Times New Roman" w:hAnsi="Times New Roman"/>
                <w:bCs/>
                <w:sz w:val="16"/>
                <w:szCs w:val="16"/>
              </w:rPr>
              <w:t xml:space="preserve">D. </w:t>
            </w:r>
            <w:proofErr w:type="spellStart"/>
            <w:r w:rsidRPr="00DC2F4A">
              <w:rPr>
                <w:rFonts w:ascii="Times New Roman" w:eastAsia="Times New Roman" w:hAnsi="Times New Roman"/>
                <w:bCs/>
                <w:sz w:val="16"/>
                <w:szCs w:val="16"/>
              </w:rPr>
              <w:t>užm</w:t>
            </w:r>
            <w:proofErr w:type="spellEnd"/>
            <w:r w:rsidRPr="00DC2F4A">
              <w:rPr>
                <w:rFonts w:ascii="Times New Roman" w:eastAsia="Times New Roman" w:hAnsi="Times New Roman"/>
                <w:bCs/>
                <w:sz w:val="16"/>
                <w:szCs w:val="16"/>
              </w:rPr>
              <w:t>.</w:t>
            </w:r>
          </w:p>
        </w:tc>
        <w:tc>
          <w:tcPr>
            <w:tcW w:w="851" w:type="dxa"/>
          </w:tcPr>
          <w:p w14:paraId="38A7A874"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Medžiagos</w:t>
            </w:r>
            <w:proofErr w:type="spellEnd"/>
          </w:p>
        </w:tc>
        <w:tc>
          <w:tcPr>
            <w:tcW w:w="1105" w:type="dxa"/>
            <w:tcBorders>
              <w:bottom w:val="single" w:sz="4" w:space="0" w:color="auto"/>
            </w:tcBorders>
          </w:tcPr>
          <w:p w14:paraId="12F64A80"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Mechanizmai</w:t>
            </w:r>
            <w:proofErr w:type="spellEnd"/>
          </w:p>
        </w:tc>
        <w:tc>
          <w:tcPr>
            <w:tcW w:w="1299" w:type="dxa"/>
          </w:tcPr>
          <w:p w14:paraId="0D94DA9C" w14:textId="77777777" w:rsidR="00DA1330" w:rsidRPr="00DC2F4A" w:rsidRDefault="00DA1330" w:rsidP="0047262E">
            <w:pPr>
              <w:autoSpaceDE w:val="0"/>
              <w:autoSpaceDN w:val="0"/>
              <w:adjustRightInd w:val="0"/>
              <w:jc w:val="both"/>
              <w:rPr>
                <w:rFonts w:ascii="Times New Roman" w:eastAsia="Times New Roman" w:hAnsi="Times New Roman"/>
                <w:bCs/>
                <w:sz w:val="16"/>
                <w:szCs w:val="16"/>
              </w:rPr>
            </w:pPr>
            <w:proofErr w:type="spellStart"/>
            <w:r w:rsidRPr="00DC2F4A">
              <w:rPr>
                <w:rFonts w:ascii="Times New Roman" w:eastAsia="Times New Roman" w:hAnsi="Times New Roman"/>
                <w:bCs/>
                <w:sz w:val="16"/>
                <w:szCs w:val="16"/>
              </w:rPr>
              <w:t>Iš</w:t>
            </w:r>
            <w:proofErr w:type="spellEnd"/>
            <w:r w:rsidRPr="00DC2F4A">
              <w:rPr>
                <w:rFonts w:ascii="Times New Roman" w:eastAsia="Times New Roman" w:hAnsi="Times New Roman"/>
                <w:bCs/>
                <w:sz w:val="16"/>
                <w:szCs w:val="16"/>
              </w:rPr>
              <w:t xml:space="preserve"> viso:</w:t>
            </w:r>
          </w:p>
        </w:tc>
      </w:tr>
    </w:tbl>
    <w:p w14:paraId="04E8E926" w14:textId="77777777" w:rsidR="00DA1330" w:rsidRPr="008A0052" w:rsidRDefault="00DA1330" w:rsidP="00DA1330">
      <w:pPr>
        <w:autoSpaceDE w:val="0"/>
        <w:autoSpaceDN w:val="0"/>
        <w:adjustRightInd w:val="0"/>
        <w:ind w:hanging="142"/>
        <w:jc w:val="both"/>
        <w:rPr>
          <w:rFonts w:eastAsia="Times New Roman"/>
          <w:b/>
          <w:sz w:val="16"/>
          <w:szCs w:val="16"/>
        </w:rPr>
      </w:pPr>
      <w:r>
        <w:rPr>
          <w:rFonts w:eastAsia="Times New Roman"/>
          <w:bCs/>
          <w:sz w:val="16"/>
          <w:szCs w:val="16"/>
        </w:rPr>
        <w:t xml:space="preserve">                                         </w:t>
      </w:r>
      <w:r w:rsidRPr="00DC2F4A">
        <w:rPr>
          <w:rFonts w:eastAsia="Times New Roman"/>
          <w:b/>
          <w:sz w:val="16"/>
          <w:szCs w:val="16"/>
        </w:rPr>
        <w:t xml:space="preserve">1 </w:t>
      </w:r>
      <w:proofErr w:type="spellStart"/>
      <w:r w:rsidRPr="008A0052">
        <w:rPr>
          <w:rFonts w:eastAsia="Times New Roman"/>
          <w:b/>
          <w:sz w:val="16"/>
          <w:szCs w:val="16"/>
        </w:rPr>
        <w:t>Bendrastatybiniai</w:t>
      </w:r>
      <w:proofErr w:type="spellEnd"/>
      <w:r w:rsidRPr="008A0052">
        <w:rPr>
          <w:rFonts w:eastAsia="Times New Roman"/>
          <w:b/>
          <w:sz w:val="16"/>
          <w:szCs w:val="16"/>
        </w:rPr>
        <w:t xml:space="preserve"> darbai</w:t>
      </w:r>
    </w:p>
    <w:p w14:paraId="7644FCB7" w14:textId="77777777" w:rsidR="00DA1330" w:rsidRPr="008A0052" w:rsidRDefault="00DA1330" w:rsidP="00DA1330">
      <w:pPr>
        <w:autoSpaceDE w:val="0"/>
        <w:autoSpaceDN w:val="0"/>
        <w:adjustRightInd w:val="0"/>
        <w:ind w:hanging="142"/>
        <w:jc w:val="both"/>
        <w:rPr>
          <w:rFonts w:eastAsia="Times New Roman"/>
          <w:bCs/>
          <w:sz w:val="16"/>
          <w:szCs w:val="16"/>
        </w:rPr>
      </w:pPr>
      <w:r w:rsidRPr="008A0052">
        <w:rPr>
          <w:rFonts w:eastAsia="Times New Roman"/>
          <w:bCs/>
          <w:sz w:val="16"/>
          <w:szCs w:val="16"/>
        </w:rPr>
        <w:t>1                N26P-1213     Darbai                                            m             1,0</w:t>
      </w:r>
    </w:p>
    <w:p w14:paraId="4F9FF53C" w14:textId="77777777" w:rsidR="00DA1330" w:rsidRPr="008A0052" w:rsidRDefault="00DA1330" w:rsidP="00DA1330">
      <w:pPr>
        <w:autoSpaceDE w:val="0"/>
        <w:autoSpaceDN w:val="0"/>
        <w:adjustRightInd w:val="0"/>
        <w:ind w:hanging="142"/>
        <w:jc w:val="both"/>
        <w:rPr>
          <w:rFonts w:eastAsia="Times New Roman"/>
          <w:bCs/>
          <w:sz w:val="16"/>
          <w:szCs w:val="16"/>
        </w:rPr>
      </w:pPr>
      <w:r w:rsidRPr="008A0052">
        <w:rPr>
          <w:rFonts w:eastAsia="Times New Roman"/>
          <w:bCs/>
          <w:sz w:val="16"/>
          <w:szCs w:val="16"/>
        </w:rPr>
        <w:t xml:space="preserve">                                          žiniaraštyje 1</w:t>
      </w:r>
    </w:p>
    <w:p w14:paraId="468FE945" w14:textId="77777777" w:rsidR="00DA1330" w:rsidRPr="008A0052" w:rsidRDefault="00DA1330" w:rsidP="00DA1330">
      <w:pPr>
        <w:autoSpaceDE w:val="0"/>
        <w:autoSpaceDN w:val="0"/>
        <w:adjustRightInd w:val="0"/>
        <w:ind w:hanging="142"/>
        <w:jc w:val="both"/>
        <w:rPr>
          <w:rFonts w:eastAsia="Times New Roman"/>
          <w:bCs/>
          <w:sz w:val="16"/>
          <w:szCs w:val="16"/>
        </w:rPr>
      </w:pPr>
      <w:r w:rsidRPr="008A0052">
        <w:rPr>
          <w:rFonts w:eastAsia="Times New Roman"/>
          <w:bCs/>
          <w:sz w:val="16"/>
          <w:szCs w:val="16"/>
        </w:rPr>
        <w:t xml:space="preserve">                                          Pridėtinės vertės mokestis 21.00 %</w:t>
      </w:r>
    </w:p>
    <w:p w14:paraId="19F4DA2E" w14:textId="77777777" w:rsidR="00DA1330" w:rsidRDefault="00DA1330" w:rsidP="00DA1330">
      <w:pPr>
        <w:autoSpaceDE w:val="0"/>
        <w:autoSpaceDN w:val="0"/>
        <w:adjustRightInd w:val="0"/>
        <w:ind w:hanging="142"/>
        <w:jc w:val="both"/>
        <w:rPr>
          <w:rFonts w:eastAsia="Times New Roman"/>
          <w:bCs/>
          <w:sz w:val="16"/>
          <w:szCs w:val="16"/>
        </w:rPr>
      </w:pPr>
      <w:r w:rsidRPr="008A0052">
        <w:rPr>
          <w:rFonts w:eastAsia="Times New Roman"/>
          <w:bCs/>
          <w:sz w:val="16"/>
          <w:szCs w:val="16"/>
        </w:rPr>
        <w:t xml:space="preserve">                                          Iš viso žiniaraštyje 1</w:t>
      </w:r>
    </w:p>
    <w:p w14:paraId="6162CF94" w14:textId="77777777" w:rsidR="00DA1330" w:rsidRPr="008A7967" w:rsidRDefault="00DA1330" w:rsidP="00DA1330">
      <w:pPr>
        <w:autoSpaceDE w:val="0"/>
        <w:autoSpaceDN w:val="0"/>
        <w:adjustRightInd w:val="0"/>
        <w:ind w:hanging="142"/>
        <w:jc w:val="both"/>
        <w:rPr>
          <w:rFonts w:eastAsia="Times New Roman"/>
          <w:b/>
          <w:sz w:val="16"/>
          <w:szCs w:val="16"/>
        </w:rPr>
      </w:pPr>
      <w:r w:rsidRPr="008A7967">
        <w:rPr>
          <w:rFonts w:eastAsia="Times New Roman"/>
          <w:b/>
          <w:sz w:val="16"/>
          <w:szCs w:val="16"/>
        </w:rPr>
        <w:t xml:space="preserve">                 Suma žodžiais</w:t>
      </w:r>
    </w:p>
    <w:p w14:paraId="26C25BCD" w14:textId="77777777" w:rsidR="00DA1330" w:rsidRDefault="00DA1330" w:rsidP="00DA1330">
      <w:pPr>
        <w:autoSpaceDE w:val="0"/>
        <w:autoSpaceDN w:val="0"/>
        <w:adjustRightInd w:val="0"/>
        <w:ind w:hanging="142"/>
        <w:jc w:val="both"/>
        <w:rPr>
          <w:rFonts w:eastAsia="Times New Roman"/>
          <w:bCs/>
          <w:sz w:val="16"/>
          <w:szCs w:val="16"/>
        </w:rPr>
      </w:pPr>
      <w:r w:rsidRPr="008A7967">
        <w:rPr>
          <w:rFonts w:eastAsia="Times New Roman"/>
          <w:b/>
          <w:sz w:val="16"/>
          <w:szCs w:val="16"/>
        </w:rPr>
        <w:t xml:space="preserve">                                                                                                                        Statybų vadovas</w:t>
      </w:r>
      <w:r>
        <w:rPr>
          <w:rFonts w:eastAsia="Times New Roman"/>
          <w:bCs/>
          <w:sz w:val="16"/>
          <w:szCs w:val="16"/>
        </w:rPr>
        <w:t xml:space="preserve"> ______________________</w:t>
      </w:r>
    </w:p>
    <w:p w14:paraId="094884B1" w14:textId="77777777" w:rsidR="00DA1330" w:rsidRPr="008A0052" w:rsidRDefault="00DA1330" w:rsidP="00DA1330">
      <w:pPr>
        <w:autoSpaceDE w:val="0"/>
        <w:autoSpaceDN w:val="0"/>
        <w:adjustRightInd w:val="0"/>
        <w:ind w:hanging="142"/>
        <w:jc w:val="both"/>
        <w:rPr>
          <w:rFonts w:eastAsia="Times New Roman"/>
          <w:bCs/>
          <w:sz w:val="16"/>
          <w:szCs w:val="16"/>
        </w:rPr>
      </w:pPr>
      <w:r>
        <w:rPr>
          <w:rFonts w:eastAsia="Times New Roman"/>
          <w:bCs/>
          <w:sz w:val="16"/>
          <w:szCs w:val="16"/>
        </w:rPr>
        <w:t xml:space="preserve">                                                                                                                                                        Vardas, pavardė</w:t>
      </w:r>
    </w:p>
    <w:p w14:paraId="3E173D23" w14:textId="77777777" w:rsidR="00DA1330" w:rsidRDefault="00DA1330" w:rsidP="00DA1330">
      <w:pPr>
        <w:autoSpaceDE w:val="0"/>
        <w:autoSpaceDN w:val="0"/>
        <w:adjustRightInd w:val="0"/>
        <w:ind w:hanging="142"/>
        <w:jc w:val="both"/>
        <w:rPr>
          <w:rFonts w:eastAsia="Times New Roman"/>
          <w:bCs/>
          <w:sz w:val="16"/>
          <w:szCs w:val="16"/>
          <w:lang w:val="en-US"/>
        </w:rPr>
      </w:pPr>
      <w:r>
        <w:rPr>
          <w:rFonts w:eastAsia="Times New Roman"/>
          <w:bCs/>
          <w:sz w:val="16"/>
          <w:szCs w:val="16"/>
          <w:lang w:val="en-US"/>
        </w:rPr>
        <w:t xml:space="preserve">                                        </w:t>
      </w:r>
    </w:p>
    <w:p w14:paraId="1C914275" w14:textId="77777777" w:rsidR="00DA1330" w:rsidRDefault="00DA1330" w:rsidP="00DA1330">
      <w:pPr>
        <w:autoSpaceDE w:val="0"/>
        <w:autoSpaceDN w:val="0"/>
        <w:adjustRightInd w:val="0"/>
        <w:ind w:hanging="142"/>
        <w:jc w:val="both"/>
        <w:rPr>
          <w:rFonts w:eastAsia="Times New Roman"/>
          <w:b/>
          <w:sz w:val="16"/>
          <w:szCs w:val="16"/>
        </w:rPr>
      </w:pPr>
      <w:r w:rsidRPr="008A7967">
        <w:rPr>
          <w:rFonts w:eastAsia="Times New Roman"/>
          <w:b/>
          <w:sz w:val="16"/>
          <w:szCs w:val="16"/>
        </w:rPr>
        <w:t xml:space="preserve">               Užsakovas                                                                                       Rangovas</w:t>
      </w:r>
    </w:p>
    <w:p w14:paraId="0BAF34B6" w14:textId="77777777" w:rsidR="00DA1330" w:rsidRPr="008A7967" w:rsidRDefault="00DA1330" w:rsidP="00DA1330">
      <w:pPr>
        <w:autoSpaceDE w:val="0"/>
        <w:autoSpaceDN w:val="0"/>
        <w:adjustRightInd w:val="0"/>
        <w:ind w:hanging="142"/>
        <w:jc w:val="both"/>
        <w:rPr>
          <w:rFonts w:eastAsia="Times New Roman"/>
          <w:b/>
          <w:sz w:val="16"/>
          <w:szCs w:val="16"/>
        </w:rPr>
      </w:pPr>
    </w:p>
    <w:p w14:paraId="5B85D20D" w14:textId="77777777" w:rsidR="00DA1330" w:rsidRPr="00CB1509" w:rsidRDefault="00DA1330" w:rsidP="00DA1330">
      <w:pPr>
        <w:tabs>
          <w:tab w:val="left" w:pos="7365"/>
        </w:tabs>
        <w:ind w:left="-142"/>
        <w:jc w:val="both"/>
        <w:rPr>
          <w:b/>
          <w:sz w:val="16"/>
          <w:szCs w:val="16"/>
        </w:rPr>
      </w:pPr>
      <w:r>
        <w:rPr>
          <w:rFonts w:eastAsia="Times New Roman"/>
          <w:noProof/>
        </w:rPr>
        <w:t xml:space="preserve">                            </w:t>
      </w:r>
      <w:r w:rsidRPr="00CB1509">
        <w:rPr>
          <w:rFonts w:eastAsia="Times New Roman"/>
          <w:noProof/>
          <w:sz w:val="16"/>
          <w:szCs w:val="16"/>
        </w:rPr>
        <w:t>Techninis prižiūrėtojas</w:t>
      </w:r>
    </w:p>
    <w:p w14:paraId="37D835CF" w14:textId="77777777" w:rsidR="00DA1330" w:rsidRPr="00CB1509" w:rsidRDefault="00DA1330" w:rsidP="00DA1330">
      <w:pPr>
        <w:tabs>
          <w:tab w:val="left" w:pos="7365"/>
        </w:tabs>
        <w:ind w:left="2592"/>
        <w:rPr>
          <w:b/>
          <w:sz w:val="16"/>
          <w:szCs w:val="16"/>
        </w:rPr>
      </w:pPr>
    </w:p>
    <w:p w14:paraId="1B51B6F8" w14:textId="0AC8EC85" w:rsidR="00FC5EF5" w:rsidRPr="00692691" w:rsidRDefault="00DA1330" w:rsidP="00692691">
      <w:pPr>
        <w:ind w:left="5184" w:firstLine="1296"/>
        <w:rPr>
          <w:b/>
        </w:rPr>
      </w:pPr>
      <w:r w:rsidRPr="00385035">
        <w:rPr>
          <w:b/>
        </w:rPr>
        <w:br w:type="page"/>
      </w:r>
      <w:r w:rsidR="00FC5EF5" w:rsidRPr="00775481">
        <w:lastRenderedPageBreak/>
        <w:t xml:space="preserve">Statybos rangos sutarties </w:t>
      </w:r>
    </w:p>
    <w:p w14:paraId="28E4FD98" w14:textId="2458D459" w:rsidR="00FC5EF5" w:rsidRPr="00775481" w:rsidRDefault="00692691" w:rsidP="00692691">
      <w:pPr>
        <w:jc w:val="center"/>
      </w:pPr>
      <w:r>
        <w:t xml:space="preserve">                                                                    </w:t>
      </w:r>
      <w:r w:rsidR="00B82DA6">
        <w:t>2</w:t>
      </w:r>
      <w:r w:rsidR="00FC5EF5" w:rsidRPr="00775481">
        <w:t xml:space="preserve"> priedas</w:t>
      </w:r>
    </w:p>
    <w:p w14:paraId="73E17E37" w14:textId="77777777" w:rsidR="00FC5EF5" w:rsidRPr="00775481" w:rsidRDefault="00FC5EF5" w:rsidP="00FC5EF5">
      <w:pPr>
        <w:tabs>
          <w:tab w:val="left" w:pos="7380"/>
          <w:tab w:val="right" w:leader="underscore" w:pos="8640"/>
        </w:tabs>
        <w:jc w:val="both"/>
      </w:pPr>
    </w:p>
    <w:p w14:paraId="2CB4078E" w14:textId="77777777" w:rsidR="00FC5EF5" w:rsidRPr="00775481" w:rsidRDefault="00FC5EF5" w:rsidP="00FC5EF5">
      <w:pPr>
        <w:tabs>
          <w:tab w:val="left" w:pos="7380"/>
          <w:tab w:val="right" w:leader="underscore" w:pos="8640"/>
        </w:tabs>
        <w:jc w:val="both"/>
      </w:pPr>
    </w:p>
    <w:p w14:paraId="1192AAEE" w14:textId="77777777" w:rsidR="00FC5EF5" w:rsidRPr="00775481" w:rsidRDefault="00FC5EF5" w:rsidP="00FC5EF5">
      <w:pPr>
        <w:tabs>
          <w:tab w:val="left" w:pos="7380"/>
          <w:tab w:val="right" w:leader="underscore" w:pos="8640"/>
        </w:tabs>
        <w:jc w:val="both"/>
      </w:pPr>
    </w:p>
    <w:p w14:paraId="42B425DB" w14:textId="77777777" w:rsidR="00FC5EF5" w:rsidRPr="00775481" w:rsidRDefault="00FC5EF5" w:rsidP="00FC5EF5">
      <w:pPr>
        <w:ind w:firstLine="709"/>
        <w:jc w:val="center"/>
        <w:rPr>
          <w:b/>
          <w:bCs/>
        </w:rPr>
      </w:pPr>
      <w:r w:rsidRPr="00775481">
        <w:rPr>
          <w:b/>
          <w:bCs/>
        </w:rPr>
        <w:t>DARBŲ PERDAVIMO</w:t>
      </w:r>
      <w:r w:rsidRPr="00775481">
        <w:t>–</w:t>
      </w:r>
      <w:r w:rsidRPr="00775481">
        <w:rPr>
          <w:b/>
          <w:bCs/>
        </w:rPr>
        <w:t>PRIĖMIMO AKTAS</w:t>
      </w:r>
    </w:p>
    <w:p w14:paraId="141D21A5" w14:textId="77777777" w:rsidR="00FC5EF5" w:rsidRPr="00775481" w:rsidRDefault="00FC5EF5" w:rsidP="00FC5EF5">
      <w:pPr>
        <w:ind w:firstLine="709"/>
        <w:jc w:val="center"/>
        <w:rPr>
          <w:b/>
          <w:bCs/>
        </w:rPr>
      </w:pPr>
    </w:p>
    <w:p w14:paraId="3CA07DAD" w14:textId="77777777" w:rsidR="00FC5EF5" w:rsidRPr="00775481" w:rsidRDefault="00FC5EF5" w:rsidP="00FC5EF5">
      <w:pPr>
        <w:ind w:firstLine="709"/>
        <w:jc w:val="center"/>
        <w:rPr>
          <w:b/>
          <w:bCs/>
        </w:rPr>
      </w:pPr>
      <w:r w:rsidRPr="00775481">
        <w:rPr>
          <w:b/>
          <w:bCs/>
        </w:rPr>
        <w:t>Pagal (Sutarties pavadinimas) sutartį Nr. ......................,</w:t>
      </w:r>
    </w:p>
    <w:p w14:paraId="74021B4E" w14:textId="77777777" w:rsidR="00FC5EF5" w:rsidRPr="00775481" w:rsidRDefault="00FC5EF5" w:rsidP="00FC5EF5">
      <w:pPr>
        <w:ind w:firstLine="709"/>
        <w:jc w:val="center"/>
      </w:pPr>
      <w:r w:rsidRPr="00775481">
        <w:t>sudarytą 20......... m. .....................................  mėn. ..... d.</w:t>
      </w:r>
    </w:p>
    <w:p w14:paraId="0FDE67CA" w14:textId="77777777" w:rsidR="00FC5EF5" w:rsidRPr="00775481" w:rsidRDefault="00FC5EF5" w:rsidP="00FC5EF5">
      <w:pPr>
        <w:ind w:firstLine="709"/>
        <w:jc w:val="center"/>
      </w:pPr>
      <w:r w:rsidRPr="00775481">
        <w:t>(Akto sudarymo vieta)</w:t>
      </w:r>
    </w:p>
    <w:p w14:paraId="62406BF3" w14:textId="77777777" w:rsidR="00FC5EF5" w:rsidRPr="00775481" w:rsidRDefault="00FC5EF5" w:rsidP="00FC5EF5">
      <w:pPr>
        <w:ind w:firstLine="709"/>
        <w:jc w:val="center"/>
      </w:pPr>
      <w:r w:rsidRPr="00775481">
        <w:t xml:space="preserve"> 20....... m. ...............................mėn.  ........... d.</w:t>
      </w:r>
    </w:p>
    <w:p w14:paraId="5C7A32A0" w14:textId="77777777" w:rsidR="00FC5EF5" w:rsidRPr="00775481" w:rsidRDefault="00FC5EF5" w:rsidP="00FC5EF5">
      <w:pPr>
        <w:ind w:firstLine="709"/>
        <w:jc w:val="both"/>
      </w:pPr>
    </w:p>
    <w:p w14:paraId="56F50CCC" w14:textId="3CC73618" w:rsidR="00FC5EF5" w:rsidRPr="00775481" w:rsidRDefault="00FC5EF5" w:rsidP="00FC5EF5">
      <w:pPr>
        <w:ind w:firstLine="709"/>
        <w:jc w:val="both"/>
      </w:pPr>
      <w:r w:rsidRPr="00775481">
        <w:t xml:space="preserve">(Rangovo pavadinimas), atstovaujama .............................................., veikiančio pagal ........................................................................................................., toliau vadinamas Rangovu, ir </w:t>
      </w:r>
      <w:r w:rsidR="005E5F17">
        <w:t>Kalvarijos savivaldybės a</w:t>
      </w:r>
      <w:r w:rsidRPr="00775481">
        <w:t xml:space="preserve">dministracija, atstovaujama administracijos direktoriaus </w:t>
      </w:r>
      <w:r w:rsidR="005E5F17">
        <w:t>Gintaro Zavistausko</w:t>
      </w:r>
      <w:r w:rsidRPr="00775481">
        <w:t xml:space="preserve">, veikiančio </w:t>
      </w:r>
      <w:r w:rsidR="005E5F17">
        <w:t>pagal Mero potvarkį „Dėl Gintaro Zavistausko paskyrimo Kalvarijos savivaldybės administracijos direktoriumi“  2023-04-26 d. Nr. M1-33</w:t>
      </w:r>
      <w:r w:rsidRPr="00775481">
        <w:t xml:space="preserve">, toliau vadinamas Užsakovu (toliau kartu vadinamos Šalimis, o kiekviena atskirai – Šalimi), remiantis Šalių sudaryta sutartimi (Sutarties pavadinimas, sudarymo data) sudarė šį Darbų perdavimo–priėmimo aktą: </w:t>
      </w:r>
    </w:p>
    <w:p w14:paraId="11F8E4CD" w14:textId="77777777" w:rsidR="00FC5EF5" w:rsidRPr="00775481" w:rsidRDefault="00FC5EF5" w:rsidP="00FC5EF5">
      <w:pPr>
        <w:ind w:firstLine="709"/>
        <w:jc w:val="both"/>
      </w:pPr>
      <w:r w:rsidRPr="00775481">
        <w:t xml:space="preserve">1. Rangovas perduoda Užsakovui Darbus – ............................................................................ ...................................................................................................................., o Užsakovas šiuos Darbus priima. </w:t>
      </w:r>
    </w:p>
    <w:p w14:paraId="146E3529" w14:textId="77777777" w:rsidR="00FC5EF5" w:rsidRPr="00775481" w:rsidRDefault="00FC5EF5" w:rsidP="00FC5EF5">
      <w:pPr>
        <w:ind w:firstLine="709"/>
        <w:jc w:val="both"/>
      </w:pPr>
      <w:r w:rsidRPr="00775481">
        <w:t>2. Už atliktus Darbus Užsakovas įsipareigoja sumokėti Rangovui likusią....................... Eur (.................................................................................................... eurų) sumą Šalių sudarytoje Sutartyje nustatyta tvarka.</w:t>
      </w:r>
    </w:p>
    <w:p w14:paraId="62FA3192" w14:textId="77777777" w:rsidR="00FC5EF5" w:rsidRPr="00775481" w:rsidRDefault="00FC5EF5" w:rsidP="00FC5EF5">
      <w:pPr>
        <w:ind w:firstLine="709"/>
        <w:jc w:val="both"/>
      </w:pPr>
      <w:r w:rsidRPr="00775481">
        <w:t>3. Užsakovas neturi Rangovui pretenzijų dėl atlikto Darbo kokybės.</w:t>
      </w:r>
    </w:p>
    <w:p w14:paraId="334C996A" w14:textId="77777777" w:rsidR="00FC5EF5" w:rsidRPr="00775481" w:rsidRDefault="00FC5EF5" w:rsidP="00FC5EF5">
      <w:pPr>
        <w:ind w:firstLine="709"/>
        <w:jc w:val="both"/>
      </w:pPr>
      <w:r w:rsidRPr="00775481">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FC5EF5" w:rsidRPr="00775481" w14:paraId="418FC15D" w14:textId="77777777" w:rsidTr="00ED37E9">
        <w:trPr>
          <w:trHeight w:val="517"/>
        </w:trPr>
        <w:tc>
          <w:tcPr>
            <w:tcW w:w="9828" w:type="dxa"/>
            <w:vMerge w:val="restart"/>
            <w:tcBorders>
              <w:top w:val="nil"/>
            </w:tcBorders>
          </w:tcPr>
          <w:p w14:paraId="1CA63626" w14:textId="77777777" w:rsidR="00FC5EF5" w:rsidRPr="00775481" w:rsidRDefault="00FC5EF5" w:rsidP="00ED37E9">
            <w:pPr>
              <w:spacing w:before="60" w:after="60"/>
              <w:jc w:val="both"/>
            </w:pPr>
          </w:p>
          <w:p w14:paraId="2F7823F3" w14:textId="77777777" w:rsidR="00FC5EF5" w:rsidRPr="00775481" w:rsidRDefault="00FC5EF5" w:rsidP="00ED37E9">
            <w:pPr>
              <w:spacing w:before="60" w:after="60"/>
              <w:jc w:val="both"/>
            </w:pPr>
          </w:p>
          <w:p w14:paraId="2F07FA72" w14:textId="77777777" w:rsidR="00FC5EF5" w:rsidRPr="00775481" w:rsidRDefault="00FC5EF5" w:rsidP="00ED37E9">
            <w:pPr>
              <w:spacing w:before="60" w:after="60"/>
              <w:jc w:val="both"/>
            </w:pPr>
            <w:r w:rsidRPr="00775481">
              <w:t xml:space="preserve">Užsakovas .............................................                                       Rangovas......................................                                          </w:t>
            </w:r>
          </w:p>
          <w:p w14:paraId="601FA0BC" w14:textId="77777777" w:rsidR="00FC5EF5" w:rsidRPr="00775481" w:rsidRDefault="00FC5EF5" w:rsidP="00ED37E9">
            <w:pPr>
              <w:jc w:val="both"/>
            </w:pPr>
            <w:r w:rsidRPr="00775481">
              <w:t>A.V.                                                                                               A.V.</w:t>
            </w:r>
          </w:p>
          <w:p w14:paraId="3A1FBE63" w14:textId="77777777" w:rsidR="00CC083D" w:rsidRDefault="00FC5EF5" w:rsidP="00ED37E9">
            <w:pPr>
              <w:jc w:val="both"/>
            </w:pPr>
            <w:r w:rsidRPr="00775481">
              <w:t xml:space="preserve">20......m. .......................mėn. ............d.                                         20.......m. .................mėn. .........d.   </w:t>
            </w:r>
          </w:p>
          <w:p w14:paraId="631340C4" w14:textId="77777777" w:rsidR="00CC083D" w:rsidRDefault="00CC083D" w:rsidP="00ED37E9">
            <w:pPr>
              <w:jc w:val="both"/>
            </w:pPr>
          </w:p>
          <w:p w14:paraId="3866246A" w14:textId="6ED7ACF6" w:rsidR="00FC5EF5" w:rsidRPr="00775481" w:rsidRDefault="00FC5EF5" w:rsidP="00ED37E9">
            <w:pPr>
              <w:jc w:val="both"/>
            </w:pPr>
            <w:r w:rsidRPr="00775481">
              <w:t xml:space="preserve">     </w:t>
            </w:r>
          </w:p>
        </w:tc>
      </w:tr>
      <w:tr w:rsidR="00FC5EF5" w:rsidRPr="00775481" w14:paraId="04F51DA0" w14:textId="77777777" w:rsidTr="00ED37E9">
        <w:trPr>
          <w:trHeight w:val="517"/>
        </w:trPr>
        <w:tc>
          <w:tcPr>
            <w:tcW w:w="9828" w:type="dxa"/>
            <w:vMerge/>
          </w:tcPr>
          <w:p w14:paraId="42F9D1DF" w14:textId="77777777" w:rsidR="00FC5EF5" w:rsidRPr="00775481" w:rsidRDefault="00FC5EF5" w:rsidP="00ED37E9">
            <w:pPr>
              <w:jc w:val="both"/>
            </w:pPr>
          </w:p>
        </w:tc>
      </w:tr>
      <w:tr w:rsidR="00FC5EF5" w:rsidRPr="00775481" w14:paraId="6588F48F" w14:textId="77777777" w:rsidTr="00ED37E9">
        <w:trPr>
          <w:trHeight w:val="517"/>
        </w:trPr>
        <w:tc>
          <w:tcPr>
            <w:tcW w:w="9828" w:type="dxa"/>
            <w:vMerge/>
          </w:tcPr>
          <w:p w14:paraId="4A7E2CC9" w14:textId="77777777" w:rsidR="00FC5EF5" w:rsidRPr="00775481" w:rsidRDefault="00FC5EF5" w:rsidP="00ED37E9">
            <w:pPr>
              <w:ind w:firstLine="709"/>
              <w:jc w:val="both"/>
            </w:pPr>
          </w:p>
        </w:tc>
      </w:tr>
    </w:tbl>
    <w:p w14:paraId="521AEE1C" w14:textId="77777777" w:rsidR="007F0B2B" w:rsidRDefault="007F0B2B" w:rsidP="007F0B2B"/>
    <w:p w14:paraId="2760E11E" w14:textId="77777777" w:rsidR="00CC083D" w:rsidRDefault="00CC083D" w:rsidP="007F0B2B"/>
    <w:p w14:paraId="53DEE364" w14:textId="77777777" w:rsidR="00CC083D" w:rsidRDefault="00CC083D" w:rsidP="007F0B2B"/>
    <w:p w14:paraId="5CB60355" w14:textId="77777777" w:rsidR="00CC083D" w:rsidRDefault="00CC083D" w:rsidP="007F0B2B"/>
    <w:p w14:paraId="294FCC93" w14:textId="77777777" w:rsidR="00CC083D" w:rsidRDefault="00CC083D" w:rsidP="007F0B2B"/>
    <w:p w14:paraId="30EF6AC2" w14:textId="77777777" w:rsidR="00CC083D" w:rsidRDefault="00CC083D" w:rsidP="007F0B2B"/>
    <w:p w14:paraId="735904F6" w14:textId="77777777" w:rsidR="00CC083D" w:rsidRDefault="00CC083D" w:rsidP="007F0B2B"/>
    <w:p w14:paraId="24E3C272" w14:textId="77777777" w:rsidR="00CC083D" w:rsidRDefault="00CC083D" w:rsidP="007F0B2B"/>
    <w:p w14:paraId="41415700" w14:textId="77777777" w:rsidR="00CC083D" w:rsidRDefault="00CC083D" w:rsidP="007F0B2B"/>
    <w:p w14:paraId="3AFD7D9D" w14:textId="77777777" w:rsidR="00CC083D" w:rsidRDefault="00CC083D" w:rsidP="007F0B2B"/>
    <w:p w14:paraId="146EBC27" w14:textId="77777777" w:rsidR="00CC083D" w:rsidRDefault="00CC083D" w:rsidP="007F0B2B"/>
    <w:p w14:paraId="53FE6B7F" w14:textId="77777777" w:rsidR="0099499C" w:rsidRDefault="0099499C" w:rsidP="007F0B2B"/>
    <w:p w14:paraId="6E39BFF0" w14:textId="77777777" w:rsidR="0099499C" w:rsidRDefault="0099499C" w:rsidP="007F0B2B"/>
    <w:p w14:paraId="6BDE830C" w14:textId="77777777" w:rsidR="0099499C" w:rsidRDefault="0099499C" w:rsidP="007F0B2B"/>
    <w:p w14:paraId="520938C1" w14:textId="77777777" w:rsidR="0099499C" w:rsidRDefault="0099499C" w:rsidP="007F0B2B"/>
    <w:p w14:paraId="2B7613B8" w14:textId="77777777" w:rsidR="0099499C" w:rsidRDefault="0099499C" w:rsidP="007F0B2B"/>
    <w:p w14:paraId="4D66EE92" w14:textId="77777777" w:rsidR="0099499C" w:rsidRDefault="0099499C" w:rsidP="007F0B2B"/>
    <w:p w14:paraId="283C657C" w14:textId="77777777" w:rsidR="0099499C" w:rsidRPr="00385035" w:rsidRDefault="0099499C" w:rsidP="0099499C">
      <w:pPr>
        <w:jc w:val="right"/>
      </w:pPr>
      <w:r w:rsidRPr="00385035">
        <w:rPr>
          <w:b/>
        </w:rPr>
        <w:t xml:space="preserve">Statybos rangos sutarties </w:t>
      </w:r>
    </w:p>
    <w:p w14:paraId="300E1BB1" w14:textId="206102E6" w:rsidR="0099499C" w:rsidRPr="00385035" w:rsidRDefault="00B82DA6" w:rsidP="0099499C">
      <w:pPr>
        <w:jc w:val="right"/>
        <w:rPr>
          <w:b/>
        </w:rPr>
      </w:pPr>
      <w:r>
        <w:rPr>
          <w:b/>
        </w:rPr>
        <w:t>3</w:t>
      </w:r>
      <w:r w:rsidR="0099499C" w:rsidRPr="00385035">
        <w:rPr>
          <w:b/>
        </w:rPr>
        <w:t xml:space="preserve"> priedas</w:t>
      </w:r>
    </w:p>
    <w:p w14:paraId="28492061" w14:textId="77777777" w:rsidR="0099499C" w:rsidRPr="00385035" w:rsidRDefault="0099499C" w:rsidP="0099499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99499C" w:rsidRPr="00385035" w14:paraId="32C58B66" w14:textId="77777777" w:rsidTr="0047262E">
        <w:tc>
          <w:tcPr>
            <w:tcW w:w="9854" w:type="dxa"/>
            <w:tcBorders>
              <w:top w:val="single" w:sz="4" w:space="0" w:color="000000"/>
              <w:left w:val="single" w:sz="4" w:space="0" w:color="000000"/>
              <w:bottom w:val="single" w:sz="4" w:space="0" w:color="000000"/>
              <w:right w:val="single" w:sz="4" w:space="0" w:color="000000"/>
            </w:tcBorders>
          </w:tcPr>
          <w:p w14:paraId="186C033B" w14:textId="77777777" w:rsidR="0099499C" w:rsidRPr="00385035" w:rsidRDefault="0099499C" w:rsidP="0047262E">
            <w:pPr>
              <w:jc w:val="center"/>
              <w:rPr>
                <w:b/>
                <w:bCs/>
              </w:rPr>
            </w:pPr>
            <w:r w:rsidRPr="00385035">
              <w:rPr>
                <w:b/>
                <w:bCs/>
              </w:rPr>
              <w:t>Statybvietės perdavimo – priėmimo aktas</w:t>
            </w:r>
          </w:p>
          <w:p w14:paraId="02C4A7AF" w14:textId="77777777" w:rsidR="0099499C" w:rsidRPr="00385035" w:rsidRDefault="0099499C" w:rsidP="0047262E">
            <w:pPr>
              <w:jc w:val="center"/>
              <w:rPr>
                <w:b/>
                <w:bCs/>
              </w:rPr>
            </w:pPr>
          </w:p>
          <w:p w14:paraId="4D618F5C" w14:textId="77777777" w:rsidR="0099499C" w:rsidRPr="00385035" w:rsidRDefault="0099499C" w:rsidP="0047262E">
            <w:pPr>
              <w:jc w:val="center"/>
              <w:rPr>
                <w:b/>
                <w:bCs/>
              </w:rPr>
            </w:pPr>
            <w:r w:rsidRPr="00385035">
              <w:rPr>
                <w:b/>
                <w:bCs/>
              </w:rPr>
              <w:t>(Data)</w:t>
            </w:r>
          </w:p>
        </w:tc>
      </w:tr>
      <w:tr w:rsidR="0099499C" w:rsidRPr="00385035" w14:paraId="0B747CA2" w14:textId="77777777" w:rsidTr="0047262E">
        <w:tc>
          <w:tcPr>
            <w:tcW w:w="9854" w:type="dxa"/>
            <w:tcBorders>
              <w:top w:val="single" w:sz="4" w:space="0" w:color="000000"/>
              <w:left w:val="single" w:sz="4" w:space="0" w:color="000000"/>
              <w:bottom w:val="single" w:sz="4" w:space="0" w:color="000000"/>
              <w:right w:val="single" w:sz="4" w:space="0" w:color="000000"/>
            </w:tcBorders>
            <w:hideMark/>
          </w:tcPr>
          <w:p w14:paraId="5F81A3C4" w14:textId="77777777" w:rsidR="0099499C" w:rsidRPr="00385035" w:rsidRDefault="0099499C" w:rsidP="0047262E">
            <w:pPr>
              <w:tabs>
                <w:tab w:val="left" w:pos="2410"/>
              </w:tabs>
            </w:pPr>
            <w:r w:rsidRPr="00385035">
              <w:rPr>
                <w:b/>
                <w:bCs/>
              </w:rPr>
              <w:t>Sutarties numeris:</w:t>
            </w:r>
          </w:p>
        </w:tc>
      </w:tr>
      <w:tr w:rsidR="0099499C" w:rsidRPr="00385035" w14:paraId="78632224" w14:textId="77777777" w:rsidTr="0047262E">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0EDE11F2" w14:textId="77777777" w:rsidR="0099499C" w:rsidRPr="00385035" w:rsidRDefault="0099499C" w:rsidP="0047262E">
            <w:pPr>
              <w:rPr>
                <w:b/>
                <w:bCs/>
              </w:rPr>
            </w:pPr>
            <w:r w:rsidRPr="00385035">
              <w:rPr>
                <w:b/>
                <w:bCs/>
              </w:rPr>
              <w:t xml:space="preserve">Statybvietės adresas: </w:t>
            </w:r>
          </w:p>
        </w:tc>
      </w:tr>
      <w:tr w:rsidR="0099499C" w:rsidRPr="00385035" w14:paraId="4DE1FA71" w14:textId="77777777" w:rsidTr="0047262E">
        <w:tc>
          <w:tcPr>
            <w:tcW w:w="9854" w:type="dxa"/>
            <w:tcBorders>
              <w:top w:val="single" w:sz="4" w:space="0" w:color="000000"/>
              <w:left w:val="single" w:sz="4" w:space="0" w:color="000000"/>
              <w:bottom w:val="single" w:sz="4" w:space="0" w:color="000000"/>
              <w:right w:val="single" w:sz="4" w:space="0" w:color="000000"/>
            </w:tcBorders>
          </w:tcPr>
          <w:p w14:paraId="0E21A5E2" w14:textId="77777777" w:rsidR="0099499C" w:rsidRPr="00385035" w:rsidRDefault="0099499C" w:rsidP="0047262E">
            <w:pPr>
              <w:jc w:val="both"/>
            </w:pPr>
            <w:r w:rsidRPr="00385035">
              <w:t xml:space="preserve">Užsakovas – </w:t>
            </w:r>
            <w:r>
              <w:t>Kalvarijos</w:t>
            </w:r>
            <w:r w:rsidRPr="00385035">
              <w:t xml:space="preserve"> savivaldybės administracija, vadovaudamasis sutarties sąlygų 3.3.2.1. punkto nuostatomis šiuo Statybvietės perdavimo - priėmimo aktu suteikia Rangovui – (pavadinimas) Statybvietės valdymo teisę.</w:t>
            </w:r>
          </w:p>
          <w:p w14:paraId="3BE58AAC" w14:textId="77777777" w:rsidR="0099499C" w:rsidRPr="00385035" w:rsidRDefault="0099499C" w:rsidP="0047262E">
            <w:pPr>
              <w:jc w:val="both"/>
            </w:pPr>
            <w:r w:rsidRPr="00385035">
              <w:t>Rangovas, šiuo aktu perėmęs Statybvietę, tampa atsakingu už Statybvietę ir jos prieigas pagal Sutartį. Rangovas, pasirašydamas šį aktą patvirtina, kad:</w:t>
            </w:r>
          </w:p>
          <w:p w14:paraId="7005AB78" w14:textId="77777777" w:rsidR="0099499C" w:rsidRPr="00385035" w:rsidRDefault="0099499C" w:rsidP="00B82DA6">
            <w:pPr>
              <w:numPr>
                <w:ilvl w:val="0"/>
                <w:numId w:val="24"/>
              </w:numPr>
              <w:spacing w:after="200"/>
              <w:ind w:left="0"/>
              <w:jc w:val="both"/>
            </w:pPr>
            <w:r w:rsidRPr="00385035">
              <w:t>Statybvietės ribos pažymėtos brėžinyje, fiziškai parodytos Rangovo atstovui.</w:t>
            </w:r>
          </w:p>
          <w:p w14:paraId="24900345" w14:textId="77777777" w:rsidR="0099499C" w:rsidRPr="00385035" w:rsidRDefault="0099499C" w:rsidP="00B82DA6">
            <w:pPr>
              <w:numPr>
                <w:ilvl w:val="0"/>
                <w:numId w:val="24"/>
              </w:numPr>
              <w:spacing w:after="200"/>
              <w:ind w:left="0"/>
              <w:jc w:val="both"/>
            </w:pPr>
            <w:r w:rsidRPr="00385035">
              <w:t>Rangovui yra perduotas Statybvietės ribų brėžinys.</w:t>
            </w:r>
          </w:p>
          <w:p w14:paraId="43DA3E77" w14:textId="77777777" w:rsidR="0099499C" w:rsidRPr="00385035" w:rsidRDefault="0099499C" w:rsidP="0047262E">
            <w:pPr>
              <w:jc w:val="both"/>
            </w:pPr>
          </w:p>
          <w:p w14:paraId="269B3140" w14:textId="77777777" w:rsidR="0099499C" w:rsidRPr="00385035" w:rsidRDefault="0099499C" w:rsidP="0047262E">
            <w:pPr>
              <w:jc w:val="both"/>
            </w:pPr>
            <w:r w:rsidRPr="00385035">
              <w:t>Statybvietės perdavimo - priėmimo metu yra užfiksuota esama Statybvietės priklausinių būklė, už kurią Rangovas yra atsakingas:</w:t>
            </w:r>
          </w:p>
          <w:p w14:paraId="2ABD2BCF" w14:textId="77777777" w:rsidR="0099499C" w:rsidRPr="00385035" w:rsidRDefault="0099499C" w:rsidP="00B82DA6">
            <w:pPr>
              <w:numPr>
                <w:ilvl w:val="0"/>
                <w:numId w:val="25"/>
              </w:numPr>
              <w:spacing w:after="200"/>
              <w:ind w:left="0"/>
              <w:jc w:val="both"/>
            </w:pPr>
            <w:r w:rsidRPr="00385035">
              <w:t xml:space="preserve"> </w:t>
            </w:r>
          </w:p>
          <w:p w14:paraId="36466995" w14:textId="77777777" w:rsidR="0099499C" w:rsidRPr="00385035" w:rsidRDefault="0099499C" w:rsidP="00B82DA6">
            <w:pPr>
              <w:numPr>
                <w:ilvl w:val="0"/>
                <w:numId w:val="25"/>
              </w:numPr>
              <w:spacing w:after="200"/>
              <w:ind w:left="0"/>
              <w:jc w:val="both"/>
            </w:pPr>
          </w:p>
          <w:p w14:paraId="464D5A9C" w14:textId="77777777" w:rsidR="0099499C" w:rsidRPr="00385035" w:rsidRDefault="0099499C" w:rsidP="0047262E">
            <w:pPr>
              <w:jc w:val="both"/>
            </w:pPr>
          </w:p>
          <w:p w14:paraId="2099F894" w14:textId="77777777" w:rsidR="0099499C" w:rsidRPr="00385035" w:rsidRDefault="0099499C" w:rsidP="0047262E">
            <w:pPr>
              <w:jc w:val="both"/>
            </w:pPr>
          </w:p>
        </w:tc>
      </w:tr>
      <w:tr w:rsidR="0099499C" w:rsidRPr="00385035" w14:paraId="0567D3CD" w14:textId="77777777" w:rsidTr="0047262E">
        <w:tc>
          <w:tcPr>
            <w:tcW w:w="9854" w:type="dxa"/>
            <w:tcBorders>
              <w:top w:val="single" w:sz="4" w:space="0" w:color="000000"/>
              <w:left w:val="single" w:sz="4" w:space="0" w:color="000000"/>
              <w:bottom w:val="single" w:sz="4" w:space="0" w:color="000000"/>
              <w:right w:val="single" w:sz="4" w:space="0" w:color="000000"/>
            </w:tcBorders>
          </w:tcPr>
          <w:p w14:paraId="71518F20" w14:textId="77777777" w:rsidR="0099499C" w:rsidRPr="00385035" w:rsidRDefault="0099499C" w:rsidP="0047262E">
            <w:pPr>
              <w:jc w:val="both"/>
            </w:pPr>
            <w:r w:rsidRPr="00385035">
              <w:rPr>
                <w:b/>
                <w:bCs/>
              </w:rPr>
              <w:t>Priedai:</w:t>
            </w:r>
            <w:r w:rsidRPr="00385035">
              <w:t xml:space="preserve"> </w:t>
            </w:r>
          </w:p>
          <w:p w14:paraId="60ECA2CD" w14:textId="77777777" w:rsidR="0099499C" w:rsidRPr="00385035" w:rsidRDefault="0099499C" w:rsidP="00B82DA6">
            <w:pPr>
              <w:numPr>
                <w:ilvl w:val="0"/>
                <w:numId w:val="26"/>
              </w:numPr>
              <w:spacing w:after="200"/>
              <w:ind w:left="0"/>
              <w:jc w:val="both"/>
            </w:pPr>
            <w:r w:rsidRPr="00385035">
              <w:t>Statybvietės ribų brėžinys;</w:t>
            </w:r>
          </w:p>
          <w:p w14:paraId="712E8D21" w14:textId="77777777" w:rsidR="0099499C" w:rsidRPr="00385035" w:rsidRDefault="0099499C" w:rsidP="00B82DA6">
            <w:pPr>
              <w:numPr>
                <w:ilvl w:val="0"/>
                <w:numId w:val="26"/>
              </w:numPr>
              <w:spacing w:after="200"/>
              <w:ind w:left="0"/>
              <w:jc w:val="both"/>
            </w:pPr>
            <w:r w:rsidRPr="00385035">
              <w:t xml:space="preserve">Esamą Statybvietės priklausinių būklę apibūdinantys priedai, nuotraukos, aprašymai ar kita. </w:t>
            </w:r>
          </w:p>
          <w:p w14:paraId="21E91217" w14:textId="77777777" w:rsidR="0099499C" w:rsidRPr="00385035" w:rsidRDefault="0099499C" w:rsidP="0047262E">
            <w:pPr>
              <w:jc w:val="both"/>
              <w:rPr>
                <w:b/>
                <w:bCs/>
              </w:rPr>
            </w:pPr>
          </w:p>
        </w:tc>
      </w:tr>
      <w:tr w:rsidR="0099499C" w:rsidRPr="00385035" w14:paraId="0A37742B" w14:textId="77777777" w:rsidTr="0047262E">
        <w:tc>
          <w:tcPr>
            <w:tcW w:w="9854" w:type="dxa"/>
            <w:tcBorders>
              <w:top w:val="single" w:sz="4" w:space="0" w:color="000000"/>
              <w:left w:val="single" w:sz="4" w:space="0" w:color="000000"/>
              <w:bottom w:val="single" w:sz="4" w:space="0" w:color="000000"/>
              <w:right w:val="single" w:sz="4" w:space="0" w:color="000000"/>
            </w:tcBorders>
            <w:hideMark/>
          </w:tcPr>
          <w:p w14:paraId="7B3511F9" w14:textId="77777777" w:rsidR="0099499C" w:rsidRPr="00385035" w:rsidRDefault="0099499C" w:rsidP="0047262E">
            <w:r w:rsidRPr="00385035">
              <w:rPr>
                <w:b/>
                <w:bCs/>
              </w:rPr>
              <w:t xml:space="preserve">Rangovas </w:t>
            </w:r>
            <w:r w:rsidRPr="00385035">
              <w:t>_____________________________________</w:t>
            </w:r>
          </w:p>
          <w:p w14:paraId="3DFF67A2" w14:textId="77777777" w:rsidR="0099499C" w:rsidRPr="00385035" w:rsidRDefault="0099499C" w:rsidP="0047262E">
            <w:pPr>
              <w:rPr>
                <w:b/>
                <w:bCs/>
              </w:rPr>
            </w:pPr>
            <w:r w:rsidRPr="00385035">
              <w:rPr>
                <w:b/>
                <w:bCs/>
              </w:rPr>
              <w:t>Parašas:______________________                                          Data</w:t>
            </w:r>
          </w:p>
        </w:tc>
      </w:tr>
      <w:tr w:rsidR="0099499C" w:rsidRPr="00385035" w14:paraId="51ADDE63" w14:textId="77777777" w:rsidTr="0047262E">
        <w:tc>
          <w:tcPr>
            <w:tcW w:w="9854" w:type="dxa"/>
            <w:tcBorders>
              <w:top w:val="single" w:sz="4" w:space="0" w:color="000000"/>
              <w:left w:val="single" w:sz="4" w:space="0" w:color="000000"/>
              <w:bottom w:val="single" w:sz="4" w:space="0" w:color="000000"/>
              <w:right w:val="single" w:sz="4" w:space="0" w:color="000000"/>
            </w:tcBorders>
            <w:hideMark/>
          </w:tcPr>
          <w:p w14:paraId="0C703F96" w14:textId="77777777" w:rsidR="0099499C" w:rsidRPr="00385035" w:rsidRDefault="0099499C" w:rsidP="0047262E">
            <w:r w:rsidRPr="00385035">
              <w:rPr>
                <w:b/>
                <w:bCs/>
              </w:rPr>
              <w:t xml:space="preserve">Užsakovas </w:t>
            </w:r>
            <w:r w:rsidRPr="00385035">
              <w:t>____________________________________</w:t>
            </w:r>
          </w:p>
          <w:p w14:paraId="4944062E" w14:textId="77777777" w:rsidR="0099499C" w:rsidRPr="00385035" w:rsidRDefault="0099499C" w:rsidP="0047262E">
            <w:pPr>
              <w:rPr>
                <w:b/>
                <w:bCs/>
              </w:rPr>
            </w:pPr>
            <w:r w:rsidRPr="00385035">
              <w:rPr>
                <w:b/>
                <w:bCs/>
              </w:rPr>
              <w:t>Parašas:______________________                                          Data</w:t>
            </w:r>
          </w:p>
        </w:tc>
      </w:tr>
    </w:tbl>
    <w:p w14:paraId="16396757" w14:textId="77777777" w:rsidR="0099499C" w:rsidRPr="00385035" w:rsidRDefault="0099499C" w:rsidP="0099499C">
      <w:pPr>
        <w:sectPr w:rsidR="0099499C" w:rsidRPr="00385035" w:rsidSect="0099499C">
          <w:headerReference w:type="default" r:id="rId11"/>
          <w:pgSz w:w="11907" w:h="16840"/>
          <w:pgMar w:top="1134" w:right="567" w:bottom="1134" w:left="1701" w:header="567" w:footer="567" w:gutter="0"/>
          <w:cols w:space="1296"/>
          <w:titlePg/>
          <w:docGrid w:linePitch="299"/>
        </w:sectPr>
      </w:pPr>
    </w:p>
    <w:p w14:paraId="67C69174" w14:textId="77777777" w:rsidR="00CC083D" w:rsidRPr="00775481" w:rsidRDefault="00CC083D" w:rsidP="007F0B2B"/>
    <w:p w14:paraId="74A89284" w14:textId="77777777" w:rsidR="00CC083D" w:rsidRPr="00385035" w:rsidRDefault="00CC083D" w:rsidP="00CC083D">
      <w:pPr>
        <w:jc w:val="right"/>
        <w:rPr>
          <w:rFonts w:eastAsia="Times New Roman"/>
        </w:rPr>
      </w:pPr>
    </w:p>
    <w:p w14:paraId="0209C0B4" w14:textId="076D5098" w:rsidR="00CC083D" w:rsidRPr="00385035" w:rsidRDefault="00CC083D" w:rsidP="00CC083D">
      <w:pPr>
        <w:jc w:val="right"/>
        <w:rPr>
          <w:bCs/>
        </w:rPr>
      </w:pPr>
      <w:r w:rsidRPr="00385035">
        <w:rPr>
          <w:bCs/>
        </w:rPr>
        <w:t xml:space="preserve">Statybos rangos sutarties </w:t>
      </w:r>
      <w:r w:rsidR="00B82DA6">
        <w:rPr>
          <w:bCs/>
        </w:rPr>
        <w:t>4</w:t>
      </w:r>
      <w:r w:rsidRPr="00385035">
        <w:rPr>
          <w:bCs/>
        </w:rPr>
        <w:t xml:space="preserve"> priedas </w:t>
      </w:r>
    </w:p>
    <w:p w14:paraId="4B32587C" w14:textId="77777777" w:rsidR="00CC083D" w:rsidRPr="00385035" w:rsidRDefault="00CC083D" w:rsidP="00CC083D">
      <w:pPr>
        <w:jc w:val="right"/>
        <w:rPr>
          <w:bCs/>
        </w:rPr>
      </w:pPr>
      <w:r w:rsidRPr="00385035">
        <w:rPr>
          <w:bCs/>
        </w:rPr>
        <w:t>„Trišalio susitarimo su subrangovu forma”</w:t>
      </w:r>
    </w:p>
    <w:p w14:paraId="6579757F" w14:textId="77777777" w:rsidR="00CC083D" w:rsidRPr="00385035" w:rsidRDefault="00CC083D" w:rsidP="00CC083D">
      <w:pPr>
        <w:jc w:val="center"/>
        <w:rPr>
          <w:rFonts w:eastAsia="Times New Roman"/>
          <w:b/>
        </w:rPr>
      </w:pPr>
    </w:p>
    <w:p w14:paraId="7F9D81EB" w14:textId="77777777" w:rsidR="00CC083D" w:rsidRPr="00385035" w:rsidRDefault="00CC083D" w:rsidP="00CC083D">
      <w:pPr>
        <w:jc w:val="center"/>
        <w:rPr>
          <w:rFonts w:eastAsia="Times New Roman"/>
          <w:b/>
        </w:rPr>
      </w:pPr>
      <w:r w:rsidRPr="00385035">
        <w:rPr>
          <w:rFonts w:eastAsia="Times New Roman"/>
          <w:b/>
        </w:rPr>
        <w:t>TRIŠALIS SUSITARIMAS SU SUBRANGOVU</w:t>
      </w:r>
      <w:r w:rsidRPr="00385035">
        <w:rPr>
          <w:rFonts w:eastAsia="Times New Roman"/>
          <w:b/>
        </w:rPr>
        <w:br/>
        <w:t>DĖL TIESIOGINIO ATSISKAITYMO NR. ___</w:t>
      </w:r>
    </w:p>
    <w:p w14:paraId="588E0D14" w14:textId="77777777" w:rsidR="00CC083D" w:rsidRPr="00385035" w:rsidRDefault="00CC083D" w:rsidP="00CC083D">
      <w:pPr>
        <w:jc w:val="center"/>
        <w:rPr>
          <w:rFonts w:eastAsia="Times New Roman"/>
        </w:rPr>
      </w:pPr>
    </w:p>
    <w:p w14:paraId="5C98AA15" w14:textId="77777777" w:rsidR="00CC083D" w:rsidRPr="00385035" w:rsidRDefault="00CC083D" w:rsidP="00CC083D">
      <w:pPr>
        <w:jc w:val="center"/>
        <w:rPr>
          <w:rFonts w:eastAsia="Times New Roman"/>
        </w:rPr>
      </w:pPr>
      <w:r w:rsidRPr="00385035">
        <w:rPr>
          <w:rFonts w:eastAsia="Times New Roman"/>
          <w:highlight w:val="lightGray"/>
        </w:rPr>
        <w:t>[data, vieta]</w:t>
      </w:r>
    </w:p>
    <w:p w14:paraId="67C1BE18" w14:textId="77777777" w:rsidR="00CC083D" w:rsidRPr="00385035" w:rsidRDefault="00CC083D" w:rsidP="00CC083D">
      <w:pPr>
        <w:rPr>
          <w:rFonts w:eastAsia="Times New Roman"/>
        </w:rPr>
      </w:pPr>
    </w:p>
    <w:p w14:paraId="0EA69017"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Užsakovo pavadinimas</w:t>
      </w:r>
      <w:r w:rsidRPr="00385035">
        <w:rPr>
          <w:rFonts w:eastAsia="Times New Roman"/>
          <w:b/>
          <w:color w:val="000000"/>
        </w:rPr>
        <w:t>]</w:t>
      </w:r>
      <w:r w:rsidRPr="00385035">
        <w:rPr>
          <w:rFonts w:eastAsia="Times New Roman"/>
          <w:color w:val="000000"/>
        </w:rPr>
        <w:t xml:space="preserve"> (</w:t>
      </w:r>
      <w:r w:rsidRPr="00385035">
        <w:rPr>
          <w:rFonts w:eastAsia="Times New Roman"/>
          <w:b/>
          <w:color w:val="000000"/>
        </w:rPr>
        <w:t>Užsakovas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w:t>
      </w:r>
    </w:p>
    <w:p w14:paraId="26F26F04" w14:textId="77777777" w:rsidR="00CC083D" w:rsidRPr="00385035" w:rsidRDefault="00CC083D" w:rsidP="00CC083D">
      <w:pPr>
        <w:pBdr>
          <w:top w:val="nil"/>
          <w:left w:val="nil"/>
          <w:bottom w:val="nil"/>
          <w:right w:val="nil"/>
          <w:between w:val="nil"/>
        </w:pBdr>
        <w:jc w:val="both"/>
        <w:rPr>
          <w:rFonts w:eastAsia="Times New Roman"/>
          <w:color w:val="000000"/>
        </w:rPr>
      </w:pPr>
    </w:p>
    <w:p w14:paraId="3D99A9D2"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Rangovo pavadinimas</w:t>
      </w:r>
      <w:r w:rsidRPr="00385035">
        <w:rPr>
          <w:rFonts w:eastAsia="Times New Roman"/>
          <w:b/>
          <w:color w:val="000000"/>
        </w:rPr>
        <w:t xml:space="preserve">] </w:t>
      </w:r>
      <w:r w:rsidRPr="00385035">
        <w:rPr>
          <w:rFonts w:eastAsia="Times New Roman"/>
          <w:color w:val="000000"/>
        </w:rPr>
        <w:t>(</w:t>
      </w:r>
      <w:r w:rsidRPr="00385035">
        <w:rPr>
          <w:rFonts w:eastAsia="Times New Roman"/>
          <w:b/>
          <w:color w:val="000000"/>
        </w:rPr>
        <w:t>Rangovas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ir </w:t>
      </w:r>
    </w:p>
    <w:p w14:paraId="4B14AE10" w14:textId="77777777" w:rsidR="00CC083D" w:rsidRPr="00385035" w:rsidRDefault="00CC083D" w:rsidP="00CC083D">
      <w:pPr>
        <w:pBdr>
          <w:top w:val="nil"/>
          <w:left w:val="nil"/>
          <w:bottom w:val="nil"/>
          <w:right w:val="nil"/>
          <w:between w:val="nil"/>
        </w:pBdr>
        <w:jc w:val="both"/>
        <w:rPr>
          <w:rFonts w:eastAsia="Times New Roman"/>
          <w:color w:val="000000"/>
        </w:rPr>
      </w:pPr>
    </w:p>
    <w:p w14:paraId="73666E4E"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Subrangovo pavadinimas</w:t>
      </w:r>
      <w:r w:rsidRPr="00385035">
        <w:rPr>
          <w:rFonts w:eastAsia="Times New Roman"/>
          <w:b/>
          <w:color w:val="000000"/>
        </w:rPr>
        <w:t xml:space="preserve">] </w:t>
      </w:r>
      <w:r w:rsidRPr="00385035">
        <w:rPr>
          <w:rFonts w:eastAsia="Times New Roman"/>
          <w:color w:val="000000"/>
        </w:rPr>
        <w:t>(</w:t>
      </w:r>
      <w:r w:rsidRPr="00385035">
        <w:rPr>
          <w:rFonts w:eastAsia="Times New Roman"/>
          <w:b/>
          <w:color w:val="000000"/>
        </w:rPr>
        <w:t>Subrangovas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w:t>
      </w:r>
    </w:p>
    <w:p w14:paraId="3BA2A604" w14:textId="77777777" w:rsidR="00CC083D" w:rsidRPr="00385035" w:rsidRDefault="00CC083D" w:rsidP="00CC083D">
      <w:pPr>
        <w:pBdr>
          <w:top w:val="nil"/>
          <w:left w:val="nil"/>
          <w:bottom w:val="nil"/>
          <w:right w:val="nil"/>
          <w:between w:val="nil"/>
        </w:pBdr>
        <w:jc w:val="both"/>
        <w:rPr>
          <w:rFonts w:eastAsia="Times New Roman"/>
          <w:color w:val="000000"/>
        </w:rPr>
      </w:pPr>
    </w:p>
    <w:p w14:paraId="69C7AEB5" w14:textId="77777777" w:rsidR="00CC083D" w:rsidRPr="00385035" w:rsidRDefault="00CC083D" w:rsidP="00CC083D">
      <w:pPr>
        <w:widowControl w:val="0"/>
        <w:pBdr>
          <w:top w:val="nil"/>
          <w:left w:val="nil"/>
          <w:bottom w:val="nil"/>
          <w:right w:val="nil"/>
          <w:between w:val="nil"/>
        </w:pBdr>
        <w:jc w:val="both"/>
        <w:rPr>
          <w:rFonts w:eastAsia="Times New Roman"/>
          <w:color w:val="000000"/>
        </w:rPr>
      </w:pPr>
      <w:r w:rsidRPr="00385035">
        <w:rPr>
          <w:rFonts w:eastAsia="Times New Roman"/>
          <w:color w:val="000000"/>
        </w:rPr>
        <w:t xml:space="preserve">visi kartu vadinami </w:t>
      </w:r>
      <w:r w:rsidRPr="00385035">
        <w:rPr>
          <w:rFonts w:eastAsia="Times New Roman"/>
          <w:b/>
          <w:color w:val="000000"/>
        </w:rPr>
        <w:t>Šalimis</w:t>
      </w:r>
      <w:r w:rsidRPr="00385035">
        <w:rPr>
          <w:rFonts w:eastAsia="Times New Roman"/>
          <w:color w:val="000000"/>
        </w:rPr>
        <w:t xml:space="preserve">, o kiekvienas atskirai – </w:t>
      </w:r>
      <w:r w:rsidRPr="00385035">
        <w:rPr>
          <w:rFonts w:eastAsia="Times New Roman"/>
          <w:b/>
          <w:color w:val="000000"/>
        </w:rPr>
        <w:t>Šalimi</w:t>
      </w:r>
      <w:r w:rsidRPr="00385035">
        <w:rPr>
          <w:rFonts w:eastAsia="Times New Roman"/>
          <w:color w:val="000000"/>
        </w:rPr>
        <w:t>,</w:t>
      </w:r>
    </w:p>
    <w:p w14:paraId="2C864BFE"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color w:val="000000"/>
        </w:rPr>
        <w:t xml:space="preserve">atsižvelgdami į tai, kad: </w:t>
      </w:r>
    </w:p>
    <w:p w14:paraId="371E1AE1"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Užsakovas ir Rangovas sudarė Sutartį;</w:t>
      </w:r>
    </w:p>
    <w:p w14:paraId="18F9E7C8"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 xml:space="preserve">Rangovas perdavė Subrangovui dalį Sutarties vykdymo, </w:t>
      </w:r>
      <w:proofErr w:type="spellStart"/>
      <w:r w:rsidRPr="00385035">
        <w:rPr>
          <w:rFonts w:eastAsia="Times New Roman"/>
          <w:color w:val="000000"/>
        </w:rPr>
        <w:t>t.y</w:t>
      </w:r>
      <w:proofErr w:type="spellEnd"/>
      <w:r w:rsidRPr="00385035">
        <w:rPr>
          <w:rFonts w:eastAsia="Times New Roman"/>
          <w:color w:val="000000"/>
        </w:rPr>
        <w:t xml:space="preserve">. Darbus; </w:t>
      </w:r>
    </w:p>
    <w:p w14:paraId="463DA66B"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 xml:space="preserve">Subrangovas pateikė Užsakovui prašymą tiesiogiai atsiskaityti su juo už Darbus; </w:t>
      </w:r>
    </w:p>
    <w:p w14:paraId="46262AA4"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Pagal Sutarties sąlygų 14 skyrių u</w:t>
      </w:r>
      <w:r w:rsidRPr="00385035">
        <w:t>ž atliktus Darbus Užsakovas atsiskaito su Rangovu pagal pateiktą PVM sąskaitą faktūrą, pervesdamas pinigus į Rangovo Sutarties rekvizituose nurodytą sąskaitą ne vėliau kaip per 60 (šešiasdešimt) kalendorinių dienų;</w:t>
      </w:r>
    </w:p>
    <w:p w14:paraId="413EB244" w14:textId="77777777" w:rsidR="00CC083D" w:rsidRPr="00385035" w:rsidRDefault="00CC083D" w:rsidP="00B82DA6">
      <w:pPr>
        <w:numPr>
          <w:ilvl w:val="0"/>
          <w:numId w:val="23"/>
        </w:numPr>
        <w:pBdr>
          <w:top w:val="nil"/>
          <w:left w:val="nil"/>
          <w:bottom w:val="nil"/>
          <w:right w:val="nil"/>
          <w:between w:val="nil"/>
        </w:pBdr>
        <w:spacing w:after="200"/>
        <w:ind w:left="567" w:hanging="567"/>
        <w:jc w:val="both"/>
        <w:rPr>
          <w:rFonts w:eastAsia="Times New Roman"/>
          <w:color w:val="000000"/>
        </w:rPr>
      </w:pPr>
      <w:r w:rsidRPr="00385035">
        <w:rPr>
          <w:rFonts w:eastAsia="Times New Roman"/>
          <w:color w:val="000000"/>
        </w:rPr>
        <w:t>delspinigiai už pavėluotus mokėjimus pagal Sutartį yra 0,05% nuo neapmokėtos sumos dydžio už kiekvieną uždelstą atsiskaityti dieną;</w:t>
      </w:r>
    </w:p>
    <w:p w14:paraId="1D49A8A2" w14:textId="77777777" w:rsidR="00CC083D" w:rsidRPr="00385035" w:rsidRDefault="00CC083D" w:rsidP="00CC083D">
      <w:pPr>
        <w:pBdr>
          <w:top w:val="nil"/>
          <w:left w:val="nil"/>
          <w:bottom w:val="nil"/>
          <w:right w:val="nil"/>
          <w:between w:val="nil"/>
        </w:pBdr>
        <w:ind w:left="567"/>
        <w:jc w:val="both"/>
        <w:rPr>
          <w:rFonts w:eastAsia="Times New Roman"/>
          <w:color w:val="000000"/>
        </w:rPr>
      </w:pPr>
      <w:r w:rsidRPr="00385035">
        <w:rPr>
          <w:rFonts w:eastAsia="Times New Roman"/>
          <w:color w:val="000000"/>
        </w:rPr>
        <w:t>sudaro šį Susitarimą:</w:t>
      </w:r>
    </w:p>
    <w:p w14:paraId="2DD6FEBB" w14:textId="77777777" w:rsidR="00CC083D" w:rsidRPr="00385035" w:rsidRDefault="00CC083D" w:rsidP="00CC083D">
      <w:pPr>
        <w:widowControl w:val="0"/>
        <w:pBdr>
          <w:top w:val="nil"/>
          <w:left w:val="nil"/>
          <w:bottom w:val="nil"/>
          <w:right w:val="nil"/>
          <w:between w:val="nil"/>
        </w:pBdr>
        <w:rPr>
          <w:rFonts w:eastAsia="Times New Roman"/>
          <w:color w:val="000000"/>
        </w:rPr>
        <w:sectPr w:rsidR="00CC083D" w:rsidRPr="00385035" w:rsidSect="00CC083D">
          <w:headerReference w:type="default" r:id="rId12"/>
          <w:footerReference w:type="default" r:id="rId13"/>
          <w:footerReference w:type="first" r:id="rId14"/>
          <w:pgSz w:w="11906" w:h="16838"/>
          <w:pgMar w:top="1134" w:right="567" w:bottom="1134" w:left="1701" w:header="567" w:footer="567" w:gutter="0"/>
          <w:pgNumType w:start="1"/>
          <w:cols w:space="720"/>
          <w:titlePg/>
        </w:sectPr>
      </w:pPr>
    </w:p>
    <w:p w14:paraId="2BF72866"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Susitarimo objektas</w:t>
      </w:r>
    </w:p>
    <w:p w14:paraId="43D58A13"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Užsakovas įsipareigoja Susitarime nurodytomis sąlygomis ir tvarka tiesiogiai atsiskaityti su Subrangovu už atliktus Darbus. </w:t>
      </w:r>
    </w:p>
    <w:p w14:paraId="721EDD81"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Šiuo Susitarimu yra įgyvendinamos Sutarties sąlygos. Jokios šio Susitarimo nuostatos neturi būti aiškinamos kaip pakeičiančios Sutarties sąlygas arba joms prieštaraujančios.</w:t>
      </w:r>
    </w:p>
    <w:p w14:paraId="25249F91"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Sąvokos</w:t>
      </w:r>
    </w:p>
    <w:p w14:paraId="090A4157"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Šiame Susitarime didžiąja raide rašomos sąvokos turi žemiau nurodytas reikšmes:</w:t>
      </w:r>
    </w:p>
    <w:p w14:paraId="69795AE7" w14:textId="77777777" w:rsidR="00CC083D" w:rsidRPr="00385035" w:rsidRDefault="00CC083D" w:rsidP="00CC083D">
      <w:pPr>
        <w:pBdr>
          <w:top w:val="nil"/>
          <w:left w:val="nil"/>
          <w:bottom w:val="nil"/>
          <w:right w:val="nil"/>
          <w:between w:val="nil"/>
        </w:pBdr>
        <w:tabs>
          <w:tab w:val="left" w:pos="426"/>
        </w:tabs>
        <w:rPr>
          <w:rFonts w:eastAsia="Times New Roman"/>
          <w:color w:val="000000"/>
        </w:rPr>
      </w:pPr>
    </w:p>
    <w:p w14:paraId="6FA147E0"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Susitarimas</w:t>
      </w:r>
      <w:r w:rsidRPr="00385035">
        <w:rPr>
          <w:rFonts w:eastAsia="Times New Roman"/>
          <w:color w:val="000000"/>
        </w:rPr>
        <w:t xml:space="preserve"> – šis Trišalis susitarimas su Subrangovu dėl tiesioginio atsiskaitymo;</w:t>
      </w:r>
    </w:p>
    <w:p w14:paraId="194F5529"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Sutartis</w:t>
      </w:r>
      <w:r w:rsidRPr="00385035">
        <w:rPr>
          <w:rFonts w:eastAsia="Times New Roman"/>
          <w:color w:val="000000"/>
        </w:rPr>
        <w:t xml:space="preserve"> – </w:t>
      </w:r>
      <w:r w:rsidRPr="00385035">
        <w:rPr>
          <w:rFonts w:eastAsia="Times New Roman"/>
          <w:color w:val="000000"/>
          <w:highlight w:val="lightGray"/>
        </w:rPr>
        <w:t>20_ m. _________ d.</w:t>
      </w:r>
      <w:r w:rsidRPr="00385035">
        <w:rPr>
          <w:rFonts w:eastAsia="Times New Roman"/>
          <w:color w:val="000000"/>
        </w:rPr>
        <w:t xml:space="preserve"> Statybos rangos sutartis </w:t>
      </w:r>
      <w:r w:rsidRPr="00385035">
        <w:rPr>
          <w:rFonts w:eastAsia="Times New Roman"/>
          <w:color w:val="000000"/>
          <w:highlight w:val="lightGray"/>
        </w:rPr>
        <w:t>Nr. ____</w:t>
      </w:r>
      <w:r w:rsidRPr="00385035">
        <w:rPr>
          <w:rFonts w:eastAsia="Times New Roman"/>
          <w:color w:val="000000"/>
        </w:rPr>
        <w:t>, kurią sudarė Užsakovas ir Rangovas dėl [</w:t>
      </w:r>
      <w:r w:rsidRPr="00385035">
        <w:rPr>
          <w:rFonts w:eastAsia="Times New Roman"/>
          <w:color w:val="000000"/>
          <w:highlight w:val="lightGray"/>
        </w:rPr>
        <w:t>Sutarties pavadinimas</w:t>
      </w:r>
      <w:r w:rsidRPr="00385035">
        <w:rPr>
          <w:rFonts w:eastAsia="Times New Roman"/>
          <w:color w:val="000000"/>
        </w:rPr>
        <w:t>];</w:t>
      </w:r>
    </w:p>
    <w:p w14:paraId="1382D83E"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Darbai</w:t>
      </w:r>
      <w:r w:rsidRPr="00385035">
        <w:rPr>
          <w:rFonts w:eastAsia="Times New Roman"/>
          <w:color w:val="000000"/>
        </w:rPr>
        <w:t xml:space="preserve"> – darbai ir (arba) paslaugos, kuriuos Rangovas įsipareigojo atlikti pagal Sutartį ir kurių vykdymą (teikimą) perdavė Subrangovui;</w:t>
      </w:r>
    </w:p>
    <w:p w14:paraId="1DAE8DE7"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Atliktų darbų aktas</w:t>
      </w:r>
      <w:r w:rsidRPr="00385035">
        <w:rPr>
          <w:rFonts w:eastAsia="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4C86A66B"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Pažyma apie atliktų darbų vertę</w:t>
      </w:r>
      <w:r w:rsidRPr="00385035">
        <w:rPr>
          <w:rFonts w:eastAsia="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w:t>
      </w:r>
      <w:r w:rsidRPr="00385035">
        <w:rPr>
          <w:rFonts w:eastAsia="Times New Roman"/>
          <w:color w:val="000000"/>
        </w:rPr>
        <w:lastRenderedPageBreak/>
        <w:t>bendras vertes ir kurio pagrindu Rangovas prašo Užsakovo sumokėti už Darbus, atliktus per ataskaitinį laikotarpį.</w:t>
      </w:r>
    </w:p>
    <w:p w14:paraId="64AB25FE"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Atsiskaitymų tvarka</w:t>
      </w:r>
    </w:p>
    <w:p w14:paraId="14DD7A4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Kai Subrangovas atlieka ataskaitinio laikotarpio Darbus, Rangovas privalo patikrinti Subrangovo atliktus Darbus ir į ataskaitinio laikotarpio Atliktų darbų aktą įtraukti tinkamai atliktus Darbus. </w:t>
      </w:r>
    </w:p>
    <w:p w14:paraId="0FA9036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1F49228"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85035">
        <w:rPr>
          <w:rFonts w:eastAsia="Times New Roman"/>
          <w:color w:val="000000"/>
        </w:rPr>
        <w:fldChar w:fldCharType="begin"/>
      </w:r>
      <w:r w:rsidRPr="00385035">
        <w:rPr>
          <w:rFonts w:eastAsia="Times New Roman"/>
          <w:color w:val="000000"/>
        </w:rPr>
        <w:instrText xml:space="preserve"> REF _Ref83728293 \r \h  \* MERGEFORMAT </w:instrText>
      </w:r>
      <w:r w:rsidRPr="00385035">
        <w:rPr>
          <w:rFonts w:eastAsia="Times New Roman"/>
          <w:color w:val="000000"/>
        </w:rPr>
      </w:r>
      <w:r w:rsidRPr="00385035">
        <w:rPr>
          <w:rFonts w:eastAsia="Times New Roman"/>
          <w:color w:val="000000"/>
        </w:rPr>
        <w:fldChar w:fldCharType="separate"/>
      </w:r>
      <w:r>
        <w:rPr>
          <w:rFonts w:eastAsia="Times New Roman"/>
          <w:color w:val="000000"/>
        </w:rPr>
        <w:t>3.10</w:t>
      </w:r>
      <w:r w:rsidRPr="00385035">
        <w:rPr>
          <w:rFonts w:eastAsia="Times New Roman"/>
          <w:color w:val="000000"/>
        </w:rPr>
        <w:fldChar w:fldCharType="end"/>
      </w:r>
      <w:r w:rsidRPr="00385035">
        <w:rPr>
          <w:rFonts w:eastAsia="Times New Roman"/>
          <w:color w:val="000000"/>
        </w:rPr>
        <w:t xml:space="preserve"> punkto.</w:t>
      </w:r>
    </w:p>
    <w:p w14:paraId="7E97FF84"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83255E1"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Užsakovo prievolė sumokėti už Darbus atsiranda tik įvykus visoms aukščiau aprašytoms sąlygoms, kurių paskutinioji turi būti gavimas Rangovo sąskaitos faktūros.</w:t>
      </w:r>
    </w:p>
    <w:p w14:paraId="2E155402"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3449E35"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1" w:name="_heading=h.30j0zll" w:colFirst="0" w:colLast="0"/>
      <w:bookmarkStart w:id="2" w:name="_Ref83726395"/>
      <w:bookmarkEnd w:id="1"/>
      <w:r w:rsidRPr="00385035">
        <w:rPr>
          <w:rFonts w:eastAsia="Times New Roman"/>
          <w:color w:val="000000"/>
        </w:rPr>
        <w:t>Užsakovas privalo per Sutartyje nustatytą terminą nuo Rangovo sąskaitos faktūros gavimo pervesti:</w:t>
      </w:r>
      <w:bookmarkEnd w:id="2"/>
    </w:p>
    <w:p w14:paraId="7A7603AF"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Subrangovui mokėtiną sumą, nurodytą Pažymoje apie atliktų darbų vertę, į Subrangovo banko sąskaitą, nurodytą šiame Susitarime;</w:t>
      </w:r>
    </w:p>
    <w:p w14:paraId="1C7845C4"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likusią Rangovui mokėtiną sumą, nurodytą Pažymoje apie atliktų darbų vertę, į Rangovo banko sąskaitą, nurodytą Sutartyje.</w:t>
      </w:r>
    </w:p>
    <w:p w14:paraId="4D193E0E"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C6E6E5C"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Nei Subrangovas, nei Rangovas neturi teisės reikalauti įvykdyti Užsakovo prievolę pagal Susitarimo </w:t>
      </w:r>
      <w:r w:rsidRPr="00385035">
        <w:rPr>
          <w:rFonts w:eastAsia="Times New Roman"/>
          <w:color w:val="000000"/>
        </w:rPr>
        <w:fldChar w:fldCharType="begin"/>
      </w:r>
      <w:r w:rsidRPr="00385035">
        <w:rPr>
          <w:rFonts w:eastAsia="Times New Roman"/>
          <w:color w:val="000000"/>
        </w:rPr>
        <w:instrText xml:space="preserve"> REF _Ref83726395 \r \h  \* MERGEFORMAT </w:instrText>
      </w:r>
      <w:r w:rsidRPr="00385035">
        <w:rPr>
          <w:rFonts w:eastAsia="Times New Roman"/>
          <w:color w:val="000000"/>
        </w:rPr>
      </w:r>
      <w:r w:rsidRPr="00385035">
        <w:rPr>
          <w:rFonts w:eastAsia="Times New Roman"/>
          <w:color w:val="000000"/>
        </w:rPr>
        <w:fldChar w:fldCharType="separate"/>
      </w:r>
      <w:r>
        <w:rPr>
          <w:rFonts w:eastAsia="Times New Roman"/>
          <w:color w:val="000000"/>
        </w:rPr>
        <w:t>3.7</w:t>
      </w:r>
      <w:r w:rsidRPr="00385035">
        <w:rPr>
          <w:rFonts w:eastAsia="Times New Roman"/>
          <w:color w:val="000000"/>
        </w:rPr>
        <w:fldChar w:fldCharType="end"/>
      </w:r>
      <w:r w:rsidRPr="00385035">
        <w:rPr>
          <w:rFonts w:eastAsia="Times New Roman"/>
          <w:color w:val="000000"/>
        </w:rPr>
        <w:t xml:space="preserve"> punktą, kol nesuėjo prievolės įvykdymo terminas.</w:t>
      </w:r>
    </w:p>
    <w:p w14:paraId="138CA002"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3" w:name="_heading=h.1fob9te" w:colFirst="0" w:colLast="0"/>
      <w:bookmarkStart w:id="4" w:name="_Ref83728293"/>
      <w:bookmarkEnd w:id="3"/>
      <w:r w:rsidRPr="00385035">
        <w:rPr>
          <w:rFonts w:eastAsia="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4"/>
    </w:p>
    <w:p w14:paraId="14E32560"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w:t>
      </w:r>
      <w:r w:rsidRPr="00385035">
        <w:rPr>
          <w:rFonts w:eastAsia="Times New Roman"/>
          <w:color w:val="000000"/>
        </w:rPr>
        <w:lastRenderedPageBreak/>
        <w:t>informuoti Subrangovą apie Rangovui pareikštus atsikirtimus ir jų piniginę sumą ir tuomet Subrangovas nebegali reikalauti, kad Užsakovas vykdytų jam mokėjimo prievolę tokiai pačiai sumai.</w:t>
      </w:r>
    </w:p>
    <w:p w14:paraId="691D93A3"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Visi mokėjimai pagal Susitarimą atliekami eurais. Tarptautiniai mokėjimo pavedimai iš Lietuvos į kitą šalį yra daromi gavėjo sąskaita.</w:t>
      </w:r>
    </w:p>
    <w:p w14:paraId="2EB5C42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 pavėluotus mokėjimus pagal Susitarimą mokančioji Šalis privalo sumokėti gaunančiajai Šaliai Sutartyje nustatyto dydžio delspinigius, nurodytus Susitarimo preambulėje.</w:t>
      </w:r>
    </w:p>
    <w:p w14:paraId="0E331A9C"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Rangovo nemokumas ar bankroto bylos iškėlimas nepanaikina Subrangovo solidarios reikalavimo teisės, kylančios iš šio Susitarimo.</w:t>
      </w:r>
    </w:p>
    <w:p w14:paraId="5990919C"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Užsakovo reikalavimo teisė į Subrangovą</w:t>
      </w:r>
    </w:p>
    <w:p w14:paraId="1A2EFDB1" w14:textId="77777777" w:rsidR="00CC083D" w:rsidRPr="00385035" w:rsidRDefault="00CC083D" w:rsidP="00CC083D">
      <w:pPr>
        <w:tabs>
          <w:tab w:val="left" w:pos="426"/>
        </w:tabs>
        <w:rPr>
          <w:rFonts w:eastAsia="Times New Roman"/>
          <w:color w:val="000000"/>
        </w:rPr>
      </w:pPr>
      <w:r w:rsidRPr="00385035">
        <w:rPr>
          <w:rFonts w:eastAsia="Times New Roman"/>
          <w:color w:val="000000"/>
        </w:rPr>
        <w:t>Šiuo Susitarimu Užsakovas įgyja tokią pačią reikalavimo teisę į Subrangovą dėl jo atliktų Darbų kokybės ir defektų šalinimo, kokią turi Rangovas.</w:t>
      </w:r>
    </w:p>
    <w:p w14:paraId="17C737FC"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Šalių pareiškimai ir garantijos</w:t>
      </w:r>
      <w:bookmarkStart w:id="5" w:name="_heading=h.3znysh7" w:colFirst="0" w:colLast="0"/>
      <w:bookmarkStart w:id="6" w:name="_Ref4369032"/>
      <w:bookmarkEnd w:id="5"/>
    </w:p>
    <w:p w14:paraId="50BB795D"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7" w:name="_heading=h.2et92p0" w:colFirst="0" w:colLast="0"/>
      <w:bookmarkStart w:id="8" w:name="_Ref67151995"/>
      <w:bookmarkEnd w:id="7"/>
      <w:r w:rsidRPr="00385035">
        <w:rPr>
          <w:rFonts w:eastAsia="Times New Roman"/>
          <w:color w:val="000000"/>
        </w:rPr>
        <w:t>Kiekviena iš Šalių pareiškia ir garantuoja kitoms Šalims, kad:</w:t>
      </w:r>
      <w:bookmarkEnd w:id="6"/>
      <w:bookmarkEnd w:id="8"/>
    </w:p>
    <w:p w14:paraId="432BD52D"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39E0AE0"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6113D996"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sudarydama Susitarimą, Šalis neviršija savo kompetencijos ir nepažeidžia jai taikomų įstatymų, kitų privalomų teisės aktų, teismo ar arbitražo </w:t>
      </w:r>
      <w:r w:rsidRPr="00385035">
        <w:rPr>
          <w:rFonts w:eastAsia="Times New Roman"/>
          <w:color w:val="000000"/>
        </w:rPr>
        <w:t>teismo sprendimų, administracinių aktų, sutarčių ar kitų prievolių pagal taikomą privatinę teisę, viešąją teisę, Europos Sąjungos teisę arba tarptautinę teisę;</w:t>
      </w:r>
    </w:p>
    <w:p w14:paraId="518F41C2"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FDA8963"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DD599F7"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6809471"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visi Šalies pareiškimai ir garantijos yra išsamūs ir nepalieka nutylėtų jokių aplinkybių, kurios darytų šiuos pareiškimus ar garantijas neteisingais.</w:t>
      </w:r>
    </w:p>
    <w:p w14:paraId="0DCB6255"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Nenugalima jėga (force majeure)</w:t>
      </w:r>
    </w:p>
    <w:p w14:paraId="4E8821F5"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78B8DFE"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1FD328E2"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Šalis, prašanti ją atleisti nuo atsakomybės, privalo pranešti kitoms Šalims raštu apie </w:t>
      </w:r>
      <w:r w:rsidRPr="00385035">
        <w:rPr>
          <w:rFonts w:eastAsia="Times New Roman"/>
        </w:rPr>
        <w:lastRenderedPageBreak/>
        <w:t>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2D4374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258613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Nenugalima jėga nelaikoma tai, kad Šalis neturi reikiamų finansinių išteklių arba skolininko kontrahentai pažeidžia savo prievoles, arba skolininkas pažeidžia savo prievoles kontrahentams. </w:t>
      </w:r>
    </w:p>
    <w:p w14:paraId="3396B2C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Nenugalimos jėgos aplinkybės nesudaro pagrindo nė vienai Šaliai nutraukti Susitarimą.</w:t>
      </w:r>
    </w:p>
    <w:p w14:paraId="375582CA"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Ginčų nagrinėjimo tvarka</w:t>
      </w:r>
    </w:p>
    <w:p w14:paraId="66875AF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Bet kokie ginčai, nesutarimai ar reikalavimai, kylantys iš Susitarimo arba susiję su Susitarimu, jo pažeidimu, nutraukimu ar galiojimu, visų pirma privalo būti sprendžiami derybomis tarp Šalių vadovų.</w:t>
      </w:r>
    </w:p>
    <w:p w14:paraId="71B8CE67"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Bet kuri Šalis gali inicijuoti ginčą, išsiųsdama pretenziją kitos Šalies vadovui su kopija trečiajai Šaliai. Pretenzijoje turi būti nurodyta, kad ji teikiama pagal šį straipsnį.</w:t>
      </w:r>
    </w:p>
    <w:p w14:paraId="59D3331D"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Šalys turi nedelsdamos suteikti visų Šalių vadovams visą informaciją, kurios, nagrinėjant ginčą, gali prireikti Šalių </w:t>
      </w:r>
      <w:r w:rsidRPr="00385035">
        <w:rPr>
          <w:rFonts w:eastAsia="Times New Roman"/>
        </w:rPr>
        <w:t xml:space="preserve">vadovams, kad jie galėtų priimti sprendimą kilusiame ginče. </w:t>
      </w:r>
    </w:p>
    <w:p w14:paraId="165CB66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Šalių vadovai turi susitarti dėl ginčo išsprendimo. Šalių vadovų priimtas bendras sprendimas bus privalomas Šalims ir Šalys privalės nedelsdamos jį vykdyti.</w:t>
      </w:r>
    </w:p>
    <w:p w14:paraId="7DCD6EB7"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D1D6D9F"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7D035270" w14:textId="77777777" w:rsidR="00CC083D" w:rsidRPr="00385035" w:rsidRDefault="00CC083D" w:rsidP="00B82DA6">
      <w:pPr>
        <w:numPr>
          <w:ilvl w:val="1"/>
          <w:numId w:val="22"/>
        </w:numPr>
        <w:tabs>
          <w:tab w:val="left" w:pos="426"/>
        </w:tabs>
        <w:spacing w:after="200"/>
        <w:ind w:left="0" w:firstLine="0"/>
        <w:jc w:val="both"/>
        <w:rPr>
          <w:rFonts w:eastAsia="Times New Roman"/>
        </w:rPr>
      </w:pPr>
      <w:bookmarkStart w:id="9" w:name="_heading=h.tyjcwt" w:colFirst="0" w:colLast="0"/>
      <w:bookmarkEnd w:id="9"/>
      <w:r w:rsidRPr="00385035">
        <w:rPr>
          <w:rFonts w:eastAsia="Times New Roman"/>
        </w:rPr>
        <w:t xml:space="preserve">Jeigu Šalys </w:t>
      </w:r>
      <w:bookmarkStart w:id="10" w:name="_Hlk4719129"/>
      <w:r w:rsidRPr="00385035">
        <w:rPr>
          <w:rFonts w:eastAsia="Times New Roman"/>
        </w:rPr>
        <w:t xml:space="preserve">per nustatytą terminą </w:t>
      </w:r>
      <w:bookmarkStart w:id="11" w:name="_Hlk4719101"/>
      <w:bookmarkEnd w:id="10"/>
      <w:r w:rsidRPr="00385035">
        <w:rPr>
          <w:rFonts w:eastAsia="Times New Roman"/>
        </w:rPr>
        <w:t xml:space="preserve">nesusitaria dėl mediatoriaus kandidatūros, arba </w:t>
      </w:r>
      <w:bookmarkEnd w:id="11"/>
      <w:r w:rsidRPr="00385035">
        <w:rPr>
          <w:rFonts w:eastAsia="Times New Roman"/>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37E7F30"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Kilę ginčai nesudaro pagrindo Šalims atsisakyti vykdyti savo prievoles pagal Susitarimą arba sustabdyti jų vykdymą.</w:t>
      </w:r>
    </w:p>
    <w:p w14:paraId="26E20884"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Bendravimo tvarka</w:t>
      </w:r>
    </w:p>
    <w:p w14:paraId="486D6CA5"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385035">
        <w:rPr>
          <w:rFonts w:eastAsia="Times New Roman"/>
        </w:rPr>
        <w:lastRenderedPageBreak/>
        <w:t xml:space="preserve">patvirtinimu apie laiško įteikimą tų Šalių adresais, nurodytais šiame Susitarime. </w:t>
      </w:r>
    </w:p>
    <w:p w14:paraId="28EDD4B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4706B4CB"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752A5B0"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8AB37E3"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pranešimas yra įteikiamas asmeniškai, arba siunčiamas paštu, ar per kurjerį, jis turi būti įteikiamas pasirašytinai ir laikomas gautu gavimo patvirtinime nurodytą dieną.</w:t>
      </w:r>
    </w:p>
    <w:p w14:paraId="0B8BEF56"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pranešimas siunčiamas el. paštu, laikoma, kad gavėjas jį gavo kitą darbo dieną. Darbo diena laikoma bet kuri metų diena, išskyrus šeštadienį, sekmadienį ir Lietuvos valstybines šventes.</w:t>
      </w:r>
    </w:p>
    <w:p w14:paraId="126970FD"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Baigiamosios nuostatos</w:t>
      </w:r>
    </w:p>
    <w:p w14:paraId="72205CF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Susitarimas laikomas sudarytu ir įsigalioja, kai jį pasirašo visos Šalys (kai jį pasirašo paskutinioji Šalis), įskaitant kai Šalių atstovai Susitarimą pasirašo kvalifikuotais elektroniniais parašais.</w:t>
      </w:r>
    </w:p>
    <w:p w14:paraId="5E9B85BC"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Šis Susitarimas negali būti nutrauktas tol, kol </w:t>
      </w:r>
      <w:r w:rsidRPr="00385035">
        <w:rPr>
          <w:rFonts w:eastAsia="Times New Roman"/>
          <w:color w:val="000000"/>
        </w:rPr>
        <w:t>Rangovas turi reikalavimo teises į Subrangovą dėl jo atliktų Darbų kokybės ir defektų šalinimo.</w:t>
      </w:r>
    </w:p>
    <w:p w14:paraId="0F667004"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Susitarimo sudarymui, vykdymui ir aiškinimui taikoma Lietuvos Respublikos teisė.</w:t>
      </w:r>
    </w:p>
    <w:p w14:paraId="67E40073"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Susitarimas jo galiojimo laikotarpiu gali būti keičiamas tik visų Šalių rašytiniu susitarimu. </w:t>
      </w:r>
    </w:p>
    <w:p w14:paraId="30F2220E"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4114A9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3667D5C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8811958" w14:textId="77777777" w:rsidR="00CC083D" w:rsidRPr="00385035" w:rsidRDefault="00CC083D" w:rsidP="00B82DA6">
      <w:pPr>
        <w:numPr>
          <w:ilvl w:val="1"/>
          <w:numId w:val="22"/>
        </w:numPr>
        <w:tabs>
          <w:tab w:val="left" w:pos="426"/>
        </w:tabs>
        <w:spacing w:after="200"/>
        <w:ind w:left="0" w:firstLine="0"/>
        <w:jc w:val="both"/>
        <w:rPr>
          <w:rFonts w:eastAsia="Times New Roman"/>
        </w:rPr>
        <w:sectPr w:rsidR="00CC083D" w:rsidRPr="00385035" w:rsidSect="00CC083D">
          <w:type w:val="continuous"/>
          <w:pgSz w:w="11906" w:h="16838"/>
          <w:pgMar w:top="1134" w:right="567" w:bottom="1134" w:left="1701" w:header="567" w:footer="567" w:gutter="0"/>
          <w:cols w:num="2" w:space="720" w:equalWidth="0">
            <w:col w:w="3969" w:space="710"/>
            <w:col w:w="4959" w:space="0"/>
          </w:cols>
          <w:titlePg/>
        </w:sectPr>
      </w:pPr>
      <w:r w:rsidRPr="00385035">
        <w:rPr>
          <w:rFonts w:eastAsia="Times New Roman"/>
        </w:rPr>
        <w:t>Šalys savo parašais ant Susitarimo patvirtina, kad Susitarimą atidžiai perskaitė, išsiaiškino ir suprato jo turinį ir pasekmes bei priėmė jį kaip atitinkantį jų ketinimus ir tikslus.</w:t>
      </w:r>
    </w:p>
    <w:p w14:paraId="1BB62DF2" w14:textId="77777777" w:rsidR="00CC083D" w:rsidRPr="00385035" w:rsidRDefault="00CC083D" w:rsidP="00B82DA6">
      <w:pPr>
        <w:keepNext/>
        <w:keepLines/>
        <w:numPr>
          <w:ilvl w:val="0"/>
          <w:numId w:val="22"/>
        </w:numPr>
        <w:spacing w:after="200"/>
        <w:jc w:val="both"/>
        <w:rPr>
          <w:rFonts w:eastAsia="Times New Roman"/>
          <w:b/>
        </w:rPr>
      </w:pPr>
      <w:r w:rsidRPr="00385035">
        <w:rPr>
          <w:rFonts w:eastAsia="Times New Roman"/>
          <w:b/>
        </w:rPr>
        <w:lastRenderedPageBreak/>
        <w:t>Šalių kontaktiniai duomenys</w:t>
      </w: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CC083D" w:rsidRPr="00385035" w14:paraId="0281F658" w14:textId="77777777" w:rsidTr="0047262E">
        <w:tc>
          <w:tcPr>
            <w:tcW w:w="3402" w:type="dxa"/>
          </w:tcPr>
          <w:p w14:paraId="370D62C0"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Užsakovo pavadinimas</w:t>
            </w:r>
            <w:r w:rsidRPr="00385035">
              <w:rPr>
                <w:rFonts w:eastAsia="Arial"/>
              </w:rPr>
              <w:t>]</w:t>
            </w:r>
          </w:p>
          <w:p w14:paraId="17921E51" w14:textId="77777777" w:rsidR="00CC083D" w:rsidRPr="00385035" w:rsidRDefault="00CC083D" w:rsidP="0047262E">
            <w:pPr>
              <w:keepNext/>
              <w:keepLines/>
              <w:rPr>
                <w:rFonts w:eastAsia="Arial"/>
              </w:rPr>
            </w:pPr>
            <w:r w:rsidRPr="00385035">
              <w:rPr>
                <w:rFonts w:eastAsia="Arial"/>
              </w:rPr>
              <w:t>Registruota Lietuvos Respublikos juridinių asmenų registre, registro tvarkytojas – VĮ Registrų centras</w:t>
            </w:r>
          </w:p>
          <w:p w14:paraId="5BA1D69A"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6AB2AF3B"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63F949BE" w14:textId="77777777" w:rsidR="00CC083D" w:rsidRPr="00385035" w:rsidRDefault="00CC083D" w:rsidP="0047262E">
            <w:pPr>
              <w:keepNext/>
              <w:keepLines/>
              <w:rPr>
                <w:rFonts w:eastAsia="Arial"/>
              </w:rPr>
            </w:pPr>
            <w:r w:rsidRPr="00385035">
              <w:rPr>
                <w:rFonts w:eastAsia="Arial"/>
              </w:rPr>
              <w:t>Adresas korespondencijai</w:t>
            </w:r>
          </w:p>
          <w:p w14:paraId="6D8ED9A9" w14:textId="77777777" w:rsidR="00CC083D" w:rsidRPr="00385035" w:rsidRDefault="00CC083D" w:rsidP="0047262E">
            <w:pPr>
              <w:keepNext/>
              <w:keepLines/>
              <w:rPr>
                <w:rFonts w:eastAsia="Arial"/>
              </w:rPr>
            </w:pPr>
            <w:r w:rsidRPr="00385035">
              <w:rPr>
                <w:rFonts w:eastAsia="Arial"/>
                <w:highlight w:val="lightGray"/>
              </w:rPr>
              <w:t>[...]</w:t>
            </w:r>
          </w:p>
          <w:p w14:paraId="1C4107DB"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05D71FEC"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28F05F87"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288D79C3"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684FEC3" w14:textId="77777777" w:rsidR="00CC083D" w:rsidRPr="00385035" w:rsidRDefault="00CC083D" w:rsidP="0047262E">
            <w:pPr>
              <w:keepNext/>
              <w:keepLines/>
              <w:rPr>
                <w:rFonts w:eastAsia="Arial"/>
              </w:rPr>
            </w:pPr>
          </w:p>
          <w:p w14:paraId="472E5F46" w14:textId="77777777" w:rsidR="00CC083D" w:rsidRPr="00385035" w:rsidRDefault="00CC083D" w:rsidP="0047262E">
            <w:pPr>
              <w:keepNext/>
              <w:keepLines/>
              <w:rPr>
                <w:rFonts w:eastAsia="Arial"/>
              </w:rPr>
            </w:pPr>
          </w:p>
          <w:p w14:paraId="5909D180" w14:textId="77777777" w:rsidR="00CC083D" w:rsidRPr="00385035" w:rsidRDefault="00CC083D" w:rsidP="0047262E">
            <w:pPr>
              <w:keepNext/>
              <w:keepLines/>
              <w:rPr>
                <w:rFonts w:eastAsia="Arial"/>
              </w:rPr>
            </w:pPr>
          </w:p>
          <w:p w14:paraId="68B709DE" w14:textId="77777777" w:rsidR="00CC083D" w:rsidRPr="00385035" w:rsidRDefault="00CC083D" w:rsidP="0047262E">
            <w:pPr>
              <w:keepNext/>
              <w:keepLines/>
              <w:rPr>
                <w:rFonts w:eastAsia="Arial"/>
              </w:rPr>
            </w:pPr>
          </w:p>
        </w:tc>
        <w:tc>
          <w:tcPr>
            <w:tcW w:w="3402" w:type="dxa"/>
          </w:tcPr>
          <w:p w14:paraId="510278D7"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Rangovo pavadinimas</w:t>
            </w:r>
            <w:r w:rsidRPr="00385035">
              <w:rPr>
                <w:rFonts w:eastAsia="Arial"/>
              </w:rPr>
              <w:t>]</w:t>
            </w:r>
          </w:p>
          <w:p w14:paraId="66E2BF39" w14:textId="77777777" w:rsidR="00CC083D" w:rsidRPr="00385035" w:rsidRDefault="00CC083D" w:rsidP="0047262E">
            <w:pPr>
              <w:keepNext/>
              <w:keepLines/>
              <w:rPr>
                <w:rFonts w:eastAsia="Arial"/>
              </w:rPr>
            </w:pPr>
            <w:r w:rsidRPr="00385035">
              <w:rPr>
                <w:rFonts w:eastAsia="Arial"/>
              </w:rPr>
              <w:t>Registruota [</w:t>
            </w:r>
            <w:r w:rsidRPr="00385035">
              <w:rPr>
                <w:rFonts w:eastAsia="Arial"/>
                <w:highlight w:val="lightGray"/>
              </w:rPr>
              <w:t>registro pavadinimas</w:t>
            </w:r>
            <w:r w:rsidRPr="00385035">
              <w:rPr>
                <w:rFonts w:eastAsia="Arial"/>
              </w:rPr>
              <w:t>], registro tvarkytojas – [</w:t>
            </w:r>
            <w:r w:rsidRPr="00385035">
              <w:rPr>
                <w:rFonts w:eastAsia="Arial"/>
                <w:highlight w:val="lightGray"/>
              </w:rPr>
              <w:t>registro tvarkytojo pavadinimas</w:t>
            </w:r>
            <w:r w:rsidRPr="00385035">
              <w:rPr>
                <w:rFonts w:eastAsia="Arial"/>
              </w:rPr>
              <w:t>]</w:t>
            </w:r>
          </w:p>
          <w:p w14:paraId="23CED5DC"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50EF1ED4"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007E96EB" w14:textId="77777777" w:rsidR="00CC083D" w:rsidRPr="00385035" w:rsidRDefault="00CC083D" w:rsidP="0047262E">
            <w:pPr>
              <w:keepNext/>
              <w:keepLines/>
              <w:rPr>
                <w:rFonts w:eastAsia="Arial"/>
              </w:rPr>
            </w:pPr>
            <w:r w:rsidRPr="00385035">
              <w:rPr>
                <w:rFonts w:eastAsia="Arial"/>
              </w:rPr>
              <w:t>Adresas korespondencijai</w:t>
            </w:r>
          </w:p>
          <w:p w14:paraId="13705811" w14:textId="77777777" w:rsidR="00CC083D" w:rsidRPr="00385035" w:rsidRDefault="00CC083D" w:rsidP="0047262E">
            <w:pPr>
              <w:keepNext/>
              <w:keepLines/>
              <w:rPr>
                <w:rFonts w:eastAsia="Arial"/>
              </w:rPr>
            </w:pPr>
            <w:r w:rsidRPr="00385035">
              <w:rPr>
                <w:rFonts w:eastAsia="Arial"/>
                <w:highlight w:val="lightGray"/>
              </w:rPr>
              <w:t>[...]</w:t>
            </w:r>
          </w:p>
          <w:p w14:paraId="57EF3B79"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0FC97840"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3F16DE9B"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6B66B25A"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DD522ED" w14:textId="77777777" w:rsidR="00CC083D" w:rsidRPr="00385035" w:rsidRDefault="00CC083D" w:rsidP="0047262E">
            <w:pPr>
              <w:keepNext/>
              <w:keepLines/>
              <w:rPr>
                <w:rFonts w:eastAsia="Arial"/>
              </w:rPr>
            </w:pPr>
          </w:p>
          <w:p w14:paraId="54A9BE3B" w14:textId="77777777" w:rsidR="00CC083D" w:rsidRPr="00385035" w:rsidRDefault="00CC083D" w:rsidP="0047262E">
            <w:pPr>
              <w:keepNext/>
              <w:keepLines/>
              <w:rPr>
                <w:rFonts w:eastAsia="Arial"/>
              </w:rPr>
            </w:pPr>
          </w:p>
          <w:p w14:paraId="0EF3B900" w14:textId="77777777" w:rsidR="00CC083D" w:rsidRPr="00385035" w:rsidRDefault="00CC083D" w:rsidP="0047262E">
            <w:pPr>
              <w:keepNext/>
              <w:keepLines/>
              <w:rPr>
                <w:rFonts w:eastAsia="Arial"/>
              </w:rPr>
            </w:pPr>
          </w:p>
          <w:p w14:paraId="370CE721" w14:textId="77777777" w:rsidR="00CC083D" w:rsidRPr="00385035" w:rsidRDefault="00CC083D" w:rsidP="0047262E">
            <w:pPr>
              <w:keepNext/>
              <w:keepLines/>
              <w:rPr>
                <w:rFonts w:eastAsia="Arial"/>
              </w:rPr>
            </w:pPr>
          </w:p>
        </w:tc>
        <w:tc>
          <w:tcPr>
            <w:tcW w:w="3402" w:type="dxa"/>
          </w:tcPr>
          <w:p w14:paraId="050BA453"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Subrangovo pavadinimas</w:t>
            </w:r>
            <w:r w:rsidRPr="00385035">
              <w:rPr>
                <w:rFonts w:eastAsia="Arial"/>
              </w:rPr>
              <w:t>]</w:t>
            </w:r>
          </w:p>
          <w:p w14:paraId="2AABB4A2" w14:textId="77777777" w:rsidR="00CC083D" w:rsidRPr="00385035" w:rsidRDefault="00CC083D" w:rsidP="0047262E">
            <w:pPr>
              <w:keepNext/>
              <w:keepLines/>
              <w:rPr>
                <w:rFonts w:eastAsia="Arial"/>
              </w:rPr>
            </w:pPr>
            <w:r w:rsidRPr="00385035">
              <w:rPr>
                <w:rFonts w:eastAsia="Arial"/>
              </w:rPr>
              <w:t>Registruota [</w:t>
            </w:r>
            <w:r w:rsidRPr="00385035">
              <w:rPr>
                <w:rFonts w:eastAsia="Arial"/>
                <w:highlight w:val="lightGray"/>
              </w:rPr>
              <w:t>registro pavadinimas</w:t>
            </w:r>
            <w:r w:rsidRPr="00385035">
              <w:rPr>
                <w:rFonts w:eastAsia="Arial"/>
              </w:rPr>
              <w:t xml:space="preserve">], registro tvarkytojas – </w:t>
            </w:r>
            <w:r w:rsidRPr="00385035">
              <w:rPr>
                <w:rFonts w:eastAsia="Arial"/>
                <w:highlight w:val="lightGray"/>
              </w:rPr>
              <w:t>[registro tvarkytojo pavadinimas]</w:t>
            </w:r>
          </w:p>
          <w:p w14:paraId="183D7256"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08580BA9"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34C411A3" w14:textId="77777777" w:rsidR="00CC083D" w:rsidRPr="00385035" w:rsidRDefault="00CC083D" w:rsidP="0047262E">
            <w:pPr>
              <w:keepNext/>
              <w:keepLines/>
              <w:rPr>
                <w:rFonts w:eastAsia="Arial"/>
              </w:rPr>
            </w:pPr>
            <w:r w:rsidRPr="00385035">
              <w:rPr>
                <w:rFonts w:eastAsia="Arial"/>
              </w:rPr>
              <w:t>Adresas korespondencijai</w:t>
            </w:r>
          </w:p>
          <w:p w14:paraId="60E55961" w14:textId="77777777" w:rsidR="00CC083D" w:rsidRPr="00385035" w:rsidRDefault="00CC083D" w:rsidP="0047262E">
            <w:pPr>
              <w:keepNext/>
              <w:keepLines/>
              <w:rPr>
                <w:rFonts w:eastAsia="Arial"/>
              </w:rPr>
            </w:pPr>
            <w:r w:rsidRPr="00385035">
              <w:rPr>
                <w:rFonts w:eastAsia="Arial"/>
                <w:highlight w:val="lightGray"/>
              </w:rPr>
              <w:t>[...]</w:t>
            </w:r>
          </w:p>
          <w:p w14:paraId="59A2BCCC"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5331C0CA"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36BDE7B1"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2E6E30C4"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451A346" w14:textId="77777777" w:rsidR="00CC083D" w:rsidRPr="00385035" w:rsidRDefault="00CC083D" w:rsidP="0047262E">
            <w:pPr>
              <w:keepNext/>
              <w:keepLines/>
              <w:rPr>
                <w:rFonts w:eastAsia="Arial"/>
              </w:rPr>
            </w:pPr>
          </w:p>
          <w:p w14:paraId="5AF186A0" w14:textId="77777777" w:rsidR="00CC083D" w:rsidRPr="00385035" w:rsidRDefault="00CC083D" w:rsidP="0047262E">
            <w:pPr>
              <w:keepNext/>
              <w:keepLines/>
              <w:rPr>
                <w:rFonts w:eastAsia="Arial"/>
              </w:rPr>
            </w:pPr>
          </w:p>
          <w:p w14:paraId="7EC68BED" w14:textId="77777777" w:rsidR="00CC083D" w:rsidRPr="00385035" w:rsidRDefault="00CC083D" w:rsidP="0047262E">
            <w:pPr>
              <w:keepNext/>
              <w:keepLines/>
              <w:rPr>
                <w:rFonts w:eastAsia="Arial"/>
              </w:rPr>
            </w:pPr>
          </w:p>
          <w:p w14:paraId="21F30134" w14:textId="77777777" w:rsidR="00CC083D" w:rsidRPr="00385035" w:rsidRDefault="00CC083D" w:rsidP="0047262E">
            <w:pPr>
              <w:keepNext/>
              <w:keepLines/>
              <w:rPr>
                <w:rFonts w:eastAsia="Arial"/>
              </w:rPr>
            </w:pPr>
          </w:p>
        </w:tc>
      </w:tr>
    </w:tbl>
    <w:p w14:paraId="1071F3D5" w14:textId="5F366CCB" w:rsidR="007F0B2B" w:rsidRPr="00775481" w:rsidRDefault="007F0B2B" w:rsidP="00530C2A">
      <w:pPr>
        <w:rPr>
          <w:i/>
          <w:sz w:val="22"/>
          <w:szCs w:val="22"/>
        </w:rPr>
      </w:pPr>
    </w:p>
    <w:sectPr w:rsidR="007F0B2B" w:rsidRPr="00775481" w:rsidSect="00530C2A">
      <w:headerReference w:type="even" r:id="rId15"/>
      <w:head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B651" w14:textId="77777777" w:rsidR="00AE01D4" w:rsidRDefault="00AE01D4">
      <w:r>
        <w:separator/>
      </w:r>
    </w:p>
  </w:endnote>
  <w:endnote w:type="continuationSeparator" w:id="0">
    <w:p w14:paraId="0841B870" w14:textId="77777777" w:rsidR="00AE01D4" w:rsidRDefault="00AE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default"/>
    <w:sig w:usb0="E50002FF" w:usb1="500079DB" w:usb2="00000010" w:usb3="00000000" w:csb0="0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sig w:usb0="E0000AFF" w:usb1="00007843" w:usb2="00000001" w:usb3="00000000" w:csb0="400001BF" w:csb1="DFF70000"/>
  </w:font>
  <w:font w:name="MonospaceLT">
    <w:altName w:val="Courier New"/>
    <w:panose1 w:val="00000000000000000000"/>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8D94" w14:textId="77777777" w:rsidR="00CC083D" w:rsidRPr="00D319D3" w:rsidRDefault="00CC083D" w:rsidP="00D319D3">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3A47" w14:textId="77777777" w:rsidR="00CC083D" w:rsidRPr="003F0A86" w:rsidRDefault="00CC083D" w:rsidP="003F0A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A299" w14:textId="77777777" w:rsidR="00AE01D4" w:rsidRDefault="00AE01D4">
      <w:r>
        <w:separator/>
      </w:r>
    </w:p>
  </w:footnote>
  <w:footnote w:type="continuationSeparator" w:id="0">
    <w:p w14:paraId="22638785" w14:textId="77777777" w:rsidR="00AE01D4" w:rsidRDefault="00AE01D4">
      <w:r>
        <w:continuationSeparator/>
      </w:r>
    </w:p>
  </w:footnote>
  <w:footnote w:id="1">
    <w:p w14:paraId="26CD26CF" w14:textId="77777777" w:rsidR="0010082A" w:rsidRPr="008379A2" w:rsidRDefault="0010082A" w:rsidP="0010082A">
      <w:pPr>
        <w:pStyle w:val="Puslapioinaostekstas"/>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27742"/>
      <w:docPartObj>
        <w:docPartGallery w:val="Page Numbers (Top of Page)"/>
        <w:docPartUnique/>
      </w:docPartObj>
    </w:sdtPr>
    <w:sdtContent>
      <w:p w14:paraId="333E333F" w14:textId="77777777" w:rsidR="0099499C" w:rsidRDefault="0099499C">
        <w:pPr>
          <w:pStyle w:val="Antrats"/>
          <w:jc w:val="center"/>
        </w:pPr>
        <w:r>
          <w:fldChar w:fldCharType="begin"/>
        </w:r>
        <w:r>
          <w:instrText>PAGE   \* MERGEFORMAT</w:instrText>
        </w:r>
        <w:r>
          <w:fldChar w:fldCharType="separate"/>
        </w:r>
        <w:r>
          <w:t>2</w:t>
        </w:r>
        <w:r>
          <w:fldChar w:fldCharType="end"/>
        </w:r>
      </w:p>
    </w:sdtContent>
  </w:sdt>
  <w:p w14:paraId="7440CC07" w14:textId="77777777" w:rsidR="0099499C" w:rsidRDefault="009949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27427"/>
      <w:docPartObj>
        <w:docPartGallery w:val="Page Numbers (Top of Page)"/>
        <w:docPartUnique/>
      </w:docPartObj>
    </w:sdtPr>
    <w:sdtContent>
      <w:p w14:paraId="4ED44843" w14:textId="77777777" w:rsidR="00CC083D" w:rsidRDefault="00000000">
        <w:pPr>
          <w:pStyle w:val="Antrats"/>
          <w:jc w:val="center"/>
        </w:pPr>
      </w:p>
    </w:sdtContent>
  </w:sdt>
  <w:p w14:paraId="40E51852" w14:textId="77777777" w:rsidR="00CC083D" w:rsidRDefault="00CC083D">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E859" w14:textId="77777777" w:rsidR="00236D71" w:rsidRDefault="00236D71" w:rsidP="0084783B">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E226B3">
      <w:rPr>
        <w:rStyle w:val="Puslapionumeris"/>
        <w:rFonts w:eastAsia="Arial Unicode MS"/>
        <w:noProof/>
      </w:rPr>
      <w:t>42</w:t>
    </w:r>
    <w:r>
      <w:rPr>
        <w:rStyle w:val="Puslapionumeris"/>
        <w:rFonts w:eastAsia="Arial Unicode MS"/>
      </w:rPr>
      <w:fldChar w:fldCharType="end"/>
    </w:r>
  </w:p>
  <w:p w14:paraId="07BD6FDC" w14:textId="77777777" w:rsidR="00236D71" w:rsidRDefault="00236D71">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00" w14:textId="31AD381E" w:rsidR="00C50989" w:rsidRDefault="00C50989" w:rsidP="00530C2A">
    <w:pPr>
      <w:pStyle w:val="Antrats"/>
    </w:pPr>
  </w:p>
  <w:p w14:paraId="7F9C798E" w14:textId="77777777" w:rsidR="00236D71" w:rsidRDefault="00236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6227F2B"/>
    <w:multiLevelType w:val="multilevel"/>
    <w:tmpl w:val="13D8A14A"/>
    <w:lvl w:ilvl="0">
      <w:start w:val="6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A4B7EBD"/>
    <w:multiLevelType w:val="multilevel"/>
    <w:tmpl w:val="F272A786"/>
    <w:lvl w:ilvl="0">
      <w:start w:val="1"/>
      <w:numFmt w:val="decimal"/>
      <w:pStyle w:val="Lygis1"/>
      <w:lvlText w:val="%1."/>
      <w:lvlJc w:val="left"/>
      <w:pPr>
        <w:tabs>
          <w:tab w:val="num" w:pos="993"/>
        </w:tabs>
        <w:ind w:left="273" w:firstLine="720"/>
      </w:pPr>
    </w:lvl>
    <w:lvl w:ilvl="1">
      <w:start w:val="1"/>
      <w:numFmt w:val="decimal"/>
      <w:pStyle w:val="Lygis2"/>
      <w:lvlText w:val="%1.%2."/>
      <w:lvlJc w:val="left"/>
      <w:pPr>
        <w:tabs>
          <w:tab w:val="num" w:pos="720"/>
        </w:tabs>
        <w:ind w:left="0" w:firstLine="720"/>
      </w:pPr>
      <w:rPr>
        <w:rFonts w:hint="default"/>
        <w:color w:val="auto"/>
      </w:rPr>
    </w:lvl>
    <w:lvl w:ilvl="2">
      <w:start w:val="1"/>
      <w:numFmt w:val="decimal"/>
      <w:pStyle w:val="Lygis3"/>
      <w:lvlText w:val="%1.%2.%3."/>
      <w:lvlJc w:val="left"/>
      <w:pPr>
        <w:tabs>
          <w:tab w:val="num" w:pos="720"/>
        </w:tabs>
        <w:ind w:left="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 w15:restartNumberingAfterBreak="0">
    <w:nsid w:val="0F24132F"/>
    <w:multiLevelType w:val="hybridMultilevel"/>
    <w:tmpl w:val="3886C69E"/>
    <w:lvl w:ilvl="0" w:tplc="1E3067A8">
      <w:start w:val="9"/>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2E04D26"/>
    <w:multiLevelType w:val="hybridMultilevel"/>
    <w:tmpl w:val="763EB1D8"/>
    <w:lvl w:ilvl="0" w:tplc="05A60B28">
      <w:start w:val="4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1045FA"/>
    <w:multiLevelType w:val="multilevel"/>
    <w:tmpl w:val="CBE0F8E8"/>
    <w:lvl w:ilvl="0">
      <w:start w:val="23"/>
      <w:numFmt w:val="decimal"/>
      <w:lvlText w:val="%1."/>
      <w:lvlJc w:val="left"/>
      <w:pPr>
        <w:ind w:left="1069" w:hanging="360"/>
      </w:pPr>
      <w:rPr>
        <w:rFonts w:hint="default"/>
        <w:color w:val="00000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BD6762"/>
    <w:multiLevelType w:val="multilevel"/>
    <w:tmpl w:val="CFD48618"/>
    <w:lvl w:ilvl="0">
      <w:start w:val="23"/>
      <w:numFmt w:val="decimal"/>
      <w:lvlText w:val="%1."/>
      <w:lvlJc w:val="left"/>
      <w:pPr>
        <w:ind w:left="622"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C77F36"/>
    <w:multiLevelType w:val="multilevel"/>
    <w:tmpl w:val="35E275FC"/>
    <w:lvl w:ilvl="0">
      <w:start w:val="103"/>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57EB12B9"/>
    <w:multiLevelType w:val="hybridMultilevel"/>
    <w:tmpl w:val="F810002C"/>
    <w:lvl w:ilvl="0" w:tplc="05A60B28">
      <w:start w:val="48"/>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23" w15:restartNumberingAfterBreak="0">
    <w:nsid w:val="6FD17910"/>
    <w:multiLevelType w:val="hybridMultilevel"/>
    <w:tmpl w:val="5A6405FE"/>
    <w:lvl w:ilvl="0" w:tplc="06EAA5BE">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72A14D77"/>
    <w:multiLevelType w:val="hybridMultilevel"/>
    <w:tmpl w:val="D9AACEEC"/>
    <w:lvl w:ilvl="0" w:tplc="05A60B28">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5D965A5"/>
    <w:multiLevelType w:val="hybridMultilevel"/>
    <w:tmpl w:val="DD42E768"/>
    <w:lvl w:ilvl="0" w:tplc="A81E28A6">
      <w:start w:val="12"/>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474833640">
    <w:abstractNumId w:val="19"/>
  </w:num>
  <w:num w:numId="2" w16cid:durableId="70540376">
    <w:abstractNumId w:val="0"/>
  </w:num>
  <w:num w:numId="3" w16cid:durableId="190340652">
    <w:abstractNumId w:val="6"/>
  </w:num>
  <w:num w:numId="4" w16cid:durableId="2092238732">
    <w:abstractNumId w:val="14"/>
  </w:num>
  <w:num w:numId="5" w16cid:durableId="1067801795">
    <w:abstractNumId w:val="8"/>
  </w:num>
  <w:num w:numId="6" w16cid:durableId="1926069489">
    <w:abstractNumId w:val="23"/>
  </w:num>
  <w:num w:numId="7" w16cid:durableId="1866938751">
    <w:abstractNumId w:val="21"/>
  </w:num>
  <w:num w:numId="8" w16cid:durableId="188178737">
    <w:abstractNumId w:val="28"/>
  </w:num>
  <w:num w:numId="9" w16cid:durableId="178345244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254214">
    <w:abstractNumId w:val="9"/>
  </w:num>
  <w:num w:numId="11" w16cid:durableId="205797317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447147">
    <w:abstractNumId w:val="22"/>
  </w:num>
  <w:num w:numId="13" w16cid:durableId="281570681">
    <w:abstractNumId w:val="12"/>
  </w:num>
  <w:num w:numId="14" w16cid:durableId="1852722195">
    <w:abstractNumId w:val="17"/>
  </w:num>
  <w:num w:numId="15" w16cid:durableId="1784184063">
    <w:abstractNumId w:val="3"/>
  </w:num>
  <w:num w:numId="16" w16cid:durableId="1706006">
    <w:abstractNumId w:val="26"/>
  </w:num>
  <w:num w:numId="17" w16cid:durableId="1864856178">
    <w:abstractNumId w:val="2"/>
  </w:num>
  <w:num w:numId="18" w16cid:durableId="1146240600">
    <w:abstractNumId w:val="5"/>
  </w:num>
  <w:num w:numId="19" w16cid:durableId="296034461">
    <w:abstractNumId w:val="1"/>
  </w:num>
  <w:num w:numId="20" w16cid:durableId="37707030">
    <w:abstractNumId w:val="16"/>
  </w:num>
  <w:num w:numId="21" w16cid:durableId="1720469906">
    <w:abstractNumId w:val="18"/>
  </w:num>
  <w:num w:numId="22" w16cid:durableId="2072924066">
    <w:abstractNumId w:val="13"/>
  </w:num>
  <w:num w:numId="23" w16cid:durableId="1337687296">
    <w:abstractNumId w:val="27"/>
  </w:num>
  <w:num w:numId="24" w16cid:durableId="94342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76136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409022">
    <w:abstractNumId w:val="10"/>
  </w:num>
  <w:num w:numId="28" w16cid:durableId="434520748">
    <w:abstractNumId w:val="7"/>
  </w:num>
  <w:num w:numId="29" w16cid:durableId="545021740">
    <w:abstractNumId w:val="20"/>
  </w:num>
  <w:num w:numId="30" w16cid:durableId="129436216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151"/>
    <w:rsid w:val="0000142C"/>
    <w:rsid w:val="00001904"/>
    <w:rsid w:val="000034E1"/>
    <w:rsid w:val="00003E53"/>
    <w:rsid w:val="0000600C"/>
    <w:rsid w:val="000079AF"/>
    <w:rsid w:val="00007EC1"/>
    <w:rsid w:val="00007EEF"/>
    <w:rsid w:val="00010639"/>
    <w:rsid w:val="00011BAB"/>
    <w:rsid w:val="000126C8"/>
    <w:rsid w:val="00013347"/>
    <w:rsid w:val="000136D0"/>
    <w:rsid w:val="00013A85"/>
    <w:rsid w:val="00014402"/>
    <w:rsid w:val="00014BB5"/>
    <w:rsid w:val="000200B2"/>
    <w:rsid w:val="00020933"/>
    <w:rsid w:val="000209CC"/>
    <w:rsid w:val="00020E1D"/>
    <w:rsid w:val="00024B4E"/>
    <w:rsid w:val="0002672C"/>
    <w:rsid w:val="00031649"/>
    <w:rsid w:val="00031D6C"/>
    <w:rsid w:val="0003252E"/>
    <w:rsid w:val="00032E85"/>
    <w:rsid w:val="00032FAE"/>
    <w:rsid w:val="0003575E"/>
    <w:rsid w:val="000360EE"/>
    <w:rsid w:val="00036479"/>
    <w:rsid w:val="00036A2D"/>
    <w:rsid w:val="000408D8"/>
    <w:rsid w:val="00041EF8"/>
    <w:rsid w:val="00042F6D"/>
    <w:rsid w:val="00042FF8"/>
    <w:rsid w:val="00043AC2"/>
    <w:rsid w:val="000457CD"/>
    <w:rsid w:val="00045B7D"/>
    <w:rsid w:val="0004655F"/>
    <w:rsid w:val="0004782E"/>
    <w:rsid w:val="00047D52"/>
    <w:rsid w:val="000503DD"/>
    <w:rsid w:val="00050B4B"/>
    <w:rsid w:val="00050E65"/>
    <w:rsid w:val="00051A91"/>
    <w:rsid w:val="00051B06"/>
    <w:rsid w:val="00052918"/>
    <w:rsid w:val="00053137"/>
    <w:rsid w:val="00053E9C"/>
    <w:rsid w:val="00054B39"/>
    <w:rsid w:val="00055E58"/>
    <w:rsid w:val="00063B1F"/>
    <w:rsid w:val="00064F05"/>
    <w:rsid w:val="000666DF"/>
    <w:rsid w:val="0006723D"/>
    <w:rsid w:val="00070434"/>
    <w:rsid w:val="00070C69"/>
    <w:rsid w:val="00071BD2"/>
    <w:rsid w:val="000755CF"/>
    <w:rsid w:val="00075A80"/>
    <w:rsid w:val="00077E28"/>
    <w:rsid w:val="00077E71"/>
    <w:rsid w:val="000805C1"/>
    <w:rsid w:val="00080B64"/>
    <w:rsid w:val="00082579"/>
    <w:rsid w:val="00082A3B"/>
    <w:rsid w:val="00085252"/>
    <w:rsid w:val="00085DFA"/>
    <w:rsid w:val="00086DE9"/>
    <w:rsid w:val="00086F00"/>
    <w:rsid w:val="00086F52"/>
    <w:rsid w:val="000873EC"/>
    <w:rsid w:val="0009141F"/>
    <w:rsid w:val="000922D4"/>
    <w:rsid w:val="000927A9"/>
    <w:rsid w:val="0009567F"/>
    <w:rsid w:val="00095D03"/>
    <w:rsid w:val="000A0EF0"/>
    <w:rsid w:val="000A1935"/>
    <w:rsid w:val="000A359F"/>
    <w:rsid w:val="000A38EE"/>
    <w:rsid w:val="000A3D86"/>
    <w:rsid w:val="000A438A"/>
    <w:rsid w:val="000A65DF"/>
    <w:rsid w:val="000A6F21"/>
    <w:rsid w:val="000B03E8"/>
    <w:rsid w:val="000B1C35"/>
    <w:rsid w:val="000B299A"/>
    <w:rsid w:val="000B29B6"/>
    <w:rsid w:val="000B3B2D"/>
    <w:rsid w:val="000B48CB"/>
    <w:rsid w:val="000B52DF"/>
    <w:rsid w:val="000B5DE8"/>
    <w:rsid w:val="000B660B"/>
    <w:rsid w:val="000B692C"/>
    <w:rsid w:val="000B6D3C"/>
    <w:rsid w:val="000C1A77"/>
    <w:rsid w:val="000C1F4C"/>
    <w:rsid w:val="000C4134"/>
    <w:rsid w:val="000C7009"/>
    <w:rsid w:val="000D1AA8"/>
    <w:rsid w:val="000D2B0F"/>
    <w:rsid w:val="000D2E52"/>
    <w:rsid w:val="000E0BD3"/>
    <w:rsid w:val="000E2190"/>
    <w:rsid w:val="000E261C"/>
    <w:rsid w:val="000E48B5"/>
    <w:rsid w:val="000E5386"/>
    <w:rsid w:val="000E5682"/>
    <w:rsid w:val="000E5ED8"/>
    <w:rsid w:val="000E61AC"/>
    <w:rsid w:val="000E6269"/>
    <w:rsid w:val="000E6ADD"/>
    <w:rsid w:val="000E7F63"/>
    <w:rsid w:val="000F105F"/>
    <w:rsid w:val="000F50AB"/>
    <w:rsid w:val="000F670F"/>
    <w:rsid w:val="0010082A"/>
    <w:rsid w:val="00101DAD"/>
    <w:rsid w:val="00105A56"/>
    <w:rsid w:val="001064FA"/>
    <w:rsid w:val="001075F8"/>
    <w:rsid w:val="00107914"/>
    <w:rsid w:val="001117D1"/>
    <w:rsid w:val="00112C69"/>
    <w:rsid w:val="00112D83"/>
    <w:rsid w:val="00115A11"/>
    <w:rsid w:val="00116378"/>
    <w:rsid w:val="00116CF3"/>
    <w:rsid w:val="00124196"/>
    <w:rsid w:val="001262DC"/>
    <w:rsid w:val="0012669E"/>
    <w:rsid w:val="0012761A"/>
    <w:rsid w:val="001300E7"/>
    <w:rsid w:val="00132328"/>
    <w:rsid w:val="0013389C"/>
    <w:rsid w:val="00134269"/>
    <w:rsid w:val="001345F3"/>
    <w:rsid w:val="00134DED"/>
    <w:rsid w:val="001356EA"/>
    <w:rsid w:val="00135CD4"/>
    <w:rsid w:val="00144E66"/>
    <w:rsid w:val="00146A63"/>
    <w:rsid w:val="00147157"/>
    <w:rsid w:val="00152FA0"/>
    <w:rsid w:val="0015398F"/>
    <w:rsid w:val="0015400E"/>
    <w:rsid w:val="00154FC5"/>
    <w:rsid w:val="0015545D"/>
    <w:rsid w:val="00155722"/>
    <w:rsid w:val="00157AC5"/>
    <w:rsid w:val="001613B8"/>
    <w:rsid w:val="00161D1B"/>
    <w:rsid w:val="001635F6"/>
    <w:rsid w:val="001638A4"/>
    <w:rsid w:val="001638FD"/>
    <w:rsid w:val="0016400E"/>
    <w:rsid w:val="00165C3E"/>
    <w:rsid w:val="001666FE"/>
    <w:rsid w:val="0016738E"/>
    <w:rsid w:val="00173537"/>
    <w:rsid w:val="00175AFC"/>
    <w:rsid w:val="001808F7"/>
    <w:rsid w:val="00181553"/>
    <w:rsid w:val="001836BE"/>
    <w:rsid w:val="00183ADB"/>
    <w:rsid w:val="00183B39"/>
    <w:rsid w:val="001847B9"/>
    <w:rsid w:val="0018509B"/>
    <w:rsid w:val="00185D2E"/>
    <w:rsid w:val="0018617A"/>
    <w:rsid w:val="00186FDA"/>
    <w:rsid w:val="00187DA8"/>
    <w:rsid w:val="00191231"/>
    <w:rsid w:val="00191580"/>
    <w:rsid w:val="00192655"/>
    <w:rsid w:val="00194C9D"/>
    <w:rsid w:val="00195D33"/>
    <w:rsid w:val="00196099"/>
    <w:rsid w:val="00197457"/>
    <w:rsid w:val="001A007D"/>
    <w:rsid w:val="001A2045"/>
    <w:rsid w:val="001A2E4F"/>
    <w:rsid w:val="001A2F0D"/>
    <w:rsid w:val="001A5A4F"/>
    <w:rsid w:val="001A5C68"/>
    <w:rsid w:val="001A626F"/>
    <w:rsid w:val="001B09F5"/>
    <w:rsid w:val="001B15CC"/>
    <w:rsid w:val="001B55B3"/>
    <w:rsid w:val="001C2466"/>
    <w:rsid w:val="001C321E"/>
    <w:rsid w:val="001C64F9"/>
    <w:rsid w:val="001C7624"/>
    <w:rsid w:val="001D0A07"/>
    <w:rsid w:val="001D110F"/>
    <w:rsid w:val="001D1EAE"/>
    <w:rsid w:val="001D2929"/>
    <w:rsid w:val="001D56E4"/>
    <w:rsid w:val="001D7E35"/>
    <w:rsid w:val="001E0EF8"/>
    <w:rsid w:val="001E1179"/>
    <w:rsid w:val="001E1843"/>
    <w:rsid w:val="001E1EFC"/>
    <w:rsid w:val="001E330C"/>
    <w:rsid w:val="001E3F26"/>
    <w:rsid w:val="001E3FDE"/>
    <w:rsid w:val="001E435B"/>
    <w:rsid w:val="001E4E98"/>
    <w:rsid w:val="001E6314"/>
    <w:rsid w:val="001E66A1"/>
    <w:rsid w:val="001E7743"/>
    <w:rsid w:val="001F084A"/>
    <w:rsid w:val="001F3893"/>
    <w:rsid w:val="001F4851"/>
    <w:rsid w:val="001F74C0"/>
    <w:rsid w:val="00200BAE"/>
    <w:rsid w:val="0020113B"/>
    <w:rsid w:val="00201AA0"/>
    <w:rsid w:val="002021FE"/>
    <w:rsid w:val="00202DD6"/>
    <w:rsid w:val="00204609"/>
    <w:rsid w:val="00204714"/>
    <w:rsid w:val="00206690"/>
    <w:rsid w:val="00206EAB"/>
    <w:rsid w:val="00211CBD"/>
    <w:rsid w:val="00212A11"/>
    <w:rsid w:val="002161ED"/>
    <w:rsid w:val="00217616"/>
    <w:rsid w:val="002179BB"/>
    <w:rsid w:val="00217BA9"/>
    <w:rsid w:val="00220844"/>
    <w:rsid w:val="00220F31"/>
    <w:rsid w:val="002223C7"/>
    <w:rsid w:val="00223204"/>
    <w:rsid w:val="00223EF5"/>
    <w:rsid w:val="00225605"/>
    <w:rsid w:val="002261E9"/>
    <w:rsid w:val="0022688C"/>
    <w:rsid w:val="002268DC"/>
    <w:rsid w:val="00226910"/>
    <w:rsid w:val="00227422"/>
    <w:rsid w:val="002275DE"/>
    <w:rsid w:val="0023252A"/>
    <w:rsid w:val="002327C1"/>
    <w:rsid w:val="00233227"/>
    <w:rsid w:val="00234D91"/>
    <w:rsid w:val="00236D71"/>
    <w:rsid w:val="002371C0"/>
    <w:rsid w:val="0023728D"/>
    <w:rsid w:val="0024369D"/>
    <w:rsid w:val="00244C96"/>
    <w:rsid w:val="002523EF"/>
    <w:rsid w:val="00252C63"/>
    <w:rsid w:val="0025362A"/>
    <w:rsid w:val="00254350"/>
    <w:rsid w:val="002543D0"/>
    <w:rsid w:val="002559C4"/>
    <w:rsid w:val="002566E5"/>
    <w:rsid w:val="00256F4D"/>
    <w:rsid w:val="00257C2B"/>
    <w:rsid w:val="002623A5"/>
    <w:rsid w:val="00263358"/>
    <w:rsid w:val="0026353F"/>
    <w:rsid w:val="00264146"/>
    <w:rsid w:val="0026533B"/>
    <w:rsid w:val="0026561C"/>
    <w:rsid w:val="00267328"/>
    <w:rsid w:val="00270283"/>
    <w:rsid w:val="00270851"/>
    <w:rsid w:val="00270D48"/>
    <w:rsid w:val="00270F3D"/>
    <w:rsid w:val="00271C3C"/>
    <w:rsid w:val="00272280"/>
    <w:rsid w:val="00272A51"/>
    <w:rsid w:val="00273606"/>
    <w:rsid w:val="002749A3"/>
    <w:rsid w:val="00276D56"/>
    <w:rsid w:val="0027763A"/>
    <w:rsid w:val="0028008B"/>
    <w:rsid w:val="00282D6A"/>
    <w:rsid w:val="00285113"/>
    <w:rsid w:val="002854C8"/>
    <w:rsid w:val="00286B83"/>
    <w:rsid w:val="002877E7"/>
    <w:rsid w:val="00293636"/>
    <w:rsid w:val="002943FD"/>
    <w:rsid w:val="00294ADA"/>
    <w:rsid w:val="00297A88"/>
    <w:rsid w:val="002A0263"/>
    <w:rsid w:val="002A077A"/>
    <w:rsid w:val="002A3A85"/>
    <w:rsid w:val="002A544E"/>
    <w:rsid w:val="002A5619"/>
    <w:rsid w:val="002B1F36"/>
    <w:rsid w:val="002B2CE6"/>
    <w:rsid w:val="002B445D"/>
    <w:rsid w:val="002B48EE"/>
    <w:rsid w:val="002B4BFB"/>
    <w:rsid w:val="002B4DA1"/>
    <w:rsid w:val="002B6220"/>
    <w:rsid w:val="002C05D5"/>
    <w:rsid w:val="002C19C7"/>
    <w:rsid w:val="002C2C71"/>
    <w:rsid w:val="002C4124"/>
    <w:rsid w:val="002C4198"/>
    <w:rsid w:val="002C4DE7"/>
    <w:rsid w:val="002C5AA2"/>
    <w:rsid w:val="002C5F36"/>
    <w:rsid w:val="002C63EE"/>
    <w:rsid w:val="002D00CA"/>
    <w:rsid w:val="002D0823"/>
    <w:rsid w:val="002D2091"/>
    <w:rsid w:val="002D38E2"/>
    <w:rsid w:val="002D3EC3"/>
    <w:rsid w:val="002D5FC1"/>
    <w:rsid w:val="002D660C"/>
    <w:rsid w:val="002D6ECC"/>
    <w:rsid w:val="002D7807"/>
    <w:rsid w:val="002E014F"/>
    <w:rsid w:val="002E0302"/>
    <w:rsid w:val="002E14AF"/>
    <w:rsid w:val="002E2AE3"/>
    <w:rsid w:val="002E2F3C"/>
    <w:rsid w:val="002E2FC6"/>
    <w:rsid w:val="002E2FF9"/>
    <w:rsid w:val="002E54B8"/>
    <w:rsid w:val="002E7531"/>
    <w:rsid w:val="002F2682"/>
    <w:rsid w:val="00302AEA"/>
    <w:rsid w:val="00302FC6"/>
    <w:rsid w:val="00303025"/>
    <w:rsid w:val="003040EB"/>
    <w:rsid w:val="00305409"/>
    <w:rsid w:val="00311414"/>
    <w:rsid w:val="00311EA4"/>
    <w:rsid w:val="0031589F"/>
    <w:rsid w:val="00316EB5"/>
    <w:rsid w:val="00317D6B"/>
    <w:rsid w:val="00320037"/>
    <w:rsid w:val="00320146"/>
    <w:rsid w:val="00326F12"/>
    <w:rsid w:val="00327905"/>
    <w:rsid w:val="003302EC"/>
    <w:rsid w:val="00333F6C"/>
    <w:rsid w:val="003357CD"/>
    <w:rsid w:val="00336BD3"/>
    <w:rsid w:val="0033749A"/>
    <w:rsid w:val="00337F9D"/>
    <w:rsid w:val="003403DD"/>
    <w:rsid w:val="003413E4"/>
    <w:rsid w:val="003416AF"/>
    <w:rsid w:val="00341B34"/>
    <w:rsid w:val="00343E40"/>
    <w:rsid w:val="003451D2"/>
    <w:rsid w:val="00345C73"/>
    <w:rsid w:val="0035047F"/>
    <w:rsid w:val="00351B6D"/>
    <w:rsid w:val="003524FB"/>
    <w:rsid w:val="003551E9"/>
    <w:rsid w:val="00357DB1"/>
    <w:rsid w:val="00357EBD"/>
    <w:rsid w:val="003611E0"/>
    <w:rsid w:val="0036293B"/>
    <w:rsid w:val="00365315"/>
    <w:rsid w:val="003653BE"/>
    <w:rsid w:val="00366034"/>
    <w:rsid w:val="003676C7"/>
    <w:rsid w:val="003709E0"/>
    <w:rsid w:val="00370F12"/>
    <w:rsid w:val="003723A9"/>
    <w:rsid w:val="00372726"/>
    <w:rsid w:val="0037452C"/>
    <w:rsid w:val="003769A2"/>
    <w:rsid w:val="00376FF0"/>
    <w:rsid w:val="0038007B"/>
    <w:rsid w:val="00384664"/>
    <w:rsid w:val="0038589D"/>
    <w:rsid w:val="003874A8"/>
    <w:rsid w:val="00387AF2"/>
    <w:rsid w:val="0039097A"/>
    <w:rsid w:val="0039121C"/>
    <w:rsid w:val="00395B99"/>
    <w:rsid w:val="00396E88"/>
    <w:rsid w:val="0039743C"/>
    <w:rsid w:val="003A05FF"/>
    <w:rsid w:val="003A0783"/>
    <w:rsid w:val="003A0DA2"/>
    <w:rsid w:val="003A1568"/>
    <w:rsid w:val="003A2096"/>
    <w:rsid w:val="003A403B"/>
    <w:rsid w:val="003A42D2"/>
    <w:rsid w:val="003A4C7C"/>
    <w:rsid w:val="003A65E4"/>
    <w:rsid w:val="003A672F"/>
    <w:rsid w:val="003A7610"/>
    <w:rsid w:val="003A79A4"/>
    <w:rsid w:val="003B002F"/>
    <w:rsid w:val="003B1AB7"/>
    <w:rsid w:val="003B4DEE"/>
    <w:rsid w:val="003B5F20"/>
    <w:rsid w:val="003B5F4F"/>
    <w:rsid w:val="003C3BA2"/>
    <w:rsid w:val="003C3C76"/>
    <w:rsid w:val="003C4121"/>
    <w:rsid w:val="003C4C0E"/>
    <w:rsid w:val="003C4E76"/>
    <w:rsid w:val="003C569F"/>
    <w:rsid w:val="003C757F"/>
    <w:rsid w:val="003C7EF8"/>
    <w:rsid w:val="003D02AC"/>
    <w:rsid w:val="003D0A54"/>
    <w:rsid w:val="003D2285"/>
    <w:rsid w:val="003D2ADF"/>
    <w:rsid w:val="003D3907"/>
    <w:rsid w:val="003D4AE0"/>
    <w:rsid w:val="003D5719"/>
    <w:rsid w:val="003D614C"/>
    <w:rsid w:val="003E4CEB"/>
    <w:rsid w:val="003F0A57"/>
    <w:rsid w:val="003F1B7E"/>
    <w:rsid w:val="003F3465"/>
    <w:rsid w:val="003F34F1"/>
    <w:rsid w:val="003F3D66"/>
    <w:rsid w:val="003F43D9"/>
    <w:rsid w:val="003F6497"/>
    <w:rsid w:val="003F70AC"/>
    <w:rsid w:val="003F7183"/>
    <w:rsid w:val="00401092"/>
    <w:rsid w:val="00401B53"/>
    <w:rsid w:val="004034F3"/>
    <w:rsid w:val="00404ACA"/>
    <w:rsid w:val="004055EF"/>
    <w:rsid w:val="00405867"/>
    <w:rsid w:val="004078AF"/>
    <w:rsid w:val="0041136B"/>
    <w:rsid w:val="004158CA"/>
    <w:rsid w:val="00415C70"/>
    <w:rsid w:val="00415DE7"/>
    <w:rsid w:val="00416D56"/>
    <w:rsid w:val="00420168"/>
    <w:rsid w:val="00420685"/>
    <w:rsid w:val="00421AC4"/>
    <w:rsid w:val="004227D6"/>
    <w:rsid w:val="004242BF"/>
    <w:rsid w:val="00425388"/>
    <w:rsid w:val="004254D7"/>
    <w:rsid w:val="0042581F"/>
    <w:rsid w:val="00426463"/>
    <w:rsid w:val="00426690"/>
    <w:rsid w:val="00426AE7"/>
    <w:rsid w:val="00427FA4"/>
    <w:rsid w:val="00432DDC"/>
    <w:rsid w:val="00432EE5"/>
    <w:rsid w:val="00433484"/>
    <w:rsid w:val="004359FB"/>
    <w:rsid w:val="00437EBA"/>
    <w:rsid w:val="00440CF5"/>
    <w:rsid w:val="00441C71"/>
    <w:rsid w:val="00443CFD"/>
    <w:rsid w:val="004449BC"/>
    <w:rsid w:val="00444BFD"/>
    <w:rsid w:val="0045190C"/>
    <w:rsid w:val="004526AA"/>
    <w:rsid w:val="00453FFA"/>
    <w:rsid w:val="00454B48"/>
    <w:rsid w:val="0045540C"/>
    <w:rsid w:val="00456DDE"/>
    <w:rsid w:val="004612AF"/>
    <w:rsid w:val="0046134D"/>
    <w:rsid w:val="00463805"/>
    <w:rsid w:val="00465D35"/>
    <w:rsid w:val="00466451"/>
    <w:rsid w:val="0046785D"/>
    <w:rsid w:val="00472477"/>
    <w:rsid w:val="0047367D"/>
    <w:rsid w:val="00475E6E"/>
    <w:rsid w:val="00477086"/>
    <w:rsid w:val="00482C35"/>
    <w:rsid w:val="004830DA"/>
    <w:rsid w:val="00483194"/>
    <w:rsid w:val="00484E5C"/>
    <w:rsid w:val="004853F5"/>
    <w:rsid w:val="00491848"/>
    <w:rsid w:val="00492A09"/>
    <w:rsid w:val="00493435"/>
    <w:rsid w:val="004943F1"/>
    <w:rsid w:val="0049461E"/>
    <w:rsid w:val="00495C5F"/>
    <w:rsid w:val="004963AD"/>
    <w:rsid w:val="004965F8"/>
    <w:rsid w:val="004968B7"/>
    <w:rsid w:val="0049733A"/>
    <w:rsid w:val="00497DF0"/>
    <w:rsid w:val="004A0F8F"/>
    <w:rsid w:val="004A297E"/>
    <w:rsid w:val="004A343E"/>
    <w:rsid w:val="004A4D24"/>
    <w:rsid w:val="004A5363"/>
    <w:rsid w:val="004A559D"/>
    <w:rsid w:val="004A6288"/>
    <w:rsid w:val="004A7AC3"/>
    <w:rsid w:val="004A7D87"/>
    <w:rsid w:val="004B2958"/>
    <w:rsid w:val="004B3877"/>
    <w:rsid w:val="004B7630"/>
    <w:rsid w:val="004C0144"/>
    <w:rsid w:val="004C1140"/>
    <w:rsid w:val="004C3956"/>
    <w:rsid w:val="004C595E"/>
    <w:rsid w:val="004C614B"/>
    <w:rsid w:val="004C6393"/>
    <w:rsid w:val="004D0484"/>
    <w:rsid w:val="004D1417"/>
    <w:rsid w:val="004D1DDD"/>
    <w:rsid w:val="004D2271"/>
    <w:rsid w:val="004D312D"/>
    <w:rsid w:val="004E0583"/>
    <w:rsid w:val="004E2984"/>
    <w:rsid w:val="004E5777"/>
    <w:rsid w:val="004E610C"/>
    <w:rsid w:val="004E6D90"/>
    <w:rsid w:val="004E7B6C"/>
    <w:rsid w:val="004F05EB"/>
    <w:rsid w:val="004F16B9"/>
    <w:rsid w:val="004F2EB0"/>
    <w:rsid w:val="004F3F75"/>
    <w:rsid w:val="004F631C"/>
    <w:rsid w:val="00500162"/>
    <w:rsid w:val="005006CE"/>
    <w:rsid w:val="005007F2"/>
    <w:rsid w:val="005019F3"/>
    <w:rsid w:val="00503933"/>
    <w:rsid w:val="0050445F"/>
    <w:rsid w:val="00505F69"/>
    <w:rsid w:val="0050767B"/>
    <w:rsid w:val="005101CC"/>
    <w:rsid w:val="0051099E"/>
    <w:rsid w:val="0051274D"/>
    <w:rsid w:val="0051349B"/>
    <w:rsid w:val="005223F1"/>
    <w:rsid w:val="005223F2"/>
    <w:rsid w:val="005226D5"/>
    <w:rsid w:val="005235B9"/>
    <w:rsid w:val="0052615E"/>
    <w:rsid w:val="00526355"/>
    <w:rsid w:val="005264DD"/>
    <w:rsid w:val="00526B4F"/>
    <w:rsid w:val="00526E0A"/>
    <w:rsid w:val="00527470"/>
    <w:rsid w:val="00527897"/>
    <w:rsid w:val="00530664"/>
    <w:rsid w:val="005306A8"/>
    <w:rsid w:val="00530C2A"/>
    <w:rsid w:val="00533C56"/>
    <w:rsid w:val="00534894"/>
    <w:rsid w:val="00536DDD"/>
    <w:rsid w:val="005404D0"/>
    <w:rsid w:val="0054227A"/>
    <w:rsid w:val="00543079"/>
    <w:rsid w:val="0054312D"/>
    <w:rsid w:val="00543E90"/>
    <w:rsid w:val="00544065"/>
    <w:rsid w:val="00544237"/>
    <w:rsid w:val="00550307"/>
    <w:rsid w:val="005512A5"/>
    <w:rsid w:val="005536E2"/>
    <w:rsid w:val="005546C6"/>
    <w:rsid w:val="00554B30"/>
    <w:rsid w:val="005565C3"/>
    <w:rsid w:val="0056072E"/>
    <w:rsid w:val="00562D03"/>
    <w:rsid w:val="005639AC"/>
    <w:rsid w:val="00564A0C"/>
    <w:rsid w:val="00565667"/>
    <w:rsid w:val="0056631A"/>
    <w:rsid w:val="005666DA"/>
    <w:rsid w:val="00567054"/>
    <w:rsid w:val="005741CE"/>
    <w:rsid w:val="00574970"/>
    <w:rsid w:val="00574CEC"/>
    <w:rsid w:val="005752CC"/>
    <w:rsid w:val="00576DE4"/>
    <w:rsid w:val="0057754B"/>
    <w:rsid w:val="00580C8D"/>
    <w:rsid w:val="00582182"/>
    <w:rsid w:val="00584E36"/>
    <w:rsid w:val="00585830"/>
    <w:rsid w:val="00586637"/>
    <w:rsid w:val="00586AEA"/>
    <w:rsid w:val="00586CF6"/>
    <w:rsid w:val="0058722E"/>
    <w:rsid w:val="0059123A"/>
    <w:rsid w:val="005912CB"/>
    <w:rsid w:val="005916C9"/>
    <w:rsid w:val="005921DE"/>
    <w:rsid w:val="005935C4"/>
    <w:rsid w:val="005952D2"/>
    <w:rsid w:val="00596C7F"/>
    <w:rsid w:val="00597881"/>
    <w:rsid w:val="00597979"/>
    <w:rsid w:val="005A4F62"/>
    <w:rsid w:val="005A65EE"/>
    <w:rsid w:val="005A6BD6"/>
    <w:rsid w:val="005B1010"/>
    <w:rsid w:val="005B2D04"/>
    <w:rsid w:val="005B4156"/>
    <w:rsid w:val="005B6724"/>
    <w:rsid w:val="005B6F2B"/>
    <w:rsid w:val="005C02B4"/>
    <w:rsid w:val="005C11E1"/>
    <w:rsid w:val="005C16FB"/>
    <w:rsid w:val="005C1EDC"/>
    <w:rsid w:val="005C2453"/>
    <w:rsid w:val="005C2D97"/>
    <w:rsid w:val="005C6093"/>
    <w:rsid w:val="005C79D9"/>
    <w:rsid w:val="005D1674"/>
    <w:rsid w:val="005D48FB"/>
    <w:rsid w:val="005D4AC2"/>
    <w:rsid w:val="005E12AE"/>
    <w:rsid w:val="005E15FC"/>
    <w:rsid w:val="005E31EF"/>
    <w:rsid w:val="005E4479"/>
    <w:rsid w:val="005E4A25"/>
    <w:rsid w:val="005E5F17"/>
    <w:rsid w:val="005F0979"/>
    <w:rsid w:val="005F1054"/>
    <w:rsid w:val="005F45DC"/>
    <w:rsid w:val="005F4E6A"/>
    <w:rsid w:val="00601F58"/>
    <w:rsid w:val="00603729"/>
    <w:rsid w:val="00603B8F"/>
    <w:rsid w:val="00604297"/>
    <w:rsid w:val="00605163"/>
    <w:rsid w:val="00605D52"/>
    <w:rsid w:val="00614B0F"/>
    <w:rsid w:val="00614E94"/>
    <w:rsid w:val="00614F7B"/>
    <w:rsid w:val="006167C8"/>
    <w:rsid w:val="00621613"/>
    <w:rsid w:val="00623DB6"/>
    <w:rsid w:val="00624DD3"/>
    <w:rsid w:val="006259EA"/>
    <w:rsid w:val="00625C1D"/>
    <w:rsid w:val="00626170"/>
    <w:rsid w:val="0062696F"/>
    <w:rsid w:val="00626FDC"/>
    <w:rsid w:val="00634A79"/>
    <w:rsid w:val="006359C7"/>
    <w:rsid w:val="006363D0"/>
    <w:rsid w:val="00637E63"/>
    <w:rsid w:val="00640B46"/>
    <w:rsid w:val="00640E5C"/>
    <w:rsid w:val="00642DAE"/>
    <w:rsid w:val="0064540B"/>
    <w:rsid w:val="00645709"/>
    <w:rsid w:val="00647AC0"/>
    <w:rsid w:val="00650C15"/>
    <w:rsid w:val="006513DB"/>
    <w:rsid w:val="00656616"/>
    <w:rsid w:val="00656D47"/>
    <w:rsid w:val="006575E4"/>
    <w:rsid w:val="006609F4"/>
    <w:rsid w:val="0066107C"/>
    <w:rsid w:val="0066495A"/>
    <w:rsid w:val="00664A93"/>
    <w:rsid w:val="00665218"/>
    <w:rsid w:val="006679DD"/>
    <w:rsid w:val="00670538"/>
    <w:rsid w:val="00671DC5"/>
    <w:rsid w:val="006723A2"/>
    <w:rsid w:val="00672CE8"/>
    <w:rsid w:val="00677441"/>
    <w:rsid w:val="006808E9"/>
    <w:rsid w:val="006821D1"/>
    <w:rsid w:val="00682568"/>
    <w:rsid w:val="0068647A"/>
    <w:rsid w:val="006869AF"/>
    <w:rsid w:val="0068779F"/>
    <w:rsid w:val="00690F6A"/>
    <w:rsid w:val="00692691"/>
    <w:rsid w:val="00695143"/>
    <w:rsid w:val="00696463"/>
    <w:rsid w:val="0069675B"/>
    <w:rsid w:val="00697370"/>
    <w:rsid w:val="006A0535"/>
    <w:rsid w:val="006A2A56"/>
    <w:rsid w:val="006A3A8C"/>
    <w:rsid w:val="006A3AAB"/>
    <w:rsid w:val="006A454A"/>
    <w:rsid w:val="006A4CA9"/>
    <w:rsid w:val="006A5129"/>
    <w:rsid w:val="006B050F"/>
    <w:rsid w:val="006B0DAB"/>
    <w:rsid w:val="006B170F"/>
    <w:rsid w:val="006B4287"/>
    <w:rsid w:val="006C0153"/>
    <w:rsid w:val="006C1E77"/>
    <w:rsid w:val="006C3AB8"/>
    <w:rsid w:val="006D10F2"/>
    <w:rsid w:val="006D1B05"/>
    <w:rsid w:val="006D5AD5"/>
    <w:rsid w:val="006D6477"/>
    <w:rsid w:val="006D7F01"/>
    <w:rsid w:val="006E02BD"/>
    <w:rsid w:val="006E1180"/>
    <w:rsid w:val="006E189B"/>
    <w:rsid w:val="006E39BA"/>
    <w:rsid w:val="006E39C2"/>
    <w:rsid w:val="006E46C5"/>
    <w:rsid w:val="006E4CC2"/>
    <w:rsid w:val="006E4DA5"/>
    <w:rsid w:val="006E4F8D"/>
    <w:rsid w:val="006E53C2"/>
    <w:rsid w:val="006E5E1B"/>
    <w:rsid w:val="006E66BD"/>
    <w:rsid w:val="006E746D"/>
    <w:rsid w:val="006E7E7B"/>
    <w:rsid w:val="006F15DD"/>
    <w:rsid w:val="006F44C8"/>
    <w:rsid w:val="006F44E1"/>
    <w:rsid w:val="006F60CF"/>
    <w:rsid w:val="006F617A"/>
    <w:rsid w:val="00700402"/>
    <w:rsid w:val="00700464"/>
    <w:rsid w:val="007005C9"/>
    <w:rsid w:val="0070066E"/>
    <w:rsid w:val="007009DC"/>
    <w:rsid w:val="00700FD8"/>
    <w:rsid w:val="00701785"/>
    <w:rsid w:val="00702E4A"/>
    <w:rsid w:val="00703A6F"/>
    <w:rsid w:val="00704B9C"/>
    <w:rsid w:val="00711200"/>
    <w:rsid w:val="00711449"/>
    <w:rsid w:val="007129DC"/>
    <w:rsid w:val="007136BD"/>
    <w:rsid w:val="00713717"/>
    <w:rsid w:val="0071558F"/>
    <w:rsid w:val="0071658F"/>
    <w:rsid w:val="007171C8"/>
    <w:rsid w:val="00720621"/>
    <w:rsid w:val="00721D04"/>
    <w:rsid w:val="00721D6B"/>
    <w:rsid w:val="007227D2"/>
    <w:rsid w:val="00722E1E"/>
    <w:rsid w:val="0072477E"/>
    <w:rsid w:val="00725695"/>
    <w:rsid w:val="00726425"/>
    <w:rsid w:val="007272A1"/>
    <w:rsid w:val="00727760"/>
    <w:rsid w:val="007304ED"/>
    <w:rsid w:val="007311D0"/>
    <w:rsid w:val="00731979"/>
    <w:rsid w:val="0073228F"/>
    <w:rsid w:val="00732C0A"/>
    <w:rsid w:val="00733B10"/>
    <w:rsid w:val="00742571"/>
    <w:rsid w:val="00743702"/>
    <w:rsid w:val="007447D0"/>
    <w:rsid w:val="0074534D"/>
    <w:rsid w:val="00747114"/>
    <w:rsid w:val="00747E28"/>
    <w:rsid w:val="007504B6"/>
    <w:rsid w:val="00751A52"/>
    <w:rsid w:val="0075396A"/>
    <w:rsid w:val="00753B6E"/>
    <w:rsid w:val="00753E4F"/>
    <w:rsid w:val="00754E69"/>
    <w:rsid w:val="00754E80"/>
    <w:rsid w:val="00755029"/>
    <w:rsid w:val="0075603D"/>
    <w:rsid w:val="00756BE5"/>
    <w:rsid w:val="00756BEE"/>
    <w:rsid w:val="00756ED4"/>
    <w:rsid w:val="0076031A"/>
    <w:rsid w:val="00765206"/>
    <w:rsid w:val="00765A44"/>
    <w:rsid w:val="00765B40"/>
    <w:rsid w:val="00765EEE"/>
    <w:rsid w:val="00766763"/>
    <w:rsid w:val="00766893"/>
    <w:rsid w:val="00770DF3"/>
    <w:rsid w:val="00772549"/>
    <w:rsid w:val="00775481"/>
    <w:rsid w:val="00777478"/>
    <w:rsid w:val="00780401"/>
    <w:rsid w:val="0078133A"/>
    <w:rsid w:val="00782150"/>
    <w:rsid w:val="0078216D"/>
    <w:rsid w:val="00782F5D"/>
    <w:rsid w:val="00784D4E"/>
    <w:rsid w:val="007864FC"/>
    <w:rsid w:val="00786618"/>
    <w:rsid w:val="007902CB"/>
    <w:rsid w:val="00792918"/>
    <w:rsid w:val="00794B2A"/>
    <w:rsid w:val="00794C6C"/>
    <w:rsid w:val="00796BB9"/>
    <w:rsid w:val="00796D53"/>
    <w:rsid w:val="007A3E65"/>
    <w:rsid w:val="007A5DD7"/>
    <w:rsid w:val="007A6136"/>
    <w:rsid w:val="007A63CA"/>
    <w:rsid w:val="007A7584"/>
    <w:rsid w:val="007B0644"/>
    <w:rsid w:val="007B1114"/>
    <w:rsid w:val="007B3637"/>
    <w:rsid w:val="007B3F79"/>
    <w:rsid w:val="007B4239"/>
    <w:rsid w:val="007B76A2"/>
    <w:rsid w:val="007C0D6A"/>
    <w:rsid w:val="007C1D7B"/>
    <w:rsid w:val="007C28EC"/>
    <w:rsid w:val="007C36D5"/>
    <w:rsid w:val="007C399C"/>
    <w:rsid w:val="007C49CA"/>
    <w:rsid w:val="007C63F0"/>
    <w:rsid w:val="007D3B19"/>
    <w:rsid w:val="007D3FD5"/>
    <w:rsid w:val="007D624E"/>
    <w:rsid w:val="007D7229"/>
    <w:rsid w:val="007D75F3"/>
    <w:rsid w:val="007E09FF"/>
    <w:rsid w:val="007E3507"/>
    <w:rsid w:val="007E62D1"/>
    <w:rsid w:val="007E64FC"/>
    <w:rsid w:val="007F0A6B"/>
    <w:rsid w:val="007F0B2B"/>
    <w:rsid w:val="007F0E95"/>
    <w:rsid w:val="007F33C8"/>
    <w:rsid w:val="007F4D94"/>
    <w:rsid w:val="007F559C"/>
    <w:rsid w:val="007F5992"/>
    <w:rsid w:val="007F5C4B"/>
    <w:rsid w:val="007F64E6"/>
    <w:rsid w:val="00803D7B"/>
    <w:rsid w:val="00805484"/>
    <w:rsid w:val="008062EE"/>
    <w:rsid w:val="00806540"/>
    <w:rsid w:val="00806683"/>
    <w:rsid w:val="00807128"/>
    <w:rsid w:val="008073C8"/>
    <w:rsid w:val="00807DC9"/>
    <w:rsid w:val="0081285A"/>
    <w:rsid w:val="0081587E"/>
    <w:rsid w:val="00815D36"/>
    <w:rsid w:val="00816DA2"/>
    <w:rsid w:val="00817457"/>
    <w:rsid w:val="00817B12"/>
    <w:rsid w:val="0082143B"/>
    <w:rsid w:val="008217D2"/>
    <w:rsid w:val="00821EA7"/>
    <w:rsid w:val="00825D29"/>
    <w:rsid w:val="008300BC"/>
    <w:rsid w:val="008303B5"/>
    <w:rsid w:val="008307B4"/>
    <w:rsid w:val="00831C38"/>
    <w:rsid w:val="008339D8"/>
    <w:rsid w:val="00834BB2"/>
    <w:rsid w:val="0083710C"/>
    <w:rsid w:val="008379A2"/>
    <w:rsid w:val="00837EC0"/>
    <w:rsid w:val="0084051D"/>
    <w:rsid w:val="00840BF8"/>
    <w:rsid w:val="00841FCC"/>
    <w:rsid w:val="0084384A"/>
    <w:rsid w:val="008448EB"/>
    <w:rsid w:val="0084783B"/>
    <w:rsid w:val="00847F99"/>
    <w:rsid w:val="00854AD3"/>
    <w:rsid w:val="00854D51"/>
    <w:rsid w:val="00854E5F"/>
    <w:rsid w:val="008550FA"/>
    <w:rsid w:val="00855787"/>
    <w:rsid w:val="00855D44"/>
    <w:rsid w:val="00855F8D"/>
    <w:rsid w:val="00857663"/>
    <w:rsid w:val="008606B3"/>
    <w:rsid w:val="00861EB7"/>
    <w:rsid w:val="0086348C"/>
    <w:rsid w:val="00865ABD"/>
    <w:rsid w:val="00865B40"/>
    <w:rsid w:val="008665E6"/>
    <w:rsid w:val="008670C2"/>
    <w:rsid w:val="00867D56"/>
    <w:rsid w:val="00870051"/>
    <w:rsid w:val="008720A9"/>
    <w:rsid w:val="00872C1B"/>
    <w:rsid w:val="008761DD"/>
    <w:rsid w:val="0087746F"/>
    <w:rsid w:val="0087747C"/>
    <w:rsid w:val="00877B67"/>
    <w:rsid w:val="00880F89"/>
    <w:rsid w:val="008810AF"/>
    <w:rsid w:val="008816B7"/>
    <w:rsid w:val="0088184B"/>
    <w:rsid w:val="00883160"/>
    <w:rsid w:val="00884611"/>
    <w:rsid w:val="00886901"/>
    <w:rsid w:val="00886BBA"/>
    <w:rsid w:val="00891604"/>
    <w:rsid w:val="00892E08"/>
    <w:rsid w:val="008937CB"/>
    <w:rsid w:val="008939E6"/>
    <w:rsid w:val="00896368"/>
    <w:rsid w:val="00896ADF"/>
    <w:rsid w:val="0089708A"/>
    <w:rsid w:val="008972EF"/>
    <w:rsid w:val="008A2BA5"/>
    <w:rsid w:val="008A2BB0"/>
    <w:rsid w:val="008A3166"/>
    <w:rsid w:val="008A462B"/>
    <w:rsid w:val="008A51D8"/>
    <w:rsid w:val="008A75EE"/>
    <w:rsid w:val="008A7922"/>
    <w:rsid w:val="008B2500"/>
    <w:rsid w:val="008B29F2"/>
    <w:rsid w:val="008B3216"/>
    <w:rsid w:val="008B3910"/>
    <w:rsid w:val="008B3AE0"/>
    <w:rsid w:val="008B3D2B"/>
    <w:rsid w:val="008B3FCC"/>
    <w:rsid w:val="008B5208"/>
    <w:rsid w:val="008C0B74"/>
    <w:rsid w:val="008C22D5"/>
    <w:rsid w:val="008C3032"/>
    <w:rsid w:val="008C4559"/>
    <w:rsid w:val="008C576B"/>
    <w:rsid w:val="008D139F"/>
    <w:rsid w:val="008D1B32"/>
    <w:rsid w:val="008D1E24"/>
    <w:rsid w:val="008D2074"/>
    <w:rsid w:val="008D28E3"/>
    <w:rsid w:val="008D4460"/>
    <w:rsid w:val="008D4579"/>
    <w:rsid w:val="008D6307"/>
    <w:rsid w:val="008D7083"/>
    <w:rsid w:val="008D7971"/>
    <w:rsid w:val="008D7D91"/>
    <w:rsid w:val="008E212C"/>
    <w:rsid w:val="008E40E9"/>
    <w:rsid w:val="008E5CBF"/>
    <w:rsid w:val="008E6BA6"/>
    <w:rsid w:val="008F01E8"/>
    <w:rsid w:val="008F1708"/>
    <w:rsid w:val="008F2CA3"/>
    <w:rsid w:val="008F5E75"/>
    <w:rsid w:val="008F700F"/>
    <w:rsid w:val="00900423"/>
    <w:rsid w:val="00901ADC"/>
    <w:rsid w:val="00901DFE"/>
    <w:rsid w:val="009026FA"/>
    <w:rsid w:val="00902970"/>
    <w:rsid w:val="00903C9B"/>
    <w:rsid w:val="00904407"/>
    <w:rsid w:val="00906951"/>
    <w:rsid w:val="00907DC4"/>
    <w:rsid w:val="00911675"/>
    <w:rsid w:val="00912293"/>
    <w:rsid w:val="00913C82"/>
    <w:rsid w:val="00915E3C"/>
    <w:rsid w:val="00916D80"/>
    <w:rsid w:val="00920FB8"/>
    <w:rsid w:val="00925EA7"/>
    <w:rsid w:val="00926761"/>
    <w:rsid w:val="009273A1"/>
    <w:rsid w:val="0093028F"/>
    <w:rsid w:val="00930890"/>
    <w:rsid w:val="009308C4"/>
    <w:rsid w:val="00930E53"/>
    <w:rsid w:val="009313B6"/>
    <w:rsid w:val="009330FE"/>
    <w:rsid w:val="00933A83"/>
    <w:rsid w:val="00933C02"/>
    <w:rsid w:val="00934A0D"/>
    <w:rsid w:val="0093782D"/>
    <w:rsid w:val="0094027B"/>
    <w:rsid w:val="00941465"/>
    <w:rsid w:val="00943978"/>
    <w:rsid w:val="00945E03"/>
    <w:rsid w:val="00950011"/>
    <w:rsid w:val="009510CE"/>
    <w:rsid w:val="009512D8"/>
    <w:rsid w:val="00951C9E"/>
    <w:rsid w:val="009549CC"/>
    <w:rsid w:val="00955A93"/>
    <w:rsid w:val="0095674A"/>
    <w:rsid w:val="00963296"/>
    <w:rsid w:val="00963539"/>
    <w:rsid w:val="009638B1"/>
    <w:rsid w:val="009640E9"/>
    <w:rsid w:val="00965466"/>
    <w:rsid w:val="00965595"/>
    <w:rsid w:val="00966AAC"/>
    <w:rsid w:val="00972C54"/>
    <w:rsid w:val="00972FA4"/>
    <w:rsid w:val="00974F00"/>
    <w:rsid w:val="00975543"/>
    <w:rsid w:val="00977A61"/>
    <w:rsid w:val="0098064E"/>
    <w:rsid w:val="00981CA6"/>
    <w:rsid w:val="00984EEA"/>
    <w:rsid w:val="00987216"/>
    <w:rsid w:val="00990345"/>
    <w:rsid w:val="00990668"/>
    <w:rsid w:val="00992E09"/>
    <w:rsid w:val="00993165"/>
    <w:rsid w:val="0099499C"/>
    <w:rsid w:val="00995E59"/>
    <w:rsid w:val="00996338"/>
    <w:rsid w:val="00996797"/>
    <w:rsid w:val="00996EF9"/>
    <w:rsid w:val="009978B1"/>
    <w:rsid w:val="009A09FC"/>
    <w:rsid w:val="009A1D2E"/>
    <w:rsid w:val="009A6E69"/>
    <w:rsid w:val="009A724F"/>
    <w:rsid w:val="009A735A"/>
    <w:rsid w:val="009B00B8"/>
    <w:rsid w:val="009B2E53"/>
    <w:rsid w:val="009B3772"/>
    <w:rsid w:val="009B4D28"/>
    <w:rsid w:val="009B6BF8"/>
    <w:rsid w:val="009B6F74"/>
    <w:rsid w:val="009C5927"/>
    <w:rsid w:val="009C73DB"/>
    <w:rsid w:val="009C7E25"/>
    <w:rsid w:val="009D1BF9"/>
    <w:rsid w:val="009D1FC4"/>
    <w:rsid w:val="009D3226"/>
    <w:rsid w:val="009D33A8"/>
    <w:rsid w:val="009D5F93"/>
    <w:rsid w:val="009E4551"/>
    <w:rsid w:val="009E687F"/>
    <w:rsid w:val="009E6CD4"/>
    <w:rsid w:val="009E78A7"/>
    <w:rsid w:val="009F117A"/>
    <w:rsid w:val="009F165F"/>
    <w:rsid w:val="009F2977"/>
    <w:rsid w:val="009F47AF"/>
    <w:rsid w:val="009F4F6F"/>
    <w:rsid w:val="009F5C5D"/>
    <w:rsid w:val="009F7618"/>
    <w:rsid w:val="00A001CD"/>
    <w:rsid w:val="00A01253"/>
    <w:rsid w:val="00A0244D"/>
    <w:rsid w:val="00A0252E"/>
    <w:rsid w:val="00A04A96"/>
    <w:rsid w:val="00A05246"/>
    <w:rsid w:val="00A05CBC"/>
    <w:rsid w:val="00A11454"/>
    <w:rsid w:val="00A13B57"/>
    <w:rsid w:val="00A143F3"/>
    <w:rsid w:val="00A14895"/>
    <w:rsid w:val="00A15C9A"/>
    <w:rsid w:val="00A17616"/>
    <w:rsid w:val="00A202DE"/>
    <w:rsid w:val="00A23919"/>
    <w:rsid w:val="00A246BA"/>
    <w:rsid w:val="00A24FC4"/>
    <w:rsid w:val="00A26C0A"/>
    <w:rsid w:val="00A3017A"/>
    <w:rsid w:val="00A30190"/>
    <w:rsid w:val="00A3169E"/>
    <w:rsid w:val="00A31B69"/>
    <w:rsid w:val="00A3358D"/>
    <w:rsid w:val="00A346F3"/>
    <w:rsid w:val="00A368C5"/>
    <w:rsid w:val="00A3756F"/>
    <w:rsid w:val="00A377EE"/>
    <w:rsid w:val="00A377F7"/>
    <w:rsid w:val="00A378C8"/>
    <w:rsid w:val="00A37E09"/>
    <w:rsid w:val="00A40DA1"/>
    <w:rsid w:val="00A40EBE"/>
    <w:rsid w:val="00A42107"/>
    <w:rsid w:val="00A42FA8"/>
    <w:rsid w:val="00A4428C"/>
    <w:rsid w:val="00A50247"/>
    <w:rsid w:val="00A50650"/>
    <w:rsid w:val="00A5169B"/>
    <w:rsid w:val="00A520AF"/>
    <w:rsid w:val="00A52F28"/>
    <w:rsid w:val="00A53A1A"/>
    <w:rsid w:val="00A55024"/>
    <w:rsid w:val="00A550DD"/>
    <w:rsid w:val="00A56144"/>
    <w:rsid w:val="00A60260"/>
    <w:rsid w:val="00A60E82"/>
    <w:rsid w:val="00A6180A"/>
    <w:rsid w:val="00A618AB"/>
    <w:rsid w:val="00A64984"/>
    <w:rsid w:val="00A662C1"/>
    <w:rsid w:val="00A664EB"/>
    <w:rsid w:val="00A66857"/>
    <w:rsid w:val="00A704E2"/>
    <w:rsid w:val="00A7193A"/>
    <w:rsid w:val="00A723A5"/>
    <w:rsid w:val="00A7248E"/>
    <w:rsid w:val="00A72CC1"/>
    <w:rsid w:val="00A7369E"/>
    <w:rsid w:val="00A75469"/>
    <w:rsid w:val="00A75CA2"/>
    <w:rsid w:val="00A77C65"/>
    <w:rsid w:val="00A80A26"/>
    <w:rsid w:val="00A80F7E"/>
    <w:rsid w:val="00A83E1A"/>
    <w:rsid w:val="00A84A7B"/>
    <w:rsid w:val="00A8649F"/>
    <w:rsid w:val="00A94291"/>
    <w:rsid w:val="00A943D9"/>
    <w:rsid w:val="00A946A0"/>
    <w:rsid w:val="00A974DB"/>
    <w:rsid w:val="00A9766E"/>
    <w:rsid w:val="00AA06A9"/>
    <w:rsid w:val="00AA0A10"/>
    <w:rsid w:val="00AA17DF"/>
    <w:rsid w:val="00AA186F"/>
    <w:rsid w:val="00AA20BB"/>
    <w:rsid w:val="00AA24BC"/>
    <w:rsid w:val="00AA3C4B"/>
    <w:rsid w:val="00AA3D78"/>
    <w:rsid w:val="00AB06B9"/>
    <w:rsid w:val="00AB1BE8"/>
    <w:rsid w:val="00AB3380"/>
    <w:rsid w:val="00AB3B84"/>
    <w:rsid w:val="00AB4205"/>
    <w:rsid w:val="00AB5B6F"/>
    <w:rsid w:val="00AB5DA1"/>
    <w:rsid w:val="00AB776D"/>
    <w:rsid w:val="00AC0695"/>
    <w:rsid w:val="00AC0887"/>
    <w:rsid w:val="00AC1CA2"/>
    <w:rsid w:val="00AC1EE6"/>
    <w:rsid w:val="00AC3ABB"/>
    <w:rsid w:val="00AC473B"/>
    <w:rsid w:val="00AC5C33"/>
    <w:rsid w:val="00AC616F"/>
    <w:rsid w:val="00AC7FAF"/>
    <w:rsid w:val="00AD00EA"/>
    <w:rsid w:val="00AD3633"/>
    <w:rsid w:val="00AD4CA6"/>
    <w:rsid w:val="00AD4E04"/>
    <w:rsid w:val="00AD5E71"/>
    <w:rsid w:val="00AE01D4"/>
    <w:rsid w:val="00AE07A0"/>
    <w:rsid w:val="00AE0A79"/>
    <w:rsid w:val="00AE15F5"/>
    <w:rsid w:val="00AE161C"/>
    <w:rsid w:val="00AE1A3B"/>
    <w:rsid w:val="00AE2B4C"/>
    <w:rsid w:val="00AE3675"/>
    <w:rsid w:val="00AE652A"/>
    <w:rsid w:val="00AE681D"/>
    <w:rsid w:val="00AF0E2E"/>
    <w:rsid w:val="00AF1148"/>
    <w:rsid w:val="00AF1175"/>
    <w:rsid w:val="00AF34EB"/>
    <w:rsid w:val="00AF492D"/>
    <w:rsid w:val="00B00FD1"/>
    <w:rsid w:val="00B03813"/>
    <w:rsid w:val="00B03F69"/>
    <w:rsid w:val="00B04CEF"/>
    <w:rsid w:val="00B064E1"/>
    <w:rsid w:val="00B076FE"/>
    <w:rsid w:val="00B10ADF"/>
    <w:rsid w:val="00B11FC5"/>
    <w:rsid w:val="00B12705"/>
    <w:rsid w:val="00B13300"/>
    <w:rsid w:val="00B136AF"/>
    <w:rsid w:val="00B16452"/>
    <w:rsid w:val="00B207AC"/>
    <w:rsid w:val="00B214C6"/>
    <w:rsid w:val="00B21FB9"/>
    <w:rsid w:val="00B2232F"/>
    <w:rsid w:val="00B263C6"/>
    <w:rsid w:val="00B30B24"/>
    <w:rsid w:val="00B3133F"/>
    <w:rsid w:val="00B314D6"/>
    <w:rsid w:val="00B31830"/>
    <w:rsid w:val="00B33672"/>
    <w:rsid w:val="00B34135"/>
    <w:rsid w:val="00B34B9E"/>
    <w:rsid w:val="00B34EE4"/>
    <w:rsid w:val="00B35068"/>
    <w:rsid w:val="00B3556C"/>
    <w:rsid w:val="00B36BEE"/>
    <w:rsid w:val="00B36F13"/>
    <w:rsid w:val="00B376E0"/>
    <w:rsid w:val="00B379AC"/>
    <w:rsid w:val="00B40BB1"/>
    <w:rsid w:val="00B410E1"/>
    <w:rsid w:val="00B41F89"/>
    <w:rsid w:val="00B42562"/>
    <w:rsid w:val="00B44B1F"/>
    <w:rsid w:val="00B45CF2"/>
    <w:rsid w:val="00B45FF7"/>
    <w:rsid w:val="00B46051"/>
    <w:rsid w:val="00B50361"/>
    <w:rsid w:val="00B526F4"/>
    <w:rsid w:val="00B5422D"/>
    <w:rsid w:val="00B54B0B"/>
    <w:rsid w:val="00B54B45"/>
    <w:rsid w:val="00B54DD3"/>
    <w:rsid w:val="00B55CDB"/>
    <w:rsid w:val="00B55ED0"/>
    <w:rsid w:val="00B61AFD"/>
    <w:rsid w:val="00B66E89"/>
    <w:rsid w:val="00B70024"/>
    <w:rsid w:val="00B70E92"/>
    <w:rsid w:val="00B72330"/>
    <w:rsid w:val="00B72F7F"/>
    <w:rsid w:val="00B731DA"/>
    <w:rsid w:val="00B733ED"/>
    <w:rsid w:val="00B734F5"/>
    <w:rsid w:val="00B7432E"/>
    <w:rsid w:val="00B74461"/>
    <w:rsid w:val="00B746B8"/>
    <w:rsid w:val="00B76868"/>
    <w:rsid w:val="00B76AA9"/>
    <w:rsid w:val="00B80FBC"/>
    <w:rsid w:val="00B81444"/>
    <w:rsid w:val="00B82DA6"/>
    <w:rsid w:val="00B82FC6"/>
    <w:rsid w:val="00B83843"/>
    <w:rsid w:val="00B8549F"/>
    <w:rsid w:val="00B85E14"/>
    <w:rsid w:val="00B865AD"/>
    <w:rsid w:val="00B904B9"/>
    <w:rsid w:val="00B91309"/>
    <w:rsid w:val="00B91FD3"/>
    <w:rsid w:val="00B93FB4"/>
    <w:rsid w:val="00B95B96"/>
    <w:rsid w:val="00B97429"/>
    <w:rsid w:val="00BA0515"/>
    <w:rsid w:val="00BA1186"/>
    <w:rsid w:val="00BA17E7"/>
    <w:rsid w:val="00BA2654"/>
    <w:rsid w:val="00BA2B86"/>
    <w:rsid w:val="00BA2D43"/>
    <w:rsid w:val="00BA42F0"/>
    <w:rsid w:val="00BA455C"/>
    <w:rsid w:val="00BA651C"/>
    <w:rsid w:val="00BA6975"/>
    <w:rsid w:val="00BB1CD4"/>
    <w:rsid w:val="00BB286F"/>
    <w:rsid w:val="00BB2BDF"/>
    <w:rsid w:val="00BB2C01"/>
    <w:rsid w:val="00BB2F76"/>
    <w:rsid w:val="00BB45FC"/>
    <w:rsid w:val="00BB4A9F"/>
    <w:rsid w:val="00BB587B"/>
    <w:rsid w:val="00BB6786"/>
    <w:rsid w:val="00BC4B29"/>
    <w:rsid w:val="00BC6C0D"/>
    <w:rsid w:val="00BC6F70"/>
    <w:rsid w:val="00BC75CA"/>
    <w:rsid w:val="00BC75F9"/>
    <w:rsid w:val="00BC784E"/>
    <w:rsid w:val="00BD0584"/>
    <w:rsid w:val="00BD1AC3"/>
    <w:rsid w:val="00BD4A6D"/>
    <w:rsid w:val="00BD600F"/>
    <w:rsid w:val="00BD6B62"/>
    <w:rsid w:val="00BD76DF"/>
    <w:rsid w:val="00BD7A56"/>
    <w:rsid w:val="00BD7D50"/>
    <w:rsid w:val="00BE1512"/>
    <w:rsid w:val="00BE6D94"/>
    <w:rsid w:val="00BE7377"/>
    <w:rsid w:val="00BE7B44"/>
    <w:rsid w:val="00BF1832"/>
    <w:rsid w:val="00BF2710"/>
    <w:rsid w:val="00BF2F99"/>
    <w:rsid w:val="00BF3456"/>
    <w:rsid w:val="00BF35C3"/>
    <w:rsid w:val="00BF3FF3"/>
    <w:rsid w:val="00C028E7"/>
    <w:rsid w:val="00C03B58"/>
    <w:rsid w:val="00C0472D"/>
    <w:rsid w:val="00C07AE1"/>
    <w:rsid w:val="00C1230F"/>
    <w:rsid w:val="00C125AD"/>
    <w:rsid w:val="00C14732"/>
    <w:rsid w:val="00C150CE"/>
    <w:rsid w:val="00C1560B"/>
    <w:rsid w:val="00C15890"/>
    <w:rsid w:val="00C1708D"/>
    <w:rsid w:val="00C2088D"/>
    <w:rsid w:val="00C2095D"/>
    <w:rsid w:val="00C21A4C"/>
    <w:rsid w:val="00C2304A"/>
    <w:rsid w:val="00C24DA2"/>
    <w:rsid w:val="00C27726"/>
    <w:rsid w:val="00C30010"/>
    <w:rsid w:val="00C31E15"/>
    <w:rsid w:val="00C353D8"/>
    <w:rsid w:val="00C3614D"/>
    <w:rsid w:val="00C40284"/>
    <w:rsid w:val="00C41B60"/>
    <w:rsid w:val="00C50329"/>
    <w:rsid w:val="00C50989"/>
    <w:rsid w:val="00C50F4B"/>
    <w:rsid w:val="00C51CC0"/>
    <w:rsid w:val="00C5213C"/>
    <w:rsid w:val="00C55FE4"/>
    <w:rsid w:val="00C57205"/>
    <w:rsid w:val="00C57AC6"/>
    <w:rsid w:val="00C57B45"/>
    <w:rsid w:val="00C6469E"/>
    <w:rsid w:val="00C64CF2"/>
    <w:rsid w:val="00C64F31"/>
    <w:rsid w:val="00C65A87"/>
    <w:rsid w:val="00C66EEB"/>
    <w:rsid w:val="00C7074E"/>
    <w:rsid w:val="00C71B78"/>
    <w:rsid w:val="00C756EA"/>
    <w:rsid w:val="00C75ECC"/>
    <w:rsid w:val="00C769AE"/>
    <w:rsid w:val="00C80017"/>
    <w:rsid w:val="00C8396F"/>
    <w:rsid w:val="00C85A7B"/>
    <w:rsid w:val="00C91EA5"/>
    <w:rsid w:val="00C96AF5"/>
    <w:rsid w:val="00C971CB"/>
    <w:rsid w:val="00CA17A9"/>
    <w:rsid w:val="00CA5360"/>
    <w:rsid w:val="00CA5CAD"/>
    <w:rsid w:val="00CA5E1F"/>
    <w:rsid w:val="00CA688B"/>
    <w:rsid w:val="00CB052E"/>
    <w:rsid w:val="00CB0FC7"/>
    <w:rsid w:val="00CB18DB"/>
    <w:rsid w:val="00CB19B9"/>
    <w:rsid w:val="00CB2164"/>
    <w:rsid w:val="00CB24CA"/>
    <w:rsid w:val="00CB3714"/>
    <w:rsid w:val="00CB472F"/>
    <w:rsid w:val="00CB4EFF"/>
    <w:rsid w:val="00CB5823"/>
    <w:rsid w:val="00CB69A4"/>
    <w:rsid w:val="00CB6A1A"/>
    <w:rsid w:val="00CB6EED"/>
    <w:rsid w:val="00CB7167"/>
    <w:rsid w:val="00CB7EEC"/>
    <w:rsid w:val="00CC083D"/>
    <w:rsid w:val="00CC2DED"/>
    <w:rsid w:val="00CC3C2B"/>
    <w:rsid w:val="00CC41B2"/>
    <w:rsid w:val="00CC4B9C"/>
    <w:rsid w:val="00CC5502"/>
    <w:rsid w:val="00CC55B4"/>
    <w:rsid w:val="00CC7C2B"/>
    <w:rsid w:val="00CD0421"/>
    <w:rsid w:val="00CD0C0C"/>
    <w:rsid w:val="00CD2A40"/>
    <w:rsid w:val="00CD3B2B"/>
    <w:rsid w:val="00CD43F9"/>
    <w:rsid w:val="00CD55E1"/>
    <w:rsid w:val="00CD5C8D"/>
    <w:rsid w:val="00CD6A0F"/>
    <w:rsid w:val="00CD6B0E"/>
    <w:rsid w:val="00CD72DD"/>
    <w:rsid w:val="00CE0239"/>
    <w:rsid w:val="00CE0A35"/>
    <w:rsid w:val="00CE3520"/>
    <w:rsid w:val="00CE3644"/>
    <w:rsid w:val="00CE3BAD"/>
    <w:rsid w:val="00CE4377"/>
    <w:rsid w:val="00CE5376"/>
    <w:rsid w:val="00CE7498"/>
    <w:rsid w:val="00CE7CDA"/>
    <w:rsid w:val="00CF0FC8"/>
    <w:rsid w:val="00CF1330"/>
    <w:rsid w:val="00CF13C5"/>
    <w:rsid w:val="00CF586E"/>
    <w:rsid w:val="00CF713D"/>
    <w:rsid w:val="00CF79DE"/>
    <w:rsid w:val="00CF7C76"/>
    <w:rsid w:val="00D00FB2"/>
    <w:rsid w:val="00D02E69"/>
    <w:rsid w:val="00D058E5"/>
    <w:rsid w:val="00D069B9"/>
    <w:rsid w:val="00D11B1B"/>
    <w:rsid w:val="00D12770"/>
    <w:rsid w:val="00D12C88"/>
    <w:rsid w:val="00D131A9"/>
    <w:rsid w:val="00D139C9"/>
    <w:rsid w:val="00D14B05"/>
    <w:rsid w:val="00D151AE"/>
    <w:rsid w:val="00D16926"/>
    <w:rsid w:val="00D22823"/>
    <w:rsid w:val="00D22DA9"/>
    <w:rsid w:val="00D23DA9"/>
    <w:rsid w:val="00D275E6"/>
    <w:rsid w:val="00D372F7"/>
    <w:rsid w:val="00D373A9"/>
    <w:rsid w:val="00D410B0"/>
    <w:rsid w:val="00D4179B"/>
    <w:rsid w:val="00D42F86"/>
    <w:rsid w:val="00D431B8"/>
    <w:rsid w:val="00D4789E"/>
    <w:rsid w:val="00D47F0D"/>
    <w:rsid w:val="00D51B84"/>
    <w:rsid w:val="00D54946"/>
    <w:rsid w:val="00D568DE"/>
    <w:rsid w:val="00D621F4"/>
    <w:rsid w:val="00D65B07"/>
    <w:rsid w:val="00D70D3B"/>
    <w:rsid w:val="00D71ACF"/>
    <w:rsid w:val="00D728B6"/>
    <w:rsid w:val="00D72D98"/>
    <w:rsid w:val="00D72DDE"/>
    <w:rsid w:val="00D74711"/>
    <w:rsid w:val="00D7496E"/>
    <w:rsid w:val="00D75B13"/>
    <w:rsid w:val="00D75B1A"/>
    <w:rsid w:val="00D7627B"/>
    <w:rsid w:val="00D76C91"/>
    <w:rsid w:val="00D76F2E"/>
    <w:rsid w:val="00D76F54"/>
    <w:rsid w:val="00D8082C"/>
    <w:rsid w:val="00D82C30"/>
    <w:rsid w:val="00D85340"/>
    <w:rsid w:val="00D90348"/>
    <w:rsid w:val="00D905E2"/>
    <w:rsid w:val="00D90A65"/>
    <w:rsid w:val="00D96486"/>
    <w:rsid w:val="00D96ED6"/>
    <w:rsid w:val="00DA0CEA"/>
    <w:rsid w:val="00DA0DD4"/>
    <w:rsid w:val="00DA1330"/>
    <w:rsid w:val="00DA1440"/>
    <w:rsid w:val="00DA1C29"/>
    <w:rsid w:val="00DA21EA"/>
    <w:rsid w:val="00DA4686"/>
    <w:rsid w:val="00DA6259"/>
    <w:rsid w:val="00DA782A"/>
    <w:rsid w:val="00DB337E"/>
    <w:rsid w:val="00DB518E"/>
    <w:rsid w:val="00DB7C30"/>
    <w:rsid w:val="00DC0ED1"/>
    <w:rsid w:val="00DC181E"/>
    <w:rsid w:val="00DC1DD6"/>
    <w:rsid w:val="00DC6049"/>
    <w:rsid w:val="00DC7415"/>
    <w:rsid w:val="00DC7D72"/>
    <w:rsid w:val="00DC7F08"/>
    <w:rsid w:val="00DD084B"/>
    <w:rsid w:val="00DD0B7E"/>
    <w:rsid w:val="00DD157C"/>
    <w:rsid w:val="00DD1858"/>
    <w:rsid w:val="00DD397A"/>
    <w:rsid w:val="00DD6F3B"/>
    <w:rsid w:val="00DD7279"/>
    <w:rsid w:val="00DD764E"/>
    <w:rsid w:val="00DE233F"/>
    <w:rsid w:val="00DE27AF"/>
    <w:rsid w:val="00DE28C9"/>
    <w:rsid w:val="00DE39A6"/>
    <w:rsid w:val="00DE3B98"/>
    <w:rsid w:val="00DE44AC"/>
    <w:rsid w:val="00DE5FC6"/>
    <w:rsid w:val="00DE71CA"/>
    <w:rsid w:val="00DE739E"/>
    <w:rsid w:val="00DF02F2"/>
    <w:rsid w:val="00DF141C"/>
    <w:rsid w:val="00DF1597"/>
    <w:rsid w:val="00DF2C47"/>
    <w:rsid w:val="00DF3D2D"/>
    <w:rsid w:val="00DF426B"/>
    <w:rsid w:val="00DF5B26"/>
    <w:rsid w:val="00DF6131"/>
    <w:rsid w:val="00DF79FB"/>
    <w:rsid w:val="00E01702"/>
    <w:rsid w:val="00E05EE8"/>
    <w:rsid w:val="00E06724"/>
    <w:rsid w:val="00E079CA"/>
    <w:rsid w:val="00E110D5"/>
    <w:rsid w:val="00E11580"/>
    <w:rsid w:val="00E1162D"/>
    <w:rsid w:val="00E11E6A"/>
    <w:rsid w:val="00E12E7A"/>
    <w:rsid w:val="00E13D52"/>
    <w:rsid w:val="00E14D2B"/>
    <w:rsid w:val="00E15D74"/>
    <w:rsid w:val="00E17DFC"/>
    <w:rsid w:val="00E22077"/>
    <w:rsid w:val="00E226B3"/>
    <w:rsid w:val="00E2331A"/>
    <w:rsid w:val="00E23B49"/>
    <w:rsid w:val="00E26883"/>
    <w:rsid w:val="00E2729B"/>
    <w:rsid w:val="00E328FE"/>
    <w:rsid w:val="00E3329C"/>
    <w:rsid w:val="00E337BB"/>
    <w:rsid w:val="00E34C65"/>
    <w:rsid w:val="00E3534D"/>
    <w:rsid w:val="00E3589E"/>
    <w:rsid w:val="00E37BA0"/>
    <w:rsid w:val="00E428FA"/>
    <w:rsid w:val="00E45132"/>
    <w:rsid w:val="00E453C6"/>
    <w:rsid w:val="00E46D5C"/>
    <w:rsid w:val="00E50A4F"/>
    <w:rsid w:val="00E512F7"/>
    <w:rsid w:val="00E51FA7"/>
    <w:rsid w:val="00E522FC"/>
    <w:rsid w:val="00E5396E"/>
    <w:rsid w:val="00E54060"/>
    <w:rsid w:val="00E542CC"/>
    <w:rsid w:val="00E55D0C"/>
    <w:rsid w:val="00E56270"/>
    <w:rsid w:val="00E56AC1"/>
    <w:rsid w:val="00E57010"/>
    <w:rsid w:val="00E57CA2"/>
    <w:rsid w:val="00E61409"/>
    <w:rsid w:val="00E62026"/>
    <w:rsid w:val="00E651AD"/>
    <w:rsid w:val="00E66C8A"/>
    <w:rsid w:val="00E71766"/>
    <w:rsid w:val="00E71E4B"/>
    <w:rsid w:val="00E72529"/>
    <w:rsid w:val="00E73BC5"/>
    <w:rsid w:val="00E74712"/>
    <w:rsid w:val="00E74AB9"/>
    <w:rsid w:val="00E76EE2"/>
    <w:rsid w:val="00E8178C"/>
    <w:rsid w:val="00E84FCD"/>
    <w:rsid w:val="00E870F1"/>
    <w:rsid w:val="00E87D66"/>
    <w:rsid w:val="00E93778"/>
    <w:rsid w:val="00E949D8"/>
    <w:rsid w:val="00E96A66"/>
    <w:rsid w:val="00E97B9A"/>
    <w:rsid w:val="00EA1A17"/>
    <w:rsid w:val="00EA25DE"/>
    <w:rsid w:val="00EA2B9C"/>
    <w:rsid w:val="00EA4109"/>
    <w:rsid w:val="00EA4153"/>
    <w:rsid w:val="00EA7050"/>
    <w:rsid w:val="00EB0815"/>
    <w:rsid w:val="00EB094D"/>
    <w:rsid w:val="00EB1831"/>
    <w:rsid w:val="00EB2F81"/>
    <w:rsid w:val="00EB5AA9"/>
    <w:rsid w:val="00EB67BB"/>
    <w:rsid w:val="00EB7B62"/>
    <w:rsid w:val="00EC1749"/>
    <w:rsid w:val="00EC302C"/>
    <w:rsid w:val="00EC39A2"/>
    <w:rsid w:val="00EC3FDE"/>
    <w:rsid w:val="00EC6C28"/>
    <w:rsid w:val="00EC74A0"/>
    <w:rsid w:val="00ED18AA"/>
    <w:rsid w:val="00ED200D"/>
    <w:rsid w:val="00ED2A9D"/>
    <w:rsid w:val="00ED3723"/>
    <w:rsid w:val="00ED37E9"/>
    <w:rsid w:val="00ED4A92"/>
    <w:rsid w:val="00ED4B22"/>
    <w:rsid w:val="00ED4E74"/>
    <w:rsid w:val="00ED5D3E"/>
    <w:rsid w:val="00ED61E1"/>
    <w:rsid w:val="00EE1202"/>
    <w:rsid w:val="00EE1FE1"/>
    <w:rsid w:val="00EE3BA5"/>
    <w:rsid w:val="00EE400A"/>
    <w:rsid w:val="00EE4401"/>
    <w:rsid w:val="00EE4BEB"/>
    <w:rsid w:val="00EE5158"/>
    <w:rsid w:val="00EF080F"/>
    <w:rsid w:val="00EF11CD"/>
    <w:rsid w:val="00EF1692"/>
    <w:rsid w:val="00EF3A49"/>
    <w:rsid w:val="00EF4630"/>
    <w:rsid w:val="00EF7BD1"/>
    <w:rsid w:val="00F0154A"/>
    <w:rsid w:val="00F059A1"/>
    <w:rsid w:val="00F05D00"/>
    <w:rsid w:val="00F06741"/>
    <w:rsid w:val="00F104AA"/>
    <w:rsid w:val="00F1066D"/>
    <w:rsid w:val="00F120E6"/>
    <w:rsid w:val="00F13808"/>
    <w:rsid w:val="00F13C51"/>
    <w:rsid w:val="00F14132"/>
    <w:rsid w:val="00F14AEB"/>
    <w:rsid w:val="00F15119"/>
    <w:rsid w:val="00F16BA8"/>
    <w:rsid w:val="00F17990"/>
    <w:rsid w:val="00F17CF4"/>
    <w:rsid w:val="00F21522"/>
    <w:rsid w:val="00F23E83"/>
    <w:rsid w:val="00F24D93"/>
    <w:rsid w:val="00F26DE3"/>
    <w:rsid w:val="00F27447"/>
    <w:rsid w:val="00F31843"/>
    <w:rsid w:val="00F31F74"/>
    <w:rsid w:val="00F32377"/>
    <w:rsid w:val="00F33A2E"/>
    <w:rsid w:val="00F33FBE"/>
    <w:rsid w:val="00F3534D"/>
    <w:rsid w:val="00F35BC3"/>
    <w:rsid w:val="00F40365"/>
    <w:rsid w:val="00F40CF6"/>
    <w:rsid w:val="00F421E3"/>
    <w:rsid w:val="00F43067"/>
    <w:rsid w:val="00F43D5D"/>
    <w:rsid w:val="00F43EA8"/>
    <w:rsid w:val="00F44821"/>
    <w:rsid w:val="00F449BA"/>
    <w:rsid w:val="00F45FC1"/>
    <w:rsid w:val="00F50C10"/>
    <w:rsid w:val="00F50DBF"/>
    <w:rsid w:val="00F5277F"/>
    <w:rsid w:val="00F52B41"/>
    <w:rsid w:val="00F53774"/>
    <w:rsid w:val="00F53843"/>
    <w:rsid w:val="00F55355"/>
    <w:rsid w:val="00F55B64"/>
    <w:rsid w:val="00F57F20"/>
    <w:rsid w:val="00F60CE3"/>
    <w:rsid w:val="00F62A03"/>
    <w:rsid w:val="00F62E7F"/>
    <w:rsid w:val="00F65E49"/>
    <w:rsid w:val="00F66DAF"/>
    <w:rsid w:val="00F702F7"/>
    <w:rsid w:val="00F705D2"/>
    <w:rsid w:val="00F70890"/>
    <w:rsid w:val="00F720BD"/>
    <w:rsid w:val="00F73A3E"/>
    <w:rsid w:val="00F74F87"/>
    <w:rsid w:val="00F764BA"/>
    <w:rsid w:val="00F76DF4"/>
    <w:rsid w:val="00F81470"/>
    <w:rsid w:val="00F81F9D"/>
    <w:rsid w:val="00F8338A"/>
    <w:rsid w:val="00F83400"/>
    <w:rsid w:val="00F83997"/>
    <w:rsid w:val="00F83CC3"/>
    <w:rsid w:val="00F84783"/>
    <w:rsid w:val="00F851B2"/>
    <w:rsid w:val="00F8651F"/>
    <w:rsid w:val="00F8670B"/>
    <w:rsid w:val="00F86F96"/>
    <w:rsid w:val="00F873AB"/>
    <w:rsid w:val="00F87CF5"/>
    <w:rsid w:val="00F9018D"/>
    <w:rsid w:val="00F909E0"/>
    <w:rsid w:val="00F90EB2"/>
    <w:rsid w:val="00F91684"/>
    <w:rsid w:val="00FA05DA"/>
    <w:rsid w:val="00FA0C18"/>
    <w:rsid w:val="00FA18E9"/>
    <w:rsid w:val="00FA31C4"/>
    <w:rsid w:val="00FA3DFF"/>
    <w:rsid w:val="00FA41B6"/>
    <w:rsid w:val="00FA522B"/>
    <w:rsid w:val="00FA6206"/>
    <w:rsid w:val="00FA7370"/>
    <w:rsid w:val="00FB0609"/>
    <w:rsid w:val="00FB124D"/>
    <w:rsid w:val="00FB1EF8"/>
    <w:rsid w:val="00FB338E"/>
    <w:rsid w:val="00FB3B95"/>
    <w:rsid w:val="00FB571B"/>
    <w:rsid w:val="00FB6228"/>
    <w:rsid w:val="00FB6882"/>
    <w:rsid w:val="00FB7907"/>
    <w:rsid w:val="00FC358A"/>
    <w:rsid w:val="00FC3FA4"/>
    <w:rsid w:val="00FC557D"/>
    <w:rsid w:val="00FC57A1"/>
    <w:rsid w:val="00FC5EF5"/>
    <w:rsid w:val="00FD0958"/>
    <w:rsid w:val="00FD124C"/>
    <w:rsid w:val="00FD2344"/>
    <w:rsid w:val="00FD4B0F"/>
    <w:rsid w:val="00FE0038"/>
    <w:rsid w:val="00FE15D0"/>
    <w:rsid w:val="00FE2C0C"/>
    <w:rsid w:val="00FE2D16"/>
    <w:rsid w:val="00FE3A23"/>
    <w:rsid w:val="00FE3CA6"/>
    <w:rsid w:val="00FE47F5"/>
    <w:rsid w:val="00FE74E1"/>
    <w:rsid w:val="00FF2F15"/>
    <w:rsid w:val="00FF3DD0"/>
    <w:rsid w:val="00FF3FA3"/>
    <w:rsid w:val="00FF4973"/>
    <w:rsid w:val="00FF6001"/>
    <w:rsid w:val="00FF6D30"/>
    <w:rsid w:val="00FF7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4304D69"/>
  <w15:chartTrackingRefBased/>
  <w15:docId w15:val="{5D11B8F3-9481-4981-8A61-03227859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caption" w:qFormat="1"/>
    <w:lsdException w:name="footnote reference" w:uiPriority="99"/>
    <w:lsdException w:name="page number"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eastAsia="en-US"/>
    </w:rPr>
  </w:style>
  <w:style w:type="paragraph" w:styleId="Antrat1">
    <w:name w:val="heading 1"/>
    <w:aliases w:val="Appendix,skyrius1,Skyrius"/>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1"/>
      </w:numPr>
      <w:tabs>
        <w:tab w:val="num" w:pos="1872"/>
      </w:tabs>
      <w:ind w:left="1872" w:hanging="1152"/>
      <w:outlineLvl w:val="5"/>
    </w:pPr>
    <w:rPr>
      <w:rFonts w:eastAsia="Calibri"/>
      <w:b/>
      <w:color w:val="auto"/>
      <w:sz w:val="36"/>
      <w:szCs w:val="20"/>
      <w:lang w:val="x-none"/>
    </w:rPr>
  </w:style>
  <w:style w:type="paragraph" w:styleId="Antrat7">
    <w:name w:val="heading 7"/>
    <w:basedOn w:val="prastasis"/>
    <w:next w:val="prastasis"/>
    <w:link w:val="Antrat7Diagrama1"/>
    <w:qFormat/>
    <w:rsid w:val="005916C9"/>
    <w:pPr>
      <w:keepNext/>
      <w:numPr>
        <w:ilvl w:val="6"/>
        <w:numId w:val="1"/>
      </w:numPr>
      <w:tabs>
        <w:tab w:val="num" w:pos="2016"/>
      </w:tabs>
      <w:ind w:left="2016" w:hanging="1296"/>
      <w:outlineLvl w:val="6"/>
    </w:pPr>
    <w:rPr>
      <w:rFonts w:eastAsia="Calibri"/>
      <w:color w:val="auto"/>
      <w:sz w:val="48"/>
      <w:szCs w:val="20"/>
      <w:lang w:val="x-none"/>
    </w:rPr>
  </w:style>
  <w:style w:type="paragraph" w:styleId="Antrat8">
    <w:name w:val="heading 8"/>
    <w:basedOn w:val="prastasis"/>
    <w:next w:val="prastasis"/>
    <w:link w:val="Antrat8Diagrama1"/>
    <w:qFormat/>
    <w:rsid w:val="005916C9"/>
    <w:pPr>
      <w:keepNext/>
      <w:numPr>
        <w:ilvl w:val="7"/>
        <w:numId w:val="1"/>
      </w:numPr>
      <w:tabs>
        <w:tab w:val="num" w:pos="2160"/>
      </w:tabs>
      <w:ind w:left="2160" w:hanging="1440"/>
      <w:outlineLvl w:val="7"/>
    </w:pPr>
    <w:rPr>
      <w:rFonts w:eastAsia="Calibri"/>
      <w:b/>
      <w:color w:val="auto"/>
      <w:sz w:val="18"/>
      <w:szCs w:val="20"/>
      <w:lang w:val="x-none"/>
    </w:rPr>
  </w:style>
  <w:style w:type="paragraph" w:styleId="Antrat9">
    <w:name w:val="heading 9"/>
    <w:basedOn w:val="prastasis"/>
    <w:next w:val="prastasis"/>
    <w:link w:val="Antrat9Diagrama1"/>
    <w:qFormat/>
    <w:rsid w:val="005916C9"/>
    <w:pPr>
      <w:keepNext/>
      <w:numPr>
        <w:ilvl w:val="8"/>
        <w:numId w:val="1"/>
      </w:numPr>
      <w:tabs>
        <w:tab w:val="num" w:pos="2304"/>
      </w:tabs>
      <w:ind w:left="2304" w:hanging="1584"/>
      <w:outlineLvl w:val="8"/>
    </w:pPr>
    <w:rPr>
      <w:rFonts w:eastAsia="Calibri"/>
      <w:color w:val="auto"/>
      <w:sz w:val="4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skyrius2 Diagrama,Eilės Numeris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skyrius4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x-none" w:eastAsia="en-US"/>
    </w:rPr>
  </w:style>
  <w:style w:type="character" w:customStyle="1" w:styleId="Antrat7Diagrama1">
    <w:name w:val="Antraštė 7 Diagrama1"/>
    <w:link w:val="Antrat7"/>
    <w:locked/>
    <w:rsid w:val="005916C9"/>
    <w:rPr>
      <w:rFonts w:eastAsia="Calibri"/>
      <w:sz w:val="48"/>
      <w:lang w:val="x-none" w:eastAsia="en-US"/>
    </w:rPr>
  </w:style>
  <w:style w:type="character" w:customStyle="1" w:styleId="Antrat8Diagrama1">
    <w:name w:val="Antraštė 8 Diagrama1"/>
    <w:link w:val="Antrat8"/>
    <w:locked/>
    <w:rsid w:val="005916C9"/>
    <w:rPr>
      <w:rFonts w:eastAsia="Calibri"/>
      <w:b/>
      <w:sz w:val="18"/>
      <w:lang w:val="x-none" w:eastAsia="en-US"/>
    </w:rPr>
  </w:style>
  <w:style w:type="character" w:customStyle="1" w:styleId="Antrat9Diagrama1">
    <w:name w:val="Antraštė 9 Diagrama1"/>
    <w:link w:val="Antrat9"/>
    <w:locked/>
    <w:rsid w:val="005916C9"/>
    <w:rPr>
      <w:rFonts w:eastAsia="Calibri"/>
      <w:sz w:val="40"/>
      <w:lang w:val="x-none" w:eastAsia="en-US"/>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eastAsia="x-none"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eastAsia="x-none"/>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link w:val="1Skyrius"/>
    <w:locked/>
    <w:rsid w:val="003413E4"/>
    <w:rPr>
      <w:b/>
      <w:bCs/>
      <w:caps/>
      <w:color w:val="434343"/>
      <w:spacing w:val="4"/>
      <w:sz w:val="22"/>
      <w:szCs w:val="22"/>
      <w:lang w:val="en-US" w:eastAsia="x-none" w:bidi="ar-SA"/>
    </w:rPr>
  </w:style>
  <w:style w:type="paragraph" w:customStyle="1" w:styleId="1Skyrius">
    <w:name w:val="1 Skyrius"/>
    <w:basedOn w:val="Antrat"/>
    <w:link w:val="1SkyriusDiagrama"/>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3413E4"/>
    <w:rPr>
      <w:sz w:val="24"/>
      <w:lang w:val="x-none"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3413E4"/>
    <w:pPr>
      <w:ind w:left="720"/>
      <w:contextualSpacing/>
    </w:pPr>
    <w:rPr>
      <w:rFonts w:eastAsia="Times New Roman"/>
      <w:color w:val="auto"/>
      <w:szCs w:val="20"/>
      <w:lang w:val="x-none"/>
    </w:rPr>
  </w:style>
  <w:style w:type="paragraph" w:styleId="Pavadinimas">
    <w:name w:val="Title"/>
    <w:aliases w:val="SKYRIAI"/>
    <w:basedOn w:val="prastasis"/>
    <w:link w:val="PavadinimasDiagrama1"/>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val="en-US"/>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3413E4"/>
    <w:rPr>
      <w:rFonts w:eastAsia="Arial Unicode MS"/>
      <w:color w:val="00000A"/>
      <w:sz w:val="24"/>
      <w:szCs w:val="22"/>
      <w:lang w:eastAsia="en-US"/>
    </w:rPr>
  </w:style>
  <w:style w:type="paragraph" w:customStyle="1" w:styleId="NoSpacing1">
    <w:name w:val="No Spacing1"/>
    <w:rsid w:val="003413E4"/>
    <w:rPr>
      <w:rFonts w:ascii="Helvetica Neue UltraLight" w:eastAsia="Arial Unicode MS" w:hAnsi="Helvetica Neue UltraLight"/>
      <w:color w:val="00000A"/>
      <w:sz w:val="24"/>
      <w:szCs w:val="22"/>
      <w:lang w:eastAsia="en-US"/>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Header Char"/>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Header Char Diagrama"/>
    <w:link w:val="Antrats"/>
    <w:uiPriority w:val="99"/>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lang w:val="en-US" w:eastAsia="en-US"/>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val="x-none" w:eastAsia="en-US"/>
    </w:rPr>
  </w:style>
  <w:style w:type="character" w:customStyle="1" w:styleId="Antrat1Diagrama">
    <w:name w:val="Antraštė 1 Diagrama"/>
    <w:rsid w:val="005916C9"/>
    <w:rPr>
      <w:rFonts w:ascii="Times New Roman" w:hAnsi="Times New Roman"/>
      <w:sz w:val="28"/>
      <w:lang w:val="x-none" w:eastAsia="en-US"/>
    </w:rPr>
  </w:style>
  <w:style w:type="character" w:customStyle="1" w:styleId="Antrat2Diagrama">
    <w:name w:val="Antraštė 2 Diagrama"/>
    <w:aliases w:val="Title Header2 Diagrama"/>
    <w:rsid w:val="005916C9"/>
    <w:rPr>
      <w:rFonts w:ascii="Times New Roman" w:hAnsi="Times New Roman"/>
      <w:sz w:val="24"/>
      <w:lang w:val="x-none" w:eastAsia="en-US"/>
    </w:rPr>
  </w:style>
  <w:style w:type="character" w:customStyle="1" w:styleId="Antrat3Diagrama">
    <w:name w:val="Antraštė 3 Diagrama"/>
    <w:aliases w:val="Section Header3 Diagrama,Sub-Clause Paragraph Diagrama"/>
    <w:rsid w:val="005916C9"/>
    <w:rPr>
      <w:rFonts w:ascii="Times New Roman" w:hAnsi="Times New Roman"/>
      <w:sz w:val="24"/>
      <w:lang w:val="x-none"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val="x-none" w:eastAsia="en-US"/>
    </w:rPr>
  </w:style>
  <w:style w:type="character" w:customStyle="1" w:styleId="Antrat5Diagrama">
    <w:name w:val="Antraštė 5 Diagrama"/>
    <w:rsid w:val="005916C9"/>
    <w:rPr>
      <w:rFonts w:ascii="Times New Roman" w:hAnsi="Times New Roman"/>
      <w:b/>
      <w:sz w:val="40"/>
      <w:lang w:val="x-none" w:eastAsia="en-US"/>
    </w:rPr>
  </w:style>
  <w:style w:type="character" w:customStyle="1" w:styleId="Antrat6Diagrama">
    <w:name w:val="Antraštė 6 Diagrama"/>
    <w:rsid w:val="005916C9"/>
    <w:rPr>
      <w:rFonts w:ascii="Times New Roman" w:hAnsi="Times New Roman"/>
      <w:b/>
      <w:sz w:val="36"/>
      <w:lang w:val="x-none" w:eastAsia="en-US"/>
    </w:rPr>
  </w:style>
  <w:style w:type="character" w:customStyle="1" w:styleId="Antrat7Diagrama">
    <w:name w:val="Antraštė 7 Diagrama"/>
    <w:rsid w:val="005916C9"/>
    <w:rPr>
      <w:rFonts w:ascii="Times New Roman" w:hAnsi="Times New Roman"/>
      <w:sz w:val="48"/>
      <w:lang w:val="x-none" w:eastAsia="en-US"/>
    </w:rPr>
  </w:style>
  <w:style w:type="character" w:customStyle="1" w:styleId="Antrat8Diagrama">
    <w:name w:val="Antraštė 8 Diagrama"/>
    <w:rsid w:val="005916C9"/>
    <w:rPr>
      <w:rFonts w:ascii="Times New Roman" w:hAnsi="Times New Roman"/>
      <w:b/>
      <w:sz w:val="18"/>
      <w:lang w:val="x-none" w:eastAsia="en-US"/>
    </w:rPr>
  </w:style>
  <w:style w:type="character" w:customStyle="1" w:styleId="Antrat9Diagrama">
    <w:name w:val="Antraštė 9 Diagrama"/>
    <w:rsid w:val="005916C9"/>
    <w:rPr>
      <w:rFonts w:ascii="Times New Roman" w:hAnsi="Times New Roman"/>
      <w:sz w:val="40"/>
      <w:lang w:val="x-none" w:eastAsia="en-US"/>
    </w:rPr>
  </w:style>
  <w:style w:type="paragraph" w:customStyle="1" w:styleId="xxxtekstas">
    <w:name w:val="x.x.x tekstas"/>
    <w:basedOn w:val="Pagrindiniotekstotrauka"/>
    <w:rsid w:val="005916C9"/>
    <w:pPr>
      <w:numPr>
        <w:ilvl w:val="2"/>
        <w:numId w:val="2"/>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Footer Char"/>
    <w:basedOn w:val="prastasis"/>
    <w:link w:val="PoratDiagrama"/>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
    <w:link w:val="Porat"/>
    <w:locked/>
    <w:rsid w:val="005916C9"/>
    <w:rPr>
      <w:rFonts w:ascii="Calibri" w:hAnsi="Calibri"/>
      <w:sz w:val="24"/>
      <w:lang w:val="lt-LT" w:eastAsia="en-US" w:bidi="ar-SA"/>
    </w:rPr>
  </w:style>
  <w:style w:type="paragraph" w:customStyle="1" w:styleId="Point1">
    <w:name w:val="Point 1"/>
    <w:basedOn w:val="prastasis"/>
    <w:uiPriority w:val="99"/>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rsid w:val="007C49CA"/>
    <w:pPr>
      <w:tabs>
        <w:tab w:val="left" w:pos="426"/>
        <w:tab w:val="left" w:pos="567"/>
        <w:tab w:val="right" w:leader="dot" w:pos="9742"/>
      </w:tabs>
      <w:ind w:right="-204"/>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uiPriority w:val="99"/>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uiPriority w:val="99"/>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val="en-US"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5916C9"/>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val="x-none"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lang w:val="x-none"/>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lang w:val="x-none" w:eastAsia="x-none"/>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lang w:val="x-none" w:eastAsia="x-none"/>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lang w:val="en-US" w:eastAsia="en-US"/>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character" w:customStyle="1" w:styleId="DiagramaDiagrama7">
    <w:name w:val="Diagrama Diagrama7"/>
    <w:rsid w:val="00C31E15"/>
    <w:rPr>
      <w:sz w:val="24"/>
      <w:szCs w:val="24"/>
      <w:lang w:val="en-US" w:eastAsia="en-US"/>
    </w:rPr>
  </w:style>
  <w:style w:type="character" w:customStyle="1" w:styleId="DiagramaDiagrama6">
    <w:name w:val="Diagrama Diagrama6"/>
    <w:rsid w:val="00C31E15"/>
    <w:rPr>
      <w:b/>
      <w:sz w:val="28"/>
      <w:szCs w:val="28"/>
      <w:lang w:eastAsia="en-US"/>
    </w:rPr>
  </w:style>
  <w:style w:type="paragraph" w:customStyle="1" w:styleId="ListParagraph3">
    <w:name w:val="List Paragraph3"/>
    <w:basedOn w:val="prastasis"/>
    <w:qFormat/>
    <w:rsid w:val="00C31E15"/>
    <w:pPr>
      <w:ind w:left="720"/>
      <w:contextualSpacing/>
    </w:pPr>
    <w:rPr>
      <w:rFonts w:eastAsia="Times New Roman"/>
      <w:color w:val="auto"/>
      <w:lang w:val="en-US"/>
    </w:rPr>
  </w:style>
  <w:style w:type="paragraph" w:customStyle="1" w:styleId="2Sutrauka">
    <w:name w:val="2 Su įtrauka"/>
    <w:basedOn w:val="prastasis"/>
    <w:link w:val="2SutraukaChar"/>
    <w:qFormat/>
    <w:rsid w:val="00C31E15"/>
    <w:pPr>
      <w:ind w:firstLine="567"/>
      <w:jc w:val="both"/>
    </w:pPr>
    <w:rPr>
      <w:rFonts w:eastAsia="Times New Roman"/>
      <w:color w:val="auto"/>
      <w:sz w:val="22"/>
      <w:szCs w:val="20"/>
    </w:rPr>
  </w:style>
  <w:style w:type="character" w:customStyle="1" w:styleId="2SutraukaChar">
    <w:name w:val="2 Su įtrauka Char"/>
    <w:link w:val="2Sutrauka"/>
    <w:locked/>
    <w:rsid w:val="00C31E15"/>
    <w:rPr>
      <w:sz w:val="22"/>
      <w:lang w:val="lt-LT" w:eastAsia="en-US" w:bidi="ar-SA"/>
    </w:rPr>
  </w:style>
  <w:style w:type="paragraph" w:customStyle="1" w:styleId="Lentelsnumeravimas">
    <w:name w:val="Lentelės numeravimas"/>
    <w:basedOn w:val="prastasis"/>
    <w:next w:val="prastasis"/>
    <w:qFormat/>
    <w:rsid w:val="00C31E15"/>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punktai,List Paragraph12,List Paragr1,Medium Grid 1 - Accent 21,Sąrašo pastraipa.Bullet,Bullet,List Paragrap,Lente,Sąrašo pastraipa;Bullet,List Paragraph22,Table of contents number,List not in Tabl"/>
    <w:basedOn w:val="prastasis"/>
    <w:link w:val="SraopastraipaDiagrama"/>
    <w:uiPriority w:val="34"/>
    <w:qFormat/>
    <w:rsid w:val="00CD5C8D"/>
    <w:pPr>
      <w:ind w:left="720"/>
      <w:contextualSpacing/>
    </w:pPr>
    <w:rPr>
      <w:rFonts w:eastAsia="Times New Roman"/>
      <w:color w:val="auto"/>
      <w:szCs w:val="20"/>
      <w:lang w:val="x-none"/>
    </w:rPr>
  </w:style>
  <w:style w:type="character" w:customStyle="1" w:styleId="SraopastraipaDiagrama">
    <w:name w:val="Sąrašo pastraipa Diagrama"/>
    <w:aliases w:val="Table of contents numbered Diagrama,punktai Diagrama,List Paragraph12 Diagrama,List Paragr1 Diagrama,Medium Grid 1 - Accent 21 Diagrama,Sąrašo pastraipa.Bullet Diagrama,Bullet Diagrama,List Paragrap Diagrama,Lente Diagrama"/>
    <w:link w:val="Sraopastraipa"/>
    <w:uiPriority w:val="34"/>
    <w:qFormat/>
    <w:locked/>
    <w:rsid w:val="00CD5C8D"/>
    <w:rPr>
      <w:sz w:val="24"/>
      <w:lang w:eastAsia="en-US"/>
    </w:rPr>
  </w:style>
  <w:style w:type="paragraph" w:styleId="Turinioantrat">
    <w:name w:val="TOC Heading"/>
    <w:basedOn w:val="Antrat1"/>
    <w:next w:val="prastasis"/>
    <w:uiPriority w:val="39"/>
    <w:semiHidden/>
    <w:unhideWhenUsed/>
    <w:qFormat/>
    <w:rsid w:val="00AB3380"/>
    <w:pPr>
      <w:spacing w:before="480" w:line="276" w:lineRule="auto"/>
      <w:outlineLvl w:val="9"/>
    </w:pPr>
    <w:rPr>
      <w:rFonts w:ascii="Cambria" w:eastAsia="Times New Roman" w:hAnsi="Cambria" w:cs="Times New Roman"/>
      <w:b/>
      <w:bCs/>
      <w:color w:val="365F91"/>
      <w:sz w:val="28"/>
      <w:szCs w:val="28"/>
    </w:rPr>
  </w:style>
  <w:style w:type="character" w:customStyle="1" w:styleId="Stilius3Diagrama">
    <w:name w:val="Stilius3 Diagrama"/>
    <w:link w:val="Stilius3"/>
    <w:locked/>
    <w:rsid w:val="00625C1D"/>
    <w:rPr>
      <w:rFonts w:eastAsia="Calibri"/>
      <w:sz w:val="22"/>
      <w:szCs w:val="22"/>
      <w:lang w:eastAsia="en-US"/>
    </w:rPr>
  </w:style>
  <w:style w:type="paragraph" w:customStyle="1" w:styleId="Betarp1">
    <w:name w:val="Be tarpų1"/>
    <w:qFormat/>
    <w:rsid w:val="00BF1832"/>
    <w:rPr>
      <w:rFonts w:ascii="Helvetica Neue UltraLight" w:eastAsia="Arial Unicode MS" w:hAnsi="Helvetica Neue UltraLight"/>
      <w:color w:val="00000A"/>
      <w:sz w:val="24"/>
      <w:szCs w:val="22"/>
      <w:lang w:eastAsia="en-US"/>
    </w:rPr>
  </w:style>
  <w:style w:type="table" w:styleId="Lentelstinklelis">
    <w:name w:val="Table Grid"/>
    <w:basedOn w:val="prastojilentel"/>
    <w:uiPriority w:val="39"/>
    <w:qFormat/>
    <w:rsid w:val="00C1230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prastasis"/>
    <w:rsid w:val="00C1230F"/>
    <w:pPr>
      <w:suppressAutoHyphens/>
      <w:spacing w:before="280" w:after="280"/>
      <w:ind w:firstLine="720"/>
    </w:pPr>
    <w:rPr>
      <w:rFonts w:eastAsia="Times New Roman"/>
      <w:color w:val="auto"/>
      <w:kern w:val="2"/>
      <w:lang w:eastAsia="ar-SA"/>
    </w:rPr>
  </w:style>
  <w:style w:type="character" w:styleId="Komentaronuoroda">
    <w:name w:val="annotation reference"/>
    <w:rsid w:val="003C3C76"/>
    <w:rPr>
      <w:sz w:val="16"/>
      <w:szCs w:val="16"/>
    </w:rPr>
  </w:style>
  <w:style w:type="paragraph" w:styleId="Komentarotema">
    <w:name w:val="annotation subject"/>
    <w:basedOn w:val="Komentarotekstas"/>
    <w:next w:val="Komentarotekstas"/>
    <w:link w:val="KomentarotemaDiagrama"/>
    <w:rsid w:val="003C3C76"/>
    <w:rPr>
      <w:rFonts w:eastAsia="Arial Unicode MS"/>
      <w:b/>
      <w:bCs/>
      <w:color w:val="00000A"/>
    </w:rPr>
  </w:style>
  <w:style w:type="character" w:customStyle="1" w:styleId="KomentarotemaDiagrama">
    <w:name w:val="Komentaro tema Diagrama"/>
    <w:link w:val="Komentarotema"/>
    <w:rsid w:val="003C3C76"/>
    <w:rPr>
      <w:rFonts w:eastAsia="Arial Unicode MS"/>
      <w:b/>
      <w:bCs/>
      <w:color w:val="00000A"/>
      <w:lang w:val="lt-LT" w:eastAsia="en-US" w:bidi="ar-SA"/>
    </w:rPr>
  </w:style>
  <w:style w:type="paragraph" w:styleId="Betarp">
    <w:name w:val="No Spacing"/>
    <w:link w:val="BetarpDiagrama"/>
    <w:uiPriority w:val="1"/>
    <w:qFormat/>
    <w:rsid w:val="00A14895"/>
    <w:rPr>
      <w:sz w:val="24"/>
    </w:rPr>
  </w:style>
  <w:style w:type="character" w:customStyle="1" w:styleId="BetarpDiagrama">
    <w:name w:val="Be tarpų Diagrama"/>
    <w:link w:val="Betarp"/>
    <w:uiPriority w:val="1"/>
    <w:locked/>
    <w:rsid w:val="00A14895"/>
    <w:rPr>
      <w:sz w:val="24"/>
      <w:lang w:val="lt-LT" w:eastAsia="lt-LT" w:bidi="ar-SA"/>
    </w:rPr>
  </w:style>
  <w:style w:type="paragraph" w:styleId="prastasiniatinklio">
    <w:name w:val="Normal (Web)"/>
    <w:basedOn w:val="prastasis"/>
    <w:uiPriority w:val="99"/>
    <w:unhideWhenUsed/>
    <w:rsid w:val="00C756EA"/>
    <w:pPr>
      <w:spacing w:before="100" w:beforeAutospacing="1" w:after="100" w:afterAutospacing="1"/>
    </w:pPr>
    <w:rPr>
      <w:rFonts w:eastAsia="Times New Roman"/>
      <w:color w:val="auto"/>
      <w:lang w:eastAsia="lt-LT"/>
    </w:rPr>
  </w:style>
  <w:style w:type="paragraph" w:customStyle="1" w:styleId="BodyA">
    <w:name w:val="Body A"/>
    <w:rsid w:val="00907DC4"/>
    <w:pPr>
      <w:spacing w:line="312" w:lineRule="auto"/>
    </w:pPr>
    <w:rPr>
      <w:rFonts w:ascii="Helvetica Neue Light" w:eastAsia="Helvetica Neue Light" w:hAnsi="Helvetica Neue Light" w:cs="Helvetica Neue Light"/>
      <w:color w:val="000000"/>
      <w:u w:color="000000"/>
      <w:lang w:val="en-US" w:eastAsia="en-GB"/>
    </w:rPr>
  </w:style>
  <w:style w:type="character" w:customStyle="1" w:styleId="cf01">
    <w:name w:val="cf01"/>
    <w:rsid w:val="00907DC4"/>
    <w:rPr>
      <w:rFonts w:ascii="Segoe UI" w:hAnsi="Segoe UI" w:cs="Segoe UI" w:hint="default"/>
      <w:sz w:val="18"/>
      <w:szCs w:val="18"/>
    </w:rPr>
  </w:style>
  <w:style w:type="character" w:styleId="Neapdorotaspaminjimas">
    <w:name w:val="Unresolved Mention"/>
    <w:uiPriority w:val="99"/>
    <w:semiHidden/>
    <w:unhideWhenUsed/>
    <w:rsid w:val="00621613"/>
    <w:rPr>
      <w:color w:val="605E5C"/>
      <w:shd w:val="clear" w:color="auto" w:fill="E1DFDD"/>
    </w:rPr>
  </w:style>
  <w:style w:type="paragraph" w:styleId="Pataisymai">
    <w:name w:val="Revision"/>
    <w:hidden/>
    <w:uiPriority w:val="99"/>
    <w:semiHidden/>
    <w:rsid w:val="00BD76DF"/>
    <w:rPr>
      <w:rFonts w:eastAsia="Arial Unicode MS"/>
      <w:color w:val="00000A"/>
      <w:sz w:val="24"/>
      <w:szCs w:val="24"/>
      <w:lang w:eastAsia="en-US"/>
    </w:rPr>
  </w:style>
  <w:style w:type="paragraph" w:customStyle="1" w:styleId="CharDiagramaDiagrama">
    <w:name w:val="Char Diagrama Diagrama"/>
    <w:basedOn w:val="prastasis"/>
    <w:rsid w:val="005E5F17"/>
    <w:pPr>
      <w:spacing w:after="160" w:line="240" w:lineRule="exact"/>
    </w:pPr>
    <w:rPr>
      <w:rFonts w:ascii="Tahoma" w:eastAsia="Times New Roman" w:hAnsi="Tahoma"/>
      <w:color w:val="auto"/>
      <w:sz w:val="20"/>
      <w:szCs w:val="20"/>
      <w:lang w:val="en-US"/>
    </w:rPr>
  </w:style>
  <w:style w:type="paragraph" w:customStyle="1" w:styleId="Lygis1">
    <w:name w:val="Lygis1"/>
    <w:basedOn w:val="Sraopastraipa"/>
    <w:qFormat/>
    <w:rsid w:val="00053E9C"/>
    <w:pPr>
      <w:numPr>
        <w:numId w:val="17"/>
      </w:numPr>
      <w:tabs>
        <w:tab w:val="clear" w:pos="993"/>
        <w:tab w:val="left" w:pos="1077"/>
      </w:tabs>
      <w:autoSpaceDE w:val="0"/>
      <w:autoSpaceDN w:val="0"/>
      <w:adjustRightInd w:val="0"/>
      <w:spacing w:after="160" w:line="20" w:lineRule="atLeast"/>
      <w:ind w:left="0"/>
      <w:jc w:val="both"/>
    </w:pPr>
    <w:rPr>
      <w:rFonts w:eastAsia="Calibri"/>
      <w:szCs w:val="22"/>
      <w:lang w:val="lt-LT"/>
    </w:rPr>
  </w:style>
  <w:style w:type="paragraph" w:customStyle="1" w:styleId="Lygis2">
    <w:name w:val="Lygis2"/>
    <w:basedOn w:val="Sraopastraipa"/>
    <w:link w:val="Lygis2Diagrama"/>
    <w:qFormat/>
    <w:rsid w:val="00053E9C"/>
    <w:pPr>
      <w:numPr>
        <w:ilvl w:val="1"/>
        <w:numId w:val="17"/>
      </w:numPr>
      <w:autoSpaceDE w:val="0"/>
      <w:autoSpaceDN w:val="0"/>
      <w:adjustRightInd w:val="0"/>
      <w:spacing w:after="160"/>
      <w:jc w:val="both"/>
    </w:pPr>
    <w:rPr>
      <w:rFonts w:eastAsia="Calibri"/>
      <w:szCs w:val="22"/>
      <w:lang w:val="lt-LT"/>
    </w:rPr>
  </w:style>
  <w:style w:type="paragraph" w:customStyle="1" w:styleId="Lygis3">
    <w:name w:val="Lygis3"/>
    <w:basedOn w:val="Sraopastraipa"/>
    <w:qFormat/>
    <w:rsid w:val="00053E9C"/>
    <w:pPr>
      <w:numPr>
        <w:ilvl w:val="2"/>
        <w:numId w:val="17"/>
      </w:numPr>
      <w:tabs>
        <w:tab w:val="left" w:pos="720"/>
      </w:tabs>
      <w:autoSpaceDE w:val="0"/>
      <w:autoSpaceDN w:val="0"/>
      <w:adjustRightInd w:val="0"/>
      <w:spacing w:after="160"/>
      <w:jc w:val="both"/>
    </w:pPr>
    <w:rPr>
      <w:rFonts w:eastAsia="Calibri"/>
      <w:szCs w:val="22"/>
      <w:lang w:val="lt-LT"/>
    </w:rPr>
  </w:style>
  <w:style w:type="character" w:customStyle="1" w:styleId="Lygis2Diagrama">
    <w:name w:val="Lygis2 Diagrama"/>
    <w:basedOn w:val="SraopastraipaDiagrama"/>
    <w:link w:val="Lygis2"/>
    <w:rsid w:val="00053E9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239">
      <w:bodyDiv w:val="1"/>
      <w:marLeft w:val="0"/>
      <w:marRight w:val="0"/>
      <w:marTop w:val="0"/>
      <w:marBottom w:val="0"/>
      <w:divBdr>
        <w:top w:val="none" w:sz="0" w:space="0" w:color="auto"/>
        <w:left w:val="none" w:sz="0" w:space="0" w:color="auto"/>
        <w:bottom w:val="none" w:sz="0" w:space="0" w:color="auto"/>
        <w:right w:val="none" w:sz="0" w:space="0" w:color="auto"/>
      </w:divBdr>
    </w:div>
    <w:div w:id="505554585">
      <w:bodyDiv w:val="1"/>
      <w:marLeft w:val="0"/>
      <w:marRight w:val="0"/>
      <w:marTop w:val="0"/>
      <w:marBottom w:val="0"/>
      <w:divBdr>
        <w:top w:val="none" w:sz="0" w:space="0" w:color="auto"/>
        <w:left w:val="none" w:sz="0" w:space="0" w:color="auto"/>
        <w:bottom w:val="none" w:sz="0" w:space="0" w:color="auto"/>
        <w:right w:val="none" w:sz="0" w:space="0" w:color="auto"/>
      </w:divBdr>
    </w:div>
    <w:div w:id="528836171">
      <w:bodyDiv w:val="1"/>
      <w:marLeft w:val="0"/>
      <w:marRight w:val="0"/>
      <w:marTop w:val="0"/>
      <w:marBottom w:val="0"/>
      <w:divBdr>
        <w:top w:val="none" w:sz="0" w:space="0" w:color="auto"/>
        <w:left w:val="none" w:sz="0" w:space="0" w:color="auto"/>
        <w:bottom w:val="none" w:sz="0" w:space="0" w:color="auto"/>
        <w:right w:val="none" w:sz="0" w:space="0" w:color="auto"/>
      </w:divBdr>
    </w:div>
    <w:div w:id="656960847">
      <w:bodyDiv w:val="1"/>
      <w:marLeft w:val="0"/>
      <w:marRight w:val="0"/>
      <w:marTop w:val="0"/>
      <w:marBottom w:val="0"/>
      <w:divBdr>
        <w:top w:val="none" w:sz="0" w:space="0" w:color="auto"/>
        <w:left w:val="none" w:sz="0" w:space="0" w:color="auto"/>
        <w:bottom w:val="none" w:sz="0" w:space="0" w:color="auto"/>
        <w:right w:val="none" w:sz="0" w:space="0" w:color="auto"/>
      </w:divBdr>
    </w:div>
    <w:div w:id="688526732">
      <w:bodyDiv w:val="1"/>
      <w:marLeft w:val="0"/>
      <w:marRight w:val="0"/>
      <w:marTop w:val="0"/>
      <w:marBottom w:val="0"/>
      <w:divBdr>
        <w:top w:val="none" w:sz="0" w:space="0" w:color="auto"/>
        <w:left w:val="none" w:sz="0" w:space="0" w:color="auto"/>
        <w:bottom w:val="none" w:sz="0" w:space="0" w:color="auto"/>
        <w:right w:val="none" w:sz="0" w:space="0" w:color="auto"/>
      </w:divBdr>
    </w:div>
    <w:div w:id="696926796">
      <w:bodyDiv w:val="1"/>
      <w:marLeft w:val="0"/>
      <w:marRight w:val="0"/>
      <w:marTop w:val="0"/>
      <w:marBottom w:val="0"/>
      <w:divBdr>
        <w:top w:val="none" w:sz="0" w:space="0" w:color="auto"/>
        <w:left w:val="none" w:sz="0" w:space="0" w:color="auto"/>
        <w:bottom w:val="none" w:sz="0" w:space="0" w:color="auto"/>
        <w:right w:val="none" w:sz="0" w:space="0" w:color="auto"/>
      </w:divBdr>
    </w:div>
    <w:div w:id="828447512">
      <w:bodyDiv w:val="1"/>
      <w:marLeft w:val="0"/>
      <w:marRight w:val="0"/>
      <w:marTop w:val="0"/>
      <w:marBottom w:val="0"/>
      <w:divBdr>
        <w:top w:val="none" w:sz="0" w:space="0" w:color="auto"/>
        <w:left w:val="none" w:sz="0" w:space="0" w:color="auto"/>
        <w:bottom w:val="none" w:sz="0" w:space="0" w:color="auto"/>
        <w:right w:val="none" w:sz="0" w:space="0" w:color="auto"/>
      </w:divBdr>
    </w:div>
    <w:div w:id="864515427">
      <w:bodyDiv w:val="1"/>
      <w:marLeft w:val="0"/>
      <w:marRight w:val="0"/>
      <w:marTop w:val="0"/>
      <w:marBottom w:val="0"/>
      <w:divBdr>
        <w:top w:val="none" w:sz="0" w:space="0" w:color="auto"/>
        <w:left w:val="none" w:sz="0" w:space="0" w:color="auto"/>
        <w:bottom w:val="none" w:sz="0" w:space="0" w:color="auto"/>
        <w:right w:val="none" w:sz="0" w:space="0" w:color="auto"/>
      </w:divBdr>
    </w:div>
    <w:div w:id="915089517">
      <w:bodyDiv w:val="1"/>
      <w:marLeft w:val="0"/>
      <w:marRight w:val="0"/>
      <w:marTop w:val="0"/>
      <w:marBottom w:val="0"/>
      <w:divBdr>
        <w:top w:val="none" w:sz="0" w:space="0" w:color="auto"/>
        <w:left w:val="none" w:sz="0" w:space="0" w:color="auto"/>
        <w:bottom w:val="none" w:sz="0" w:space="0" w:color="auto"/>
        <w:right w:val="none" w:sz="0" w:space="0" w:color="auto"/>
      </w:divBdr>
    </w:div>
    <w:div w:id="1007756228">
      <w:bodyDiv w:val="1"/>
      <w:marLeft w:val="0"/>
      <w:marRight w:val="0"/>
      <w:marTop w:val="0"/>
      <w:marBottom w:val="0"/>
      <w:divBdr>
        <w:top w:val="none" w:sz="0" w:space="0" w:color="auto"/>
        <w:left w:val="none" w:sz="0" w:space="0" w:color="auto"/>
        <w:bottom w:val="none" w:sz="0" w:space="0" w:color="auto"/>
        <w:right w:val="none" w:sz="0" w:space="0" w:color="auto"/>
      </w:divBdr>
    </w:div>
    <w:div w:id="1236086059">
      <w:bodyDiv w:val="1"/>
      <w:marLeft w:val="0"/>
      <w:marRight w:val="0"/>
      <w:marTop w:val="0"/>
      <w:marBottom w:val="0"/>
      <w:divBdr>
        <w:top w:val="none" w:sz="0" w:space="0" w:color="auto"/>
        <w:left w:val="none" w:sz="0" w:space="0" w:color="auto"/>
        <w:bottom w:val="none" w:sz="0" w:space="0" w:color="auto"/>
        <w:right w:val="none" w:sz="0" w:space="0" w:color="auto"/>
      </w:divBdr>
    </w:div>
    <w:div w:id="1292789729">
      <w:bodyDiv w:val="1"/>
      <w:marLeft w:val="0"/>
      <w:marRight w:val="0"/>
      <w:marTop w:val="0"/>
      <w:marBottom w:val="0"/>
      <w:divBdr>
        <w:top w:val="none" w:sz="0" w:space="0" w:color="auto"/>
        <w:left w:val="none" w:sz="0" w:space="0" w:color="auto"/>
        <w:bottom w:val="none" w:sz="0" w:space="0" w:color="auto"/>
        <w:right w:val="none" w:sz="0" w:space="0" w:color="auto"/>
      </w:divBdr>
    </w:div>
    <w:div w:id="1459494711">
      <w:bodyDiv w:val="1"/>
      <w:marLeft w:val="0"/>
      <w:marRight w:val="0"/>
      <w:marTop w:val="0"/>
      <w:marBottom w:val="0"/>
      <w:divBdr>
        <w:top w:val="none" w:sz="0" w:space="0" w:color="auto"/>
        <w:left w:val="none" w:sz="0" w:space="0" w:color="auto"/>
        <w:bottom w:val="none" w:sz="0" w:space="0" w:color="auto"/>
        <w:right w:val="none" w:sz="0" w:space="0" w:color="auto"/>
      </w:divBdr>
    </w:div>
    <w:div w:id="1482578282">
      <w:bodyDiv w:val="1"/>
      <w:marLeft w:val="0"/>
      <w:marRight w:val="0"/>
      <w:marTop w:val="0"/>
      <w:marBottom w:val="0"/>
      <w:divBdr>
        <w:top w:val="none" w:sz="0" w:space="0" w:color="auto"/>
        <w:left w:val="none" w:sz="0" w:space="0" w:color="auto"/>
        <w:bottom w:val="none" w:sz="0" w:space="0" w:color="auto"/>
        <w:right w:val="none" w:sz="0" w:space="0" w:color="auto"/>
      </w:divBdr>
    </w:div>
    <w:div w:id="1571816762">
      <w:bodyDiv w:val="1"/>
      <w:marLeft w:val="0"/>
      <w:marRight w:val="0"/>
      <w:marTop w:val="0"/>
      <w:marBottom w:val="0"/>
      <w:divBdr>
        <w:top w:val="none" w:sz="0" w:space="0" w:color="auto"/>
        <w:left w:val="none" w:sz="0" w:space="0" w:color="auto"/>
        <w:bottom w:val="none" w:sz="0" w:space="0" w:color="auto"/>
        <w:right w:val="none" w:sz="0" w:space="0" w:color="auto"/>
      </w:divBdr>
    </w:div>
    <w:div w:id="18678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iimamasis@kalvarija.lt"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7B3C-9F4F-4AA7-BC61-E187EBCD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41479</Words>
  <Characters>23644</Characters>
  <Application>Microsoft Office Word</Application>
  <DocSecurity>0</DocSecurity>
  <Lines>197</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64994</CharactersWithSpaces>
  <SharedDoc>false</SharedDoc>
  <HLinks>
    <vt:vector size="222" baseType="variant">
      <vt:variant>
        <vt:i4>6750285</vt:i4>
      </vt:variant>
      <vt:variant>
        <vt:i4>206</vt:i4>
      </vt:variant>
      <vt:variant>
        <vt:i4>0</vt:i4>
      </vt:variant>
      <vt:variant>
        <vt:i4>5</vt:i4>
      </vt:variant>
      <vt:variant>
        <vt:lpwstr>mailto:administracija@marijampole.lt</vt:lpwstr>
      </vt:variant>
      <vt:variant>
        <vt:lpwstr/>
      </vt:variant>
      <vt:variant>
        <vt:i4>2359365</vt:i4>
      </vt:variant>
      <vt:variant>
        <vt:i4>203</vt:i4>
      </vt:variant>
      <vt:variant>
        <vt:i4>0</vt:i4>
      </vt:variant>
      <vt:variant>
        <vt:i4>5</vt:i4>
      </vt:variant>
      <vt:variant>
        <vt:lpwstr>mailto:ruta.kurtinaitiene@marijampole.lt</vt:lpwstr>
      </vt:variant>
      <vt:variant>
        <vt:lpwstr/>
      </vt:variant>
      <vt:variant>
        <vt:i4>3211331</vt:i4>
      </vt:variant>
      <vt:variant>
        <vt:i4>200</vt:i4>
      </vt:variant>
      <vt:variant>
        <vt:i4>0</vt:i4>
      </vt:variant>
      <vt:variant>
        <vt:i4>5</vt:i4>
      </vt:variant>
      <vt:variant>
        <vt:lpwstr>mailto:lilija.bradaitiene@marijampole.lt</vt:lpwstr>
      </vt:variant>
      <vt:variant>
        <vt:lpwstr/>
      </vt:variant>
      <vt:variant>
        <vt:i4>131096</vt:i4>
      </vt:variant>
      <vt:variant>
        <vt:i4>173</vt:i4>
      </vt:variant>
      <vt:variant>
        <vt:i4>0</vt:i4>
      </vt:variant>
      <vt:variant>
        <vt:i4>5</vt:i4>
      </vt:variant>
      <vt:variant>
        <vt:lpwstr>http://vpt.lrv.lt/lt/pasiulymu-sifravimas</vt:lpwstr>
      </vt:variant>
      <vt:variant>
        <vt:lpwstr/>
      </vt:variant>
      <vt:variant>
        <vt:i4>7340159</vt:i4>
      </vt:variant>
      <vt:variant>
        <vt:i4>170</vt:i4>
      </vt:variant>
      <vt:variant>
        <vt:i4>0</vt:i4>
      </vt:variant>
      <vt:variant>
        <vt:i4>5</vt:i4>
      </vt:variant>
      <vt:variant>
        <vt:lpwstr>http://vpt.lrv.lt/</vt:lpwstr>
      </vt:variant>
      <vt:variant>
        <vt:lpwstr/>
      </vt:variant>
      <vt:variant>
        <vt:i4>5505121</vt:i4>
      </vt:variant>
      <vt:variant>
        <vt:i4>167</vt:i4>
      </vt:variant>
      <vt:variant>
        <vt:i4>0</vt:i4>
      </vt:variant>
      <vt:variant>
        <vt:i4>5</vt:i4>
      </vt:variant>
      <vt:variant>
        <vt:lpwstr>https://vpt.lrv.lt/uploads/vpt/documents/files/mp/konfidenciali_informacija.pdf</vt:lpwstr>
      </vt:variant>
      <vt:variant>
        <vt:lpwstr/>
      </vt:variant>
      <vt:variant>
        <vt:i4>2162724</vt:i4>
      </vt:variant>
      <vt:variant>
        <vt:i4>155</vt:i4>
      </vt:variant>
      <vt:variant>
        <vt:i4>0</vt:i4>
      </vt:variant>
      <vt:variant>
        <vt:i4>5</vt:i4>
      </vt:variant>
      <vt:variant>
        <vt:lpwstr>https://pirkimai.eviesiejipirkimai.lt/</vt:lpwstr>
      </vt:variant>
      <vt:variant>
        <vt:lpwstr/>
      </vt:variant>
      <vt:variant>
        <vt:i4>2162724</vt:i4>
      </vt:variant>
      <vt:variant>
        <vt:i4>152</vt:i4>
      </vt:variant>
      <vt:variant>
        <vt:i4>0</vt:i4>
      </vt:variant>
      <vt:variant>
        <vt:i4>5</vt:i4>
      </vt:variant>
      <vt:variant>
        <vt:lpwstr>https://pirkimai.eviesiejipirkimai.lt/</vt:lpwstr>
      </vt:variant>
      <vt:variant>
        <vt:lpwstr/>
      </vt:variant>
      <vt:variant>
        <vt:i4>2162798</vt:i4>
      </vt:variant>
      <vt:variant>
        <vt:i4>149</vt:i4>
      </vt:variant>
      <vt:variant>
        <vt:i4>0</vt:i4>
      </vt:variant>
      <vt:variant>
        <vt:i4>5</vt:i4>
      </vt:variant>
      <vt:variant>
        <vt:lpwstr>https://ec.europa.eu/tools/ecertis/</vt:lpwstr>
      </vt:variant>
      <vt:variant>
        <vt:lpwstr/>
      </vt: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2031619</vt:i4>
      </vt:variant>
      <vt:variant>
        <vt:i4>123</vt:i4>
      </vt:variant>
      <vt:variant>
        <vt:i4>0</vt:i4>
      </vt:variant>
      <vt:variant>
        <vt:i4>5</vt:i4>
      </vt:variant>
      <vt:variant>
        <vt:lpwstr>https://ebvpd.eviesiejipirkimai.lt/espd-web/</vt:lpwstr>
      </vt:variant>
      <vt:variant>
        <vt:lpwstr/>
      </vt:variant>
      <vt:variant>
        <vt:i4>3211331</vt:i4>
      </vt:variant>
      <vt:variant>
        <vt:i4>108</vt:i4>
      </vt:variant>
      <vt:variant>
        <vt:i4>0</vt:i4>
      </vt:variant>
      <vt:variant>
        <vt:i4>5</vt:i4>
      </vt:variant>
      <vt:variant>
        <vt:lpwstr>mailto:lilija.bradaitiene@marijampole.lt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2031664</vt:i4>
      </vt:variant>
      <vt:variant>
        <vt:i4>92</vt:i4>
      </vt:variant>
      <vt:variant>
        <vt:i4>0</vt:i4>
      </vt:variant>
      <vt:variant>
        <vt:i4>5</vt:i4>
      </vt:variant>
      <vt:variant>
        <vt:lpwstr/>
      </vt:variant>
      <vt:variant>
        <vt:lpwstr>_Toc67302679</vt:lpwstr>
      </vt:variant>
      <vt:variant>
        <vt:i4>1966128</vt:i4>
      </vt:variant>
      <vt:variant>
        <vt:i4>86</vt:i4>
      </vt:variant>
      <vt:variant>
        <vt:i4>0</vt:i4>
      </vt:variant>
      <vt:variant>
        <vt:i4>5</vt:i4>
      </vt:variant>
      <vt:variant>
        <vt:lpwstr/>
      </vt:variant>
      <vt:variant>
        <vt:lpwstr>_Toc67302678</vt:lpwstr>
      </vt:variant>
      <vt:variant>
        <vt:i4>1114160</vt:i4>
      </vt:variant>
      <vt:variant>
        <vt:i4>80</vt:i4>
      </vt:variant>
      <vt:variant>
        <vt:i4>0</vt:i4>
      </vt:variant>
      <vt:variant>
        <vt:i4>5</vt:i4>
      </vt:variant>
      <vt:variant>
        <vt:lpwstr/>
      </vt:variant>
      <vt:variant>
        <vt:lpwstr>_Toc67302677</vt:lpwstr>
      </vt:variant>
      <vt:variant>
        <vt:i4>1048624</vt:i4>
      </vt:variant>
      <vt:variant>
        <vt:i4>74</vt:i4>
      </vt:variant>
      <vt:variant>
        <vt:i4>0</vt:i4>
      </vt:variant>
      <vt:variant>
        <vt:i4>5</vt:i4>
      </vt:variant>
      <vt:variant>
        <vt:lpwstr/>
      </vt:variant>
      <vt:variant>
        <vt:lpwstr>_Toc67302676</vt:lpwstr>
      </vt:variant>
      <vt:variant>
        <vt:i4>1245232</vt:i4>
      </vt:variant>
      <vt:variant>
        <vt:i4>68</vt:i4>
      </vt:variant>
      <vt:variant>
        <vt:i4>0</vt:i4>
      </vt:variant>
      <vt:variant>
        <vt:i4>5</vt:i4>
      </vt:variant>
      <vt:variant>
        <vt:lpwstr/>
      </vt:variant>
      <vt:variant>
        <vt:lpwstr>_Toc67302675</vt:lpwstr>
      </vt:variant>
      <vt:variant>
        <vt:i4>1179696</vt:i4>
      </vt:variant>
      <vt:variant>
        <vt:i4>62</vt:i4>
      </vt:variant>
      <vt:variant>
        <vt:i4>0</vt:i4>
      </vt:variant>
      <vt:variant>
        <vt:i4>5</vt:i4>
      </vt:variant>
      <vt:variant>
        <vt:lpwstr/>
      </vt:variant>
      <vt:variant>
        <vt:lpwstr>_Toc67302674</vt:lpwstr>
      </vt:variant>
      <vt:variant>
        <vt:i4>1376304</vt:i4>
      </vt:variant>
      <vt:variant>
        <vt:i4>56</vt:i4>
      </vt:variant>
      <vt:variant>
        <vt:i4>0</vt:i4>
      </vt:variant>
      <vt:variant>
        <vt:i4>5</vt:i4>
      </vt:variant>
      <vt:variant>
        <vt:lpwstr/>
      </vt:variant>
      <vt:variant>
        <vt:lpwstr>_Toc67302673</vt:lpwstr>
      </vt:variant>
      <vt:variant>
        <vt:i4>1310768</vt:i4>
      </vt:variant>
      <vt:variant>
        <vt:i4>50</vt:i4>
      </vt:variant>
      <vt:variant>
        <vt:i4>0</vt:i4>
      </vt:variant>
      <vt:variant>
        <vt:i4>5</vt:i4>
      </vt:variant>
      <vt:variant>
        <vt:lpwstr/>
      </vt:variant>
      <vt:variant>
        <vt:lpwstr>_Toc67302672</vt:lpwstr>
      </vt:variant>
      <vt:variant>
        <vt:i4>1507376</vt:i4>
      </vt:variant>
      <vt:variant>
        <vt:i4>44</vt:i4>
      </vt:variant>
      <vt:variant>
        <vt:i4>0</vt:i4>
      </vt:variant>
      <vt:variant>
        <vt:i4>5</vt:i4>
      </vt:variant>
      <vt:variant>
        <vt:lpwstr/>
      </vt:variant>
      <vt:variant>
        <vt:lpwstr>_Toc67302671</vt:lpwstr>
      </vt:variant>
      <vt:variant>
        <vt:i4>1441840</vt:i4>
      </vt:variant>
      <vt:variant>
        <vt:i4>38</vt:i4>
      </vt:variant>
      <vt:variant>
        <vt:i4>0</vt:i4>
      </vt:variant>
      <vt:variant>
        <vt:i4>5</vt:i4>
      </vt:variant>
      <vt:variant>
        <vt:lpwstr/>
      </vt:variant>
      <vt:variant>
        <vt:lpwstr>_Toc67302670</vt:lpwstr>
      </vt:variant>
      <vt:variant>
        <vt:i4>2031665</vt:i4>
      </vt:variant>
      <vt:variant>
        <vt:i4>32</vt:i4>
      </vt:variant>
      <vt:variant>
        <vt:i4>0</vt:i4>
      </vt:variant>
      <vt:variant>
        <vt:i4>5</vt:i4>
      </vt:variant>
      <vt:variant>
        <vt:lpwstr/>
      </vt:variant>
      <vt:variant>
        <vt:lpwstr>_Toc67302669</vt:lpwstr>
      </vt:variant>
      <vt:variant>
        <vt:i4>1114161</vt:i4>
      </vt:variant>
      <vt:variant>
        <vt:i4>26</vt:i4>
      </vt:variant>
      <vt:variant>
        <vt:i4>0</vt:i4>
      </vt:variant>
      <vt:variant>
        <vt:i4>5</vt:i4>
      </vt:variant>
      <vt:variant>
        <vt:lpwstr/>
      </vt:variant>
      <vt:variant>
        <vt:lpwstr>_Toc67302667</vt:lpwstr>
      </vt:variant>
      <vt:variant>
        <vt:i4>1048625</vt:i4>
      </vt:variant>
      <vt:variant>
        <vt:i4>20</vt:i4>
      </vt:variant>
      <vt:variant>
        <vt:i4>0</vt:i4>
      </vt:variant>
      <vt:variant>
        <vt:i4>5</vt:i4>
      </vt:variant>
      <vt:variant>
        <vt:lpwstr/>
      </vt:variant>
      <vt:variant>
        <vt:lpwstr>_Toc67302666</vt:lpwstr>
      </vt:variant>
      <vt:variant>
        <vt:i4>2031670</vt:i4>
      </vt:variant>
      <vt:variant>
        <vt:i4>14</vt:i4>
      </vt:variant>
      <vt:variant>
        <vt:i4>0</vt:i4>
      </vt:variant>
      <vt:variant>
        <vt:i4>5</vt:i4>
      </vt:variant>
      <vt:variant>
        <vt:lpwstr/>
      </vt:variant>
      <vt:variant>
        <vt:lpwstr>_Toc67302619</vt:lpwstr>
      </vt:variant>
      <vt:variant>
        <vt:i4>1966134</vt:i4>
      </vt:variant>
      <vt:variant>
        <vt:i4>8</vt:i4>
      </vt:variant>
      <vt:variant>
        <vt:i4>0</vt:i4>
      </vt:variant>
      <vt:variant>
        <vt:i4>5</vt:i4>
      </vt:variant>
      <vt:variant>
        <vt:lpwstr/>
      </vt:variant>
      <vt:variant>
        <vt:lpwstr>_Toc67302618</vt:lpwstr>
      </vt:variant>
      <vt:variant>
        <vt:i4>1114166</vt:i4>
      </vt:variant>
      <vt:variant>
        <vt:i4>2</vt:i4>
      </vt:variant>
      <vt:variant>
        <vt:i4>0</vt:i4>
      </vt:variant>
      <vt:variant>
        <vt:i4>5</vt:i4>
      </vt:variant>
      <vt:variant>
        <vt:lpwstr/>
      </vt:variant>
      <vt:variant>
        <vt:lpwstr>_Toc67302617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subject/>
  <dc:creator>Rūta</dc:creator>
  <cp:keywords/>
  <cp:lastModifiedBy>Almantas Giraitis</cp:lastModifiedBy>
  <cp:revision>4</cp:revision>
  <cp:lastPrinted>2020-02-21T08:50:00Z</cp:lastPrinted>
  <dcterms:created xsi:type="dcterms:W3CDTF">2025-04-08T10:39:00Z</dcterms:created>
  <dcterms:modified xsi:type="dcterms:W3CDTF">2025-04-08T10:41:00Z</dcterms:modified>
</cp:coreProperties>
</file>