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CF0528" w:rsidP="00504020">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Pr="00CF0528">
                  <w:rPr>
                    <w:rFonts w:ascii="Times New Roman" w:hAnsi="Times New Roman" w:cs="Times New Roman"/>
                    <w:sz w:val="24"/>
                    <w:szCs w:val="24"/>
                  </w:rPr>
                  <w:t xml:space="preserve"> m. </w:t>
                </w:r>
                <w:r w:rsidR="00F54A7F">
                  <w:rPr>
                    <w:rFonts w:ascii="Times New Roman" w:hAnsi="Times New Roman" w:cs="Times New Roman"/>
                    <w:sz w:val="24"/>
                    <w:szCs w:val="24"/>
                  </w:rPr>
                  <w:t xml:space="preserve">balandžio </w:t>
                </w:r>
                <w:r w:rsidR="00504020">
                  <w:rPr>
                    <w:rFonts w:ascii="Times New Roman" w:hAnsi="Times New Roman" w:cs="Times New Roman"/>
                    <w:sz w:val="24"/>
                    <w:szCs w:val="24"/>
                  </w:rPr>
                  <w:t>14</w:t>
                </w:r>
                <w:r w:rsidRPr="00CF0528">
                  <w:rPr>
                    <w:rFonts w:ascii="Times New Roman" w:hAnsi="Times New Roman" w:cs="Times New Roman"/>
                    <w:sz w:val="24"/>
                    <w:szCs w:val="24"/>
                  </w:rPr>
                  <w:t>d. Nr.V42E-</w:t>
                </w:r>
                <w:r w:rsidR="00504020">
                  <w:rPr>
                    <w:rFonts w:ascii="Times New Roman" w:hAnsi="Times New Roman" w:cs="Times New Roman"/>
                    <w:sz w:val="24"/>
                    <w:szCs w:val="24"/>
                  </w:rPr>
                  <w:t>30</w:t>
                </w:r>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FC3F7C" w:rsidP="004E4612">
          <w:pPr>
            <w:spacing w:after="120" w:line="20" w:lineRule="atLeast"/>
            <w:contextualSpacing/>
            <w:jc w:val="center"/>
            <w:rPr>
              <w:rFonts w:ascii="Times New Roman" w:hAnsi="Times New Roman" w:cs="Times New Roman"/>
              <w:b/>
              <w:bCs/>
              <w:sz w:val="28"/>
              <w:szCs w:val="28"/>
            </w:rPr>
          </w:pPr>
          <w:r w:rsidRPr="00FC3F7C">
            <w:rPr>
              <w:rFonts w:ascii="Times New Roman" w:hAnsi="Times New Roman" w:cs="Times New Roman"/>
              <w:b/>
              <w:sz w:val="28"/>
              <w:szCs w:val="28"/>
            </w:rPr>
            <w:t>ĄŽUOLYNO GATVĖS KAIŠIADORIŲ MIESTE REKONSTRUKCIJOS ĮRENGIANT DVIRAČIŲ TAKĄ</w:t>
          </w:r>
          <w:r w:rsidRPr="00FC3F7C">
            <w:rPr>
              <w:rFonts w:ascii="Times New Roman" w:hAnsi="Times New Roman" w:cs="Times New Roman"/>
              <w:b/>
              <w:bCs/>
              <w:sz w:val="28"/>
              <w:szCs w:val="28"/>
            </w:rPr>
            <w:t xml:space="preserve"> IR </w:t>
          </w:r>
          <w:r w:rsidRPr="00FC3F7C">
            <w:rPr>
              <w:rFonts w:ascii="Times New Roman" w:hAnsi="Times New Roman" w:cs="Times New Roman"/>
              <w:b/>
              <w:sz w:val="28"/>
              <w:szCs w:val="28"/>
            </w:rPr>
            <w:t>J. BASANAVIČIAUS GATVĖS KAIŠIADORIŲ MIESTE KAPITALINIO REMONTO</w:t>
          </w:r>
          <w:r>
            <w:rPr>
              <w:rFonts w:ascii="Times New Roman" w:hAnsi="Times New Roman" w:cs="Times New Roman"/>
              <w:b/>
              <w:bCs/>
              <w:sz w:val="28"/>
              <w:szCs w:val="28"/>
            </w:rPr>
            <w:t xml:space="preserve"> </w:t>
          </w:r>
          <w:r w:rsidR="00FB3E06">
            <w:rPr>
              <w:rFonts w:ascii="Times New Roman" w:hAnsi="Times New Roman" w:cs="Times New Roman"/>
              <w:b/>
              <w:bCs/>
              <w:sz w:val="28"/>
              <w:szCs w:val="28"/>
            </w:rPr>
            <w:t>PROJEKTAVIMO</w:t>
          </w:r>
          <w:r w:rsidR="00FD0EE9">
            <w:rPr>
              <w:rFonts w:ascii="Times New Roman" w:hAnsi="Times New Roman" w:cs="Times New Roman"/>
              <w:b/>
              <w:bCs/>
              <w:sz w:val="28"/>
              <w:szCs w:val="28"/>
            </w:rPr>
            <w:t xml:space="preserve"> IR PROJEKTO VYKDYMO PRIEŽIŪRO</w:t>
          </w:r>
          <w:r w:rsidR="00375037">
            <w:rPr>
              <w:rFonts w:ascii="Times New Roman" w:hAnsi="Times New Roman" w:cs="Times New Roman"/>
              <w:b/>
              <w:bCs/>
              <w:sz w:val="28"/>
              <w:szCs w:val="28"/>
            </w:rPr>
            <w:t>S</w:t>
          </w:r>
          <w:r w:rsidR="00FB3E06">
            <w:rPr>
              <w:rFonts w:ascii="Times New Roman" w:hAnsi="Times New Roman" w:cs="Times New Roman"/>
              <w:b/>
              <w:bCs/>
              <w:sz w:val="28"/>
              <w:szCs w:val="28"/>
            </w:rPr>
            <w:t xml:space="preserve"> PASLAUGŲ 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D53BF4" w:rsidRDefault="00D53BF4"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V</w:t>
          </w:r>
          <w:r w:rsidR="00755F3B" w:rsidRPr="00CF0528">
            <w:rPr>
              <w:rFonts w:ascii="Times New Roman" w:hAnsi="Times New Roman" w:cs="Times New Roman"/>
              <w:b/>
              <w:bCs/>
              <w:sz w:val="28"/>
              <w:szCs w:val="28"/>
            </w:rPr>
            <w:t>ersija</w:t>
          </w:r>
          <w:r w:rsidRPr="00CF0528">
            <w:rPr>
              <w:rFonts w:ascii="Times New Roman" w:hAnsi="Times New Roman" w:cs="Times New Roman"/>
              <w:b/>
              <w:bCs/>
              <w:sz w:val="28"/>
              <w:szCs w:val="28"/>
            </w:rPr>
            <w:t xml:space="preserve"> Nr. </w:t>
          </w:r>
          <w:r w:rsidR="00CF0528" w:rsidRPr="00CF0528">
            <w:rPr>
              <w:rFonts w:ascii="Times New Roman" w:hAnsi="Times New Roman" w:cs="Times New Roman"/>
              <w:b/>
              <w:bCs/>
              <w:sz w:val="28"/>
              <w:szCs w:val="28"/>
            </w:rPr>
            <w:t>1</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FC3F7C" w:rsidP="00FC3F7C">
          <w:pPr>
            <w:spacing w:after="120" w:line="20" w:lineRule="atLeast"/>
            <w:contextualSpacing/>
            <w:jc w:val="center"/>
            <w:rPr>
              <w:rFonts w:ascii="Times New Roman" w:hAnsi="Times New Roman" w:cs="Times New Roman"/>
              <w:b/>
              <w:bCs/>
              <w:sz w:val="28"/>
              <w:szCs w:val="28"/>
            </w:rPr>
          </w:pPr>
          <w:r w:rsidRPr="00FC3F7C">
            <w:rPr>
              <w:rFonts w:ascii="Times New Roman" w:hAnsi="Times New Roman" w:cs="Times New Roman"/>
              <w:b/>
              <w:sz w:val="28"/>
              <w:szCs w:val="28"/>
            </w:rPr>
            <w:t>ĄŽUOLYNO GATVĖS KAIŠIADORIŲ MIESTE REKONSTRUKCIJOS ĮRENGIANT DVIRAČIŲ TAKĄ</w:t>
          </w:r>
          <w:r w:rsidRPr="00FC3F7C">
            <w:rPr>
              <w:rFonts w:ascii="Times New Roman" w:hAnsi="Times New Roman" w:cs="Times New Roman"/>
              <w:b/>
              <w:bCs/>
              <w:sz w:val="28"/>
              <w:szCs w:val="28"/>
            </w:rPr>
            <w:t xml:space="preserve"> IR </w:t>
          </w:r>
          <w:r w:rsidRPr="00FC3F7C">
            <w:rPr>
              <w:rFonts w:ascii="Times New Roman" w:hAnsi="Times New Roman" w:cs="Times New Roman"/>
              <w:b/>
              <w:sz w:val="28"/>
              <w:szCs w:val="28"/>
            </w:rPr>
            <w:t>J. BASANAVIČIAUS GATVĖS KAIŠIADORIŲ MIESTE KAPITALINIO REMONTO</w:t>
          </w:r>
          <w:r>
            <w:rPr>
              <w:rFonts w:ascii="Times New Roman" w:hAnsi="Times New Roman" w:cs="Times New Roman"/>
              <w:b/>
              <w:bCs/>
              <w:sz w:val="28"/>
              <w:szCs w:val="28"/>
            </w:rPr>
            <w:t xml:space="preserve"> PROJEKTAVIMO IR PROJEKTO VYKDYMO PRIEŽIŪROS PASLAUGŲ 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E767BE" w:rsidP="00FB3E06">
              <w:pPr>
                <w:pStyle w:val="Turinys1"/>
                <w:rPr>
                  <w:rFonts w:ascii="Times New Roman" w:hAnsi="Times New Roman" w:cs="Times New Roman"/>
                  <w:sz w:val="20"/>
                  <w:szCs w:val="20"/>
                  <w:lang w:val="en-US"/>
                </w:rPr>
              </w:pPr>
              <w:r w:rsidRPr="00E767BE">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E767BE">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E767BE"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Pr="00305009">
                  <w:rPr>
                    <w:rFonts w:ascii="Times New Roman" w:hAnsi="Times New Roman" w:cs="Times New Roman"/>
                    <w:webHidden/>
                    <w:sz w:val="20"/>
                    <w:szCs w:val="20"/>
                  </w:rPr>
                  <w:fldChar w:fldCharType="end"/>
                </w:r>
              </w:hyperlink>
            </w:p>
            <w:p w:rsidR="00FB3E06" w:rsidRPr="00554F85" w:rsidRDefault="00E767BE"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0" w:name="_Toc126263048"/>
          <w:r w:rsidRPr="00FB3E06">
            <w:rPr>
              <w:rFonts w:ascii="Times New Roman" w:hAnsi="Times New Roman" w:cs="Times New Roman"/>
              <w:sz w:val="24"/>
              <w:szCs w:val="24"/>
            </w:rPr>
            <w:lastRenderedPageBreak/>
            <w:t>Sąvokos ir sutrumpinimai</w:t>
          </w:r>
          <w:bookmarkEnd w:id="0"/>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proofErr w:type="spellStart"/>
          <w:r w:rsidRPr="00FB3E06">
            <w:rPr>
              <w:rFonts w:ascii="Times New Roman" w:hAnsi="Times New Roman" w:cs="Times New Roman"/>
              <w:b/>
              <w:sz w:val="24"/>
              <w:szCs w:val="24"/>
            </w:rPr>
            <w:t>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subtiekėjas</w:t>
          </w:r>
          <w:proofErr w:type="spellEnd"/>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subteikėjas</w:t>
          </w:r>
          <w:proofErr w:type="spellEnd"/>
          <w:r w:rsidRPr="00FB3E06">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FB3E06">
            <w:rPr>
              <w:rFonts w:ascii="Times New Roman" w:hAnsi="Times New Roman" w:cs="Times New Roman"/>
              <w:sz w:val="24"/>
              <w:szCs w:val="24"/>
            </w:rPr>
            <w:t>Subtiekėjais</w:t>
          </w:r>
          <w:proofErr w:type="spellEnd"/>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FB3E06">
            <w:rPr>
              <w:rFonts w:ascii="Times New Roman" w:eastAsia="Calibri" w:hAnsi="Times New Roman" w:cs="Times New Roman"/>
              <w:color w:val="000000" w:themeColor="text1"/>
              <w:sz w:val="24"/>
              <w:szCs w:val="24"/>
            </w:rPr>
            <w:lastRenderedPageBreak/>
            <w:t>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FB3E06">
            <w:rPr>
              <w:rFonts w:ascii="Times New Roman" w:hAnsi="Times New Roman" w:cs="Times New Roman"/>
              <w:b/>
              <w:sz w:val="24"/>
              <w:szCs w:val="24"/>
            </w:rPr>
            <w:t>Kvazisubtiekėjas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1" w:name="_Toc126263049"/>
          <w:r w:rsidRPr="00FB3E06">
            <w:rPr>
              <w:rFonts w:ascii="Times New Roman" w:hAnsi="Times New Roman" w:cs="Times New Roman"/>
              <w:sz w:val="24"/>
              <w:szCs w:val="24"/>
            </w:rPr>
            <w:t>Bendrosios nuostatos</w:t>
          </w:r>
          <w:bookmarkEnd w:id="1"/>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8"/>
            </w:numPr>
            <w:rPr>
              <w:rFonts w:ascii="Times New Roman" w:hAnsi="Times New Roman" w:cs="Times New Roman"/>
              <w:sz w:val="24"/>
              <w:szCs w:val="24"/>
            </w:rPr>
          </w:pPr>
          <w:bookmarkStart w:id="2" w:name="_Toc126263050"/>
          <w:r w:rsidRPr="00FB3E06">
            <w:rPr>
              <w:rFonts w:ascii="Times New Roman" w:hAnsi="Times New Roman" w:cs="Times New Roman"/>
              <w:sz w:val="24"/>
              <w:szCs w:val="24"/>
            </w:rPr>
            <w:t>Pirkimo objektas</w:t>
          </w:r>
          <w:bookmarkEnd w:id="2"/>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FB3E06">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B3E06">
            <w:rPr>
              <w:rFonts w:ascii="Times New Roman" w:hAnsi="Times New Roman" w:cs="Times New Roman"/>
              <w:sz w:val="24"/>
              <w:szCs w:val="24"/>
            </w:rPr>
            <w:t>Perkančiosios organizacijos ir tiekėjų bendravimo ir keitimosi informacija priemonės</w:t>
          </w:r>
          <w:bookmarkEnd w:id="12"/>
          <w:bookmarkEnd w:id="13"/>
          <w:bookmarkEnd w:id="14"/>
          <w:bookmarkEnd w:id="15"/>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16" w:name="_Ref38446835"/>
          <w:bookmarkStart w:id="17" w:name="_Toc48053162"/>
          <w:bookmarkStart w:id="18" w:name="_Toc126263052"/>
          <w:r w:rsidRPr="00FB3E06">
            <w:rPr>
              <w:rFonts w:ascii="Times New Roman" w:hAnsi="Times New Roman" w:cs="Times New Roman"/>
              <w:sz w:val="24"/>
              <w:szCs w:val="24"/>
            </w:rPr>
            <w:t>Pirkimo dokumentų paaiškinimai ir patikslinimai</w:t>
          </w:r>
          <w:bookmarkEnd w:id="16"/>
          <w:bookmarkEnd w:id="17"/>
          <w:bookmarkEnd w:id="18"/>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19"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w:t>
          </w:r>
          <w:r w:rsidRPr="00FB3E06">
            <w:rPr>
              <w:rFonts w:ascii="Times New Roman" w:hAnsi="Times New Roman" w:cs="Times New Roman"/>
              <w:sz w:val="24"/>
              <w:szCs w:val="24"/>
            </w:rPr>
            <w:lastRenderedPageBreak/>
            <w:t>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20" w:name="_Toc48053164"/>
          <w:bookmarkStart w:id="21" w:name="_Toc126263053"/>
          <w:r w:rsidRPr="00FB3E06">
            <w:rPr>
              <w:rFonts w:ascii="Times New Roman" w:hAnsi="Times New Roman" w:cs="Times New Roman"/>
              <w:sz w:val="24"/>
              <w:szCs w:val="24"/>
            </w:rPr>
            <w:t>Tiekėjų pašalinimo pagrindai</w:t>
          </w:r>
          <w:bookmarkEnd w:id="20"/>
          <w:bookmarkEnd w:id="21"/>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FB3E06">
            <w:rPr>
              <w:rFonts w:ascii="Times New Roman" w:hAnsi="Times New Roman" w:cs="Times New Roman"/>
              <w:sz w:val="24"/>
              <w:szCs w:val="24"/>
            </w:rPr>
            <w:t>subtiekėjams</w:t>
          </w:r>
          <w:proofErr w:type="spellEnd"/>
          <w:r w:rsidRPr="00FB3E06">
            <w:rPr>
              <w:rFonts w:ascii="Times New Roman" w:hAnsi="Times New Roman" w:cs="Times New Roman"/>
              <w:sz w:val="24"/>
              <w:szCs w:val="24"/>
            </w:rPr>
            <w:t xml:space="preserve">,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w:t>
          </w:r>
          <w:r w:rsidRPr="00FB3E06">
            <w:rPr>
              <w:rFonts w:ascii="Times New Roman" w:eastAsia="Arial" w:hAnsi="Times New Roman" w:cs="Times New Roman"/>
              <w:sz w:val="24"/>
              <w:szCs w:val="24"/>
            </w:rPr>
            <w:lastRenderedPageBreak/>
            <w:t xml:space="preserve">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Antrinispavadinimas"/>
            <w:numPr>
              <w:ilvl w:val="0"/>
              <w:numId w:val="27"/>
            </w:numPr>
            <w:jc w:val="both"/>
            <w:rPr>
              <w:rFonts w:ascii="Times New Roman" w:hAnsi="Times New Roman" w:cs="Times New Roman"/>
              <w:sz w:val="24"/>
              <w:szCs w:val="24"/>
            </w:rPr>
          </w:pPr>
          <w:bookmarkStart w:id="22" w:name="_Toc48053165"/>
          <w:bookmarkStart w:id="23" w:name="_Toc126263054"/>
          <w:r w:rsidRPr="00FB3E06">
            <w:rPr>
              <w:rFonts w:ascii="Times New Roman" w:hAnsi="Times New Roman" w:cs="Times New Roman"/>
              <w:sz w:val="24"/>
              <w:szCs w:val="24"/>
            </w:rPr>
            <w:t>Tiekėjų kvalifikacijos reikalavimai ir reikalaujami kokybės bei aplinkos apsaugos vadybos sistemų standartai</w:t>
          </w:r>
          <w:bookmarkEnd w:id="22"/>
          <w:bookmarkEnd w:id="23"/>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24" w:name="_Toc48053166"/>
          <w:bookmarkStart w:id="25" w:name="_Toc126263055"/>
          <w:r w:rsidRPr="00FB3E06">
            <w:rPr>
              <w:rFonts w:ascii="Times New Roman" w:hAnsi="Times New Roman" w:cs="Times New Roman"/>
              <w:sz w:val="24"/>
              <w:szCs w:val="24"/>
            </w:rPr>
            <w:t>Rezervuota teisė dalyvauti pirkime</w:t>
          </w:r>
          <w:bookmarkEnd w:id="24"/>
          <w:bookmarkEnd w:id="25"/>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6"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6"/>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xml:space="preserve">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 </w:t>
          </w:r>
          <w:bookmarkStart w:id="32"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2"/>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 xml:space="preserve">Tiekėjas gali remtis tik tokių ūkio subjektų pajėgumais ir (ar) pasitelkti tik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33" w:name="_Ref48037697"/>
          <w:bookmarkStart w:id="34" w:name="_Ref48037709"/>
          <w:bookmarkStart w:id="35" w:name="_Toc48053167"/>
          <w:bookmarkStart w:id="36" w:name="_Toc126263056"/>
          <w:r w:rsidRPr="00FB3E06">
            <w:rPr>
              <w:rFonts w:ascii="Times New Roman" w:hAnsi="Times New Roman" w:cs="Times New Roman"/>
              <w:sz w:val="24"/>
              <w:szCs w:val="24"/>
            </w:rPr>
            <w:t>EBVPD pateikimo tvarka ir EBVPD pateikiamos informacijos patvirtinimo priemonės</w:t>
          </w:r>
          <w:bookmarkEnd w:id="33"/>
          <w:bookmarkEnd w:id="34"/>
          <w:bookmarkEnd w:id="35"/>
          <w:bookmarkEnd w:id="3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7" w:name="_Ref39744259"/>
          <w:r w:rsidRPr="00FB3E06">
            <w:rPr>
              <w:rFonts w:ascii="Times New Roman" w:hAnsi="Times New Roman" w:cs="Times New Roman"/>
              <w:sz w:val="24"/>
              <w:szCs w:val="24"/>
            </w:rPr>
            <w:t xml:space="preserve">pasiūlymo teikimo metu žinomi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(jeigu perkančioji organizacija nustato reikalavimus dėl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w:t>
          </w:r>
          <w:bookmarkEnd w:id="37"/>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312"/>
          <w:r w:rsidRPr="00FB3E06">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bet kuriuo pirkimo procedūros metu gali paprašyti dalyvių pateikti visus ar dalį dokumentų, patvirtinančių jų pašalinimo pagrindų nebuvimą, atitiktį kvalifikacijos </w:t>
          </w:r>
          <w:r w:rsidRPr="00FB3E06">
            <w:rPr>
              <w:rFonts w:ascii="Times New Roman" w:hAnsi="Times New Roman" w:cs="Times New Roman"/>
              <w:sz w:val="24"/>
              <w:szCs w:val="24"/>
            </w:rPr>
            <w:lastRenderedPageBreak/>
            <w:t>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w:t>
          </w:r>
        </w:p>
        <w:p w:rsidR="00FB3E06" w:rsidRPr="00FB3E06" w:rsidRDefault="00FB3E06" w:rsidP="00FB3E06">
          <w:pPr>
            <w:pStyle w:val="Antrinispavadinimas"/>
            <w:numPr>
              <w:ilvl w:val="0"/>
              <w:numId w:val="27"/>
            </w:numPr>
            <w:rPr>
              <w:rFonts w:ascii="Times New Roman" w:hAnsi="Times New Roman" w:cs="Times New Roman"/>
              <w:b/>
              <w:sz w:val="24"/>
              <w:szCs w:val="24"/>
            </w:rPr>
          </w:pPr>
          <w:bookmarkStart w:id="39" w:name="_Toc48053168"/>
          <w:bookmarkStart w:id="40" w:name="_Toc126263057"/>
          <w:bookmarkStart w:id="41" w:name="_Hlk90906609"/>
          <w:r w:rsidRPr="00FB3E06">
            <w:rPr>
              <w:rFonts w:ascii="Times New Roman" w:hAnsi="Times New Roman" w:cs="Times New Roman"/>
              <w:sz w:val="24"/>
              <w:szCs w:val="24"/>
            </w:rPr>
            <w:t>Rėmimasis ūkio subjektų pajėgumais</w:t>
          </w:r>
          <w:bookmarkEnd w:id="39"/>
          <w:bookmarkEnd w:id="40"/>
        </w:p>
        <w:bookmarkEnd w:id="41"/>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Style w:val="Nerykuspabrauktasis"/>
              <w:rFonts w:ascii="Times New Roman" w:hAnsi="Times New Roman" w:cs="Times New Roman"/>
              <w:i w:val="0"/>
              <w:iCs w:val="0"/>
              <w:sz w:val="24"/>
              <w:szCs w:val="24"/>
            </w:rPr>
          </w:pPr>
          <w:bookmarkStart w:id="42" w:name="_Toc48053169"/>
          <w:bookmarkStart w:id="43" w:name="_Toc126263058"/>
          <w:r w:rsidRPr="00FB3E06">
            <w:rPr>
              <w:rStyle w:val="Nerykuspabrauktasis"/>
              <w:rFonts w:ascii="Times New Roman" w:hAnsi="Times New Roman" w:cs="Times New Roman"/>
              <w:sz w:val="24"/>
              <w:szCs w:val="24"/>
            </w:rPr>
            <w:t>Subtiekėjų pasitelkimas</w:t>
          </w:r>
          <w:bookmarkEnd w:id="42"/>
          <w:bookmarkEnd w:id="43"/>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w:t>
          </w:r>
          <w:proofErr w:type="spellStart"/>
          <w:r w:rsidRPr="00FB3E06">
            <w:rPr>
              <w:rFonts w:ascii="Times New Roman" w:eastAsia="Calibri" w:hAnsi="Times New Roman" w:cs="Times New Roman"/>
              <w:color w:val="000000" w:themeColor="text1"/>
              <w:sz w:val="24"/>
              <w:szCs w:val="24"/>
            </w:rPr>
            <w:t>subtiekėjus</w:t>
          </w:r>
          <w:proofErr w:type="spellEnd"/>
          <w:r w:rsidRPr="00FB3E06">
            <w:rPr>
              <w:rFonts w:ascii="Times New Roman" w:eastAsia="Calibri" w:hAnsi="Times New Roman" w:cs="Times New Roman"/>
              <w:color w:val="000000" w:themeColor="text1"/>
              <w:sz w:val="24"/>
              <w:szCs w:val="24"/>
            </w:rPr>
            <w:t xml:space="preserve">,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Skirtingi tiekėjai gali pasitelkti tuos pačius </w:t>
          </w:r>
          <w:proofErr w:type="spellStart"/>
          <w:r w:rsidRPr="00FB3E06">
            <w:rPr>
              <w:rFonts w:ascii="Times New Roman" w:eastAsia="Calibri" w:hAnsi="Times New Roman" w:cs="Times New Roman"/>
              <w:sz w:val="24"/>
              <w:szCs w:val="24"/>
            </w:rPr>
            <w:t>subtiekėjus</w:t>
          </w:r>
          <w:proofErr w:type="spellEnd"/>
          <w:r w:rsidRPr="00FB3E06">
            <w:rPr>
              <w:rFonts w:ascii="Times New Roman" w:eastAsia="Calibri" w:hAnsi="Times New Roman" w:cs="Times New Roman"/>
              <w:sz w:val="24"/>
              <w:szCs w:val="24"/>
            </w:rPr>
            <w:t>,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pavadinimus, kontaktinius duomenis ir jų atstovus. Perkančioji organizacija taip pat reikalauja, kad tiekėjas informuotų apie minėtos informacijos pasikeitimus visu sutarties vykdymo metu, taip pat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 xml:space="preserve">tikrinama, ar nėra VPĮ 46 straipsnyje nurodytų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kartu su informacija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pateikiami ir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nebuvimą patvirtinantys dokumentai (supaprastintų pirkimų atveju – reikalaujama tik tuomet, kai  perkančioji organizacija turi pagrįstų abejonių dėl jo patikimumo). Tokiu atveju, jeigu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padėtis atitinka bent vieną specialiosiose pirkimo sąlygose nustatytą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pagrindą, perkančioji organizacija reikalauja, kad tiekėjas per </w:t>
          </w:r>
          <w:r w:rsidRPr="00FB3E06">
            <w:rPr>
              <w:rFonts w:ascii="Times New Roman" w:hAnsi="Times New Roman" w:cs="Times New Roman"/>
              <w:sz w:val="24"/>
              <w:szCs w:val="24"/>
            </w:rPr>
            <w:lastRenderedPageBreak/>
            <w:t xml:space="preserve">perkančiosios organizacijos nustatytą terminą pakeistų minėtą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B3E06">
            <w:rPr>
              <w:rFonts w:ascii="Times New Roman" w:hAnsi="Times New Roman" w:cs="Times New Roman"/>
              <w:sz w:val="24"/>
              <w:szCs w:val="24"/>
            </w:rPr>
            <w:t>Tiekėjų grupės dalyvavimas</w:t>
          </w:r>
          <w:bookmarkEnd w:id="64"/>
          <w:bookmarkEnd w:id="65"/>
          <w:bookmarkEnd w:id="66"/>
          <w:bookmarkEnd w:id="67"/>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8"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FB3E06">
            <w:rPr>
              <w:rFonts w:ascii="Times New Roman" w:hAnsi="Times New Roman" w:cs="Times New Roman"/>
              <w:sz w:val="24"/>
              <w:szCs w:val="24"/>
            </w:rPr>
            <w:t>Reikalavimai pasiūlymų rengimui ir pateikimui</w:t>
          </w:r>
          <w:bookmarkEnd w:id="77"/>
          <w:bookmarkEnd w:id="78"/>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w:t>
          </w:r>
          <w:r w:rsidRPr="00FB3E06">
            <w:rPr>
              <w:rFonts w:ascii="Times New Roman" w:hAnsi="Times New Roman" w:cs="Times New Roman"/>
              <w:sz w:val="24"/>
              <w:szCs w:val="24"/>
            </w:rPr>
            <w:lastRenderedPageBreak/>
            <w:t>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w:t>
          </w:r>
          <w:r w:rsidRPr="00FB3E06">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Antrinispavadinimas"/>
            <w:rPr>
              <w:rFonts w:ascii="Times New Roman" w:hAnsi="Times New Roman" w:cs="Times New Roman"/>
              <w:sz w:val="24"/>
              <w:szCs w:val="24"/>
            </w:rPr>
          </w:pPr>
          <w:bookmarkStart w:id="79" w:name="_Toc48053175"/>
          <w:bookmarkStart w:id="80" w:name="_Toc126263061"/>
          <w:bookmarkStart w:id="81" w:name="_Hlk91497587"/>
          <w:r w:rsidRPr="00FB3E06">
            <w:rPr>
              <w:rFonts w:ascii="Times New Roman" w:hAnsi="Times New Roman" w:cs="Times New Roman"/>
              <w:sz w:val="24"/>
              <w:szCs w:val="24"/>
            </w:rPr>
            <w:t>14.  Pasiūlymų šifravimas</w:t>
          </w:r>
          <w:bookmarkEnd w:id="79"/>
          <w:bookmarkEnd w:id="80"/>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2" w:name="_Ref39754676"/>
          <w:bookmarkEnd w:id="81"/>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2"/>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3"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3"/>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4"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4"/>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5"/>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86" w:name="_Ref38971193"/>
          <w:bookmarkStart w:id="87" w:name="_Ref38971207"/>
          <w:bookmarkStart w:id="88" w:name="_Toc48053176"/>
          <w:bookmarkStart w:id="89" w:name="_Toc126263062"/>
          <w:bookmarkStart w:id="90" w:name="_Hlk91497725"/>
          <w:r w:rsidRPr="00FB3E06">
            <w:rPr>
              <w:rFonts w:ascii="Times New Roman" w:hAnsi="Times New Roman" w:cs="Times New Roman"/>
              <w:sz w:val="24"/>
              <w:szCs w:val="24"/>
            </w:rPr>
            <w:t>Susipažinimas su pasiūlymais</w:t>
          </w:r>
          <w:bookmarkEnd w:id="86"/>
          <w:bookmarkEnd w:id="87"/>
          <w:bookmarkEnd w:id="88"/>
          <w:bookmarkEnd w:id="89"/>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3" w:name="_Toc48053177"/>
          <w:bookmarkStart w:id="94" w:name="_Toc126263063"/>
          <w:bookmarkEnd w:id="91"/>
          <w:r w:rsidRPr="00FB3E06">
            <w:rPr>
              <w:rFonts w:ascii="Times New Roman" w:hAnsi="Times New Roman" w:cs="Times New Roman"/>
              <w:sz w:val="24"/>
              <w:szCs w:val="24"/>
            </w:rPr>
            <w:t>Elektroninis aukcionas</w:t>
          </w:r>
          <w:bookmarkEnd w:id="93"/>
          <w:bookmarkEnd w:id="94"/>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5" w:name="_Toc48053178"/>
          <w:bookmarkStart w:id="96" w:name="_Toc126263064"/>
          <w:r w:rsidRPr="00FB3E06">
            <w:rPr>
              <w:rFonts w:ascii="Times New Roman" w:hAnsi="Times New Roman" w:cs="Times New Roman"/>
              <w:sz w:val="24"/>
              <w:szCs w:val="24"/>
            </w:rPr>
            <w:t>Pasiūlymų vertinimas</w:t>
          </w:r>
          <w:bookmarkEnd w:id="95"/>
          <w:bookmarkEnd w:id="96"/>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FB3E06">
            <w:rPr>
              <w:rFonts w:ascii="Times New Roman" w:hAnsi="Times New Roman" w:cs="Times New Roman"/>
              <w:sz w:val="24"/>
              <w:szCs w:val="24"/>
            </w:rPr>
            <w:t xml:space="preserve">tiekėjams ir (ar) jų įgaliotiesiems atstovams </w:t>
          </w:r>
          <w:bookmarkEnd w:id="97"/>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w:t>
          </w:r>
          <w:proofErr w:type="spellStart"/>
          <w:r w:rsidRPr="00FB3E06">
            <w:rPr>
              <w:rFonts w:ascii="Times New Roman" w:eastAsia="Times New Roman" w:hAnsi="Times New Roman" w:cs="Times New Roman"/>
              <w:color w:val="000000" w:themeColor="text1"/>
              <w:sz w:val="24"/>
              <w:szCs w:val="24"/>
            </w:rPr>
            <w:t>subtiekėjai</w:t>
          </w:r>
          <w:proofErr w:type="spellEnd"/>
          <w:r w:rsidRPr="00FB3E06">
            <w:rPr>
              <w:rFonts w:ascii="Times New Roman" w:eastAsia="Times New Roman" w:hAnsi="Times New Roman" w:cs="Times New Roman"/>
              <w:color w:val="000000" w:themeColor="text1"/>
              <w:sz w:val="24"/>
              <w:szCs w:val="24"/>
            </w:rPr>
            <w:t xml:space="preserve">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w:t>
          </w:r>
          <w:r w:rsidRPr="00FB3E06">
            <w:rPr>
              <w:rFonts w:ascii="Times New Roman" w:hAnsi="Times New Roman" w:cs="Times New Roman"/>
              <w:sz w:val="24"/>
              <w:szCs w:val="24"/>
            </w:rPr>
            <w:lastRenderedPageBreak/>
            <w:t>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eastAsiaTheme="minorHAnsi" w:hAnsi="Times New Roman" w:cs="Times New Roman"/>
              <w:iCs/>
              <w:sz w:val="24"/>
              <w:szCs w:val="24"/>
            </w:rPr>
          </w:pPr>
          <w:bookmarkStart w:id="98" w:name="_Toc48053179"/>
          <w:bookmarkStart w:id="99" w:name="_Toc126263065"/>
          <w:r w:rsidRPr="00FB3E06">
            <w:rPr>
              <w:rFonts w:ascii="Times New Roman" w:hAnsi="Times New Roman" w:cs="Times New Roman"/>
              <w:sz w:val="24"/>
              <w:szCs w:val="24"/>
            </w:rPr>
            <w:t xml:space="preserve">Pasiūlymų atmetimo </w:t>
          </w:r>
          <w:bookmarkEnd w:id="98"/>
          <w:r w:rsidRPr="00FB3E06">
            <w:rPr>
              <w:rFonts w:ascii="Times New Roman" w:hAnsi="Times New Roman" w:cs="Times New Roman"/>
              <w:sz w:val="24"/>
              <w:szCs w:val="24"/>
            </w:rPr>
            <w:t>pagrindai</w:t>
          </w:r>
          <w:bookmarkEnd w:id="99"/>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ir jiems pagal pirkimo sąlygas, keliami reikalavimai dėl pašalinimo pagrindų, tačiau ūkio subjekto ar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 xml:space="preserve">padėtis atitinka nustatytus pašalinimo pagrindus ir perkančiosios organizacijos nurodymu tiekėjas nepakeitė šio ūkio subjekto ar </w:t>
          </w:r>
          <w:proofErr w:type="spellStart"/>
          <w:r w:rsidRPr="00FB3E06">
            <w:rPr>
              <w:rFonts w:ascii="Times New Roman" w:hAnsi="Times New Roman" w:cs="Times New Roman"/>
              <w:color w:val="000000"/>
              <w:sz w:val="24"/>
              <w:szCs w:val="24"/>
            </w:rPr>
            <w:t>subtiekėjo</w:t>
          </w:r>
          <w:proofErr w:type="spellEnd"/>
          <w:r w:rsidRPr="00FB3E06">
            <w:rPr>
              <w:rFonts w:ascii="Times New Roman" w:hAnsi="Times New Roman" w:cs="Times New Roman"/>
              <w:color w:val="000000"/>
              <w:sz w:val="24"/>
              <w:szCs w:val="24"/>
            </w:rPr>
            <w:t xml:space="preserve">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0" w:name="_Ref40443104"/>
          <w:bookmarkStart w:id="101" w:name="_Toc48053180"/>
          <w:bookmarkStart w:id="102" w:name="_Toc126263066"/>
          <w:r w:rsidRPr="00FB3E06">
            <w:rPr>
              <w:rFonts w:ascii="Times New Roman" w:hAnsi="Times New Roman" w:cs="Times New Roman"/>
              <w:sz w:val="24"/>
              <w:szCs w:val="24"/>
            </w:rPr>
            <w:t>Pasiūlymų eilė ir laimėtojo nustatymas</w:t>
          </w:r>
          <w:bookmarkEnd w:id="100"/>
          <w:bookmarkEnd w:id="101"/>
          <w:bookmarkEnd w:id="102"/>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FB3E06">
            <w:rPr>
              <w:rFonts w:ascii="Times New Roman" w:hAnsi="Times New Roman" w:cs="Times New Roman"/>
              <w:sz w:val="24"/>
              <w:szCs w:val="24"/>
            </w:rPr>
            <w:lastRenderedPageBreak/>
            <w:t>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3" w:name="_Toc126263067"/>
          <w:bookmarkStart w:id="104" w:name="_Hlk91498524"/>
          <w:r w:rsidRPr="00FB3E06">
            <w:rPr>
              <w:rFonts w:ascii="Times New Roman" w:hAnsi="Times New Roman" w:cs="Times New Roman"/>
              <w:sz w:val="24"/>
              <w:szCs w:val="24"/>
            </w:rPr>
            <w:t>Informavimas apie pirkimo procedūrų rezultatus</w:t>
          </w:r>
          <w:bookmarkEnd w:id="103"/>
        </w:p>
        <w:bookmarkEnd w:id="104"/>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5" w:name="_Toc48053182"/>
          <w:bookmarkStart w:id="106" w:name="_Toc126263068"/>
          <w:r w:rsidRPr="00FB3E06">
            <w:rPr>
              <w:rFonts w:ascii="Times New Roman" w:hAnsi="Times New Roman" w:cs="Times New Roman"/>
              <w:sz w:val="24"/>
              <w:szCs w:val="24"/>
            </w:rPr>
            <w:t>Sutarties sudarymas</w:t>
          </w:r>
          <w:bookmarkEnd w:id="105"/>
          <w:bookmarkEnd w:id="106"/>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7" w:name="_Toc126263069"/>
          <w:bookmarkStart w:id="108" w:name="_Hlk91498650"/>
          <w:r w:rsidRPr="00FB3E06">
            <w:rPr>
              <w:rFonts w:ascii="Times New Roman" w:hAnsi="Times New Roman" w:cs="Times New Roman"/>
              <w:sz w:val="24"/>
              <w:szCs w:val="24"/>
            </w:rPr>
            <w:t>Teisė ginčyti perkančiosios organizacijos veiksmus ar priimtus sprendimus</w:t>
          </w:r>
          <w:bookmarkEnd w:id="107"/>
          <w:r w:rsidRPr="00FB3E06">
            <w:rPr>
              <w:rFonts w:ascii="Times New Roman" w:hAnsi="Times New Roman" w:cs="Times New Roman"/>
              <w:sz w:val="24"/>
              <w:szCs w:val="24"/>
            </w:rPr>
            <w:tab/>
          </w:r>
          <w:bookmarkEnd w:id="108"/>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FC3F7C" w:rsidP="00FC3F7C">
          <w:pPr>
            <w:spacing w:after="120" w:line="20" w:lineRule="atLeast"/>
            <w:contextualSpacing/>
            <w:jc w:val="center"/>
            <w:rPr>
              <w:rFonts w:ascii="Times New Roman" w:hAnsi="Times New Roman" w:cs="Times New Roman"/>
              <w:b/>
              <w:bCs/>
              <w:sz w:val="28"/>
              <w:szCs w:val="28"/>
            </w:rPr>
          </w:pPr>
          <w:r w:rsidRPr="00FC3F7C">
            <w:rPr>
              <w:rFonts w:ascii="Times New Roman" w:hAnsi="Times New Roman" w:cs="Times New Roman"/>
              <w:b/>
              <w:sz w:val="28"/>
              <w:szCs w:val="28"/>
            </w:rPr>
            <w:lastRenderedPageBreak/>
            <w:t>ĄŽUOLYNO GATVĖS KAIŠIADORIŲ MIESTE REKONSTRUKCIJOS ĮRENGIANT DVIRAČIŲ TAKĄ</w:t>
          </w:r>
          <w:r w:rsidRPr="00FC3F7C">
            <w:rPr>
              <w:rFonts w:ascii="Times New Roman" w:hAnsi="Times New Roman" w:cs="Times New Roman"/>
              <w:b/>
              <w:bCs/>
              <w:sz w:val="28"/>
              <w:szCs w:val="28"/>
            </w:rPr>
            <w:t xml:space="preserve"> IR </w:t>
          </w:r>
          <w:r w:rsidRPr="00FC3F7C">
            <w:rPr>
              <w:rFonts w:ascii="Times New Roman" w:hAnsi="Times New Roman" w:cs="Times New Roman"/>
              <w:b/>
              <w:sz w:val="28"/>
              <w:szCs w:val="28"/>
            </w:rPr>
            <w:t>J. BASANAVIČIAUS GATVĖS KAIŠIADORIŲ MIESTE KAPITALINIO REMONTO</w:t>
          </w:r>
          <w:r>
            <w:rPr>
              <w:rFonts w:ascii="Times New Roman" w:hAnsi="Times New Roman" w:cs="Times New Roman"/>
              <w:b/>
              <w:bCs/>
              <w:sz w:val="28"/>
              <w:szCs w:val="28"/>
            </w:rPr>
            <w:t xml:space="preserve"> PROJEKTAVIMO IR PROJEKTO VYKDYMO PRIEŽIŪROS PASLAUGŲ 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Antrinispavadinimas"/>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E767BE" w:rsidP="007E0A9D">
              <w:pPr>
                <w:pStyle w:val="Turinys1"/>
                <w:rPr>
                  <w:noProof/>
                  <w:sz w:val="22"/>
                  <w:szCs w:val="22"/>
                  <w:lang w:val="en-US" w:eastAsia="en-US"/>
                </w:rPr>
              </w:pPr>
              <w:r w:rsidRPr="00E767BE">
                <w:rPr>
                  <w:rFonts w:cstheme="minorHAnsi"/>
                  <w:color w:val="2B579A"/>
                  <w:shd w:val="clear" w:color="auto" w:fill="E6E6E6"/>
                </w:rPr>
                <w:fldChar w:fldCharType="begin"/>
              </w:r>
              <w:r w:rsidR="001C24BC" w:rsidRPr="00F0499F">
                <w:rPr>
                  <w:rFonts w:cstheme="minorHAnsi"/>
                </w:rPr>
                <w:instrText xml:space="preserve"> TOC \o "1-3" \h \z \u </w:instrText>
              </w:r>
              <w:r w:rsidRPr="00E767BE">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E767BE"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E767BE"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E767BE"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E767BE"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E767BE"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E767BE"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E767BE"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E767BE"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E767BE"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E767BE"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E767BE">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E767BE">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E767BE">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E767BE">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E767BE">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E767BE">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E767BE">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E767BE">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E767BE"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Antrinispavadinimas"/>
        <w:numPr>
          <w:ilvl w:val="0"/>
          <w:numId w:val="1"/>
        </w:numPr>
        <w:rPr>
          <w:rFonts w:ascii="Times New Roman" w:hAnsi="Times New Roman" w:cs="Times New Roman"/>
          <w:sz w:val="24"/>
          <w:szCs w:val="24"/>
        </w:rPr>
      </w:pPr>
      <w:bookmarkStart w:id="109" w:name="_Toc126333928"/>
      <w:bookmarkStart w:id="110" w:name="_Toc335201954"/>
      <w:bookmarkStart w:id="111" w:name="_Toc147739116"/>
      <w:r w:rsidRPr="00FB3E06">
        <w:rPr>
          <w:rFonts w:ascii="Times New Roman" w:hAnsi="Times New Roman" w:cs="Times New Roman"/>
          <w:sz w:val="24"/>
          <w:szCs w:val="24"/>
        </w:rPr>
        <w:lastRenderedPageBreak/>
        <w:t>Bendra informacija</w:t>
      </w:r>
      <w:bookmarkEnd w:id="109"/>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75442A"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75442A">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3A502A" w:rsidRPr="0075442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5442A">
        <w:rPr>
          <w:rFonts w:ascii="Times New Roman" w:hAnsi="Times New Roman" w:cs="Times New Roman"/>
          <w:sz w:val="24"/>
          <w:szCs w:val="24"/>
        </w:rPr>
        <w:t xml:space="preserve">“ </w:t>
      </w:r>
      <w:r w:rsidRPr="0075442A">
        <w:rPr>
          <w:rFonts w:ascii="Times New Roman" w:hAnsi="Times New Roman" w:cs="Times New Roman"/>
          <w:sz w:val="24"/>
          <w:szCs w:val="24"/>
        </w:rPr>
        <w:t>4.1.</w:t>
      </w:r>
      <w:r w:rsidRPr="0075442A">
        <w:rPr>
          <w:rFonts w:ascii="Times New Roman" w:hAnsi="Times New Roman" w:cs="Times New Roman"/>
          <w:i/>
          <w:color w:val="00B050"/>
          <w:sz w:val="24"/>
          <w:szCs w:val="24"/>
        </w:rPr>
        <w:t xml:space="preserve"> </w:t>
      </w:r>
      <w:r w:rsidRPr="0075442A">
        <w:rPr>
          <w:rFonts w:ascii="Times New Roman" w:hAnsi="Times New Roman" w:cs="Times New Roman"/>
          <w:sz w:val="24"/>
          <w:szCs w:val="24"/>
        </w:rPr>
        <w:t xml:space="preserve"> punktu. </w:t>
      </w:r>
    </w:p>
    <w:p w:rsidR="00FF6473" w:rsidRPr="00FF6473" w:rsidRDefault="00FF6473" w:rsidP="00FF6473">
      <w:pPr>
        <w:pStyle w:val="Sraopastraipa"/>
        <w:numPr>
          <w:ilvl w:val="0"/>
          <w:numId w:val="15"/>
        </w:numPr>
        <w:spacing w:after="120" w:line="20" w:lineRule="atLeast"/>
        <w:jc w:val="both"/>
        <w:rPr>
          <w:rFonts w:ascii="Times New Roman" w:hAnsi="Times New Roman" w:cs="Times New Roman"/>
          <w:bCs/>
          <w:sz w:val="24"/>
          <w:szCs w:val="24"/>
        </w:rPr>
      </w:pPr>
      <w:bookmarkStart w:id="112" w:name="_Ref39426332"/>
      <w:bookmarkStart w:id="113" w:name="_Ref39426338"/>
      <w:bookmarkStart w:id="114" w:name="_Toc126333929"/>
      <w:bookmarkEnd w:id="110"/>
      <w:r w:rsidRPr="00FF6473">
        <w:rPr>
          <w:rFonts w:ascii="Times New Roman" w:hAnsi="Times New Roman" w:cs="Times New Roman"/>
          <w:sz w:val="24"/>
          <w:szCs w:val="24"/>
        </w:rPr>
        <w:t>Ąžuolyno gatvės Kaišiadorių mieste rekonstrukcijos įrengiant dviračių taką</w:t>
      </w:r>
      <w:r w:rsidRPr="00FF6473">
        <w:rPr>
          <w:rFonts w:ascii="Times New Roman" w:hAnsi="Times New Roman" w:cs="Times New Roman"/>
          <w:bCs/>
          <w:sz w:val="24"/>
          <w:szCs w:val="24"/>
        </w:rPr>
        <w:t xml:space="preserve"> ir </w:t>
      </w:r>
      <w:r w:rsidRPr="00FF6473">
        <w:rPr>
          <w:rFonts w:ascii="Times New Roman" w:hAnsi="Times New Roman" w:cs="Times New Roman"/>
          <w:sz w:val="24"/>
          <w:szCs w:val="24"/>
        </w:rPr>
        <w:t>J. Basanavičiaus gatvės Kaišiadorių mieste kapitalinio remonto</w:t>
      </w:r>
      <w:r w:rsidRPr="00FF6473">
        <w:rPr>
          <w:rFonts w:ascii="Times New Roman" w:hAnsi="Times New Roman" w:cs="Times New Roman"/>
          <w:bCs/>
          <w:sz w:val="24"/>
          <w:szCs w:val="24"/>
        </w:rPr>
        <w:t xml:space="preserve"> projektavimo ir projekto vykdymo priežiūros paslaugų pirkimo</w:t>
      </w:r>
    </w:p>
    <w:p w:rsidR="0075442A" w:rsidRDefault="0075442A" w:rsidP="006C3EBB">
      <w:pPr>
        <w:pStyle w:val="Antrinispavadinimas"/>
        <w:rPr>
          <w:rFonts w:ascii="Times New Roman" w:hAnsi="Times New Roman" w:cs="Times New Roman"/>
          <w:sz w:val="24"/>
          <w:szCs w:val="24"/>
        </w:rPr>
      </w:pPr>
    </w:p>
    <w:p w:rsidR="00B41C66" w:rsidRPr="0075442A" w:rsidRDefault="00507DC9" w:rsidP="006C3EBB">
      <w:pPr>
        <w:pStyle w:val="Antrinispavadinimas"/>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2"/>
      <w:bookmarkEnd w:id="113"/>
      <w:bookmarkEnd w:id="114"/>
    </w:p>
    <w:p w:rsidR="00B41C66" w:rsidRPr="005E6E36" w:rsidRDefault="00FF6473"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įsigyti </w:t>
      </w:r>
      <w:r w:rsidRPr="00FF6473">
        <w:rPr>
          <w:rFonts w:ascii="Times New Roman" w:hAnsi="Times New Roman" w:cs="Times New Roman"/>
          <w:sz w:val="24"/>
          <w:szCs w:val="24"/>
        </w:rPr>
        <w:t>Ąžuolyno gatvės Kaišiadorių mieste rekonstrukcijos įrengiant dviračių taką</w:t>
      </w:r>
      <w:r w:rsidRPr="00FF6473">
        <w:rPr>
          <w:rFonts w:ascii="Times New Roman" w:hAnsi="Times New Roman" w:cs="Times New Roman"/>
          <w:bCs/>
          <w:sz w:val="24"/>
          <w:szCs w:val="24"/>
        </w:rPr>
        <w:t xml:space="preserve"> ir </w:t>
      </w:r>
      <w:r w:rsidRPr="00FF6473">
        <w:rPr>
          <w:rFonts w:ascii="Times New Roman" w:hAnsi="Times New Roman" w:cs="Times New Roman"/>
          <w:sz w:val="24"/>
          <w:szCs w:val="24"/>
        </w:rPr>
        <w:t>J. Basanavičiaus gatvės Kaišiadorių mieste kapitalinio remonto</w:t>
      </w:r>
      <w:r w:rsidRPr="00FF6473">
        <w:rPr>
          <w:rFonts w:ascii="Times New Roman" w:hAnsi="Times New Roman" w:cs="Times New Roman"/>
          <w:bCs/>
          <w:sz w:val="24"/>
          <w:szCs w:val="24"/>
        </w:rPr>
        <w:t xml:space="preserve"> projektavimo ir projekto vykdymo priežiūros paslaug</w:t>
      </w:r>
      <w:r>
        <w:rPr>
          <w:rFonts w:ascii="Times New Roman" w:hAnsi="Times New Roman" w:cs="Times New Roman"/>
          <w:bCs/>
          <w:sz w:val="24"/>
          <w:szCs w:val="24"/>
        </w:rPr>
        <w:t>as.</w:t>
      </w:r>
      <w:r w:rsidRPr="00FF6473">
        <w:rPr>
          <w:rFonts w:ascii="Times New Roman" w:hAnsi="Times New Roman" w:cs="Times New Roman"/>
          <w:bCs/>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32331E">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32331E" w:rsidRDefault="00B41C66" w:rsidP="0032331E">
      <w:pPr>
        <w:pStyle w:val="Betarp"/>
        <w:numPr>
          <w:ilvl w:val="1"/>
          <w:numId w:val="5"/>
        </w:numPr>
        <w:tabs>
          <w:tab w:val="left" w:pos="993"/>
        </w:tabs>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w:t>
      </w:r>
      <w:r w:rsidR="0032331E">
        <w:rPr>
          <w:rFonts w:ascii="Times New Roman" w:hAnsi="Times New Roman" w:cs="Times New Roman"/>
          <w:sz w:val="24"/>
          <w:szCs w:val="24"/>
        </w:rPr>
        <w:t xml:space="preserve"> 2</w:t>
      </w:r>
      <w:r w:rsidRPr="005E6E36">
        <w:rPr>
          <w:rFonts w:ascii="Times New Roman" w:hAnsi="Times New Roman" w:cs="Times New Roman"/>
          <w:sz w:val="24"/>
          <w:szCs w:val="24"/>
        </w:rPr>
        <w:t xml:space="preserve"> dalis</w:t>
      </w:r>
      <w:r w:rsidR="0032331E">
        <w:rPr>
          <w:rFonts w:ascii="Times New Roman" w:hAnsi="Times New Roman" w:cs="Times New Roman"/>
          <w:sz w:val="24"/>
          <w:szCs w:val="24"/>
        </w:rPr>
        <w:t>:</w:t>
      </w:r>
    </w:p>
    <w:p w:rsidR="0032331E" w:rsidRPr="0032331E" w:rsidRDefault="0032331E" w:rsidP="0032331E">
      <w:pPr>
        <w:autoSpaceDE w:val="0"/>
        <w:autoSpaceDN w:val="0"/>
        <w:adjustRightInd w:val="0"/>
        <w:spacing w:after="0" w:line="240" w:lineRule="auto"/>
        <w:rPr>
          <w:rFonts w:ascii="Times New Roman" w:hAnsi="Times New Roman" w:cs="Times New Roman"/>
          <w:b/>
          <w:sz w:val="24"/>
          <w:szCs w:val="24"/>
        </w:rPr>
      </w:pPr>
      <w:r w:rsidRPr="0032331E">
        <w:rPr>
          <w:rFonts w:ascii="Times New Roman" w:hAnsi="Times New Roman" w:cs="Times New Roman"/>
          <w:b/>
          <w:sz w:val="24"/>
          <w:szCs w:val="24"/>
        </w:rPr>
        <w:t>1 pirkimo dalis.</w:t>
      </w:r>
      <w:r w:rsidRPr="0032331E">
        <w:rPr>
          <w:rFonts w:ascii="TimesNewRomanPSMT" w:hAnsi="TimesNewRomanPSMT" w:cs="TimesNewRomanPSMT"/>
          <w:b/>
          <w:sz w:val="24"/>
          <w:szCs w:val="24"/>
        </w:rPr>
        <w:t xml:space="preserve"> Ąžuolyno g. (Nr. kmg3) Kaišiadorių mieste rekonstrukcijos įrengiant dviračių taką projektavimo ir projekto vykdymo priežiūros paslaugos.</w:t>
      </w:r>
    </w:p>
    <w:p w:rsidR="0032331E" w:rsidRPr="0032331E" w:rsidRDefault="0032331E" w:rsidP="0032331E">
      <w:pPr>
        <w:autoSpaceDE w:val="0"/>
        <w:autoSpaceDN w:val="0"/>
        <w:adjustRightInd w:val="0"/>
        <w:spacing w:after="0" w:line="240" w:lineRule="auto"/>
        <w:rPr>
          <w:rFonts w:ascii="TimesNewRomanPSMT" w:hAnsi="TimesNewRomanPSMT" w:cs="TimesNewRomanPSMT"/>
          <w:b/>
          <w:sz w:val="24"/>
          <w:szCs w:val="24"/>
        </w:rPr>
      </w:pPr>
      <w:r w:rsidRPr="0032331E">
        <w:rPr>
          <w:rFonts w:ascii="Times New Roman" w:hAnsi="Times New Roman" w:cs="Times New Roman"/>
          <w:b/>
          <w:sz w:val="24"/>
          <w:szCs w:val="24"/>
        </w:rPr>
        <w:t>2 pirkimo dalis.</w:t>
      </w:r>
      <w:r w:rsidRPr="0032331E">
        <w:rPr>
          <w:rFonts w:ascii="TimesNewRomanPSMT" w:hAnsi="TimesNewRomanPSMT" w:cs="TimesNewRomanPSMT"/>
          <w:b/>
          <w:sz w:val="24"/>
          <w:szCs w:val="24"/>
        </w:rPr>
        <w:t xml:space="preserve"> J. Basanavičiaus g. (Nr. kmg25) Kaišiadorių mieste kapitalinio remonto projektavimo ir projekto vykdymo priežiūros paslaugos.</w:t>
      </w:r>
    </w:p>
    <w:p w:rsidR="0032331E" w:rsidRPr="005E6E36" w:rsidRDefault="0032331E" w:rsidP="0032331E">
      <w:pPr>
        <w:autoSpaceDE w:val="0"/>
        <w:autoSpaceDN w:val="0"/>
        <w:adjustRightInd w:val="0"/>
        <w:spacing w:after="0" w:line="240" w:lineRule="auto"/>
        <w:rPr>
          <w:rFonts w:ascii="Times New Roman" w:hAnsi="Times New Roman" w:cs="Times New Roman"/>
          <w:color w:val="00B050"/>
          <w:sz w:val="24"/>
          <w:szCs w:val="24"/>
        </w:rPr>
      </w:pP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Antrinispavadinimas"/>
        <w:rPr>
          <w:rFonts w:ascii="Times New Roman" w:hAnsi="Times New Roman" w:cs="Times New Roman"/>
          <w:sz w:val="24"/>
          <w:szCs w:val="24"/>
        </w:rPr>
      </w:pPr>
      <w:bookmarkStart w:id="115"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6" w:name="_Ref39427921"/>
      <w:bookmarkStart w:id="117" w:name="_Ref39427927"/>
      <w:bookmarkStart w:id="118" w:name="_Ref39740354"/>
      <w:r w:rsidR="00D22226" w:rsidRPr="007962C2">
        <w:rPr>
          <w:rFonts w:ascii="Times New Roman" w:hAnsi="Times New Roman" w:cs="Times New Roman"/>
          <w:sz w:val="24"/>
          <w:szCs w:val="24"/>
        </w:rPr>
        <w:t>Susitikimai su tiekėjais</w:t>
      </w:r>
      <w:bookmarkEnd w:id="116"/>
      <w:bookmarkEnd w:id="117"/>
      <w:r w:rsidR="003B6924" w:rsidRPr="007962C2">
        <w:rPr>
          <w:rFonts w:ascii="Times New Roman" w:hAnsi="Times New Roman" w:cs="Times New Roman"/>
          <w:sz w:val="24"/>
          <w:szCs w:val="24"/>
        </w:rPr>
        <w:t xml:space="preserve"> ir objekto apžiūra</w:t>
      </w:r>
      <w:bookmarkEnd w:id="115"/>
      <w:bookmarkEnd w:id="118"/>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lastRenderedPageBreak/>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Antrinispavadinimas"/>
        <w:rPr>
          <w:rFonts w:ascii="Times New Roman" w:hAnsi="Times New Roman" w:cs="Times New Roman"/>
          <w:sz w:val="24"/>
          <w:szCs w:val="24"/>
        </w:rPr>
      </w:pPr>
      <w:bookmarkStart w:id="119" w:name="_Ref39473754"/>
      <w:bookmarkStart w:id="120" w:name="_Ref39473761"/>
      <w:bookmarkStart w:id="121" w:name="_Ref39474188"/>
      <w:bookmarkStart w:id="122"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19"/>
      <w:bookmarkEnd w:id="120"/>
      <w:bookmarkEnd w:id="121"/>
      <w:r w:rsidR="00975F1F" w:rsidRPr="007962C2">
        <w:rPr>
          <w:rFonts w:ascii="Times New Roman" w:hAnsi="Times New Roman" w:cs="Times New Roman"/>
          <w:sz w:val="24"/>
          <w:szCs w:val="24"/>
        </w:rPr>
        <w:t xml:space="preserve"> ir kvalifikacijos reikalavimai</w:t>
      </w:r>
      <w:bookmarkEnd w:id="122"/>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3" w:name="_Hlk41039660"/>
      <w:r w:rsidR="00942379" w:rsidRPr="005E6E36">
        <w:rPr>
          <w:rFonts w:ascii="Times New Roman" w:hAnsi="Times New Roman" w:cs="Times New Roman"/>
          <w:sz w:val="24"/>
          <w:szCs w:val="24"/>
        </w:rPr>
        <w:t xml:space="preserve"> </w:t>
      </w:r>
      <w:proofErr w:type="spellStart"/>
      <w:r w:rsidR="002C5249" w:rsidRPr="005E6E36">
        <w:rPr>
          <w:rFonts w:ascii="Times New Roman" w:hAnsi="Times New Roman" w:cs="Times New Roman"/>
          <w:sz w:val="24"/>
          <w:szCs w:val="24"/>
        </w:rPr>
        <w:t>subtiekėjų</w:t>
      </w:r>
      <w:proofErr w:type="spellEnd"/>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3"/>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Antrinispavadinimas"/>
        <w:rPr>
          <w:rFonts w:ascii="Times New Roman" w:hAnsi="Times New Roman" w:cs="Times New Roman"/>
          <w:sz w:val="24"/>
          <w:szCs w:val="24"/>
        </w:rPr>
      </w:pPr>
      <w:bookmarkStart w:id="124"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4"/>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w:t>
      </w:r>
      <w:proofErr w:type="spellStart"/>
      <w:r w:rsidR="00CF14EB" w:rsidRPr="005E6E36">
        <w:rPr>
          <w:rFonts w:ascii="Times New Roman" w:hAnsi="Times New Roman" w:cs="Times New Roman"/>
          <w:color w:val="000000" w:themeColor="text1"/>
          <w:sz w:val="24"/>
          <w:szCs w:val="24"/>
        </w:rPr>
        <w:t>subtiekėjas</w:t>
      </w:r>
      <w:proofErr w:type="spellEnd"/>
      <w:r w:rsidR="00CF14EB" w:rsidRPr="005E6E36">
        <w:rPr>
          <w:rFonts w:ascii="Times New Roman" w:hAnsi="Times New Roman" w:cs="Times New Roman"/>
          <w:color w:val="000000" w:themeColor="text1"/>
          <w:sz w:val="24"/>
          <w:szCs w:val="24"/>
        </w:rPr>
        <w:t xml:space="preserve">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Antrinispavadinimas"/>
        <w:rPr>
          <w:rFonts w:ascii="Times New Roman" w:hAnsi="Times New Roman" w:cs="Times New Roman"/>
          <w:sz w:val="24"/>
          <w:szCs w:val="24"/>
        </w:rPr>
      </w:pPr>
      <w:bookmarkStart w:id="125" w:name="_Ref39666794"/>
      <w:bookmarkStart w:id="126" w:name="_Ref39666796"/>
      <w:bookmarkStart w:id="127"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5"/>
      <w:bookmarkEnd w:id="126"/>
      <w:bookmarkEnd w:id="127"/>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Antrinispavadinimas"/>
        <w:rPr>
          <w:rFonts w:ascii="Times New Roman" w:hAnsi="Times New Roman" w:cs="Times New Roman"/>
          <w:sz w:val="24"/>
          <w:szCs w:val="24"/>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3"/>
      <w:bookmarkEnd w:id="134"/>
      <w:bookmarkEnd w:id="135"/>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Antrinispavadinimas"/>
        <w:rPr>
          <w:rStyle w:val="Nerykuspabrauktasis"/>
          <w:rFonts w:ascii="Times New Roman" w:hAnsi="Times New Roman" w:cs="Times New Roman"/>
          <w:i w:val="0"/>
          <w:sz w:val="24"/>
          <w:szCs w:val="24"/>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AF63FF">
        <w:rPr>
          <w:rStyle w:val="Nerykuspabrauktasis"/>
          <w:rFonts w:ascii="Times New Roman" w:hAnsi="Times New Roman" w:cs="Times New Roman"/>
          <w:i w:val="0"/>
          <w:sz w:val="24"/>
          <w:szCs w:val="24"/>
        </w:rPr>
        <w:t>8.</w:t>
      </w:r>
      <w:r w:rsidR="00040C0F" w:rsidRPr="00AF63FF">
        <w:rPr>
          <w:rStyle w:val="Nerykuspabrauktasis"/>
          <w:rFonts w:ascii="Times New Roman" w:hAnsi="Times New Roman" w:cs="Times New Roman"/>
          <w:i w:val="0"/>
          <w:sz w:val="24"/>
          <w:szCs w:val="24"/>
        </w:rPr>
        <w:t>Elektroninis aukcionas</w:t>
      </w:r>
      <w:bookmarkEnd w:id="136"/>
      <w:bookmarkEnd w:id="137"/>
      <w:bookmarkEnd w:id="138"/>
      <w:bookmarkEnd w:id="139"/>
      <w:bookmarkEnd w:id="140"/>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Antrinispavadinimas"/>
        <w:rPr>
          <w:rFonts w:ascii="Times New Roman" w:hAnsi="Times New Roman" w:cs="Times New Roman"/>
          <w:sz w:val="24"/>
          <w:szCs w:val="24"/>
        </w:rPr>
      </w:pPr>
      <w:bookmarkStart w:id="143" w:name="_Ref39667303"/>
      <w:bookmarkStart w:id="144" w:name="_Ref39667308"/>
      <w:bookmarkStart w:id="145"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1"/>
      <w:bookmarkEnd w:id="142"/>
      <w:bookmarkEnd w:id="143"/>
      <w:bookmarkEnd w:id="144"/>
      <w:bookmarkEnd w:id="145"/>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6"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6"/>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Antrinispavadinimas"/>
        <w:rPr>
          <w:rFonts w:ascii="Times New Roman" w:hAnsi="Times New Roman" w:cs="Times New Roman"/>
          <w:sz w:val="24"/>
          <w:szCs w:val="24"/>
        </w:rPr>
      </w:pPr>
      <w:bookmarkStart w:id="147" w:name="_Ref39425999"/>
      <w:bookmarkStart w:id="148" w:name="_Ref39426005"/>
      <w:bookmarkStart w:id="149"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7"/>
      <w:bookmarkEnd w:id="148"/>
      <w:bookmarkEnd w:id="149"/>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1"/>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Antrinispavadinimas"/>
        <w:jc w:val="right"/>
        <w:rPr>
          <w:rFonts w:ascii="Times New Roman" w:hAnsi="Times New Roman" w:cs="Times New Roman"/>
          <w:sz w:val="24"/>
          <w:szCs w:val="24"/>
        </w:rPr>
      </w:pPr>
      <w:bookmarkStart w:id="150"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0"/>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 xml:space="preserve">Pasiūlymo galiojimo </w:t>
            </w:r>
            <w:r w:rsidRPr="00926BC4">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lastRenderedPageBreak/>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privalo </w:t>
            </w:r>
            <w:r w:rsidRPr="00926BC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26BC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Antrinispavadinimas"/>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6" w:name="_Ref38285444"/>
      <w:bookmarkStart w:id="157" w:name="_Ref38291496"/>
      <w:bookmarkStart w:id="158"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6"/>
      <w:bookmarkEnd w:id="157"/>
      <w:bookmarkEnd w:id="158"/>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Antrinispavadinimas"/>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7C80">
        <w:rPr>
          <w:rFonts w:ascii="Times New Roman" w:eastAsia="Verdana" w:hAnsi="Times New Roman" w:cs="Times New Roman"/>
          <w:sz w:val="24"/>
          <w:szCs w:val="24"/>
        </w:rPr>
        <w:t>Certis</w:t>
      </w:r>
      <w:proofErr w:type="spellEnd"/>
      <w:r w:rsidRPr="00F87C80">
        <w:rPr>
          <w:rFonts w:ascii="Times New Roman" w:eastAsia="Verdana" w:hAnsi="Times New Roman" w:cs="Times New Roman"/>
          <w:sz w:val="24"/>
          <w:szCs w:val="24"/>
        </w:rPr>
        <w:t>“. Lentelės ketvirtame stulpelyje nurodomi doku</w:t>
      </w:r>
      <w:r w:rsidRPr="00F87C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87C80">
        <w:rPr>
          <w:rFonts w:ascii="Times New Roman" w:hAnsi="Times New Roman" w:cs="Times New Roman"/>
          <w:sz w:val="24"/>
          <w:szCs w:val="24"/>
        </w:rPr>
        <w:t>Certis</w:t>
      </w:r>
      <w:proofErr w:type="spellEnd"/>
      <w:r w:rsidRPr="00F87C80">
        <w:rPr>
          <w:rFonts w:ascii="Times New Roman" w:hAnsi="Times New Roman" w:cs="Times New Roman"/>
          <w:sz w:val="24"/>
          <w:szCs w:val="24"/>
        </w:rPr>
        <w:t xml:space="preserve">“,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87C80">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w:t>
            </w:r>
            <w:r w:rsidRPr="00F87C80">
              <w:rPr>
                <w:rFonts w:ascii="Times New Roman" w:hAnsi="Times New Roman" w:cs="Times New Roman"/>
                <w:sz w:val="24"/>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w:t>
            </w:r>
            <w:r w:rsidRPr="00F87C80">
              <w:rPr>
                <w:rFonts w:ascii="Times New Roman" w:hAnsi="Times New Roman" w:cs="Times New Roman"/>
                <w:bCs/>
                <w:sz w:val="24"/>
                <w:szCs w:val="24"/>
              </w:rPr>
              <w:lastRenderedPageBreak/>
              <w:t>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59"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įsiskolinimo suma neviršija 50 </w:t>
            </w:r>
            <w:proofErr w:type="spellStart"/>
            <w:r w:rsidRPr="00F87C80">
              <w:rPr>
                <w:rFonts w:ascii="Times New Roman" w:hAnsi="Times New Roman" w:cs="Times New Roman"/>
                <w:bCs/>
                <w:sz w:val="24"/>
                <w:szCs w:val="24"/>
                <w:lang w:eastAsia="en-US"/>
              </w:rPr>
              <w:t>Eur</w:t>
            </w:r>
            <w:proofErr w:type="spellEnd"/>
            <w:r w:rsidRPr="00F87C80">
              <w:rPr>
                <w:rFonts w:ascii="Times New Roman" w:hAnsi="Times New Roman" w:cs="Times New Roman"/>
                <w:bCs/>
                <w:sz w:val="24"/>
                <w:szCs w:val="24"/>
                <w:lang w:eastAsia="en-US"/>
              </w:rPr>
              <w:t xml:space="preserve">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F87C80">
              <w:rPr>
                <w:rFonts w:ascii="Times New Roman" w:hAnsi="Times New Roman" w:cs="Times New Roman"/>
                <w:bCs/>
                <w:sz w:val="24"/>
                <w:szCs w:val="24"/>
                <w:lang w:eastAsia="en-US"/>
              </w:rPr>
              <w:lastRenderedPageBreak/>
              <w:t>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w:t>
            </w:r>
            <w:r w:rsidRPr="00F87C80">
              <w:rPr>
                <w:rFonts w:ascii="Times New Roman" w:hAnsi="Times New Roman" w:cs="Times New Roman"/>
                <w:sz w:val="24"/>
                <w:szCs w:val="24"/>
              </w:rPr>
              <w:lastRenderedPageBreak/>
              <w:t>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w:t>
            </w:r>
            <w:r w:rsidRPr="00F87C80">
              <w:rPr>
                <w:rFonts w:ascii="Times New Roman" w:hAnsi="Times New Roman" w:cs="Times New Roman"/>
                <w:i/>
                <w:iCs/>
                <w:color w:val="000000" w:themeColor="text1"/>
                <w:sz w:val="24"/>
                <w:szCs w:val="24"/>
              </w:rPr>
              <w:lastRenderedPageBreak/>
              <w:t xml:space="preserve">14 pateikti įrodančius dokumentus, jie turi būti 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w:t>
            </w:r>
            <w:r w:rsidRPr="00F87C80">
              <w:rPr>
                <w:rFonts w:ascii="Times New Roman" w:hAnsi="Times New Roman" w:cs="Times New Roman"/>
                <w:sz w:val="24"/>
                <w:szCs w:val="24"/>
              </w:rPr>
              <w:lastRenderedPageBreak/>
              <w:t>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87C80">
              <w:rPr>
                <w:rFonts w:ascii="Times New Roman" w:hAnsi="Times New Roman" w:cs="Times New Roman"/>
                <w:sz w:val="24"/>
                <w:szCs w:val="24"/>
              </w:rPr>
              <w:lastRenderedPageBreak/>
              <w:t>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w:t>
            </w:r>
            <w:r w:rsidRPr="00F87C80">
              <w:rPr>
                <w:rFonts w:ascii="Times New Roman"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59"/>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w:t>
            </w:r>
            <w:r w:rsidRPr="00F87C80">
              <w:rPr>
                <w:rFonts w:ascii="Times New Roman" w:hAnsi="Times New Roman" w:cs="Times New Roman"/>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F87C80">
              <w:rPr>
                <w:rFonts w:ascii="Times New Roman" w:hAnsi="Times New Roman" w:cs="Times New Roman"/>
                <w:bCs/>
                <w:sz w:val="24"/>
                <w:szCs w:val="24"/>
              </w:rPr>
              <w:t>vandentvarkos</w:t>
            </w:r>
            <w:proofErr w:type="spellEnd"/>
            <w:r w:rsidRPr="00F87C80">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 xml:space="preserve">VPĮ 46 straipsnio 4 dalies 4 </w:t>
            </w:r>
            <w:r w:rsidRPr="00F87C80">
              <w:rPr>
                <w:rFonts w:ascii="Times New Roman" w:eastAsia="Yu Mincho" w:hAnsi="Times New Roman" w:cs="Times New Roman"/>
                <w:b/>
                <w:bCs/>
                <w:sz w:val="24"/>
                <w:szCs w:val="24"/>
              </w:rPr>
              <w:lastRenderedPageBreak/>
              <w:t>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w:t>
            </w:r>
            <w:r w:rsidRPr="00F87C80">
              <w:rPr>
                <w:rFonts w:ascii="Times New Roman" w:hAnsi="Times New Roman" w:cs="Times New Roman"/>
                <w:sz w:val="24"/>
                <w:szCs w:val="24"/>
                <w:lang w:eastAsia="en-US"/>
              </w:rPr>
              <w:lastRenderedPageBreak/>
              <w:t>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E6E36" w:rsidRPr="00F87C80" w:rsidRDefault="00E767BE"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F87C80">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w:t>
            </w:r>
            <w:r w:rsidRPr="00F87C80">
              <w:rPr>
                <w:rFonts w:ascii="Times New Roman" w:eastAsia="Arial" w:hAnsi="Times New Roman" w:cs="Times New Roman"/>
                <w:sz w:val="24"/>
                <w:szCs w:val="24"/>
              </w:rPr>
              <w:lastRenderedPageBreak/>
              <w:t>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F87C80">
              <w:rPr>
                <w:rFonts w:ascii="Times New Roman" w:hAnsi="Times New Roman" w:cs="Times New Roman"/>
                <w:sz w:val="24"/>
                <w:szCs w:val="24"/>
              </w:rPr>
              <w:t>vandentvarkos</w:t>
            </w:r>
            <w:proofErr w:type="spellEnd"/>
            <w:r w:rsidRPr="00F87C80">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87C80">
              <w:rPr>
                <w:rFonts w:ascii="Times New Roman" w:hAnsi="Times New Roman" w:cs="Times New Roman"/>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E767BE"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E767BE"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0" w:name="part_030e6c6c64ba4f96a23474e439d1b80c"/>
            <w:bookmarkEnd w:id="160"/>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E767BE"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Priimant sprendimus dėl tiekėjo pašalinimo </w:t>
            </w:r>
            <w:r w:rsidRPr="00F87C80">
              <w:rPr>
                <w:rFonts w:ascii="Times New Roman" w:hAnsi="Times New Roman" w:cs="Times New Roman"/>
                <w:sz w:val="24"/>
                <w:szCs w:val="24"/>
              </w:rPr>
              <w:lastRenderedPageBreak/>
              <w:t>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E767BE"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w:t>
            </w:r>
            <w:r w:rsidRPr="00F87C80">
              <w:rPr>
                <w:rFonts w:ascii="Times New Roman" w:hAnsi="Times New Roman" w:cs="Times New Roman"/>
                <w:sz w:val="24"/>
                <w:szCs w:val="24"/>
              </w:rPr>
              <w:lastRenderedPageBreak/>
              <w:t xml:space="preserve">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1"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E767BE"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lastRenderedPageBreak/>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1"/>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5E6E36" w:rsidRPr="00DA74D6" w:rsidRDefault="005E6E36" w:rsidP="005E6E36">
      <w:pPr>
        <w:spacing w:after="0" w:line="240" w:lineRule="auto"/>
        <w:rPr>
          <w:rFonts w:ascii="Times New Roman" w:hAnsi="Times New Roman" w:cs="Times New Roman"/>
          <w:sz w:val="24"/>
          <w:szCs w:val="24"/>
        </w:rPr>
      </w:pPr>
    </w:p>
    <w:p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2"/>
      <w:bookmarkEnd w:id="163"/>
      <w:bookmarkEnd w:id="164"/>
      <w:bookmarkEnd w:id="165"/>
    </w:p>
    <w:p w:rsidR="002F396F" w:rsidRPr="00F0499F" w:rsidRDefault="002F396F" w:rsidP="00DE290C">
      <w:pPr>
        <w:rPr>
          <w:rFonts w:cstheme="minorHAnsi"/>
          <w:b/>
          <w:bCs/>
          <w:smallCaps/>
          <w:sz w:val="22"/>
          <w:szCs w:val="22"/>
        </w:rPr>
      </w:pPr>
    </w:p>
    <w:p w:rsidR="00AA54CC" w:rsidRPr="0077694B" w:rsidRDefault="00AA54CC" w:rsidP="00AA54CC">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AA54CC" w:rsidRPr="00F0499F" w:rsidTr="00AA54CC">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6B665D" w:rsidRPr="008C4768" w:rsidRDefault="00430FF5" w:rsidP="00AA54CC">
            <w:pPr>
              <w:autoSpaceDE w:val="0"/>
              <w:autoSpaceDN w:val="0"/>
              <w:adjustRightInd w:val="0"/>
              <w:jc w:val="both"/>
              <w:rPr>
                <w:sz w:val="24"/>
                <w:szCs w:val="24"/>
              </w:rPr>
            </w:pPr>
            <w:r w:rsidRPr="008C4768">
              <w:rPr>
                <w:sz w:val="24"/>
                <w:szCs w:val="24"/>
              </w:rPr>
              <w:t>1 pirkimo dalis</w:t>
            </w:r>
            <w:r w:rsidR="00F7164E" w:rsidRPr="008C4768">
              <w:rPr>
                <w:sz w:val="24"/>
                <w:szCs w:val="24"/>
              </w:rPr>
              <w:t>:</w:t>
            </w:r>
          </w:p>
          <w:p w:rsidR="008C4768" w:rsidRPr="00A12A12" w:rsidRDefault="008C4768" w:rsidP="008C4768">
            <w:pPr>
              <w:shd w:val="clear" w:color="auto" w:fill="FFFFFF"/>
              <w:textAlignment w:val="baseline"/>
              <w:rPr>
                <w:sz w:val="24"/>
                <w:szCs w:val="24"/>
              </w:rPr>
            </w:pPr>
            <w:r>
              <w:rPr>
                <w:sz w:val="24"/>
                <w:szCs w:val="24"/>
              </w:rPr>
              <w:t>Tiekėjas</w:t>
            </w:r>
            <w:r w:rsidRPr="00A12A12">
              <w:rPr>
                <w:sz w:val="24"/>
                <w:szCs w:val="24"/>
              </w:rPr>
              <w:t xml:space="preserve"> turi turėti bent 1 </w:t>
            </w:r>
            <w:r w:rsidRPr="00A12A12">
              <w:rPr>
                <w:b/>
                <w:bCs/>
                <w:sz w:val="24"/>
                <w:szCs w:val="24"/>
              </w:rPr>
              <w:t>atestuotą statinio statybos vadovą</w:t>
            </w:r>
            <w:r w:rsidR="00842617" w:rsidRPr="008C4768">
              <w:rPr>
                <w:sz w:val="24"/>
                <w:szCs w:val="24"/>
              </w:rPr>
              <w:t xml:space="preserve"> </w:t>
            </w:r>
            <w:r w:rsidR="00842617" w:rsidRPr="00842617">
              <w:rPr>
                <w:b/>
                <w:sz w:val="24"/>
                <w:szCs w:val="24"/>
              </w:rPr>
              <w:t xml:space="preserve">ir projekto </w:t>
            </w:r>
            <w:r w:rsidR="00630E46">
              <w:rPr>
                <w:b/>
                <w:sz w:val="24"/>
                <w:szCs w:val="24"/>
              </w:rPr>
              <w:t>v</w:t>
            </w:r>
            <w:r w:rsidR="00842617" w:rsidRPr="00842617">
              <w:rPr>
                <w:b/>
                <w:sz w:val="24"/>
                <w:szCs w:val="24"/>
              </w:rPr>
              <w:t>ykdymo priežiūros vadovą</w:t>
            </w:r>
            <w:r w:rsidRPr="00A12A12">
              <w:rPr>
                <w:sz w:val="24"/>
                <w:szCs w:val="24"/>
              </w:rPr>
              <w:t>, kuris:    </w:t>
            </w:r>
          </w:p>
          <w:p w:rsidR="006B665D" w:rsidRDefault="006B665D" w:rsidP="00AA54CC">
            <w:pPr>
              <w:autoSpaceDE w:val="0"/>
              <w:autoSpaceDN w:val="0"/>
              <w:adjustRightInd w:val="0"/>
              <w:jc w:val="both"/>
            </w:pPr>
          </w:p>
          <w:p w:rsidR="00AA54CC" w:rsidRPr="008C4768" w:rsidRDefault="00F7164E" w:rsidP="00AA54CC">
            <w:pPr>
              <w:autoSpaceDE w:val="0"/>
              <w:autoSpaceDN w:val="0"/>
              <w:adjustRightInd w:val="0"/>
              <w:jc w:val="both"/>
              <w:rPr>
                <w:rFonts w:eastAsia="Calibri"/>
                <w:sz w:val="24"/>
                <w:szCs w:val="24"/>
              </w:rPr>
            </w:pPr>
            <w:r w:rsidRPr="008C4768">
              <w:rPr>
                <w:sz w:val="24"/>
                <w:szCs w:val="24"/>
              </w:rPr>
              <w:t>T</w:t>
            </w:r>
            <w:r w:rsidR="006B665D" w:rsidRPr="008C4768">
              <w:rPr>
                <w:sz w:val="24"/>
                <w:szCs w:val="24"/>
              </w:rPr>
              <w:t>uri teisę eiti ypatingojo  statinio projekto vadovo  pareigas</w:t>
            </w:r>
            <w:r w:rsidR="008C4768" w:rsidRPr="008C4768">
              <w:rPr>
                <w:sz w:val="24"/>
                <w:szCs w:val="24"/>
              </w:rPr>
              <w:t xml:space="preserve"> ir projekto vykdymo priežiūros vadovo pareigas  (</w:t>
            </w:r>
            <w:r w:rsidRPr="001B69DD">
              <w:rPr>
                <w:sz w:val="24"/>
                <w:szCs w:val="24"/>
              </w:rPr>
              <w:t>Susi</w:t>
            </w:r>
            <w:r w:rsidR="008C4768" w:rsidRPr="008C4768">
              <w:rPr>
                <w:sz w:val="24"/>
                <w:szCs w:val="24"/>
              </w:rPr>
              <w:t>s</w:t>
            </w:r>
            <w:r w:rsidRPr="001B69DD">
              <w:rPr>
                <w:sz w:val="24"/>
                <w:szCs w:val="24"/>
              </w:rPr>
              <w:t>ekimo komunikacijų statiniai</w:t>
            </w:r>
            <w:r w:rsidRPr="008C4768">
              <w:rPr>
                <w:rFonts w:eastAsia="Calibri"/>
                <w:sz w:val="24"/>
                <w:szCs w:val="24"/>
              </w:rPr>
              <w:t xml:space="preserve"> </w:t>
            </w:r>
            <w:r w:rsidR="008C4768" w:rsidRPr="008C4768">
              <w:rPr>
                <w:rFonts w:eastAsia="Calibri"/>
                <w:sz w:val="24"/>
                <w:szCs w:val="24"/>
              </w:rPr>
              <w:t>(keliai/gatvės))</w:t>
            </w: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8C4768" w:rsidRPr="00A12A12" w:rsidRDefault="008C4768" w:rsidP="008C4768">
            <w:pPr>
              <w:shd w:val="clear" w:color="auto" w:fill="FFFFFF"/>
              <w:jc w:val="both"/>
              <w:textAlignment w:val="baseline"/>
              <w:rPr>
                <w:sz w:val="24"/>
                <w:szCs w:val="24"/>
              </w:rPr>
            </w:pPr>
            <w:r w:rsidRPr="00A12A12">
              <w:rPr>
                <w:b/>
                <w:bCs/>
                <w:sz w:val="24"/>
                <w:szCs w:val="24"/>
              </w:rPr>
              <w:t>1. </w:t>
            </w:r>
            <w:r w:rsidRPr="00A12A12">
              <w:rPr>
                <w:sz w:val="24"/>
                <w:szCs w:val="24"/>
              </w:rPr>
              <w:t>Siūlomų specialistų sąrašas.</w:t>
            </w:r>
            <w:r w:rsidRPr="00A12A12">
              <w:rPr>
                <w:b/>
                <w:bCs/>
                <w:sz w:val="24"/>
                <w:szCs w:val="24"/>
              </w:rPr>
              <w:t> </w:t>
            </w:r>
            <w:r w:rsidRPr="00A12A12">
              <w:rPr>
                <w:sz w:val="24"/>
                <w:szCs w:val="24"/>
              </w:rPr>
              <w:t>  </w:t>
            </w:r>
          </w:p>
          <w:p w:rsidR="008C4768" w:rsidRPr="00A12A12" w:rsidRDefault="008C4768" w:rsidP="008C4768">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8C4768" w:rsidRPr="00A12A12" w:rsidRDefault="008C4768" w:rsidP="008C4768">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8C4768" w:rsidRPr="00A12A12" w:rsidRDefault="008C4768" w:rsidP="008C4768">
            <w:pPr>
              <w:shd w:val="clear" w:color="auto" w:fill="FFFFFF"/>
              <w:jc w:val="both"/>
              <w:textAlignment w:val="baseline"/>
              <w:rPr>
                <w:sz w:val="24"/>
                <w:szCs w:val="24"/>
              </w:rPr>
            </w:pPr>
            <w:r w:rsidRPr="00A12A12">
              <w:rPr>
                <w:sz w:val="24"/>
                <w:szCs w:val="24"/>
              </w:rPr>
              <w:t xml:space="preserve">Dėl užsienio šalių specialistų kartu su kvalifikacijos dokumentais būtina pateikti kreipimosi </w:t>
            </w:r>
            <w:r w:rsidRPr="00A12A12">
              <w:rPr>
                <w:sz w:val="24"/>
                <w:szCs w:val="24"/>
              </w:rPr>
              <w:lastRenderedPageBreak/>
              <w:t>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8C4768" w:rsidRPr="00A12A12" w:rsidRDefault="008C4768" w:rsidP="008C4768">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8C4768" w:rsidRPr="00A12A12" w:rsidRDefault="008C4768" w:rsidP="008C4768">
            <w:pPr>
              <w:shd w:val="clear" w:color="auto" w:fill="FFFFFF"/>
              <w:jc w:val="both"/>
              <w:textAlignment w:val="baseline"/>
              <w:rPr>
                <w:sz w:val="24"/>
                <w:szCs w:val="24"/>
              </w:rPr>
            </w:pPr>
            <w:r w:rsidRPr="00A12A12">
              <w:rPr>
                <w:sz w:val="24"/>
                <w:szCs w:val="24"/>
              </w:rPr>
              <w:t>   </w:t>
            </w:r>
          </w:p>
          <w:p w:rsidR="008C4768" w:rsidRPr="00A12A12" w:rsidRDefault="008C4768" w:rsidP="008C4768">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AA54CC" w:rsidRPr="00002527" w:rsidRDefault="00AA54CC" w:rsidP="00AA54CC">
            <w:pPr>
              <w:widowControl w:val="0"/>
              <w:suppressAutoHyphens/>
              <w:rPr>
                <w:rFonts w:asciiTheme="minorHAnsi" w:hAnsiTheme="minorHAnsi" w:cstheme="minorHAnsi"/>
                <w:b/>
                <w:sz w:val="21"/>
                <w:szCs w:val="21"/>
              </w:rPr>
            </w:pPr>
          </w:p>
          <w:p w:rsidR="00AA54CC" w:rsidRPr="00A400DA" w:rsidRDefault="00AA54CC" w:rsidP="00AA54CC">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768" w:rsidRPr="00A12A12" w:rsidRDefault="008C4768" w:rsidP="008C4768">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8C4768" w:rsidRPr="00A12A12" w:rsidRDefault="008C4768" w:rsidP="008C4768">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8C4768" w:rsidRPr="00A12A12" w:rsidRDefault="008C4768" w:rsidP="008C4768">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AA54CC" w:rsidRPr="002A5664" w:rsidRDefault="00AA54CC" w:rsidP="00AA54CC">
            <w:pPr>
              <w:spacing w:line="151" w:lineRule="atLeast"/>
              <w:ind w:left="592"/>
              <w:jc w:val="both"/>
              <w:rPr>
                <w:color w:val="000000"/>
                <w:sz w:val="24"/>
                <w:szCs w:val="24"/>
              </w:rPr>
            </w:pPr>
            <w:r w:rsidRPr="002A5664">
              <w:rPr>
                <w:color w:val="000000"/>
                <w:sz w:val="24"/>
                <w:szCs w:val="24"/>
              </w:rPr>
              <w:t> </w:t>
            </w:r>
          </w:p>
          <w:p w:rsidR="00AA54CC" w:rsidRPr="002A5664" w:rsidRDefault="00AA54CC" w:rsidP="00AA54CC">
            <w:pPr>
              <w:spacing w:line="151" w:lineRule="atLeast"/>
              <w:jc w:val="both"/>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8C4768" w:rsidRPr="008C4768" w:rsidRDefault="008C4768" w:rsidP="008C4768">
            <w:pPr>
              <w:autoSpaceDE w:val="0"/>
              <w:autoSpaceDN w:val="0"/>
              <w:adjustRightInd w:val="0"/>
              <w:jc w:val="both"/>
              <w:rPr>
                <w:sz w:val="24"/>
                <w:szCs w:val="24"/>
              </w:rPr>
            </w:pPr>
            <w:r>
              <w:rPr>
                <w:sz w:val="24"/>
                <w:szCs w:val="24"/>
              </w:rPr>
              <w:t>2</w:t>
            </w:r>
            <w:r w:rsidRPr="008C4768">
              <w:rPr>
                <w:sz w:val="24"/>
                <w:szCs w:val="24"/>
              </w:rPr>
              <w:t xml:space="preserve"> pirkimo dalis:</w:t>
            </w:r>
          </w:p>
          <w:p w:rsidR="008C4768" w:rsidRPr="00A12A12" w:rsidRDefault="008C4768" w:rsidP="008C4768">
            <w:pPr>
              <w:shd w:val="clear" w:color="auto" w:fill="FFFFFF"/>
              <w:textAlignment w:val="baseline"/>
              <w:rPr>
                <w:sz w:val="24"/>
                <w:szCs w:val="24"/>
              </w:rPr>
            </w:pPr>
            <w:r>
              <w:rPr>
                <w:sz w:val="24"/>
                <w:szCs w:val="24"/>
              </w:rPr>
              <w:t>Tiekėjas</w:t>
            </w:r>
            <w:r w:rsidRPr="00A12A12">
              <w:rPr>
                <w:sz w:val="24"/>
                <w:szCs w:val="24"/>
              </w:rPr>
              <w:t xml:space="preserve"> turi turėti bent 1 </w:t>
            </w:r>
            <w:r w:rsidRPr="00A12A12">
              <w:rPr>
                <w:b/>
                <w:bCs/>
                <w:sz w:val="24"/>
                <w:szCs w:val="24"/>
              </w:rPr>
              <w:t>atestuotą statinio statybos vadovą</w:t>
            </w:r>
            <w:r w:rsidR="00842617" w:rsidRPr="00842617">
              <w:rPr>
                <w:b/>
                <w:sz w:val="24"/>
                <w:szCs w:val="24"/>
              </w:rPr>
              <w:t xml:space="preserve"> ir projekto </w:t>
            </w:r>
            <w:proofErr w:type="spellStart"/>
            <w:r w:rsidR="00842617" w:rsidRPr="00842617">
              <w:rPr>
                <w:b/>
                <w:sz w:val="24"/>
                <w:szCs w:val="24"/>
              </w:rPr>
              <w:t>ykdymo</w:t>
            </w:r>
            <w:proofErr w:type="spellEnd"/>
            <w:r w:rsidR="00842617" w:rsidRPr="00842617">
              <w:rPr>
                <w:b/>
                <w:sz w:val="24"/>
                <w:szCs w:val="24"/>
              </w:rPr>
              <w:t xml:space="preserve"> priežiūros vadovą</w:t>
            </w:r>
            <w:r w:rsidR="00842617">
              <w:rPr>
                <w:b/>
                <w:bCs/>
                <w:sz w:val="24"/>
                <w:szCs w:val="24"/>
              </w:rPr>
              <w:t xml:space="preserve"> </w:t>
            </w:r>
            <w:r w:rsidRPr="00A12A12">
              <w:rPr>
                <w:sz w:val="24"/>
                <w:szCs w:val="24"/>
              </w:rPr>
              <w:t>, kuris:    </w:t>
            </w:r>
          </w:p>
          <w:p w:rsidR="008C4768" w:rsidRDefault="008C4768" w:rsidP="008C4768">
            <w:pPr>
              <w:autoSpaceDE w:val="0"/>
              <w:autoSpaceDN w:val="0"/>
              <w:adjustRightInd w:val="0"/>
              <w:jc w:val="both"/>
            </w:pPr>
          </w:p>
          <w:p w:rsidR="008C4768" w:rsidRPr="008C4768" w:rsidRDefault="008C4768" w:rsidP="008C4768">
            <w:pPr>
              <w:autoSpaceDE w:val="0"/>
              <w:autoSpaceDN w:val="0"/>
              <w:adjustRightInd w:val="0"/>
              <w:jc w:val="both"/>
              <w:rPr>
                <w:rFonts w:eastAsia="Calibri"/>
                <w:sz w:val="24"/>
                <w:szCs w:val="24"/>
              </w:rPr>
            </w:pPr>
            <w:r w:rsidRPr="008C4768">
              <w:rPr>
                <w:sz w:val="24"/>
                <w:szCs w:val="24"/>
              </w:rPr>
              <w:t>Turi teisę eiti neypatingojo  statinio projekto vadovo  pareigas ir projekto vykdymo priežiūros vadovo pareigas  (</w:t>
            </w:r>
            <w:r w:rsidRPr="001B69DD">
              <w:rPr>
                <w:sz w:val="24"/>
                <w:szCs w:val="24"/>
              </w:rPr>
              <w:t>Susi</w:t>
            </w:r>
            <w:r w:rsidRPr="008C4768">
              <w:rPr>
                <w:sz w:val="24"/>
                <w:szCs w:val="24"/>
              </w:rPr>
              <w:t>s</w:t>
            </w:r>
            <w:r w:rsidRPr="001B69DD">
              <w:rPr>
                <w:sz w:val="24"/>
                <w:szCs w:val="24"/>
              </w:rPr>
              <w:t>ekimo komunikacijų statiniai</w:t>
            </w:r>
            <w:r w:rsidRPr="008C4768">
              <w:rPr>
                <w:rFonts w:eastAsia="Calibri"/>
                <w:sz w:val="24"/>
                <w:szCs w:val="24"/>
              </w:rPr>
              <w:t xml:space="preserve"> (keliai/gatvės))</w:t>
            </w:r>
          </w:p>
          <w:p w:rsidR="00AA54CC" w:rsidRPr="00A12A12" w:rsidRDefault="00AA54CC" w:rsidP="00AA54CC">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A54CC" w:rsidRPr="00A12A12" w:rsidRDefault="00AA54CC" w:rsidP="00AA54CC">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A54CC" w:rsidRPr="00A12A12" w:rsidRDefault="00AA54CC" w:rsidP="00AA54CC">
            <w:pPr>
              <w:shd w:val="clear" w:color="auto" w:fill="FFFFFF"/>
              <w:jc w:val="both"/>
              <w:textAlignment w:val="baseline"/>
              <w:rPr>
                <w:sz w:val="24"/>
                <w:szCs w:val="24"/>
              </w:rPr>
            </w:pPr>
            <w:r w:rsidRPr="00A12A12">
              <w:rPr>
                <w:b/>
                <w:bCs/>
                <w:sz w:val="24"/>
                <w:szCs w:val="24"/>
              </w:rPr>
              <w:t>2. </w:t>
            </w:r>
            <w:r w:rsidRPr="00A12A12">
              <w:rPr>
                <w:sz w:val="24"/>
                <w:szCs w:val="24"/>
              </w:rPr>
              <w:t xml:space="preserve">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w:t>
            </w:r>
            <w:r w:rsidRPr="00A12A12">
              <w:rPr>
                <w:sz w:val="24"/>
                <w:szCs w:val="24"/>
              </w:rPr>
              <w:lastRenderedPageBreak/>
              <w:t>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A54CC" w:rsidRPr="00A12A12" w:rsidRDefault="00AA54CC" w:rsidP="00AA54CC">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A54CC" w:rsidRPr="00A12A12" w:rsidRDefault="00AA54CC" w:rsidP="00AA54CC">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A54CC" w:rsidRPr="00A12A12" w:rsidRDefault="00AA54CC" w:rsidP="00AA54CC">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A54CC" w:rsidRPr="00A12A12" w:rsidRDefault="00AA54CC" w:rsidP="00AA54CC">
            <w:pPr>
              <w:shd w:val="clear" w:color="auto" w:fill="FFFFFF"/>
              <w:jc w:val="both"/>
              <w:textAlignment w:val="baseline"/>
              <w:rPr>
                <w:sz w:val="24"/>
                <w:szCs w:val="24"/>
              </w:rPr>
            </w:pPr>
            <w:r w:rsidRPr="00A12A12">
              <w:rPr>
                <w:sz w:val="24"/>
                <w:szCs w:val="24"/>
              </w:rPr>
              <w:t>   </w:t>
            </w:r>
          </w:p>
          <w:p w:rsidR="00AA54CC" w:rsidRPr="00A12A12" w:rsidRDefault="00AA54CC" w:rsidP="00AA54CC">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w:t>
            </w:r>
            <w:r w:rsidRPr="00A12A12">
              <w:rPr>
                <w:i/>
                <w:iCs/>
                <w:sz w:val="24"/>
                <w:szCs w:val="24"/>
              </w:rPr>
              <w:lastRenderedPageBreak/>
              <w:t>pasiūlymo pateikimo metu, turi būti pateikti dokumentai, įrodantys, kad laimėjimo atveju jie bus įdarbinti</w:t>
            </w:r>
          </w:p>
          <w:p w:rsidR="00AA54CC" w:rsidRPr="00A12A12" w:rsidRDefault="00AA54CC" w:rsidP="00AA54CC">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A12A12" w:rsidRDefault="00AA54CC" w:rsidP="00AA54CC">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A54CC" w:rsidRPr="00A12A12" w:rsidRDefault="00AA54CC" w:rsidP="00AA54CC">
            <w:pPr>
              <w:shd w:val="clear" w:color="auto" w:fill="FFFFFF"/>
              <w:ind w:firstLine="592"/>
              <w:jc w:val="both"/>
              <w:textAlignment w:val="baseline"/>
              <w:rPr>
                <w:sz w:val="24"/>
                <w:szCs w:val="24"/>
              </w:rPr>
            </w:pPr>
            <w:r w:rsidRPr="00A12A12">
              <w:rPr>
                <w:sz w:val="24"/>
                <w:szCs w:val="24"/>
              </w:rPr>
              <w:t xml:space="preserve">-tiekėjas gali remtis kitų ūkio subjektų pajėgumais tik tuo atveju, jeigu tie subjektai (jų darbuotojai) patys vykdys tą </w:t>
            </w:r>
            <w:r w:rsidRPr="00A12A12">
              <w:rPr>
                <w:sz w:val="24"/>
                <w:szCs w:val="24"/>
              </w:rPr>
              <w:lastRenderedPageBreak/>
              <w:t>pirkimo sutarties dalį, kuriai reikia jų turimų pajėgumų;</w:t>
            </w:r>
          </w:p>
          <w:p w:rsidR="00AA54CC" w:rsidRPr="00A12A12" w:rsidRDefault="00AA54CC" w:rsidP="00AA54CC">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AA54CC" w:rsidRPr="00A12A12" w:rsidRDefault="00AA54CC" w:rsidP="00AA54CC">
            <w:pPr>
              <w:spacing w:line="151" w:lineRule="atLeast"/>
              <w:ind w:firstLine="592"/>
              <w:jc w:val="both"/>
              <w:rPr>
                <w:color w:val="000000"/>
                <w:sz w:val="24"/>
                <w:szCs w:val="24"/>
              </w:rPr>
            </w:pP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sectPr w:rsidR="00AA54CC" w:rsidSect="00153FC8">
          <w:footerReference w:type="first" r:id="rId31"/>
          <w:pgSz w:w="12240" w:h="15840"/>
          <w:pgMar w:top="1134" w:right="567" w:bottom="1134" w:left="1701" w:header="720" w:footer="720" w:gutter="0"/>
          <w:pgNumType w:start="13"/>
          <w:cols w:space="720"/>
          <w:titlePg/>
          <w:docGrid w:linePitch="360"/>
        </w:sect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Pr="008A43E2" w:rsidRDefault="00AA54CC" w:rsidP="00AA54CC">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Pr="008A43E2">
        <w:rPr>
          <w:rFonts w:ascii="Times New Roman" w:eastAsia="Calibri" w:hAnsi="Times New Roman" w:cs="Times New Roman"/>
          <w:sz w:val="24"/>
          <w:szCs w:val="24"/>
          <w:lang w:eastAsia="en-US"/>
        </w:rPr>
        <w:t xml:space="preserve"> Tiekėjai turi atitikti šiame priede nustatytus reikalavimus</w:t>
      </w:r>
      <w:r w:rsidRPr="008A43E2">
        <w:rPr>
          <w:rFonts w:ascii="Times New Roman" w:eastAsiaTheme="minorHAnsi" w:hAnsi="Times New Roman" w:cs="Times New Roman"/>
          <w:sz w:val="24"/>
          <w:szCs w:val="24"/>
          <w:lang w:eastAsia="en-US"/>
        </w:rPr>
        <w:t xml:space="preserve"> dėl</w:t>
      </w:r>
      <w:r w:rsidRPr="008A43E2">
        <w:rPr>
          <w:rFonts w:ascii="Times New Roman" w:eastAsia="Calibri" w:hAnsi="Times New Roman" w:cs="Times New Roman"/>
          <w:iCs/>
          <w:sz w:val="24"/>
          <w:szCs w:val="24"/>
          <w:lang w:eastAsia="en-US"/>
        </w:rPr>
        <w:t xml:space="preserve"> aplinkos apsaugos vadybos sistemos standartų</w:t>
      </w:r>
      <w:r w:rsidRPr="008A43E2">
        <w:rPr>
          <w:rFonts w:ascii="Times New Roman" w:eastAsiaTheme="minorHAnsi" w:hAnsi="Times New Roman" w:cs="Times New Roman"/>
          <w:sz w:val="24"/>
          <w:szCs w:val="24"/>
          <w:lang w:eastAsia="en-US"/>
        </w:rPr>
        <w:t xml:space="preserve"> laikymosi.</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AA54CC" w:rsidRPr="008A43E2" w:rsidTr="00AA54C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jc w:val="center"/>
              <w:rPr>
                <w:rFonts w:eastAsiaTheme="minorHAnsi"/>
                <w:b/>
                <w:bCs/>
                <w:sz w:val="24"/>
                <w:szCs w:val="24"/>
              </w:rPr>
            </w:pPr>
            <w:r w:rsidRPr="008A43E2">
              <w:rPr>
                <w:b/>
                <w:bCs/>
                <w:color w:val="000000"/>
                <w:sz w:val="24"/>
                <w:szCs w:val="24"/>
              </w:rPr>
              <w:t xml:space="preserve">Reikalavimas </w:t>
            </w:r>
            <w:r w:rsidRPr="008A43E2">
              <w:rPr>
                <w:rFonts w:eastAsia="Calibri"/>
                <w:b/>
                <w:bCs/>
                <w:iCs/>
                <w:sz w:val="24"/>
                <w:szCs w:val="24"/>
                <w:lang w:eastAsia="en-US"/>
              </w:rPr>
              <w:t>aplinkos apsaugos vadybos sistemos standartų</w:t>
            </w:r>
            <w:r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AA54CC" w:rsidRPr="008A43E2" w:rsidRDefault="00AA54CC" w:rsidP="00AA54CC">
            <w:pPr>
              <w:autoSpaceDE w:val="0"/>
              <w:autoSpaceDN w:val="0"/>
              <w:adjustRightInd w:val="0"/>
              <w:jc w:val="center"/>
              <w:rPr>
                <w:b/>
                <w:bCs/>
                <w:color w:val="000000"/>
                <w:sz w:val="24"/>
                <w:szCs w:val="24"/>
              </w:rPr>
            </w:pP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b/>
                <w:bCs/>
                <w:sz w:val="24"/>
                <w:szCs w:val="24"/>
              </w:rPr>
            </w:pPr>
            <w:r w:rsidRPr="008A43E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sz w:val="24"/>
                <w:szCs w:val="24"/>
              </w:rPr>
            </w:pPr>
            <w:r w:rsidRPr="008A43E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rsidR="00AA54CC" w:rsidRPr="008A43E2" w:rsidRDefault="00AA54CC" w:rsidP="00123F1D">
            <w:pPr>
              <w:autoSpaceDE w:val="0"/>
              <w:autoSpaceDN w:val="0"/>
              <w:adjustRightInd w:val="0"/>
              <w:jc w:val="both"/>
              <w:rPr>
                <w:color w:val="000000"/>
                <w:sz w:val="24"/>
                <w:szCs w:val="24"/>
              </w:rPr>
            </w:pPr>
            <w:r w:rsidRPr="00A400DA">
              <w:rPr>
                <w:sz w:val="24"/>
                <w:szCs w:val="24"/>
              </w:rPr>
              <w:t xml:space="preserve">Tiekėjas </w:t>
            </w:r>
            <w:r w:rsidR="00123F1D">
              <w:rPr>
                <w:sz w:val="24"/>
                <w:szCs w:val="24"/>
              </w:rPr>
              <w:t>projektavimo paslaugoms</w:t>
            </w:r>
            <w:r w:rsidRPr="00A400DA">
              <w:rPr>
                <w:color w:val="000000"/>
                <w:sz w:val="24"/>
                <w:szCs w:val="24"/>
              </w:rPr>
              <w:t xml:space="preserve"> taiko</w:t>
            </w:r>
            <w:r w:rsidRPr="008A43E2">
              <w:rPr>
                <w:color w:val="000000"/>
                <w:sz w:val="24"/>
                <w:szCs w:val="24"/>
              </w:rPr>
              <w:t xml:space="preserve"> Europos Sąjungos aplinkos apsaugos vadybos ir audito sistemą (angl. </w:t>
            </w:r>
            <w:proofErr w:type="spellStart"/>
            <w:r w:rsidRPr="008A43E2">
              <w:rPr>
                <w:color w:val="000000"/>
                <w:sz w:val="24"/>
                <w:szCs w:val="24"/>
              </w:rPr>
              <w:t>Eco</w:t>
            </w:r>
            <w:proofErr w:type="spellEnd"/>
            <w:r w:rsidRPr="008A43E2">
              <w:rPr>
                <w:color w:val="000000"/>
                <w:sz w:val="24"/>
                <w:szCs w:val="24"/>
              </w:rPr>
              <w:t>–</w:t>
            </w:r>
            <w:proofErr w:type="spellStart"/>
            <w:r w:rsidRPr="008A43E2">
              <w:rPr>
                <w:color w:val="000000"/>
                <w:sz w:val="24"/>
                <w:szCs w:val="24"/>
              </w:rPr>
              <w:t>Management</w:t>
            </w:r>
            <w:proofErr w:type="spellEnd"/>
            <w:r w:rsidRPr="008A43E2">
              <w:rPr>
                <w:color w:val="000000"/>
                <w:sz w:val="24"/>
                <w:szCs w:val="24"/>
              </w:rPr>
              <w:t xml:space="preserve"> </w:t>
            </w:r>
            <w:proofErr w:type="spellStart"/>
            <w:r w:rsidRPr="008A43E2">
              <w:rPr>
                <w:color w:val="000000"/>
                <w:sz w:val="24"/>
                <w:szCs w:val="24"/>
              </w:rPr>
              <w:t>and</w:t>
            </w:r>
            <w:proofErr w:type="spellEnd"/>
            <w:r w:rsidRPr="008A43E2">
              <w:rPr>
                <w:color w:val="000000"/>
                <w:sz w:val="24"/>
                <w:szCs w:val="24"/>
              </w:rPr>
              <w:t xml:space="preserve"> </w:t>
            </w:r>
            <w:proofErr w:type="spellStart"/>
            <w:r w:rsidRPr="008A43E2">
              <w:rPr>
                <w:color w:val="000000"/>
                <w:sz w:val="24"/>
                <w:szCs w:val="24"/>
              </w:rPr>
              <w:t>Audit</w:t>
            </w:r>
            <w:proofErr w:type="spellEnd"/>
            <w:r w:rsidRPr="008A43E2">
              <w:rPr>
                <w:color w:val="000000"/>
                <w:sz w:val="24"/>
                <w:szCs w:val="24"/>
              </w:rPr>
              <w:t xml:space="preserve"> </w:t>
            </w:r>
            <w:proofErr w:type="spellStart"/>
            <w:r w:rsidRPr="008A43E2">
              <w:rPr>
                <w:color w:val="000000"/>
                <w:sz w:val="24"/>
                <w:szCs w:val="24"/>
              </w:rPr>
              <w:t>Scheme</w:t>
            </w:r>
            <w:proofErr w:type="spellEnd"/>
            <w:r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Nepriklausomos įstaigos išduoto </w:t>
            </w:r>
            <w:r w:rsidRPr="008A43E2">
              <w:rPr>
                <w:color w:val="000000"/>
                <w:sz w:val="24"/>
                <w:szCs w:val="24"/>
                <w:u w:val="single"/>
              </w:rPr>
              <w:t>galiojančio</w:t>
            </w:r>
            <w:r w:rsidRPr="008A43E2">
              <w:rPr>
                <w:color w:val="000000"/>
                <w:sz w:val="24"/>
                <w:szCs w:val="24"/>
              </w:rPr>
              <w:t xml:space="preserve"> sertifikato, patvirtinančio, kad tiekėjas laikosi reikalaujamos aplinkos apsaugos vadybos sistemos standartų, skaitmeninė kopija.</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sz w:val="24"/>
                <w:szCs w:val="24"/>
              </w:rPr>
              <w:t>Pe</w:t>
            </w:r>
            <w:r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AA54CC" w:rsidRPr="008A43E2" w:rsidRDefault="00AA54CC" w:rsidP="00AA54CC">
            <w:pPr>
              <w:autoSpaceDE w:val="0"/>
              <w:autoSpaceDN w:val="0"/>
              <w:adjustRightInd w:val="0"/>
              <w:rPr>
                <w:color w:val="000000"/>
                <w:sz w:val="24"/>
                <w:szCs w:val="24"/>
              </w:rPr>
            </w:pPr>
          </w:p>
        </w:tc>
      </w:tr>
    </w:tbl>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AD6609">
        <w:rPr>
          <w:rFonts w:ascii="Times New Roman" w:eastAsia="Times New Roman" w:hAnsi="Times New Roman" w:cs="Times New Roman"/>
          <w:color w:val="000000"/>
          <w:sz w:val="24"/>
          <w:szCs w:val="24"/>
        </w:rPr>
        <w:t>kelių naujos statybos, rekonstravimo, kapitalinio remonto projektavimo paslaugoms aplinkos apsaugos kriterij</w:t>
      </w:r>
      <w:r>
        <w:rPr>
          <w:rFonts w:ascii="Times New Roman" w:eastAsia="Times New Roman" w:hAnsi="Times New Roman" w:cs="Times New Roman"/>
          <w:color w:val="000000"/>
          <w:sz w:val="24"/>
          <w:szCs w:val="24"/>
        </w:rPr>
        <w:t>ai</w:t>
      </w:r>
      <w:r w:rsidRPr="00AD6609">
        <w:rPr>
          <w:rFonts w:ascii="Times New Roman" w:eastAsia="Times New Roman" w:hAnsi="Times New Roman" w:cs="Times New Roman"/>
          <w:color w:val="000000"/>
          <w:sz w:val="24"/>
          <w:szCs w:val="24"/>
        </w:rPr>
        <w:t>:  </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6" w:name="part_af78e61ba1a7424db20da2b97864e198"/>
      <w:bookmarkEnd w:id="166"/>
      <w:r w:rsidRPr="00AD6609">
        <w:rPr>
          <w:rFonts w:ascii="Times New Roman" w:eastAsia="Times New Roman" w:hAnsi="Times New Roman" w:cs="Times New Roman"/>
          <w:color w:val="000000"/>
          <w:sz w:val="24"/>
          <w:szCs w:val="24"/>
        </w:rPr>
        <w:t>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AD6609">
        <w:rPr>
          <w:rFonts w:ascii="Times New Roman" w:eastAsia="Times New Roman" w:hAnsi="Times New Roman" w:cs="Times New Roman"/>
          <w:strike/>
          <w:color w:val="000000"/>
          <w:sz w:val="24"/>
          <w:szCs w:val="24"/>
        </w:rPr>
        <w:t> </w:t>
      </w:r>
      <w:r w:rsidRPr="00AD6609">
        <w:rPr>
          <w:rFonts w:ascii="Times New Roman" w:eastAsia="Times New Roman" w:hAnsi="Times New Roman" w:cs="Times New Roman"/>
          <w:color w:val="000000"/>
          <w:sz w:val="24"/>
          <w:szCs w:val="24"/>
        </w:rPr>
        <w:t>pagal nustatytus minimalius aplinkos apsaugos kriterijus:</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7" w:name="part_3cdbe0474e2a4c6fb3bc982a4c501ffa"/>
      <w:bookmarkEnd w:id="167"/>
      <w:r w:rsidRPr="00AD6609">
        <w:rPr>
          <w:rFonts w:ascii="Times New Roman" w:eastAsia="Times New Roman" w:hAnsi="Times New Roman" w:cs="Times New Roman"/>
          <w:color w:val="000000"/>
          <w:sz w:val="24"/>
          <w:szCs w:val="24"/>
        </w:rPr>
        <w:t>2.1.1. medžiagos ar produkto minimalus kiekis turi atitikti nustatytas vertes šioje lentelėje:</w:t>
      </w:r>
    </w:p>
    <w:tbl>
      <w:tblPr>
        <w:tblW w:w="9634" w:type="dxa"/>
        <w:tblCellMar>
          <w:left w:w="0" w:type="dxa"/>
          <w:right w:w="0" w:type="dxa"/>
        </w:tblCellMar>
        <w:tblLook w:val="04A0"/>
      </w:tblPr>
      <w:tblGrid>
        <w:gridCol w:w="2619"/>
        <w:gridCol w:w="2338"/>
        <w:gridCol w:w="2569"/>
        <w:gridCol w:w="2108"/>
      </w:tblGrid>
      <w:tr w:rsidR="00123F1D" w:rsidRPr="00AD6609" w:rsidTr="00237821">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Mažiausias pakartotinio panaudojimo užpildų ir kelių tiesimo medžiagų (tam pačiam kelio dangos konstrukcijos sluoksniui) kiekis, proc.</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lastRenderedPageBreak/>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5,0</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5,0</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Pagrindas be rišiklių,</w:t>
            </w:r>
          </w:p>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r>
      <w:tr w:rsidR="00123F1D" w:rsidRPr="00AD6609" w:rsidTr="00237821">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w:t>
            </w:r>
          </w:p>
        </w:tc>
      </w:tr>
      <w:tr w:rsidR="00123F1D" w:rsidRPr="00AD6609" w:rsidTr="00237821">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w:t>
            </w:r>
          </w:p>
        </w:tc>
      </w:tr>
      <w:tr w:rsidR="00123F1D" w:rsidRPr="00AD6609" w:rsidTr="00237821">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Pastabos:</w:t>
            </w:r>
          </w:p>
          <w:p w:rsidR="00123F1D" w:rsidRPr="00AD6609" w:rsidRDefault="00123F1D" w:rsidP="00237821">
            <w:pPr>
              <w:spacing w:after="0" w:line="240" w:lineRule="auto"/>
              <w:ind w:left="25" w:firstLine="709"/>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 Dangos konstrukcijai įrengti naudotini medžiagų pavyzdžiai, pasirenkant:</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3.2. atliekų deginimo įrenginiuose susidarę nepavojingieji pelenai ir šlakas, kt.;</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3.3. šalutiniai gamybos produktai, atitinkantys Atliekų tvarkymo įstatyme ir kituose teisės aktuose nustatytus medžiagų ar daiktų priskyrimo prie šalutinių produktų sąlygas ir kriterijus: betonas, medienos plaušas, naudotas asfalto granules ir kt.;</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3.4. antrinio panaudojimo užpildus ir kelių tiesimo medžiagas (angl. </w:t>
            </w:r>
            <w:proofErr w:type="spellStart"/>
            <w:r w:rsidRPr="00AD6609">
              <w:rPr>
                <w:rFonts w:ascii="Times New Roman" w:eastAsia="Times New Roman" w:hAnsi="Times New Roman" w:cs="Times New Roman"/>
                <w:i/>
                <w:iCs/>
                <w:sz w:val="24"/>
                <w:szCs w:val="24"/>
              </w:rPr>
              <w:t>recycling</w:t>
            </w:r>
            <w:proofErr w:type="spellEnd"/>
            <w:r w:rsidRPr="00AD6609">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kitam kelio dangos konstrukcijos sluoksniui;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3.5. pakartotinio panaudojimo užpildus ir kelių tiesimo medžiagas (angl. </w:t>
            </w:r>
            <w:proofErr w:type="spellStart"/>
            <w:r w:rsidRPr="00AD6609">
              <w:rPr>
                <w:rFonts w:ascii="Times New Roman" w:eastAsia="Times New Roman" w:hAnsi="Times New Roman" w:cs="Times New Roman"/>
                <w:i/>
                <w:iCs/>
                <w:sz w:val="24"/>
                <w:szCs w:val="24"/>
              </w:rPr>
              <w:t>re-use</w:t>
            </w:r>
            <w:proofErr w:type="spellEnd"/>
            <w:r w:rsidRPr="00AD6609">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tam pačiam kelio konstrukcijos sluoksniui.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lastRenderedPageBreak/>
              <w:t>4. Pritaikius 26.2.1.1 papunktyje nustatytus minimalius aplinkos apsaugos kriterijus ne mažiau kaip dviem kelio dangos konstrukcijos sluoksniams, laikytina, kad 26.2 papunktis įgyvendintas.</w:t>
            </w:r>
          </w:p>
        </w:tc>
      </w:tr>
    </w:tbl>
    <w:p w:rsidR="00123F1D" w:rsidRPr="00AD6609" w:rsidRDefault="00123F1D" w:rsidP="00123F1D">
      <w:pPr>
        <w:spacing w:after="0" w:line="240" w:lineRule="auto"/>
        <w:rPr>
          <w:rFonts w:ascii="Times New Roman" w:eastAsia="Times New Roman" w:hAnsi="Times New Roman" w:cs="Times New Roman"/>
          <w:color w:val="000000"/>
          <w:sz w:val="24"/>
          <w:szCs w:val="24"/>
        </w:rPr>
      </w:pPr>
      <w:r w:rsidRPr="00AD6609">
        <w:rPr>
          <w:rFonts w:ascii="Times New Roman" w:eastAsia="Times New Roman" w:hAnsi="Times New Roman" w:cs="Times New Roman"/>
          <w:color w:val="000000"/>
          <w:sz w:val="24"/>
          <w:szCs w:val="24"/>
        </w:rPr>
        <w:lastRenderedPageBreak/>
        <w:t> </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8" w:name="part_4452c017b2e24d7a98df537953d73f42"/>
      <w:bookmarkEnd w:id="168"/>
      <w:r w:rsidRPr="00AD6609">
        <w:rPr>
          <w:rFonts w:ascii="Times New Roman" w:eastAsia="Times New Roman" w:hAnsi="Times New Roman" w:cs="Times New Roman"/>
          <w:color w:val="000000"/>
          <w:sz w:val="24"/>
          <w:szCs w:val="24"/>
        </w:rPr>
        <w:t>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r w:rsidRPr="00AD6609">
        <w:rPr>
          <w:rFonts w:ascii="Times New Roman" w:eastAsia="Times New Roman" w:hAnsi="Times New Roman" w:cs="Times New Roman"/>
          <w:color w:val="000000"/>
          <w:sz w:val="24"/>
          <w:szCs w:val="24"/>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9" w:name="part_9864683f29734ec1afffa6b390fdf9d6"/>
      <w:bookmarkEnd w:id="169"/>
      <w:r w:rsidRPr="00AD6609">
        <w:rPr>
          <w:rFonts w:ascii="Times New Roman" w:eastAsia="Times New Roman" w:hAnsi="Times New Roman" w:cs="Times New Roman"/>
          <w:color w:val="000000"/>
          <w:sz w:val="24"/>
          <w:szCs w:val="24"/>
        </w:rPr>
        <w:t>2.2. nustatyti anglies dioksido pėdsaką (CO</w:t>
      </w:r>
      <w:r w:rsidRPr="00AD6609">
        <w:rPr>
          <w:rFonts w:ascii="Times New Roman" w:eastAsia="Times New Roman" w:hAnsi="Times New Roman" w:cs="Times New Roman"/>
          <w:color w:val="000000"/>
          <w:sz w:val="24"/>
          <w:szCs w:val="24"/>
          <w:vertAlign w:val="subscript"/>
        </w:rPr>
        <w:t>2</w:t>
      </w:r>
      <w:r w:rsidRPr="00AD6609">
        <w:rPr>
          <w:rFonts w:ascii="Times New Roman" w:eastAsia="Times New Roman" w:hAnsi="Times New Roman" w:cs="Times New Roman"/>
          <w:color w:val="000000"/>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rsidR="00123F1D"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70" w:name="part_44f80c6868a744239a072a49a3aa79af"/>
      <w:bookmarkEnd w:id="170"/>
    </w:p>
    <w:p w:rsidR="00123F1D" w:rsidRPr="00123F1D" w:rsidRDefault="00123F1D" w:rsidP="00123F1D">
      <w:pPr>
        <w:spacing w:after="0" w:line="240" w:lineRule="auto"/>
        <w:ind w:firstLine="851"/>
        <w:jc w:val="both"/>
        <w:rPr>
          <w:rFonts w:ascii="Times New Roman" w:eastAsia="Times New Roman" w:hAnsi="Times New Roman" w:cs="Times New Roman"/>
          <w:b/>
          <w:color w:val="000000"/>
          <w:sz w:val="24"/>
          <w:szCs w:val="24"/>
        </w:rPr>
      </w:pPr>
      <w:r w:rsidRPr="00123F1D">
        <w:rPr>
          <w:rFonts w:ascii="Times New Roman" w:eastAsia="Times New Roman" w:hAnsi="Times New Roman" w:cs="Times New Roman"/>
          <w:b/>
          <w:color w:val="000000"/>
          <w:sz w:val="24"/>
          <w:szCs w:val="24"/>
        </w:rPr>
        <w:t>Aplinkosauginiams reikalavimams nurodytiems 2 punkte atitiktis bus vertinama sutarties vykdymo metu.</w:t>
      </w: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71" w:name="_Ref38291379"/>
      <w:bookmarkStart w:id="172" w:name="_Ref38291394"/>
      <w:bookmarkStart w:id="173" w:name="_Ref38898251"/>
      <w:bookmarkStart w:id="174"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71"/>
      <w:bookmarkEnd w:id="172"/>
      <w:bookmarkEnd w:id="173"/>
      <w:bookmarkEnd w:id="174"/>
    </w:p>
    <w:p w:rsidR="002F396F" w:rsidRPr="00F0499F" w:rsidRDefault="002F396F" w:rsidP="00DE290C">
      <w:pPr>
        <w:rPr>
          <w:rFonts w:cstheme="minorHAnsi"/>
          <w:b/>
          <w:bCs/>
          <w:smallCaps/>
          <w:sz w:val="22"/>
          <w:szCs w:val="22"/>
        </w:rPr>
      </w:pPr>
    </w:p>
    <w:p w:rsidR="00B970B0" w:rsidRPr="00926BC4" w:rsidRDefault="00B970B0" w:rsidP="00BE1858">
      <w:pPr>
        <w:pStyle w:val="Antrinispavadinimas"/>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w:t>
      </w:r>
      <w:proofErr w:type="spellStart"/>
      <w:r w:rsidRPr="00926BC4">
        <w:rPr>
          <w:rFonts w:ascii="Times New Roman" w:hAnsi="Times New Roman" w:cs="Times New Roman"/>
          <w:sz w:val="24"/>
          <w:szCs w:val="24"/>
        </w:rPr>
        <w:t>xml</w:t>
      </w:r>
      <w:proofErr w:type="spellEnd"/>
      <w:r w:rsidRPr="00926BC4">
        <w:rPr>
          <w:rFonts w:ascii="Times New Roman" w:hAnsi="Times New Roman" w:cs="Times New Roman"/>
          <w:sz w:val="24"/>
          <w:szCs w:val="24"/>
        </w:rPr>
        <w:t xml:space="preserve">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5" w:name="_Ref38540913"/>
      <w:bookmarkStart w:id="176" w:name="_Ref38898051"/>
      <w:bookmarkStart w:id="177" w:name="_Ref38901392"/>
      <w:bookmarkStart w:id="178"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5"/>
      <w:bookmarkEnd w:id="176"/>
      <w:bookmarkEnd w:id="177"/>
      <w:bookmarkEnd w:id="178"/>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FD0EE9"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PASIŪLYMAS DĖL</w:t>
      </w:r>
    </w:p>
    <w:p w:rsidR="00FC3F7C" w:rsidRPr="00FC3F7C" w:rsidRDefault="00FC3F7C" w:rsidP="00FC3F7C">
      <w:pPr>
        <w:spacing w:after="120" w:line="20" w:lineRule="atLeast"/>
        <w:contextualSpacing/>
        <w:jc w:val="center"/>
        <w:rPr>
          <w:rFonts w:ascii="Times New Roman" w:hAnsi="Times New Roman" w:cs="Times New Roman"/>
          <w:b/>
          <w:bCs/>
          <w:sz w:val="24"/>
          <w:szCs w:val="24"/>
        </w:rPr>
      </w:pPr>
      <w:r w:rsidRPr="00FC3F7C">
        <w:rPr>
          <w:rFonts w:ascii="Times New Roman" w:hAnsi="Times New Roman" w:cs="Times New Roman"/>
          <w:b/>
          <w:sz w:val="24"/>
          <w:szCs w:val="24"/>
        </w:rPr>
        <w:t>ĄŽUOLYNO GATVĖS KAIŠIADORIŲ MIESTE REKONSTRUKCIJOS ĮRENGIANT DVIRAČIŲ TAKĄ</w:t>
      </w:r>
      <w:r w:rsidRPr="00FC3F7C">
        <w:rPr>
          <w:rFonts w:ascii="Times New Roman" w:hAnsi="Times New Roman" w:cs="Times New Roman"/>
          <w:b/>
          <w:bCs/>
          <w:sz w:val="24"/>
          <w:szCs w:val="24"/>
        </w:rPr>
        <w:t xml:space="preserve"> IR </w:t>
      </w:r>
      <w:r w:rsidRPr="00FC3F7C">
        <w:rPr>
          <w:rFonts w:ascii="Times New Roman" w:hAnsi="Times New Roman" w:cs="Times New Roman"/>
          <w:b/>
          <w:sz w:val="24"/>
          <w:szCs w:val="24"/>
        </w:rPr>
        <w:t>J. BASANAVIČIAUS GATVĖS KAIŠIADORIŲ MIESTE KAPITALINIO REMONTO</w:t>
      </w:r>
      <w:r w:rsidRPr="00FC3F7C">
        <w:rPr>
          <w:rFonts w:ascii="Times New Roman" w:hAnsi="Times New Roman" w:cs="Times New Roman"/>
          <w:b/>
          <w:bCs/>
          <w:sz w:val="24"/>
          <w:szCs w:val="24"/>
        </w:rPr>
        <w:t xml:space="preserve"> PROJEKTAVIMO IR PROJEKTO VYKDYMO PRIEŽIŪROS PASLAUGŲ 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p w:rsidR="005E6E36"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sz w:val="24"/>
          <w:szCs w:val="20"/>
          <w:lang w:eastAsia="en-US"/>
        </w:rPr>
        <w:t xml:space="preserve">Siūlome </w:t>
      </w:r>
      <w:r w:rsidRPr="007E137C">
        <w:rPr>
          <w:rFonts w:ascii="Times New Roman" w:hAnsi="Times New Roman"/>
          <w:color w:val="000000"/>
          <w:sz w:val="24"/>
          <w:szCs w:val="20"/>
          <w:lang w:eastAsia="en-US"/>
        </w:rPr>
        <w:t>šiuos darbus:</w:t>
      </w:r>
    </w:p>
    <w:p w:rsidR="00FD0EE9" w:rsidRDefault="00FD0EE9" w:rsidP="005E6E36">
      <w:pPr>
        <w:spacing w:after="0" w:line="240" w:lineRule="auto"/>
        <w:ind w:firstLine="567"/>
        <w:jc w:val="both"/>
        <w:rPr>
          <w:rFonts w:ascii="Times New Roman" w:hAnsi="Times New Roman"/>
          <w:color w:val="000000"/>
          <w:sz w:val="24"/>
          <w:szCs w:val="20"/>
          <w:lang w:eastAsia="en-US"/>
        </w:rPr>
      </w:pPr>
    </w:p>
    <w:p w:rsidR="00FD0EE9" w:rsidRDefault="00FD0EE9" w:rsidP="005E6E36">
      <w:pPr>
        <w:spacing w:after="0" w:line="240" w:lineRule="auto"/>
        <w:ind w:firstLine="567"/>
        <w:jc w:val="both"/>
        <w:rPr>
          <w:rFonts w:ascii="Times New Roman" w:hAnsi="Times New Roman"/>
          <w:color w:val="000000"/>
          <w:sz w:val="24"/>
          <w:szCs w:val="20"/>
          <w:lang w:eastAsia="en-US"/>
        </w:rPr>
      </w:pPr>
      <w:r w:rsidRPr="0032331E">
        <w:rPr>
          <w:rFonts w:ascii="Times New Roman" w:hAnsi="Times New Roman" w:cs="Times New Roman"/>
          <w:b/>
          <w:sz w:val="24"/>
          <w:szCs w:val="24"/>
        </w:rPr>
        <w:t>1 pirkimo dalis.</w:t>
      </w:r>
      <w:r w:rsidRPr="0032331E">
        <w:rPr>
          <w:rFonts w:ascii="TimesNewRomanPSMT" w:hAnsi="TimesNewRomanPSMT" w:cs="TimesNewRomanPSMT"/>
          <w:b/>
          <w:sz w:val="24"/>
          <w:szCs w:val="24"/>
        </w:rPr>
        <w:t xml:space="preserve"> Ąžuolyno g. (Nr. kmg3) Kaišiadorių mieste rekonstrukcijos įrengiant dviračių taką projektavimo ir projekto vykdymo priežiūros paslaugos</w:t>
      </w:r>
      <w:r>
        <w:rPr>
          <w:rFonts w:ascii="TimesNewRomanPSMT" w:hAnsi="TimesNewRomanPSMT" w:cs="TimesNewRomanPSMT"/>
          <w:b/>
          <w:sz w:val="24"/>
          <w:szCs w:val="24"/>
        </w:rPr>
        <w:t>,</w:t>
      </w:r>
    </w:p>
    <w:tbl>
      <w:tblPr>
        <w:tblW w:w="8780" w:type="dxa"/>
        <w:tblInd w:w="99" w:type="dxa"/>
        <w:tblLook w:val="04A0"/>
      </w:tblPr>
      <w:tblGrid>
        <w:gridCol w:w="960"/>
        <w:gridCol w:w="3800"/>
        <w:gridCol w:w="1340"/>
        <w:gridCol w:w="1340"/>
        <w:gridCol w:w="1340"/>
      </w:tblGrid>
      <w:tr w:rsidR="00FD0EE9" w:rsidRPr="00FD0EE9" w:rsidTr="00FD0EE9">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Paslaugų suteikimo trukmė</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be PVM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su PVM</w:t>
            </w:r>
          </w:p>
        </w:tc>
      </w:tr>
      <w:tr w:rsidR="00FD0EE9" w:rsidRPr="00FD0EE9" w:rsidTr="00FD0EE9">
        <w:trPr>
          <w:trHeight w:val="315"/>
        </w:trPr>
        <w:tc>
          <w:tcPr>
            <w:tcW w:w="960" w:type="dxa"/>
            <w:vMerge w:val="restart"/>
            <w:tcBorders>
              <w:top w:val="nil"/>
              <w:left w:val="single" w:sz="4" w:space="0" w:color="auto"/>
              <w:bottom w:val="single" w:sz="4" w:space="0" w:color="auto"/>
              <w:right w:val="nil"/>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3800" w:type="dxa"/>
            <w:tcBorders>
              <w:top w:val="single" w:sz="4" w:space="0" w:color="auto"/>
              <w:left w:val="single" w:sz="4" w:space="0" w:color="auto"/>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Būtini atlikti tyrimai:</w:t>
            </w:r>
          </w:p>
        </w:tc>
        <w:tc>
          <w:tcPr>
            <w:tcW w:w="1340" w:type="dxa"/>
            <w:vMerge w:val="restart"/>
            <w:tcBorders>
              <w:top w:val="nil"/>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60 k. d.</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315"/>
        </w:trPr>
        <w:tc>
          <w:tcPr>
            <w:tcW w:w="960" w:type="dxa"/>
            <w:vMerge/>
            <w:tcBorders>
              <w:top w:val="nil"/>
              <w:left w:val="single" w:sz="4" w:space="0" w:color="auto"/>
              <w:bottom w:val="single" w:sz="4" w:space="0" w:color="auto"/>
              <w:right w:val="nil"/>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Inžineriniai geodeziniai tyrinėjimai</w:t>
            </w:r>
          </w:p>
        </w:tc>
        <w:tc>
          <w:tcPr>
            <w:tcW w:w="1340" w:type="dxa"/>
            <w:vMerge/>
            <w:tcBorders>
              <w:top w:val="nil"/>
              <w:left w:val="nil"/>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vMerge/>
            <w:tcBorders>
              <w:top w:val="nil"/>
              <w:left w:val="single" w:sz="4" w:space="0" w:color="auto"/>
              <w:bottom w:val="single" w:sz="4" w:space="0" w:color="auto"/>
              <w:right w:val="nil"/>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 xml:space="preserve">Inžineriniai geologiniai ir </w:t>
            </w:r>
            <w:proofErr w:type="spellStart"/>
            <w:r w:rsidRPr="00FD0EE9">
              <w:rPr>
                <w:rFonts w:ascii="Times New Roman" w:eastAsia="Times New Roman" w:hAnsi="Times New Roman" w:cs="Times New Roman"/>
                <w:color w:val="000000"/>
                <w:sz w:val="20"/>
                <w:szCs w:val="20"/>
              </w:rPr>
              <w:t>geotechniniai</w:t>
            </w:r>
            <w:proofErr w:type="spellEnd"/>
            <w:r w:rsidRPr="00FD0EE9">
              <w:rPr>
                <w:rFonts w:ascii="Times New Roman" w:eastAsia="Times New Roman" w:hAnsi="Times New Roman" w:cs="Times New Roman"/>
                <w:color w:val="000000"/>
                <w:sz w:val="20"/>
                <w:szCs w:val="20"/>
              </w:rPr>
              <w:t xml:space="preserve"> tyrinėjimai</w:t>
            </w:r>
          </w:p>
        </w:tc>
        <w:tc>
          <w:tcPr>
            <w:tcW w:w="1340" w:type="dxa"/>
            <w:vMerge/>
            <w:tcBorders>
              <w:top w:val="nil"/>
              <w:left w:val="nil"/>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612"/>
        </w:trPr>
        <w:tc>
          <w:tcPr>
            <w:tcW w:w="960" w:type="dxa"/>
            <w:vMerge/>
            <w:tcBorders>
              <w:top w:val="nil"/>
              <w:left w:val="single" w:sz="4" w:space="0" w:color="auto"/>
              <w:bottom w:val="single" w:sz="4" w:space="0" w:color="auto"/>
              <w:right w:val="nil"/>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Kiti nenurodyti tyrimai, privalomi pagal teisės aktų reikalavimus</w:t>
            </w:r>
          </w:p>
        </w:tc>
        <w:tc>
          <w:tcPr>
            <w:tcW w:w="1340" w:type="dxa"/>
            <w:vMerge/>
            <w:tcBorders>
              <w:top w:val="nil"/>
              <w:left w:val="nil"/>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lastRenderedPageBreak/>
              <w:t>2.</w:t>
            </w:r>
          </w:p>
        </w:tc>
        <w:tc>
          <w:tcPr>
            <w:tcW w:w="3800" w:type="dxa"/>
            <w:tcBorders>
              <w:top w:val="single" w:sz="4" w:space="0" w:color="auto"/>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Projektinių pasiūlymų rengimo </w:t>
            </w:r>
            <w:r>
              <w:rPr>
                <w:rFonts w:ascii="Times New Roman" w:eastAsia="Times New Roman" w:hAnsi="Times New Roman" w:cs="Times New Roman"/>
                <w:b/>
                <w:bCs/>
                <w:color w:val="000000"/>
                <w:sz w:val="24"/>
                <w:szCs w:val="24"/>
              </w:rPr>
              <w:t>paslauga</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90 k. d.</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114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Projektinių pasiūlymų rengimo metu Paslaugų tiekėjas Užsakovo vardu atlieka visuomenės informavimo apie numatomą statinių projektavimą ir visuomenės dalyvavimo svarstant statinių projektinius pasiūlymus procedūras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42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923"/>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3.</w:t>
            </w:r>
          </w:p>
        </w:tc>
        <w:tc>
          <w:tcPr>
            <w:tcW w:w="3800" w:type="dxa"/>
            <w:tcBorders>
              <w:top w:val="single" w:sz="4" w:space="0" w:color="auto"/>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Techninės užduoties ir/ar paraiškų prisijungimo sąlygoms ir specialiems reikalavimams gauti reikalingų dokumentų rengimas</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20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42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w:t>
            </w:r>
          </w:p>
        </w:tc>
        <w:tc>
          <w:tcPr>
            <w:tcW w:w="3800" w:type="dxa"/>
            <w:tcBorders>
              <w:top w:val="single" w:sz="4" w:space="0" w:color="auto"/>
              <w:left w:val="nil"/>
              <w:bottom w:val="nil"/>
              <w:right w:val="single" w:sz="4" w:space="0" w:color="000000"/>
            </w:tcBorders>
            <w:shd w:val="clear" w:color="auto" w:fill="auto"/>
            <w:vAlign w:val="center"/>
            <w:hideMark/>
          </w:tcPr>
          <w:p w:rsidR="00FD0EE9" w:rsidRPr="00FD0EE9" w:rsidRDefault="00FD0EE9" w:rsidP="00624896">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Techninio darbo projekto rengimo </w:t>
            </w:r>
            <w:r w:rsidR="00624896">
              <w:rPr>
                <w:rFonts w:ascii="Times New Roman" w:eastAsia="Times New Roman" w:hAnsi="Times New Roman" w:cs="Times New Roman"/>
                <w:b/>
                <w:bCs/>
                <w:color w:val="000000"/>
                <w:sz w:val="24"/>
                <w:szCs w:val="24"/>
              </w:rPr>
              <w:t>paslauga</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529"/>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Būtinų parengti projekto dalių sąrašas:  būtinos parengti dalys nurodytos projektavimo užduotyje</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42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5. </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Statinio projekto vykdymo priežiūros paslauga</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150 k. d.</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315"/>
        </w:trPr>
        <w:tc>
          <w:tcPr>
            <w:tcW w:w="6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0EE9" w:rsidRPr="00FD0EE9" w:rsidRDefault="00FD0EE9" w:rsidP="00FD0EE9">
            <w:pPr>
              <w:spacing w:after="0" w:line="240" w:lineRule="auto"/>
              <w:jc w:val="right"/>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Iš viso:</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FD0EE9" w:rsidRPr="007E137C" w:rsidRDefault="00FD0EE9" w:rsidP="005E6E36">
      <w:pPr>
        <w:spacing w:after="0" w:line="240" w:lineRule="auto"/>
        <w:ind w:firstLine="567"/>
        <w:jc w:val="both"/>
        <w:rPr>
          <w:rFonts w:ascii="Times New Roman" w:hAnsi="Times New Roman"/>
          <w:color w:val="000000"/>
          <w:sz w:val="24"/>
          <w:szCs w:val="20"/>
          <w:lang w:eastAsia="en-US"/>
        </w:rPr>
      </w:pPr>
    </w:p>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p w:rsidR="00624896" w:rsidRDefault="00624896" w:rsidP="00624896">
      <w:pPr>
        <w:autoSpaceDE w:val="0"/>
        <w:autoSpaceDN w:val="0"/>
        <w:adjustRightInd w:val="0"/>
        <w:spacing w:after="0" w:line="240" w:lineRule="auto"/>
        <w:rPr>
          <w:rFonts w:ascii="TimesNewRomanPSMT" w:hAnsi="TimesNewRomanPSMT" w:cs="TimesNewRomanPSMT"/>
          <w:b/>
          <w:sz w:val="24"/>
          <w:szCs w:val="24"/>
        </w:rPr>
      </w:pPr>
      <w:r w:rsidRPr="0032331E">
        <w:rPr>
          <w:rFonts w:ascii="Times New Roman" w:hAnsi="Times New Roman" w:cs="Times New Roman"/>
          <w:b/>
          <w:sz w:val="24"/>
          <w:szCs w:val="24"/>
        </w:rPr>
        <w:t>2 pirkimo dalis.</w:t>
      </w:r>
      <w:r w:rsidRPr="0032331E">
        <w:rPr>
          <w:rFonts w:ascii="TimesNewRomanPSMT" w:hAnsi="TimesNewRomanPSMT" w:cs="TimesNewRomanPSMT"/>
          <w:b/>
          <w:sz w:val="24"/>
          <w:szCs w:val="24"/>
        </w:rPr>
        <w:t xml:space="preserve"> J. Basanavičiaus g. (Nr. kmg25) Kaišiadorių mieste kapitalinio remonto projektavimo ir projekto vykdymo priežiūros paslaugos.</w:t>
      </w:r>
    </w:p>
    <w:p w:rsidR="00624896" w:rsidRDefault="00624896" w:rsidP="00624896">
      <w:pPr>
        <w:autoSpaceDE w:val="0"/>
        <w:autoSpaceDN w:val="0"/>
        <w:adjustRightInd w:val="0"/>
        <w:spacing w:after="0" w:line="240" w:lineRule="auto"/>
        <w:rPr>
          <w:rFonts w:ascii="TimesNewRomanPSMT" w:hAnsi="TimesNewRomanPSMT" w:cs="TimesNewRomanPSMT"/>
          <w:b/>
          <w:sz w:val="24"/>
          <w:szCs w:val="24"/>
        </w:rPr>
      </w:pPr>
    </w:p>
    <w:p w:rsidR="00624896" w:rsidRDefault="00624896" w:rsidP="00624896">
      <w:pPr>
        <w:autoSpaceDE w:val="0"/>
        <w:autoSpaceDN w:val="0"/>
        <w:adjustRightInd w:val="0"/>
        <w:spacing w:after="0" w:line="240" w:lineRule="auto"/>
        <w:rPr>
          <w:rFonts w:ascii="TimesNewRomanPSMT" w:hAnsi="TimesNewRomanPSMT" w:cs="TimesNewRomanPSMT"/>
          <w:b/>
          <w:sz w:val="24"/>
          <w:szCs w:val="24"/>
        </w:rPr>
      </w:pPr>
    </w:p>
    <w:p w:rsidR="00624896" w:rsidRPr="0032331E" w:rsidRDefault="00624896" w:rsidP="00624896">
      <w:pPr>
        <w:autoSpaceDE w:val="0"/>
        <w:autoSpaceDN w:val="0"/>
        <w:adjustRightInd w:val="0"/>
        <w:spacing w:after="0" w:line="240" w:lineRule="auto"/>
        <w:rPr>
          <w:rFonts w:ascii="TimesNewRomanPSMT" w:hAnsi="TimesNewRomanPSMT" w:cs="TimesNewRomanPSMT"/>
          <w:b/>
          <w:sz w:val="24"/>
          <w:szCs w:val="24"/>
        </w:rPr>
      </w:pPr>
    </w:p>
    <w:tbl>
      <w:tblPr>
        <w:tblW w:w="8780" w:type="dxa"/>
        <w:tblInd w:w="99" w:type="dxa"/>
        <w:tblLook w:val="04A0"/>
      </w:tblPr>
      <w:tblGrid>
        <w:gridCol w:w="960"/>
        <w:gridCol w:w="3800"/>
        <w:gridCol w:w="1340"/>
        <w:gridCol w:w="1340"/>
        <w:gridCol w:w="1340"/>
      </w:tblGrid>
      <w:tr w:rsidR="00624896" w:rsidRPr="00FD0EE9" w:rsidTr="00237821">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Paslaugų suteikimo trukmė</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be PVM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su PVM</w:t>
            </w:r>
          </w:p>
        </w:tc>
      </w:tr>
      <w:tr w:rsidR="00624896" w:rsidRPr="00FD0EE9" w:rsidTr="00237821">
        <w:trPr>
          <w:trHeight w:val="315"/>
        </w:trPr>
        <w:tc>
          <w:tcPr>
            <w:tcW w:w="960" w:type="dxa"/>
            <w:vMerge w:val="restart"/>
            <w:tcBorders>
              <w:top w:val="nil"/>
              <w:left w:val="single" w:sz="4" w:space="0" w:color="auto"/>
              <w:bottom w:val="single" w:sz="4" w:space="0" w:color="auto"/>
              <w:right w:val="nil"/>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3800" w:type="dxa"/>
            <w:tcBorders>
              <w:top w:val="single" w:sz="4" w:space="0" w:color="auto"/>
              <w:left w:val="single" w:sz="4" w:space="0" w:color="auto"/>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Būtini atlikti tyrimai:</w:t>
            </w:r>
          </w:p>
        </w:tc>
        <w:tc>
          <w:tcPr>
            <w:tcW w:w="1340" w:type="dxa"/>
            <w:vMerge w:val="restart"/>
            <w:tcBorders>
              <w:top w:val="nil"/>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60 k. d.</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315"/>
        </w:trPr>
        <w:tc>
          <w:tcPr>
            <w:tcW w:w="960" w:type="dxa"/>
            <w:vMerge/>
            <w:tcBorders>
              <w:top w:val="nil"/>
              <w:left w:val="single" w:sz="4" w:space="0" w:color="auto"/>
              <w:bottom w:val="single" w:sz="4" w:space="0" w:color="auto"/>
              <w:right w:val="nil"/>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Inžineriniai geodeziniai tyrinėjimai</w:t>
            </w:r>
          </w:p>
        </w:tc>
        <w:tc>
          <w:tcPr>
            <w:tcW w:w="1340" w:type="dxa"/>
            <w:vMerge/>
            <w:tcBorders>
              <w:top w:val="nil"/>
              <w:left w:val="nil"/>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vMerge/>
            <w:tcBorders>
              <w:top w:val="nil"/>
              <w:left w:val="single" w:sz="4" w:space="0" w:color="auto"/>
              <w:bottom w:val="single" w:sz="4" w:space="0" w:color="auto"/>
              <w:right w:val="nil"/>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 xml:space="preserve">Inžineriniai geologiniai ir </w:t>
            </w:r>
            <w:proofErr w:type="spellStart"/>
            <w:r w:rsidRPr="00FD0EE9">
              <w:rPr>
                <w:rFonts w:ascii="Times New Roman" w:eastAsia="Times New Roman" w:hAnsi="Times New Roman" w:cs="Times New Roman"/>
                <w:color w:val="000000"/>
                <w:sz w:val="20"/>
                <w:szCs w:val="20"/>
              </w:rPr>
              <w:t>geotechniniai</w:t>
            </w:r>
            <w:proofErr w:type="spellEnd"/>
            <w:r w:rsidRPr="00FD0EE9">
              <w:rPr>
                <w:rFonts w:ascii="Times New Roman" w:eastAsia="Times New Roman" w:hAnsi="Times New Roman" w:cs="Times New Roman"/>
                <w:color w:val="000000"/>
                <w:sz w:val="20"/>
                <w:szCs w:val="20"/>
              </w:rPr>
              <w:t xml:space="preserve"> tyrinėjimai</w:t>
            </w:r>
          </w:p>
        </w:tc>
        <w:tc>
          <w:tcPr>
            <w:tcW w:w="1340" w:type="dxa"/>
            <w:vMerge/>
            <w:tcBorders>
              <w:top w:val="nil"/>
              <w:left w:val="nil"/>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612"/>
        </w:trPr>
        <w:tc>
          <w:tcPr>
            <w:tcW w:w="960" w:type="dxa"/>
            <w:vMerge/>
            <w:tcBorders>
              <w:top w:val="nil"/>
              <w:left w:val="single" w:sz="4" w:space="0" w:color="auto"/>
              <w:bottom w:val="single" w:sz="4" w:space="0" w:color="auto"/>
              <w:right w:val="nil"/>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Kiti nenurodyti tyrimai, privalomi pagal teisės aktų reikalavimus</w:t>
            </w:r>
          </w:p>
        </w:tc>
        <w:tc>
          <w:tcPr>
            <w:tcW w:w="1340" w:type="dxa"/>
            <w:vMerge/>
            <w:tcBorders>
              <w:top w:val="nil"/>
              <w:left w:val="nil"/>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lastRenderedPageBreak/>
              <w:t>2.</w:t>
            </w:r>
          </w:p>
        </w:tc>
        <w:tc>
          <w:tcPr>
            <w:tcW w:w="3800" w:type="dxa"/>
            <w:tcBorders>
              <w:top w:val="single" w:sz="4" w:space="0" w:color="auto"/>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Projektinių pasiūlymų rengimo </w:t>
            </w:r>
            <w:r>
              <w:rPr>
                <w:rFonts w:ascii="Times New Roman" w:eastAsia="Times New Roman" w:hAnsi="Times New Roman" w:cs="Times New Roman"/>
                <w:b/>
                <w:bCs/>
                <w:color w:val="000000"/>
                <w:sz w:val="24"/>
                <w:szCs w:val="24"/>
              </w:rPr>
              <w:t>paslauga</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90 k. d.</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114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Projektinių pasiūlymų rengimo metu Paslaugų tiekėjas Užsakovo vardu atlieka visuomenės informavimo apie numatomą statinių projektavimą ir visuomenės dalyvavimo svarstant statinių projektinius pasiūlymus procedūras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42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923"/>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3.</w:t>
            </w:r>
          </w:p>
        </w:tc>
        <w:tc>
          <w:tcPr>
            <w:tcW w:w="3800" w:type="dxa"/>
            <w:tcBorders>
              <w:top w:val="single" w:sz="4" w:space="0" w:color="auto"/>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Techninės užduoties ir/ar paraiškų prisijungimo sąlygoms ir specialiems reikalavimams gauti reikalingų dokumentų rengimas</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20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42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w:t>
            </w:r>
          </w:p>
        </w:tc>
        <w:tc>
          <w:tcPr>
            <w:tcW w:w="3800" w:type="dxa"/>
            <w:tcBorders>
              <w:top w:val="single" w:sz="4" w:space="0" w:color="auto"/>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Techninio darbo projekto rengimo </w:t>
            </w:r>
            <w:r>
              <w:rPr>
                <w:rFonts w:ascii="Times New Roman" w:eastAsia="Times New Roman" w:hAnsi="Times New Roman" w:cs="Times New Roman"/>
                <w:b/>
                <w:bCs/>
                <w:color w:val="000000"/>
                <w:sz w:val="24"/>
                <w:szCs w:val="24"/>
              </w:rPr>
              <w:t>paslauga</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529"/>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Būtinų parengti projekto dalių sąrašas:  būtinos parengti dalys nurodytos projektavimo užduotyje</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42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5. </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Statinio projekto vykdymo priežiūros paslauga</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150 k. d.</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315"/>
        </w:trPr>
        <w:tc>
          <w:tcPr>
            <w:tcW w:w="6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4896" w:rsidRPr="00FD0EE9" w:rsidRDefault="00624896" w:rsidP="00237821">
            <w:pPr>
              <w:spacing w:after="0" w:line="240" w:lineRule="auto"/>
              <w:jc w:val="right"/>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Iš viso:</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842617" w:rsidRDefault="00842617" w:rsidP="00842617">
      <w:pPr>
        <w:spacing w:after="0" w:line="240" w:lineRule="auto"/>
        <w:ind w:firstLine="709"/>
        <w:jc w:val="both"/>
        <w:rPr>
          <w:rFonts w:ascii="Times New Roman" w:eastAsia="Times New Roman" w:hAnsi="Times New Roman"/>
          <w:sz w:val="24"/>
          <w:szCs w:val="24"/>
        </w:rPr>
      </w:pPr>
    </w:p>
    <w:p w:rsidR="00842617" w:rsidRDefault="00842617" w:rsidP="00842617">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p w:rsidR="00624896" w:rsidRPr="003A54E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lastRenderedPageBreak/>
        <w:t xml:space="preserve">Dalyvis pasiūlyme privalo išviešinti kitus ūkio subjektus, kurių pajėgumais remiasi, taip pat nurodyti ir kitus žinomus </w:t>
      </w:r>
      <w:proofErr w:type="spellStart"/>
      <w:r w:rsidRPr="007E137C">
        <w:rPr>
          <w:rFonts w:ascii="Times New Roman" w:hAnsi="Times New Roman"/>
          <w:color w:val="000000"/>
          <w:sz w:val="24"/>
          <w:szCs w:val="20"/>
          <w:lang w:eastAsia="en-US"/>
        </w:rPr>
        <w:t>subtiekėjus</w:t>
      </w:r>
      <w:proofErr w:type="spellEnd"/>
      <w:r w:rsidRPr="007E137C">
        <w:rPr>
          <w:rFonts w:ascii="Times New Roman" w:hAnsi="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Pirkimo sutarties dalis pasiūlymo kainoje, kuriai ketinama pasitelkti </w:t>
            </w:r>
            <w:proofErr w:type="spellStart"/>
            <w:r w:rsidRPr="000A1DF2">
              <w:rPr>
                <w:rFonts w:ascii="Times New Roman" w:hAnsi="Times New Roman"/>
                <w:color w:val="000000"/>
                <w:sz w:val="24"/>
                <w:szCs w:val="20"/>
                <w:lang w:eastAsia="en-US"/>
              </w:rPr>
              <w:t>subtiekėjus</w:t>
            </w:r>
            <w:proofErr w:type="spellEnd"/>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proofErr w:type="spellStart"/>
            <w:r w:rsidRPr="000A1DF2">
              <w:rPr>
                <w:rFonts w:ascii="Times New Roman" w:hAnsi="Times New Roman"/>
                <w:color w:val="000000"/>
                <w:sz w:val="24"/>
                <w:szCs w:val="20"/>
                <w:lang w:eastAsia="en-US"/>
              </w:rPr>
              <w:t>Subtiekėjai</w:t>
            </w:r>
            <w:proofErr w:type="spellEnd"/>
            <w:r w:rsidRPr="000A1DF2">
              <w:rPr>
                <w:rFonts w:ascii="Times New Roman" w:hAnsi="Times New Roman"/>
                <w:color w:val="000000"/>
                <w:sz w:val="24"/>
                <w:szCs w:val="20"/>
                <w:lang w:eastAsia="en-US"/>
              </w:rPr>
              <w:t xml:space="preserve">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 xml:space="preserve">Kiti žinomi </w:t>
            </w:r>
            <w:proofErr w:type="spellStart"/>
            <w:r w:rsidRPr="000A1DF2">
              <w:rPr>
                <w:rFonts w:ascii="Times New Roman" w:hAnsi="Times New Roman"/>
                <w:sz w:val="24"/>
                <w:szCs w:val="20"/>
                <w:lang w:eastAsia="en-US"/>
              </w:rPr>
              <w:t>subtiekėjai</w:t>
            </w:r>
            <w:proofErr w:type="spellEnd"/>
            <w:r w:rsidRPr="000A1DF2">
              <w:rPr>
                <w:rFonts w:ascii="Times New Roman" w:hAnsi="Times New Roman"/>
                <w:sz w:val="24"/>
                <w:szCs w:val="20"/>
                <w:lang w:eastAsia="en-US"/>
              </w:rPr>
              <w:t>,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proofErr w:type="spellStart"/>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proofErr w:type="spellEnd"/>
      <w:r w:rsidRPr="00484A4F">
        <w:rPr>
          <w:rFonts w:ascii="Times New Roman" w:hAnsi="Times New Roman"/>
          <w:bCs/>
          <w:color w:val="000000"/>
          <w:sz w:val="24"/>
          <w:szCs w:val="24"/>
        </w:rPr>
        <w:t>)</w:t>
      </w:r>
      <w:r w:rsidRPr="00191CC4">
        <w:rPr>
          <w:rFonts w:ascii="Times New Roman" w:hAnsi="Times New Roman"/>
          <w:sz w:val="24"/>
          <w:szCs w:val="20"/>
          <w:lang w:eastAsia="en-US"/>
        </w:rPr>
        <w:t xml:space="preserve">, kuriais bus remiamasi įrodinėjant tiekėjo kvalifikaciją ir vykdant pirkimo sutartį, tačiau jie nėra tiekėjo ar tiekėjo pasitelkiamo (-ų) </w:t>
      </w:r>
      <w:proofErr w:type="spellStart"/>
      <w:r w:rsidRPr="00191CC4">
        <w:rPr>
          <w:rFonts w:ascii="Times New Roman" w:hAnsi="Times New Roman"/>
          <w:sz w:val="24"/>
          <w:szCs w:val="20"/>
          <w:lang w:eastAsia="en-US"/>
        </w:rPr>
        <w:t>subtiekėjo</w:t>
      </w:r>
      <w:proofErr w:type="spellEnd"/>
      <w:r w:rsidRPr="00191CC4">
        <w:rPr>
          <w:rFonts w:ascii="Times New Roman" w:hAnsi="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lastRenderedPageBreak/>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9" w:name="_Toc126333946"/>
      <w:bookmarkStart w:id="180" w:name="_Ref39586171"/>
      <w:bookmarkStart w:id="181" w:name="_Ref39673580"/>
      <w:bookmarkStart w:id="182"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9"/>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xml:space="preserve">)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83"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83"/>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4"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80"/>
      <w:bookmarkEnd w:id="181"/>
      <w:bookmarkEnd w:id="182"/>
      <w:bookmarkEnd w:id="184"/>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06A" w:rsidRDefault="0094506A" w:rsidP="00D05666">
      <w:r>
        <w:separator/>
      </w:r>
    </w:p>
  </w:endnote>
  <w:endnote w:type="continuationSeparator" w:id="0">
    <w:p w:rsidR="0094506A" w:rsidRDefault="0094506A" w:rsidP="00D05666">
      <w:r>
        <w:continuationSeparator/>
      </w:r>
    </w:p>
  </w:endnote>
  <w:endnote w:type="continuationNotice" w:id="1">
    <w:p w:rsidR="0094506A" w:rsidRDefault="0094506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AA54CC" w:rsidRDefault="00E767BE">
        <w:pPr>
          <w:pStyle w:val="Porat"/>
          <w:jc w:val="right"/>
        </w:pPr>
        <w:fldSimple w:instr=" PAGE   \* MERGEFORMAT ">
          <w:r w:rsidR="00630E46">
            <w:rPr>
              <w:noProof/>
            </w:rPr>
            <w:t>34</w:t>
          </w:r>
        </w:fldSimple>
      </w:p>
    </w:sdtContent>
  </w:sdt>
  <w:p w:rsidR="00AA54CC" w:rsidRDefault="00AA54C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AA54CC">
    <w:pPr>
      <w:pStyle w:val="Porat"/>
      <w:jc w:val="right"/>
    </w:pPr>
  </w:p>
  <w:p w:rsidR="00AA54CC" w:rsidRDefault="00AA54C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E767BE">
    <w:pPr>
      <w:pStyle w:val="Porat"/>
      <w:jc w:val="right"/>
    </w:pPr>
    <w:fldSimple w:instr=" PAGE   \* MERGEFORMAT ">
      <w:r w:rsidR="00630E46">
        <w:rPr>
          <w:noProof/>
        </w:rPr>
        <w:t>13</w:t>
      </w:r>
    </w:fldSimple>
  </w:p>
  <w:p w:rsidR="00AA54CC" w:rsidRDefault="00AA54CC">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E767BE">
    <w:pPr>
      <w:pStyle w:val="Porat"/>
      <w:jc w:val="right"/>
    </w:pPr>
    <w:fldSimple w:instr=" PAGE   \* MERGEFORMAT ">
      <w:r w:rsidR="00630E46">
        <w:rPr>
          <w:noProof/>
        </w:rPr>
        <w:t>22</w:t>
      </w:r>
    </w:fldSimple>
  </w:p>
  <w:p w:rsidR="00AA54CC" w:rsidRDefault="00AA54C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06A" w:rsidRDefault="0094506A" w:rsidP="00D05666">
      <w:r>
        <w:separator/>
      </w:r>
    </w:p>
  </w:footnote>
  <w:footnote w:type="continuationSeparator" w:id="0">
    <w:p w:rsidR="0094506A" w:rsidRDefault="0094506A" w:rsidP="00D05666">
      <w:r>
        <w:continuationSeparator/>
      </w:r>
    </w:p>
  </w:footnote>
  <w:footnote w:type="continuationNotice" w:id="1">
    <w:p w:rsidR="0094506A" w:rsidRDefault="0094506A">
      <w:pPr>
        <w:spacing w:after="0" w:line="240" w:lineRule="auto"/>
      </w:pPr>
    </w:p>
  </w:footnote>
  <w:footnote w:id="2">
    <w:p w:rsidR="00AA54CC" w:rsidRPr="00427C59" w:rsidRDefault="00AA54CC"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AA54CC" w:rsidRPr="00427C59" w:rsidRDefault="00AA54CC" w:rsidP="00FB3E06">
      <w:pPr>
        <w:pStyle w:val="Puslapioinaostekstas"/>
        <w:spacing w:after="0"/>
      </w:pPr>
    </w:p>
  </w:footnote>
  <w:footnote w:id="3">
    <w:p w:rsidR="00AA54CC" w:rsidRPr="00427C59" w:rsidRDefault="00AA54CC"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AA54CC" w:rsidRPr="00427C59" w:rsidRDefault="00AA54CC" w:rsidP="00FB3E06">
      <w:pPr>
        <w:pStyle w:val="Puslapioinaostekstas"/>
        <w:spacing w:after="0" w:line="240" w:lineRule="auto"/>
      </w:pPr>
    </w:p>
  </w:footnote>
  <w:footnote w:id="4">
    <w:p w:rsidR="00AA54CC" w:rsidRPr="0075442A" w:rsidRDefault="00AA54CC"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AA54CC" w:rsidRPr="0075442A" w:rsidRDefault="00AA54CC"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AA54CC" w:rsidRPr="00AA54CC" w:rsidRDefault="00AA54CC"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A54CC" w:rsidRPr="00AA54CC" w:rsidRDefault="00AA54CC"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AA54CC" w:rsidRPr="00AA54CC" w:rsidRDefault="00AA54CC"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AA54CC" w:rsidRPr="00AA54CC" w:rsidRDefault="00AA54CC"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A54CC" w:rsidRPr="00AA54CC" w:rsidRDefault="00AA54CC"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AA54CC" w:rsidRPr="00AA54CC" w:rsidRDefault="00AA54CC"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AA54CC" w:rsidRPr="00AA54CC" w:rsidRDefault="00AA54CC"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A54CC" w:rsidRPr="00AA54CC" w:rsidRDefault="00AA54CC"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AA54CC" w:rsidRPr="00AA54CC" w:rsidRDefault="00AA54CC"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AA54CC" w:rsidRDefault="00AA54CC"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AA54CC">
    <w:pPr>
      <w:pStyle w:val="Antrats"/>
      <w:jc w:val="right"/>
    </w:pPr>
  </w:p>
  <w:p w:rsidR="00AA54CC" w:rsidRDefault="00AA54C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2">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20"/>
  </w:num>
  <w:num w:numId="4">
    <w:abstractNumId w:val="24"/>
  </w:num>
  <w:num w:numId="5">
    <w:abstractNumId w:val="17"/>
  </w:num>
  <w:num w:numId="6">
    <w:abstractNumId w:val="32"/>
  </w:num>
  <w:num w:numId="7">
    <w:abstractNumId w:val="30"/>
  </w:num>
  <w:num w:numId="8">
    <w:abstractNumId w:val="1"/>
  </w:num>
  <w:num w:numId="9">
    <w:abstractNumId w:val="31"/>
  </w:num>
  <w:num w:numId="10">
    <w:abstractNumId w:val="28"/>
  </w:num>
  <w:num w:numId="11">
    <w:abstractNumId w:val="23"/>
  </w:num>
  <w:num w:numId="12">
    <w:abstractNumId w:val="12"/>
  </w:num>
  <w:num w:numId="13">
    <w:abstractNumId w:val="16"/>
  </w:num>
  <w:num w:numId="14">
    <w:abstractNumId w:val="26"/>
  </w:num>
  <w:num w:numId="15">
    <w:abstractNumId w:val="4"/>
  </w:num>
  <w:num w:numId="16">
    <w:abstractNumId w:val="5"/>
  </w:num>
  <w:num w:numId="17">
    <w:abstractNumId w:val="14"/>
  </w:num>
  <w:num w:numId="18">
    <w:abstractNumId w:val="8"/>
  </w:num>
  <w:num w:numId="19">
    <w:abstractNumId w:val="22"/>
  </w:num>
  <w:num w:numId="20">
    <w:abstractNumId w:val="19"/>
  </w:num>
  <w:num w:numId="21">
    <w:abstractNumId w:val="27"/>
  </w:num>
  <w:num w:numId="22">
    <w:abstractNumId w:val="15"/>
  </w:num>
  <w:num w:numId="23">
    <w:abstractNumId w:val="21"/>
  </w:num>
  <w:num w:numId="24">
    <w:abstractNumId w:val="25"/>
  </w:num>
  <w:num w:numId="25">
    <w:abstractNumId w:val="0"/>
  </w:num>
  <w:num w:numId="26">
    <w:abstractNumId w:val="10"/>
  </w:num>
  <w:num w:numId="27">
    <w:abstractNumId w:val="13"/>
  </w:num>
  <w:num w:numId="28">
    <w:abstractNumId w:val="29"/>
  </w:num>
  <w:num w:numId="29">
    <w:abstractNumId w:val="3"/>
  </w:num>
  <w:num w:numId="30">
    <w:abstractNumId w:val="9"/>
  </w:num>
  <w:num w:numId="31">
    <w:abstractNumId w:val="11"/>
  </w:num>
  <w:num w:numId="32">
    <w:abstractNumId w:val="6"/>
  </w:num>
  <w:num w:numId="33">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2530"/>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A84033D-A1C4-498A-9946-0202CCA9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83128</Words>
  <Characters>47384</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2025-04-09T10:35:00Z</dcterms:created>
  <dcterms:modified xsi:type="dcterms:W3CDTF">2025-04-15T08:50:00Z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