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7789" w14:textId="275D7F39" w:rsidR="007C68BB" w:rsidRPr="00C560DB" w:rsidRDefault="007C68BB" w:rsidP="00450080">
      <w:pPr>
        <w:ind w:firstLine="4536"/>
        <w:jc w:val="both"/>
        <w:rPr>
          <w:rFonts w:ascii="Palemonas" w:hAnsi="Palemonas"/>
          <w:szCs w:val="24"/>
        </w:rPr>
      </w:pPr>
      <w:r w:rsidRPr="00C560DB">
        <w:rPr>
          <w:rFonts w:ascii="Palemonas" w:hAnsi="Palemonas"/>
          <w:szCs w:val="24"/>
        </w:rPr>
        <w:t>PATVIRTINTA</w:t>
      </w:r>
    </w:p>
    <w:p w14:paraId="237C6808" w14:textId="77777777" w:rsidR="00E169A2" w:rsidRDefault="003F133B" w:rsidP="00E169A2">
      <w:pPr>
        <w:ind w:left="4536"/>
        <w:jc w:val="both"/>
        <w:rPr>
          <w:rFonts w:ascii="Palemonas" w:hAnsi="Palemonas" w:cs="Palemonas"/>
          <w:szCs w:val="24"/>
        </w:rPr>
      </w:pPr>
      <w:r w:rsidRPr="52DA76C2">
        <w:rPr>
          <w:rFonts w:ascii="Palemonas" w:hAnsi="Palemonas" w:cs="Palemonas"/>
        </w:rPr>
        <w:t>Palangos</w:t>
      </w:r>
      <w:r w:rsidR="4D3EBEFB" w:rsidRPr="52DA76C2">
        <w:rPr>
          <w:rFonts w:ascii="Palemonas" w:hAnsi="Palemonas" w:cs="Palemonas"/>
        </w:rPr>
        <w:t xml:space="preserve"> senosios gimnazijos </w:t>
      </w:r>
      <w:r w:rsidRPr="00C560DB">
        <w:rPr>
          <w:rFonts w:ascii="Palemonas" w:hAnsi="Palemonas" w:cs="Palemonas"/>
          <w:szCs w:val="24"/>
        </w:rPr>
        <w:tab/>
      </w:r>
    </w:p>
    <w:p w14:paraId="712ECF2A" w14:textId="3878B6D3" w:rsidR="00E169A2" w:rsidRDefault="003F133B" w:rsidP="00E169A2">
      <w:pPr>
        <w:ind w:left="4536"/>
        <w:jc w:val="both"/>
        <w:rPr>
          <w:rFonts w:ascii="Palemonas" w:hAnsi="Palemonas" w:cs="Palemonas"/>
        </w:rPr>
      </w:pPr>
      <w:r w:rsidRPr="52DA76C2">
        <w:rPr>
          <w:rFonts w:ascii="Palemonas" w:hAnsi="Palemonas" w:cs="Palemonas"/>
        </w:rPr>
        <w:t>direktoriaus 202</w:t>
      </w:r>
      <w:r w:rsidR="54D9A87F" w:rsidRPr="52DA76C2">
        <w:rPr>
          <w:rFonts w:ascii="Palemonas" w:hAnsi="Palemonas" w:cs="Palemonas"/>
        </w:rPr>
        <w:t>5</w:t>
      </w:r>
      <w:r w:rsidR="00F60092" w:rsidRPr="52DA76C2">
        <w:rPr>
          <w:rFonts w:ascii="Palemonas" w:hAnsi="Palemonas" w:cs="Palemonas"/>
        </w:rPr>
        <w:t xml:space="preserve"> </w:t>
      </w:r>
      <w:r w:rsidRPr="52DA76C2">
        <w:rPr>
          <w:rFonts w:ascii="Palemonas" w:hAnsi="Palemonas" w:cs="Palemonas"/>
        </w:rPr>
        <w:t xml:space="preserve">m. </w:t>
      </w:r>
      <w:r w:rsidR="00181FE4">
        <w:rPr>
          <w:rFonts w:ascii="Palemonas" w:hAnsi="Palemonas" w:cs="Palemonas"/>
        </w:rPr>
        <w:t>balandžio 2</w:t>
      </w:r>
      <w:r w:rsidR="003F1209" w:rsidRPr="52DA76C2">
        <w:rPr>
          <w:rFonts w:ascii="Palemonas" w:hAnsi="Palemonas" w:cs="Palemonas"/>
        </w:rPr>
        <w:t xml:space="preserve"> </w:t>
      </w:r>
      <w:r w:rsidRPr="52DA76C2">
        <w:rPr>
          <w:rFonts w:ascii="Palemonas" w:hAnsi="Palemonas" w:cs="Palemonas"/>
        </w:rPr>
        <w:t xml:space="preserve">d. </w:t>
      </w:r>
    </w:p>
    <w:p w14:paraId="268DC223" w14:textId="682DCF10" w:rsidR="00E169A2" w:rsidRDefault="003F133B" w:rsidP="00E169A2">
      <w:pPr>
        <w:ind w:left="4536"/>
        <w:jc w:val="both"/>
        <w:rPr>
          <w:rFonts w:ascii="Palemonas" w:hAnsi="Palemonas" w:cs="Palemonas"/>
        </w:rPr>
      </w:pPr>
      <w:r w:rsidRPr="52DA76C2">
        <w:rPr>
          <w:rFonts w:ascii="Palemonas" w:hAnsi="Palemonas" w:cs="Palemonas"/>
        </w:rPr>
        <w:t>įsakymo</w:t>
      </w:r>
      <w:r w:rsidR="00E169A2">
        <w:rPr>
          <w:rFonts w:ascii="Palemonas" w:hAnsi="Palemonas" w:cs="Palemonas"/>
        </w:rPr>
        <w:t xml:space="preserve"> </w:t>
      </w:r>
      <w:r w:rsidRPr="52DA76C2">
        <w:rPr>
          <w:rFonts w:ascii="Palemonas" w:hAnsi="Palemonas" w:cs="Palemonas"/>
        </w:rPr>
        <w:t xml:space="preserve">Nr. </w:t>
      </w:r>
      <w:r w:rsidR="2BA11D99" w:rsidRPr="52DA76C2">
        <w:rPr>
          <w:rFonts w:ascii="Palemonas" w:hAnsi="Palemonas"/>
        </w:rPr>
        <w:t xml:space="preserve">V1- </w:t>
      </w:r>
      <w:r w:rsidR="00181FE4">
        <w:rPr>
          <w:rFonts w:ascii="Palemonas" w:hAnsi="Palemonas"/>
        </w:rPr>
        <w:t>68</w:t>
      </w:r>
    </w:p>
    <w:p w14:paraId="03FC5195" w14:textId="224AB1A5" w:rsidR="003F133B" w:rsidRPr="00E169A2" w:rsidRDefault="00015733" w:rsidP="00E169A2">
      <w:pPr>
        <w:ind w:left="4536"/>
        <w:jc w:val="both"/>
        <w:rPr>
          <w:rFonts w:ascii="Palemonas" w:hAnsi="Palemonas" w:cs="Palemonas"/>
        </w:rPr>
      </w:pPr>
      <w:r w:rsidRPr="00C560DB">
        <w:rPr>
          <w:rFonts w:ascii="Palemonas" w:hAnsi="Palemonas" w:cs="Palemonas"/>
          <w:szCs w:val="24"/>
        </w:rPr>
        <w:t>1</w:t>
      </w:r>
      <w:r w:rsidR="003F133B" w:rsidRPr="00C560DB">
        <w:rPr>
          <w:rFonts w:ascii="Palemonas" w:hAnsi="Palemonas" w:cs="Palemonas"/>
          <w:szCs w:val="24"/>
        </w:rPr>
        <w:t xml:space="preserve"> punktu</w:t>
      </w:r>
    </w:p>
    <w:p w14:paraId="01D274E9" w14:textId="7C538457" w:rsidR="003F133B" w:rsidRPr="00C560DB" w:rsidRDefault="003F133B" w:rsidP="003F133B">
      <w:pPr>
        <w:widowControl w:val="0"/>
        <w:shd w:val="clear" w:color="auto" w:fill="FFFFFF"/>
        <w:tabs>
          <w:tab w:val="left" w:pos="1570"/>
        </w:tabs>
        <w:autoSpaceDE w:val="0"/>
        <w:autoSpaceDN w:val="0"/>
        <w:adjustRightInd w:val="0"/>
        <w:jc w:val="center"/>
        <w:rPr>
          <w:rFonts w:ascii="Palemonas" w:hAnsi="Palemonas" w:cs="Palemonas"/>
          <w:b/>
          <w:bCs/>
          <w:caps/>
          <w:szCs w:val="24"/>
        </w:rPr>
      </w:pPr>
    </w:p>
    <w:p w14:paraId="2B08E65B" w14:textId="77777777" w:rsidR="00FC4351" w:rsidRPr="00C560DB" w:rsidRDefault="00FC4351" w:rsidP="003F133B">
      <w:pPr>
        <w:widowControl w:val="0"/>
        <w:shd w:val="clear" w:color="auto" w:fill="FFFFFF"/>
        <w:tabs>
          <w:tab w:val="left" w:pos="1570"/>
        </w:tabs>
        <w:autoSpaceDE w:val="0"/>
        <w:autoSpaceDN w:val="0"/>
        <w:adjustRightInd w:val="0"/>
        <w:jc w:val="center"/>
        <w:rPr>
          <w:rFonts w:ascii="Palemonas" w:hAnsi="Palemonas" w:cs="Palemonas"/>
          <w:b/>
          <w:bCs/>
          <w:caps/>
          <w:szCs w:val="24"/>
        </w:rPr>
      </w:pPr>
    </w:p>
    <w:p w14:paraId="0F256E7F" w14:textId="52D6DA54" w:rsidR="00924434" w:rsidRPr="00C560DB" w:rsidRDefault="00E169A2" w:rsidP="52DA76C2">
      <w:pPr>
        <w:widowControl w:val="0"/>
        <w:shd w:val="clear" w:color="auto" w:fill="FFFFFF" w:themeFill="background1"/>
        <w:tabs>
          <w:tab w:val="left" w:pos="1570"/>
        </w:tabs>
        <w:autoSpaceDE w:val="0"/>
        <w:autoSpaceDN w:val="0"/>
        <w:adjustRightInd w:val="0"/>
        <w:jc w:val="center"/>
        <w:rPr>
          <w:rFonts w:ascii="Palemonas" w:hAnsi="Palemonas" w:cs="Palemonas"/>
          <w:b/>
          <w:bCs/>
          <w:caps/>
        </w:rPr>
      </w:pPr>
      <w:r>
        <w:rPr>
          <w:rFonts w:ascii="Palemonas" w:hAnsi="Palemonas"/>
          <w:b/>
          <w:bCs/>
          <w:caps/>
        </w:rPr>
        <w:t>GARAŽų</w:t>
      </w:r>
      <w:r w:rsidR="30A10538" w:rsidRPr="52DA76C2">
        <w:rPr>
          <w:rFonts w:ascii="Palemonas" w:hAnsi="Palemonas"/>
          <w:b/>
          <w:bCs/>
          <w:caps/>
        </w:rPr>
        <w:t xml:space="preserve"> paskirt</w:t>
      </w:r>
      <w:r w:rsidR="00FC4351" w:rsidRPr="52DA76C2">
        <w:rPr>
          <w:rFonts w:ascii="Palemonas" w:hAnsi="Palemonas"/>
          <w:b/>
          <w:bCs/>
          <w:caps/>
        </w:rPr>
        <w:t xml:space="preserve">ies pastato, keičiant paskirtį į </w:t>
      </w:r>
      <w:r w:rsidR="007915C6">
        <w:rPr>
          <w:rFonts w:ascii="Palemonas" w:hAnsi="Palemonas"/>
          <w:b/>
          <w:bCs/>
          <w:caps/>
        </w:rPr>
        <w:t>mokslo</w:t>
      </w:r>
      <w:r w:rsidR="00FC4351" w:rsidRPr="52DA76C2">
        <w:rPr>
          <w:rFonts w:ascii="Palemonas" w:hAnsi="Palemonas"/>
          <w:b/>
          <w:bCs/>
          <w:caps/>
        </w:rPr>
        <w:t xml:space="preserve">, </w:t>
      </w:r>
      <w:r w:rsidR="1B6D0AE3" w:rsidRPr="52DA76C2">
        <w:rPr>
          <w:rFonts w:ascii="Palemonas" w:hAnsi="Palemonas"/>
          <w:b/>
          <w:bCs/>
          <w:caps/>
        </w:rPr>
        <w:t>Jūratės g. 13</w:t>
      </w:r>
      <w:r w:rsidR="00FC4351" w:rsidRPr="52DA76C2">
        <w:rPr>
          <w:rFonts w:ascii="Palemonas" w:hAnsi="Palemonas"/>
          <w:b/>
          <w:bCs/>
          <w:caps/>
        </w:rPr>
        <w:t xml:space="preserve">, Palanga, kapitalinio remonto rangos </w:t>
      </w:r>
      <w:r w:rsidR="00924434" w:rsidRPr="52DA76C2">
        <w:rPr>
          <w:rFonts w:ascii="Palemonas" w:hAnsi="Palemonas"/>
          <w:b/>
          <w:bCs/>
          <w:caps/>
        </w:rPr>
        <w:t>darbų pirkimo techninė specifikacija</w:t>
      </w:r>
    </w:p>
    <w:p w14:paraId="42FB51BC" w14:textId="1AE448BF" w:rsidR="00924434" w:rsidRPr="00C560DB" w:rsidRDefault="00924434" w:rsidP="003F133B">
      <w:pPr>
        <w:widowControl w:val="0"/>
        <w:shd w:val="clear" w:color="auto" w:fill="FFFFFF"/>
        <w:tabs>
          <w:tab w:val="left" w:pos="1570"/>
        </w:tabs>
        <w:autoSpaceDE w:val="0"/>
        <w:autoSpaceDN w:val="0"/>
        <w:adjustRightInd w:val="0"/>
        <w:jc w:val="center"/>
        <w:rPr>
          <w:rFonts w:ascii="Palemonas" w:hAnsi="Palemonas" w:cs="Palemonas"/>
          <w:b/>
          <w:bCs/>
          <w:caps/>
          <w:szCs w:val="24"/>
        </w:rPr>
      </w:pPr>
    </w:p>
    <w:p w14:paraId="42C78C05" w14:textId="77777777" w:rsidR="00FC4351" w:rsidRPr="00C560DB" w:rsidRDefault="00FC4351" w:rsidP="003F133B">
      <w:pPr>
        <w:widowControl w:val="0"/>
        <w:shd w:val="clear" w:color="auto" w:fill="FFFFFF"/>
        <w:tabs>
          <w:tab w:val="left" w:pos="1570"/>
        </w:tabs>
        <w:autoSpaceDE w:val="0"/>
        <w:autoSpaceDN w:val="0"/>
        <w:adjustRightInd w:val="0"/>
        <w:jc w:val="center"/>
        <w:rPr>
          <w:rFonts w:ascii="Palemonas" w:hAnsi="Palemonas" w:cs="Palemonas"/>
          <w:b/>
          <w:bCs/>
          <w:caps/>
          <w:szCs w:val="24"/>
        </w:rPr>
      </w:pPr>
    </w:p>
    <w:p w14:paraId="1DD3DDE6" w14:textId="4AD1F4F3" w:rsidR="00924434" w:rsidRPr="00C560DB" w:rsidRDefault="003F133B" w:rsidP="52DA76C2">
      <w:pPr>
        <w:ind w:firstLine="855"/>
        <w:jc w:val="both"/>
        <w:rPr>
          <w:rFonts w:ascii="Palemonas" w:hAnsi="Palemonas" w:cs="Palemonas"/>
        </w:rPr>
      </w:pPr>
      <w:r w:rsidRPr="52DA76C2">
        <w:rPr>
          <w:rFonts w:ascii="Palemonas" w:hAnsi="Palemonas" w:cs="Palemonas"/>
          <w:b/>
          <w:bCs/>
        </w:rPr>
        <w:t>1. Pirkimo pavadinimas</w:t>
      </w:r>
      <w:r w:rsidRPr="52DA76C2">
        <w:rPr>
          <w:rFonts w:ascii="Palemonas" w:hAnsi="Palemonas" w:cs="Palemonas"/>
        </w:rPr>
        <w:t xml:space="preserve"> – </w:t>
      </w:r>
      <w:r w:rsidR="00E169A2">
        <w:rPr>
          <w:rFonts w:ascii="Palemonas" w:hAnsi="Palemonas"/>
        </w:rPr>
        <w:t>garažų</w:t>
      </w:r>
      <w:r w:rsidR="30A10538" w:rsidRPr="52DA76C2">
        <w:rPr>
          <w:rFonts w:ascii="Palemonas" w:hAnsi="Palemonas"/>
        </w:rPr>
        <w:t xml:space="preserve"> paskirt</w:t>
      </w:r>
      <w:r w:rsidR="00FC4351" w:rsidRPr="52DA76C2">
        <w:rPr>
          <w:rFonts w:ascii="Palemonas" w:hAnsi="Palemonas"/>
        </w:rPr>
        <w:t xml:space="preserve">ies pastato, keičiant paskirtį į </w:t>
      </w:r>
      <w:r w:rsidR="00E169A2">
        <w:rPr>
          <w:rFonts w:ascii="Palemonas" w:hAnsi="Palemonas"/>
        </w:rPr>
        <w:t>mokslo</w:t>
      </w:r>
      <w:r w:rsidR="00FC4351" w:rsidRPr="52DA76C2">
        <w:rPr>
          <w:rFonts w:ascii="Palemonas" w:hAnsi="Palemonas"/>
        </w:rPr>
        <w:t xml:space="preserve">, </w:t>
      </w:r>
      <w:r w:rsidR="1B6D0AE3" w:rsidRPr="52DA76C2">
        <w:rPr>
          <w:rFonts w:ascii="Palemonas" w:hAnsi="Palemonas"/>
        </w:rPr>
        <w:t>Jūratės g. 13</w:t>
      </w:r>
      <w:r w:rsidR="00FC4351" w:rsidRPr="52DA76C2">
        <w:rPr>
          <w:rFonts w:ascii="Palemonas" w:hAnsi="Palemonas"/>
        </w:rPr>
        <w:t>, Palanga, kapitalinio remonto</w:t>
      </w:r>
      <w:r w:rsidR="00FC4351" w:rsidRPr="52DA76C2">
        <w:rPr>
          <w:rFonts w:ascii="Palemonas" w:hAnsi="Palemonas" w:cs="Palemonas"/>
        </w:rPr>
        <w:t xml:space="preserve"> </w:t>
      </w:r>
      <w:r w:rsidR="00924434" w:rsidRPr="52DA76C2">
        <w:rPr>
          <w:rFonts w:ascii="Palemonas" w:hAnsi="Palemonas"/>
        </w:rPr>
        <w:t>rangos darbai.</w:t>
      </w:r>
    </w:p>
    <w:p w14:paraId="50E58602" w14:textId="67AF78B8" w:rsidR="003F133B" w:rsidRPr="00C560DB" w:rsidRDefault="003F133B" w:rsidP="52DA76C2">
      <w:pPr>
        <w:ind w:firstLine="855"/>
        <w:jc w:val="both"/>
        <w:outlineLvl w:val="0"/>
        <w:rPr>
          <w:rFonts w:ascii="Palemonas" w:hAnsi="Palemonas" w:cs="Palemonas"/>
        </w:rPr>
      </w:pPr>
      <w:r w:rsidRPr="52DA76C2">
        <w:rPr>
          <w:rFonts w:ascii="Palemonas" w:hAnsi="Palemonas" w:cs="Palemonas"/>
          <w:b/>
          <w:bCs/>
        </w:rPr>
        <w:t>2. Darbų atlikimo</w:t>
      </w:r>
      <w:r w:rsidR="00924434" w:rsidRPr="52DA76C2">
        <w:rPr>
          <w:rFonts w:ascii="Palemonas" w:hAnsi="Palemonas" w:cs="Palemonas"/>
          <w:b/>
          <w:bCs/>
        </w:rPr>
        <w:t xml:space="preserve"> </w:t>
      </w:r>
      <w:r w:rsidRPr="52DA76C2">
        <w:rPr>
          <w:rFonts w:ascii="Palemonas" w:hAnsi="Palemonas" w:cs="Palemonas"/>
          <w:b/>
          <w:bCs/>
        </w:rPr>
        <w:t>vieta</w:t>
      </w:r>
      <w:r w:rsidRPr="52DA76C2">
        <w:rPr>
          <w:rFonts w:ascii="Palemonas" w:hAnsi="Palemonas" w:cs="Palemonas"/>
        </w:rPr>
        <w:t xml:space="preserve"> – </w:t>
      </w:r>
      <w:r w:rsidR="1B6D0AE3" w:rsidRPr="52DA76C2">
        <w:rPr>
          <w:rFonts w:ascii="Palemonas" w:hAnsi="Palemonas"/>
        </w:rPr>
        <w:t>Jūratės g. 13</w:t>
      </w:r>
      <w:r w:rsidRPr="52DA76C2">
        <w:rPr>
          <w:rFonts w:ascii="Palemonas" w:hAnsi="Palemonas"/>
        </w:rPr>
        <w:t xml:space="preserve">, </w:t>
      </w:r>
      <w:r w:rsidRPr="52DA76C2">
        <w:rPr>
          <w:rFonts w:ascii="Palemonas" w:hAnsi="Palemonas" w:cs="Palemonas"/>
        </w:rPr>
        <w:t>Palanga.</w:t>
      </w:r>
    </w:p>
    <w:p w14:paraId="1052D3F8" w14:textId="77777777" w:rsidR="003F133B" w:rsidRPr="00C560DB" w:rsidRDefault="003F133B" w:rsidP="003F133B">
      <w:pPr>
        <w:ind w:firstLine="855"/>
        <w:rPr>
          <w:rFonts w:ascii="Palemonas" w:hAnsi="Palemonas" w:cs="Palemonas"/>
          <w:szCs w:val="24"/>
        </w:rPr>
      </w:pPr>
      <w:r w:rsidRPr="00C560DB">
        <w:rPr>
          <w:rFonts w:ascii="Palemonas" w:hAnsi="Palemonas"/>
          <w:b/>
          <w:szCs w:val="24"/>
        </w:rPr>
        <w:t>3. D</w:t>
      </w:r>
      <w:r w:rsidRPr="00C560DB">
        <w:rPr>
          <w:rFonts w:ascii="Palemonas" w:hAnsi="Palemonas" w:cs="Palemonas"/>
          <w:b/>
          <w:bCs/>
          <w:szCs w:val="24"/>
        </w:rPr>
        <w:t>arbų sudėtis ir apimtys</w:t>
      </w:r>
      <w:r w:rsidR="005E180B" w:rsidRPr="00C560DB">
        <w:rPr>
          <w:rFonts w:ascii="Palemonas" w:hAnsi="Palemonas" w:cs="Palemonas"/>
          <w:b/>
          <w:bCs/>
          <w:szCs w:val="24"/>
        </w:rPr>
        <w:t>:</w:t>
      </w:r>
    </w:p>
    <w:p w14:paraId="2B6962D3" w14:textId="797AED47" w:rsidR="00C951BA" w:rsidRPr="00F41D1D" w:rsidRDefault="003F133B" w:rsidP="00C951BA">
      <w:pPr>
        <w:ind w:firstLine="855"/>
        <w:jc w:val="both"/>
        <w:rPr>
          <w:rFonts w:ascii="Palemonas" w:hAnsi="Palemonas"/>
          <w:color w:val="FF0000"/>
        </w:rPr>
      </w:pPr>
      <w:r w:rsidRPr="52DA76C2">
        <w:rPr>
          <w:rFonts w:ascii="Palemonas" w:hAnsi="Palemonas" w:cs="Palemonas"/>
        </w:rPr>
        <w:t xml:space="preserve">3.1. </w:t>
      </w:r>
      <w:r w:rsidR="00924434" w:rsidRPr="52DA76C2">
        <w:rPr>
          <w:rFonts w:ascii="Palemonas" w:hAnsi="Palemonas"/>
        </w:rPr>
        <w:t xml:space="preserve">Darbai </w:t>
      </w:r>
      <w:r w:rsidR="00924434" w:rsidRPr="00450080">
        <w:rPr>
          <w:rFonts w:ascii="Palemonas" w:hAnsi="Palemonas"/>
        </w:rPr>
        <w:t>atliekami pagal projektuotojo UAB „</w:t>
      </w:r>
      <w:r w:rsidR="007915C6" w:rsidRPr="00450080">
        <w:rPr>
          <w:rFonts w:ascii="Palemonas" w:hAnsi="Palemonas"/>
        </w:rPr>
        <w:t>Me</w:t>
      </w:r>
      <w:r w:rsidR="003A5875" w:rsidRPr="00450080">
        <w:rPr>
          <w:rFonts w:ascii="Palemonas" w:hAnsi="Palemonas"/>
        </w:rPr>
        <w:t>d</w:t>
      </w:r>
      <w:r w:rsidR="007915C6" w:rsidRPr="00450080">
        <w:rPr>
          <w:rFonts w:ascii="Palemonas" w:hAnsi="Palemonas"/>
        </w:rPr>
        <w:t>statyba</w:t>
      </w:r>
      <w:r w:rsidR="00924434" w:rsidRPr="00450080">
        <w:rPr>
          <w:rFonts w:ascii="Palemonas" w:hAnsi="Palemonas"/>
        </w:rPr>
        <w:t xml:space="preserve">“ </w:t>
      </w:r>
      <w:r w:rsidR="00E23AB0" w:rsidRPr="00450080">
        <w:rPr>
          <w:rFonts w:ascii="Palemonas" w:hAnsi="Palemonas"/>
        </w:rPr>
        <w:t>202</w:t>
      </w:r>
      <w:r w:rsidR="007915C6" w:rsidRPr="00450080">
        <w:rPr>
          <w:rFonts w:ascii="Palemonas" w:hAnsi="Palemonas"/>
        </w:rPr>
        <w:t>5</w:t>
      </w:r>
      <w:r w:rsidR="00924434" w:rsidRPr="00450080">
        <w:rPr>
          <w:rFonts w:ascii="Palemonas" w:hAnsi="Palemonas"/>
        </w:rPr>
        <w:t xml:space="preserve"> metais parengtą </w:t>
      </w:r>
      <w:r w:rsidR="00661085">
        <w:rPr>
          <w:rFonts w:ascii="Palemonas" w:hAnsi="Palemonas"/>
        </w:rPr>
        <w:t>g</w:t>
      </w:r>
      <w:r w:rsidR="007915C6" w:rsidRPr="00450080">
        <w:rPr>
          <w:rFonts w:ascii="Palemonas" w:hAnsi="Palemonas"/>
        </w:rPr>
        <w:t>araž</w:t>
      </w:r>
      <w:r w:rsidR="00E169A2" w:rsidRPr="00450080">
        <w:rPr>
          <w:rFonts w:ascii="Palemonas" w:hAnsi="Palemonas"/>
        </w:rPr>
        <w:t>ų</w:t>
      </w:r>
      <w:r w:rsidR="30A10538" w:rsidRPr="00450080">
        <w:rPr>
          <w:rFonts w:ascii="Palemonas" w:hAnsi="Palemonas"/>
        </w:rPr>
        <w:t xml:space="preserve"> paskirt</w:t>
      </w:r>
      <w:r w:rsidR="00E6153D" w:rsidRPr="00450080">
        <w:rPr>
          <w:rFonts w:ascii="Palemonas" w:hAnsi="Palemonas"/>
        </w:rPr>
        <w:t xml:space="preserve">ies pastato, keičiant paskirtį į administracinę, </w:t>
      </w:r>
      <w:r w:rsidR="1B6D0AE3" w:rsidRPr="00450080">
        <w:rPr>
          <w:rFonts w:ascii="Palemonas" w:hAnsi="Palemonas"/>
        </w:rPr>
        <w:t>Jūratės g. 13</w:t>
      </w:r>
      <w:r w:rsidR="00E6153D" w:rsidRPr="00450080">
        <w:rPr>
          <w:rFonts w:ascii="Palemonas" w:hAnsi="Palemonas"/>
        </w:rPr>
        <w:t>, Palanga, kapitalinio remonto</w:t>
      </w:r>
      <w:r w:rsidR="00E23AB0" w:rsidRPr="00450080">
        <w:rPr>
          <w:rFonts w:ascii="Palemonas" w:hAnsi="Palemonas" w:cs="Palemonas"/>
        </w:rPr>
        <w:t xml:space="preserve"> </w:t>
      </w:r>
      <w:r w:rsidR="00924434" w:rsidRPr="00450080">
        <w:rPr>
          <w:rFonts w:ascii="Palemonas" w:hAnsi="Palemonas" w:cs="Palemonas"/>
        </w:rPr>
        <w:t xml:space="preserve">techninį </w:t>
      </w:r>
      <w:r w:rsidR="00C951BA" w:rsidRPr="00450080">
        <w:rPr>
          <w:rFonts w:ascii="Palemonas" w:hAnsi="Palemonas" w:cs="Palemonas"/>
        </w:rPr>
        <w:t xml:space="preserve">darbo </w:t>
      </w:r>
      <w:r w:rsidR="00924434" w:rsidRPr="00450080">
        <w:rPr>
          <w:rFonts w:ascii="Palemonas" w:hAnsi="Palemonas"/>
        </w:rPr>
        <w:t xml:space="preserve">projektą Nr. </w:t>
      </w:r>
      <w:r w:rsidR="00C951BA" w:rsidRPr="00450080">
        <w:rPr>
          <w:rFonts w:ascii="Palemonas" w:hAnsi="Palemonas"/>
        </w:rPr>
        <w:t xml:space="preserve">(23-15)-TDP </w:t>
      </w:r>
      <w:r w:rsidR="00924434" w:rsidRPr="00450080">
        <w:rPr>
          <w:rFonts w:ascii="Palemonas" w:hAnsi="Palemonas"/>
        </w:rPr>
        <w:t>(toliau – T</w:t>
      </w:r>
      <w:r w:rsidR="00C951BA" w:rsidRPr="00450080">
        <w:rPr>
          <w:rFonts w:ascii="Palemonas" w:hAnsi="Palemonas"/>
        </w:rPr>
        <w:t>D</w:t>
      </w:r>
      <w:r w:rsidR="00A823B2" w:rsidRPr="00450080">
        <w:rPr>
          <w:rFonts w:ascii="Palemonas" w:hAnsi="Palemonas"/>
        </w:rPr>
        <w:t>P</w:t>
      </w:r>
      <w:r w:rsidR="00924434" w:rsidRPr="00450080">
        <w:rPr>
          <w:rFonts w:ascii="Palemonas" w:hAnsi="Palemonas"/>
        </w:rPr>
        <w:t>)</w:t>
      </w:r>
      <w:r w:rsidRPr="00450080">
        <w:rPr>
          <w:rFonts w:ascii="Palemonas" w:hAnsi="Palemonas"/>
        </w:rPr>
        <w:t>.</w:t>
      </w:r>
      <w:bookmarkStart w:id="0" w:name="_Hlk38883087"/>
      <w:r w:rsidR="00473B63">
        <w:rPr>
          <w:rFonts w:ascii="Palemonas" w:hAnsi="Palemonas"/>
        </w:rPr>
        <w:t xml:space="preserve"> </w:t>
      </w:r>
      <w:r w:rsidR="0000159C">
        <w:rPr>
          <w:rFonts w:ascii="Palemonas" w:hAnsi="Palemonas"/>
        </w:rPr>
        <w:t>Remontuojamas p</w:t>
      </w:r>
      <w:r w:rsidR="00473B63" w:rsidRPr="00192C8D">
        <w:rPr>
          <w:rFonts w:ascii="Palemonas" w:hAnsi="Palemonas"/>
        </w:rPr>
        <w:t>astat</w:t>
      </w:r>
      <w:r w:rsidR="004C2995">
        <w:rPr>
          <w:rFonts w:ascii="Palemonas" w:hAnsi="Palemonas"/>
        </w:rPr>
        <w:t>as vieno aukšto,</w:t>
      </w:r>
      <w:r w:rsidR="00473B63" w:rsidRPr="00192C8D">
        <w:rPr>
          <w:rFonts w:ascii="Palemonas" w:hAnsi="Palemonas"/>
        </w:rPr>
        <w:t xml:space="preserve"> </w:t>
      </w:r>
      <w:r w:rsidR="00991FB4" w:rsidRPr="00192C8D">
        <w:rPr>
          <w:rFonts w:ascii="Palemonas" w:hAnsi="Palemonas"/>
        </w:rPr>
        <w:t xml:space="preserve">esamas </w:t>
      </w:r>
      <w:r w:rsidR="00473B63" w:rsidRPr="00192C8D">
        <w:rPr>
          <w:rFonts w:ascii="Palemonas" w:hAnsi="Palemonas"/>
        </w:rPr>
        <w:t>plotas</w:t>
      </w:r>
      <w:r w:rsidR="00F41D1D" w:rsidRPr="00192C8D">
        <w:rPr>
          <w:rFonts w:ascii="Palemonas" w:hAnsi="Palemonas"/>
        </w:rPr>
        <w:t xml:space="preserve"> </w:t>
      </w:r>
      <w:r w:rsidR="00991FB4" w:rsidRPr="00192C8D">
        <w:rPr>
          <w:rFonts w:ascii="Palemonas" w:hAnsi="Palemonas"/>
        </w:rPr>
        <w:t>206,94 m</w:t>
      </w:r>
      <w:r w:rsidR="00991FB4" w:rsidRPr="00192C8D">
        <w:rPr>
          <w:rFonts w:ascii="Palemonas" w:hAnsi="Palemonas" w:cs="Palemonas"/>
        </w:rPr>
        <w:t>²</w:t>
      </w:r>
      <w:r w:rsidR="00192C8D" w:rsidRPr="00192C8D">
        <w:rPr>
          <w:rFonts w:ascii="Palemonas" w:hAnsi="Palemonas"/>
        </w:rPr>
        <w:t xml:space="preserve">, </w:t>
      </w:r>
      <w:r w:rsidR="00F41D1D" w:rsidRPr="00192C8D">
        <w:rPr>
          <w:rFonts w:ascii="Palemonas" w:hAnsi="Palemonas"/>
        </w:rPr>
        <w:t>remontuojamas plotas</w:t>
      </w:r>
      <w:r w:rsidR="00661085" w:rsidRPr="00192C8D">
        <w:rPr>
          <w:rFonts w:ascii="Palemonas" w:hAnsi="Palemonas"/>
        </w:rPr>
        <w:t xml:space="preserve"> </w:t>
      </w:r>
      <w:r w:rsidR="00192C8D" w:rsidRPr="00192C8D">
        <w:rPr>
          <w:rFonts w:ascii="Palemonas" w:hAnsi="Palemonas"/>
        </w:rPr>
        <w:t>107,22 m</w:t>
      </w:r>
      <w:r w:rsidR="00192C8D" w:rsidRPr="00192C8D">
        <w:rPr>
          <w:rFonts w:ascii="Palemonas" w:hAnsi="Palemonas" w:cs="Palemonas"/>
        </w:rPr>
        <w:t>²</w:t>
      </w:r>
      <w:r w:rsidR="00930347">
        <w:rPr>
          <w:rFonts w:ascii="Palemonas" w:hAnsi="Palemonas" w:cs="Palemonas"/>
        </w:rPr>
        <w:t xml:space="preserve">. </w:t>
      </w:r>
    </w:p>
    <w:p w14:paraId="3A8E4959" w14:textId="16F11854" w:rsidR="008862FD" w:rsidRPr="00AB2D10" w:rsidRDefault="003F133B" w:rsidP="00661085">
      <w:pPr>
        <w:pStyle w:val="paragraph"/>
        <w:spacing w:before="0" w:beforeAutospacing="0" w:after="0" w:afterAutospacing="0"/>
        <w:ind w:firstLine="855"/>
        <w:jc w:val="both"/>
        <w:textAlignment w:val="baseline"/>
        <w:rPr>
          <w:rFonts w:ascii="Palemonas" w:hAnsi="Palemonas" w:cs="Palemonas"/>
          <w:lang w:val="lt-LT"/>
        </w:rPr>
      </w:pPr>
      <w:r w:rsidRPr="00450080">
        <w:rPr>
          <w:rFonts w:ascii="Palemonas" w:hAnsi="Palemonas" w:cs="Palemonas"/>
          <w:lang w:val="lt-LT"/>
        </w:rPr>
        <w:t>3.</w:t>
      </w:r>
      <w:r w:rsidR="00E23AB0" w:rsidRPr="00450080">
        <w:rPr>
          <w:rFonts w:ascii="Palemonas" w:hAnsi="Palemonas" w:cs="Palemonas"/>
          <w:lang w:val="lt-LT"/>
        </w:rPr>
        <w:t>2</w:t>
      </w:r>
      <w:r w:rsidRPr="00450080">
        <w:rPr>
          <w:rFonts w:ascii="Palemonas" w:hAnsi="Palemonas" w:cs="Palemonas"/>
          <w:lang w:val="lt-LT"/>
        </w:rPr>
        <w:t xml:space="preserve">. Pagal </w:t>
      </w:r>
      <w:r w:rsidR="00E23AB0" w:rsidRPr="00450080">
        <w:rPr>
          <w:rFonts w:ascii="Palemonas" w:hAnsi="Palemonas" w:cs="Palemonas"/>
          <w:lang w:val="lt-LT"/>
        </w:rPr>
        <w:t>T</w:t>
      </w:r>
      <w:r w:rsidR="00C951BA" w:rsidRPr="00450080">
        <w:rPr>
          <w:rFonts w:ascii="Palemonas" w:hAnsi="Palemonas" w:cs="Palemonas"/>
          <w:lang w:val="lt-LT"/>
        </w:rPr>
        <w:t>D</w:t>
      </w:r>
      <w:r w:rsidR="00A823B2" w:rsidRPr="00450080">
        <w:rPr>
          <w:rFonts w:ascii="Palemonas" w:hAnsi="Palemonas" w:cs="Palemonas"/>
          <w:lang w:val="lt-LT"/>
        </w:rPr>
        <w:t>P</w:t>
      </w:r>
      <w:r w:rsidR="00C238AE" w:rsidRPr="00450080">
        <w:rPr>
          <w:rFonts w:ascii="Palemonas" w:hAnsi="Palemonas" w:cs="Palemonas"/>
          <w:lang w:val="lt-LT"/>
        </w:rPr>
        <w:t xml:space="preserve"> </w:t>
      </w:r>
      <w:r w:rsidRPr="00450080">
        <w:rPr>
          <w:rFonts w:ascii="Palemonas" w:hAnsi="Palemonas" w:cs="Palemonas"/>
          <w:lang w:val="lt-LT"/>
        </w:rPr>
        <w:t xml:space="preserve">sprendinius </w:t>
      </w:r>
      <w:r w:rsidR="00661085">
        <w:rPr>
          <w:rFonts w:ascii="Palemonas" w:hAnsi="Palemonas" w:cs="Palemonas"/>
          <w:lang w:val="lt-LT"/>
        </w:rPr>
        <w:t>k</w:t>
      </w:r>
      <w:r w:rsidR="00C951BA" w:rsidRPr="00450080">
        <w:rPr>
          <w:rFonts w:ascii="Palemonas" w:hAnsi="Palemonas" w:cs="Palemonas"/>
          <w:lang w:val="lt-LT"/>
        </w:rPr>
        <w:t>apitalinio remonto projektu numatomi darbai pertvarkant dalį patalpų išardant esamas mūrines pertvaras, bei įrengiant naujas mūrines pertvarines sienas, pašalinama esama gelžbetoninė antresolės plokštė. Taip pat numatomos naujos angos</w:t>
      </w:r>
      <w:r w:rsidR="00C951BA" w:rsidRPr="003A5875">
        <w:rPr>
          <w:rFonts w:ascii="Palemonas" w:hAnsi="Palemonas" w:cs="Palemonas"/>
          <w:lang w:val="lt-LT"/>
        </w:rPr>
        <w:t xml:space="preserve"> esamose laikančiose sienose įrengiant plienines sąramas. Dalies esamų langų aukštis didinamas </w:t>
      </w:r>
      <w:r w:rsidR="008E02D8" w:rsidRPr="003A5875">
        <w:rPr>
          <w:rFonts w:ascii="Palemonas" w:hAnsi="Palemonas" w:cs="Palemonas"/>
          <w:lang w:val="lt-LT"/>
        </w:rPr>
        <w:t>pašalinant</w:t>
      </w:r>
      <w:r w:rsidR="00C951BA" w:rsidRPr="003A5875">
        <w:rPr>
          <w:rFonts w:ascii="Palemonas" w:hAnsi="Palemonas" w:cs="Palemonas"/>
          <w:lang w:val="lt-LT"/>
        </w:rPr>
        <w:t xml:space="preserve"> mūrą nuo pamato iki palangės. Vieno esamo lango anga užmūrijama ir apšiltinama iš išorės sutapdinant su esamu fasadu. </w:t>
      </w:r>
      <w:r w:rsidR="00AB2D10" w:rsidRPr="003A5875">
        <w:rPr>
          <w:rFonts w:ascii="Palemonas" w:hAnsi="Palemonas" w:cs="Palemonas"/>
          <w:lang w:val="lt-LT"/>
        </w:rPr>
        <w:t>Naujai suformuotose</w:t>
      </w:r>
      <w:r w:rsidR="00C951BA" w:rsidRPr="003A5875">
        <w:rPr>
          <w:rStyle w:val="normaltextrun"/>
          <w:rFonts w:ascii="Palemonas" w:hAnsi="Palemonas" w:cs="Segoe UI"/>
          <w:lang w:val="lt-LT"/>
        </w:rPr>
        <w:t xml:space="preserve"> patalp</w:t>
      </w:r>
      <w:r w:rsidR="00AB2D10" w:rsidRPr="003A5875">
        <w:rPr>
          <w:rStyle w:val="normaltextrun"/>
          <w:rFonts w:ascii="Palemonas" w:hAnsi="Palemonas" w:cs="Segoe UI"/>
          <w:lang w:val="lt-LT"/>
        </w:rPr>
        <w:t>ose ( 2 kabinetai, tambūras-rūbinė, WC patalpos), įrengiama</w:t>
      </w:r>
      <w:r w:rsidR="00C951BA" w:rsidRPr="003A5875">
        <w:rPr>
          <w:rStyle w:val="normaltextrun"/>
          <w:rFonts w:ascii="Palemonas" w:hAnsi="Palemonas" w:cs="Segoe UI"/>
          <w:lang w:val="lt-LT"/>
        </w:rPr>
        <w:t xml:space="preserve"> nauja sienų, grindų ir lubų apdaila.</w:t>
      </w:r>
      <w:r w:rsidR="00AB2D10" w:rsidRPr="003A5875">
        <w:rPr>
          <w:rStyle w:val="normaltextrun"/>
          <w:rFonts w:ascii="Palemonas" w:hAnsi="Palemonas" w:cs="Segoe UI"/>
          <w:lang w:val="lt-LT"/>
        </w:rPr>
        <w:t xml:space="preserve"> Įgyvendinami</w:t>
      </w:r>
      <w:r w:rsidR="00AB2D10" w:rsidRPr="00CA6397">
        <w:rPr>
          <w:rFonts w:ascii="Segoe UI" w:hAnsi="Segoe UI" w:cs="Segoe UI"/>
          <w:sz w:val="18"/>
          <w:szCs w:val="18"/>
          <w:lang w:val="lt-LT"/>
        </w:rPr>
        <w:t xml:space="preserve"> </w:t>
      </w:r>
      <w:r w:rsidR="00C951BA" w:rsidRPr="003A5875">
        <w:rPr>
          <w:rStyle w:val="normaltextrun"/>
          <w:rFonts w:ascii="Palemonas" w:hAnsi="Palemonas" w:cs="Segoe UI"/>
          <w:color w:val="000000"/>
          <w:lang w:val="lt-LT"/>
        </w:rPr>
        <w:t>pastato pritaikymo neįgaliesiems sprendini</w:t>
      </w:r>
      <w:r w:rsidR="00AB2D10" w:rsidRPr="003A5875">
        <w:rPr>
          <w:rStyle w:val="normaltextrun"/>
          <w:rFonts w:ascii="Palemonas" w:hAnsi="Palemonas" w:cs="Segoe UI"/>
          <w:color w:val="000000"/>
          <w:lang w:val="lt-LT"/>
        </w:rPr>
        <w:t xml:space="preserve">ai. </w:t>
      </w:r>
      <w:r w:rsidR="00AB2D10" w:rsidRPr="003A5875">
        <w:rPr>
          <w:rStyle w:val="normaltextrun"/>
          <w:rFonts w:ascii="Palemonas" w:hAnsi="Palemonas" w:cs="Segoe UI"/>
          <w:lang w:val="lt-LT"/>
        </w:rPr>
        <w:t>Pastate įrengiamos</w:t>
      </w:r>
      <w:r w:rsidR="00C951BA" w:rsidRPr="003A5875">
        <w:rPr>
          <w:rStyle w:val="normaltextrun"/>
          <w:rFonts w:ascii="Palemonas" w:hAnsi="Palemonas" w:cs="Segoe UI"/>
          <w:lang w:val="lt-LT"/>
        </w:rPr>
        <w:t xml:space="preserve"> vidaus šildymo, vėdinimo, vandentiekio, buitinių nuotekų inžinerin</w:t>
      </w:r>
      <w:r w:rsidR="00AB2D10" w:rsidRPr="003A5875">
        <w:rPr>
          <w:rStyle w:val="normaltextrun"/>
          <w:rFonts w:ascii="Palemonas" w:hAnsi="Palemonas" w:cs="Segoe UI"/>
          <w:lang w:val="lt-LT"/>
        </w:rPr>
        <w:t>ės</w:t>
      </w:r>
      <w:r w:rsidR="00C951BA" w:rsidRPr="003A5875">
        <w:rPr>
          <w:rStyle w:val="normaltextrun"/>
          <w:rFonts w:ascii="Palemonas" w:hAnsi="Palemonas" w:cs="Segoe UI"/>
          <w:lang w:val="lt-LT"/>
        </w:rPr>
        <w:t xml:space="preserve"> sistem</w:t>
      </w:r>
      <w:r w:rsidR="00AB2D10" w:rsidRPr="003A5875">
        <w:rPr>
          <w:rStyle w:val="normaltextrun"/>
          <w:rFonts w:ascii="Palemonas" w:hAnsi="Palemonas" w:cs="Segoe UI"/>
          <w:lang w:val="lt-LT"/>
        </w:rPr>
        <w:t>os</w:t>
      </w:r>
      <w:r w:rsidR="00AB2D10" w:rsidRPr="00CA6397">
        <w:rPr>
          <w:rStyle w:val="eop"/>
          <w:rFonts w:ascii="Palemonas" w:hAnsi="Palemonas" w:cs="Segoe UI"/>
          <w:lang w:val="lt-LT"/>
        </w:rPr>
        <w:t xml:space="preserve">, </w:t>
      </w:r>
      <w:r w:rsidR="00C951BA" w:rsidRPr="003A5875">
        <w:rPr>
          <w:rStyle w:val="normaltextrun"/>
          <w:rFonts w:ascii="Palemonas" w:hAnsi="Palemonas" w:cs="Segoe UI"/>
          <w:lang w:val="lt-LT"/>
        </w:rPr>
        <w:t>sanitarin</w:t>
      </w:r>
      <w:r w:rsidR="00AB2D10" w:rsidRPr="003A5875">
        <w:rPr>
          <w:rStyle w:val="normaltextrun"/>
          <w:rFonts w:ascii="Palemonas" w:hAnsi="Palemonas" w:cs="Segoe UI"/>
          <w:lang w:val="lt-LT"/>
        </w:rPr>
        <w:t>iai</w:t>
      </w:r>
      <w:r w:rsidR="00C951BA" w:rsidRPr="003A5875">
        <w:rPr>
          <w:rStyle w:val="normaltextrun"/>
          <w:rFonts w:ascii="Palemonas" w:hAnsi="Palemonas" w:cs="Segoe UI"/>
          <w:lang w:val="lt-LT"/>
        </w:rPr>
        <w:t xml:space="preserve"> mazg</w:t>
      </w:r>
      <w:r w:rsidR="00AB2D10" w:rsidRPr="003A5875">
        <w:rPr>
          <w:rStyle w:val="normaltextrun"/>
          <w:rFonts w:ascii="Palemonas" w:hAnsi="Palemonas" w:cs="Segoe UI"/>
          <w:lang w:val="lt-LT"/>
        </w:rPr>
        <w:t xml:space="preserve">ai, </w:t>
      </w:r>
      <w:r w:rsidR="00C951BA" w:rsidRPr="00CA6397">
        <w:rPr>
          <w:rStyle w:val="eop"/>
          <w:rFonts w:ascii="Palemonas" w:hAnsi="Palemonas" w:cs="Segoe UI"/>
          <w:lang w:val="lt-LT"/>
        </w:rPr>
        <w:t> </w:t>
      </w:r>
      <w:r w:rsidR="00C951BA" w:rsidRPr="003A5875">
        <w:rPr>
          <w:rStyle w:val="normaltextrun"/>
          <w:rFonts w:ascii="Palemonas" w:hAnsi="Palemonas" w:cs="Segoe UI"/>
          <w:lang w:val="lt-LT"/>
        </w:rPr>
        <w:t>papildomas rozetes, šviestuv</w:t>
      </w:r>
      <w:r w:rsidR="00AB2D10" w:rsidRPr="003A5875">
        <w:rPr>
          <w:rStyle w:val="normaltextrun"/>
          <w:rFonts w:ascii="Palemonas" w:hAnsi="Palemonas" w:cs="Segoe UI"/>
          <w:lang w:val="lt-LT"/>
        </w:rPr>
        <w:t xml:space="preserve">ai, apsauginė ir gaisrinė signalizacijos. </w:t>
      </w:r>
      <w:r w:rsidR="00AB2D10" w:rsidRPr="003A5875">
        <w:rPr>
          <w:rFonts w:ascii="Palemonas" w:hAnsi="Palemonas" w:cs="Palemonas"/>
          <w:lang w:val="lt-LT"/>
        </w:rPr>
        <w:t>Sklypo sutvarkymas derinamas prie esamų sprendinių.</w:t>
      </w:r>
      <w:r w:rsidR="00AB2D10">
        <w:rPr>
          <w:rFonts w:ascii="Palemonas" w:hAnsi="Palemonas" w:cs="Palemonas"/>
          <w:lang w:val="lt-LT"/>
        </w:rPr>
        <w:t xml:space="preserve"> </w:t>
      </w:r>
    </w:p>
    <w:p w14:paraId="6E94873D" w14:textId="4AB0D0E4" w:rsidR="00005C33" w:rsidRDefault="00005C33" w:rsidP="008C2445">
      <w:pPr>
        <w:pStyle w:val="Sraopastraipa1"/>
        <w:ind w:left="0" w:firstLine="855"/>
        <w:jc w:val="both"/>
        <w:rPr>
          <w:rFonts w:ascii="Palemonas" w:hAnsi="Palemonas" w:cs="Palemonas"/>
          <w:sz w:val="24"/>
          <w:szCs w:val="24"/>
        </w:rPr>
      </w:pPr>
      <w:r w:rsidRPr="00B067D0">
        <w:rPr>
          <w:rFonts w:ascii="Palemonas" w:hAnsi="Palemonas" w:cs="Palemonas"/>
          <w:sz w:val="24"/>
          <w:szCs w:val="24"/>
        </w:rPr>
        <w:t>3.</w:t>
      </w:r>
      <w:r w:rsidR="00EB04E1" w:rsidRPr="00B067D0">
        <w:rPr>
          <w:rFonts w:ascii="Palemonas" w:hAnsi="Palemonas" w:cs="Palemonas"/>
          <w:sz w:val="24"/>
          <w:szCs w:val="24"/>
        </w:rPr>
        <w:t>3</w:t>
      </w:r>
      <w:r w:rsidRPr="00B067D0">
        <w:rPr>
          <w:rFonts w:ascii="Palemonas" w:hAnsi="Palemonas" w:cs="Palemonas"/>
          <w:sz w:val="24"/>
          <w:szCs w:val="24"/>
        </w:rPr>
        <w:t>. Rangovas teikdamas pasiūlymą privalo įsivertinti visus įkainotų veiklų sąraše nurodytus darbus</w:t>
      </w:r>
      <w:r w:rsidR="00EB04E1" w:rsidRPr="00B067D0">
        <w:rPr>
          <w:rFonts w:ascii="Palemonas" w:hAnsi="Palemonas" w:cs="Palemonas"/>
          <w:sz w:val="24"/>
          <w:szCs w:val="24"/>
        </w:rPr>
        <w:t xml:space="preserve"> ir juos atlikti.</w:t>
      </w:r>
      <w:r w:rsidRPr="00B067D0">
        <w:rPr>
          <w:rFonts w:ascii="Palemonas" w:hAnsi="Palemonas" w:cs="Palemonas"/>
          <w:sz w:val="24"/>
          <w:szCs w:val="24"/>
        </w:rPr>
        <w:t xml:space="preserve"> </w:t>
      </w:r>
    </w:p>
    <w:p w14:paraId="31865E63" w14:textId="360D2D28" w:rsidR="009B38E4" w:rsidRPr="00B067D0" w:rsidRDefault="009B38E4" w:rsidP="008C2445">
      <w:pPr>
        <w:pStyle w:val="Sraopastraipa1"/>
        <w:ind w:left="0" w:firstLine="855"/>
        <w:jc w:val="both"/>
        <w:rPr>
          <w:rFonts w:ascii="Palemonas" w:hAnsi="Palemonas" w:cs="Palemonas"/>
          <w:sz w:val="24"/>
          <w:szCs w:val="24"/>
        </w:rPr>
      </w:pPr>
      <w:r>
        <w:rPr>
          <w:rFonts w:ascii="Palemonas" w:hAnsi="Palemonas" w:cs="Palemonas"/>
          <w:sz w:val="24"/>
          <w:szCs w:val="24"/>
        </w:rPr>
        <w:t xml:space="preserve">3.4. Pirkimui skirta lėšų – </w:t>
      </w:r>
      <w:r w:rsidR="00305D3E">
        <w:rPr>
          <w:rFonts w:ascii="Palemonas" w:hAnsi="Palemonas" w:cs="Palemonas"/>
          <w:sz w:val="24"/>
          <w:szCs w:val="24"/>
        </w:rPr>
        <w:t>173</w:t>
      </w:r>
      <w:r w:rsidR="00452CAC">
        <w:rPr>
          <w:rFonts w:ascii="Palemonas" w:hAnsi="Palemonas" w:cs="Palemonas"/>
          <w:sz w:val="24"/>
          <w:szCs w:val="24"/>
        </w:rPr>
        <w:t xml:space="preserve"> 553,72 </w:t>
      </w:r>
      <w:r w:rsidR="00181FE4">
        <w:rPr>
          <w:rFonts w:ascii="Palemonas" w:hAnsi="Palemonas" w:cs="Palemonas"/>
          <w:sz w:val="24"/>
          <w:szCs w:val="24"/>
        </w:rPr>
        <w:t xml:space="preserve">Eur </w:t>
      </w:r>
      <w:r w:rsidR="00452CAC">
        <w:rPr>
          <w:rFonts w:ascii="Palemonas" w:hAnsi="Palemonas" w:cs="Palemonas"/>
          <w:sz w:val="24"/>
          <w:szCs w:val="24"/>
        </w:rPr>
        <w:t>be PVM</w:t>
      </w:r>
      <w:r w:rsidR="00B24994">
        <w:rPr>
          <w:rFonts w:ascii="Palemonas" w:hAnsi="Palemonas" w:cs="Palemonas"/>
          <w:sz w:val="24"/>
          <w:szCs w:val="24"/>
        </w:rPr>
        <w:t xml:space="preserve">;  </w:t>
      </w:r>
      <w:r w:rsidR="00305D3E">
        <w:rPr>
          <w:rFonts w:ascii="Palemonas" w:hAnsi="Palemonas" w:cs="Palemonas"/>
          <w:sz w:val="24"/>
          <w:szCs w:val="24"/>
        </w:rPr>
        <w:t>210</w:t>
      </w:r>
      <w:r w:rsidR="00181FE4">
        <w:rPr>
          <w:rFonts w:ascii="Palemonas" w:hAnsi="Palemonas" w:cs="Palemonas"/>
          <w:sz w:val="24"/>
          <w:szCs w:val="24"/>
        </w:rPr>
        <w:t> </w:t>
      </w:r>
      <w:r w:rsidR="00305D3E">
        <w:rPr>
          <w:rFonts w:ascii="Palemonas" w:hAnsi="Palemonas" w:cs="Palemonas"/>
          <w:sz w:val="24"/>
          <w:szCs w:val="24"/>
        </w:rPr>
        <w:t>000</w:t>
      </w:r>
      <w:r w:rsidR="00181FE4">
        <w:rPr>
          <w:rFonts w:ascii="Palemonas" w:hAnsi="Palemonas" w:cs="Palemonas"/>
          <w:sz w:val="24"/>
          <w:szCs w:val="24"/>
        </w:rPr>
        <w:t xml:space="preserve"> Eur</w:t>
      </w:r>
      <w:r w:rsidR="00305D3E">
        <w:rPr>
          <w:rFonts w:ascii="Palemonas" w:hAnsi="Palemonas" w:cs="Palemonas"/>
          <w:sz w:val="24"/>
          <w:szCs w:val="24"/>
        </w:rPr>
        <w:t xml:space="preserve"> su PVM.</w:t>
      </w:r>
    </w:p>
    <w:bookmarkEnd w:id="0"/>
    <w:p w14:paraId="27D08C85" w14:textId="77777777" w:rsidR="003F133B" w:rsidRPr="00B067D0" w:rsidRDefault="003F133B" w:rsidP="003F133B">
      <w:pPr>
        <w:pStyle w:val="Sraopastraipa2"/>
        <w:ind w:left="0" w:firstLine="855"/>
        <w:jc w:val="both"/>
        <w:rPr>
          <w:rFonts w:ascii="Palemonas" w:hAnsi="Palemonas"/>
          <w:b/>
          <w:sz w:val="24"/>
          <w:szCs w:val="24"/>
        </w:rPr>
      </w:pPr>
      <w:r w:rsidRPr="00B067D0">
        <w:rPr>
          <w:rFonts w:ascii="Palemonas" w:hAnsi="Palemonas"/>
          <w:b/>
          <w:bCs/>
          <w:sz w:val="24"/>
          <w:szCs w:val="24"/>
        </w:rPr>
        <w:t>4. Sutarties trukmė</w:t>
      </w:r>
      <w:r w:rsidR="00784CC3" w:rsidRPr="00B067D0">
        <w:rPr>
          <w:rFonts w:ascii="Palemonas" w:hAnsi="Palemonas"/>
          <w:b/>
          <w:bCs/>
          <w:sz w:val="24"/>
          <w:szCs w:val="24"/>
        </w:rPr>
        <w:t>:</w:t>
      </w:r>
      <w:r w:rsidRPr="00B067D0">
        <w:rPr>
          <w:rFonts w:ascii="Palemonas" w:hAnsi="Palemonas"/>
          <w:b/>
          <w:sz w:val="24"/>
          <w:szCs w:val="24"/>
        </w:rPr>
        <w:t xml:space="preserve"> </w:t>
      </w:r>
    </w:p>
    <w:p w14:paraId="06ABA296" w14:textId="58292FAB" w:rsidR="003F133B" w:rsidRPr="00450080" w:rsidRDefault="003F133B" w:rsidP="003F133B">
      <w:pPr>
        <w:pStyle w:val="Sraopastraipa2"/>
        <w:ind w:left="0" w:firstLine="855"/>
        <w:jc w:val="both"/>
        <w:rPr>
          <w:rFonts w:ascii="Palemonas" w:hAnsi="Palemonas" w:cs="Palemonas"/>
          <w:sz w:val="24"/>
          <w:szCs w:val="24"/>
        </w:rPr>
      </w:pPr>
      <w:r w:rsidRPr="00B067D0">
        <w:rPr>
          <w:rFonts w:ascii="Palemonas" w:hAnsi="Palemonas" w:cs="Palemonas"/>
          <w:sz w:val="24"/>
          <w:szCs w:val="24"/>
        </w:rPr>
        <w:t>4.</w:t>
      </w:r>
      <w:r w:rsidR="000E03EA" w:rsidRPr="00B067D0">
        <w:rPr>
          <w:rFonts w:ascii="Palemonas" w:hAnsi="Palemonas" w:cs="Palemonas"/>
          <w:sz w:val="24"/>
          <w:szCs w:val="24"/>
        </w:rPr>
        <w:t>1</w:t>
      </w:r>
      <w:r w:rsidRPr="00B067D0">
        <w:rPr>
          <w:rFonts w:ascii="Palemonas" w:hAnsi="Palemonas" w:cs="Palemonas"/>
          <w:sz w:val="24"/>
          <w:szCs w:val="24"/>
        </w:rPr>
        <w:t>. Sutarties pradžia</w:t>
      </w:r>
      <w:r w:rsidR="00784CC3" w:rsidRPr="00B067D0">
        <w:rPr>
          <w:rFonts w:ascii="Palemonas" w:hAnsi="Palemonas" w:cs="Palemonas"/>
          <w:sz w:val="24"/>
          <w:szCs w:val="24"/>
        </w:rPr>
        <w:t xml:space="preserve"> –</w:t>
      </w:r>
      <w:r w:rsidRPr="00B067D0">
        <w:rPr>
          <w:rFonts w:ascii="Palemonas" w:hAnsi="Palemonas" w:cs="Palemonas"/>
          <w:sz w:val="24"/>
          <w:szCs w:val="24"/>
        </w:rPr>
        <w:t xml:space="preserve"> sutartis įsigalioja, kai ją pasirašo visos sutarties Šalys, rangovas pateikia užsakov</w:t>
      </w:r>
      <w:r w:rsidR="0041654B" w:rsidRPr="00B067D0">
        <w:rPr>
          <w:rFonts w:ascii="Palemonas" w:hAnsi="Palemonas" w:cs="Palemonas"/>
          <w:sz w:val="24"/>
          <w:szCs w:val="24"/>
        </w:rPr>
        <w:t>ui</w:t>
      </w:r>
      <w:r w:rsidRPr="00B067D0">
        <w:rPr>
          <w:rFonts w:ascii="Palemonas" w:hAnsi="Palemonas" w:cs="Palemonas"/>
          <w:sz w:val="24"/>
          <w:szCs w:val="24"/>
        </w:rPr>
        <w:t xml:space="preserve"> sutarties įvykdymo užtikrinim</w:t>
      </w:r>
      <w:r w:rsidR="00CB16A4">
        <w:rPr>
          <w:rFonts w:ascii="Palemonas" w:hAnsi="Palemonas" w:cs="Palemonas"/>
          <w:sz w:val="24"/>
          <w:szCs w:val="24"/>
        </w:rPr>
        <w:t>ą</w:t>
      </w:r>
      <w:r w:rsidRPr="00B067D0">
        <w:rPr>
          <w:rFonts w:ascii="Palemonas" w:hAnsi="Palemonas" w:cs="Palemonas"/>
          <w:sz w:val="24"/>
          <w:szCs w:val="24"/>
        </w:rPr>
        <w:t xml:space="preserve">, </w:t>
      </w:r>
      <w:r w:rsidR="00947B04" w:rsidRPr="00B067D0">
        <w:rPr>
          <w:rFonts w:ascii="Palemonas" w:hAnsi="Palemonas" w:cs="Palemonas"/>
          <w:sz w:val="24"/>
          <w:szCs w:val="24"/>
        </w:rPr>
        <w:t xml:space="preserve">lokalines </w:t>
      </w:r>
      <w:r w:rsidRPr="00B067D0">
        <w:rPr>
          <w:rFonts w:ascii="Palemonas" w:hAnsi="Palemonas" w:cs="Palemonas"/>
          <w:sz w:val="24"/>
          <w:szCs w:val="24"/>
        </w:rPr>
        <w:t>darbų sąmatas ir kalendorinį darbų atlikimo grafiką. Sutarties įvykdymo užtikrinim</w:t>
      </w:r>
      <w:r w:rsidR="00CB16A4">
        <w:rPr>
          <w:rFonts w:ascii="Palemonas" w:hAnsi="Palemonas" w:cs="Palemonas"/>
          <w:sz w:val="24"/>
          <w:szCs w:val="24"/>
        </w:rPr>
        <w:t>ą</w:t>
      </w:r>
      <w:r w:rsidRPr="00B067D0">
        <w:rPr>
          <w:rFonts w:ascii="Palemonas" w:hAnsi="Palemonas" w:cs="Palemonas"/>
          <w:sz w:val="24"/>
          <w:szCs w:val="24"/>
        </w:rPr>
        <w:t>, kalendorinis darbų atlikimo grafikas ir lokalinės darbų sąmatos turi būti pateiktos ne vėliau nei per</w:t>
      </w:r>
      <w:r w:rsidR="00087FA8" w:rsidRPr="00B067D0">
        <w:rPr>
          <w:rFonts w:ascii="Palemonas" w:hAnsi="Palemonas" w:cs="Palemonas"/>
          <w:sz w:val="24"/>
          <w:szCs w:val="24"/>
        </w:rPr>
        <w:t xml:space="preserve"> </w:t>
      </w:r>
      <w:r w:rsidR="000E03EA" w:rsidRPr="00B067D0">
        <w:rPr>
          <w:rFonts w:ascii="Palemonas" w:hAnsi="Palemonas" w:cs="Palemonas"/>
          <w:sz w:val="24"/>
          <w:szCs w:val="24"/>
        </w:rPr>
        <w:t>7</w:t>
      </w:r>
      <w:r w:rsidRPr="00B067D0">
        <w:rPr>
          <w:rFonts w:ascii="Palemonas" w:hAnsi="Palemonas" w:cs="Palemonas"/>
          <w:sz w:val="24"/>
          <w:szCs w:val="24"/>
        </w:rPr>
        <w:t xml:space="preserve"> darbo dienas nuo sutarties </w:t>
      </w:r>
      <w:r w:rsidRPr="00450080">
        <w:rPr>
          <w:rFonts w:ascii="Palemonas" w:hAnsi="Palemonas" w:cs="Palemonas"/>
          <w:sz w:val="24"/>
          <w:szCs w:val="24"/>
        </w:rPr>
        <w:t xml:space="preserve">pasirašymo dienos. </w:t>
      </w:r>
    </w:p>
    <w:p w14:paraId="02A53773" w14:textId="44857EED" w:rsidR="0065255E" w:rsidRPr="00450080" w:rsidRDefault="0065255E" w:rsidP="0065255E">
      <w:pPr>
        <w:pStyle w:val="Pagrindinistekstas"/>
        <w:spacing w:after="0"/>
        <w:ind w:firstLine="720"/>
        <w:jc w:val="both"/>
        <w:rPr>
          <w:rFonts w:ascii="Palemonas" w:hAnsi="Palemonas"/>
          <w:sz w:val="24"/>
          <w:szCs w:val="24"/>
          <w:lang w:val="lt-LT"/>
        </w:rPr>
      </w:pPr>
      <w:r w:rsidRPr="00450080">
        <w:rPr>
          <w:rFonts w:ascii="Palemonas" w:hAnsi="Palemonas" w:cs="Palemonas"/>
          <w:sz w:val="24"/>
          <w:szCs w:val="24"/>
          <w:lang w:val="lt-LT"/>
        </w:rPr>
        <w:t xml:space="preserve">4.2. </w:t>
      </w:r>
      <w:r w:rsidR="0041654B" w:rsidRPr="00450080">
        <w:rPr>
          <w:rFonts w:ascii="Palemonas" w:hAnsi="Palemonas" w:cs="Palemonas"/>
          <w:sz w:val="24"/>
          <w:szCs w:val="24"/>
        </w:rPr>
        <w:t xml:space="preserve">Sutarties terminas – </w:t>
      </w:r>
      <w:r w:rsidR="00D91907">
        <w:rPr>
          <w:rFonts w:ascii="Palemonas" w:hAnsi="Palemonas" w:cs="Palemonas"/>
          <w:sz w:val="24"/>
          <w:szCs w:val="24"/>
          <w:lang w:val="lt-LT"/>
        </w:rPr>
        <w:t>4</w:t>
      </w:r>
      <w:r w:rsidR="00944103">
        <w:rPr>
          <w:rFonts w:ascii="Palemonas" w:hAnsi="Palemonas" w:cs="Palemonas"/>
          <w:sz w:val="24"/>
          <w:szCs w:val="24"/>
          <w:lang w:val="lt-LT"/>
        </w:rPr>
        <w:t xml:space="preserve"> (</w:t>
      </w:r>
      <w:r w:rsidR="00D91907">
        <w:rPr>
          <w:rFonts w:ascii="Palemonas" w:hAnsi="Palemonas" w:cs="Palemonas"/>
          <w:sz w:val="24"/>
          <w:szCs w:val="24"/>
          <w:lang w:val="lt-LT"/>
        </w:rPr>
        <w:t>keturi</w:t>
      </w:r>
      <w:r w:rsidR="00944103">
        <w:rPr>
          <w:rFonts w:ascii="Palemonas" w:hAnsi="Palemonas" w:cs="Palemonas"/>
          <w:sz w:val="24"/>
          <w:szCs w:val="24"/>
          <w:lang w:val="lt-LT"/>
        </w:rPr>
        <w:t>) mėnesiai.</w:t>
      </w:r>
      <w:r w:rsidRPr="00450080">
        <w:rPr>
          <w:rFonts w:ascii="Palemonas" w:hAnsi="Palemonas" w:cs="Palemonas"/>
          <w:sz w:val="24"/>
          <w:szCs w:val="24"/>
          <w:lang w:val="lt-LT"/>
        </w:rPr>
        <w:t xml:space="preserve"> </w:t>
      </w:r>
      <w:r w:rsidRPr="00450080">
        <w:rPr>
          <w:rFonts w:ascii="Palemonas" w:hAnsi="Palemonas"/>
          <w:sz w:val="24"/>
          <w:szCs w:val="24"/>
          <w:lang w:val="lt-LT"/>
        </w:rPr>
        <w:t>Sutarties pabaiga bus laikomas momentas, kai bus atliktos visų statinių statybos užbaigimo</w:t>
      </w:r>
      <w:r w:rsidR="00FB3062" w:rsidRPr="00450080">
        <w:rPr>
          <w:rFonts w:ascii="Palemonas" w:hAnsi="Palemonas"/>
          <w:sz w:val="24"/>
          <w:szCs w:val="24"/>
          <w:lang w:val="lt-LT"/>
        </w:rPr>
        <w:t xml:space="preserve"> ir įregistravimo</w:t>
      </w:r>
      <w:r w:rsidR="00FB3062" w:rsidRPr="00B067D0">
        <w:rPr>
          <w:rFonts w:ascii="Palemonas" w:hAnsi="Palemonas"/>
          <w:sz w:val="24"/>
          <w:szCs w:val="24"/>
          <w:lang w:val="lt-LT"/>
        </w:rPr>
        <w:t xml:space="preserve"> Nekilnojamojo turto registre</w:t>
      </w:r>
      <w:r w:rsidRPr="00B067D0">
        <w:rPr>
          <w:rFonts w:ascii="Palemonas" w:hAnsi="Palemonas"/>
          <w:sz w:val="24"/>
          <w:szCs w:val="24"/>
          <w:lang w:val="lt-LT"/>
        </w:rPr>
        <w:t xml:space="preserve"> procedūros ir užsakovui perduoti visi STR 1.05.01:2017 „</w:t>
      </w:r>
      <w:hyperlink r:id="rId8" w:history="1">
        <w:r w:rsidRPr="00B067D0">
          <w:rPr>
            <w:rStyle w:val="Hipersaitas"/>
            <w:rFonts w:ascii="Palemonas" w:hAnsi="Palemonas"/>
            <w:color w:val="auto"/>
            <w:sz w:val="24"/>
            <w:szCs w:val="24"/>
            <w:u w:val="none"/>
            <w:lang w:val="lt-LT"/>
          </w:rPr>
          <w:t>Statybą leidžiantys dokumentai. Statybos užbaigimas. Statybos sustabdymas. Savavališkos statybos padarinių šalinimas. Statybos pagal neteisėtai išduotą statybą leidžiantį dokumentą padarinių šalinimas</w:t>
        </w:r>
      </w:hyperlink>
      <w:r w:rsidRPr="00B067D0">
        <w:rPr>
          <w:rFonts w:ascii="Palemonas" w:hAnsi="Palemonas"/>
          <w:sz w:val="24"/>
          <w:szCs w:val="24"/>
          <w:lang w:val="lt-LT"/>
        </w:rPr>
        <w:t xml:space="preserve">“ V skyriuje nurodyti ir su tuo susiję dokumentai. Statybos užbaigimo procedūras organizuoja rangovas. Užsakovas suteikia rangovui įgaliojimus </w:t>
      </w:r>
      <w:r w:rsidRPr="00B067D0">
        <w:rPr>
          <w:rStyle w:val="LLCTekstas"/>
          <w:rFonts w:ascii="Palemonas" w:hAnsi="Palemonas"/>
          <w:sz w:val="24"/>
          <w:szCs w:val="24"/>
          <w:lang w:val="lt-LT"/>
        </w:rPr>
        <w:t>surašyti</w:t>
      </w:r>
      <w:r w:rsidRPr="00B067D0">
        <w:rPr>
          <w:rFonts w:ascii="Palemonas" w:hAnsi="Palemonas"/>
          <w:sz w:val="24"/>
          <w:szCs w:val="24"/>
          <w:lang w:val="lt-LT"/>
        </w:rPr>
        <w:t xml:space="preserve"> deklaracij</w:t>
      </w:r>
      <w:r w:rsidR="00FB3062" w:rsidRPr="00B067D0">
        <w:rPr>
          <w:rFonts w:ascii="Palemonas" w:hAnsi="Palemonas"/>
          <w:sz w:val="24"/>
          <w:szCs w:val="24"/>
          <w:lang w:val="lt-LT"/>
        </w:rPr>
        <w:t>as</w:t>
      </w:r>
      <w:r w:rsidRPr="00B067D0">
        <w:rPr>
          <w:rFonts w:ascii="Palemonas" w:hAnsi="Palemonas"/>
          <w:sz w:val="24"/>
          <w:szCs w:val="24"/>
          <w:lang w:val="lt-LT"/>
        </w:rPr>
        <w:t xml:space="preserve"> apie statybos užbaigimą, pateikti</w:t>
      </w:r>
      <w:r w:rsidR="00FB3062" w:rsidRPr="00B067D0">
        <w:rPr>
          <w:rFonts w:ascii="Palemonas" w:hAnsi="Palemonas"/>
          <w:sz w:val="24"/>
          <w:szCs w:val="24"/>
          <w:lang w:val="lt-LT"/>
        </w:rPr>
        <w:t xml:space="preserve"> Valstybinei teritorijų planavimo ir statybos inspekcijai</w:t>
      </w:r>
      <w:r w:rsidRPr="00B067D0">
        <w:rPr>
          <w:rFonts w:ascii="Palemonas" w:hAnsi="Palemonas"/>
          <w:sz w:val="24"/>
          <w:szCs w:val="24"/>
          <w:lang w:val="lt-LT"/>
        </w:rPr>
        <w:t xml:space="preserve"> prašymą patvirtinti</w:t>
      </w:r>
      <w:r w:rsidR="00FB3062" w:rsidRPr="00B067D0">
        <w:rPr>
          <w:rFonts w:ascii="Palemonas" w:hAnsi="Palemonas"/>
          <w:sz w:val="24"/>
          <w:szCs w:val="24"/>
          <w:lang w:val="lt-LT"/>
        </w:rPr>
        <w:t xml:space="preserve"> deklaraciją</w:t>
      </w:r>
      <w:r w:rsidR="0041654B" w:rsidRPr="00B067D0">
        <w:rPr>
          <w:rFonts w:ascii="Palemonas" w:hAnsi="Palemonas"/>
          <w:sz w:val="24"/>
          <w:szCs w:val="24"/>
          <w:lang w:val="lt-LT"/>
        </w:rPr>
        <w:t>,</w:t>
      </w:r>
      <w:r w:rsidRPr="00B067D0">
        <w:rPr>
          <w:rFonts w:ascii="Palemonas" w:hAnsi="Palemonas"/>
          <w:sz w:val="24"/>
          <w:szCs w:val="24"/>
          <w:lang w:val="lt-LT"/>
        </w:rPr>
        <w:t xml:space="preserve"> VĮ Registrų centrui pateikti prašymą įregistruoti užbaigtus </w:t>
      </w:r>
      <w:r w:rsidRPr="00450080">
        <w:rPr>
          <w:rFonts w:ascii="Palemonas" w:hAnsi="Palemonas"/>
          <w:sz w:val="24"/>
          <w:szCs w:val="24"/>
          <w:lang w:val="lt-LT"/>
        </w:rPr>
        <w:t>statyti statinius Nekilnojamojo turte registre Palangos miesto savivaldybės vardu.</w:t>
      </w:r>
    </w:p>
    <w:p w14:paraId="7E979D6C" w14:textId="04D9D1B6" w:rsidR="00C3290D" w:rsidRDefault="003F133B" w:rsidP="003F133B">
      <w:pPr>
        <w:pStyle w:val="Sraopastraipa2"/>
        <w:tabs>
          <w:tab w:val="left" w:pos="900"/>
        </w:tabs>
        <w:ind w:left="0" w:firstLine="855"/>
        <w:jc w:val="both"/>
        <w:rPr>
          <w:rFonts w:ascii="Palemonas" w:hAnsi="Palemonas" w:cs="Palemonas"/>
          <w:sz w:val="24"/>
          <w:szCs w:val="24"/>
        </w:rPr>
      </w:pPr>
      <w:r w:rsidRPr="00450080">
        <w:rPr>
          <w:rFonts w:ascii="Palemonas" w:hAnsi="Palemonas" w:cs="Palemonas"/>
          <w:sz w:val="24"/>
          <w:szCs w:val="24"/>
        </w:rPr>
        <w:t>4.</w:t>
      </w:r>
      <w:r w:rsidR="000E03EA" w:rsidRPr="00450080">
        <w:rPr>
          <w:rFonts w:ascii="Palemonas" w:hAnsi="Palemonas" w:cs="Palemonas"/>
          <w:sz w:val="24"/>
          <w:szCs w:val="24"/>
        </w:rPr>
        <w:t>3</w:t>
      </w:r>
      <w:r w:rsidRPr="00450080">
        <w:rPr>
          <w:rFonts w:ascii="Palemonas" w:hAnsi="Palemonas" w:cs="Palemonas"/>
          <w:sz w:val="24"/>
          <w:szCs w:val="24"/>
        </w:rPr>
        <w:t xml:space="preserve">. </w:t>
      </w:r>
      <w:r w:rsidR="0041654B" w:rsidRPr="00450080">
        <w:rPr>
          <w:rFonts w:ascii="Palemonas" w:hAnsi="Palemonas" w:cs="Palemonas"/>
          <w:sz w:val="24"/>
          <w:szCs w:val="24"/>
        </w:rPr>
        <w:t>D</w:t>
      </w:r>
      <w:r w:rsidR="00D201FF" w:rsidRPr="00D201FF">
        <w:rPr>
          <w:rFonts w:ascii="Palemonas" w:hAnsi="Palemonas" w:cs="Palemonas"/>
          <w:sz w:val="24"/>
          <w:szCs w:val="24"/>
        </w:rPr>
        <w:t xml:space="preserve">arbus rangovas privalo atlikti per </w:t>
      </w:r>
      <w:r w:rsidR="00D91907">
        <w:rPr>
          <w:rFonts w:ascii="Palemonas" w:hAnsi="Palemonas" w:cs="Palemonas"/>
          <w:sz w:val="24"/>
          <w:szCs w:val="24"/>
        </w:rPr>
        <w:t>3</w:t>
      </w:r>
      <w:r w:rsidR="00D201FF" w:rsidRPr="00D201FF">
        <w:rPr>
          <w:rFonts w:ascii="Palemonas" w:hAnsi="Palemonas" w:cs="Palemonas"/>
          <w:sz w:val="24"/>
          <w:szCs w:val="24"/>
        </w:rPr>
        <w:t xml:space="preserve"> mėn. nuo sutarties įsigaliojimo. </w:t>
      </w:r>
    </w:p>
    <w:p w14:paraId="00DB4895" w14:textId="1A21C885" w:rsidR="003F133B" w:rsidRPr="00450080" w:rsidRDefault="00C3290D" w:rsidP="003F133B">
      <w:pPr>
        <w:pStyle w:val="Sraopastraipa2"/>
        <w:tabs>
          <w:tab w:val="left" w:pos="900"/>
        </w:tabs>
        <w:ind w:left="0" w:firstLine="855"/>
        <w:jc w:val="both"/>
        <w:rPr>
          <w:rFonts w:ascii="Palemonas" w:hAnsi="Palemonas"/>
          <w:sz w:val="24"/>
          <w:szCs w:val="24"/>
        </w:rPr>
      </w:pPr>
      <w:r>
        <w:rPr>
          <w:rFonts w:ascii="Palemonas" w:hAnsi="Palemonas" w:cs="Palemonas"/>
          <w:sz w:val="24"/>
          <w:szCs w:val="24"/>
        </w:rPr>
        <w:t xml:space="preserve">4.4. </w:t>
      </w:r>
      <w:r w:rsidR="00D201FF" w:rsidRPr="00D201FF">
        <w:rPr>
          <w:rFonts w:ascii="Palemonas" w:hAnsi="Palemonas" w:cs="Palemonas"/>
          <w:sz w:val="24"/>
          <w:szCs w:val="24"/>
        </w:rPr>
        <w:t xml:space="preserve">Darbų pabaiga bus laikomas momentas, kai bus atlikti sutartyje numatyti statybos darbai, ištaisyti defektai, </w:t>
      </w:r>
      <w:r w:rsidR="00D201FF">
        <w:rPr>
          <w:rFonts w:ascii="Palemonas" w:hAnsi="Palemonas" w:cs="Palemonas"/>
          <w:sz w:val="24"/>
          <w:szCs w:val="24"/>
        </w:rPr>
        <w:t xml:space="preserve">parengta </w:t>
      </w:r>
      <w:r w:rsidR="00D201FF" w:rsidRPr="00D201FF">
        <w:rPr>
          <w:rFonts w:ascii="Palemonas" w:hAnsi="Palemonas" w:cs="Palemonas"/>
          <w:sz w:val="24"/>
          <w:szCs w:val="24"/>
        </w:rPr>
        <w:t>statini</w:t>
      </w:r>
      <w:r w:rsidR="00D201FF">
        <w:rPr>
          <w:rFonts w:ascii="Palemonas" w:hAnsi="Palemonas" w:cs="Palemonas"/>
          <w:sz w:val="24"/>
          <w:szCs w:val="24"/>
        </w:rPr>
        <w:t>o</w:t>
      </w:r>
      <w:r w:rsidR="00D201FF" w:rsidRPr="00D201FF">
        <w:rPr>
          <w:rFonts w:ascii="Palemonas" w:hAnsi="Palemonas" w:cs="Palemonas"/>
          <w:sz w:val="24"/>
          <w:szCs w:val="24"/>
        </w:rPr>
        <w:t xml:space="preserve"> kadastrinių matavimų byl</w:t>
      </w:r>
      <w:r w:rsidR="00D201FF">
        <w:rPr>
          <w:rFonts w:ascii="Palemonas" w:hAnsi="Palemonas" w:cs="Palemonas"/>
          <w:sz w:val="24"/>
          <w:szCs w:val="24"/>
        </w:rPr>
        <w:t>a</w:t>
      </w:r>
      <w:r w:rsidR="00D201FF" w:rsidRPr="00D201FF">
        <w:rPr>
          <w:rFonts w:ascii="Palemonas" w:hAnsi="Palemonas" w:cs="Palemonas"/>
          <w:sz w:val="24"/>
          <w:szCs w:val="24"/>
        </w:rPr>
        <w:t>, suderint</w:t>
      </w:r>
      <w:r w:rsidR="00D201FF">
        <w:rPr>
          <w:rFonts w:ascii="Palemonas" w:hAnsi="Palemonas" w:cs="Palemonas"/>
          <w:sz w:val="24"/>
          <w:szCs w:val="24"/>
        </w:rPr>
        <w:t>a</w:t>
      </w:r>
      <w:r w:rsidR="00D201FF" w:rsidRPr="00D201FF">
        <w:rPr>
          <w:rFonts w:ascii="Palemonas" w:hAnsi="Palemonas" w:cs="Palemonas"/>
          <w:sz w:val="24"/>
          <w:szCs w:val="24"/>
        </w:rPr>
        <w:t xml:space="preserve"> su VĮ Registrų centru, atliktos statybos užbaigimo bei įregistravimo nekilnojamojo turto registre procedūros ir užsakovui perduoti visi STR 1.05.01:2017 „Statybą leidžiantys dokumentai. Statybos užbaigimas. </w:t>
      </w:r>
      <w:r w:rsidR="00D201FF" w:rsidRPr="00D201FF">
        <w:rPr>
          <w:rFonts w:ascii="Palemonas" w:hAnsi="Palemonas" w:cs="Palemonas"/>
          <w:sz w:val="24"/>
          <w:szCs w:val="24"/>
        </w:rPr>
        <w:lastRenderedPageBreak/>
        <w:t>Statybos sustabdymas. Savavališkos statybos padarinių šalinimas. Statybos pagal neteisėtai išduotą statybą leidžiantį dokumentą padarinių šalinimas“ V skyriuje nurodyti ir su tuo susiję dokumentai;</w:t>
      </w:r>
      <w:r w:rsidR="003F133B" w:rsidRPr="00450080">
        <w:rPr>
          <w:rFonts w:ascii="Palemonas" w:hAnsi="Palemonas" w:cs="Palemonas"/>
          <w:sz w:val="24"/>
          <w:szCs w:val="24"/>
        </w:rPr>
        <w:t xml:space="preserve"> </w:t>
      </w:r>
    </w:p>
    <w:p w14:paraId="019BCC76" w14:textId="7CDA2E3D" w:rsidR="008C2445" w:rsidRPr="00B067D0" w:rsidRDefault="008C2445">
      <w:pPr>
        <w:pStyle w:val="Sraopastraipa1"/>
        <w:tabs>
          <w:tab w:val="left" w:pos="900"/>
        </w:tabs>
        <w:ind w:left="0" w:firstLine="855"/>
        <w:jc w:val="both"/>
        <w:rPr>
          <w:rFonts w:ascii="Palemonas" w:hAnsi="Palemonas" w:cs="Palemonas"/>
          <w:sz w:val="24"/>
          <w:szCs w:val="24"/>
        </w:rPr>
      </w:pPr>
      <w:r w:rsidRPr="00450080">
        <w:rPr>
          <w:rFonts w:ascii="Palemonas" w:hAnsi="Palemonas" w:cs="Palemonas"/>
          <w:sz w:val="24"/>
          <w:szCs w:val="24"/>
        </w:rPr>
        <w:t>4.</w:t>
      </w:r>
      <w:r w:rsidR="00C3290D">
        <w:rPr>
          <w:rFonts w:ascii="Palemonas" w:hAnsi="Palemonas" w:cs="Palemonas"/>
          <w:sz w:val="24"/>
          <w:szCs w:val="24"/>
        </w:rPr>
        <w:t>5</w:t>
      </w:r>
      <w:r w:rsidRPr="00450080">
        <w:rPr>
          <w:rFonts w:ascii="Palemonas" w:hAnsi="Palemonas" w:cs="Palemonas"/>
          <w:sz w:val="24"/>
          <w:szCs w:val="24"/>
        </w:rPr>
        <w:t xml:space="preserve">. </w:t>
      </w:r>
      <w:r w:rsidR="00CA6397" w:rsidRPr="00450080">
        <w:rPr>
          <w:rFonts w:ascii="Palemonas" w:hAnsi="Palemonas" w:cs="Palemonas"/>
          <w:sz w:val="24"/>
          <w:szCs w:val="24"/>
        </w:rPr>
        <w:t>Atsiradus nenumatytoms aplinkybėms, nepriklausančioms</w:t>
      </w:r>
      <w:r w:rsidR="00CA6397" w:rsidRPr="00CA6397">
        <w:rPr>
          <w:rFonts w:ascii="Palemonas" w:hAnsi="Palemonas" w:cs="Palemonas"/>
          <w:sz w:val="24"/>
          <w:szCs w:val="24"/>
        </w:rPr>
        <w:t xml:space="preserve"> nuo rangovo, sutarties, darbų atlikimo terminas gali būti pratęstas 1 (vieną) kartą ne ilgiau kaip 3 mėnesiams.</w:t>
      </w:r>
      <w:r w:rsidRPr="00B067D0">
        <w:rPr>
          <w:rFonts w:ascii="Palemonas" w:hAnsi="Palemonas" w:cs="Palemonas"/>
          <w:sz w:val="24"/>
          <w:szCs w:val="24"/>
        </w:rPr>
        <w:t xml:space="preserve"> </w:t>
      </w:r>
    </w:p>
    <w:p w14:paraId="7CE11915" w14:textId="77777777" w:rsidR="00FC4351" w:rsidRPr="00B067D0" w:rsidRDefault="00FC4351" w:rsidP="00F72024">
      <w:pPr>
        <w:pStyle w:val="ListParagraph1"/>
        <w:tabs>
          <w:tab w:val="left" w:pos="900"/>
        </w:tabs>
        <w:ind w:left="0"/>
        <w:jc w:val="both"/>
        <w:rPr>
          <w:rFonts w:ascii="Palemonas" w:hAnsi="Palemonas" w:cs="Palemonas"/>
          <w:sz w:val="24"/>
          <w:szCs w:val="24"/>
        </w:rPr>
      </w:pPr>
    </w:p>
    <w:p w14:paraId="443152CC" w14:textId="1BAD43FD" w:rsidR="003F133B" w:rsidRPr="00B067D0" w:rsidRDefault="00A200E8" w:rsidP="003F133B">
      <w:pPr>
        <w:pStyle w:val="ListParagraph1"/>
        <w:shd w:val="clear" w:color="auto" w:fill="FFFFFF"/>
        <w:ind w:left="0" w:firstLine="851"/>
        <w:jc w:val="both"/>
        <w:outlineLvl w:val="0"/>
        <w:rPr>
          <w:rFonts w:ascii="Palemonas" w:hAnsi="Palemonas" w:cs="Palemonas"/>
          <w:b/>
          <w:bCs/>
          <w:sz w:val="24"/>
          <w:szCs w:val="24"/>
        </w:rPr>
      </w:pPr>
      <w:r>
        <w:rPr>
          <w:rFonts w:ascii="Palemonas" w:hAnsi="Palemonas" w:cs="Palemonas"/>
          <w:b/>
          <w:bCs/>
          <w:sz w:val="24"/>
          <w:szCs w:val="24"/>
        </w:rPr>
        <w:t>5</w:t>
      </w:r>
      <w:r w:rsidR="003F133B" w:rsidRPr="00B067D0">
        <w:rPr>
          <w:rFonts w:ascii="Palemonas" w:hAnsi="Palemonas" w:cs="Palemonas"/>
          <w:b/>
          <w:bCs/>
          <w:sz w:val="24"/>
          <w:szCs w:val="24"/>
        </w:rPr>
        <w:t>. Informacija, kaip turi būti apskaičiuota ir pateikta Pasiūlymuose nurodoma pirkimo kaina</w:t>
      </w:r>
      <w:r w:rsidR="005E180B" w:rsidRPr="00B067D0">
        <w:rPr>
          <w:rFonts w:ascii="Palemonas" w:hAnsi="Palemonas" w:cs="Palemonas"/>
          <w:b/>
          <w:bCs/>
          <w:sz w:val="24"/>
          <w:szCs w:val="24"/>
        </w:rPr>
        <w:t>:</w:t>
      </w:r>
    </w:p>
    <w:p w14:paraId="33424443" w14:textId="241EF6B0" w:rsidR="000E03EA" w:rsidRPr="00B067D0" w:rsidRDefault="00A200E8" w:rsidP="000E03EA">
      <w:pPr>
        <w:ind w:firstLine="855"/>
        <w:jc w:val="both"/>
        <w:rPr>
          <w:rFonts w:ascii="Palemonas" w:hAnsi="Palemonas" w:cs="Palemonas"/>
          <w:szCs w:val="24"/>
        </w:rPr>
      </w:pPr>
      <w:r>
        <w:rPr>
          <w:rFonts w:ascii="Palemonas" w:hAnsi="Palemonas"/>
          <w:szCs w:val="24"/>
        </w:rPr>
        <w:t>5</w:t>
      </w:r>
      <w:r w:rsidR="000E03EA" w:rsidRPr="00B067D0">
        <w:rPr>
          <w:rFonts w:ascii="Palemonas" w:hAnsi="Palemonas"/>
          <w:szCs w:val="24"/>
        </w:rPr>
        <w:t>.1.</w:t>
      </w:r>
      <w:r w:rsidR="000E03EA" w:rsidRPr="00B067D0">
        <w:rPr>
          <w:rFonts w:ascii="Palemonas" w:hAnsi="Palemonas"/>
          <w:b/>
          <w:szCs w:val="24"/>
        </w:rPr>
        <w:t xml:space="preserve"> </w:t>
      </w:r>
      <w:r w:rsidR="000E03EA" w:rsidRPr="00B067D0">
        <w:rPr>
          <w:rFonts w:ascii="Palemonas" w:hAnsi="Palemonas"/>
          <w:bCs/>
          <w:szCs w:val="24"/>
        </w:rPr>
        <w:t>S</w:t>
      </w:r>
      <w:r w:rsidR="000E03EA" w:rsidRPr="00B067D0">
        <w:rPr>
          <w:rFonts w:ascii="Palemonas" w:hAnsi="Palemonas" w:cs="Palemonas"/>
          <w:szCs w:val="24"/>
        </w:rPr>
        <w:t xml:space="preserve">utarties tipas – fiksuotos kainos sutartis (kiekių ir kainų svyravimo riziką pilnai prisiima rangovas). Atsiskaitoma pagal fiksuotos kainos principą. </w:t>
      </w:r>
    </w:p>
    <w:p w14:paraId="10418440" w14:textId="0A6C1A63" w:rsidR="00562B4F" w:rsidRPr="00B067D0" w:rsidRDefault="00A200E8" w:rsidP="00562B4F">
      <w:pPr>
        <w:pStyle w:val="ListParagraph1"/>
        <w:shd w:val="clear" w:color="auto" w:fill="FFFFFF"/>
        <w:ind w:left="0" w:firstLine="851"/>
        <w:jc w:val="both"/>
        <w:outlineLvl w:val="0"/>
        <w:rPr>
          <w:rFonts w:ascii="Palemonas" w:hAnsi="Palemonas"/>
          <w:sz w:val="24"/>
          <w:szCs w:val="24"/>
        </w:rPr>
      </w:pPr>
      <w:r>
        <w:rPr>
          <w:rFonts w:ascii="Palemonas" w:hAnsi="Palemonas"/>
          <w:sz w:val="24"/>
          <w:szCs w:val="24"/>
        </w:rPr>
        <w:t>5</w:t>
      </w:r>
      <w:r w:rsidR="00562B4F" w:rsidRPr="00B067D0">
        <w:rPr>
          <w:rFonts w:ascii="Palemonas" w:hAnsi="Palemonas"/>
          <w:sz w:val="24"/>
          <w:szCs w:val="24"/>
        </w:rPr>
        <w:t xml:space="preserve">.2. Kaina siūloma visai darbų apimčiai. </w:t>
      </w:r>
    </w:p>
    <w:p w14:paraId="3C7B50C9" w14:textId="6D283F7F" w:rsidR="000E03EA" w:rsidRPr="00B067D0" w:rsidRDefault="00A200E8" w:rsidP="00562B4F">
      <w:pPr>
        <w:pStyle w:val="ListParagraph1"/>
        <w:shd w:val="clear" w:color="auto" w:fill="FFFFFF"/>
        <w:ind w:left="0" w:firstLine="851"/>
        <w:jc w:val="both"/>
        <w:outlineLvl w:val="0"/>
        <w:rPr>
          <w:rFonts w:ascii="Palemonas" w:hAnsi="Palemonas" w:cs="Palemonas"/>
          <w:sz w:val="24"/>
          <w:szCs w:val="24"/>
        </w:rPr>
      </w:pPr>
      <w:r>
        <w:rPr>
          <w:rFonts w:ascii="Palemonas" w:hAnsi="Palemonas"/>
          <w:sz w:val="24"/>
          <w:szCs w:val="24"/>
        </w:rPr>
        <w:t>5</w:t>
      </w:r>
      <w:r w:rsidR="00562B4F" w:rsidRPr="00B067D0">
        <w:rPr>
          <w:rFonts w:ascii="Palemonas" w:hAnsi="Palemonas"/>
          <w:sz w:val="24"/>
          <w:szCs w:val="24"/>
        </w:rPr>
        <w:t xml:space="preserve">.3. </w:t>
      </w:r>
      <w:r w:rsidR="00562B4F" w:rsidRPr="00B067D0">
        <w:rPr>
          <w:rFonts w:ascii="Palemonas" w:hAnsi="Palemonas" w:cs="Palemonas"/>
          <w:sz w:val="24"/>
          <w:szCs w:val="24"/>
        </w:rPr>
        <w:t>Medžiagų kieki</w:t>
      </w:r>
      <w:r w:rsidR="00DE664B" w:rsidRPr="00B067D0">
        <w:rPr>
          <w:rFonts w:ascii="Palemonas" w:hAnsi="Palemonas" w:cs="Palemonas"/>
          <w:sz w:val="24"/>
          <w:szCs w:val="24"/>
        </w:rPr>
        <w:t>ai</w:t>
      </w:r>
      <w:r w:rsidR="00562B4F" w:rsidRPr="00B067D0">
        <w:rPr>
          <w:rFonts w:ascii="Palemonas" w:hAnsi="Palemonas" w:cs="Palemonas"/>
          <w:sz w:val="24"/>
          <w:szCs w:val="24"/>
        </w:rPr>
        <w:t xml:space="preserve"> ir darbų apimtys vertinami kartu su</w:t>
      </w:r>
      <w:r w:rsidR="00DE664B" w:rsidRPr="00B067D0">
        <w:rPr>
          <w:rFonts w:ascii="Palemonas" w:hAnsi="Palemonas" w:cs="Palemonas"/>
          <w:sz w:val="24"/>
          <w:szCs w:val="24"/>
        </w:rPr>
        <w:t xml:space="preserve"> projekt</w:t>
      </w:r>
      <w:r w:rsidR="00D32897">
        <w:rPr>
          <w:rFonts w:ascii="Palemonas" w:hAnsi="Palemonas" w:cs="Palemonas"/>
          <w:sz w:val="24"/>
          <w:szCs w:val="24"/>
        </w:rPr>
        <w:t>o</w:t>
      </w:r>
      <w:r w:rsidR="00990381">
        <w:rPr>
          <w:rFonts w:ascii="Palemonas" w:hAnsi="Palemonas" w:cs="Palemonas"/>
          <w:sz w:val="24"/>
          <w:szCs w:val="24"/>
        </w:rPr>
        <w:t xml:space="preserve"> dalyse</w:t>
      </w:r>
      <w:r w:rsidR="00562B4F" w:rsidRPr="00B067D0">
        <w:rPr>
          <w:rFonts w:ascii="Palemonas" w:hAnsi="Palemonas" w:cs="Palemonas"/>
          <w:sz w:val="24"/>
          <w:szCs w:val="24"/>
        </w:rPr>
        <w:t xml:space="preserve"> pateiktomis techninėmis specifikacijomis, aiškinamaisiais raštais, brėžiniais</w:t>
      </w:r>
      <w:r w:rsidR="006D44BA">
        <w:rPr>
          <w:rFonts w:ascii="Palemonas" w:hAnsi="Palemonas" w:cs="Palemonas"/>
          <w:sz w:val="24"/>
          <w:szCs w:val="24"/>
        </w:rPr>
        <w:t xml:space="preserve"> bei</w:t>
      </w:r>
      <w:r w:rsidR="0059013E">
        <w:rPr>
          <w:rFonts w:ascii="Palemonas" w:hAnsi="Palemonas" w:cs="Palemonas"/>
          <w:sz w:val="24"/>
          <w:szCs w:val="24"/>
        </w:rPr>
        <w:t xml:space="preserve"> </w:t>
      </w:r>
      <w:r w:rsidR="002C68F9">
        <w:rPr>
          <w:rFonts w:ascii="Palemonas" w:hAnsi="Palemonas" w:cs="Palemonas"/>
          <w:sz w:val="24"/>
          <w:szCs w:val="24"/>
        </w:rPr>
        <w:t xml:space="preserve">projekto dalyse pateiktais </w:t>
      </w:r>
      <w:r w:rsidR="00E40382">
        <w:rPr>
          <w:rFonts w:ascii="Palemonas" w:hAnsi="Palemonas" w:cs="Palemonas"/>
          <w:sz w:val="24"/>
          <w:szCs w:val="24"/>
        </w:rPr>
        <w:t xml:space="preserve">darbų </w:t>
      </w:r>
      <w:r w:rsidR="002C68F9">
        <w:rPr>
          <w:rFonts w:ascii="Palemonas" w:hAnsi="Palemonas" w:cs="Palemonas"/>
          <w:sz w:val="24"/>
          <w:szCs w:val="24"/>
        </w:rPr>
        <w:t xml:space="preserve">ir </w:t>
      </w:r>
      <w:r w:rsidR="006D44BA">
        <w:rPr>
          <w:rFonts w:ascii="Palemonas" w:hAnsi="Palemonas" w:cs="Palemonas"/>
          <w:sz w:val="24"/>
          <w:szCs w:val="24"/>
        </w:rPr>
        <w:t xml:space="preserve">medžiagų </w:t>
      </w:r>
      <w:r w:rsidR="00562B4F" w:rsidRPr="00B067D0">
        <w:rPr>
          <w:rFonts w:ascii="Palemonas" w:hAnsi="Palemonas" w:cs="Palemonas"/>
          <w:sz w:val="24"/>
          <w:szCs w:val="24"/>
        </w:rPr>
        <w:t>kiekių žiniaraščiais</w:t>
      </w:r>
      <w:r w:rsidR="006D44BA">
        <w:rPr>
          <w:rFonts w:ascii="Palemonas" w:hAnsi="Palemonas" w:cs="Palemonas"/>
          <w:sz w:val="24"/>
          <w:szCs w:val="24"/>
        </w:rPr>
        <w:t>.</w:t>
      </w:r>
      <w:r w:rsidR="00DE664B" w:rsidRPr="00B067D0">
        <w:rPr>
          <w:rFonts w:ascii="Palemonas" w:hAnsi="Palemonas" w:cs="Palemonas"/>
          <w:sz w:val="24"/>
          <w:szCs w:val="24"/>
        </w:rPr>
        <w:t xml:space="preserve"> </w:t>
      </w:r>
      <w:r w:rsidR="006D44BA">
        <w:rPr>
          <w:rFonts w:ascii="Palemonas" w:hAnsi="Palemonas"/>
          <w:sz w:val="24"/>
          <w:szCs w:val="24"/>
        </w:rPr>
        <w:t>J</w:t>
      </w:r>
      <w:r w:rsidR="00DE664B" w:rsidRPr="00B067D0">
        <w:rPr>
          <w:rFonts w:ascii="Palemonas" w:hAnsi="Palemonas"/>
          <w:sz w:val="24"/>
          <w:szCs w:val="24"/>
        </w:rPr>
        <w:t>ų svyravimo riziką prisiima rangovas.</w:t>
      </w:r>
    </w:p>
    <w:p w14:paraId="61D6F813" w14:textId="23933426" w:rsidR="00562B4F" w:rsidRPr="00B067D0" w:rsidRDefault="00A200E8" w:rsidP="00562B4F">
      <w:pPr>
        <w:pStyle w:val="ListParagraph1"/>
        <w:shd w:val="clear" w:color="auto" w:fill="FFFFFF"/>
        <w:ind w:left="0" w:firstLine="851"/>
        <w:jc w:val="both"/>
        <w:outlineLvl w:val="0"/>
        <w:rPr>
          <w:rFonts w:ascii="Palemonas" w:hAnsi="Palemonas"/>
          <w:sz w:val="24"/>
          <w:szCs w:val="24"/>
        </w:rPr>
      </w:pPr>
      <w:r>
        <w:rPr>
          <w:rFonts w:ascii="Palemonas" w:hAnsi="Palemonas" w:cs="Palemonas"/>
          <w:sz w:val="24"/>
          <w:szCs w:val="24"/>
        </w:rPr>
        <w:t>5</w:t>
      </w:r>
      <w:r w:rsidR="00562B4F" w:rsidRPr="00B067D0">
        <w:rPr>
          <w:rFonts w:ascii="Palemonas" w:hAnsi="Palemonas" w:cs="Palemonas"/>
          <w:sz w:val="24"/>
          <w:szCs w:val="24"/>
        </w:rPr>
        <w:t>.4. Rangovas turi įsivertinti ir tokius nenumatytus darbus, kurie</w:t>
      </w:r>
      <w:r w:rsidR="00190753" w:rsidRPr="00B067D0">
        <w:rPr>
          <w:rFonts w:ascii="Palemonas" w:hAnsi="Palemonas" w:cs="Palemonas"/>
          <w:sz w:val="24"/>
          <w:szCs w:val="24"/>
        </w:rPr>
        <w:t xml:space="preserve"> </w:t>
      </w:r>
      <w:r w:rsidR="004D0D25">
        <w:rPr>
          <w:rFonts w:ascii="Palemonas" w:hAnsi="Palemonas" w:cs="Palemonas"/>
          <w:sz w:val="24"/>
          <w:szCs w:val="24"/>
        </w:rPr>
        <w:t>TDP</w:t>
      </w:r>
      <w:r w:rsidR="00562B4F" w:rsidRPr="00B067D0">
        <w:rPr>
          <w:rFonts w:ascii="Palemonas" w:hAnsi="Palemonas" w:cs="Palemonas"/>
          <w:sz w:val="24"/>
          <w:szCs w:val="24"/>
        </w:rPr>
        <w:t xml:space="preserve"> nėra aiškiai išskirti, bet juos būtina atlikti siekiant užtikrinti statybos darbų saugumą, organizavimą, pilną statinio ir/ar darbų užbaigimą, statinio perdavimą eksploatacijai ir nepertraukiamą esamų sklypo ribose ir gretimų pastatų veiklą.</w:t>
      </w:r>
    </w:p>
    <w:p w14:paraId="2C199AE5" w14:textId="13D03FED" w:rsidR="00D91BAC" w:rsidRPr="00B067D0" w:rsidRDefault="00A200E8" w:rsidP="00D91BAC">
      <w:pPr>
        <w:pStyle w:val="ListParagraph1"/>
        <w:shd w:val="clear" w:color="auto" w:fill="FFFFFF"/>
        <w:ind w:left="0" w:firstLine="851"/>
        <w:jc w:val="both"/>
        <w:outlineLvl w:val="0"/>
        <w:rPr>
          <w:rFonts w:ascii="Palemonas" w:hAnsi="Palemonas"/>
          <w:i/>
          <w:iCs/>
          <w:sz w:val="24"/>
          <w:szCs w:val="24"/>
        </w:rPr>
      </w:pPr>
      <w:r>
        <w:rPr>
          <w:rFonts w:ascii="Palemonas" w:hAnsi="Palemonas"/>
          <w:sz w:val="24"/>
          <w:szCs w:val="24"/>
        </w:rPr>
        <w:t>5</w:t>
      </w:r>
      <w:r w:rsidR="00D91BAC" w:rsidRPr="00B067D0">
        <w:rPr>
          <w:rFonts w:ascii="Palemonas" w:hAnsi="Palemonas"/>
          <w:sz w:val="24"/>
          <w:szCs w:val="24"/>
        </w:rPr>
        <w:t>.5. Tiekėjas teikia įkainotų veiklų sąrašą. Esant būtinumui perkančioji organizacija turi teisę prašyti tiekėjo pagrįsti kainos sudėtines dalis pateikiant lokalines sąmatas pagal įkainotų veiklų sąrašo punktus. Visos kainos privalo būti pateikiamos eurais ir centais.</w:t>
      </w:r>
    </w:p>
    <w:p w14:paraId="53BC4619" w14:textId="73311B6C" w:rsidR="0098439B" w:rsidRPr="00B067D0" w:rsidRDefault="00A200E8" w:rsidP="0098439B">
      <w:pPr>
        <w:pStyle w:val="ListParagraph1"/>
        <w:shd w:val="clear" w:color="auto" w:fill="FFFFFF"/>
        <w:ind w:left="0" w:firstLine="851"/>
        <w:jc w:val="both"/>
        <w:outlineLvl w:val="0"/>
        <w:rPr>
          <w:rFonts w:ascii="Palemonas" w:hAnsi="Palemonas" w:cs="Palemonas"/>
          <w:b/>
          <w:bCs/>
          <w:sz w:val="24"/>
          <w:szCs w:val="24"/>
        </w:rPr>
      </w:pPr>
      <w:r>
        <w:rPr>
          <w:rFonts w:ascii="Palemonas" w:hAnsi="Palemonas"/>
          <w:sz w:val="24"/>
          <w:szCs w:val="24"/>
        </w:rPr>
        <w:t>5</w:t>
      </w:r>
      <w:r w:rsidR="0098439B" w:rsidRPr="00B067D0">
        <w:rPr>
          <w:rFonts w:ascii="Palemonas" w:hAnsi="Palemonas"/>
          <w:sz w:val="24"/>
          <w:szCs w:val="24"/>
        </w:rPr>
        <w:t>.6. Rangovas privalo įrašyti kainas visose įkainotų veiklų sąrašo eilutėse:</w:t>
      </w:r>
    </w:p>
    <w:p w14:paraId="78DA1A79" w14:textId="12802D43" w:rsidR="004C0623" w:rsidRPr="00B067D0" w:rsidRDefault="004C0623" w:rsidP="00F72024">
      <w:pPr>
        <w:pStyle w:val="ListParagraph1"/>
        <w:shd w:val="clear" w:color="auto" w:fill="FFFFFF"/>
        <w:ind w:left="0"/>
        <w:jc w:val="both"/>
        <w:outlineLvl w:val="0"/>
        <w:rPr>
          <w:rFonts w:ascii="Palemonas" w:hAnsi="Palemonas" w:cs="Palemona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931"/>
        <w:gridCol w:w="1419"/>
        <w:gridCol w:w="1134"/>
        <w:gridCol w:w="1275"/>
      </w:tblGrid>
      <w:tr w:rsidR="00E22405" w:rsidRPr="00B067D0" w14:paraId="1D0CBADF" w14:textId="77777777" w:rsidTr="006A5C1D">
        <w:tc>
          <w:tcPr>
            <w:tcW w:w="880" w:type="dxa"/>
            <w:vAlign w:val="center"/>
          </w:tcPr>
          <w:p w14:paraId="179E054B" w14:textId="77777777" w:rsidR="00667898" w:rsidRPr="00B067D0" w:rsidRDefault="00667898" w:rsidP="006A5C1D">
            <w:pPr>
              <w:autoSpaceDE w:val="0"/>
              <w:autoSpaceDN w:val="0"/>
              <w:adjustRightInd w:val="0"/>
              <w:jc w:val="center"/>
              <w:rPr>
                <w:rFonts w:ascii="Palemonas" w:hAnsi="Palemonas"/>
                <w:bCs/>
                <w:szCs w:val="24"/>
              </w:rPr>
            </w:pPr>
            <w:r w:rsidRPr="00B067D0">
              <w:rPr>
                <w:rFonts w:ascii="Palemonas" w:hAnsi="Palemonas"/>
                <w:bCs/>
                <w:szCs w:val="24"/>
              </w:rPr>
              <w:t>Eilės Nr.</w:t>
            </w:r>
          </w:p>
        </w:tc>
        <w:tc>
          <w:tcPr>
            <w:tcW w:w="4931" w:type="dxa"/>
            <w:vAlign w:val="center"/>
          </w:tcPr>
          <w:p w14:paraId="243DDD99" w14:textId="77777777" w:rsidR="00667898" w:rsidRPr="00B067D0" w:rsidRDefault="00667898" w:rsidP="006A5C1D">
            <w:pPr>
              <w:autoSpaceDE w:val="0"/>
              <w:autoSpaceDN w:val="0"/>
              <w:adjustRightInd w:val="0"/>
              <w:jc w:val="center"/>
              <w:rPr>
                <w:rFonts w:ascii="Palemonas" w:hAnsi="Palemonas"/>
                <w:bCs/>
                <w:szCs w:val="24"/>
              </w:rPr>
            </w:pPr>
            <w:r w:rsidRPr="00B067D0">
              <w:rPr>
                <w:rFonts w:ascii="Palemonas" w:hAnsi="Palemonas"/>
                <w:bCs/>
                <w:szCs w:val="24"/>
              </w:rPr>
              <w:t>Veiklos pavadinimas</w:t>
            </w:r>
          </w:p>
        </w:tc>
        <w:tc>
          <w:tcPr>
            <w:tcW w:w="1419" w:type="dxa"/>
            <w:vAlign w:val="center"/>
          </w:tcPr>
          <w:p w14:paraId="746AF7C4" w14:textId="77777777" w:rsidR="00667898" w:rsidRPr="00B067D0" w:rsidRDefault="00667898" w:rsidP="006A5C1D">
            <w:pPr>
              <w:autoSpaceDE w:val="0"/>
              <w:autoSpaceDN w:val="0"/>
              <w:adjustRightInd w:val="0"/>
              <w:jc w:val="center"/>
              <w:rPr>
                <w:rFonts w:ascii="Palemonas" w:hAnsi="Palemonas"/>
                <w:bCs/>
                <w:szCs w:val="24"/>
              </w:rPr>
            </w:pPr>
            <w:r w:rsidRPr="00B067D0">
              <w:rPr>
                <w:rFonts w:ascii="Palemonas" w:hAnsi="Palemonas"/>
                <w:bCs/>
                <w:szCs w:val="24"/>
              </w:rPr>
              <w:t>Bendra kaina be PVM, Eur</w:t>
            </w:r>
          </w:p>
        </w:tc>
        <w:tc>
          <w:tcPr>
            <w:tcW w:w="1134" w:type="dxa"/>
            <w:vAlign w:val="center"/>
          </w:tcPr>
          <w:p w14:paraId="46B01B74" w14:textId="77777777" w:rsidR="00667898" w:rsidRPr="00B067D0" w:rsidRDefault="00667898" w:rsidP="006A5C1D">
            <w:pPr>
              <w:autoSpaceDE w:val="0"/>
              <w:autoSpaceDN w:val="0"/>
              <w:adjustRightInd w:val="0"/>
              <w:jc w:val="center"/>
              <w:rPr>
                <w:rFonts w:ascii="Palemonas" w:hAnsi="Palemonas"/>
                <w:bCs/>
                <w:szCs w:val="24"/>
              </w:rPr>
            </w:pPr>
            <w:r w:rsidRPr="00B067D0">
              <w:rPr>
                <w:rFonts w:ascii="Palemonas" w:hAnsi="Palemonas"/>
                <w:bCs/>
                <w:szCs w:val="24"/>
              </w:rPr>
              <w:t>PVM, Eur</w:t>
            </w:r>
          </w:p>
        </w:tc>
        <w:tc>
          <w:tcPr>
            <w:tcW w:w="1275" w:type="dxa"/>
            <w:vAlign w:val="center"/>
          </w:tcPr>
          <w:p w14:paraId="6D1A17B7" w14:textId="77777777" w:rsidR="00667898" w:rsidRPr="00B067D0" w:rsidRDefault="00667898" w:rsidP="006A5C1D">
            <w:pPr>
              <w:autoSpaceDE w:val="0"/>
              <w:autoSpaceDN w:val="0"/>
              <w:adjustRightInd w:val="0"/>
              <w:jc w:val="center"/>
              <w:rPr>
                <w:rFonts w:ascii="Palemonas" w:hAnsi="Palemonas"/>
                <w:bCs/>
                <w:szCs w:val="24"/>
              </w:rPr>
            </w:pPr>
            <w:r w:rsidRPr="00B067D0">
              <w:rPr>
                <w:rFonts w:ascii="Palemonas" w:hAnsi="Palemonas"/>
                <w:bCs/>
                <w:szCs w:val="24"/>
              </w:rPr>
              <w:t>Bendra kaina su PVM, Eur</w:t>
            </w:r>
          </w:p>
        </w:tc>
      </w:tr>
      <w:tr w:rsidR="00E22405" w:rsidRPr="00B067D0" w14:paraId="5F5F5DEC" w14:textId="77777777" w:rsidTr="006A5C1D">
        <w:tc>
          <w:tcPr>
            <w:tcW w:w="880" w:type="dxa"/>
          </w:tcPr>
          <w:p w14:paraId="0C69CC5D" w14:textId="77777777" w:rsidR="00667898" w:rsidRPr="00B067D0" w:rsidRDefault="00667898" w:rsidP="006A5C1D">
            <w:pPr>
              <w:jc w:val="center"/>
              <w:rPr>
                <w:rFonts w:ascii="Palemonas" w:hAnsi="Palemonas"/>
                <w:szCs w:val="24"/>
              </w:rPr>
            </w:pPr>
            <w:r w:rsidRPr="00B067D0">
              <w:rPr>
                <w:rFonts w:ascii="Palemonas" w:hAnsi="Palemonas"/>
                <w:szCs w:val="24"/>
              </w:rPr>
              <w:t>1.</w:t>
            </w:r>
          </w:p>
        </w:tc>
        <w:tc>
          <w:tcPr>
            <w:tcW w:w="4931" w:type="dxa"/>
          </w:tcPr>
          <w:p w14:paraId="51D1CCF9" w14:textId="31DD0C2D" w:rsidR="00667898" w:rsidRPr="00352834" w:rsidRDefault="00667898">
            <w:pPr>
              <w:jc w:val="both"/>
              <w:rPr>
                <w:rFonts w:ascii="Palemonas" w:hAnsi="Palemonas"/>
                <w:szCs w:val="24"/>
              </w:rPr>
            </w:pPr>
            <w:r w:rsidRPr="00352834">
              <w:rPr>
                <w:rFonts w:ascii="Palemonas" w:hAnsi="Palemonas"/>
                <w:szCs w:val="24"/>
              </w:rPr>
              <w:t>Sklypo sutvarkymo darbai</w:t>
            </w:r>
            <w:r w:rsidR="00416110" w:rsidRPr="00352834">
              <w:rPr>
                <w:rFonts w:ascii="Palemonas" w:hAnsi="Palemonas"/>
                <w:szCs w:val="24"/>
              </w:rPr>
              <w:t xml:space="preserve"> (SP)</w:t>
            </w:r>
          </w:p>
        </w:tc>
        <w:tc>
          <w:tcPr>
            <w:tcW w:w="1419" w:type="dxa"/>
          </w:tcPr>
          <w:p w14:paraId="78B14758" w14:textId="562105DF" w:rsidR="00667898" w:rsidRPr="00B067D0" w:rsidRDefault="00667898" w:rsidP="006A5C1D">
            <w:pPr>
              <w:jc w:val="both"/>
              <w:rPr>
                <w:rFonts w:ascii="Palemonas" w:hAnsi="Palemonas"/>
                <w:b/>
                <w:szCs w:val="24"/>
              </w:rPr>
            </w:pPr>
          </w:p>
        </w:tc>
        <w:tc>
          <w:tcPr>
            <w:tcW w:w="1134" w:type="dxa"/>
          </w:tcPr>
          <w:p w14:paraId="440AE179" w14:textId="77777777" w:rsidR="00667898" w:rsidRPr="00B067D0" w:rsidRDefault="00667898" w:rsidP="006A5C1D">
            <w:pPr>
              <w:jc w:val="both"/>
              <w:rPr>
                <w:rFonts w:ascii="Palemonas" w:hAnsi="Palemonas"/>
                <w:b/>
                <w:szCs w:val="24"/>
              </w:rPr>
            </w:pPr>
          </w:p>
        </w:tc>
        <w:tc>
          <w:tcPr>
            <w:tcW w:w="1275" w:type="dxa"/>
          </w:tcPr>
          <w:p w14:paraId="7078A503" w14:textId="77777777" w:rsidR="00667898" w:rsidRPr="00B067D0" w:rsidRDefault="00667898" w:rsidP="006A5C1D">
            <w:pPr>
              <w:jc w:val="both"/>
              <w:rPr>
                <w:rFonts w:ascii="Palemonas" w:hAnsi="Palemonas"/>
                <w:b/>
                <w:szCs w:val="24"/>
              </w:rPr>
            </w:pPr>
          </w:p>
        </w:tc>
      </w:tr>
      <w:tr w:rsidR="00E22405" w:rsidRPr="00B067D0" w14:paraId="0F807C42" w14:textId="77777777" w:rsidTr="006A5C1D">
        <w:tc>
          <w:tcPr>
            <w:tcW w:w="880" w:type="dxa"/>
          </w:tcPr>
          <w:p w14:paraId="68A30E0F" w14:textId="77777777" w:rsidR="00667898" w:rsidRPr="00B067D0" w:rsidRDefault="00667898" w:rsidP="006A5C1D">
            <w:pPr>
              <w:jc w:val="center"/>
              <w:rPr>
                <w:rFonts w:ascii="Palemonas" w:hAnsi="Palemonas"/>
                <w:szCs w:val="24"/>
              </w:rPr>
            </w:pPr>
            <w:r w:rsidRPr="00B067D0">
              <w:rPr>
                <w:rFonts w:ascii="Palemonas" w:hAnsi="Palemonas"/>
                <w:szCs w:val="24"/>
              </w:rPr>
              <w:t>2.</w:t>
            </w:r>
          </w:p>
        </w:tc>
        <w:tc>
          <w:tcPr>
            <w:tcW w:w="4931" w:type="dxa"/>
          </w:tcPr>
          <w:p w14:paraId="525F41CB" w14:textId="3EE60AED" w:rsidR="00667898" w:rsidRPr="00352834" w:rsidRDefault="00667898">
            <w:pPr>
              <w:jc w:val="both"/>
              <w:rPr>
                <w:rFonts w:ascii="Palemonas" w:hAnsi="Palemonas"/>
                <w:szCs w:val="24"/>
              </w:rPr>
            </w:pPr>
            <w:r w:rsidRPr="00352834">
              <w:rPr>
                <w:rFonts w:ascii="Palemonas" w:hAnsi="Palemonas"/>
                <w:szCs w:val="24"/>
              </w:rPr>
              <w:t>Statinio architektūros darbai</w:t>
            </w:r>
            <w:r w:rsidR="00416110" w:rsidRPr="00352834">
              <w:rPr>
                <w:rFonts w:ascii="Palemonas" w:hAnsi="Palemonas"/>
                <w:szCs w:val="24"/>
              </w:rPr>
              <w:t xml:space="preserve"> (SA)</w:t>
            </w:r>
          </w:p>
        </w:tc>
        <w:tc>
          <w:tcPr>
            <w:tcW w:w="1419" w:type="dxa"/>
          </w:tcPr>
          <w:p w14:paraId="2B6BFB9D" w14:textId="4BEB1FE4" w:rsidR="00667898" w:rsidRPr="00B067D0" w:rsidRDefault="00667898" w:rsidP="006A5C1D">
            <w:pPr>
              <w:jc w:val="both"/>
              <w:rPr>
                <w:rFonts w:ascii="Palemonas" w:hAnsi="Palemonas"/>
                <w:b/>
                <w:szCs w:val="24"/>
              </w:rPr>
            </w:pPr>
          </w:p>
        </w:tc>
        <w:tc>
          <w:tcPr>
            <w:tcW w:w="1134" w:type="dxa"/>
          </w:tcPr>
          <w:p w14:paraId="68A07AF8" w14:textId="77777777" w:rsidR="00667898" w:rsidRPr="00B067D0" w:rsidRDefault="00667898" w:rsidP="006A5C1D">
            <w:pPr>
              <w:jc w:val="both"/>
              <w:rPr>
                <w:rFonts w:ascii="Palemonas" w:hAnsi="Palemonas"/>
                <w:b/>
                <w:szCs w:val="24"/>
              </w:rPr>
            </w:pPr>
          </w:p>
        </w:tc>
        <w:tc>
          <w:tcPr>
            <w:tcW w:w="1275" w:type="dxa"/>
          </w:tcPr>
          <w:p w14:paraId="6F9A5A20" w14:textId="77777777" w:rsidR="00667898" w:rsidRPr="00B067D0" w:rsidRDefault="00667898" w:rsidP="006A5C1D">
            <w:pPr>
              <w:jc w:val="both"/>
              <w:rPr>
                <w:rFonts w:ascii="Palemonas" w:hAnsi="Palemonas"/>
                <w:b/>
                <w:szCs w:val="24"/>
              </w:rPr>
            </w:pPr>
          </w:p>
        </w:tc>
      </w:tr>
      <w:tr w:rsidR="00E22405" w:rsidRPr="00B067D0" w14:paraId="5CD85497" w14:textId="77777777" w:rsidTr="006A5C1D">
        <w:tc>
          <w:tcPr>
            <w:tcW w:w="880" w:type="dxa"/>
          </w:tcPr>
          <w:p w14:paraId="4F2BA28D" w14:textId="77777777" w:rsidR="00667898" w:rsidRPr="00B067D0" w:rsidRDefault="00667898" w:rsidP="006A5C1D">
            <w:pPr>
              <w:jc w:val="center"/>
              <w:rPr>
                <w:rFonts w:ascii="Palemonas" w:hAnsi="Palemonas"/>
                <w:szCs w:val="24"/>
              </w:rPr>
            </w:pPr>
            <w:r w:rsidRPr="00B067D0">
              <w:rPr>
                <w:rFonts w:ascii="Palemonas" w:hAnsi="Palemonas"/>
                <w:szCs w:val="24"/>
              </w:rPr>
              <w:t>3.</w:t>
            </w:r>
          </w:p>
        </w:tc>
        <w:tc>
          <w:tcPr>
            <w:tcW w:w="4931" w:type="dxa"/>
          </w:tcPr>
          <w:p w14:paraId="5807EC5D" w14:textId="30E03A57" w:rsidR="00667898" w:rsidRPr="00352834" w:rsidRDefault="00667898">
            <w:pPr>
              <w:jc w:val="both"/>
              <w:rPr>
                <w:rFonts w:ascii="Palemonas" w:hAnsi="Palemonas"/>
                <w:szCs w:val="24"/>
              </w:rPr>
            </w:pPr>
            <w:r w:rsidRPr="00352834">
              <w:rPr>
                <w:rFonts w:ascii="Palemonas" w:hAnsi="Palemonas"/>
                <w:szCs w:val="24"/>
              </w:rPr>
              <w:t>Statinio konstrukcijų darbai</w:t>
            </w:r>
            <w:r w:rsidR="00416110" w:rsidRPr="00352834">
              <w:rPr>
                <w:rFonts w:ascii="Palemonas" w:hAnsi="Palemonas"/>
                <w:szCs w:val="24"/>
              </w:rPr>
              <w:t xml:space="preserve"> (SK)</w:t>
            </w:r>
          </w:p>
        </w:tc>
        <w:tc>
          <w:tcPr>
            <w:tcW w:w="1419" w:type="dxa"/>
          </w:tcPr>
          <w:p w14:paraId="43039044" w14:textId="16334C8A" w:rsidR="00667898" w:rsidRPr="00B067D0" w:rsidRDefault="00667898" w:rsidP="006A5C1D">
            <w:pPr>
              <w:jc w:val="both"/>
              <w:rPr>
                <w:rFonts w:ascii="Palemonas" w:hAnsi="Palemonas"/>
                <w:b/>
                <w:szCs w:val="24"/>
              </w:rPr>
            </w:pPr>
          </w:p>
        </w:tc>
        <w:tc>
          <w:tcPr>
            <w:tcW w:w="1134" w:type="dxa"/>
          </w:tcPr>
          <w:p w14:paraId="7AC24A6E" w14:textId="77777777" w:rsidR="00667898" w:rsidRPr="00B067D0" w:rsidRDefault="00667898" w:rsidP="006A5C1D">
            <w:pPr>
              <w:jc w:val="both"/>
              <w:rPr>
                <w:rFonts w:ascii="Palemonas" w:hAnsi="Palemonas"/>
                <w:b/>
                <w:szCs w:val="24"/>
              </w:rPr>
            </w:pPr>
          </w:p>
        </w:tc>
        <w:tc>
          <w:tcPr>
            <w:tcW w:w="1275" w:type="dxa"/>
          </w:tcPr>
          <w:p w14:paraId="0AAE53FA" w14:textId="77777777" w:rsidR="00667898" w:rsidRPr="00B067D0" w:rsidRDefault="00667898" w:rsidP="006A5C1D">
            <w:pPr>
              <w:jc w:val="both"/>
              <w:rPr>
                <w:rFonts w:ascii="Palemonas" w:hAnsi="Palemonas"/>
                <w:b/>
                <w:szCs w:val="24"/>
              </w:rPr>
            </w:pPr>
          </w:p>
        </w:tc>
      </w:tr>
      <w:tr w:rsidR="00E22405" w:rsidRPr="00B067D0" w14:paraId="765A0FAA" w14:textId="77777777" w:rsidTr="006A5C1D">
        <w:tc>
          <w:tcPr>
            <w:tcW w:w="880" w:type="dxa"/>
          </w:tcPr>
          <w:p w14:paraId="72321C97" w14:textId="77777777" w:rsidR="00667898" w:rsidRPr="00B067D0" w:rsidRDefault="00667898" w:rsidP="006A5C1D">
            <w:pPr>
              <w:jc w:val="center"/>
              <w:rPr>
                <w:rFonts w:ascii="Palemonas" w:hAnsi="Palemonas"/>
                <w:szCs w:val="24"/>
              </w:rPr>
            </w:pPr>
            <w:r w:rsidRPr="00B067D0">
              <w:rPr>
                <w:rFonts w:ascii="Palemonas" w:hAnsi="Palemonas"/>
                <w:szCs w:val="24"/>
              </w:rPr>
              <w:t>4.</w:t>
            </w:r>
          </w:p>
        </w:tc>
        <w:tc>
          <w:tcPr>
            <w:tcW w:w="4931" w:type="dxa"/>
          </w:tcPr>
          <w:p w14:paraId="077FB0BD" w14:textId="09F34115" w:rsidR="00667898" w:rsidRPr="00352834" w:rsidRDefault="00950E8A">
            <w:pPr>
              <w:jc w:val="both"/>
              <w:rPr>
                <w:rFonts w:ascii="Palemonas" w:hAnsi="Palemonas"/>
                <w:szCs w:val="24"/>
              </w:rPr>
            </w:pPr>
            <w:r w:rsidRPr="00352834">
              <w:rPr>
                <w:rFonts w:ascii="Palemonas" w:hAnsi="Palemonas"/>
                <w:szCs w:val="24"/>
              </w:rPr>
              <w:t xml:space="preserve">Vandentiekio ir nuotekų darbai </w:t>
            </w:r>
            <w:r w:rsidR="00416110" w:rsidRPr="00352834">
              <w:rPr>
                <w:rFonts w:ascii="Palemonas" w:hAnsi="Palemonas"/>
                <w:szCs w:val="24"/>
              </w:rPr>
              <w:t>(VN)</w:t>
            </w:r>
          </w:p>
        </w:tc>
        <w:tc>
          <w:tcPr>
            <w:tcW w:w="1419" w:type="dxa"/>
          </w:tcPr>
          <w:p w14:paraId="48ABFB15" w14:textId="490C1463" w:rsidR="00667898" w:rsidRPr="00B067D0" w:rsidRDefault="00667898" w:rsidP="006A5C1D">
            <w:pPr>
              <w:jc w:val="both"/>
              <w:rPr>
                <w:rFonts w:ascii="Palemonas" w:hAnsi="Palemonas"/>
                <w:b/>
                <w:szCs w:val="24"/>
              </w:rPr>
            </w:pPr>
          </w:p>
        </w:tc>
        <w:tc>
          <w:tcPr>
            <w:tcW w:w="1134" w:type="dxa"/>
          </w:tcPr>
          <w:p w14:paraId="08CC25DB" w14:textId="77777777" w:rsidR="00667898" w:rsidRPr="00B067D0" w:rsidRDefault="00667898" w:rsidP="006A5C1D">
            <w:pPr>
              <w:jc w:val="both"/>
              <w:rPr>
                <w:rFonts w:ascii="Palemonas" w:hAnsi="Palemonas"/>
                <w:b/>
                <w:szCs w:val="24"/>
              </w:rPr>
            </w:pPr>
          </w:p>
        </w:tc>
        <w:tc>
          <w:tcPr>
            <w:tcW w:w="1275" w:type="dxa"/>
          </w:tcPr>
          <w:p w14:paraId="1AD4F224" w14:textId="77777777" w:rsidR="00667898" w:rsidRPr="00B067D0" w:rsidRDefault="00667898" w:rsidP="006A5C1D">
            <w:pPr>
              <w:jc w:val="both"/>
              <w:rPr>
                <w:rFonts w:ascii="Palemonas" w:hAnsi="Palemonas"/>
                <w:b/>
                <w:szCs w:val="24"/>
              </w:rPr>
            </w:pPr>
          </w:p>
        </w:tc>
      </w:tr>
      <w:tr w:rsidR="00E22405" w:rsidRPr="00B067D0" w14:paraId="19739FB7" w14:textId="77777777" w:rsidTr="006A5C1D">
        <w:tc>
          <w:tcPr>
            <w:tcW w:w="880" w:type="dxa"/>
          </w:tcPr>
          <w:p w14:paraId="346E18A5" w14:textId="10E2D99D" w:rsidR="00F62C96" w:rsidRPr="00B067D0" w:rsidRDefault="00950E8A" w:rsidP="006A5C1D">
            <w:pPr>
              <w:jc w:val="center"/>
              <w:rPr>
                <w:rFonts w:ascii="Palemonas" w:hAnsi="Palemonas"/>
                <w:szCs w:val="24"/>
              </w:rPr>
            </w:pPr>
            <w:r w:rsidRPr="00B067D0">
              <w:rPr>
                <w:rFonts w:ascii="Palemonas" w:hAnsi="Palemonas"/>
                <w:szCs w:val="24"/>
              </w:rPr>
              <w:t>5</w:t>
            </w:r>
            <w:r w:rsidR="0058241E" w:rsidRPr="00B067D0">
              <w:rPr>
                <w:rFonts w:ascii="Palemonas" w:hAnsi="Palemonas"/>
                <w:szCs w:val="24"/>
              </w:rPr>
              <w:t>.</w:t>
            </w:r>
          </w:p>
        </w:tc>
        <w:tc>
          <w:tcPr>
            <w:tcW w:w="4931" w:type="dxa"/>
          </w:tcPr>
          <w:p w14:paraId="7EB43021" w14:textId="4C75F50B" w:rsidR="00F62C96" w:rsidRPr="00352834" w:rsidRDefault="00950E8A">
            <w:pPr>
              <w:jc w:val="both"/>
              <w:rPr>
                <w:rFonts w:ascii="Palemonas" w:hAnsi="Palemonas"/>
                <w:szCs w:val="24"/>
              </w:rPr>
            </w:pPr>
            <w:r w:rsidRPr="00352834">
              <w:rPr>
                <w:rFonts w:ascii="Palemonas" w:hAnsi="Palemonas"/>
                <w:szCs w:val="24"/>
              </w:rPr>
              <w:t>Šildymo, vėdinimo darbai (ŠV)</w:t>
            </w:r>
          </w:p>
        </w:tc>
        <w:tc>
          <w:tcPr>
            <w:tcW w:w="1419" w:type="dxa"/>
          </w:tcPr>
          <w:p w14:paraId="61A7590C" w14:textId="417C971F" w:rsidR="00F62C96" w:rsidRPr="00B067D0" w:rsidRDefault="00F62C96" w:rsidP="006A5C1D">
            <w:pPr>
              <w:jc w:val="both"/>
              <w:rPr>
                <w:rFonts w:ascii="Palemonas" w:hAnsi="Palemonas"/>
                <w:b/>
                <w:szCs w:val="24"/>
              </w:rPr>
            </w:pPr>
          </w:p>
        </w:tc>
        <w:tc>
          <w:tcPr>
            <w:tcW w:w="1134" w:type="dxa"/>
          </w:tcPr>
          <w:p w14:paraId="6C101353" w14:textId="77777777" w:rsidR="00F62C96" w:rsidRPr="00B067D0" w:rsidRDefault="00F62C96" w:rsidP="006A5C1D">
            <w:pPr>
              <w:jc w:val="both"/>
              <w:rPr>
                <w:rFonts w:ascii="Palemonas" w:hAnsi="Palemonas"/>
                <w:b/>
                <w:szCs w:val="24"/>
              </w:rPr>
            </w:pPr>
          </w:p>
        </w:tc>
        <w:tc>
          <w:tcPr>
            <w:tcW w:w="1275" w:type="dxa"/>
          </w:tcPr>
          <w:p w14:paraId="3FC23B8E" w14:textId="77777777" w:rsidR="00F62C96" w:rsidRPr="00B067D0" w:rsidRDefault="00F62C96" w:rsidP="006A5C1D">
            <w:pPr>
              <w:jc w:val="both"/>
              <w:rPr>
                <w:rFonts w:ascii="Palemonas" w:hAnsi="Palemonas"/>
                <w:b/>
                <w:szCs w:val="24"/>
              </w:rPr>
            </w:pPr>
          </w:p>
        </w:tc>
      </w:tr>
      <w:tr w:rsidR="006B2495" w:rsidRPr="00B067D0" w14:paraId="575801B5" w14:textId="77777777" w:rsidTr="00D5774A">
        <w:tc>
          <w:tcPr>
            <w:tcW w:w="880" w:type="dxa"/>
          </w:tcPr>
          <w:p w14:paraId="2D484C32" w14:textId="1B5AE97F" w:rsidR="006B2495" w:rsidRPr="00B067D0" w:rsidRDefault="00352834" w:rsidP="00D5774A">
            <w:pPr>
              <w:jc w:val="center"/>
              <w:rPr>
                <w:rFonts w:ascii="Palemonas" w:hAnsi="Palemonas"/>
                <w:szCs w:val="24"/>
              </w:rPr>
            </w:pPr>
            <w:r>
              <w:rPr>
                <w:rFonts w:ascii="Palemonas" w:hAnsi="Palemonas"/>
                <w:szCs w:val="24"/>
              </w:rPr>
              <w:t>6</w:t>
            </w:r>
            <w:r w:rsidR="006B2495" w:rsidRPr="00B067D0">
              <w:rPr>
                <w:rFonts w:ascii="Palemonas" w:hAnsi="Palemonas"/>
                <w:szCs w:val="24"/>
              </w:rPr>
              <w:t>.</w:t>
            </w:r>
          </w:p>
        </w:tc>
        <w:tc>
          <w:tcPr>
            <w:tcW w:w="4931" w:type="dxa"/>
          </w:tcPr>
          <w:p w14:paraId="499FDD4D" w14:textId="4EE9144F" w:rsidR="006B2495" w:rsidRPr="00352834" w:rsidRDefault="006B2495">
            <w:pPr>
              <w:jc w:val="both"/>
              <w:rPr>
                <w:rFonts w:ascii="Palemonas" w:hAnsi="Palemonas"/>
                <w:szCs w:val="24"/>
              </w:rPr>
            </w:pPr>
            <w:r w:rsidRPr="00352834">
              <w:rPr>
                <w:rFonts w:ascii="Palemonas" w:hAnsi="Palemonas"/>
                <w:szCs w:val="24"/>
              </w:rPr>
              <w:t>Elektrotechnikos darbai (E)</w:t>
            </w:r>
          </w:p>
        </w:tc>
        <w:tc>
          <w:tcPr>
            <w:tcW w:w="1419" w:type="dxa"/>
          </w:tcPr>
          <w:p w14:paraId="14F9A339" w14:textId="77777777" w:rsidR="006B2495" w:rsidRPr="00B067D0" w:rsidRDefault="006B2495" w:rsidP="00D5774A">
            <w:pPr>
              <w:jc w:val="both"/>
              <w:rPr>
                <w:rFonts w:ascii="Palemonas" w:hAnsi="Palemonas"/>
                <w:b/>
                <w:szCs w:val="24"/>
              </w:rPr>
            </w:pPr>
          </w:p>
        </w:tc>
        <w:tc>
          <w:tcPr>
            <w:tcW w:w="1134" w:type="dxa"/>
          </w:tcPr>
          <w:p w14:paraId="47F789CA" w14:textId="77777777" w:rsidR="006B2495" w:rsidRPr="00B067D0" w:rsidRDefault="006B2495" w:rsidP="00D5774A">
            <w:pPr>
              <w:jc w:val="both"/>
              <w:rPr>
                <w:rFonts w:ascii="Palemonas" w:hAnsi="Palemonas"/>
                <w:b/>
                <w:szCs w:val="24"/>
              </w:rPr>
            </w:pPr>
          </w:p>
        </w:tc>
        <w:tc>
          <w:tcPr>
            <w:tcW w:w="1275" w:type="dxa"/>
          </w:tcPr>
          <w:p w14:paraId="7E6DDA2E" w14:textId="77777777" w:rsidR="006B2495" w:rsidRPr="00B067D0" w:rsidRDefault="006B2495" w:rsidP="00D5774A">
            <w:pPr>
              <w:jc w:val="both"/>
              <w:rPr>
                <w:rFonts w:ascii="Palemonas" w:hAnsi="Palemonas"/>
                <w:b/>
                <w:szCs w:val="24"/>
              </w:rPr>
            </w:pPr>
          </w:p>
        </w:tc>
      </w:tr>
      <w:tr w:rsidR="00E22405" w:rsidRPr="00B067D0" w14:paraId="5E2427D8" w14:textId="77777777" w:rsidTr="006A5C1D">
        <w:tc>
          <w:tcPr>
            <w:tcW w:w="880" w:type="dxa"/>
          </w:tcPr>
          <w:p w14:paraId="1A2F775C" w14:textId="1E0F1377" w:rsidR="00F62C96" w:rsidRPr="00B067D0" w:rsidRDefault="00352834" w:rsidP="006A5C1D">
            <w:pPr>
              <w:jc w:val="center"/>
              <w:rPr>
                <w:rFonts w:ascii="Palemonas" w:hAnsi="Palemonas"/>
                <w:szCs w:val="24"/>
              </w:rPr>
            </w:pPr>
            <w:r>
              <w:rPr>
                <w:rFonts w:ascii="Palemonas" w:hAnsi="Palemonas"/>
                <w:szCs w:val="24"/>
              </w:rPr>
              <w:t>7</w:t>
            </w:r>
            <w:r w:rsidR="0058241E" w:rsidRPr="00B067D0">
              <w:rPr>
                <w:rFonts w:ascii="Palemonas" w:hAnsi="Palemonas"/>
                <w:szCs w:val="24"/>
              </w:rPr>
              <w:t>.</w:t>
            </w:r>
          </w:p>
        </w:tc>
        <w:tc>
          <w:tcPr>
            <w:tcW w:w="4931" w:type="dxa"/>
          </w:tcPr>
          <w:p w14:paraId="2A02B1AE" w14:textId="294D6965" w:rsidR="00F62C96" w:rsidRPr="00352834" w:rsidRDefault="00950E8A">
            <w:pPr>
              <w:jc w:val="both"/>
              <w:rPr>
                <w:rFonts w:ascii="Palemonas" w:hAnsi="Palemonas"/>
                <w:szCs w:val="24"/>
              </w:rPr>
            </w:pPr>
            <w:r w:rsidRPr="00352834">
              <w:rPr>
                <w:rFonts w:ascii="Palemonas" w:hAnsi="Palemonas"/>
                <w:szCs w:val="24"/>
              </w:rPr>
              <w:t>Elektroninių ryšių darbai (ER)</w:t>
            </w:r>
          </w:p>
        </w:tc>
        <w:tc>
          <w:tcPr>
            <w:tcW w:w="1419" w:type="dxa"/>
          </w:tcPr>
          <w:p w14:paraId="44672EF6" w14:textId="16AABF1B" w:rsidR="00F62C96" w:rsidRPr="00B067D0" w:rsidRDefault="00F62C96" w:rsidP="006A5C1D">
            <w:pPr>
              <w:jc w:val="both"/>
              <w:rPr>
                <w:rFonts w:ascii="Palemonas" w:hAnsi="Palemonas"/>
                <w:b/>
                <w:szCs w:val="24"/>
              </w:rPr>
            </w:pPr>
          </w:p>
        </w:tc>
        <w:tc>
          <w:tcPr>
            <w:tcW w:w="1134" w:type="dxa"/>
          </w:tcPr>
          <w:p w14:paraId="45816989" w14:textId="77777777" w:rsidR="00F62C96" w:rsidRPr="00B067D0" w:rsidRDefault="00F62C96" w:rsidP="006A5C1D">
            <w:pPr>
              <w:jc w:val="both"/>
              <w:rPr>
                <w:rFonts w:ascii="Palemonas" w:hAnsi="Palemonas"/>
                <w:b/>
                <w:szCs w:val="24"/>
              </w:rPr>
            </w:pPr>
          </w:p>
        </w:tc>
        <w:tc>
          <w:tcPr>
            <w:tcW w:w="1275" w:type="dxa"/>
          </w:tcPr>
          <w:p w14:paraId="10BA8244" w14:textId="77777777" w:rsidR="00F62C96" w:rsidRPr="00B067D0" w:rsidRDefault="00F62C96" w:rsidP="006A5C1D">
            <w:pPr>
              <w:jc w:val="both"/>
              <w:rPr>
                <w:rFonts w:ascii="Palemonas" w:hAnsi="Palemonas"/>
                <w:b/>
                <w:szCs w:val="24"/>
              </w:rPr>
            </w:pPr>
          </w:p>
        </w:tc>
      </w:tr>
      <w:tr w:rsidR="006B2495" w:rsidRPr="00B067D0" w14:paraId="671954A3" w14:textId="77777777" w:rsidTr="006A5C1D">
        <w:tc>
          <w:tcPr>
            <w:tcW w:w="880" w:type="dxa"/>
          </w:tcPr>
          <w:p w14:paraId="437764C4" w14:textId="65970110" w:rsidR="006B2495" w:rsidRPr="00B067D0" w:rsidRDefault="00352834" w:rsidP="006A5C1D">
            <w:pPr>
              <w:jc w:val="center"/>
              <w:rPr>
                <w:rFonts w:ascii="Palemonas" w:hAnsi="Palemonas"/>
                <w:szCs w:val="24"/>
              </w:rPr>
            </w:pPr>
            <w:r>
              <w:rPr>
                <w:rFonts w:ascii="Palemonas" w:hAnsi="Palemonas"/>
                <w:szCs w:val="24"/>
              </w:rPr>
              <w:t>8</w:t>
            </w:r>
            <w:r w:rsidR="006B2495" w:rsidRPr="00B067D0">
              <w:rPr>
                <w:rFonts w:ascii="Palemonas" w:hAnsi="Palemonas"/>
                <w:szCs w:val="24"/>
              </w:rPr>
              <w:t>.</w:t>
            </w:r>
          </w:p>
        </w:tc>
        <w:tc>
          <w:tcPr>
            <w:tcW w:w="4931" w:type="dxa"/>
          </w:tcPr>
          <w:p w14:paraId="56619535" w14:textId="257DC5E2" w:rsidR="006B2495" w:rsidRPr="00352834" w:rsidRDefault="006B2495">
            <w:pPr>
              <w:jc w:val="both"/>
              <w:rPr>
                <w:rFonts w:ascii="Palemonas" w:hAnsi="Palemonas"/>
                <w:szCs w:val="24"/>
              </w:rPr>
            </w:pPr>
            <w:r w:rsidRPr="00352834">
              <w:rPr>
                <w:rFonts w:ascii="Palemonas" w:hAnsi="Palemonas"/>
                <w:szCs w:val="24"/>
              </w:rPr>
              <w:t>Apsauginės signalizacijos darbai (AS)</w:t>
            </w:r>
          </w:p>
        </w:tc>
        <w:tc>
          <w:tcPr>
            <w:tcW w:w="1419" w:type="dxa"/>
          </w:tcPr>
          <w:p w14:paraId="78A60291" w14:textId="77777777" w:rsidR="006B2495" w:rsidRPr="00B067D0" w:rsidRDefault="006B2495" w:rsidP="006A5C1D">
            <w:pPr>
              <w:jc w:val="both"/>
              <w:rPr>
                <w:rFonts w:ascii="Palemonas" w:hAnsi="Palemonas"/>
                <w:b/>
                <w:szCs w:val="24"/>
              </w:rPr>
            </w:pPr>
          </w:p>
        </w:tc>
        <w:tc>
          <w:tcPr>
            <w:tcW w:w="1134" w:type="dxa"/>
          </w:tcPr>
          <w:p w14:paraId="13BD7F99" w14:textId="77777777" w:rsidR="006B2495" w:rsidRPr="00B067D0" w:rsidRDefault="006B2495" w:rsidP="006A5C1D">
            <w:pPr>
              <w:jc w:val="both"/>
              <w:rPr>
                <w:rFonts w:ascii="Palemonas" w:hAnsi="Palemonas"/>
                <w:b/>
                <w:szCs w:val="24"/>
              </w:rPr>
            </w:pPr>
          </w:p>
        </w:tc>
        <w:tc>
          <w:tcPr>
            <w:tcW w:w="1275" w:type="dxa"/>
          </w:tcPr>
          <w:p w14:paraId="67D4BB10" w14:textId="77777777" w:rsidR="006B2495" w:rsidRPr="00B067D0" w:rsidRDefault="006B2495" w:rsidP="006A5C1D">
            <w:pPr>
              <w:jc w:val="both"/>
              <w:rPr>
                <w:rFonts w:ascii="Palemonas" w:hAnsi="Palemonas"/>
                <w:b/>
                <w:szCs w:val="24"/>
              </w:rPr>
            </w:pPr>
          </w:p>
        </w:tc>
      </w:tr>
      <w:tr w:rsidR="00E22405" w:rsidRPr="00B067D0" w14:paraId="113A2EAA" w14:textId="77777777" w:rsidTr="006A5C1D">
        <w:tc>
          <w:tcPr>
            <w:tcW w:w="880" w:type="dxa"/>
          </w:tcPr>
          <w:p w14:paraId="2C196BB4" w14:textId="3275F769" w:rsidR="00F62C96" w:rsidRPr="00B067D0" w:rsidRDefault="00352834" w:rsidP="006A5C1D">
            <w:pPr>
              <w:jc w:val="center"/>
              <w:rPr>
                <w:rFonts w:ascii="Palemonas" w:hAnsi="Palemonas"/>
                <w:szCs w:val="24"/>
              </w:rPr>
            </w:pPr>
            <w:r>
              <w:rPr>
                <w:rFonts w:ascii="Palemonas" w:hAnsi="Palemonas"/>
                <w:szCs w:val="24"/>
              </w:rPr>
              <w:t>9</w:t>
            </w:r>
            <w:r w:rsidR="009828FA" w:rsidRPr="00B067D0">
              <w:rPr>
                <w:rFonts w:ascii="Palemonas" w:hAnsi="Palemonas"/>
                <w:szCs w:val="24"/>
              </w:rPr>
              <w:t>.</w:t>
            </w:r>
          </w:p>
        </w:tc>
        <w:tc>
          <w:tcPr>
            <w:tcW w:w="4931" w:type="dxa"/>
          </w:tcPr>
          <w:p w14:paraId="664590E2" w14:textId="3CE7EDC6" w:rsidR="00F62C96" w:rsidRPr="00352834" w:rsidRDefault="00950E8A">
            <w:pPr>
              <w:jc w:val="both"/>
              <w:rPr>
                <w:rFonts w:ascii="Palemonas" w:hAnsi="Palemonas"/>
                <w:szCs w:val="24"/>
              </w:rPr>
            </w:pPr>
            <w:r w:rsidRPr="00352834">
              <w:rPr>
                <w:rFonts w:ascii="Palemonas" w:hAnsi="Palemonas"/>
                <w:szCs w:val="24"/>
              </w:rPr>
              <w:t>Gaisro aptikimo ir signalizavimo darbai</w:t>
            </w:r>
            <w:r w:rsidR="006B2495" w:rsidRPr="00352834">
              <w:rPr>
                <w:rFonts w:ascii="Palemonas" w:hAnsi="Palemonas"/>
                <w:szCs w:val="24"/>
              </w:rPr>
              <w:t xml:space="preserve"> (GSS)</w:t>
            </w:r>
          </w:p>
        </w:tc>
        <w:tc>
          <w:tcPr>
            <w:tcW w:w="1419" w:type="dxa"/>
          </w:tcPr>
          <w:p w14:paraId="15D42CA9" w14:textId="2F722BE0" w:rsidR="00F62C96" w:rsidRPr="00B067D0" w:rsidRDefault="00F62C96" w:rsidP="006A5C1D">
            <w:pPr>
              <w:jc w:val="both"/>
              <w:rPr>
                <w:rFonts w:ascii="Palemonas" w:hAnsi="Palemonas"/>
                <w:b/>
                <w:szCs w:val="24"/>
              </w:rPr>
            </w:pPr>
          </w:p>
        </w:tc>
        <w:tc>
          <w:tcPr>
            <w:tcW w:w="1134" w:type="dxa"/>
          </w:tcPr>
          <w:p w14:paraId="07C1FADB" w14:textId="77777777" w:rsidR="00F62C96" w:rsidRPr="00B067D0" w:rsidRDefault="00F62C96" w:rsidP="006A5C1D">
            <w:pPr>
              <w:jc w:val="both"/>
              <w:rPr>
                <w:rFonts w:ascii="Palemonas" w:hAnsi="Palemonas"/>
                <w:b/>
                <w:szCs w:val="24"/>
              </w:rPr>
            </w:pPr>
          </w:p>
        </w:tc>
        <w:tc>
          <w:tcPr>
            <w:tcW w:w="1275" w:type="dxa"/>
          </w:tcPr>
          <w:p w14:paraId="37C16486" w14:textId="77777777" w:rsidR="00F62C96" w:rsidRPr="00B067D0" w:rsidRDefault="00F62C96" w:rsidP="006A5C1D">
            <w:pPr>
              <w:jc w:val="both"/>
              <w:rPr>
                <w:rFonts w:ascii="Palemonas" w:hAnsi="Palemonas"/>
                <w:b/>
                <w:szCs w:val="24"/>
              </w:rPr>
            </w:pPr>
          </w:p>
        </w:tc>
      </w:tr>
      <w:tr w:rsidR="00DD28F5" w:rsidRPr="00B067D0" w14:paraId="39975C1B" w14:textId="77777777" w:rsidTr="006A5C1D">
        <w:tc>
          <w:tcPr>
            <w:tcW w:w="880" w:type="dxa"/>
          </w:tcPr>
          <w:p w14:paraId="5F189296" w14:textId="29C3C327" w:rsidR="00DD28F5" w:rsidRDefault="003E6694" w:rsidP="006A5C1D">
            <w:pPr>
              <w:jc w:val="center"/>
              <w:rPr>
                <w:rFonts w:ascii="Palemonas" w:hAnsi="Palemonas"/>
                <w:szCs w:val="24"/>
              </w:rPr>
            </w:pPr>
            <w:r>
              <w:rPr>
                <w:rFonts w:ascii="Palemonas" w:hAnsi="Palemonas"/>
                <w:szCs w:val="24"/>
              </w:rPr>
              <w:t>10.</w:t>
            </w:r>
          </w:p>
        </w:tc>
        <w:tc>
          <w:tcPr>
            <w:tcW w:w="4931" w:type="dxa"/>
          </w:tcPr>
          <w:p w14:paraId="4CBC806D" w14:textId="4871D305" w:rsidR="00DD28F5" w:rsidRPr="00352834" w:rsidRDefault="00DD28F5">
            <w:pPr>
              <w:jc w:val="both"/>
              <w:rPr>
                <w:rFonts w:ascii="Palemonas" w:hAnsi="Palemonas"/>
                <w:szCs w:val="24"/>
              </w:rPr>
            </w:pPr>
            <w:r w:rsidRPr="000619E1">
              <w:rPr>
                <w:rFonts w:ascii="Palemonas" w:hAnsi="Palemonas"/>
                <w:szCs w:val="24"/>
              </w:rPr>
              <w:t>Statini</w:t>
            </w:r>
            <w:r>
              <w:rPr>
                <w:rFonts w:ascii="Palemonas" w:hAnsi="Palemonas"/>
                <w:szCs w:val="24"/>
              </w:rPr>
              <w:t>o</w:t>
            </w:r>
            <w:r w:rsidRPr="000619E1">
              <w:rPr>
                <w:rFonts w:ascii="Palemonas" w:hAnsi="Palemonas"/>
                <w:szCs w:val="24"/>
              </w:rPr>
              <w:t xml:space="preserve"> kadastrinių matavimų bylos, suderintos su VĮ Registrų centru (teisinei registracijai) parengim</w:t>
            </w:r>
            <w:r>
              <w:rPr>
                <w:rFonts w:ascii="Palemonas" w:hAnsi="Palemonas"/>
                <w:szCs w:val="24"/>
              </w:rPr>
              <w:t>as</w:t>
            </w:r>
          </w:p>
        </w:tc>
        <w:tc>
          <w:tcPr>
            <w:tcW w:w="1419" w:type="dxa"/>
          </w:tcPr>
          <w:p w14:paraId="7697B0B5" w14:textId="77777777" w:rsidR="00DD28F5" w:rsidRPr="00B067D0" w:rsidRDefault="00DD28F5" w:rsidP="006A5C1D">
            <w:pPr>
              <w:jc w:val="both"/>
              <w:rPr>
                <w:rFonts w:ascii="Palemonas" w:hAnsi="Palemonas"/>
                <w:b/>
                <w:szCs w:val="24"/>
              </w:rPr>
            </w:pPr>
          </w:p>
        </w:tc>
        <w:tc>
          <w:tcPr>
            <w:tcW w:w="1134" w:type="dxa"/>
          </w:tcPr>
          <w:p w14:paraId="34630B29" w14:textId="77777777" w:rsidR="00DD28F5" w:rsidRPr="00B067D0" w:rsidRDefault="00DD28F5" w:rsidP="006A5C1D">
            <w:pPr>
              <w:jc w:val="both"/>
              <w:rPr>
                <w:rFonts w:ascii="Palemonas" w:hAnsi="Palemonas"/>
                <w:b/>
                <w:szCs w:val="24"/>
              </w:rPr>
            </w:pPr>
          </w:p>
        </w:tc>
        <w:tc>
          <w:tcPr>
            <w:tcW w:w="1275" w:type="dxa"/>
          </w:tcPr>
          <w:p w14:paraId="56B00407" w14:textId="77777777" w:rsidR="00DD28F5" w:rsidRPr="00B067D0" w:rsidRDefault="00DD28F5" w:rsidP="006A5C1D">
            <w:pPr>
              <w:jc w:val="both"/>
              <w:rPr>
                <w:rFonts w:ascii="Palemonas" w:hAnsi="Palemonas"/>
                <w:b/>
                <w:szCs w:val="24"/>
              </w:rPr>
            </w:pPr>
          </w:p>
        </w:tc>
      </w:tr>
      <w:tr w:rsidR="00E22405" w:rsidRPr="00B067D0" w14:paraId="5C205AD1" w14:textId="77777777" w:rsidTr="006A5C1D">
        <w:tc>
          <w:tcPr>
            <w:tcW w:w="880" w:type="dxa"/>
          </w:tcPr>
          <w:p w14:paraId="60ECEC16" w14:textId="0508EDC0" w:rsidR="00A675FE" w:rsidRPr="00B067D0" w:rsidRDefault="00352834" w:rsidP="006A5C1D">
            <w:pPr>
              <w:jc w:val="center"/>
              <w:rPr>
                <w:rFonts w:ascii="Palemonas" w:hAnsi="Palemonas"/>
                <w:szCs w:val="24"/>
              </w:rPr>
            </w:pPr>
            <w:r>
              <w:rPr>
                <w:rFonts w:ascii="Palemonas" w:hAnsi="Palemonas"/>
                <w:szCs w:val="24"/>
              </w:rPr>
              <w:t>1</w:t>
            </w:r>
            <w:r w:rsidR="003E6694">
              <w:rPr>
                <w:rFonts w:ascii="Palemonas" w:hAnsi="Palemonas"/>
                <w:szCs w:val="24"/>
              </w:rPr>
              <w:t>1</w:t>
            </w:r>
            <w:r w:rsidR="00A675FE" w:rsidRPr="00B067D0">
              <w:rPr>
                <w:rFonts w:ascii="Palemonas" w:hAnsi="Palemonas"/>
                <w:szCs w:val="24"/>
              </w:rPr>
              <w:t>.</w:t>
            </w:r>
          </w:p>
        </w:tc>
        <w:tc>
          <w:tcPr>
            <w:tcW w:w="4931" w:type="dxa"/>
          </w:tcPr>
          <w:p w14:paraId="7C2A0305" w14:textId="75268398" w:rsidR="00A675FE" w:rsidRPr="00352834" w:rsidRDefault="00A675FE" w:rsidP="00D91BAC">
            <w:pPr>
              <w:jc w:val="both"/>
              <w:rPr>
                <w:rFonts w:ascii="Palemonas" w:hAnsi="Palemonas"/>
                <w:szCs w:val="24"/>
                <w:highlight w:val="yellow"/>
              </w:rPr>
            </w:pPr>
            <w:r w:rsidRPr="00CA6397">
              <w:rPr>
                <w:rFonts w:ascii="Palemonas" w:hAnsi="Palemonas"/>
                <w:szCs w:val="24"/>
              </w:rPr>
              <w:t>Išlaidos, susijusios su statinių statybos užbaigimo procedūromis ir statinių įregistravimu Nekilnojamojo turto registre</w:t>
            </w:r>
          </w:p>
        </w:tc>
        <w:tc>
          <w:tcPr>
            <w:tcW w:w="1419" w:type="dxa"/>
          </w:tcPr>
          <w:p w14:paraId="72C2E0C2" w14:textId="77777777" w:rsidR="00A675FE" w:rsidRPr="00B067D0" w:rsidRDefault="00A675FE" w:rsidP="006A5C1D">
            <w:pPr>
              <w:jc w:val="both"/>
              <w:rPr>
                <w:rFonts w:ascii="Palemonas" w:hAnsi="Palemonas"/>
                <w:b/>
                <w:szCs w:val="24"/>
              </w:rPr>
            </w:pPr>
          </w:p>
        </w:tc>
        <w:tc>
          <w:tcPr>
            <w:tcW w:w="1134" w:type="dxa"/>
          </w:tcPr>
          <w:p w14:paraId="39355BC0" w14:textId="77777777" w:rsidR="00A675FE" w:rsidRPr="00B067D0" w:rsidRDefault="00A675FE" w:rsidP="006A5C1D">
            <w:pPr>
              <w:jc w:val="both"/>
              <w:rPr>
                <w:rFonts w:ascii="Palemonas" w:hAnsi="Palemonas"/>
                <w:b/>
                <w:szCs w:val="24"/>
              </w:rPr>
            </w:pPr>
          </w:p>
        </w:tc>
        <w:tc>
          <w:tcPr>
            <w:tcW w:w="1275" w:type="dxa"/>
          </w:tcPr>
          <w:p w14:paraId="4F0DB688" w14:textId="77777777" w:rsidR="00A675FE" w:rsidRPr="00B067D0" w:rsidRDefault="00A675FE" w:rsidP="006A5C1D">
            <w:pPr>
              <w:jc w:val="both"/>
              <w:rPr>
                <w:rFonts w:ascii="Palemonas" w:hAnsi="Palemonas"/>
                <w:b/>
                <w:szCs w:val="24"/>
              </w:rPr>
            </w:pPr>
          </w:p>
        </w:tc>
      </w:tr>
      <w:tr w:rsidR="00667898" w:rsidRPr="00B067D0" w14:paraId="337F7904" w14:textId="77777777" w:rsidTr="006A5C1D">
        <w:trPr>
          <w:trHeight w:val="142"/>
        </w:trPr>
        <w:tc>
          <w:tcPr>
            <w:tcW w:w="5811" w:type="dxa"/>
            <w:gridSpan w:val="2"/>
            <w:vAlign w:val="center"/>
          </w:tcPr>
          <w:p w14:paraId="67D68BBB" w14:textId="3A3F1DA4" w:rsidR="00667898" w:rsidRPr="00B067D0" w:rsidRDefault="00667898" w:rsidP="006A5C1D">
            <w:pPr>
              <w:jc w:val="right"/>
              <w:rPr>
                <w:rFonts w:ascii="Palemonas" w:hAnsi="Palemonas"/>
                <w:b/>
                <w:szCs w:val="24"/>
              </w:rPr>
            </w:pPr>
            <w:r w:rsidRPr="00B067D0">
              <w:rPr>
                <w:rFonts w:ascii="Palemonas" w:hAnsi="Palemonas"/>
                <w:b/>
                <w:bCs/>
                <w:szCs w:val="24"/>
              </w:rPr>
              <w:t xml:space="preserve">Bendra pasiūlymo vertė </w:t>
            </w:r>
            <w:r w:rsidRPr="00B067D0">
              <w:rPr>
                <w:rFonts w:ascii="Palemonas" w:hAnsi="Palemonas"/>
                <w:b/>
                <w:szCs w:val="24"/>
              </w:rPr>
              <w:t>(eil. 1+2+3...+</w:t>
            </w:r>
            <w:r w:rsidR="00CA6397">
              <w:rPr>
                <w:rFonts w:ascii="Palemonas" w:hAnsi="Palemonas"/>
                <w:b/>
                <w:szCs w:val="24"/>
              </w:rPr>
              <w:t>9</w:t>
            </w:r>
            <w:r w:rsidRPr="00B067D0">
              <w:rPr>
                <w:rFonts w:ascii="Palemonas" w:hAnsi="Palemonas"/>
                <w:b/>
                <w:szCs w:val="24"/>
              </w:rPr>
              <w:t>+</w:t>
            </w:r>
            <w:r w:rsidR="00352834">
              <w:rPr>
                <w:rFonts w:ascii="Palemonas" w:hAnsi="Palemonas"/>
                <w:b/>
                <w:szCs w:val="24"/>
              </w:rPr>
              <w:t>1</w:t>
            </w:r>
            <w:r w:rsidR="00CA6397">
              <w:rPr>
                <w:rFonts w:ascii="Palemonas" w:hAnsi="Palemonas"/>
                <w:b/>
                <w:szCs w:val="24"/>
              </w:rPr>
              <w:t>0</w:t>
            </w:r>
            <w:r w:rsidR="003E6694">
              <w:rPr>
                <w:rFonts w:ascii="Palemonas" w:hAnsi="Palemonas"/>
                <w:b/>
                <w:szCs w:val="24"/>
              </w:rPr>
              <w:t>+11</w:t>
            </w:r>
            <w:r w:rsidRPr="00B067D0">
              <w:rPr>
                <w:rFonts w:ascii="Palemonas" w:hAnsi="Palemonas"/>
                <w:b/>
                <w:szCs w:val="24"/>
              </w:rPr>
              <w:t>)</w:t>
            </w:r>
          </w:p>
        </w:tc>
        <w:tc>
          <w:tcPr>
            <w:tcW w:w="1419" w:type="dxa"/>
          </w:tcPr>
          <w:p w14:paraId="2CBB6751" w14:textId="77777777" w:rsidR="00667898" w:rsidRPr="00B067D0" w:rsidRDefault="00667898" w:rsidP="006A5C1D">
            <w:pPr>
              <w:jc w:val="both"/>
              <w:rPr>
                <w:rFonts w:ascii="Palemonas" w:hAnsi="Palemonas"/>
                <w:b/>
                <w:szCs w:val="24"/>
              </w:rPr>
            </w:pPr>
          </w:p>
        </w:tc>
        <w:tc>
          <w:tcPr>
            <w:tcW w:w="1134" w:type="dxa"/>
          </w:tcPr>
          <w:p w14:paraId="2C776BDD" w14:textId="77777777" w:rsidR="00667898" w:rsidRPr="00B067D0" w:rsidRDefault="00667898" w:rsidP="006A5C1D">
            <w:pPr>
              <w:jc w:val="both"/>
              <w:rPr>
                <w:rFonts w:ascii="Palemonas" w:hAnsi="Palemonas"/>
                <w:b/>
                <w:szCs w:val="24"/>
              </w:rPr>
            </w:pPr>
          </w:p>
        </w:tc>
        <w:tc>
          <w:tcPr>
            <w:tcW w:w="1275" w:type="dxa"/>
          </w:tcPr>
          <w:p w14:paraId="7C71C42A" w14:textId="77777777" w:rsidR="00667898" w:rsidRPr="00B067D0" w:rsidRDefault="00667898" w:rsidP="006A5C1D">
            <w:pPr>
              <w:jc w:val="both"/>
              <w:rPr>
                <w:rFonts w:ascii="Palemonas" w:hAnsi="Palemonas"/>
                <w:b/>
                <w:szCs w:val="24"/>
              </w:rPr>
            </w:pPr>
          </w:p>
        </w:tc>
      </w:tr>
    </w:tbl>
    <w:p w14:paraId="6E432C01" w14:textId="77777777" w:rsidR="00450080" w:rsidRPr="00B067D0" w:rsidRDefault="00450080" w:rsidP="003E6694">
      <w:pPr>
        <w:jc w:val="both"/>
        <w:rPr>
          <w:rFonts w:ascii="Palemonas" w:hAnsi="Palemonas"/>
          <w:szCs w:val="24"/>
        </w:rPr>
      </w:pPr>
    </w:p>
    <w:p w14:paraId="5D5596A3" w14:textId="21208128" w:rsidR="003F133B" w:rsidRPr="00B067D0" w:rsidRDefault="00A200E8" w:rsidP="003F133B">
      <w:pPr>
        <w:pStyle w:val="Sraopastraipa2"/>
        <w:widowControl w:val="0"/>
        <w:shd w:val="clear" w:color="auto" w:fill="FFFFFF"/>
        <w:tabs>
          <w:tab w:val="left" w:pos="701"/>
        </w:tabs>
        <w:autoSpaceDE w:val="0"/>
        <w:autoSpaceDN w:val="0"/>
        <w:adjustRightInd w:val="0"/>
        <w:ind w:left="0" w:firstLine="855"/>
        <w:jc w:val="both"/>
        <w:rPr>
          <w:rFonts w:ascii="Palemonas" w:hAnsi="Palemonas" w:cs="Palemonas"/>
          <w:b/>
          <w:bCs/>
          <w:sz w:val="24"/>
          <w:szCs w:val="24"/>
        </w:rPr>
      </w:pPr>
      <w:r>
        <w:rPr>
          <w:rFonts w:ascii="Palemonas" w:hAnsi="Palemonas" w:cs="Palemonas"/>
          <w:b/>
          <w:bCs/>
          <w:sz w:val="24"/>
          <w:szCs w:val="24"/>
        </w:rPr>
        <w:t>6</w:t>
      </w:r>
      <w:r w:rsidR="003F133B" w:rsidRPr="00B067D0">
        <w:rPr>
          <w:rFonts w:ascii="Palemonas" w:hAnsi="Palemonas" w:cs="Palemonas"/>
          <w:b/>
          <w:bCs/>
          <w:sz w:val="24"/>
          <w:szCs w:val="24"/>
        </w:rPr>
        <w:t>. Sutarties sąlygos</w:t>
      </w:r>
    </w:p>
    <w:p w14:paraId="3780CA26" w14:textId="77777777" w:rsidR="00575738" w:rsidRPr="00B067D0" w:rsidRDefault="00575738" w:rsidP="00575738">
      <w:pPr>
        <w:pStyle w:val="Sraopastraipa1"/>
        <w:ind w:left="0" w:firstLine="856"/>
        <w:jc w:val="both"/>
        <w:rPr>
          <w:rFonts w:ascii="Palemonas" w:hAnsi="Palemonas"/>
          <w:sz w:val="24"/>
          <w:szCs w:val="24"/>
        </w:rPr>
      </w:pPr>
      <w:bookmarkStart w:id="1" w:name="_Hlk31785627"/>
      <w:r w:rsidRPr="00B067D0">
        <w:rPr>
          <w:rFonts w:ascii="Palemonas" w:hAnsi="Palemonas"/>
          <w:sz w:val="24"/>
          <w:szCs w:val="24"/>
        </w:rPr>
        <w:t>Pirkimo sutartis jos galiojimo laikotarpiu gali būti keičiama vadovaujantis Lietuvos Respublikos viešųjų pirkimų įstatymo 89 straipsnyje nustatytais atvejais.</w:t>
      </w:r>
    </w:p>
    <w:p w14:paraId="62D7F2F6" w14:textId="7D21F68D" w:rsidR="003F133B" w:rsidRPr="00B067D0" w:rsidRDefault="00A200E8" w:rsidP="003F133B">
      <w:pPr>
        <w:pStyle w:val="Sraopastraipa2"/>
        <w:widowControl w:val="0"/>
        <w:shd w:val="clear" w:color="auto" w:fill="FFFFFF"/>
        <w:tabs>
          <w:tab w:val="left" w:pos="709"/>
        </w:tabs>
        <w:autoSpaceDE w:val="0"/>
        <w:autoSpaceDN w:val="0"/>
        <w:adjustRightInd w:val="0"/>
        <w:ind w:left="0" w:firstLine="855"/>
        <w:jc w:val="both"/>
        <w:rPr>
          <w:rFonts w:ascii="Palemonas" w:hAnsi="Palemonas" w:cs="Palemonas"/>
          <w:b/>
          <w:bCs/>
          <w:sz w:val="24"/>
          <w:szCs w:val="24"/>
        </w:rPr>
      </w:pPr>
      <w:r>
        <w:rPr>
          <w:rFonts w:ascii="Palemonas" w:hAnsi="Palemonas" w:cs="Palemonas"/>
          <w:b/>
          <w:bCs/>
          <w:sz w:val="24"/>
          <w:szCs w:val="24"/>
        </w:rPr>
        <w:t>7</w:t>
      </w:r>
      <w:r w:rsidR="003F133B" w:rsidRPr="00B067D0">
        <w:rPr>
          <w:rFonts w:ascii="Palemonas" w:hAnsi="Palemonas" w:cs="Palemonas"/>
          <w:b/>
          <w:bCs/>
          <w:sz w:val="24"/>
          <w:szCs w:val="24"/>
        </w:rPr>
        <w:t>. Finansavimo šaltiniai ir atsiskaitymo tvarka</w:t>
      </w:r>
      <w:r w:rsidR="00FD6070" w:rsidRPr="00B067D0">
        <w:rPr>
          <w:rFonts w:ascii="Palemonas" w:hAnsi="Palemonas" w:cs="Palemonas"/>
          <w:b/>
          <w:bCs/>
          <w:sz w:val="24"/>
          <w:szCs w:val="24"/>
        </w:rPr>
        <w:t>:</w:t>
      </w:r>
    </w:p>
    <w:p w14:paraId="6A23438B" w14:textId="645802D7" w:rsidR="00896CF4" w:rsidRPr="00B067D0" w:rsidRDefault="00A200E8" w:rsidP="00EB3E46">
      <w:pPr>
        <w:pStyle w:val="Pagrindinistekstas"/>
        <w:spacing w:after="0"/>
        <w:ind w:firstLine="856"/>
        <w:jc w:val="both"/>
        <w:rPr>
          <w:rFonts w:ascii="Palemonas" w:hAnsi="Palemonas"/>
          <w:sz w:val="24"/>
          <w:szCs w:val="24"/>
          <w:lang w:val="lt-LT"/>
        </w:rPr>
      </w:pPr>
      <w:r>
        <w:rPr>
          <w:rFonts w:ascii="Palemonas" w:hAnsi="Palemonas"/>
          <w:sz w:val="24"/>
          <w:szCs w:val="24"/>
          <w:lang w:val="lt-LT"/>
        </w:rPr>
        <w:t>7</w:t>
      </w:r>
      <w:r w:rsidR="003F133B" w:rsidRPr="52DA76C2">
        <w:rPr>
          <w:rFonts w:ascii="Palemonas" w:hAnsi="Palemonas"/>
          <w:sz w:val="24"/>
          <w:szCs w:val="24"/>
          <w:lang w:val="lt-LT"/>
        </w:rPr>
        <w:t xml:space="preserve">.1. </w:t>
      </w:r>
      <w:r w:rsidR="00EB3E46" w:rsidRPr="52DA76C2">
        <w:rPr>
          <w:rFonts w:ascii="Palemonas" w:hAnsi="Palemonas"/>
          <w:sz w:val="24"/>
          <w:szCs w:val="24"/>
          <w:lang w:val="lt-LT"/>
        </w:rPr>
        <w:t>Rangos darbai</w:t>
      </w:r>
      <w:r w:rsidR="00896CF4" w:rsidRPr="52DA76C2">
        <w:rPr>
          <w:rFonts w:ascii="Palemonas" w:hAnsi="Palemonas"/>
          <w:sz w:val="24"/>
          <w:szCs w:val="24"/>
        </w:rPr>
        <w:t xml:space="preserve"> </w:t>
      </w:r>
      <w:r w:rsidR="00896CF4" w:rsidRPr="005F2453">
        <w:rPr>
          <w:rFonts w:ascii="Palemonas" w:hAnsi="Palemonas"/>
          <w:sz w:val="24"/>
          <w:szCs w:val="24"/>
        </w:rPr>
        <w:t>apmokam</w:t>
      </w:r>
      <w:r w:rsidR="00EB3E46" w:rsidRPr="005F2453">
        <w:rPr>
          <w:rFonts w:ascii="Palemonas" w:hAnsi="Palemonas"/>
          <w:sz w:val="24"/>
          <w:szCs w:val="24"/>
          <w:lang w:val="lt-LT"/>
        </w:rPr>
        <w:t>i</w:t>
      </w:r>
      <w:r w:rsidR="00896CF4" w:rsidRPr="005F2453">
        <w:rPr>
          <w:rFonts w:ascii="Palemonas" w:hAnsi="Palemonas"/>
          <w:sz w:val="24"/>
          <w:szCs w:val="24"/>
        </w:rPr>
        <w:t xml:space="preserve"> iš Palangos miesto savivaldybės biudžeto </w:t>
      </w:r>
      <w:r w:rsidR="00352834" w:rsidRPr="005F2453">
        <w:rPr>
          <w:rFonts w:ascii="Palemonas" w:hAnsi="Palemonas"/>
          <w:sz w:val="24"/>
          <w:szCs w:val="24"/>
          <w:lang w:val="lt-LT"/>
        </w:rPr>
        <w:t>ir Tūkstantmečio mokyklų programai įgyvendinti</w:t>
      </w:r>
      <w:r w:rsidR="00896CF4" w:rsidRPr="005F2453">
        <w:rPr>
          <w:rFonts w:ascii="Palemonas" w:hAnsi="Palemonas"/>
          <w:sz w:val="24"/>
          <w:szCs w:val="24"/>
        </w:rPr>
        <w:t xml:space="preserve"> skirtų lėšų</w:t>
      </w:r>
      <w:r w:rsidR="00EB3E46" w:rsidRPr="52DA76C2">
        <w:rPr>
          <w:rFonts w:ascii="Palemonas" w:hAnsi="Palemonas"/>
          <w:sz w:val="24"/>
          <w:szCs w:val="24"/>
          <w:lang w:val="lt-LT"/>
        </w:rPr>
        <w:t xml:space="preserve"> pagal gautus atsiskaitymo dokumentus (atliktų darbų ar paslaugų aktus, atliktų darbų ir išlaidų apmokėjimo pažymas, PVM sąskaitas faktūras) per 30 kalendorinių dienų nuo dokumentų gavimo dienos.</w:t>
      </w:r>
    </w:p>
    <w:p w14:paraId="208DA73C" w14:textId="71107661" w:rsidR="00F63A02" w:rsidRPr="00B067D0" w:rsidRDefault="00A200E8" w:rsidP="00F63A02">
      <w:pPr>
        <w:pStyle w:val="Pagrindinistekstas"/>
        <w:spacing w:after="0"/>
        <w:ind w:firstLine="855"/>
        <w:jc w:val="both"/>
        <w:rPr>
          <w:rFonts w:ascii="Palemonas" w:hAnsi="Palemonas"/>
          <w:sz w:val="24"/>
          <w:szCs w:val="24"/>
          <w:lang w:val="lt-LT"/>
        </w:rPr>
      </w:pPr>
      <w:r>
        <w:rPr>
          <w:rFonts w:ascii="Palemonas" w:hAnsi="Palemonas"/>
          <w:sz w:val="24"/>
          <w:szCs w:val="24"/>
          <w:lang w:val="lt-LT"/>
        </w:rPr>
        <w:t>7</w:t>
      </w:r>
      <w:r w:rsidR="00F63A02" w:rsidRPr="00B067D0">
        <w:rPr>
          <w:rFonts w:ascii="Palemonas" w:hAnsi="Palemonas"/>
          <w:sz w:val="24"/>
          <w:szCs w:val="24"/>
          <w:lang w:val="lt-LT"/>
        </w:rPr>
        <w:t>.</w:t>
      </w:r>
      <w:r w:rsidR="00786189" w:rsidRPr="00B067D0">
        <w:rPr>
          <w:rFonts w:ascii="Palemonas" w:hAnsi="Palemonas"/>
          <w:sz w:val="24"/>
          <w:szCs w:val="24"/>
          <w:lang w:val="lt-LT"/>
        </w:rPr>
        <w:t>2</w:t>
      </w:r>
      <w:r w:rsidR="00F63A02" w:rsidRPr="00B067D0">
        <w:rPr>
          <w:rFonts w:ascii="Palemonas" w:hAnsi="Palemonas"/>
          <w:sz w:val="24"/>
          <w:szCs w:val="24"/>
          <w:lang w:val="lt-LT"/>
        </w:rPr>
        <w:t xml:space="preserve">. </w:t>
      </w:r>
      <w:r w:rsidR="00352834" w:rsidRPr="00352834">
        <w:rPr>
          <w:rFonts w:ascii="Palemonas" w:eastAsia="Calibri" w:hAnsi="Palemonas"/>
          <w:sz w:val="24"/>
          <w:szCs w:val="24"/>
          <w:lang w:val="lt-LT" w:eastAsia="en-US"/>
        </w:rPr>
        <w:t xml:space="preserve">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w:t>
      </w:r>
      <w:r w:rsidR="00352834" w:rsidRPr="00352834">
        <w:rPr>
          <w:rFonts w:ascii="Palemonas" w:eastAsia="Calibri" w:hAnsi="Palemonas"/>
          <w:sz w:val="24"/>
          <w:szCs w:val="24"/>
          <w:lang w:val="lt-LT" w:eastAsia="en-US"/>
        </w:rPr>
        <w:lastRenderedPageBreak/>
        <w:t>informacinės sistemos SABIS priemonėmis. Prisijungti prie elektroninės paslaugos SABIS galima interneto adresu https://sabis.nbfc.lt. </w:t>
      </w:r>
      <w:r w:rsidR="00564564">
        <w:rPr>
          <w:rFonts w:ascii="Palemonas" w:eastAsia="Calibri" w:hAnsi="Palemonas"/>
          <w:sz w:val="24"/>
          <w:szCs w:val="24"/>
          <w:lang w:val="lt-LT" w:eastAsia="en-US"/>
        </w:rPr>
        <w:t xml:space="preserve"> </w:t>
      </w:r>
      <w:r w:rsidR="00352834" w:rsidRPr="00352834">
        <w:rPr>
          <w:rFonts w:ascii="Palemonas" w:eastAsia="Calibri" w:hAnsi="Palemonas"/>
          <w:sz w:val="24"/>
          <w:szCs w:val="24"/>
          <w:lang w:val="lt-LT" w:eastAsia="en-US"/>
        </w:rPr>
        <w:t>Prekės (Paslaugos) yra apmokamos Lietuvos Respublikos finansų ministro nustatyta tvarka. Tiekėjas įsipareigoja PVM sąskaitose faktūrose nurodyti sutarties, kurios pagrindu išrašomos sąskaitos, numerį.</w:t>
      </w:r>
    </w:p>
    <w:bookmarkEnd w:id="1"/>
    <w:p w14:paraId="2D6E1427" w14:textId="7D93F901" w:rsidR="003F133B" w:rsidRPr="00B067D0" w:rsidRDefault="00A200E8" w:rsidP="003F133B">
      <w:pPr>
        <w:pStyle w:val="Sraopastraipa2"/>
        <w:ind w:left="0" w:firstLine="855"/>
        <w:jc w:val="both"/>
        <w:rPr>
          <w:rFonts w:ascii="Palemonas" w:hAnsi="Palemonas"/>
          <w:b/>
          <w:bCs/>
          <w:sz w:val="24"/>
          <w:szCs w:val="24"/>
        </w:rPr>
      </w:pPr>
      <w:r>
        <w:rPr>
          <w:rFonts w:ascii="Palemonas" w:hAnsi="Palemonas"/>
          <w:bCs/>
          <w:sz w:val="24"/>
          <w:szCs w:val="24"/>
        </w:rPr>
        <w:t>8</w:t>
      </w:r>
      <w:r w:rsidR="003F133B" w:rsidRPr="00B067D0">
        <w:rPr>
          <w:rFonts w:ascii="Palemonas" w:hAnsi="Palemonas"/>
          <w:bCs/>
          <w:sz w:val="24"/>
          <w:szCs w:val="24"/>
        </w:rPr>
        <w:t xml:space="preserve">. </w:t>
      </w:r>
      <w:r w:rsidR="003F133B" w:rsidRPr="00B067D0">
        <w:rPr>
          <w:rFonts w:ascii="Palemonas" w:hAnsi="Palemonas"/>
          <w:b/>
          <w:bCs/>
          <w:sz w:val="24"/>
          <w:szCs w:val="24"/>
        </w:rPr>
        <w:t>Specialiosios sutarties sąlygos</w:t>
      </w:r>
      <w:r w:rsidR="00FD6070" w:rsidRPr="00B067D0">
        <w:rPr>
          <w:rFonts w:ascii="Palemonas" w:hAnsi="Palemonas"/>
          <w:b/>
          <w:bCs/>
          <w:sz w:val="24"/>
          <w:szCs w:val="24"/>
        </w:rPr>
        <w:t>:</w:t>
      </w:r>
    </w:p>
    <w:p w14:paraId="7307FA0D" w14:textId="00A805FA" w:rsidR="003F133B" w:rsidRPr="00B067D0" w:rsidRDefault="00A200E8" w:rsidP="003F133B">
      <w:pPr>
        <w:pStyle w:val="Sraopastraipa2"/>
        <w:ind w:left="0" w:firstLine="855"/>
        <w:jc w:val="both"/>
        <w:rPr>
          <w:rFonts w:ascii="Palemonas" w:hAnsi="Palemonas"/>
          <w:sz w:val="24"/>
          <w:szCs w:val="24"/>
        </w:rPr>
      </w:pPr>
      <w:r>
        <w:rPr>
          <w:rFonts w:ascii="Palemonas" w:hAnsi="Palemonas"/>
          <w:sz w:val="24"/>
          <w:szCs w:val="24"/>
        </w:rPr>
        <w:t>8</w:t>
      </w:r>
      <w:r w:rsidR="003F133B" w:rsidRPr="00B067D0">
        <w:rPr>
          <w:rFonts w:ascii="Palemonas" w:hAnsi="Palemonas"/>
          <w:sz w:val="24"/>
          <w:szCs w:val="24"/>
        </w:rPr>
        <w:t>.</w:t>
      </w:r>
      <w:r w:rsidR="00575738" w:rsidRPr="00B067D0">
        <w:rPr>
          <w:rFonts w:ascii="Palemonas" w:hAnsi="Palemonas"/>
          <w:sz w:val="24"/>
          <w:szCs w:val="24"/>
        </w:rPr>
        <w:t>1</w:t>
      </w:r>
      <w:r w:rsidR="003F133B" w:rsidRPr="00B067D0">
        <w:rPr>
          <w:rFonts w:ascii="Palemonas" w:hAnsi="Palemonas"/>
          <w:sz w:val="24"/>
          <w:szCs w:val="24"/>
        </w:rPr>
        <w:t xml:space="preserve">. 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Rangovui sustabdyti visų Darbų arba jų dalies vykdymą. Toks darbų vykdymo sustabdymas negali trukti ilgiau nei </w:t>
      </w:r>
      <w:r w:rsidR="00352834">
        <w:rPr>
          <w:rFonts w:ascii="Palemonas" w:hAnsi="Palemonas"/>
          <w:sz w:val="24"/>
          <w:szCs w:val="24"/>
        </w:rPr>
        <w:t>1</w:t>
      </w:r>
      <w:r w:rsidR="003F133B" w:rsidRPr="00B067D0">
        <w:rPr>
          <w:rFonts w:ascii="Palemonas" w:hAnsi="Palemonas"/>
          <w:sz w:val="24"/>
          <w:szCs w:val="24"/>
        </w:rPr>
        <w:t xml:space="preserve"> (</w:t>
      </w:r>
      <w:r w:rsidR="00352834">
        <w:rPr>
          <w:rFonts w:ascii="Palemonas" w:hAnsi="Palemonas"/>
          <w:sz w:val="24"/>
          <w:szCs w:val="24"/>
        </w:rPr>
        <w:t>vieną</w:t>
      </w:r>
      <w:r w:rsidR="003F133B" w:rsidRPr="00B067D0">
        <w:rPr>
          <w:rFonts w:ascii="Palemonas" w:hAnsi="Palemonas"/>
          <w:sz w:val="24"/>
          <w:szCs w:val="24"/>
        </w:rPr>
        <w:t>) mėnes</w:t>
      </w:r>
      <w:r w:rsidR="00352834">
        <w:rPr>
          <w:rFonts w:ascii="Palemonas" w:hAnsi="Palemonas"/>
          <w:sz w:val="24"/>
          <w:szCs w:val="24"/>
        </w:rPr>
        <w:t>į</w:t>
      </w:r>
      <w:r w:rsidR="003F133B" w:rsidRPr="00B067D0">
        <w:rPr>
          <w:rFonts w:ascii="Palemonas" w:hAnsi="Palemonas"/>
          <w:sz w:val="24"/>
          <w:szCs w:val="24"/>
        </w:rPr>
        <w:t>. Išnykus darbų sustabdymo aplinkybėms, darbų vykdymo sustabdymo terminas pratęsiamas. Išnykus darbų sustabdymo aplinkybėms, užsakovas raštu informuoja rangovą apie darbų vykdymo sustabdymo pabaigą. Pasibaigus darbų sustabdymui tikslinamas kalendorinis darbų atlikimo grafikas.</w:t>
      </w:r>
    </w:p>
    <w:p w14:paraId="1410B56B" w14:textId="397800CB" w:rsidR="003F133B" w:rsidRPr="00B067D0" w:rsidRDefault="00A200E8" w:rsidP="003F133B">
      <w:pPr>
        <w:pStyle w:val="Sraopastraipa2"/>
        <w:ind w:left="0" w:firstLine="855"/>
        <w:jc w:val="both"/>
        <w:rPr>
          <w:rFonts w:ascii="Palemonas" w:hAnsi="Palemonas"/>
          <w:sz w:val="24"/>
          <w:szCs w:val="24"/>
        </w:rPr>
      </w:pPr>
      <w:r>
        <w:rPr>
          <w:rFonts w:ascii="Palemonas" w:hAnsi="Palemonas"/>
          <w:sz w:val="24"/>
          <w:szCs w:val="24"/>
        </w:rPr>
        <w:t>8</w:t>
      </w:r>
      <w:r w:rsidR="003F133B" w:rsidRPr="00B067D0">
        <w:rPr>
          <w:rFonts w:ascii="Palemonas" w:hAnsi="Palemonas"/>
          <w:sz w:val="24"/>
          <w:szCs w:val="24"/>
        </w:rPr>
        <w:t>.</w:t>
      </w:r>
      <w:r w:rsidR="00575738" w:rsidRPr="00B067D0">
        <w:rPr>
          <w:rFonts w:ascii="Palemonas" w:hAnsi="Palemonas"/>
          <w:sz w:val="24"/>
          <w:szCs w:val="24"/>
        </w:rPr>
        <w:t>2</w:t>
      </w:r>
      <w:r w:rsidR="003F133B" w:rsidRPr="00B067D0">
        <w:rPr>
          <w:rFonts w:ascii="Palemonas" w:hAnsi="Palemonas"/>
          <w:sz w:val="24"/>
          <w:szCs w:val="24"/>
        </w:rPr>
        <w:t>. Darbų sustabdymo metu šalims netaikomos sankcijos. Sustabdymo metu visus atliktus darbus rangovas privalo prižiūrėti, saugoti nuo sugadinimo, praradimo ar kitokios žalos.</w:t>
      </w:r>
    </w:p>
    <w:p w14:paraId="677CB8E2" w14:textId="19CAC5C6" w:rsidR="00A675FE" w:rsidRPr="00B067D0" w:rsidRDefault="00A200E8" w:rsidP="00A675FE">
      <w:pPr>
        <w:pStyle w:val="Sraopastraipa1"/>
        <w:ind w:left="0" w:firstLine="855"/>
        <w:jc w:val="both"/>
        <w:rPr>
          <w:rFonts w:ascii="Palemonas" w:hAnsi="Palemonas"/>
          <w:sz w:val="24"/>
          <w:szCs w:val="24"/>
        </w:rPr>
      </w:pPr>
      <w:r>
        <w:rPr>
          <w:rFonts w:ascii="Palemonas" w:hAnsi="Palemonas"/>
          <w:sz w:val="24"/>
          <w:szCs w:val="24"/>
        </w:rPr>
        <w:t>8</w:t>
      </w:r>
      <w:r w:rsidR="00B015FA" w:rsidRPr="00B067D0">
        <w:rPr>
          <w:rFonts w:ascii="Palemonas" w:hAnsi="Palemonas"/>
          <w:sz w:val="24"/>
          <w:szCs w:val="24"/>
        </w:rPr>
        <w:t>.3. Jei iki sutarties pabaigos dėl negauto finansavimo darbai atlikti ne iki galo, sutartis nutraukiama šalių bendru sutarimu, pasirašant sutarties nutraukimo susitarimą. Pasirašius susitarimą, rangovas perduoda visą dokumentaciją, susijusią su vykdytais statybos darbais</w:t>
      </w:r>
      <w:r w:rsidR="00E531A1" w:rsidRPr="00B067D0">
        <w:rPr>
          <w:rFonts w:ascii="Palemonas" w:hAnsi="Palemonas"/>
          <w:sz w:val="24"/>
          <w:szCs w:val="24"/>
        </w:rPr>
        <w:t>.</w:t>
      </w:r>
    </w:p>
    <w:p w14:paraId="0DABFCD4" w14:textId="77777777" w:rsidR="00FE1FF9" w:rsidRPr="00B067D0" w:rsidRDefault="00FE1FF9" w:rsidP="00A675FE">
      <w:pPr>
        <w:pStyle w:val="Sraopastraipa1"/>
        <w:ind w:left="0"/>
        <w:jc w:val="center"/>
        <w:rPr>
          <w:rFonts w:ascii="Palemonas" w:hAnsi="Palemonas"/>
          <w:szCs w:val="24"/>
        </w:rPr>
      </w:pPr>
    </w:p>
    <w:p w14:paraId="2E7DCD20" w14:textId="0CAD8076" w:rsidR="00E74EE1" w:rsidRPr="00E22405" w:rsidRDefault="001D0EBC" w:rsidP="00A675FE">
      <w:pPr>
        <w:pStyle w:val="Sraopastraipa1"/>
        <w:ind w:left="0"/>
        <w:jc w:val="center"/>
        <w:rPr>
          <w:rFonts w:ascii="Palemonas" w:hAnsi="Palemonas"/>
          <w:sz w:val="24"/>
          <w:szCs w:val="24"/>
        </w:rPr>
      </w:pPr>
      <w:r w:rsidRPr="00B067D0">
        <w:rPr>
          <w:rFonts w:ascii="Palemonas" w:hAnsi="Palemonas"/>
          <w:szCs w:val="24"/>
        </w:rPr>
        <w:t>_______________</w:t>
      </w:r>
      <w:r w:rsidR="00FE1FF9" w:rsidRPr="00B067D0">
        <w:rPr>
          <w:rFonts w:ascii="Palemonas" w:hAnsi="Palemonas"/>
          <w:szCs w:val="24"/>
        </w:rPr>
        <w:t>______________</w:t>
      </w:r>
    </w:p>
    <w:sectPr w:rsidR="00E74EE1" w:rsidRPr="00E22405" w:rsidSect="00902373">
      <w:footerReference w:type="first" r:id="rId9"/>
      <w:pgSz w:w="11907" w:h="16840" w:code="9"/>
      <w:pgMar w:top="1134" w:right="567" w:bottom="1134" w:left="1701" w:header="720" w:footer="21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E547" w14:textId="77777777" w:rsidR="00DC7F8A" w:rsidRDefault="00DC7F8A">
      <w:r>
        <w:separator/>
      </w:r>
    </w:p>
  </w:endnote>
  <w:endnote w:type="continuationSeparator" w:id="0">
    <w:p w14:paraId="5176FEEF" w14:textId="77777777" w:rsidR="00DC7F8A" w:rsidRDefault="00DC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56D9" w14:textId="77777777" w:rsidR="00DC7F8A" w:rsidRDefault="00DC7F8A">
      <w:r>
        <w:separator/>
      </w:r>
    </w:p>
  </w:footnote>
  <w:footnote w:type="continuationSeparator" w:id="0">
    <w:p w14:paraId="2C89C7C7" w14:textId="77777777" w:rsidR="00DC7F8A" w:rsidRDefault="00DC7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0D6C0D"/>
    <w:multiLevelType w:val="hybridMultilevel"/>
    <w:tmpl w:val="394C96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BC2FB5"/>
    <w:multiLevelType w:val="hybridMultilevel"/>
    <w:tmpl w:val="F0DCC8AC"/>
    <w:lvl w:ilvl="0" w:tplc="A7760062">
      <w:numFmt w:val="bullet"/>
      <w:lvlText w:val="-"/>
      <w:lvlJc w:val="left"/>
      <w:pPr>
        <w:ind w:left="720" w:hanging="360"/>
      </w:pPr>
      <w:rPr>
        <w:rFonts w:ascii="Palemonas" w:eastAsia="Times New Roman" w:hAnsi="Palemonas"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5"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9"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1" w15:restartNumberingAfterBreak="0">
    <w:nsid w:val="6C9A214B"/>
    <w:multiLevelType w:val="multilevel"/>
    <w:tmpl w:val="FD823124"/>
    <w:numStyleLink w:val="Numeravimas"/>
  </w:abstractNum>
  <w:abstractNum w:abstractNumId="32"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8"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728423">
    <w:abstractNumId w:val="17"/>
  </w:num>
  <w:num w:numId="2" w16cid:durableId="1491940429">
    <w:abstractNumId w:val="38"/>
  </w:num>
  <w:num w:numId="3" w16cid:durableId="1943144024">
    <w:abstractNumId w:val="20"/>
  </w:num>
  <w:num w:numId="4" w16cid:durableId="417486880">
    <w:abstractNumId w:val="15"/>
  </w:num>
  <w:num w:numId="5" w16cid:durableId="1258563142">
    <w:abstractNumId w:val="5"/>
  </w:num>
  <w:num w:numId="6" w16cid:durableId="1740903008">
    <w:abstractNumId w:val="33"/>
  </w:num>
  <w:num w:numId="7" w16cid:durableId="541014130">
    <w:abstractNumId w:val="18"/>
  </w:num>
  <w:num w:numId="8" w16cid:durableId="948774640">
    <w:abstractNumId w:val="25"/>
  </w:num>
  <w:num w:numId="9" w16cid:durableId="856314743">
    <w:abstractNumId w:val="35"/>
  </w:num>
  <w:num w:numId="10" w16cid:durableId="1830319800">
    <w:abstractNumId w:val="2"/>
  </w:num>
  <w:num w:numId="11" w16cid:durableId="1252544388">
    <w:abstractNumId w:val="34"/>
  </w:num>
  <w:num w:numId="12" w16cid:durableId="1169100258">
    <w:abstractNumId w:val="0"/>
  </w:num>
  <w:num w:numId="13" w16cid:durableId="665476624">
    <w:abstractNumId w:val="23"/>
  </w:num>
  <w:num w:numId="14" w16cid:durableId="1854958720">
    <w:abstractNumId w:val="7"/>
  </w:num>
  <w:num w:numId="15" w16cid:durableId="768886923">
    <w:abstractNumId w:val="6"/>
  </w:num>
  <w:num w:numId="16" w16cid:durableId="633027203">
    <w:abstractNumId w:val="36"/>
  </w:num>
  <w:num w:numId="17" w16cid:durableId="367341247">
    <w:abstractNumId w:val="13"/>
  </w:num>
  <w:num w:numId="18" w16cid:durableId="1446148615">
    <w:abstractNumId w:val="9"/>
  </w:num>
  <w:num w:numId="19" w16cid:durableId="1527331090">
    <w:abstractNumId w:val="22"/>
  </w:num>
  <w:num w:numId="20" w16cid:durableId="1505703482">
    <w:abstractNumId w:val="16"/>
  </w:num>
  <w:num w:numId="21" w16cid:durableId="1972245022">
    <w:abstractNumId w:val="3"/>
  </w:num>
  <w:num w:numId="22" w16cid:durableId="31461213">
    <w:abstractNumId w:val="1"/>
  </w:num>
  <w:num w:numId="23" w16cid:durableId="1074159103">
    <w:abstractNumId w:val="39"/>
  </w:num>
  <w:num w:numId="24" w16cid:durableId="752165652">
    <w:abstractNumId w:val="27"/>
  </w:num>
  <w:num w:numId="25" w16cid:durableId="388849084">
    <w:abstractNumId w:val="19"/>
  </w:num>
  <w:num w:numId="26" w16cid:durableId="440343121">
    <w:abstractNumId w:val="30"/>
  </w:num>
  <w:num w:numId="27" w16cid:durableId="542057071">
    <w:abstractNumId w:val="14"/>
  </w:num>
  <w:num w:numId="28" w16cid:durableId="1383745578">
    <w:abstractNumId w:val="32"/>
  </w:num>
  <w:num w:numId="29" w16cid:durableId="1145509430">
    <w:abstractNumId w:val="29"/>
  </w:num>
  <w:num w:numId="30" w16cid:durableId="218245891">
    <w:abstractNumId w:val="26"/>
  </w:num>
  <w:num w:numId="31" w16cid:durableId="976569683">
    <w:abstractNumId w:val="8"/>
  </w:num>
  <w:num w:numId="32" w16cid:durableId="1686126141">
    <w:abstractNumId w:val="24"/>
  </w:num>
  <w:num w:numId="33" w16cid:durableId="633483301">
    <w:abstractNumId w:val="12"/>
  </w:num>
  <w:num w:numId="34" w16cid:durableId="1094519362">
    <w:abstractNumId w:val="4"/>
  </w:num>
  <w:num w:numId="35" w16cid:durableId="1091851299">
    <w:abstractNumId w:val="31"/>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2066638352">
    <w:abstractNumId w:val="21"/>
  </w:num>
  <w:num w:numId="37" w16cid:durableId="1858158038">
    <w:abstractNumId w:val="28"/>
  </w:num>
  <w:num w:numId="38" w16cid:durableId="652684152">
    <w:abstractNumId w:val="11"/>
  </w:num>
  <w:num w:numId="39" w16cid:durableId="597324097">
    <w:abstractNumId w:val="37"/>
  </w:num>
  <w:num w:numId="40" w16cid:durableId="7744426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159C"/>
    <w:rsid w:val="00002B7A"/>
    <w:rsid w:val="00003524"/>
    <w:rsid w:val="00005C33"/>
    <w:rsid w:val="00012667"/>
    <w:rsid w:val="00012D06"/>
    <w:rsid w:val="00013A25"/>
    <w:rsid w:val="00015733"/>
    <w:rsid w:val="00015A67"/>
    <w:rsid w:val="00017699"/>
    <w:rsid w:val="000179E9"/>
    <w:rsid w:val="00021165"/>
    <w:rsid w:val="00023AD1"/>
    <w:rsid w:val="00027C65"/>
    <w:rsid w:val="00030B59"/>
    <w:rsid w:val="0003195A"/>
    <w:rsid w:val="0003560E"/>
    <w:rsid w:val="000359C1"/>
    <w:rsid w:val="00036EE8"/>
    <w:rsid w:val="00037AAA"/>
    <w:rsid w:val="000441B9"/>
    <w:rsid w:val="00045A0E"/>
    <w:rsid w:val="00051D5C"/>
    <w:rsid w:val="0005463E"/>
    <w:rsid w:val="00057029"/>
    <w:rsid w:val="00060698"/>
    <w:rsid w:val="00062E46"/>
    <w:rsid w:val="00064471"/>
    <w:rsid w:val="00064C2E"/>
    <w:rsid w:val="000668F0"/>
    <w:rsid w:val="000676A8"/>
    <w:rsid w:val="000726D9"/>
    <w:rsid w:val="00072AFC"/>
    <w:rsid w:val="000765BB"/>
    <w:rsid w:val="00077CB3"/>
    <w:rsid w:val="00084031"/>
    <w:rsid w:val="000845EB"/>
    <w:rsid w:val="000859D9"/>
    <w:rsid w:val="00087826"/>
    <w:rsid w:val="00087FA8"/>
    <w:rsid w:val="00095697"/>
    <w:rsid w:val="0009635E"/>
    <w:rsid w:val="00097437"/>
    <w:rsid w:val="000A381F"/>
    <w:rsid w:val="000A53F3"/>
    <w:rsid w:val="000A7D40"/>
    <w:rsid w:val="000B08BD"/>
    <w:rsid w:val="000B4EE1"/>
    <w:rsid w:val="000B58B9"/>
    <w:rsid w:val="000C031D"/>
    <w:rsid w:val="000D0897"/>
    <w:rsid w:val="000D0EC1"/>
    <w:rsid w:val="000D11E5"/>
    <w:rsid w:val="000D1CAC"/>
    <w:rsid w:val="000D4F53"/>
    <w:rsid w:val="000D63B2"/>
    <w:rsid w:val="000E03EA"/>
    <w:rsid w:val="000E6247"/>
    <w:rsid w:val="000F15D6"/>
    <w:rsid w:val="000F41E8"/>
    <w:rsid w:val="000F5E1D"/>
    <w:rsid w:val="000F6750"/>
    <w:rsid w:val="00103C96"/>
    <w:rsid w:val="00105790"/>
    <w:rsid w:val="00113933"/>
    <w:rsid w:val="00116720"/>
    <w:rsid w:val="0011745A"/>
    <w:rsid w:val="0012643A"/>
    <w:rsid w:val="0013567C"/>
    <w:rsid w:val="001363DA"/>
    <w:rsid w:val="00136E53"/>
    <w:rsid w:val="001404A0"/>
    <w:rsid w:val="00146E5E"/>
    <w:rsid w:val="00152D44"/>
    <w:rsid w:val="00156E04"/>
    <w:rsid w:val="00164B4B"/>
    <w:rsid w:val="0016604C"/>
    <w:rsid w:val="00166864"/>
    <w:rsid w:val="00173519"/>
    <w:rsid w:val="00177A8F"/>
    <w:rsid w:val="00177BEE"/>
    <w:rsid w:val="00177FA6"/>
    <w:rsid w:val="00181FE4"/>
    <w:rsid w:val="001828D7"/>
    <w:rsid w:val="00183EF2"/>
    <w:rsid w:val="00187CBB"/>
    <w:rsid w:val="00190753"/>
    <w:rsid w:val="00192C8D"/>
    <w:rsid w:val="001945F6"/>
    <w:rsid w:val="00194A09"/>
    <w:rsid w:val="001953C2"/>
    <w:rsid w:val="00196252"/>
    <w:rsid w:val="0019679A"/>
    <w:rsid w:val="001A00F1"/>
    <w:rsid w:val="001A19E9"/>
    <w:rsid w:val="001A29B6"/>
    <w:rsid w:val="001A7C7B"/>
    <w:rsid w:val="001B3249"/>
    <w:rsid w:val="001C3D6F"/>
    <w:rsid w:val="001D0DAC"/>
    <w:rsid w:val="001D0EBC"/>
    <w:rsid w:val="001D5664"/>
    <w:rsid w:val="001E0A69"/>
    <w:rsid w:val="001E197C"/>
    <w:rsid w:val="001E707F"/>
    <w:rsid w:val="001F065A"/>
    <w:rsid w:val="001F2BD2"/>
    <w:rsid w:val="001F393F"/>
    <w:rsid w:val="001F640F"/>
    <w:rsid w:val="001F69F1"/>
    <w:rsid w:val="001F7676"/>
    <w:rsid w:val="002019A1"/>
    <w:rsid w:val="00202AE7"/>
    <w:rsid w:val="00206DE4"/>
    <w:rsid w:val="00207DD2"/>
    <w:rsid w:val="00212861"/>
    <w:rsid w:val="00213B9A"/>
    <w:rsid w:val="00214CEE"/>
    <w:rsid w:val="0021537E"/>
    <w:rsid w:val="00215A07"/>
    <w:rsid w:val="00217788"/>
    <w:rsid w:val="00220174"/>
    <w:rsid w:val="0022235F"/>
    <w:rsid w:val="00223F30"/>
    <w:rsid w:val="00226108"/>
    <w:rsid w:val="00231785"/>
    <w:rsid w:val="00231C87"/>
    <w:rsid w:val="00233624"/>
    <w:rsid w:val="002340A8"/>
    <w:rsid w:val="00235937"/>
    <w:rsid w:val="00237217"/>
    <w:rsid w:val="00241160"/>
    <w:rsid w:val="00243854"/>
    <w:rsid w:val="00246421"/>
    <w:rsid w:val="002655EA"/>
    <w:rsid w:val="0026691B"/>
    <w:rsid w:val="002740F0"/>
    <w:rsid w:val="00274AAD"/>
    <w:rsid w:val="00275225"/>
    <w:rsid w:val="002802E4"/>
    <w:rsid w:val="0028073D"/>
    <w:rsid w:val="00281E3F"/>
    <w:rsid w:val="0028403D"/>
    <w:rsid w:val="00290C7F"/>
    <w:rsid w:val="0029157F"/>
    <w:rsid w:val="002927A7"/>
    <w:rsid w:val="00294BF2"/>
    <w:rsid w:val="0029617F"/>
    <w:rsid w:val="00297423"/>
    <w:rsid w:val="002A4DC9"/>
    <w:rsid w:val="002B21D4"/>
    <w:rsid w:val="002B2DEE"/>
    <w:rsid w:val="002B39E3"/>
    <w:rsid w:val="002C112B"/>
    <w:rsid w:val="002C5078"/>
    <w:rsid w:val="002C53CB"/>
    <w:rsid w:val="002C5D4B"/>
    <w:rsid w:val="002C63D7"/>
    <w:rsid w:val="002C68F9"/>
    <w:rsid w:val="002D2A36"/>
    <w:rsid w:val="002D69CF"/>
    <w:rsid w:val="002E460E"/>
    <w:rsid w:val="002E4672"/>
    <w:rsid w:val="002F1B91"/>
    <w:rsid w:val="002F43D4"/>
    <w:rsid w:val="00301130"/>
    <w:rsid w:val="00301E61"/>
    <w:rsid w:val="003021D5"/>
    <w:rsid w:val="00305D3E"/>
    <w:rsid w:val="0031091C"/>
    <w:rsid w:val="00312726"/>
    <w:rsid w:val="0031373E"/>
    <w:rsid w:val="0031694F"/>
    <w:rsid w:val="003245A5"/>
    <w:rsid w:val="00327BC0"/>
    <w:rsid w:val="003304EE"/>
    <w:rsid w:val="00331E61"/>
    <w:rsid w:val="003375B0"/>
    <w:rsid w:val="00347AEF"/>
    <w:rsid w:val="00347C99"/>
    <w:rsid w:val="003510C9"/>
    <w:rsid w:val="00351983"/>
    <w:rsid w:val="00351ABB"/>
    <w:rsid w:val="00352834"/>
    <w:rsid w:val="00353D37"/>
    <w:rsid w:val="00356120"/>
    <w:rsid w:val="00356F85"/>
    <w:rsid w:val="0036038C"/>
    <w:rsid w:val="0036485C"/>
    <w:rsid w:val="00365EB8"/>
    <w:rsid w:val="003668C5"/>
    <w:rsid w:val="00367F33"/>
    <w:rsid w:val="003726E7"/>
    <w:rsid w:val="00373DCA"/>
    <w:rsid w:val="00374E13"/>
    <w:rsid w:val="0038048F"/>
    <w:rsid w:val="003815A1"/>
    <w:rsid w:val="003A0B7C"/>
    <w:rsid w:val="003A5875"/>
    <w:rsid w:val="003A627A"/>
    <w:rsid w:val="003A6512"/>
    <w:rsid w:val="003B1264"/>
    <w:rsid w:val="003B2197"/>
    <w:rsid w:val="003B4950"/>
    <w:rsid w:val="003B52AC"/>
    <w:rsid w:val="003B5E85"/>
    <w:rsid w:val="003B5EB8"/>
    <w:rsid w:val="003B7254"/>
    <w:rsid w:val="003C0A1F"/>
    <w:rsid w:val="003C0B4F"/>
    <w:rsid w:val="003C7885"/>
    <w:rsid w:val="003D1D9F"/>
    <w:rsid w:val="003D3BFB"/>
    <w:rsid w:val="003D59BC"/>
    <w:rsid w:val="003E26B6"/>
    <w:rsid w:val="003E3ACF"/>
    <w:rsid w:val="003E4E71"/>
    <w:rsid w:val="003E6694"/>
    <w:rsid w:val="003F082A"/>
    <w:rsid w:val="003F0CC4"/>
    <w:rsid w:val="003F1209"/>
    <w:rsid w:val="003F133B"/>
    <w:rsid w:val="003F1383"/>
    <w:rsid w:val="003F1A64"/>
    <w:rsid w:val="003F323C"/>
    <w:rsid w:val="003F3DDF"/>
    <w:rsid w:val="003F470B"/>
    <w:rsid w:val="003F4B01"/>
    <w:rsid w:val="003F5FCB"/>
    <w:rsid w:val="00404AB7"/>
    <w:rsid w:val="004105C6"/>
    <w:rsid w:val="004118AC"/>
    <w:rsid w:val="00413E53"/>
    <w:rsid w:val="00414A40"/>
    <w:rsid w:val="00416110"/>
    <w:rsid w:val="0041654B"/>
    <w:rsid w:val="004165A1"/>
    <w:rsid w:val="00417D33"/>
    <w:rsid w:val="004210B5"/>
    <w:rsid w:val="00421BC4"/>
    <w:rsid w:val="004260DF"/>
    <w:rsid w:val="004331CB"/>
    <w:rsid w:val="00436057"/>
    <w:rsid w:val="00441FC9"/>
    <w:rsid w:val="0044432A"/>
    <w:rsid w:val="00450080"/>
    <w:rsid w:val="004517D2"/>
    <w:rsid w:val="00452CAC"/>
    <w:rsid w:val="004543E7"/>
    <w:rsid w:val="00454FFE"/>
    <w:rsid w:val="00455466"/>
    <w:rsid w:val="00456B02"/>
    <w:rsid w:val="00457000"/>
    <w:rsid w:val="0045714C"/>
    <w:rsid w:val="00460262"/>
    <w:rsid w:val="0046320A"/>
    <w:rsid w:val="00464886"/>
    <w:rsid w:val="00473B63"/>
    <w:rsid w:val="00476B44"/>
    <w:rsid w:val="004771CF"/>
    <w:rsid w:val="004842B5"/>
    <w:rsid w:val="004848DE"/>
    <w:rsid w:val="00485960"/>
    <w:rsid w:val="004873C8"/>
    <w:rsid w:val="00490DBA"/>
    <w:rsid w:val="00491079"/>
    <w:rsid w:val="004919A8"/>
    <w:rsid w:val="0049680D"/>
    <w:rsid w:val="004A0D7B"/>
    <w:rsid w:val="004A15A2"/>
    <w:rsid w:val="004A18B6"/>
    <w:rsid w:val="004A338C"/>
    <w:rsid w:val="004A4A97"/>
    <w:rsid w:val="004A522A"/>
    <w:rsid w:val="004A7230"/>
    <w:rsid w:val="004A7B02"/>
    <w:rsid w:val="004B644E"/>
    <w:rsid w:val="004B7E21"/>
    <w:rsid w:val="004C0623"/>
    <w:rsid w:val="004C1937"/>
    <w:rsid w:val="004C23F2"/>
    <w:rsid w:val="004C2995"/>
    <w:rsid w:val="004C3935"/>
    <w:rsid w:val="004C5332"/>
    <w:rsid w:val="004D01E8"/>
    <w:rsid w:val="004D0530"/>
    <w:rsid w:val="004D0D25"/>
    <w:rsid w:val="004D2935"/>
    <w:rsid w:val="004D6FB0"/>
    <w:rsid w:val="004E20FF"/>
    <w:rsid w:val="004E4C91"/>
    <w:rsid w:val="004E7766"/>
    <w:rsid w:val="004F1DF8"/>
    <w:rsid w:val="004F22DB"/>
    <w:rsid w:val="004F74F0"/>
    <w:rsid w:val="00503426"/>
    <w:rsid w:val="00506C49"/>
    <w:rsid w:val="00512C7C"/>
    <w:rsid w:val="00513596"/>
    <w:rsid w:val="00513E56"/>
    <w:rsid w:val="0051400F"/>
    <w:rsid w:val="00515868"/>
    <w:rsid w:val="005158F3"/>
    <w:rsid w:val="0052164C"/>
    <w:rsid w:val="00521D7B"/>
    <w:rsid w:val="0052653C"/>
    <w:rsid w:val="00526B13"/>
    <w:rsid w:val="005278FE"/>
    <w:rsid w:val="00527E2E"/>
    <w:rsid w:val="00534CD8"/>
    <w:rsid w:val="00536066"/>
    <w:rsid w:val="0054114A"/>
    <w:rsid w:val="00541707"/>
    <w:rsid w:val="00542F70"/>
    <w:rsid w:val="00543CCD"/>
    <w:rsid w:val="00545778"/>
    <w:rsid w:val="0055000F"/>
    <w:rsid w:val="00553489"/>
    <w:rsid w:val="00554399"/>
    <w:rsid w:val="005614D7"/>
    <w:rsid w:val="00562B2B"/>
    <w:rsid w:val="00562B4F"/>
    <w:rsid w:val="00563732"/>
    <w:rsid w:val="00564564"/>
    <w:rsid w:val="00564B9F"/>
    <w:rsid w:val="005717AE"/>
    <w:rsid w:val="00573574"/>
    <w:rsid w:val="00574FBD"/>
    <w:rsid w:val="00575738"/>
    <w:rsid w:val="00575887"/>
    <w:rsid w:val="0058241E"/>
    <w:rsid w:val="00583BB0"/>
    <w:rsid w:val="00586B5D"/>
    <w:rsid w:val="0059013E"/>
    <w:rsid w:val="00592186"/>
    <w:rsid w:val="00593D51"/>
    <w:rsid w:val="00593FCC"/>
    <w:rsid w:val="0059549D"/>
    <w:rsid w:val="00597459"/>
    <w:rsid w:val="005A7412"/>
    <w:rsid w:val="005B0D00"/>
    <w:rsid w:val="005B4C11"/>
    <w:rsid w:val="005B6FAD"/>
    <w:rsid w:val="005C1F08"/>
    <w:rsid w:val="005C4A01"/>
    <w:rsid w:val="005C5024"/>
    <w:rsid w:val="005C6F05"/>
    <w:rsid w:val="005D07E2"/>
    <w:rsid w:val="005D2B75"/>
    <w:rsid w:val="005D35AF"/>
    <w:rsid w:val="005E180B"/>
    <w:rsid w:val="005E2796"/>
    <w:rsid w:val="005E281F"/>
    <w:rsid w:val="005E56A1"/>
    <w:rsid w:val="005E5EB1"/>
    <w:rsid w:val="005F0DE1"/>
    <w:rsid w:val="005F2453"/>
    <w:rsid w:val="005F42BC"/>
    <w:rsid w:val="005F4625"/>
    <w:rsid w:val="005F6C2E"/>
    <w:rsid w:val="005F7890"/>
    <w:rsid w:val="00600833"/>
    <w:rsid w:val="00602FF7"/>
    <w:rsid w:val="00604241"/>
    <w:rsid w:val="006108C7"/>
    <w:rsid w:val="0061359A"/>
    <w:rsid w:val="006165AE"/>
    <w:rsid w:val="006209A0"/>
    <w:rsid w:val="00625165"/>
    <w:rsid w:val="00627616"/>
    <w:rsid w:val="00634466"/>
    <w:rsid w:val="00640FB3"/>
    <w:rsid w:val="0064111E"/>
    <w:rsid w:val="006455E5"/>
    <w:rsid w:val="00647508"/>
    <w:rsid w:val="00652390"/>
    <w:rsid w:val="0065255E"/>
    <w:rsid w:val="00661085"/>
    <w:rsid w:val="006627CD"/>
    <w:rsid w:val="00664D7F"/>
    <w:rsid w:val="00667898"/>
    <w:rsid w:val="006742FB"/>
    <w:rsid w:val="006811A3"/>
    <w:rsid w:val="00681D61"/>
    <w:rsid w:val="0069127C"/>
    <w:rsid w:val="00692D01"/>
    <w:rsid w:val="00695D49"/>
    <w:rsid w:val="00696EFC"/>
    <w:rsid w:val="006A0081"/>
    <w:rsid w:val="006A05CF"/>
    <w:rsid w:val="006A260C"/>
    <w:rsid w:val="006B2495"/>
    <w:rsid w:val="006B4265"/>
    <w:rsid w:val="006B7C99"/>
    <w:rsid w:val="006C07AB"/>
    <w:rsid w:val="006C3082"/>
    <w:rsid w:val="006C335D"/>
    <w:rsid w:val="006D0404"/>
    <w:rsid w:val="006D0C6A"/>
    <w:rsid w:val="006D12DB"/>
    <w:rsid w:val="006D25DF"/>
    <w:rsid w:val="006D42C7"/>
    <w:rsid w:val="006D44BA"/>
    <w:rsid w:val="006D4BD2"/>
    <w:rsid w:val="006D64FA"/>
    <w:rsid w:val="006E1356"/>
    <w:rsid w:val="006E3CFE"/>
    <w:rsid w:val="006E3DCF"/>
    <w:rsid w:val="006E695A"/>
    <w:rsid w:val="006F3483"/>
    <w:rsid w:val="006F61A6"/>
    <w:rsid w:val="006F6BBC"/>
    <w:rsid w:val="0070596F"/>
    <w:rsid w:val="00705F1E"/>
    <w:rsid w:val="00711A72"/>
    <w:rsid w:val="007127ED"/>
    <w:rsid w:val="007146C7"/>
    <w:rsid w:val="00716666"/>
    <w:rsid w:val="00717781"/>
    <w:rsid w:val="00720DDE"/>
    <w:rsid w:val="00732978"/>
    <w:rsid w:val="00740220"/>
    <w:rsid w:val="00740801"/>
    <w:rsid w:val="007420CE"/>
    <w:rsid w:val="00742283"/>
    <w:rsid w:val="00743F67"/>
    <w:rsid w:val="0074425B"/>
    <w:rsid w:val="00747EAB"/>
    <w:rsid w:val="00750E6A"/>
    <w:rsid w:val="0075205C"/>
    <w:rsid w:val="0075676C"/>
    <w:rsid w:val="00756B9D"/>
    <w:rsid w:val="00761B0A"/>
    <w:rsid w:val="00763A38"/>
    <w:rsid w:val="0076613E"/>
    <w:rsid w:val="00766BC8"/>
    <w:rsid w:val="00772BDA"/>
    <w:rsid w:val="007758CB"/>
    <w:rsid w:val="00776BFA"/>
    <w:rsid w:val="007806CB"/>
    <w:rsid w:val="00781E5D"/>
    <w:rsid w:val="00783016"/>
    <w:rsid w:val="00783550"/>
    <w:rsid w:val="00784CC3"/>
    <w:rsid w:val="00784E6B"/>
    <w:rsid w:val="00786189"/>
    <w:rsid w:val="007907E4"/>
    <w:rsid w:val="007915C6"/>
    <w:rsid w:val="0079164F"/>
    <w:rsid w:val="007926AD"/>
    <w:rsid w:val="00792986"/>
    <w:rsid w:val="007938C6"/>
    <w:rsid w:val="0079441F"/>
    <w:rsid w:val="00795245"/>
    <w:rsid w:val="007A1D75"/>
    <w:rsid w:val="007A6359"/>
    <w:rsid w:val="007A700C"/>
    <w:rsid w:val="007B3567"/>
    <w:rsid w:val="007B3D9C"/>
    <w:rsid w:val="007C0FEF"/>
    <w:rsid w:val="007C2474"/>
    <w:rsid w:val="007C4F27"/>
    <w:rsid w:val="007C5C61"/>
    <w:rsid w:val="007C5DAD"/>
    <w:rsid w:val="007C68BB"/>
    <w:rsid w:val="007D0E71"/>
    <w:rsid w:val="007D1B9F"/>
    <w:rsid w:val="007E026E"/>
    <w:rsid w:val="007E0F59"/>
    <w:rsid w:val="007E15CC"/>
    <w:rsid w:val="007E5EC6"/>
    <w:rsid w:val="007E70E6"/>
    <w:rsid w:val="007E7689"/>
    <w:rsid w:val="007F45AB"/>
    <w:rsid w:val="007F6540"/>
    <w:rsid w:val="007F657C"/>
    <w:rsid w:val="00801EC9"/>
    <w:rsid w:val="00804DF9"/>
    <w:rsid w:val="00806926"/>
    <w:rsid w:val="00812319"/>
    <w:rsid w:val="00815766"/>
    <w:rsid w:val="00820371"/>
    <w:rsid w:val="008230FC"/>
    <w:rsid w:val="00823377"/>
    <w:rsid w:val="00824439"/>
    <w:rsid w:val="008267BF"/>
    <w:rsid w:val="00826A94"/>
    <w:rsid w:val="00827B62"/>
    <w:rsid w:val="008309AF"/>
    <w:rsid w:val="00841F4F"/>
    <w:rsid w:val="00841F86"/>
    <w:rsid w:val="00843D2D"/>
    <w:rsid w:val="00844027"/>
    <w:rsid w:val="00844A08"/>
    <w:rsid w:val="008453D5"/>
    <w:rsid w:val="008471F7"/>
    <w:rsid w:val="00850CE1"/>
    <w:rsid w:val="00852F4C"/>
    <w:rsid w:val="00857D33"/>
    <w:rsid w:val="008603CC"/>
    <w:rsid w:val="00860E02"/>
    <w:rsid w:val="00862B9B"/>
    <w:rsid w:val="00864269"/>
    <w:rsid w:val="00864E4B"/>
    <w:rsid w:val="00865861"/>
    <w:rsid w:val="00872D04"/>
    <w:rsid w:val="00873344"/>
    <w:rsid w:val="0087588F"/>
    <w:rsid w:val="00877D67"/>
    <w:rsid w:val="00881E16"/>
    <w:rsid w:val="008828AE"/>
    <w:rsid w:val="008832EE"/>
    <w:rsid w:val="008843B8"/>
    <w:rsid w:val="00884EDB"/>
    <w:rsid w:val="00885BD2"/>
    <w:rsid w:val="008862FD"/>
    <w:rsid w:val="00886BF6"/>
    <w:rsid w:val="008909F3"/>
    <w:rsid w:val="008919CD"/>
    <w:rsid w:val="00893587"/>
    <w:rsid w:val="0089364F"/>
    <w:rsid w:val="00896CF4"/>
    <w:rsid w:val="00897592"/>
    <w:rsid w:val="008A1E04"/>
    <w:rsid w:val="008A2C8A"/>
    <w:rsid w:val="008A640B"/>
    <w:rsid w:val="008B5ABC"/>
    <w:rsid w:val="008B6AF1"/>
    <w:rsid w:val="008B6EDC"/>
    <w:rsid w:val="008C236B"/>
    <w:rsid w:val="008C2445"/>
    <w:rsid w:val="008C33ED"/>
    <w:rsid w:val="008C6BAD"/>
    <w:rsid w:val="008C7F96"/>
    <w:rsid w:val="008D29C1"/>
    <w:rsid w:val="008D3356"/>
    <w:rsid w:val="008D3C2C"/>
    <w:rsid w:val="008D582C"/>
    <w:rsid w:val="008D6741"/>
    <w:rsid w:val="008E02D8"/>
    <w:rsid w:val="008E201D"/>
    <w:rsid w:val="008E2414"/>
    <w:rsid w:val="008E61C6"/>
    <w:rsid w:val="008E686D"/>
    <w:rsid w:val="008F3E5C"/>
    <w:rsid w:val="008F7408"/>
    <w:rsid w:val="00902373"/>
    <w:rsid w:val="00907E64"/>
    <w:rsid w:val="0091117A"/>
    <w:rsid w:val="00914816"/>
    <w:rsid w:val="0091535A"/>
    <w:rsid w:val="0092011D"/>
    <w:rsid w:val="009204B1"/>
    <w:rsid w:val="00920681"/>
    <w:rsid w:val="00920725"/>
    <w:rsid w:val="00924434"/>
    <w:rsid w:val="00926F69"/>
    <w:rsid w:val="00927689"/>
    <w:rsid w:val="00930347"/>
    <w:rsid w:val="0093144E"/>
    <w:rsid w:val="00932772"/>
    <w:rsid w:val="0093383B"/>
    <w:rsid w:val="00935639"/>
    <w:rsid w:val="00935E67"/>
    <w:rsid w:val="009366CD"/>
    <w:rsid w:val="009367BD"/>
    <w:rsid w:val="009369ED"/>
    <w:rsid w:val="00940BC0"/>
    <w:rsid w:val="0094149C"/>
    <w:rsid w:val="00941A5A"/>
    <w:rsid w:val="00944103"/>
    <w:rsid w:val="00945ACC"/>
    <w:rsid w:val="00945BE5"/>
    <w:rsid w:val="00945E14"/>
    <w:rsid w:val="00947B04"/>
    <w:rsid w:val="00950E8A"/>
    <w:rsid w:val="009530EA"/>
    <w:rsid w:val="00956DE9"/>
    <w:rsid w:val="00957252"/>
    <w:rsid w:val="00960D26"/>
    <w:rsid w:val="00965356"/>
    <w:rsid w:val="009719F1"/>
    <w:rsid w:val="009728CF"/>
    <w:rsid w:val="00976C6D"/>
    <w:rsid w:val="009828FA"/>
    <w:rsid w:val="0098305C"/>
    <w:rsid w:val="0098439B"/>
    <w:rsid w:val="00986418"/>
    <w:rsid w:val="009876D7"/>
    <w:rsid w:val="00990381"/>
    <w:rsid w:val="00990B6C"/>
    <w:rsid w:val="00991FB4"/>
    <w:rsid w:val="00995D73"/>
    <w:rsid w:val="009A0438"/>
    <w:rsid w:val="009A0F5C"/>
    <w:rsid w:val="009A1326"/>
    <w:rsid w:val="009A3BDE"/>
    <w:rsid w:val="009A450A"/>
    <w:rsid w:val="009A5A9B"/>
    <w:rsid w:val="009A6E59"/>
    <w:rsid w:val="009B2032"/>
    <w:rsid w:val="009B275A"/>
    <w:rsid w:val="009B38E4"/>
    <w:rsid w:val="009B5A3F"/>
    <w:rsid w:val="009B70BE"/>
    <w:rsid w:val="009C361D"/>
    <w:rsid w:val="009C4B49"/>
    <w:rsid w:val="009C52A1"/>
    <w:rsid w:val="009C7266"/>
    <w:rsid w:val="009C771D"/>
    <w:rsid w:val="009D0972"/>
    <w:rsid w:val="009D50A4"/>
    <w:rsid w:val="009D50EF"/>
    <w:rsid w:val="009D667C"/>
    <w:rsid w:val="009E057C"/>
    <w:rsid w:val="009E308B"/>
    <w:rsid w:val="009E554E"/>
    <w:rsid w:val="009F331B"/>
    <w:rsid w:val="009F3A2E"/>
    <w:rsid w:val="009F7361"/>
    <w:rsid w:val="009F7FB6"/>
    <w:rsid w:val="00A01723"/>
    <w:rsid w:val="00A024E4"/>
    <w:rsid w:val="00A026AC"/>
    <w:rsid w:val="00A03322"/>
    <w:rsid w:val="00A04C20"/>
    <w:rsid w:val="00A05A8B"/>
    <w:rsid w:val="00A05BC3"/>
    <w:rsid w:val="00A10AF2"/>
    <w:rsid w:val="00A120E0"/>
    <w:rsid w:val="00A123F7"/>
    <w:rsid w:val="00A16B3F"/>
    <w:rsid w:val="00A200E8"/>
    <w:rsid w:val="00A20D4E"/>
    <w:rsid w:val="00A228F3"/>
    <w:rsid w:val="00A2435E"/>
    <w:rsid w:val="00A26379"/>
    <w:rsid w:val="00A32E43"/>
    <w:rsid w:val="00A33A0D"/>
    <w:rsid w:val="00A33B8E"/>
    <w:rsid w:val="00A36648"/>
    <w:rsid w:val="00A41A04"/>
    <w:rsid w:val="00A45C37"/>
    <w:rsid w:val="00A46163"/>
    <w:rsid w:val="00A47071"/>
    <w:rsid w:val="00A50EA3"/>
    <w:rsid w:val="00A528E0"/>
    <w:rsid w:val="00A536F6"/>
    <w:rsid w:val="00A54687"/>
    <w:rsid w:val="00A60298"/>
    <w:rsid w:val="00A6395E"/>
    <w:rsid w:val="00A675FE"/>
    <w:rsid w:val="00A71710"/>
    <w:rsid w:val="00A719F5"/>
    <w:rsid w:val="00A7384F"/>
    <w:rsid w:val="00A80473"/>
    <w:rsid w:val="00A823B2"/>
    <w:rsid w:val="00A83A56"/>
    <w:rsid w:val="00A83B47"/>
    <w:rsid w:val="00A85FCB"/>
    <w:rsid w:val="00A904F1"/>
    <w:rsid w:val="00A9325C"/>
    <w:rsid w:val="00A94168"/>
    <w:rsid w:val="00A97BF0"/>
    <w:rsid w:val="00AB0F31"/>
    <w:rsid w:val="00AB2D10"/>
    <w:rsid w:val="00AB3DC2"/>
    <w:rsid w:val="00AB4962"/>
    <w:rsid w:val="00AB553D"/>
    <w:rsid w:val="00AB5A11"/>
    <w:rsid w:val="00AC0F40"/>
    <w:rsid w:val="00AC25E7"/>
    <w:rsid w:val="00AC5455"/>
    <w:rsid w:val="00AC67EF"/>
    <w:rsid w:val="00AD24B3"/>
    <w:rsid w:val="00AD4B20"/>
    <w:rsid w:val="00AD4E70"/>
    <w:rsid w:val="00AE11E1"/>
    <w:rsid w:val="00AE23B0"/>
    <w:rsid w:val="00AE2727"/>
    <w:rsid w:val="00AE4B1D"/>
    <w:rsid w:val="00AE530E"/>
    <w:rsid w:val="00AE6DD1"/>
    <w:rsid w:val="00AE759B"/>
    <w:rsid w:val="00AF15B6"/>
    <w:rsid w:val="00AF2090"/>
    <w:rsid w:val="00AF2138"/>
    <w:rsid w:val="00AF3B6A"/>
    <w:rsid w:val="00AF7063"/>
    <w:rsid w:val="00B015FA"/>
    <w:rsid w:val="00B02B8D"/>
    <w:rsid w:val="00B05B0F"/>
    <w:rsid w:val="00B067D0"/>
    <w:rsid w:val="00B1002F"/>
    <w:rsid w:val="00B10EC7"/>
    <w:rsid w:val="00B12403"/>
    <w:rsid w:val="00B12F8C"/>
    <w:rsid w:val="00B14BB1"/>
    <w:rsid w:val="00B14DE9"/>
    <w:rsid w:val="00B1540E"/>
    <w:rsid w:val="00B1618C"/>
    <w:rsid w:val="00B17F45"/>
    <w:rsid w:val="00B222BC"/>
    <w:rsid w:val="00B2416E"/>
    <w:rsid w:val="00B24994"/>
    <w:rsid w:val="00B307C7"/>
    <w:rsid w:val="00B30F98"/>
    <w:rsid w:val="00B42803"/>
    <w:rsid w:val="00B42EF3"/>
    <w:rsid w:val="00B44CE8"/>
    <w:rsid w:val="00B46FDF"/>
    <w:rsid w:val="00B53C1B"/>
    <w:rsid w:val="00B608F2"/>
    <w:rsid w:val="00B6167A"/>
    <w:rsid w:val="00B621C7"/>
    <w:rsid w:val="00B6238A"/>
    <w:rsid w:val="00B639C5"/>
    <w:rsid w:val="00B65259"/>
    <w:rsid w:val="00B674E3"/>
    <w:rsid w:val="00B70CDA"/>
    <w:rsid w:val="00B7154C"/>
    <w:rsid w:val="00B75785"/>
    <w:rsid w:val="00B76895"/>
    <w:rsid w:val="00B7788D"/>
    <w:rsid w:val="00B8180C"/>
    <w:rsid w:val="00B82DDD"/>
    <w:rsid w:val="00B83862"/>
    <w:rsid w:val="00B83C39"/>
    <w:rsid w:val="00B8632A"/>
    <w:rsid w:val="00B90C52"/>
    <w:rsid w:val="00B90FAD"/>
    <w:rsid w:val="00B94673"/>
    <w:rsid w:val="00B95DF7"/>
    <w:rsid w:val="00B96D2B"/>
    <w:rsid w:val="00B96F40"/>
    <w:rsid w:val="00B976F3"/>
    <w:rsid w:val="00BA24E5"/>
    <w:rsid w:val="00BA272A"/>
    <w:rsid w:val="00BA4A00"/>
    <w:rsid w:val="00BA5C4F"/>
    <w:rsid w:val="00BA610B"/>
    <w:rsid w:val="00BB2B1E"/>
    <w:rsid w:val="00BB7674"/>
    <w:rsid w:val="00BB77BE"/>
    <w:rsid w:val="00BB7826"/>
    <w:rsid w:val="00BC2AC2"/>
    <w:rsid w:val="00BC7818"/>
    <w:rsid w:val="00BD3D3D"/>
    <w:rsid w:val="00BE0EEC"/>
    <w:rsid w:val="00BE370E"/>
    <w:rsid w:val="00BE6D46"/>
    <w:rsid w:val="00BF23B4"/>
    <w:rsid w:val="00BF44F1"/>
    <w:rsid w:val="00BF5C10"/>
    <w:rsid w:val="00BF6319"/>
    <w:rsid w:val="00BF6347"/>
    <w:rsid w:val="00BF76DC"/>
    <w:rsid w:val="00C00028"/>
    <w:rsid w:val="00C015B3"/>
    <w:rsid w:val="00C028CD"/>
    <w:rsid w:val="00C0384A"/>
    <w:rsid w:val="00C03F30"/>
    <w:rsid w:val="00C06B0F"/>
    <w:rsid w:val="00C12672"/>
    <w:rsid w:val="00C12D54"/>
    <w:rsid w:val="00C152C0"/>
    <w:rsid w:val="00C20007"/>
    <w:rsid w:val="00C21D30"/>
    <w:rsid w:val="00C222C8"/>
    <w:rsid w:val="00C238AE"/>
    <w:rsid w:val="00C26180"/>
    <w:rsid w:val="00C26D6A"/>
    <w:rsid w:val="00C27285"/>
    <w:rsid w:val="00C30953"/>
    <w:rsid w:val="00C31CE8"/>
    <w:rsid w:val="00C3290D"/>
    <w:rsid w:val="00C360E4"/>
    <w:rsid w:val="00C37907"/>
    <w:rsid w:val="00C37B85"/>
    <w:rsid w:val="00C426F7"/>
    <w:rsid w:val="00C430D8"/>
    <w:rsid w:val="00C457A9"/>
    <w:rsid w:val="00C45F69"/>
    <w:rsid w:val="00C473FA"/>
    <w:rsid w:val="00C47C72"/>
    <w:rsid w:val="00C51A7B"/>
    <w:rsid w:val="00C52DC0"/>
    <w:rsid w:val="00C53C6B"/>
    <w:rsid w:val="00C53CE8"/>
    <w:rsid w:val="00C53F55"/>
    <w:rsid w:val="00C560DB"/>
    <w:rsid w:val="00C60682"/>
    <w:rsid w:val="00C609BF"/>
    <w:rsid w:val="00C64A0B"/>
    <w:rsid w:val="00C650F6"/>
    <w:rsid w:val="00C6683C"/>
    <w:rsid w:val="00C675C6"/>
    <w:rsid w:val="00C71BF8"/>
    <w:rsid w:val="00C7287A"/>
    <w:rsid w:val="00C80597"/>
    <w:rsid w:val="00C816D7"/>
    <w:rsid w:val="00C828C4"/>
    <w:rsid w:val="00C84B6F"/>
    <w:rsid w:val="00C85AE4"/>
    <w:rsid w:val="00C875B5"/>
    <w:rsid w:val="00C90262"/>
    <w:rsid w:val="00C90F09"/>
    <w:rsid w:val="00C92212"/>
    <w:rsid w:val="00C945AA"/>
    <w:rsid w:val="00C951BA"/>
    <w:rsid w:val="00C95E3F"/>
    <w:rsid w:val="00C971EF"/>
    <w:rsid w:val="00CA04FB"/>
    <w:rsid w:val="00CA082D"/>
    <w:rsid w:val="00CA6397"/>
    <w:rsid w:val="00CA6F63"/>
    <w:rsid w:val="00CB16A4"/>
    <w:rsid w:val="00CB1DB7"/>
    <w:rsid w:val="00CB4CA1"/>
    <w:rsid w:val="00CB7B0F"/>
    <w:rsid w:val="00CC1535"/>
    <w:rsid w:val="00CC3549"/>
    <w:rsid w:val="00CC7A2E"/>
    <w:rsid w:val="00CD066A"/>
    <w:rsid w:val="00CD0DD4"/>
    <w:rsid w:val="00CD214E"/>
    <w:rsid w:val="00CD26EC"/>
    <w:rsid w:val="00CD65B1"/>
    <w:rsid w:val="00CE5A49"/>
    <w:rsid w:val="00CE67D6"/>
    <w:rsid w:val="00CE7E43"/>
    <w:rsid w:val="00CF0317"/>
    <w:rsid w:val="00CF0ACC"/>
    <w:rsid w:val="00CF2846"/>
    <w:rsid w:val="00CF39B0"/>
    <w:rsid w:val="00CF5807"/>
    <w:rsid w:val="00CF6D80"/>
    <w:rsid w:val="00CF74BE"/>
    <w:rsid w:val="00D01E16"/>
    <w:rsid w:val="00D02FEA"/>
    <w:rsid w:val="00D033D9"/>
    <w:rsid w:val="00D0359D"/>
    <w:rsid w:val="00D03FF8"/>
    <w:rsid w:val="00D05701"/>
    <w:rsid w:val="00D05AE4"/>
    <w:rsid w:val="00D10912"/>
    <w:rsid w:val="00D11228"/>
    <w:rsid w:val="00D178C2"/>
    <w:rsid w:val="00D201FF"/>
    <w:rsid w:val="00D225CB"/>
    <w:rsid w:val="00D27D22"/>
    <w:rsid w:val="00D32897"/>
    <w:rsid w:val="00D330EE"/>
    <w:rsid w:val="00D405A8"/>
    <w:rsid w:val="00D424F9"/>
    <w:rsid w:val="00D46367"/>
    <w:rsid w:val="00D5160A"/>
    <w:rsid w:val="00D52DC7"/>
    <w:rsid w:val="00D5515D"/>
    <w:rsid w:val="00D60B82"/>
    <w:rsid w:val="00D60C7F"/>
    <w:rsid w:val="00D61542"/>
    <w:rsid w:val="00D61F9E"/>
    <w:rsid w:val="00D6209E"/>
    <w:rsid w:val="00D65806"/>
    <w:rsid w:val="00D66023"/>
    <w:rsid w:val="00D67F62"/>
    <w:rsid w:val="00D705E3"/>
    <w:rsid w:val="00D755A5"/>
    <w:rsid w:val="00D75F68"/>
    <w:rsid w:val="00D7736E"/>
    <w:rsid w:val="00D776F4"/>
    <w:rsid w:val="00D77773"/>
    <w:rsid w:val="00D77A09"/>
    <w:rsid w:val="00D8085E"/>
    <w:rsid w:val="00D8172B"/>
    <w:rsid w:val="00D83227"/>
    <w:rsid w:val="00D85A52"/>
    <w:rsid w:val="00D873F9"/>
    <w:rsid w:val="00D91907"/>
    <w:rsid w:val="00D91BAC"/>
    <w:rsid w:val="00D949AD"/>
    <w:rsid w:val="00D954FF"/>
    <w:rsid w:val="00D96131"/>
    <w:rsid w:val="00D9677D"/>
    <w:rsid w:val="00DA5443"/>
    <w:rsid w:val="00DA5AA0"/>
    <w:rsid w:val="00DA73C4"/>
    <w:rsid w:val="00DB2B8D"/>
    <w:rsid w:val="00DB31C3"/>
    <w:rsid w:val="00DB63AF"/>
    <w:rsid w:val="00DC46C0"/>
    <w:rsid w:val="00DC4784"/>
    <w:rsid w:val="00DC7F8A"/>
    <w:rsid w:val="00DD1BDE"/>
    <w:rsid w:val="00DD28F5"/>
    <w:rsid w:val="00DD551F"/>
    <w:rsid w:val="00DD706F"/>
    <w:rsid w:val="00DE22CB"/>
    <w:rsid w:val="00DE664B"/>
    <w:rsid w:val="00DF01CB"/>
    <w:rsid w:val="00DF3318"/>
    <w:rsid w:val="00DF3B70"/>
    <w:rsid w:val="00DF5491"/>
    <w:rsid w:val="00DF6A4F"/>
    <w:rsid w:val="00DF6BFA"/>
    <w:rsid w:val="00E005FC"/>
    <w:rsid w:val="00E01658"/>
    <w:rsid w:val="00E0180E"/>
    <w:rsid w:val="00E01845"/>
    <w:rsid w:val="00E057FD"/>
    <w:rsid w:val="00E169A2"/>
    <w:rsid w:val="00E169D7"/>
    <w:rsid w:val="00E17AEB"/>
    <w:rsid w:val="00E22405"/>
    <w:rsid w:val="00E23AB0"/>
    <w:rsid w:val="00E25737"/>
    <w:rsid w:val="00E30327"/>
    <w:rsid w:val="00E31EE6"/>
    <w:rsid w:val="00E33B02"/>
    <w:rsid w:val="00E358EC"/>
    <w:rsid w:val="00E37EB1"/>
    <w:rsid w:val="00E40382"/>
    <w:rsid w:val="00E40730"/>
    <w:rsid w:val="00E4252E"/>
    <w:rsid w:val="00E43C87"/>
    <w:rsid w:val="00E44630"/>
    <w:rsid w:val="00E45B8D"/>
    <w:rsid w:val="00E46AFC"/>
    <w:rsid w:val="00E531A1"/>
    <w:rsid w:val="00E53743"/>
    <w:rsid w:val="00E53FF5"/>
    <w:rsid w:val="00E54074"/>
    <w:rsid w:val="00E55DC7"/>
    <w:rsid w:val="00E60C74"/>
    <w:rsid w:val="00E6153D"/>
    <w:rsid w:val="00E6213E"/>
    <w:rsid w:val="00E62BFD"/>
    <w:rsid w:val="00E70E13"/>
    <w:rsid w:val="00E7491F"/>
    <w:rsid w:val="00E74EE1"/>
    <w:rsid w:val="00E75413"/>
    <w:rsid w:val="00E77A58"/>
    <w:rsid w:val="00E832B3"/>
    <w:rsid w:val="00E85FD4"/>
    <w:rsid w:val="00E90EE1"/>
    <w:rsid w:val="00E91875"/>
    <w:rsid w:val="00E966A1"/>
    <w:rsid w:val="00EA0120"/>
    <w:rsid w:val="00EA029C"/>
    <w:rsid w:val="00EA20B3"/>
    <w:rsid w:val="00EA4510"/>
    <w:rsid w:val="00EA46D1"/>
    <w:rsid w:val="00EA4F91"/>
    <w:rsid w:val="00EA55CD"/>
    <w:rsid w:val="00EB04E1"/>
    <w:rsid w:val="00EB079F"/>
    <w:rsid w:val="00EB2384"/>
    <w:rsid w:val="00EB3E46"/>
    <w:rsid w:val="00EB570D"/>
    <w:rsid w:val="00EB5A34"/>
    <w:rsid w:val="00EC384F"/>
    <w:rsid w:val="00EC5611"/>
    <w:rsid w:val="00EC622C"/>
    <w:rsid w:val="00EC7371"/>
    <w:rsid w:val="00ED013A"/>
    <w:rsid w:val="00ED1511"/>
    <w:rsid w:val="00ED1FF2"/>
    <w:rsid w:val="00ED399B"/>
    <w:rsid w:val="00ED437C"/>
    <w:rsid w:val="00EE3C8C"/>
    <w:rsid w:val="00EE535B"/>
    <w:rsid w:val="00EE71FC"/>
    <w:rsid w:val="00EE761C"/>
    <w:rsid w:val="00EF4AD8"/>
    <w:rsid w:val="00EF687B"/>
    <w:rsid w:val="00EF7C0A"/>
    <w:rsid w:val="00F00FED"/>
    <w:rsid w:val="00F0187B"/>
    <w:rsid w:val="00F03D40"/>
    <w:rsid w:val="00F0422B"/>
    <w:rsid w:val="00F05D4B"/>
    <w:rsid w:val="00F07B2D"/>
    <w:rsid w:val="00F07DFE"/>
    <w:rsid w:val="00F1213D"/>
    <w:rsid w:val="00F128E7"/>
    <w:rsid w:val="00F13206"/>
    <w:rsid w:val="00F167EA"/>
    <w:rsid w:val="00F2051E"/>
    <w:rsid w:val="00F2147B"/>
    <w:rsid w:val="00F308BC"/>
    <w:rsid w:val="00F41D1D"/>
    <w:rsid w:val="00F42525"/>
    <w:rsid w:val="00F429A7"/>
    <w:rsid w:val="00F43E93"/>
    <w:rsid w:val="00F4658A"/>
    <w:rsid w:val="00F50108"/>
    <w:rsid w:val="00F524E9"/>
    <w:rsid w:val="00F538E6"/>
    <w:rsid w:val="00F60092"/>
    <w:rsid w:val="00F60AF0"/>
    <w:rsid w:val="00F62995"/>
    <w:rsid w:val="00F62C96"/>
    <w:rsid w:val="00F63A02"/>
    <w:rsid w:val="00F6605A"/>
    <w:rsid w:val="00F66A1A"/>
    <w:rsid w:val="00F70757"/>
    <w:rsid w:val="00F7097E"/>
    <w:rsid w:val="00F72024"/>
    <w:rsid w:val="00F75010"/>
    <w:rsid w:val="00F7523B"/>
    <w:rsid w:val="00F90EC5"/>
    <w:rsid w:val="00F91080"/>
    <w:rsid w:val="00F92478"/>
    <w:rsid w:val="00F93532"/>
    <w:rsid w:val="00F94BD7"/>
    <w:rsid w:val="00F94DD1"/>
    <w:rsid w:val="00F9554E"/>
    <w:rsid w:val="00F968EB"/>
    <w:rsid w:val="00FA0125"/>
    <w:rsid w:val="00FA59F1"/>
    <w:rsid w:val="00FA6276"/>
    <w:rsid w:val="00FB050C"/>
    <w:rsid w:val="00FB2034"/>
    <w:rsid w:val="00FB22CA"/>
    <w:rsid w:val="00FB3062"/>
    <w:rsid w:val="00FB3F7C"/>
    <w:rsid w:val="00FB3FA7"/>
    <w:rsid w:val="00FB6E1E"/>
    <w:rsid w:val="00FC4351"/>
    <w:rsid w:val="00FD2D0E"/>
    <w:rsid w:val="00FD6070"/>
    <w:rsid w:val="00FD6B6E"/>
    <w:rsid w:val="00FE079E"/>
    <w:rsid w:val="00FE0EEF"/>
    <w:rsid w:val="00FE1FF9"/>
    <w:rsid w:val="00FE75CC"/>
    <w:rsid w:val="00FF08FA"/>
    <w:rsid w:val="00FF2483"/>
    <w:rsid w:val="00FF2BA1"/>
    <w:rsid w:val="00FF5A8A"/>
    <w:rsid w:val="00FF6CBC"/>
    <w:rsid w:val="00FF708E"/>
    <w:rsid w:val="0319CF2E"/>
    <w:rsid w:val="1B6D0AE3"/>
    <w:rsid w:val="220F879C"/>
    <w:rsid w:val="25924851"/>
    <w:rsid w:val="2BA11D99"/>
    <w:rsid w:val="2D2A0EA7"/>
    <w:rsid w:val="30A10538"/>
    <w:rsid w:val="3206EEB9"/>
    <w:rsid w:val="40BE0D22"/>
    <w:rsid w:val="478B8364"/>
    <w:rsid w:val="4B15DCEC"/>
    <w:rsid w:val="4D3EBEFB"/>
    <w:rsid w:val="4F704566"/>
    <w:rsid w:val="52DA76C2"/>
    <w:rsid w:val="54D9A87F"/>
    <w:rsid w:val="5A49C6A6"/>
    <w:rsid w:val="5ACBCAF4"/>
    <w:rsid w:val="5C620590"/>
    <w:rsid w:val="5DBD0A85"/>
    <w:rsid w:val="6325622B"/>
    <w:rsid w:val="7C307F82"/>
    <w:rsid w:val="7CB7C1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0"/>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character" w:styleId="Emfaz">
    <w:name w:val="Emphasis"/>
    <w:basedOn w:val="Numatytasispastraiposriftas"/>
    <w:uiPriority w:val="20"/>
    <w:qFormat/>
    <w:rsid w:val="00E74EE1"/>
    <w:rPr>
      <w:i/>
      <w:iCs/>
    </w:rPr>
  </w:style>
  <w:style w:type="paragraph" w:customStyle="1" w:styleId="paragraph">
    <w:name w:val="paragraph"/>
    <w:basedOn w:val="prastasis"/>
    <w:rsid w:val="00C951BA"/>
    <w:pPr>
      <w:spacing w:before="100" w:beforeAutospacing="1" w:after="100" w:afterAutospacing="1"/>
    </w:pPr>
    <w:rPr>
      <w:szCs w:val="24"/>
      <w:lang w:val="en-US" w:eastAsia="en-US"/>
    </w:rPr>
  </w:style>
  <w:style w:type="character" w:customStyle="1" w:styleId="normaltextrun">
    <w:name w:val="normaltextrun"/>
    <w:basedOn w:val="Numatytasispastraiposriftas"/>
    <w:rsid w:val="00C951BA"/>
  </w:style>
  <w:style w:type="character" w:customStyle="1" w:styleId="eop">
    <w:name w:val="eop"/>
    <w:basedOn w:val="Numatytasispastraiposriftas"/>
    <w:rsid w:val="00C951BA"/>
  </w:style>
  <w:style w:type="character" w:styleId="Komentaronuoroda">
    <w:name w:val="annotation reference"/>
    <w:basedOn w:val="Numatytasispastraiposriftas"/>
    <w:rsid w:val="00027C65"/>
    <w:rPr>
      <w:sz w:val="16"/>
      <w:szCs w:val="16"/>
    </w:rPr>
  </w:style>
  <w:style w:type="paragraph" w:styleId="Komentarotekstas">
    <w:name w:val="annotation text"/>
    <w:basedOn w:val="prastasis"/>
    <w:link w:val="KomentarotekstasDiagrama"/>
    <w:rsid w:val="00027C65"/>
    <w:rPr>
      <w:sz w:val="20"/>
    </w:rPr>
  </w:style>
  <w:style w:type="character" w:customStyle="1" w:styleId="KomentarotekstasDiagrama">
    <w:name w:val="Komentaro tekstas Diagrama"/>
    <w:basedOn w:val="Numatytasispastraiposriftas"/>
    <w:link w:val="Komentarotekstas"/>
    <w:rsid w:val="00027C65"/>
  </w:style>
  <w:style w:type="paragraph" w:styleId="Komentarotema">
    <w:name w:val="annotation subject"/>
    <w:basedOn w:val="Komentarotekstas"/>
    <w:next w:val="Komentarotekstas"/>
    <w:link w:val="KomentarotemaDiagrama"/>
    <w:rsid w:val="00027C65"/>
    <w:rPr>
      <w:b/>
      <w:bCs/>
    </w:rPr>
  </w:style>
  <w:style w:type="character" w:customStyle="1" w:styleId="KomentarotemaDiagrama">
    <w:name w:val="Komentaro tema Diagrama"/>
    <w:basedOn w:val="KomentarotekstasDiagrama"/>
    <w:link w:val="Komentarotema"/>
    <w:rsid w:val="00027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440250540">
      <w:bodyDiv w:val="1"/>
      <w:marLeft w:val="0"/>
      <w:marRight w:val="0"/>
      <w:marTop w:val="0"/>
      <w:marBottom w:val="0"/>
      <w:divBdr>
        <w:top w:val="none" w:sz="0" w:space="0" w:color="auto"/>
        <w:left w:val="none" w:sz="0" w:space="0" w:color="auto"/>
        <w:bottom w:val="none" w:sz="0" w:space="0" w:color="auto"/>
        <w:right w:val="none" w:sz="0" w:space="0" w:color="auto"/>
      </w:divBdr>
      <w:divsChild>
        <w:div w:id="1619525861">
          <w:marLeft w:val="0"/>
          <w:marRight w:val="0"/>
          <w:marTop w:val="0"/>
          <w:marBottom w:val="0"/>
          <w:divBdr>
            <w:top w:val="none" w:sz="0" w:space="0" w:color="auto"/>
            <w:left w:val="none" w:sz="0" w:space="0" w:color="auto"/>
            <w:bottom w:val="none" w:sz="0" w:space="0" w:color="auto"/>
            <w:right w:val="none" w:sz="0" w:space="0" w:color="auto"/>
          </w:divBdr>
        </w:div>
        <w:div w:id="1794399274">
          <w:marLeft w:val="0"/>
          <w:marRight w:val="0"/>
          <w:marTop w:val="0"/>
          <w:marBottom w:val="0"/>
          <w:divBdr>
            <w:top w:val="none" w:sz="0" w:space="0" w:color="auto"/>
            <w:left w:val="none" w:sz="0" w:space="0" w:color="auto"/>
            <w:bottom w:val="none" w:sz="0" w:space="0" w:color="auto"/>
            <w:right w:val="none" w:sz="0" w:space="0" w:color="auto"/>
          </w:divBdr>
        </w:div>
        <w:div w:id="1284653884">
          <w:marLeft w:val="0"/>
          <w:marRight w:val="0"/>
          <w:marTop w:val="0"/>
          <w:marBottom w:val="0"/>
          <w:divBdr>
            <w:top w:val="none" w:sz="0" w:space="0" w:color="auto"/>
            <w:left w:val="none" w:sz="0" w:space="0" w:color="auto"/>
            <w:bottom w:val="none" w:sz="0" w:space="0" w:color="auto"/>
            <w:right w:val="none" w:sz="0" w:space="0" w:color="auto"/>
          </w:divBdr>
        </w:div>
        <w:div w:id="2139563456">
          <w:marLeft w:val="0"/>
          <w:marRight w:val="0"/>
          <w:marTop w:val="0"/>
          <w:marBottom w:val="0"/>
          <w:divBdr>
            <w:top w:val="none" w:sz="0" w:space="0" w:color="auto"/>
            <w:left w:val="none" w:sz="0" w:space="0" w:color="auto"/>
            <w:bottom w:val="none" w:sz="0" w:space="0" w:color="auto"/>
            <w:right w:val="none" w:sz="0" w:space="0" w:color="auto"/>
          </w:divBdr>
        </w:div>
        <w:div w:id="1023937987">
          <w:marLeft w:val="0"/>
          <w:marRight w:val="0"/>
          <w:marTop w:val="0"/>
          <w:marBottom w:val="0"/>
          <w:divBdr>
            <w:top w:val="none" w:sz="0" w:space="0" w:color="auto"/>
            <w:left w:val="none" w:sz="0" w:space="0" w:color="auto"/>
            <w:bottom w:val="none" w:sz="0" w:space="0" w:color="auto"/>
            <w:right w:val="none" w:sz="0" w:space="0" w:color="auto"/>
          </w:divBdr>
        </w:div>
        <w:div w:id="1851412715">
          <w:marLeft w:val="0"/>
          <w:marRight w:val="0"/>
          <w:marTop w:val="0"/>
          <w:marBottom w:val="0"/>
          <w:divBdr>
            <w:top w:val="none" w:sz="0" w:space="0" w:color="auto"/>
            <w:left w:val="none" w:sz="0" w:space="0" w:color="auto"/>
            <w:bottom w:val="none" w:sz="0" w:space="0" w:color="auto"/>
            <w:right w:val="none" w:sz="0" w:space="0" w:color="auto"/>
          </w:divBdr>
        </w:div>
      </w:divsChild>
    </w:div>
    <w:div w:id="1598711940">
      <w:bodyDiv w:val="1"/>
      <w:marLeft w:val="0"/>
      <w:marRight w:val="0"/>
      <w:marTop w:val="0"/>
      <w:marBottom w:val="0"/>
      <w:divBdr>
        <w:top w:val="none" w:sz="0" w:space="0" w:color="auto"/>
        <w:left w:val="none" w:sz="0" w:space="0" w:color="auto"/>
        <w:bottom w:val="none" w:sz="0" w:space="0" w:color="auto"/>
        <w:right w:val="none" w:sz="0" w:space="0" w:color="auto"/>
      </w:divBdr>
    </w:div>
    <w:div w:id="213648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1038</Words>
  <Characters>7565</Characters>
  <Application>Microsoft Office Word</Application>
  <DocSecurity>0</DocSecurity>
  <Lines>63</Lines>
  <Paragraphs>17</Paragraphs>
  <ScaleCrop>false</ScaleCrop>
  <HeadingPairs>
    <vt:vector size="2" baseType="variant">
      <vt:variant>
        <vt:lpstr>Pavadinimas</vt:lpstr>
      </vt:variant>
      <vt:variant>
        <vt:i4>1</vt:i4>
      </vt:variant>
    </vt:vector>
  </HeadingPairs>
  <TitlesOfParts>
    <vt:vector size="1" baseType="lpstr">
      <vt:lpstr/>
    </vt:vector>
  </TitlesOfParts>
  <Company>Palangos miesto savivaldybė</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ASauk</dc:creator>
  <cp:keywords/>
  <dc:description/>
  <cp:lastModifiedBy>Rasa Morkūnienė</cp:lastModifiedBy>
  <cp:revision>3</cp:revision>
  <cp:lastPrinted>2025-02-26T13:29:00Z</cp:lastPrinted>
  <dcterms:created xsi:type="dcterms:W3CDTF">2025-04-02T10:22:00Z</dcterms:created>
  <dcterms:modified xsi:type="dcterms:W3CDTF">2025-04-02T12:03:00Z</dcterms:modified>
</cp:coreProperties>
</file>