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3DE" w:rsidRDefault="005843DE" w:rsidP="005843DE">
      <w:pPr>
        <w:spacing w:after="160" w:line="259" w:lineRule="auto"/>
        <w:jc w:val="center"/>
        <w:rPr>
          <w:rFonts w:eastAsia="Calibri"/>
          <w:b/>
        </w:rPr>
      </w:pPr>
      <w:r w:rsidRPr="005843DE">
        <w:rPr>
          <w:rFonts w:eastAsia="Calibri"/>
          <w:b/>
        </w:rPr>
        <w:t>KELEIVINIO AUTOBUSIUKO TECHNINĖ SPECIFIKACIJA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8637"/>
      </w:tblGrid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/>
                <w:bCs/>
              </w:rPr>
            </w:pPr>
            <w:bookmarkStart w:id="0" w:name="_Hlk195273408"/>
            <w:r w:rsidRPr="005843DE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5843DE">
              <w:rPr>
                <w:rFonts w:eastAsia="Calibri"/>
                <w:b/>
                <w:bCs/>
              </w:rPr>
              <w:t xml:space="preserve">Techninės savybės 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Kiekis – 1 vnt.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Automobilio pagaminimo metai arba informacija apie numatomą pagaminimo laiką</w:t>
            </w:r>
          </w:p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(automobilis turi būti naujas, neeksploatuotas, pagamintas ne anksčiau kaip prieš 12 mėnesių iki pasiūlymo pateikimo termino pabaigos).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Automobilio rūšis – lengvasis iki 3,5 t bendrosios masės klasės automobilis, M1 kategorija, skirtas keleiviams vežti.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Variklio darbinis tūris ne daugiau 2000 cm</w:t>
            </w:r>
            <w:r w:rsidRPr="00D710E3">
              <w:rPr>
                <w:rFonts w:eastAsia="Calibri"/>
                <w:bCs/>
                <w:vertAlign w:val="superscript"/>
              </w:rPr>
              <w:t>3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Variklio galia ne mažiau 120 kW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WLTP degalų sąnaudos ne daugiau 8,5 l/100 km.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</w:pPr>
            <w:r w:rsidRPr="005843DE">
              <w:t>Emisijos standartas ne mažiau kaip EURO 6.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Transmisija (pavarų dėžė) – automatinė.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Varantieji ratai – priekiniai arba 4x4.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Sėdimų vietų skaičius su vairuotoju ne mažiau 8.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Automobilio ilgis ne mažiau 5400 mm.</w:t>
            </w:r>
          </w:p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Plotis ne mažiau, kaip 2200 mm.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Greičio palaikymo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  <w:color w:val="FF0000"/>
              </w:rPr>
            </w:pPr>
            <w:r w:rsidRPr="005843DE">
              <w:rPr>
                <w:rFonts w:eastAsia="Calibri"/>
                <w:bCs/>
                <w:color w:val="000000"/>
              </w:rPr>
              <w:t>Mobiliojo telefono sąsaja su automobiliu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Galiniai ir priekiniai parkavimo jutikliai.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Elektra valdomi priekiniai langai.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 xml:space="preserve">Elektrinis galinio lango </w:t>
            </w:r>
            <w:proofErr w:type="spellStart"/>
            <w:r w:rsidRPr="005843DE">
              <w:rPr>
                <w:rFonts w:eastAsia="Calibri"/>
                <w:bCs/>
              </w:rPr>
              <w:t>atitirpdytuvas</w:t>
            </w:r>
            <w:proofErr w:type="spellEnd"/>
            <w:r w:rsidRPr="005843DE">
              <w:rPr>
                <w:rFonts w:eastAsia="Calibri"/>
                <w:bCs/>
              </w:rPr>
              <w:t>, šildomas priekinis stiklas.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3-osios sėdynių eilės langai. Galinis langas.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19.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proofErr w:type="spellStart"/>
            <w:r w:rsidRPr="005843DE">
              <w:rPr>
                <w:rFonts w:eastAsia="Calibri"/>
                <w:bCs/>
              </w:rPr>
              <w:t>Beraktis</w:t>
            </w:r>
            <w:proofErr w:type="spellEnd"/>
            <w:r w:rsidRPr="005843DE">
              <w:rPr>
                <w:rFonts w:eastAsia="Calibri"/>
                <w:bCs/>
              </w:rPr>
              <w:t xml:space="preserve"> atrakinimas ir užvedimas.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Padangų slėgio stebėjimo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Šildomi išoriniai veidrodėliai.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Šoninės slankiosios durys dešinėje ir kairėje.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Klimato kontrolės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Ne mažiau 2 nuotolinio valdymo (rakinimo) pulteliai.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 xml:space="preserve">Priekiniai </w:t>
            </w:r>
            <w:proofErr w:type="spellStart"/>
            <w:r w:rsidRPr="005843DE">
              <w:rPr>
                <w:rFonts w:eastAsia="Calibri"/>
                <w:bCs/>
              </w:rPr>
              <w:t>purvasaugiai</w:t>
            </w:r>
            <w:proofErr w:type="spellEnd"/>
            <w:r w:rsidRPr="005843DE">
              <w:rPr>
                <w:rFonts w:eastAsia="Calibri"/>
                <w:bCs/>
              </w:rPr>
              <w:t>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Neriboto slydimo priekinės ašies diferencialas.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Galinio lango apiplovimo sistema su valytuvu.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Atsarginis ratas.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29.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Ne mažiau 95AH AGM akumuliatorius.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LED priekiniai žibintai arba lygiaverčiai.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Šildomas vairas.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Pastovaus greičio palaikymo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Automatinio avarinio stabdymo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Galinė vaizdo kamera.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Eismo juostos palaikymo ir įspėjimo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Ne mažiau 6 galinės sėdynės.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Kilimėliai.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Gamyklinis centrinis visų durų užraktas su nuotoliniu valdymu ir „Kasko“ draudimo reikalavimus atitinkančia apsaugos sistema.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39.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Garantinės sąlygos automobiliui – ne mažiau 5 metų arba iki 100 000 km ridos.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„</w:t>
            </w:r>
            <w:proofErr w:type="spellStart"/>
            <w:r w:rsidRPr="005843DE">
              <w:rPr>
                <w:rFonts w:eastAsia="Calibri"/>
                <w:bCs/>
              </w:rPr>
              <w:t>Mettalic</w:t>
            </w:r>
            <w:proofErr w:type="spellEnd"/>
            <w:r w:rsidRPr="005843DE">
              <w:rPr>
                <w:rFonts w:eastAsia="Calibri"/>
                <w:bCs/>
              </w:rPr>
              <w:t>“ arba aukštesnės klasės kėbulo dažai.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Automobilyje turi būti eksploatacijos vadovas lietuvių kalba.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lastRenderedPageBreak/>
              <w:t>42.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 xml:space="preserve">Automobilis turi būti visiškai sukomplektuotas, su visais dokumentais bei reikalingas priedais: vaistinėlė, gesintuvas, avarinis ženklas, šviesa atspindinti liemenė, transportavimo kilpa, įrankių komplektas ir </w:t>
            </w:r>
            <w:proofErr w:type="spellStart"/>
            <w:r w:rsidRPr="005843DE">
              <w:rPr>
                <w:rFonts w:eastAsia="Calibri"/>
                <w:bCs/>
              </w:rPr>
              <w:t>donkratas</w:t>
            </w:r>
            <w:proofErr w:type="spellEnd"/>
            <w:r w:rsidRPr="005843DE">
              <w:rPr>
                <w:rFonts w:eastAsia="Calibri"/>
                <w:bCs/>
              </w:rPr>
              <w:t>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843DE">
              <w:rPr>
                <w:rFonts w:eastAsia="Calibri"/>
                <w:bCs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5843DE" w:rsidRPr="005843DE" w:rsidTr="005843DE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3DE" w:rsidRPr="005843DE" w:rsidRDefault="005843DE" w:rsidP="005843DE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43DE" w:rsidRPr="005843DE" w:rsidRDefault="008717D9" w:rsidP="005843DE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8717D9">
              <w:rPr>
                <w:rFonts w:eastAsia="Calibri"/>
                <w:bCs/>
              </w:rPr>
              <w:t>Jei garantinio remonto metu automobilis yra nepataisomas, pardavėjas ne vėliau kaip per pristatymo terminą, kuris buvo pateiktas pasiūlyme, turi pateikti kitą, techninės specifikacijos reikalavimus atitinkantį automobilį.</w:t>
            </w:r>
          </w:p>
        </w:tc>
      </w:tr>
      <w:tr w:rsidR="008717D9" w:rsidRPr="005843DE" w:rsidTr="009843BB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7D9" w:rsidRPr="005843DE" w:rsidRDefault="008717D9" w:rsidP="008717D9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7D9" w:rsidRPr="00657CFE" w:rsidRDefault="008717D9" w:rsidP="008717D9">
            <w:pPr>
              <w:spacing w:after="0"/>
            </w:pPr>
            <w:r w:rsidRPr="00657CFE">
              <w:t xml:space="preserve">Į automobilį įdiegus </w:t>
            </w:r>
            <w:proofErr w:type="spellStart"/>
            <w:r w:rsidRPr="00657CFE">
              <w:t>telemetrinę</w:t>
            </w:r>
            <w:proofErr w:type="spellEnd"/>
            <w:r w:rsidRPr="00657CFE">
              <w:t xml:space="preserve"> kontrolės sistemą, ji nepanaikina ir neapriboja automobilio garantijos.</w:t>
            </w:r>
          </w:p>
        </w:tc>
      </w:tr>
      <w:tr w:rsidR="008717D9" w:rsidRPr="005843DE" w:rsidTr="009843BB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7D9" w:rsidRPr="005843DE" w:rsidRDefault="008717D9" w:rsidP="008717D9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 w:rsidRPr="005843DE">
              <w:rPr>
                <w:rFonts w:eastAsia="Calibri"/>
                <w:bCs/>
                <w:iCs/>
              </w:rPr>
              <w:t>46.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7D9" w:rsidRPr="00657CFE" w:rsidRDefault="008717D9" w:rsidP="008717D9">
            <w:pPr>
              <w:spacing w:after="0"/>
            </w:pPr>
            <w:r w:rsidRPr="00657CFE">
              <w:t>Tiekėjas, pasirašęs pirkimo-pardavimo sutartį, įsipareigoja užtikrinti automobilio registravimą pirkėjo nurodytu vardu pagal nustatytą kelių transporto priemonių registravimo tvarką.</w:t>
            </w:r>
          </w:p>
        </w:tc>
      </w:tr>
      <w:tr w:rsidR="008717D9" w:rsidRPr="005843DE" w:rsidTr="009843BB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7D9" w:rsidRPr="005843DE" w:rsidRDefault="008717D9" w:rsidP="008717D9">
            <w:pPr>
              <w:spacing w:after="0" w:line="240" w:lineRule="auto"/>
              <w:ind w:right="-108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17D9" w:rsidRDefault="008717D9" w:rsidP="008717D9">
            <w:pPr>
              <w:spacing w:after="0"/>
            </w:pPr>
            <w:r w:rsidRPr="00657CFE">
              <w:t>Pristatymas ne ilgiau kaip per 4 mėnesius nuo sutarties pasirašymo dienos.</w:t>
            </w:r>
          </w:p>
        </w:tc>
      </w:tr>
      <w:bookmarkEnd w:id="0"/>
    </w:tbl>
    <w:p w:rsidR="005843DE" w:rsidRDefault="005843DE">
      <w:pPr>
        <w:rPr>
          <w:b/>
          <w:i/>
        </w:rPr>
      </w:pPr>
    </w:p>
    <w:p w:rsidR="009124AF" w:rsidRPr="008717D9" w:rsidRDefault="005843DE" w:rsidP="005843DE">
      <w:pPr>
        <w:jc w:val="both"/>
        <w:rPr>
          <w:bCs/>
          <w:iCs/>
          <w:u w:val="single"/>
        </w:rPr>
      </w:pPr>
      <w:r w:rsidRPr="00485186">
        <w:rPr>
          <w:b/>
          <w:i/>
        </w:rPr>
        <w:t>Pastaba.</w:t>
      </w:r>
      <w:r w:rsidRPr="005843DE">
        <w:rPr>
          <w:bCs/>
          <w:i/>
        </w:rPr>
        <w:t xml:space="preserve"> </w:t>
      </w:r>
      <w:r w:rsidRPr="005843DE">
        <w:rPr>
          <w:bCs/>
          <w:iCs/>
        </w:rPr>
        <w:t>Su pasiūlymu</w:t>
      </w:r>
      <w:r w:rsidRPr="005843DE">
        <w:rPr>
          <w:b/>
          <w:iCs/>
        </w:rPr>
        <w:t xml:space="preserve"> </w:t>
      </w:r>
      <w:r w:rsidRPr="005843DE">
        <w:rPr>
          <w:bCs/>
          <w:iCs/>
        </w:rPr>
        <w:t>(pagal parengtą pasiūly</w:t>
      </w:r>
      <w:r>
        <w:rPr>
          <w:bCs/>
          <w:iCs/>
        </w:rPr>
        <w:t>m</w:t>
      </w:r>
      <w:r w:rsidRPr="005843DE">
        <w:rPr>
          <w:bCs/>
          <w:iCs/>
        </w:rPr>
        <w:t>o formą)</w:t>
      </w:r>
      <w:r>
        <w:rPr>
          <w:b/>
          <w:iCs/>
        </w:rPr>
        <w:t xml:space="preserve"> </w:t>
      </w:r>
      <w:r>
        <w:rPr>
          <w:bCs/>
          <w:iCs/>
        </w:rPr>
        <w:t>p</w:t>
      </w:r>
      <w:r w:rsidRPr="005843DE">
        <w:rPr>
          <w:bCs/>
          <w:iCs/>
        </w:rPr>
        <w:t xml:space="preserve">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 deklaruojamos siūlomų automobilio/įrangos techninės charakteristikos, patvirtinančios reikalaujamų parametrų reikšmes, arba, jeigu gamintojo internetiniame tinklalapyje nėra prašomos informacijos apie automobilio/įrangos technines charakteristikas, pateikti gamintojo katalogo kopijas, sertifikatus, bandymo protokolus, techninius aprašymus /bukletus/ /nuotraukas ar kitus atitiktį reikalavimams įrodančius automobilio/įrangos gamintojo dokumentus (pvz. raštiškus  patvirtinimus) (duomenys dėl 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pažymėti. </w:t>
      </w:r>
      <w:r w:rsidRPr="005843DE">
        <w:rPr>
          <w:bCs/>
          <w:iCs/>
          <w:u w:val="single"/>
        </w:rPr>
        <w:t>Jeigu teikiamos nuorodos į gamintojo internetinę svetainę, užpildyta techninė specifikacija turi būti pateikiama tokiu formatu, kad nuorodos būtų aktyvios.</w:t>
      </w:r>
    </w:p>
    <w:sectPr w:rsidR="009124AF" w:rsidRPr="008717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B"/>
    <w:rsid w:val="005843DE"/>
    <w:rsid w:val="0060676B"/>
    <w:rsid w:val="008717D9"/>
    <w:rsid w:val="009124AF"/>
    <w:rsid w:val="00C14462"/>
    <w:rsid w:val="00D710E3"/>
    <w:rsid w:val="00F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06E2"/>
  <w15:chartTrackingRefBased/>
  <w15:docId w15:val="{8A38EDC9-184F-4EFD-864F-AC9568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3DE"/>
    <w:pPr>
      <w:spacing w:after="200" w:line="276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7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7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7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7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67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7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2866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5</cp:revision>
  <dcterms:created xsi:type="dcterms:W3CDTF">2025-04-14T12:52:00Z</dcterms:created>
  <dcterms:modified xsi:type="dcterms:W3CDTF">2025-04-15T10:35:00Z</dcterms:modified>
</cp:coreProperties>
</file>