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8647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</w:tblGrid>
      <w:tr w:rsidR="00212E54" w:rsidRPr="009E667D" w14:paraId="48AC0A0E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C716B4">
        <w:trPr>
          <w:trHeight w:val="28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6D23C215" w:rsidR="00164F03" w:rsidRPr="009E667D" w:rsidRDefault="00F36465" w:rsidP="00C716B4">
      <w:pPr>
        <w:pStyle w:val="Body2"/>
        <w:spacing w:after="0"/>
        <w:ind w:firstLine="567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E36C64">
        <w:rPr>
          <w:b/>
          <w:bCs/>
          <w:color w:val="auto"/>
          <w:lang w:val="lt-LT" w:bidi="ta-IN"/>
        </w:rPr>
        <w:t>„</w:t>
      </w:r>
      <w:r w:rsidR="00E36C64" w:rsidRPr="00E36C64">
        <w:rPr>
          <w:b/>
          <w:bCs/>
          <w:i/>
          <w:iCs/>
          <w:color w:val="auto"/>
          <w:lang w:val="lt-LT" w:bidi="ta-IN"/>
        </w:rPr>
        <w:t xml:space="preserve">VP-1887 </w:t>
      </w:r>
      <w:r w:rsidR="00E36C64" w:rsidRPr="00E36C64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lt-LT" w:eastAsia="en-US"/>
        </w:rPr>
        <w:t>Žolės pjovimo, teritorijos tvarkymo, žalių zonų sodinimo ir priežiūros, medžių genėjimo</w:t>
      </w:r>
      <w:r w:rsidR="00E36C64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lt-LT" w:eastAsia="en-US"/>
        </w:rPr>
        <w:t> </w:t>
      </w:r>
      <w:r w:rsidR="00E36C64" w:rsidRPr="00E36C64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lt-LT" w:eastAsia="en-US"/>
        </w:rPr>
        <w:t>/</w:t>
      </w:r>
      <w:r w:rsidR="00E36C64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lt-LT" w:eastAsia="en-US"/>
        </w:rPr>
        <w:t> </w:t>
      </w:r>
      <w:r w:rsidR="00E36C64" w:rsidRPr="00E36C64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lt-LT" w:eastAsia="en-US"/>
        </w:rPr>
        <w:t>pjovimo paslaugos</w:t>
      </w:r>
      <w:r w:rsidR="004D6E3E" w:rsidRPr="00E36C64">
        <w:rPr>
          <w:b/>
          <w:bCs/>
          <w:color w:val="auto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E36C64">
        <w:rPr>
          <w:color w:val="auto"/>
          <w:lang w:val="lt-LT" w:bidi="ta-IN"/>
        </w:rPr>
        <w:t>4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</w:t>
      </w:r>
      <w:r w:rsidR="00FB41DD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vykdo </w:t>
      </w:r>
      <w:r w:rsidR="00FB41DD" w:rsidRPr="00E36C64">
        <w:rPr>
          <w:color w:val="auto"/>
          <w:lang w:val="lt-LT" w:bidi="ta-IN"/>
        </w:rPr>
        <w:t xml:space="preserve">tarptautinį </w:t>
      </w:r>
      <w:r w:rsidR="00FB41DD" w:rsidRPr="009E667D">
        <w:rPr>
          <w:color w:val="auto"/>
          <w:lang w:val="lt-LT" w:bidi="ta-IN"/>
        </w:rPr>
        <w:t>viešąjį pirkimą</w:t>
      </w:r>
      <w:r w:rsidR="00FB41DD">
        <w:rPr>
          <w:color w:val="auto"/>
          <w:lang w:val="lt-LT" w:bidi="ta-IN"/>
        </w:rPr>
        <w:t xml:space="preserve"> </w:t>
      </w:r>
      <w:r w:rsidR="00C26FA3">
        <w:rPr>
          <w:b/>
          <w:bCs/>
          <w:color w:val="70AD47"/>
          <w:lang w:val="lt-LT" w:bidi="ta-IN"/>
        </w:rPr>
        <w:t>„</w:t>
      </w:r>
      <w:r w:rsidR="00C26FA3">
        <w:rPr>
          <w:rFonts w:eastAsia="Times New Roman"/>
          <w:b/>
          <w:bCs/>
          <w:i/>
          <w:color w:val="70AD47"/>
          <w:bdr w:val="none" w:sz="0" w:space="0" w:color="auto" w:frame="1"/>
          <w:lang w:val="lt-LT"/>
        </w:rPr>
        <w:t>nurodomas pirkimo pavadinimas</w:t>
      </w:r>
      <w:r w:rsidR="00C26FA3">
        <w:rPr>
          <w:b/>
          <w:bCs/>
          <w:color w:val="70AD47"/>
          <w:lang w:val="lt-LT" w:bidi="ta-IN"/>
        </w:rPr>
        <w:t>“</w:t>
      </w:r>
      <w:r w:rsidR="00FB41DD" w:rsidRPr="00E36C64">
        <w:rPr>
          <w:color w:val="auto"/>
          <w:lang w:val="lt-LT" w:bidi="ta-IN"/>
        </w:rPr>
        <w:t xml:space="preserve"> </w:t>
      </w:r>
      <w:r w:rsidR="00FB41DD" w:rsidRPr="009E667D">
        <w:rPr>
          <w:color w:val="auto"/>
          <w:lang w:val="lt-LT" w:bidi="ta-IN"/>
        </w:rPr>
        <w:t xml:space="preserve">(toliau </w:t>
      </w:r>
      <w:r w:rsidR="00FB41DD">
        <w:rPr>
          <w:color w:val="auto"/>
          <w:lang w:val="lt-LT" w:bidi="ta-IN"/>
        </w:rPr>
        <w:t>–</w:t>
      </w:r>
      <w:r w:rsidR="00FB41DD" w:rsidRPr="009E667D">
        <w:rPr>
          <w:color w:val="auto"/>
          <w:lang w:val="lt-LT" w:bidi="ta-IN"/>
        </w:rPr>
        <w:t xml:space="preserve"> Pirkimas)</w:t>
      </w:r>
      <w:r w:rsidR="00164F03" w:rsidRPr="009E667D">
        <w:rPr>
          <w:color w:val="auto"/>
          <w:lang w:val="lt-LT" w:bidi="ta-IN"/>
        </w:rPr>
        <w:t>.</w:t>
      </w:r>
    </w:p>
    <w:p w14:paraId="418EA567" w14:textId="186C49C5" w:rsidR="004D6E3E" w:rsidRPr="009E667D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7BC6D16" w14:textId="67E4B9AA" w:rsidR="004D6E3E" w:rsidRPr="00571DE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Default="004D6E3E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6C6DF041" w14:textId="1B8AEDFD" w:rsidR="004D6E3E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  <w:r>
        <w:rPr>
          <w:color w:val="auto"/>
          <w:lang w:val="lt-LT" w:bidi="ta-IN"/>
        </w:rPr>
        <w:t>Paslaugų teikimo</w:t>
      </w:r>
      <w:r w:rsidRPr="00571DEE">
        <w:rPr>
          <w:color w:val="auto"/>
          <w:lang w:val="lt-LT" w:bidi="ta-IN"/>
        </w:rPr>
        <w:t xml:space="preserve"> terminas</w:t>
      </w:r>
      <w:r>
        <w:rPr>
          <w:color w:val="auto"/>
          <w:lang w:val="lt-LT" w:bidi="ta-IN"/>
        </w:rPr>
        <w:t xml:space="preserve">, </w:t>
      </w:r>
      <w:r w:rsidRPr="00571DEE">
        <w:rPr>
          <w:color w:val="auto"/>
          <w:lang w:val="lt-LT" w:bidi="ta-IN"/>
        </w:rPr>
        <w:t xml:space="preserve">numatomų įsigyti </w:t>
      </w:r>
      <w:r>
        <w:rPr>
          <w:color w:val="auto"/>
          <w:lang w:val="lt-LT" w:bidi="ta-IN"/>
        </w:rPr>
        <w:t>paslaugų</w:t>
      </w:r>
      <w:r w:rsidRPr="00571DEE">
        <w:rPr>
          <w:color w:val="auto"/>
          <w:lang w:val="lt-LT" w:bidi="ta-IN"/>
        </w:rPr>
        <w:t xml:space="preserve"> kieki</w:t>
      </w:r>
      <w:r>
        <w:rPr>
          <w:color w:val="auto"/>
          <w:lang w:val="lt-LT" w:bidi="ta-IN"/>
        </w:rPr>
        <w:t>ai ir apmokėjimo už paslaugas</w:t>
      </w:r>
      <w:r w:rsidRPr="00571DEE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 xml:space="preserve">tvarka </w:t>
      </w:r>
      <w:r w:rsidRPr="00571DEE">
        <w:rPr>
          <w:color w:val="auto"/>
          <w:lang w:val="lt-LT" w:bidi="ta-IN"/>
        </w:rPr>
        <w:t xml:space="preserve">nurodyti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nurodyti kokiuose dokumentuose pateikiama informacija</w:t>
      </w:r>
      <w:r w:rsidRPr="00217549">
        <w:rPr>
          <w:i/>
          <w:iCs/>
          <w:color w:val="70AD47"/>
          <w:lang w:val="lt-LT" w:bidi="ta-IN"/>
        </w:rPr>
        <w:t>)</w:t>
      </w:r>
      <w:r w:rsidRPr="00571DEE">
        <w:rPr>
          <w:color w:val="auto"/>
          <w:lang w:val="lt-LT" w:bidi="ta-IN"/>
        </w:rPr>
        <w:t>.</w:t>
      </w:r>
    </w:p>
    <w:p w14:paraId="326959AF" w14:textId="77777777" w:rsidR="00E36C64" w:rsidRDefault="00E36C64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057D72C2" w14:textId="05C995C6" w:rsidR="00C26FA3" w:rsidRDefault="00C26FA3" w:rsidP="00C26FA3">
      <w:pPr>
        <w:ind w:firstLine="567"/>
        <w:jc w:val="both"/>
        <w:rPr>
          <w:lang w:val="lt-LT" w:bidi="ta-IN"/>
        </w:rPr>
      </w:pPr>
      <w:r w:rsidRPr="00571DEE">
        <w:rPr>
          <w:lang w:val="lt-LT" w:bidi="ta-IN"/>
        </w:rPr>
        <w:t xml:space="preserve">Tiekėjo pateikiamo pasiūlymo galiojimas turi būti užtikrintas ne mažiau kaip </w:t>
      </w:r>
      <w:r>
        <w:rPr>
          <w:i/>
          <w:iCs/>
          <w:color w:val="70AD47"/>
          <w:lang w:val="lt-LT"/>
        </w:rPr>
        <w:t>a</w:t>
      </w:r>
      <w:r>
        <w:rPr>
          <w:i/>
          <w:iCs/>
          <w:color w:val="70AD47"/>
          <w:lang w:val="lt-LT"/>
        </w:rPr>
        <w:t>rba</w:t>
      </w:r>
      <w:r>
        <w:rPr>
          <w:lang w:val="lt-LT"/>
        </w:rPr>
        <w:t xml:space="preserve"> </w:t>
      </w:r>
      <w:r>
        <w:rPr>
          <w:lang w:val="lt-LT" w:bidi="ta-IN"/>
        </w:rPr>
        <w:t xml:space="preserve">__ </w:t>
      </w:r>
      <w:r w:rsidRPr="00571DEE">
        <w:rPr>
          <w:lang w:val="lt-LT" w:bidi="ta-IN"/>
        </w:rPr>
        <w:t xml:space="preserve">% sutarties vertės </w:t>
      </w:r>
      <w:r>
        <w:rPr>
          <w:lang w:val="lt-LT" w:bidi="ta-IN"/>
        </w:rPr>
        <w:t>E</w:t>
      </w:r>
      <w:r>
        <w:rPr>
          <w:lang w:val="lt-LT" w:bidi="ta-IN"/>
        </w:rPr>
        <w:t>ur</w:t>
      </w:r>
      <w:r>
        <w:rPr>
          <w:lang w:val="lt-LT" w:bidi="ta-IN"/>
        </w:rPr>
        <w:t xml:space="preserve"> </w:t>
      </w:r>
      <w:r w:rsidRPr="00571DEE">
        <w:rPr>
          <w:lang w:val="lt-LT" w:bidi="ta-IN"/>
        </w:rPr>
        <w:t>be PVM suma</w:t>
      </w:r>
      <w:r>
        <w:rPr>
          <w:lang w:val="lt-LT" w:bidi="ta-IN"/>
        </w:rPr>
        <w:t xml:space="preserve"> </w:t>
      </w:r>
      <w:r>
        <w:rPr>
          <w:i/>
          <w:iCs/>
          <w:color w:val="70AD47"/>
          <w:lang w:val="lt-LT"/>
        </w:rPr>
        <w:t>a</w:t>
      </w:r>
      <w:r>
        <w:rPr>
          <w:i/>
          <w:iCs/>
          <w:color w:val="70AD47"/>
          <w:lang w:val="lt-LT"/>
        </w:rPr>
        <w:t xml:space="preserve">rba </w:t>
      </w:r>
      <w:r>
        <w:rPr>
          <w:lang w:val="lt-LT"/>
        </w:rPr>
        <w:t xml:space="preserve"> _______ Eur</w:t>
      </w:r>
      <w:r w:rsidRPr="00571DEE">
        <w:rPr>
          <w:lang w:val="lt-LT" w:bidi="ta-IN"/>
        </w:rPr>
        <w:t>. Pasiūlymo</w:t>
      </w:r>
      <w:r w:rsidRPr="009E667D">
        <w:rPr>
          <w:lang w:val="lt-LT" w:bidi="ta-IN"/>
        </w:rPr>
        <w:t xml:space="preserve"> galiojimo užtikrinimas turi </w:t>
      </w:r>
      <w:r w:rsidRPr="009D6AB7">
        <w:rPr>
          <w:lang w:val="lt-LT" w:bidi="ta-IN"/>
        </w:rPr>
        <w:t>atitikti DPS sąlygų C dalies 8 skyriaus reikalavimus</w:t>
      </w:r>
      <w:r>
        <w:rPr>
          <w:lang w:val="lt-LT" w:bidi="ta-IN"/>
        </w:rPr>
        <w:t xml:space="preserve"> </w:t>
      </w:r>
      <w:r w:rsidRPr="00217549">
        <w:rPr>
          <w:i/>
          <w:iCs/>
          <w:color w:val="70AD47"/>
          <w:lang w:val="lt-LT" w:bidi="ta-IN"/>
        </w:rPr>
        <w:t>(jeigu taikoma)</w:t>
      </w:r>
      <w:r w:rsidRPr="009D6AB7">
        <w:rPr>
          <w:lang w:val="lt-LT" w:bidi="ta-IN"/>
        </w:rPr>
        <w:t>.</w:t>
      </w:r>
    </w:p>
    <w:p w14:paraId="2904E124" w14:textId="77777777" w:rsidR="00C26FA3" w:rsidRDefault="00C26FA3" w:rsidP="00C716B4">
      <w:pPr>
        <w:pStyle w:val="Body2"/>
        <w:spacing w:after="0"/>
        <w:ind w:firstLine="567"/>
        <w:rPr>
          <w:color w:val="auto"/>
          <w:lang w:val="lt-LT" w:bidi="ta-IN"/>
        </w:rPr>
      </w:pPr>
    </w:p>
    <w:p w14:paraId="2CA38720" w14:textId="5572D862" w:rsidR="00C716B4" w:rsidRPr="008258FC" w:rsidRDefault="00C716B4" w:rsidP="00C716B4">
      <w:pPr>
        <w:ind w:firstLine="567"/>
        <w:jc w:val="both"/>
        <w:rPr>
          <w:lang w:val="lt-LT" w:bidi="ta-IN"/>
        </w:rPr>
      </w:pPr>
      <w:r w:rsidRPr="00937C9F">
        <w:rPr>
          <w:bCs/>
          <w:lang w:val="lt-LT" w:bidi="ta-IN"/>
        </w:rPr>
        <w:t>Pasirašytas pasiūlymas turi būti pat</w:t>
      </w:r>
      <w:r>
        <w:rPr>
          <w:bCs/>
          <w:lang w:val="lt-LT" w:bidi="ta-IN"/>
        </w:rPr>
        <w:t>ei</w:t>
      </w:r>
      <w:r w:rsidRPr="00937C9F">
        <w:rPr>
          <w:bCs/>
          <w:lang w:val="lt-LT" w:bidi="ta-IN"/>
        </w:rPr>
        <w:t>ktas</w:t>
      </w:r>
      <w:r w:rsidRPr="00937C9F">
        <w:rPr>
          <w:lang w:val="lt-LT" w:bidi="ta-IN"/>
        </w:rPr>
        <w:t xml:space="preserve"> vadovaujantis DPS sąlygų C dalies „Konkrečių pirkimų</w:t>
      </w:r>
      <w:r w:rsidRPr="008258FC">
        <w:rPr>
          <w:lang w:val="lt-LT" w:bidi="ta-IN"/>
        </w:rPr>
        <w:t xml:space="preserve"> vykdymo DPS aprašas“ 7.1</w:t>
      </w:r>
      <w:r w:rsidR="000A2B47">
        <w:rPr>
          <w:lang w:val="lt-LT" w:bidi="ta-IN"/>
        </w:rPr>
        <w:t>3</w:t>
      </w:r>
      <w:r w:rsidRPr="008258FC">
        <w:rPr>
          <w:lang w:val="lt-LT" w:bidi="ta-IN"/>
        </w:rPr>
        <w:t xml:space="preserve"> punkte nurodyta tvarka, t.</w:t>
      </w:r>
      <w:r>
        <w:rPr>
          <w:lang w:val="lt-LT" w:bidi="ta-IN"/>
        </w:rPr>
        <w:t xml:space="preserve"> </w:t>
      </w:r>
      <w:r w:rsidRPr="008258FC">
        <w:rPr>
          <w:lang w:val="lt-LT" w:bidi="ta-IN"/>
        </w:rPr>
        <w:t xml:space="preserve">y.: </w:t>
      </w:r>
    </w:p>
    <w:p w14:paraId="18839C76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vadovaujantis pridedam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technin</w:t>
      </w:r>
      <w:r>
        <w:rPr>
          <w:lang w:val="lt-LT" w:bidi="ta-IN"/>
        </w:rPr>
        <w:t>e</w:t>
      </w:r>
      <w:r w:rsidRPr="008258FC">
        <w:rPr>
          <w:lang w:val="lt-LT" w:bidi="ta-IN"/>
        </w:rPr>
        <w:t xml:space="preserve"> specifikacij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(1 prieda</w:t>
      </w:r>
      <w:r>
        <w:rPr>
          <w:lang w:val="lt-LT" w:bidi="ta-IN"/>
        </w:rPr>
        <w:t>s</w:t>
      </w:r>
      <w:r w:rsidRPr="008258FC">
        <w:rPr>
          <w:lang w:val="lt-LT" w:bidi="ta-IN"/>
        </w:rPr>
        <w:t>);</w:t>
      </w:r>
    </w:p>
    <w:p w14:paraId="0C161970" w14:textId="77777777" w:rsidR="00C716B4" w:rsidRPr="008258FC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pagal pasiūlymo pateikimo formą (</w:t>
      </w:r>
      <w:r>
        <w:rPr>
          <w:lang w:val="lt-LT" w:bidi="ta-IN"/>
        </w:rPr>
        <w:t>2</w:t>
      </w:r>
      <w:r w:rsidRPr="008258FC">
        <w:rPr>
          <w:lang w:val="lt-LT" w:bidi="ta-IN"/>
        </w:rPr>
        <w:t xml:space="preserve"> priedas);</w:t>
      </w:r>
    </w:p>
    <w:p w14:paraId="62C8E9EF" w14:textId="77777777" w:rsidR="00C716B4" w:rsidRDefault="00C716B4" w:rsidP="00C716B4">
      <w:pPr>
        <w:ind w:right="2" w:firstLine="567"/>
        <w:jc w:val="both"/>
        <w:rPr>
          <w:lang w:val="lt-LT" w:bidi="ta-IN"/>
        </w:rPr>
      </w:pPr>
      <w:r w:rsidRPr="008258FC">
        <w:rPr>
          <w:lang w:val="lt-LT" w:bidi="ta-IN"/>
        </w:rPr>
        <w:t>- pasiūlymas pateikiamas lietuvių kalba;</w:t>
      </w:r>
    </w:p>
    <w:p w14:paraId="2E23CBD1" w14:textId="35E219AC" w:rsidR="00FB41DD" w:rsidRPr="00FC52E5" w:rsidRDefault="00C716B4" w:rsidP="00C716B4">
      <w:pPr>
        <w:ind w:right="2" w:firstLine="567"/>
        <w:jc w:val="both"/>
        <w:rPr>
          <w:lang w:val="lt-LT" w:bidi="ta-IN"/>
        </w:rPr>
      </w:pPr>
      <w:r w:rsidRPr="00C872AE">
        <w:rPr>
          <w:lang w:val="lt-LT" w:bidi="ta-IN"/>
        </w:rPr>
        <w:t xml:space="preserve">- </w:t>
      </w:r>
      <w:r w:rsidR="00C26FA3">
        <w:rPr>
          <w:lang w:val="lt-LT" w:bidi="ta-IN"/>
        </w:rPr>
        <w:t xml:space="preserve">kartu </w:t>
      </w:r>
      <w:r w:rsidR="00C26FA3">
        <w:rPr>
          <w:u w:val="single"/>
          <w:lang w:val="lt-LT" w:bidi="ta-IN"/>
        </w:rPr>
        <w:t xml:space="preserve">turi būti pateiktas pasiūlymo galiojimo užtikrinimas </w:t>
      </w:r>
      <w:r w:rsidR="00C26FA3">
        <w:rPr>
          <w:i/>
          <w:iCs/>
          <w:color w:val="70AD47"/>
          <w:u w:val="single"/>
          <w:lang w:val="lt-LT" w:bidi="ta-IN"/>
        </w:rPr>
        <w:t>(jeigu taikoma)</w:t>
      </w:r>
      <w:r w:rsidR="00C26FA3">
        <w:rPr>
          <w:u w:val="single"/>
          <w:lang w:val="lt-LT" w:bidi="ta-IN"/>
        </w:rPr>
        <w:t xml:space="preserve"> ir p</w:t>
      </w:r>
      <w:r w:rsidR="00C26FA3">
        <w:rPr>
          <w:u w:val="single"/>
          <w:lang w:val="lt-LT"/>
        </w:rPr>
        <w:t>atvirtinimas, kad EBVPD nurodyta informacija, kuri pateikta Perkančiajai organizacijai, teikiant paraišką, yra nepasikeitusi</w:t>
      </w:r>
      <w:r w:rsidR="00C26FA3">
        <w:rPr>
          <w:lang w:val="lt-LT"/>
        </w:rPr>
        <w:t xml:space="preserve"> </w:t>
      </w:r>
      <w:r w:rsidR="00C26FA3">
        <w:rPr>
          <w:i/>
          <w:iCs/>
          <w:color w:val="70AD47"/>
          <w:lang w:val="lt-LT" w:bidi="ta-IN"/>
        </w:rPr>
        <w:t>(nurodyti jei su pasiūlymu reikia pateikti kitus dokumentus)</w:t>
      </w:r>
      <w:r w:rsidR="00FC52E5">
        <w:rPr>
          <w:lang w:val="lt-LT" w:bidi="ta-IN"/>
        </w:rPr>
        <w:t>.</w:t>
      </w:r>
    </w:p>
    <w:p w14:paraId="13964EB8" w14:textId="77777777" w:rsidR="00793167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2448A606" w14:textId="77777777" w:rsidR="00FB41DD" w:rsidRPr="009E667D" w:rsidRDefault="00FB41DD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EDFFCA9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</w:t>
      </w:r>
      <w:r w:rsidR="00C716B4">
        <w:rPr>
          <w:color w:val="auto"/>
          <w:lang w:val="lt-LT" w:bidi="ta-IN"/>
        </w:rPr>
        <w:t xml:space="preserve"> </w:t>
      </w:r>
      <w:r>
        <w:rPr>
          <w:color w:val="auto"/>
          <w:lang w:val="lt-LT" w:bidi="ta-IN"/>
        </w:rPr>
        <w:t>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A85BB67" w:rsidR="00205E99" w:rsidRPr="009E667D" w:rsidRDefault="004C469C" w:rsidP="007C2EAC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="00C26FA3">
        <w:rPr>
          <w:i/>
          <w:iCs/>
          <w:color w:val="70AD47"/>
          <w:lang w:val="lt-LT" w:bidi="ta-IN"/>
        </w:rPr>
        <w:t>(kita)</w:t>
      </w:r>
      <w:r w:rsidR="00C716B4" w:rsidRPr="00C716B4">
        <w:rPr>
          <w:color w:val="auto"/>
          <w:lang w:val="lt-LT" w:bidi="ta-IN"/>
        </w:rPr>
        <w:t>.</w:t>
      </w:r>
    </w:p>
    <w:sectPr w:rsidR="00205E99" w:rsidRPr="009E667D" w:rsidSect="00C33F93">
      <w:headerReference w:type="default" r:id="rId10"/>
      <w:footerReference w:type="default" r:id="rId11"/>
      <w:pgSz w:w="11900" w:h="16840"/>
      <w:pgMar w:top="1134" w:right="1202" w:bottom="1134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DC27F" w14:textId="77777777" w:rsidR="00C33F93" w:rsidRDefault="00C33F93">
      <w:r>
        <w:separator/>
      </w:r>
    </w:p>
  </w:endnote>
  <w:endnote w:type="continuationSeparator" w:id="0">
    <w:p w14:paraId="38417179" w14:textId="77777777" w:rsidR="00C33F93" w:rsidRDefault="00C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95082" w14:textId="77777777" w:rsidR="00C33F93" w:rsidRDefault="00C33F93">
      <w:r>
        <w:separator/>
      </w:r>
    </w:p>
  </w:footnote>
  <w:footnote w:type="continuationSeparator" w:id="0">
    <w:p w14:paraId="5AFA0887" w14:textId="77777777" w:rsidR="00C33F93" w:rsidRDefault="00C3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9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84329">
    <w:abstractNumId w:val="1"/>
  </w:num>
  <w:num w:numId="3" w16cid:durableId="287199920">
    <w:abstractNumId w:val="6"/>
  </w:num>
  <w:num w:numId="4" w16cid:durableId="843473453">
    <w:abstractNumId w:val="7"/>
  </w:num>
  <w:num w:numId="5" w16cid:durableId="1441871242">
    <w:abstractNumId w:val="2"/>
  </w:num>
  <w:num w:numId="6" w16cid:durableId="217130152">
    <w:abstractNumId w:val="3"/>
  </w:num>
  <w:num w:numId="7" w16cid:durableId="1541355594">
    <w:abstractNumId w:val="0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8" w16cid:durableId="112033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8145C"/>
    <w:rsid w:val="000870B2"/>
    <w:rsid w:val="00090F1F"/>
    <w:rsid w:val="000934F2"/>
    <w:rsid w:val="000A2B47"/>
    <w:rsid w:val="000C3F20"/>
    <w:rsid w:val="000C4C2B"/>
    <w:rsid w:val="000D0805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A5E2A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2377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07FF4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C469C"/>
    <w:rsid w:val="004D6E3E"/>
    <w:rsid w:val="004E57EC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469E2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087A"/>
    <w:rsid w:val="005C08D3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3EFE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969C1"/>
    <w:rsid w:val="007A056F"/>
    <w:rsid w:val="007A65E6"/>
    <w:rsid w:val="007B443B"/>
    <w:rsid w:val="007B70B3"/>
    <w:rsid w:val="007B726D"/>
    <w:rsid w:val="007C2EAC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953D5"/>
    <w:rsid w:val="008A4AFC"/>
    <w:rsid w:val="008B58D1"/>
    <w:rsid w:val="008B7DBE"/>
    <w:rsid w:val="008C4F95"/>
    <w:rsid w:val="008C50D5"/>
    <w:rsid w:val="008D7604"/>
    <w:rsid w:val="008E1DF2"/>
    <w:rsid w:val="008E3233"/>
    <w:rsid w:val="008F3FE3"/>
    <w:rsid w:val="008F5D9E"/>
    <w:rsid w:val="008F7555"/>
    <w:rsid w:val="00901AC6"/>
    <w:rsid w:val="00902E23"/>
    <w:rsid w:val="0091170D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1218C"/>
    <w:rsid w:val="00A228A0"/>
    <w:rsid w:val="00A2753A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10E"/>
    <w:rsid w:val="00B914E4"/>
    <w:rsid w:val="00B97ED8"/>
    <w:rsid w:val="00BB163D"/>
    <w:rsid w:val="00BD616C"/>
    <w:rsid w:val="00BE4F76"/>
    <w:rsid w:val="00BF464B"/>
    <w:rsid w:val="00C05EBB"/>
    <w:rsid w:val="00C145EB"/>
    <w:rsid w:val="00C2343E"/>
    <w:rsid w:val="00C26FA3"/>
    <w:rsid w:val="00C27497"/>
    <w:rsid w:val="00C33F93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716B4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26F17"/>
    <w:rsid w:val="00D46F89"/>
    <w:rsid w:val="00D47DE4"/>
    <w:rsid w:val="00D64509"/>
    <w:rsid w:val="00D72AF1"/>
    <w:rsid w:val="00D730BD"/>
    <w:rsid w:val="00D76EB3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36C64"/>
    <w:rsid w:val="00E411C0"/>
    <w:rsid w:val="00E44BEB"/>
    <w:rsid w:val="00E5042C"/>
    <w:rsid w:val="00E609BF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7BD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41DD"/>
    <w:rsid w:val="00FB6B07"/>
    <w:rsid w:val="00FC52E5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B41DD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200" w:line="276" w:lineRule="auto"/>
      <w:jc w:val="both"/>
      <w:outlineLvl w:val="1"/>
    </w:pPr>
    <w:rPr>
      <w:rFonts w:eastAsia="Times New Roman"/>
      <w:iCs/>
      <w:caps/>
      <w:sz w:val="2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FB41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B41DD"/>
    <w:rPr>
      <w:rFonts w:eastAsia="Times New Roman"/>
      <w:iCs/>
      <w:caps/>
      <w:bdr w:val="none" w:sz="0" w:space="0" w:color="auto"/>
      <w:lang w:val="x-none" w:eastAsia="lt-LT"/>
    </w:rPr>
  </w:style>
  <w:style w:type="numbering" w:customStyle="1" w:styleId="Punktai">
    <w:name w:val="Punktai"/>
    <w:rsid w:val="00FB41D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961D024-4A63-4D4A-80C3-7B800CC4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B8B16-C1C6-4379-BD04-7AE432160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371A8-95F9-43AD-B828-17347609430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KUTNIAUSKIENĖ, Giedrė | Turto bankas</cp:lastModifiedBy>
  <cp:revision>338</cp:revision>
  <cp:lastPrinted>2019-10-02T11:16:00Z</cp:lastPrinted>
  <dcterms:created xsi:type="dcterms:W3CDTF">2017-10-10T08:09:00Z</dcterms:created>
  <dcterms:modified xsi:type="dcterms:W3CDTF">2024-02-22T09:15:00Z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