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D7533" w14:textId="1FF53E78" w:rsidR="002B3745" w:rsidRPr="00F2402F" w:rsidRDefault="00F2402F" w:rsidP="00F2402F">
      <w:pPr>
        <w:overflowPunct/>
        <w:autoSpaceDE/>
        <w:adjustRightInd/>
        <w:jc w:val="right"/>
        <w:rPr>
          <w:sz w:val="22"/>
          <w:szCs w:val="22"/>
          <w:lang w:val="lt-LT"/>
        </w:rPr>
      </w:pPr>
      <w:r w:rsidRPr="00F2402F">
        <w:rPr>
          <w:sz w:val="22"/>
          <w:szCs w:val="22"/>
          <w:lang w:val="lt-LT"/>
        </w:rPr>
        <w:t>Techninė specifikacija</w:t>
      </w:r>
      <w:r w:rsidR="00C41CF3">
        <w:rPr>
          <w:sz w:val="22"/>
          <w:szCs w:val="22"/>
          <w:lang w:val="lt-LT"/>
        </w:rPr>
        <w:t xml:space="preserve"> </w:t>
      </w:r>
      <w:r w:rsidR="00A96319">
        <w:rPr>
          <w:sz w:val="22"/>
          <w:szCs w:val="22"/>
          <w:lang w:val="lt-LT"/>
        </w:rPr>
        <w:t>5</w:t>
      </w:r>
      <w:r w:rsidR="00C41CF3">
        <w:rPr>
          <w:sz w:val="22"/>
          <w:szCs w:val="22"/>
          <w:lang w:val="lt-LT"/>
        </w:rPr>
        <w:t xml:space="preserve"> priedas</w:t>
      </w:r>
    </w:p>
    <w:p w14:paraId="35D8E05A" w14:textId="77777777" w:rsidR="00F2402F" w:rsidRPr="00A13CD2" w:rsidRDefault="00F2402F" w:rsidP="005C0D2C">
      <w:pPr>
        <w:overflowPunct/>
        <w:autoSpaceDE/>
        <w:adjustRightInd/>
        <w:jc w:val="center"/>
        <w:rPr>
          <w:b/>
          <w:sz w:val="24"/>
          <w:szCs w:val="24"/>
          <w:lang w:val="lt-LT"/>
        </w:rPr>
      </w:pPr>
    </w:p>
    <w:p w14:paraId="30BDB8FC" w14:textId="56F8E432" w:rsidR="00334B0E" w:rsidRPr="00A90D85" w:rsidRDefault="00EC2708" w:rsidP="00443F73">
      <w:pPr>
        <w:overflowPunct/>
        <w:autoSpaceDE/>
        <w:adjustRightInd/>
        <w:jc w:val="center"/>
        <w:rPr>
          <w:b/>
          <w:sz w:val="22"/>
          <w:szCs w:val="22"/>
          <w:lang w:val="lt-LT"/>
        </w:rPr>
      </w:pPr>
      <w:r w:rsidRPr="00A90D85">
        <w:rPr>
          <w:b/>
          <w:sz w:val="22"/>
          <w:szCs w:val="22"/>
          <w:lang w:val="lt-LT"/>
        </w:rPr>
        <w:t xml:space="preserve">1. </w:t>
      </w:r>
      <w:r w:rsidR="00443F73" w:rsidRPr="00A90D85">
        <w:rPr>
          <w:b/>
          <w:sz w:val="22"/>
          <w:szCs w:val="22"/>
          <w:lang w:val="lt-LT"/>
        </w:rPr>
        <w:t>PREKĖMS TAIKOMI REIKALAVIMAI</w:t>
      </w:r>
    </w:p>
    <w:p w14:paraId="4108513D" w14:textId="77777777" w:rsidR="00443F73" w:rsidRDefault="00443F73" w:rsidP="00443F73">
      <w:pPr>
        <w:overflowPunct/>
        <w:autoSpaceDE/>
        <w:adjustRightInd/>
        <w:jc w:val="center"/>
      </w:pPr>
    </w:p>
    <w:p w14:paraId="449ECCBA" w14:textId="4F08CF5E" w:rsidR="006255FC" w:rsidRPr="005C16FC"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5C16FC">
        <w:rPr>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 bei kituose teisės aktuose.</w:t>
      </w:r>
    </w:p>
    <w:p w14:paraId="424CE5A0" w14:textId="6A13293D" w:rsidR="006255FC" w:rsidRPr="005C16FC"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5C16FC">
        <w:rPr>
          <w:sz w:val="22"/>
          <w:szCs w:val="22"/>
          <w:lang w:val="lt-LT" w:eastAsia="lt-LT"/>
        </w:rPr>
        <w:t>Tiekėjai privalo laikytis bendrųjų ir konkrečių gyvūninės kilmės maisto produktų higienos taisyklių pagal 2004 m. balandžio 29 d. Europos Parlamento ir Tarybos reglamentą (EB) Nr. 852/2004 dėl maisto produktų higienos ir 2004 m. balandžio 29 d. Europos Parlamento ir Tarybos reglamentą (EB) Nr. 853/2004 nustatantį konkrečius gyvūninės kilmės maisto produktų higienos reikalavimus.</w:t>
      </w:r>
    </w:p>
    <w:p w14:paraId="1B11F455" w14:textId="14DAE536" w:rsidR="006255FC" w:rsidRPr="005C16FC"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5C16FC">
        <w:rPr>
          <w:sz w:val="22"/>
          <w:szCs w:val="22"/>
          <w:lang w:val="lt-LT" w:eastAsia="lt-LT"/>
        </w:rPr>
        <w:t xml:space="preserve">Tiekėjai turi užtikrinti žmonių sveikatos ir vartotojų interesų apsaugą maisto atžvilgiu, vadovaujantis 2002 m. sausio 28 d. Europos Parlamento ir Tarybos reglamente (EB) Nr. 178/2002, nustatančio maistui skirtų teisės aktų bendruosius principus ir reikalavimus, įsteigiančio Europos maisto saugos tarnybą ir nustatančio su maisto saugos klausimais susijusias procedūras (arba jam lygiaverčiu </w:t>
      </w:r>
      <w:proofErr w:type="spellStart"/>
      <w:r w:rsidRPr="005C16FC">
        <w:rPr>
          <w:sz w:val="22"/>
          <w:szCs w:val="22"/>
          <w:lang w:val="lt-LT" w:eastAsia="lt-LT"/>
        </w:rPr>
        <w:t>Codex</w:t>
      </w:r>
      <w:proofErr w:type="spellEnd"/>
      <w:r w:rsidRPr="005C16FC">
        <w:rPr>
          <w:sz w:val="22"/>
          <w:szCs w:val="22"/>
          <w:lang w:val="lt-LT" w:eastAsia="lt-LT"/>
        </w:rPr>
        <w:t xml:space="preserve"> </w:t>
      </w:r>
      <w:proofErr w:type="spellStart"/>
      <w:r w:rsidRPr="005C16FC">
        <w:rPr>
          <w:sz w:val="22"/>
          <w:szCs w:val="22"/>
          <w:lang w:val="lt-LT" w:eastAsia="lt-LT"/>
        </w:rPr>
        <w:t>Alimentarius</w:t>
      </w:r>
      <w:proofErr w:type="spellEnd"/>
      <w:r w:rsidRPr="005C16FC">
        <w:rPr>
          <w:sz w:val="22"/>
          <w:szCs w:val="22"/>
          <w:lang w:val="lt-LT" w:eastAsia="lt-LT"/>
        </w:rPr>
        <w:t xml:space="preserve"> standartu), ir 2011 m. spalio 25 d. Europos Parlamento ir Tarybos reglamente (ES) Nr. 1169/2011 dėl informacijos apie maistą teikimo vartotojams &lt;...&gt; nustatytais reikalavimais.</w:t>
      </w:r>
    </w:p>
    <w:p w14:paraId="197D1661" w14:textId="77777777" w:rsidR="00AB4DA3" w:rsidRPr="005C16FC" w:rsidRDefault="00AB4DA3" w:rsidP="00AB4DA3">
      <w:pPr>
        <w:pStyle w:val="Sraopastraipa"/>
        <w:keepNext/>
        <w:numPr>
          <w:ilvl w:val="1"/>
          <w:numId w:val="11"/>
        </w:numPr>
        <w:tabs>
          <w:tab w:val="left" w:pos="851"/>
        </w:tabs>
        <w:suppressAutoHyphens/>
        <w:overflowPunct/>
        <w:autoSpaceDE/>
        <w:autoSpaceDN/>
        <w:adjustRightInd/>
        <w:ind w:left="0" w:firstLine="720"/>
        <w:jc w:val="both"/>
        <w:rPr>
          <w:bCs/>
          <w:iCs/>
          <w:sz w:val="22"/>
          <w:szCs w:val="22"/>
          <w:lang w:val="lt-LT" w:eastAsia="lt-LT"/>
        </w:rPr>
      </w:pPr>
      <w:r w:rsidRPr="005C16FC">
        <w:rPr>
          <w:bCs/>
          <w:iCs/>
          <w:sz w:val="22"/>
          <w:szCs w:val="22"/>
          <w:lang w:val="lt-LT" w:eastAsia="lt-LT"/>
        </w:rPr>
        <w:t>Prekių etiketėse ir (ar) žymėjime privalo būti pateikiama informacija, atitinkanti reikalavimus, nustatytus Europos Parlamento ir Tarybos Reglamente (ES) Nr. 1169/2011, 2011 m. spalio 25 d. dėl informacijos apie maistą teikimo vartotojams.</w:t>
      </w:r>
    </w:p>
    <w:p w14:paraId="6ED03491" w14:textId="77777777" w:rsidR="00AB4DA3" w:rsidRPr="005C16FC" w:rsidRDefault="00AB4DA3" w:rsidP="00AB4DA3">
      <w:pPr>
        <w:pStyle w:val="Sraopastraipa"/>
        <w:keepNext/>
        <w:numPr>
          <w:ilvl w:val="1"/>
          <w:numId w:val="11"/>
        </w:numPr>
        <w:tabs>
          <w:tab w:val="left" w:pos="851"/>
        </w:tabs>
        <w:suppressAutoHyphens/>
        <w:overflowPunct/>
        <w:autoSpaceDE/>
        <w:autoSpaceDN/>
        <w:adjustRightInd/>
        <w:ind w:left="0" w:firstLine="720"/>
        <w:jc w:val="both"/>
        <w:rPr>
          <w:bCs/>
          <w:iCs/>
          <w:sz w:val="22"/>
          <w:szCs w:val="22"/>
          <w:lang w:val="lt-LT" w:eastAsia="lt-LT"/>
        </w:rPr>
      </w:pPr>
      <w:r w:rsidRPr="005C16FC">
        <w:rPr>
          <w:bCs/>
          <w:iCs/>
          <w:sz w:val="22"/>
          <w:szCs w:val="22"/>
          <w:lang w:val="lt-LT" w:eastAsia="lt-LT"/>
        </w:rPr>
        <w:t>Bulvės turi atitikti aktualios redakcijos maistinių bulvių kokybės reikalavimus, patvirtintus Žemės ūkio ministro 2002-05-23 įsakymu Nr. 193 „Dėl maistinių bulvių kokybės reikalavimų patvirtinimo“ keliamus reikalavimus.</w:t>
      </w:r>
    </w:p>
    <w:p w14:paraId="447D9AC2" w14:textId="77777777" w:rsidR="00AB4DA3" w:rsidRPr="005C16FC" w:rsidRDefault="00AB4DA3" w:rsidP="00AB4DA3">
      <w:pPr>
        <w:pStyle w:val="Sraopastraipa"/>
        <w:keepNext/>
        <w:numPr>
          <w:ilvl w:val="1"/>
          <w:numId w:val="11"/>
        </w:numPr>
        <w:tabs>
          <w:tab w:val="left" w:pos="851"/>
        </w:tabs>
        <w:suppressAutoHyphens/>
        <w:overflowPunct/>
        <w:autoSpaceDE/>
        <w:autoSpaceDN/>
        <w:adjustRightInd/>
        <w:ind w:left="0" w:firstLine="720"/>
        <w:jc w:val="both"/>
        <w:rPr>
          <w:bCs/>
          <w:iCs/>
          <w:sz w:val="22"/>
          <w:szCs w:val="22"/>
          <w:lang w:val="lt-LT" w:eastAsia="lt-LT"/>
        </w:rPr>
      </w:pPr>
      <w:r w:rsidRPr="005C16FC">
        <w:rPr>
          <w:bCs/>
          <w:iCs/>
          <w:sz w:val="22"/>
          <w:szCs w:val="22"/>
          <w:lang w:val="lt-LT" w:eastAsia="lt-LT"/>
        </w:rPr>
        <w:t>Prekių kvapas: gaivus, šviežias, būdingas atitinkamos rūšies daržovėms ir (ar) vaisiams, nėra rūgimo, puvimo ar kitų pašalinių kvapų. Spalva: ryški, vientisa, būdinga atitinkamos rūšies daržovėms ir (ar) vaisiams. Paviršius: be purvo ar kitų nešvarumų, sveikos, akivaizdžiai nepažeistos ligų, puvimo arba dėl kitų priežasčių nepradėjusios gesti, šviežiai atrodančios, nepraradusios būdingo stangrumo ir blizgesio. Nepašalusios - nepažeistos žemos temperatūros. Geros kokybės, nepažeistos mechaniškai, nesukirmijusios, neapvytusios, be kiaurymių ir juodų dėmių. Mechaniniai pažeidimai ne didesni kaip 5 mm ir tokių ne daugiau kaip 5 proc. viso gauto kiekio. Branda ir kokybė - subrendusios, švarios, be auginimo terpės likučių, taršos pėdsakų ar atsiskyrusių produkto dalių bei kitų matomų pašalinių medžiagų, be kenkėjų. Bulvių gumbai nepažaliavę, nesudygę. Pakuotė – supakuota apsaugant nuo galimos taršos iš išorės poveikio, be perteklinės išorinės drėgmės ant jų arba juos supančių pakavimo medžiagų nesusikaupęs drėgmės kondensatas.</w:t>
      </w:r>
    </w:p>
    <w:p w14:paraId="4DD63D56" w14:textId="77D924B8" w:rsidR="006255FC" w:rsidRPr="005C16FC" w:rsidRDefault="003233AD" w:rsidP="00E5472B">
      <w:pPr>
        <w:pStyle w:val="Sraopastraipa"/>
        <w:keepNext/>
        <w:numPr>
          <w:ilvl w:val="1"/>
          <w:numId w:val="11"/>
        </w:numPr>
        <w:tabs>
          <w:tab w:val="left" w:pos="851"/>
        </w:tabs>
        <w:suppressAutoHyphens/>
        <w:overflowPunct/>
        <w:autoSpaceDE/>
        <w:autoSpaceDN/>
        <w:adjustRightInd/>
        <w:ind w:left="0" w:firstLine="720"/>
        <w:jc w:val="both"/>
        <w:rPr>
          <w:bCs/>
          <w:iCs/>
          <w:sz w:val="22"/>
          <w:szCs w:val="22"/>
          <w:lang w:val="lt-LT" w:eastAsia="lt-LT"/>
        </w:rPr>
      </w:pPr>
      <w:r w:rsidRPr="005C16FC">
        <w:rPr>
          <w:bCs/>
          <w:iCs/>
          <w:sz w:val="22"/>
          <w:szCs w:val="22"/>
          <w:lang w:val="lt-LT" w:eastAsia="lt-LT"/>
        </w:rPr>
        <w:t xml:space="preserve">Ekologiški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w:t>
      </w:r>
      <w:r w:rsidR="006255FC" w:rsidRPr="005C16FC">
        <w:rPr>
          <w:bCs/>
          <w:iCs/>
          <w:sz w:val="22"/>
          <w:szCs w:val="22"/>
          <w:lang w:val="lt-LT" w:eastAsia="lt-LT"/>
        </w:rPr>
        <w:t>(aktuali redakcija).</w:t>
      </w:r>
    </w:p>
    <w:p w14:paraId="13D88139" w14:textId="77777777" w:rsidR="006255FC" w:rsidRPr="005C16FC" w:rsidRDefault="006255FC" w:rsidP="00E5472B">
      <w:pPr>
        <w:pStyle w:val="Sraopastraipa"/>
        <w:keepNext/>
        <w:numPr>
          <w:ilvl w:val="1"/>
          <w:numId w:val="11"/>
        </w:numPr>
        <w:tabs>
          <w:tab w:val="left" w:pos="851"/>
        </w:tabs>
        <w:suppressAutoHyphens/>
        <w:overflowPunct/>
        <w:autoSpaceDE/>
        <w:autoSpaceDN/>
        <w:adjustRightInd/>
        <w:ind w:left="0" w:firstLine="720"/>
        <w:jc w:val="both"/>
        <w:rPr>
          <w:bCs/>
          <w:iCs/>
          <w:sz w:val="22"/>
          <w:szCs w:val="22"/>
          <w:lang w:val="lt-LT" w:eastAsia="lt-LT"/>
        </w:rPr>
      </w:pPr>
      <w:r w:rsidRPr="005C16FC">
        <w:rPr>
          <w:bCs/>
          <w:iCs/>
          <w:sz w:val="22"/>
          <w:szCs w:val="22"/>
          <w:lang w:val="lt-LT" w:eastAsia="lt-LT"/>
        </w:rPr>
        <w:t>Mikrobiologiniai kriterijai turi atitikti reikalavimus, pateiktus 2007 m. gruodžio 5 d. Komisijos Reglamente (EB) Nr. 1441/2007, iš dalies keičiantis Reglamentą (EB) Nr. 2073/2005 dėl maisto produktų mikrobiologinių kriterijų;</w:t>
      </w:r>
    </w:p>
    <w:p w14:paraId="53F850DE" w14:textId="55CCFE10" w:rsidR="006255FC" w:rsidRPr="005C16FC" w:rsidRDefault="006255FC" w:rsidP="00E5472B">
      <w:pPr>
        <w:pStyle w:val="Sraopastraipa"/>
        <w:keepNext/>
        <w:numPr>
          <w:ilvl w:val="1"/>
          <w:numId w:val="11"/>
        </w:numPr>
        <w:tabs>
          <w:tab w:val="left" w:pos="851"/>
        </w:tabs>
        <w:suppressAutoHyphens/>
        <w:overflowPunct/>
        <w:autoSpaceDE/>
        <w:autoSpaceDN/>
        <w:adjustRightInd/>
        <w:ind w:left="0" w:firstLine="720"/>
        <w:jc w:val="both"/>
        <w:rPr>
          <w:bCs/>
          <w:iCs/>
          <w:sz w:val="22"/>
          <w:szCs w:val="22"/>
          <w:lang w:val="lt-LT" w:eastAsia="lt-LT"/>
        </w:rPr>
      </w:pPr>
      <w:r w:rsidRPr="005C16FC">
        <w:rPr>
          <w:bCs/>
          <w:iCs/>
          <w:sz w:val="22"/>
          <w:szCs w:val="22"/>
          <w:lang w:val="lt-LT" w:eastAsia="lt-LT"/>
        </w:rPr>
        <w:t>Produktų ženklinimas turi atitikti reikalavimus nustatytus Reglamente (ES) Nr. 1169/2011 ir Lietuvos higienos normoje HN 119:2014 „Maisto produktų ženklinimas“, patvirtintoje Lietuvos Respublikos sveikatos apsaugos ministro 2002 m. gruodžio 24 d. įsakymu Nr. 677 „Dėl Lietuvos higienos normos HN 119:2014 „Maisto produktų ženklinimas“ patvirtinimo“.</w:t>
      </w:r>
    </w:p>
    <w:p w14:paraId="1E064090" w14:textId="77777777" w:rsidR="003233AD" w:rsidRPr="005C16FC" w:rsidRDefault="003233AD" w:rsidP="00E5472B">
      <w:pPr>
        <w:pStyle w:val="Sraopastraipa"/>
        <w:keepNext/>
        <w:numPr>
          <w:ilvl w:val="1"/>
          <w:numId w:val="11"/>
        </w:numPr>
        <w:tabs>
          <w:tab w:val="left" w:pos="851"/>
        </w:tabs>
        <w:suppressAutoHyphens/>
        <w:overflowPunct/>
        <w:autoSpaceDE/>
        <w:autoSpaceDN/>
        <w:adjustRightInd/>
        <w:ind w:left="0" w:firstLine="720"/>
        <w:jc w:val="both"/>
        <w:rPr>
          <w:bCs/>
          <w:iCs/>
          <w:sz w:val="22"/>
          <w:szCs w:val="22"/>
          <w:lang w:val="lt-LT" w:eastAsia="lt-LT"/>
        </w:rPr>
      </w:pPr>
      <w:r w:rsidRPr="005C16FC">
        <w:rPr>
          <w:bCs/>
          <w:iCs/>
          <w:sz w:val="22"/>
          <w:szCs w:val="22"/>
          <w:lang w:val="lt-LT" w:eastAsia="lt-LT"/>
        </w:rPr>
        <w:t xml:space="preserve">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pavyzdžiui greitai gendantys maisto produktai negali būti gabenami be šalčio, negali būti </w:t>
      </w:r>
      <w:r w:rsidRPr="005C16FC">
        <w:rPr>
          <w:bCs/>
          <w:iCs/>
          <w:sz w:val="22"/>
          <w:szCs w:val="22"/>
          <w:lang w:val="lt-LT" w:eastAsia="lt-LT"/>
        </w:rPr>
        <w:lastRenderedPageBreak/>
        <w:t xml:space="preserve">gabenimo metu sušaldyti; užšaldyti, maisto produktai gabenami ne mažesnėje kaip minus 18°C temperatūroje. </w:t>
      </w:r>
    </w:p>
    <w:p w14:paraId="70E797E5" w14:textId="6A9DCC0B" w:rsidR="003233AD" w:rsidRPr="005C16FC" w:rsidRDefault="003233AD" w:rsidP="00E5472B">
      <w:pPr>
        <w:pStyle w:val="Sraopastraipa"/>
        <w:keepNext/>
        <w:numPr>
          <w:ilvl w:val="1"/>
          <w:numId w:val="11"/>
        </w:numPr>
        <w:tabs>
          <w:tab w:val="left" w:pos="851"/>
        </w:tabs>
        <w:suppressAutoHyphens/>
        <w:overflowPunct/>
        <w:autoSpaceDE/>
        <w:autoSpaceDN/>
        <w:adjustRightInd/>
        <w:ind w:left="0" w:firstLine="720"/>
        <w:jc w:val="both"/>
        <w:rPr>
          <w:bCs/>
          <w:iCs/>
          <w:sz w:val="22"/>
          <w:szCs w:val="22"/>
          <w:lang w:val="lt-LT" w:eastAsia="lt-LT"/>
        </w:rPr>
      </w:pPr>
      <w:r w:rsidRPr="005C16FC">
        <w:rPr>
          <w:bCs/>
          <w:iCs/>
          <w:sz w:val="22"/>
          <w:szCs w:val="22"/>
          <w:lang w:val="lt-LT" w:eastAsia="lt-LT"/>
        </w:rPr>
        <w:t>Maisto produktai turi būti supakuoti saugiai, apsaugant nuo galimos taršos iš išorės, be perteklinės išorinės drėgmės ant jų arba juos supančių pakavimo medžiagų nesusikaupęs drėgmės kondensatas. Medžiagos ir žaliavos skirtos liestis su maistu turi atitikti Europos Parlamento ir Tarybos reglamente (EB) Nr</w:t>
      </w:r>
      <w:r w:rsidR="006E0B55" w:rsidRPr="005C16FC">
        <w:rPr>
          <w:bCs/>
          <w:iCs/>
          <w:sz w:val="22"/>
          <w:szCs w:val="22"/>
          <w:lang w:val="lt-LT" w:eastAsia="lt-LT"/>
        </w:rPr>
        <w:t>.</w:t>
      </w:r>
      <w:r w:rsidRPr="005C16FC">
        <w:rPr>
          <w:bCs/>
          <w:iCs/>
          <w:sz w:val="22"/>
          <w:szCs w:val="22"/>
          <w:lang w:val="lt-LT" w:eastAsia="lt-LT"/>
        </w:rPr>
        <w:t xml:space="preserve"> 1935/2004, 2004 m. spalio 27 d. dėl žaliavų ir gaminių, skirtų liestis su maistu ir Lietuvos Respublikos sveikatos apsaugos ministro 2011 m. gegužės 2 d. įsakyme Nr. V-417 „Dėl Lietuvos higienos normos HN 16:2011 „Medžiagų ir gaminių, skirtų liestis su maistu, specialieji sveikatos saugos reikalavimai“ nurodytus reikalavimus.</w:t>
      </w:r>
      <w:bookmarkStart w:id="0" w:name="_Hlk17387512"/>
      <w:bookmarkEnd w:id="0"/>
    </w:p>
    <w:p w14:paraId="48A3FB31" w14:textId="76240204" w:rsidR="001F343C" w:rsidRPr="005C16FC" w:rsidRDefault="001F343C" w:rsidP="00921BF2">
      <w:pPr>
        <w:pStyle w:val="Sraopastraipa"/>
        <w:keepNext/>
        <w:numPr>
          <w:ilvl w:val="1"/>
          <w:numId w:val="11"/>
        </w:numPr>
        <w:tabs>
          <w:tab w:val="left" w:pos="851"/>
        </w:tabs>
        <w:suppressAutoHyphens/>
        <w:overflowPunct/>
        <w:autoSpaceDE/>
        <w:autoSpaceDN/>
        <w:adjustRightInd/>
        <w:ind w:left="0" w:firstLine="720"/>
        <w:jc w:val="both"/>
        <w:rPr>
          <w:bCs/>
          <w:iCs/>
          <w:sz w:val="22"/>
          <w:szCs w:val="22"/>
          <w:lang w:val="lt-LT" w:eastAsia="lt-LT"/>
        </w:rPr>
      </w:pPr>
      <w:r w:rsidRPr="005C16FC">
        <w:rPr>
          <w:bCs/>
          <w:iCs/>
          <w:sz w:val="22"/>
          <w:szCs w:val="22"/>
          <w:lang w:val="lt-LT" w:eastAsia="lt-LT"/>
        </w:rPr>
        <w:t>Prekių pavyzdžių nereikalaujama pateikti kartu su pasiūlymu.</w:t>
      </w:r>
    </w:p>
    <w:p w14:paraId="5DAB954C" w14:textId="2027CBF5" w:rsidR="00EC2708" w:rsidRPr="00F80F73" w:rsidRDefault="00EC2708" w:rsidP="00EC2708">
      <w:pPr>
        <w:suppressAutoHyphens/>
        <w:snapToGrid w:val="0"/>
        <w:spacing w:before="240" w:after="240"/>
        <w:ind w:left="567"/>
        <w:jc w:val="center"/>
        <w:rPr>
          <w:b/>
          <w:bCs/>
          <w:sz w:val="24"/>
          <w:szCs w:val="24"/>
          <w:lang w:eastAsia="ar-SA"/>
        </w:rPr>
      </w:pPr>
      <w:r w:rsidRPr="00F80F73">
        <w:rPr>
          <w:b/>
          <w:bCs/>
          <w:sz w:val="24"/>
          <w:szCs w:val="24"/>
          <w:lang w:eastAsia="ar-SA"/>
        </w:rPr>
        <w:t>2. UŽSAKYMŲ VYKDYMO TVARKA IR TERMINAI</w:t>
      </w:r>
    </w:p>
    <w:p w14:paraId="1A8B7DEC" w14:textId="15AB1216" w:rsidR="00EC2708" w:rsidRPr="0047079B" w:rsidRDefault="00EC2708" w:rsidP="00E5472B">
      <w:pPr>
        <w:numPr>
          <w:ilvl w:val="1"/>
          <w:numId w:val="9"/>
        </w:numPr>
        <w:suppressAutoHyphens/>
        <w:overflowPunct/>
        <w:autoSpaceDE/>
        <w:autoSpaceDN/>
        <w:adjustRightInd/>
        <w:snapToGrid w:val="0"/>
        <w:ind w:left="0" w:firstLine="720"/>
        <w:jc w:val="both"/>
        <w:rPr>
          <w:sz w:val="22"/>
          <w:szCs w:val="22"/>
          <w:lang w:val="lt-LT" w:eastAsia="ar-SA"/>
        </w:rPr>
      </w:pPr>
      <w:r w:rsidRPr="0047079B">
        <w:rPr>
          <w:sz w:val="22"/>
          <w:szCs w:val="22"/>
          <w:lang w:val="lt-LT" w:eastAsia="lt-LT"/>
        </w:rPr>
        <w:t>Preliminarūs</w:t>
      </w:r>
      <w:r w:rsidRPr="0047079B">
        <w:rPr>
          <w:rFonts w:eastAsia="Lucida Sans Unicode"/>
          <w:sz w:val="22"/>
          <w:szCs w:val="22"/>
          <w:lang w:val="lt-LT" w:eastAsia="ar-SA"/>
        </w:rPr>
        <w:t xml:space="preserve"> 12 (dvylikos) mėn. </w:t>
      </w:r>
      <w:r w:rsidRPr="0047079B">
        <w:rPr>
          <w:sz w:val="22"/>
          <w:szCs w:val="22"/>
          <w:lang w:val="lt-LT" w:eastAsia="lt-LT"/>
        </w:rPr>
        <w:t xml:space="preserve">perkamų Prekių kiekiai nurodyti </w:t>
      </w:r>
      <w:r w:rsidR="00960B83" w:rsidRPr="0047079B">
        <w:rPr>
          <w:sz w:val="22"/>
          <w:szCs w:val="22"/>
          <w:lang w:val="lt-LT" w:eastAsia="lt-LT"/>
        </w:rPr>
        <w:t>1, 2, 3</w:t>
      </w:r>
      <w:r w:rsidR="005C16FC" w:rsidRPr="0047079B">
        <w:rPr>
          <w:sz w:val="22"/>
          <w:szCs w:val="22"/>
          <w:lang w:val="lt-LT" w:eastAsia="lt-LT"/>
        </w:rPr>
        <w:t>, 4, 5, 6, 7</w:t>
      </w:r>
      <w:r w:rsidR="00960B83" w:rsidRPr="0047079B">
        <w:rPr>
          <w:sz w:val="22"/>
          <w:szCs w:val="22"/>
          <w:lang w:val="lt-LT" w:eastAsia="lt-LT"/>
        </w:rPr>
        <w:t xml:space="preserve"> ir </w:t>
      </w:r>
      <w:r w:rsidR="005C16FC" w:rsidRPr="0047079B">
        <w:rPr>
          <w:sz w:val="22"/>
          <w:szCs w:val="22"/>
          <w:lang w:val="lt-LT" w:eastAsia="lt-LT"/>
        </w:rPr>
        <w:t>8</w:t>
      </w:r>
      <w:r w:rsidR="00960B83" w:rsidRPr="0047079B">
        <w:rPr>
          <w:sz w:val="22"/>
          <w:szCs w:val="22"/>
          <w:lang w:val="lt-LT" w:eastAsia="lt-LT"/>
        </w:rPr>
        <w:t xml:space="preserve"> </w:t>
      </w:r>
      <w:r w:rsidR="0047079B" w:rsidRPr="0047079B">
        <w:rPr>
          <w:sz w:val="22"/>
          <w:szCs w:val="22"/>
          <w:lang w:val="lt-LT" w:eastAsia="lt-LT"/>
        </w:rPr>
        <w:t>p</w:t>
      </w:r>
      <w:r w:rsidR="00E66928" w:rsidRPr="0047079B">
        <w:rPr>
          <w:sz w:val="22"/>
          <w:szCs w:val="22"/>
          <w:lang w:val="lt-LT" w:eastAsia="lt-LT"/>
        </w:rPr>
        <w:t>rieduose.</w:t>
      </w:r>
      <w:r w:rsidRPr="0047079B">
        <w:rPr>
          <w:sz w:val="22"/>
          <w:szCs w:val="22"/>
          <w:lang w:val="lt-LT" w:eastAsia="lt-LT"/>
        </w:rPr>
        <w:t xml:space="preserve"> </w:t>
      </w:r>
      <w:r w:rsidR="005C16FC" w:rsidRPr="0047079B">
        <w:rPr>
          <w:sz w:val="22"/>
          <w:szCs w:val="22"/>
          <w:lang w:val="lt-LT" w:eastAsia="lt-LT"/>
        </w:rPr>
        <w:t xml:space="preserve">1, 2, 3, 4, 5, 6, 7 ir 8 </w:t>
      </w:r>
      <w:r w:rsidR="00960B83" w:rsidRPr="0047079B">
        <w:rPr>
          <w:sz w:val="22"/>
          <w:szCs w:val="22"/>
          <w:lang w:val="lt-LT" w:eastAsia="lt-LT"/>
        </w:rPr>
        <w:t>p</w:t>
      </w:r>
      <w:r w:rsidR="00E66928" w:rsidRPr="0047079B">
        <w:rPr>
          <w:sz w:val="22"/>
          <w:szCs w:val="22"/>
          <w:lang w:val="lt-LT" w:eastAsia="lt-LT"/>
        </w:rPr>
        <w:t>rieduose</w:t>
      </w:r>
      <w:r w:rsidRPr="0047079B">
        <w:rPr>
          <w:sz w:val="22"/>
          <w:szCs w:val="22"/>
          <w:lang w:val="lt-LT" w:eastAsia="ar-SA"/>
        </w:rPr>
        <w:t xml:space="preserve"> nurodytos Prekės bus užsakomos / perkamos pagal Pirkėjo poreikį</w:t>
      </w:r>
      <w:r w:rsidR="00E66928" w:rsidRPr="0047079B">
        <w:rPr>
          <w:sz w:val="22"/>
          <w:szCs w:val="22"/>
          <w:lang w:val="lt-LT" w:eastAsia="ar-SA"/>
        </w:rPr>
        <w:t>.</w:t>
      </w:r>
      <w:r w:rsidRPr="0047079B">
        <w:rPr>
          <w:sz w:val="22"/>
          <w:szCs w:val="22"/>
          <w:lang w:val="lt-LT" w:eastAsia="ar-SA"/>
        </w:rPr>
        <w:t xml:space="preserve"> </w:t>
      </w:r>
      <w:r w:rsidR="00E66928" w:rsidRPr="0047079B">
        <w:rPr>
          <w:sz w:val="22"/>
          <w:szCs w:val="22"/>
          <w:lang w:val="lt-LT" w:eastAsia="ar-SA"/>
        </w:rPr>
        <w:t xml:space="preserve">Nurodytų </w:t>
      </w:r>
      <w:r w:rsidRPr="0047079B">
        <w:rPr>
          <w:sz w:val="22"/>
          <w:szCs w:val="22"/>
          <w:lang w:val="lt-LT" w:eastAsia="ar-SA"/>
        </w:rPr>
        <w:t>Prekių kiekio Pirkėjas neįsipareigoja išpirkti</w:t>
      </w:r>
      <w:r w:rsidR="00866F31" w:rsidRPr="0047079B">
        <w:rPr>
          <w:sz w:val="22"/>
          <w:szCs w:val="22"/>
          <w:lang w:val="lt-LT" w:eastAsia="ar-SA"/>
        </w:rPr>
        <w:t xml:space="preserve"> ar už j</w:t>
      </w:r>
      <w:r w:rsidR="00E66928" w:rsidRPr="0047079B">
        <w:rPr>
          <w:sz w:val="22"/>
          <w:szCs w:val="22"/>
          <w:lang w:val="lt-LT" w:eastAsia="ar-SA"/>
        </w:rPr>
        <w:t>uos</w:t>
      </w:r>
      <w:r w:rsidR="00866F31" w:rsidRPr="0047079B">
        <w:rPr>
          <w:sz w:val="22"/>
          <w:szCs w:val="22"/>
          <w:lang w:val="lt-LT" w:eastAsia="ar-SA"/>
        </w:rPr>
        <w:t xml:space="preserve"> sumokėti.</w:t>
      </w:r>
    </w:p>
    <w:p w14:paraId="746A7D21" w14:textId="61DDBE6A" w:rsidR="00EC2708" w:rsidRPr="0047079B" w:rsidRDefault="00EC2708" w:rsidP="00E5472B">
      <w:pPr>
        <w:numPr>
          <w:ilvl w:val="1"/>
          <w:numId w:val="9"/>
        </w:numPr>
        <w:suppressAutoHyphens/>
        <w:overflowPunct/>
        <w:autoSpaceDE/>
        <w:autoSpaceDN/>
        <w:adjustRightInd/>
        <w:snapToGrid w:val="0"/>
        <w:ind w:left="0" w:firstLine="720"/>
        <w:jc w:val="both"/>
        <w:rPr>
          <w:sz w:val="22"/>
          <w:szCs w:val="22"/>
          <w:lang w:val="lt-LT" w:eastAsia="ar-SA"/>
        </w:rPr>
      </w:pPr>
      <w:r w:rsidRPr="0047079B">
        <w:rPr>
          <w:sz w:val="22"/>
          <w:szCs w:val="22"/>
          <w:lang w:val="lt-LT" w:eastAsia="ar-SA"/>
        </w:rPr>
        <w:t>Pirkėjo užsakytos Prekės turi būti pristatomos ne vėliau nei per 24 val. nuo užsakymo pateikimo momento arba per ilgesnį terminą, jei jį nurodė Pirkėjas. Prekės turi būti pristatomos darbo dienomis iki 1</w:t>
      </w:r>
      <w:r w:rsidR="00F2568E" w:rsidRPr="0047079B">
        <w:rPr>
          <w:sz w:val="22"/>
          <w:szCs w:val="22"/>
          <w:lang w:val="lt-LT" w:eastAsia="ar-SA"/>
        </w:rPr>
        <w:t>1</w:t>
      </w:r>
      <w:r w:rsidRPr="0047079B">
        <w:rPr>
          <w:sz w:val="22"/>
          <w:szCs w:val="22"/>
          <w:lang w:val="lt-LT" w:eastAsia="ar-SA"/>
        </w:rPr>
        <w:t xml:space="preserve"> val. 00 min. Prekės </w:t>
      </w:r>
      <w:bookmarkStart w:id="1" w:name="_GoBack"/>
      <w:bookmarkEnd w:id="1"/>
      <w:r w:rsidRPr="0047079B">
        <w:rPr>
          <w:sz w:val="22"/>
          <w:szCs w:val="22"/>
          <w:lang w:val="lt-LT" w:eastAsia="ar-SA"/>
        </w:rPr>
        <w:t>gali būti pristatomos ir kitu laiku, jei Pirkėjas ir Tiekėjas raštu suderina Prekių pristatymo grafiką</w:t>
      </w:r>
      <w:r w:rsidR="00E046CE" w:rsidRPr="0047079B">
        <w:rPr>
          <w:sz w:val="22"/>
          <w:szCs w:val="22"/>
          <w:lang w:val="lt-LT" w:eastAsia="ar-SA"/>
        </w:rPr>
        <w:t xml:space="preserve"> (priedas Nr. </w:t>
      </w:r>
      <w:r w:rsidR="005C16FC" w:rsidRPr="0047079B">
        <w:rPr>
          <w:sz w:val="22"/>
          <w:szCs w:val="22"/>
          <w:lang w:val="lt-LT" w:eastAsia="ar-SA"/>
        </w:rPr>
        <w:t>10</w:t>
      </w:r>
      <w:r w:rsidR="00E046CE" w:rsidRPr="0047079B">
        <w:rPr>
          <w:sz w:val="22"/>
          <w:szCs w:val="22"/>
          <w:lang w:val="lt-LT" w:eastAsia="ar-SA"/>
        </w:rPr>
        <w:t xml:space="preserve"> </w:t>
      </w:r>
      <w:r w:rsidR="008C6889" w:rsidRPr="0047079B">
        <w:rPr>
          <w:sz w:val="22"/>
          <w:szCs w:val="22"/>
          <w:lang w:val="lt-LT" w:eastAsia="ar-SA"/>
        </w:rPr>
        <w:t>(</w:t>
      </w:r>
      <w:r w:rsidR="00E046CE" w:rsidRPr="0047079B">
        <w:rPr>
          <w:i/>
          <w:sz w:val="22"/>
          <w:szCs w:val="22"/>
          <w:lang w:val="lt-LT" w:eastAsia="ar-SA"/>
        </w:rPr>
        <w:t>priedo numeris bus detalizuojamas pasirašant sutartį</w:t>
      </w:r>
      <w:r w:rsidR="008C6889" w:rsidRPr="0047079B">
        <w:rPr>
          <w:i/>
          <w:sz w:val="22"/>
          <w:szCs w:val="22"/>
          <w:lang w:val="lt-LT" w:eastAsia="ar-SA"/>
        </w:rPr>
        <w:t>)</w:t>
      </w:r>
      <w:r w:rsidR="00E046CE" w:rsidRPr="0047079B">
        <w:rPr>
          <w:sz w:val="22"/>
          <w:szCs w:val="22"/>
          <w:lang w:val="lt-LT" w:eastAsia="ar-SA"/>
        </w:rPr>
        <w:t>)</w:t>
      </w:r>
      <w:r w:rsidRPr="0047079B">
        <w:rPr>
          <w:sz w:val="22"/>
          <w:szCs w:val="22"/>
          <w:lang w:val="lt-LT" w:eastAsia="ar-SA"/>
        </w:rPr>
        <w:t>, kurį pirkimo sutarties vykdymo metu šalys gali keisti šalių sudarytu bendru rašytiniu susitarimu.</w:t>
      </w:r>
    </w:p>
    <w:p w14:paraId="0EE0E670" w14:textId="5B0E70E3" w:rsidR="00EC2708" w:rsidRPr="0047079B"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47079B">
        <w:rPr>
          <w:iCs/>
          <w:sz w:val="22"/>
          <w:szCs w:val="22"/>
          <w:lang w:val="lt-LT"/>
        </w:rPr>
        <w:t>Pirkėjas</w:t>
      </w:r>
      <w:r w:rsidRPr="0047079B">
        <w:rPr>
          <w:sz w:val="22"/>
          <w:szCs w:val="22"/>
          <w:lang w:val="lt-LT"/>
        </w:rPr>
        <w:t xml:space="preserve"> Tiekėjui Prekių užsakymą teikia Tiekėjo pateiktu (nurodytu) kontaktiniu elektroniniu paštu arba įvesdamas užsakymo informaciją į maisto produktų užsakymų ir jų vykdymo elektroninę sistemą (jei Tiekėjas tokią sistemą turi) (toliau – Sistema)</w:t>
      </w:r>
      <w:r w:rsidR="00E046CE" w:rsidRPr="0047079B">
        <w:rPr>
          <w:i/>
          <w:sz w:val="22"/>
          <w:szCs w:val="22"/>
          <w:lang w:val="lt-LT"/>
        </w:rPr>
        <w:t>.</w:t>
      </w:r>
    </w:p>
    <w:p w14:paraId="64F50810" w14:textId="08B58C48" w:rsidR="00EC2708" w:rsidRPr="00EC2708" w:rsidRDefault="00EC2708" w:rsidP="00E5472B">
      <w:pPr>
        <w:numPr>
          <w:ilvl w:val="1"/>
          <w:numId w:val="9"/>
        </w:numPr>
        <w:suppressAutoHyphens/>
        <w:overflowPunct/>
        <w:autoSpaceDE/>
        <w:adjustRightInd/>
        <w:snapToGrid w:val="0"/>
        <w:ind w:left="0" w:firstLine="720"/>
        <w:jc w:val="both"/>
        <w:textAlignment w:val="baseline"/>
        <w:rPr>
          <w:color w:val="000000"/>
          <w:sz w:val="22"/>
          <w:szCs w:val="22"/>
          <w:lang w:val="lt-LT"/>
        </w:rPr>
      </w:pPr>
      <w:r w:rsidRPr="0047079B">
        <w:rPr>
          <w:sz w:val="22"/>
          <w:szCs w:val="22"/>
          <w:lang w:val="lt-LT"/>
        </w:rPr>
        <w:t xml:space="preserve">Prekes, kurios bus užsakomos kitai dienai, </w:t>
      </w:r>
      <w:r w:rsidRPr="0047079B">
        <w:rPr>
          <w:iCs/>
          <w:sz w:val="22"/>
          <w:szCs w:val="22"/>
          <w:lang w:val="lt-LT"/>
        </w:rPr>
        <w:t>Pirkėjas</w:t>
      </w:r>
      <w:r w:rsidRPr="0047079B">
        <w:rPr>
          <w:sz w:val="22"/>
          <w:szCs w:val="22"/>
          <w:lang w:val="lt-LT"/>
        </w:rPr>
        <w:t xml:space="preserve"> privalo užsakyti ne vėliau kaip iki einamosios dienos, 13 val. 00 min. Jei Prekės užsakomos vėliau, t. y. po 13 val. 00 min. Tiekėjas </w:t>
      </w:r>
      <w:r w:rsidRPr="00EC2708">
        <w:rPr>
          <w:color w:val="000000"/>
          <w:sz w:val="22"/>
          <w:szCs w:val="22"/>
          <w:lang w:val="lt-LT"/>
        </w:rPr>
        <w:t>turi teisę užsakytas Prekes pristatyti per šios techninės specifikacijos 2.</w:t>
      </w:r>
      <w:r w:rsidR="005C16FC">
        <w:rPr>
          <w:color w:val="000000"/>
          <w:sz w:val="22"/>
          <w:szCs w:val="22"/>
          <w:lang w:val="lt-LT"/>
        </w:rPr>
        <w:t>2</w:t>
      </w:r>
      <w:r w:rsidRPr="00EC2708">
        <w:rPr>
          <w:color w:val="000000"/>
          <w:sz w:val="22"/>
          <w:szCs w:val="22"/>
          <w:lang w:val="lt-LT"/>
        </w:rPr>
        <w:t xml:space="preserve"> punkte nustatytą terminą ir dėl to Tiekėjui baudos negali būti taikomos.</w:t>
      </w:r>
    </w:p>
    <w:p w14:paraId="2743428D" w14:textId="540D8ED4"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iCs/>
          <w:sz w:val="22"/>
          <w:szCs w:val="22"/>
          <w:lang w:val="lt-LT"/>
        </w:rPr>
        <w:t>Pirkėjo</w:t>
      </w:r>
      <w:r w:rsidRPr="00EC2708">
        <w:rPr>
          <w:sz w:val="22"/>
          <w:szCs w:val="22"/>
          <w:lang w:val="lt-LT"/>
        </w:rPr>
        <w:t xml:space="preserve"> užsakytos </w:t>
      </w:r>
      <w:r w:rsidRPr="00EC2708">
        <w:rPr>
          <w:color w:val="000000"/>
          <w:sz w:val="22"/>
          <w:szCs w:val="22"/>
          <w:lang w:val="lt-LT"/>
        </w:rPr>
        <w:t xml:space="preserve">Prekės turi būti </w:t>
      </w:r>
      <w:r w:rsidRPr="00EC2708">
        <w:rPr>
          <w:sz w:val="22"/>
          <w:szCs w:val="22"/>
          <w:lang w:val="lt-LT"/>
        </w:rPr>
        <w:t>pristatomos ne vėliau nei per 24 val. nuo Užsakymo pateikimo momento arba per ilgesnį terminą, jei jį nurodė Pirkėjas.</w:t>
      </w:r>
    </w:p>
    <w:p w14:paraId="5A5CF4E9" w14:textId="51901E59" w:rsidR="00EC2708" w:rsidRPr="00EC2708" w:rsidRDefault="00EC2708" w:rsidP="00E5472B">
      <w:pPr>
        <w:numPr>
          <w:ilvl w:val="1"/>
          <w:numId w:val="9"/>
        </w:numPr>
        <w:suppressAutoHyphens/>
        <w:overflowPunct/>
        <w:autoSpaceDE/>
        <w:adjustRightInd/>
        <w:snapToGrid w:val="0"/>
        <w:ind w:left="0" w:firstLine="720"/>
        <w:jc w:val="both"/>
        <w:textAlignment w:val="baseline"/>
        <w:rPr>
          <w:color w:val="000000"/>
          <w:sz w:val="22"/>
          <w:szCs w:val="22"/>
          <w:lang w:val="lt-LT"/>
        </w:rPr>
      </w:pPr>
      <w:r w:rsidRPr="00EC2708">
        <w:rPr>
          <w:color w:val="000000"/>
          <w:sz w:val="22"/>
          <w:szCs w:val="22"/>
          <w:lang w:val="lt-LT"/>
        </w:rPr>
        <w:t xml:space="preserve">Techninės specifikacijos </w:t>
      </w:r>
      <w:r w:rsidRPr="00EC2708">
        <w:rPr>
          <w:color w:val="000000"/>
          <w:sz w:val="22"/>
          <w:szCs w:val="22"/>
          <w:lang w:val="lt-LT"/>
        </w:rPr>
        <w:fldChar w:fldCharType="begin"/>
      </w:r>
      <w:r w:rsidRPr="00EC2708">
        <w:rPr>
          <w:color w:val="000000"/>
          <w:sz w:val="22"/>
          <w:szCs w:val="22"/>
          <w:lang w:val="lt-LT"/>
        </w:rPr>
        <w:instrText xml:space="preserve"> REF _Ref180047153 \r \h  \* MERGEFORMAT </w:instrText>
      </w:r>
      <w:r w:rsidRPr="00EC2708">
        <w:rPr>
          <w:color w:val="000000"/>
          <w:sz w:val="22"/>
          <w:szCs w:val="22"/>
          <w:lang w:val="lt-LT"/>
        </w:rPr>
      </w:r>
      <w:r w:rsidRPr="00EC2708">
        <w:rPr>
          <w:color w:val="000000"/>
          <w:sz w:val="22"/>
          <w:szCs w:val="22"/>
          <w:lang w:val="lt-LT"/>
        </w:rPr>
        <w:fldChar w:fldCharType="separate"/>
      </w:r>
      <w:r w:rsidRPr="00EC2708">
        <w:rPr>
          <w:color w:val="000000"/>
          <w:sz w:val="22"/>
          <w:szCs w:val="22"/>
          <w:lang w:val="lt-LT"/>
        </w:rPr>
        <w:t>2.2</w:t>
      </w:r>
      <w:r w:rsidRPr="00EC2708">
        <w:rPr>
          <w:color w:val="000000"/>
          <w:sz w:val="22"/>
          <w:szCs w:val="22"/>
          <w:lang w:val="lt-LT"/>
        </w:rPr>
        <w:fldChar w:fldCharType="end"/>
      </w:r>
      <w:r w:rsidRPr="00EC2708">
        <w:rPr>
          <w:color w:val="000000"/>
          <w:sz w:val="22"/>
          <w:szCs w:val="22"/>
          <w:lang w:val="lt-LT"/>
        </w:rPr>
        <w:t xml:space="preserve"> punktas netaikomas, jei Pirkėjas ir Tiekėjas prie pirkimo sutarties sudaro rašytinį Prekių tiekimo grafiką</w:t>
      </w:r>
      <w:r w:rsidR="00BC2380">
        <w:rPr>
          <w:color w:val="000000"/>
          <w:sz w:val="22"/>
          <w:szCs w:val="22"/>
          <w:lang w:val="lt-LT"/>
        </w:rPr>
        <w:t xml:space="preserve"> </w:t>
      </w:r>
      <w:r w:rsidR="00BC2380">
        <w:rPr>
          <w:sz w:val="22"/>
          <w:szCs w:val="22"/>
          <w:lang w:val="lt-LT" w:eastAsia="ar-SA"/>
        </w:rPr>
        <w:t xml:space="preserve">(priedas Nr. </w:t>
      </w:r>
      <w:r w:rsidR="005C16FC">
        <w:rPr>
          <w:sz w:val="22"/>
          <w:szCs w:val="22"/>
          <w:lang w:val="lt-LT" w:eastAsia="ar-SA"/>
        </w:rPr>
        <w:t>10</w:t>
      </w:r>
      <w:r w:rsidR="00BC2380">
        <w:rPr>
          <w:sz w:val="22"/>
          <w:szCs w:val="22"/>
          <w:lang w:val="lt-LT" w:eastAsia="ar-SA"/>
        </w:rPr>
        <w:t xml:space="preserve"> (</w:t>
      </w:r>
      <w:r w:rsidR="00BC2380" w:rsidRPr="00E046CE">
        <w:rPr>
          <w:i/>
          <w:sz w:val="22"/>
          <w:szCs w:val="22"/>
          <w:lang w:val="lt-LT" w:eastAsia="ar-SA"/>
        </w:rPr>
        <w:t>pried</w:t>
      </w:r>
      <w:r w:rsidR="00BC2380">
        <w:rPr>
          <w:i/>
          <w:sz w:val="22"/>
          <w:szCs w:val="22"/>
          <w:lang w:val="lt-LT" w:eastAsia="ar-SA"/>
        </w:rPr>
        <w:t>o numeris</w:t>
      </w:r>
      <w:r w:rsidR="00BC2380" w:rsidRPr="00E046CE">
        <w:rPr>
          <w:i/>
          <w:sz w:val="22"/>
          <w:szCs w:val="22"/>
          <w:lang w:val="lt-LT" w:eastAsia="ar-SA"/>
        </w:rPr>
        <w:t xml:space="preserve"> bus detalizuojamas pasirašant sutartį</w:t>
      </w:r>
      <w:r w:rsidR="00BC2380">
        <w:rPr>
          <w:i/>
          <w:sz w:val="22"/>
          <w:szCs w:val="22"/>
          <w:lang w:val="lt-LT" w:eastAsia="ar-SA"/>
        </w:rPr>
        <w:t>)</w:t>
      </w:r>
      <w:r w:rsidR="00BC2380">
        <w:rPr>
          <w:sz w:val="22"/>
          <w:szCs w:val="22"/>
          <w:lang w:val="lt-LT" w:eastAsia="ar-SA"/>
        </w:rPr>
        <w:t>)</w:t>
      </w:r>
      <w:r w:rsidRPr="00EC2708">
        <w:rPr>
          <w:color w:val="000000"/>
          <w:sz w:val="22"/>
          <w:szCs w:val="22"/>
          <w:lang w:val="lt-LT"/>
        </w:rPr>
        <w:t xml:space="preserve"> ir jame aptaria kitus Prekių pristatymo terminus. Pirkimo sutarties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w:t>
      </w:r>
    </w:p>
    <w:p w14:paraId="3B2C78BE" w14:textId="77777777"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eastAsia="lt-LT"/>
        </w:rPr>
        <w:t xml:space="preserve">Prekių perdavimas ir priėmimas įforminamas Pirkėjo atstovui pasirašant Tiekėjo su pristatytomis Prekėmis pateiktą važtaraštį ir (arba) PVM sąskaitą faktūrą, kurioje </w:t>
      </w:r>
      <w:r w:rsidRPr="00EC2708">
        <w:rPr>
          <w:sz w:val="22"/>
          <w:szCs w:val="22"/>
          <w:lang w:val="lt-LT"/>
        </w:rPr>
        <w:t>turi būti nurodyta ir detalizuota: pirkimo sutarties numeris, pristatytos Prekės, jų kiekis ir mato vienetai.</w:t>
      </w:r>
    </w:p>
    <w:p w14:paraId="3420F2A8" w14:textId="77777777"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eastAsia="lt-LT"/>
        </w:rPr>
        <w:t xml:space="preserve">Jei tikrinant Tiekėjo pristatytų Prekių atitikimą Užsakymui bei techninės specifikacijos reikalavimams yra nustatomi neatitikimai, Pirkėjo atstovas apie tai pažymi Tiekėjo pateiktame važtaraštyje ir (ar) PVM sąskaitoje </w:t>
      </w:r>
      <w:r w:rsidRPr="00EC2708">
        <w:rPr>
          <w:sz w:val="22"/>
          <w:szCs w:val="22"/>
          <w:lang w:val="lt-LT"/>
        </w:rPr>
        <w:t xml:space="preserve">– </w:t>
      </w:r>
      <w:r w:rsidRPr="00EC2708">
        <w:rPr>
          <w:sz w:val="22"/>
          <w:szCs w:val="22"/>
          <w:lang w:val="lt-LT" w:eastAsia="lt-LT"/>
        </w:rPr>
        <w:t>faktūroje ir priima tik tas Prekes, kurios yra tinkamos. Apie nustatytus atitinkamų Prekių trūkumus Pirkėjo atstovas nedelsiant praneša Tiekėjui žodžiu bei elektroniniu paštu arba Sistemoje (jeigu tokią Tiekėjas turi).</w:t>
      </w:r>
    </w:p>
    <w:p w14:paraId="6F09E481" w14:textId="416E4B95" w:rsidR="00EC2708" w:rsidRPr="00EC2708" w:rsidRDefault="00EC2708" w:rsidP="00E5472B">
      <w:pPr>
        <w:numPr>
          <w:ilvl w:val="1"/>
          <w:numId w:val="9"/>
        </w:numPr>
        <w:suppressAutoHyphens/>
        <w:overflowPunct/>
        <w:autoSpaceDE/>
        <w:adjustRightInd/>
        <w:snapToGrid w:val="0"/>
        <w:ind w:left="0" w:firstLine="720"/>
        <w:jc w:val="both"/>
        <w:rPr>
          <w:sz w:val="22"/>
          <w:szCs w:val="22"/>
          <w:lang w:val="lt-LT"/>
        </w:rPr>
      </w:pPr>
      <w:r w:rsidRPr="00EC2708">
        <w:rPr>
          <w:sz w:val="22"/>
          <w:szCs w:val="22"/>
          <w:lang w:val="lt-LT"/>
        </w:rPr>
        <w:t>Pirkėjui nepasirašius važtaraščio ar PVM sąskaitos – faktūros, arba pasirašius su pastabomis, Tiekėjas PVM sąskaitą – faktūrą išrašo tik dėl tų Prekių, kurios buvo priimtos Pirkėjo ir pateikią šią PVM sąskaitą – faktūrą pirkimo sutartyje nustatyta tvarka. Pašalinus trūkumus PVM sąskaita – faktūra išrašoma dėl likusių Prekių. Tiekėjas turi teisę išrašyti vieną PVM sąskaitą – faktūrą dėl visų pristatytų ir priimtų Prekių tik po to, kai pašalins visus Pirkėjo nustatytus ir nurodytus Prekių defektus.</w:t>
      </w:r>
    </w:p>
    <w:p w14:paraId="69902205" w14:textId="1C4A009C" w:rsidR="00EC2708" w:rsidRPr="0092536E"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92536E">
        <w:rPr>
          <w:sz w:val="22"/>
          <w:szCs w:val="22"/>
          <w:lang w:val="lt-LT" w:eastAsia="lt-LT"/>
        </w:rPr>
        <w:t>Pirkėjo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w:t>
      </w:r>
    </w:p>
    <w:p w14:paraId="59760F14" w14:textId="3C3360F3"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rPr>
        <w:t xml:space="preserve">Tiekėjui iki šios techninės specifikacijos </w:t>
      </w:r>
      <w:r w:rsidRPr="00EC2708">
        <w:rPr>
          <w:sz w:val="22"/>
          <w:szCs w:val="22"/>
          <w:lang w:val="lt-LT"/>
        </w:rPr>
        <w:fldChar w:fldCharType="begin"/>
      </w:r>
      <w:r w:rsidRPr="00EC2708">
        <w:rPr>
          <w:sz w:val="22"/>
          <w:szCs w:val="22"/>
          <w:lang w:val="lt-LT"/>
        </w:rPr>
        <w:instrText xml:space="preserve"> REF _Ref180047491 \r \h  \* MERGEFORMAT </w:instrText>
      </w:r>
      <w:r w:rsidRPr="00EC2708">
        <w:rPr>
          <w:sz w:val="22"/>
          <w:szCs w:val="22"/>
          <w:lang w:val="lt-LT"/>
        </w:rPr>
      </w:r>
      <w:r w:rsidRPr="00EC2708">
        <w:rPr>
          <w:sz w:val="22"/>
          <w:szCs w:val="22"/>
          <w:lang w:val="lt-LT"/>
        </w:rPr>
        <w:fldChar w:fldCharType="separate"/>
      </w:r>
      <w:r w:rsidRPr="00EC2708">
        <w:rPr>
          <w:sz w:val="22"/>
          <w:szCs w:val="22"/>
          <w:lang w:val="lt-LT"/>
        </w:rPr>
        <w:t>2.1</w:t>
      </w:r>
      <w:r w:rsidRPr="00EC2708">
        <w:rPr>
          <w:sz w:val="22"/>
          <w:szCs w:val="22"/>
          <w:lang w:val="lt-LT"/>
        </w:rPr>
        <w:fldChar w:fldCharType="end"/>
      </w:r>
      <w:r w:rsidR="00D95416">
        <w:rPr>
          <w:sz w:val="22"/>
          <w:szCs w:val="22"/>
          <w:lang w:val="lt-LT"/>
        </w:rPr>
        <w:t>0</w:t>
      </w:r>
      <w:r w:rsidRPr="00EC2708">
        <w:rPr>
          <w:sz w:val="22"/>
          <w:szCs w:val="22"/>
          <w:lang w:val="lt-LT"/>
        </w:rPr>
        <w:t xml:space="preserve"> punkte nurodyto laiko nepristačius Užsakymą ir techninę specifikaciją atitinkančių Prekių, Pirkėjas pasilieka teisę trūkstamas Užsakymą ir techninę specifikaciją atitinkančias Prekes įsigyti pats, o Tiekėjas įsipareigoja sumokėti Specialiosiose </w:t>
      </w:r>
      <w:r w:rsidRPr="00EC2708">
        <w:rPr>
          <w:sz w:val="22"/>
          <w:szCs w:val="22"/>
          <w:lang w:val="lt-LT"/>
        </w:rPr>
        <w:lastRenderedPageBreak/>
        <w:t>sutarties sąlygose nustatytą baudą ir kompensuoti Pirkėjui išlaidas pagal Pirkėjo pateiktus mokėjimo dokumentus, jeigu sumokėta bauda nepadengs Pirkėjo patirtų išlaidų už įsigytas Prekes.</w:t>
      </w:r>
    </w:p>
    <w:p w14:paraId="212D565F" w14:textId="277FF0E4"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rPr>
        <w:t xml:space="preserve">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šios techninės specifikacijos </w:t>
      </w:r>
      <w:r w:rsidRPr="00EC2708">
        <w:rPr>
          <w:sz w:val="22"/>
          <w:szCs w:val="22"/>
          <w:lang w:val="lt-LT"/>
        </w:rPr>
        <w:fldChar w:fldCharType="begin"/>
      </w:r>
      <w:r w:rsidRPr="00EC2708">
        <w:rPr>
          <w:sz w:val="22"/>
          <w:szCs w:val="22"/>
          <w:lang w:val="lt-LT"/>
        </w:rPr>
        <w:instrText xml:space="preserve"> REF _Ref180047491 \r \h  \* MERGEFORMAT </w:instrText>
      </w:r>
      <w:r w:rsidRPr="00EC2708">
        <w:rPr>
          <w:sz w:val="22"/>
          <w:szCs w:val="22"/>
          <w:lang w:val="lt-LT"/>
        </w:rPr>
      </w:r>
      <w:r w:rsidRPr="00EC2708">
        <w:rPr>
          <w:sz w:val="22"/>
          <w:szCs w:val="22"/>
          <w:lang w:val="lt-LT"/>
        </w:rPr>
        <w:fldChar w:fldCharType="separate"/>
      </w:r>
      <w:r w:rsidRPr="00EC2708">
        <w:rPr>
          <w:sz w:val="22"/>
          <w:szCs w:val="22"/>
          <w:lang w:val="lt-LT"/>
        </w:rPr>
        <w:t>2.1</w:t>
      </w:r>
      <w:r w:rsidRPr="00EC2708">
        <w:rPr>
          <w:sz w:val="22"/>
          <w:szCs w:val="22"/>
          <w:lang w:val="lt-LT"/>
        </w:rPr>
        <w:fldChar w:fldCharType="end"/>
      </w:r>
      <w:r w:rsidR="00D95416">
        <w:rPr>
          <w:sz w:val="22"/>
          <w:szCs w:val="22"/>
          <w:lang w:val="lt-LT"/>
        </w:rPr>
        <w:t>0</w:t>
      </w:r>
      <w:r w:rsidRPr="00EC2708">
        <w:rPr>
          <w:sz w:val="22"/>
          <w:szCs w:val="22"/>
          <w:lang w:val="lt-LT"/>
        </w:rPr>
        <w:t xml:space="preserve"> punkte. Tiekėjui nespėjus nurodytais terminais pristatyti Prekių Pirkėjas įgyja teisę įsigyti Prekes savo lėšomis, taikyti Tiekėjui baudą ir, jeigu bauda nepadengia Pirkėjo patirtų nuostolių sumos - reikalauti kompensuoti Pirkėjo patirtas išlaidas pagal šios techninės specifikacijos </w:t>
      </w:r>
      <w:r w:rsidRPr="00EC2708">
        <w:rPr>
          <w:sz w:val="22"/>
          <w:szCs w:val="22"/>
          <w:lang w:val="lt-LT"/>
        </w:rPr>
        <w:fldChar w:fldCharType="begin"/>
      </w:r>
      <w:r w:rsidRPr="00EC2708">
        <w:rPr>
          <w:sz w:val="22"/>
          <w:szCs w:val="22"/>
          <w:lang w:val="lt-LT"/>
        </w:rPr>
        <w:instrText xml:space="preserve"> REF _Ref180048876 \r \h  \* MERGEFORMAT </w:instrText>
      </w:r>
      <w:r w:rsidRPr="00EC2708">
        <w:rPr>
          <w:sz w:val="22"/>
          <w:szCs w:val="22"/>
          <w:lang w:val="lt-LT"/>
        </w:rPr>
      </w:r>
      <w:r w:rsidRPr="00EC2708">
        <w:rPr>
          <w:sz w:val="22"/>
          <w:szCs w:val="22"/>
          <w:lang w:val="lt-LT"/>
        </w:rPr>
        <w:fldChar w:fldCharType="separate"/>
      </w:r>
      <w:r w:rsidRPr="00EC2708">
        <w:rPr>
          <w:sz w:val="22"/>
          <w:szCs w:val="22"/>
          <w:lang w:val="lt-LT"/>
        </w:rPr>
        <w:t>2.1</w:t>
      </w:r>
      <w:r w:rsidRPr="00EC2708">
        <w:rPr>
          <w:sz w:val="22"/>
          <w:szCs w:val="22"/>
          <w:lang w:val="lt-LT"/>
        </w:rPr>
        <w:fldChar w:fldCharType="end"/>
      </w:r>
      <w:r w:rsidR="00D95416">
        <w:rPr>
          <w:sz w:val="22"/>
          <w:szCs w:val="22"/>
          <w:lang w:val="lt-LT"/>
        </w:rPr>
        <w:t>1</w:t>
      </w:r>
      <w:r w:rsidRPr="00EC2708">
        <w:rPr>
          <w:sz w:val="22"/>
          <w:szCs w:val="22"/>
          <w:lang w:val="lt-LT"/>
        </w:rPr>
        <w:t xml:space="preserve"> punktą.</w:t>
      </w:r>
    </w:p>
    <w:p w14:paraId="635747C3" w14:textId="77777777" w:rsidR="00EC2708" w:rsidRPr="00EC2708" w:rsidRDefault="00EC2708" w:rsidP="00E5472B">
      <w:pPr>
        <w:numPr>
          <w:ilvl w:val="1"/>
          <w:numId w:val="9"/>
        </w:numPr>
        <w:suppressAutoHyphens/>
        <w:overflowPunct/>
        <w:autoSpaceDE/>
        <w:adjustRightInd/>
        <w:snapToGrid w:val="0"/>
        <w:ind w:left="0" w:firstLine="720"/>
        <w:jc w:val="both"/>
        <w:rPr>
          <w:sz w:val="22"/>
          <w:szCs w:val="22"/>
          <w:lang w:val="lt-LT"/>
        </w:rPr>
      </w:pPr>
      <w:r w:rsidRPr="00EC2708">
        <w:rPr>
          <w:sz w:val="22"/>
          <w:szCs w:val="22"/>
          <w:lang w:val="lt-LT" w:eastAsia="lt-LT"/>
        </w:rPr>
        <w:t xml:space="preserve">Prekių atsitiktinio žuvimo ar sugedimo rizika pereina Pirkėjui tuo metu, kai Tiekėjas jas perduoda Pirkėjui. </w:t>
      </w:r>
    </w:p>
    <w:p w14:paraId="2668E819" w14:textId="77777777" w:rsidR="00EC2708" w:rsidRPr="00EC2708" w:rsidRDefault="00EC2708" w:rsidP="00E5472B">
      <w:pPr>
        <w:numPr>
          <w:ilvl w:val="1"/>
          <w:numId w:val="9"/>
        </w:numPr>
        <w:suppressAutoHyphens/>
        <w:overflowPunct/>
        <w:autoSpaceDE/>
        <w:adjustRightInd/>
        <w:snapToGrid w:val="0"/>
        <w:ind w:left="0" w:firstLine="720"/>
        <w:jc w:val="both"/>
        <w:rPr>
          <w:sz w:val="22"/>
          <w:szCs w:val="22"/>
          <w:lang w:val="lt-LT"/>
        </w:rPr>
      </w:pPr>
      <w:r w:rsidRPr="00EC2708">
        <w:rPr>
          <w:sz w:val="22"/>
          <w:szCs w:val="22"/>
          <w:lang w:val="lt-LT"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219CBBE9" w14:textId="77777777" w:rsidR="00EC2708" w:rsidRPr="00EC2708" w:rsidRDefault="00EC2708" w:rsidP="00E5472B">
      <w:pPr>
        <w:numPr>
          <w:ilvl w:val="1"/>
          <w:numId w:val="9"/>
        </w:numPr>
        <w:suppressAutoHyphens/>
        <w:overflowPunct/>
        <w:autoSpaceDE/>
        <w:adjustRightInd/>
        <w:ind w:left="0" w:firstLine="720"/>
        <w:jc w:val="both"/>
        <w:rPr>
          <w:sz w:val="22"/>
          <w:szCs w:val="22"/>
          <w:lang w:val="lt-LT"/>
        </w:rPr>
      </w:pPr>
      <w:r w:rsidRPr="00EC2708">
        <w:rPr>
          <w:sz w:val="22"/>
          <w:szCs w:val="22"/>
          <w:lang w:val="lt-LT"/>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36A31E04" w14:textId="77777777" w:rsidR="00586AF0" w:rsidRPr="00EC2708" w:rsidRDefault="00586AF0" w:rsidP="00E5472B">
      <w:pPr>
        <w:suppressAutoHyphens/>
        <w:ind w:firstLine="720"/>
        <w:jc w:val="both"/>
        <w:rPr>
          <w:sz w:val="22"/>
          <w:szCs w:val="22"/>
          <w:lang w:val="lt-LT"/>
        </w:rPr>
      </w:pPr>
    </w:p>
    <w:p w14:paraId="31457EEC" w14:textId="3F4A7464" w:rsidR="003233AD" w:rsidRPr="00EC2708" w:rsidRDefault="00EC2708" w:rsidP="00E5472B">
      <w:pPr>
        <w:suppressAutoHyphens/>
        <w:overflowPunct/>
        <w:autoSpaceDE/>
        <w:adjustRightInd/>
        <w:ind w:firstLine="720"/>
        <w:jc w:val="center"/>
        <w:rPr>
          <w:b/>
          <w:bCs/>
          <w:sz w:val="22"/>
          <w:szCs w:val="22"/>
          <w:lang w:val="lt-LT"/>
        </w:rPr>
      </w:pPr>
      <w:r w:rsidRPr="00EC2708">
        <w:rPr>
          <w:b/>
          <w:bCs/>
          <w:sz w:val="22"/>
          <w:szCs w:val="22"/>
          <w:lang w:val="lt-LT"/>
        </w:rPr>
        <w:t xml:space="preserve">3. </w:t>
      </w:r>
      <w:r w:rsidR="003233AD" w:rsidRPr="00EC2708">
        <w:rPr>
          <w:b/>
          <w:bCs/>
          <w:sz w:val="22"/>
          <w:szCs w:val="22"/>
          <w:lang w:val="lt-LT"/>
        </w:rPr>
        <w:t>PREKIŲ GARANTIJA IR KITI REIKALAVIMAI</w:t>
      </w:r>
    </w:p>
    <w:p w14:paraId="5222F63B" w14:textId="77777777" w:rsidR="003233AD" w:rsidRPr="00EC2708" w:rsidRDefault="003233AD" w:rsidP="00E5472B">
      <w:pPr>
        <w:suppressAutoHyphens/>
        <w:ind w:firstLine="720"/>
        <w:jc w:val="both"/>
        <w:rPr>
          <w:sz w:val="22"/>
          <w:szCs w:val="22"/>
          <w:lang w:val="lt-LT"/>
        </w:rPr>
      </w:pPr>
    </w:p>
    <w:p w14:paraId="0110A7FF"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color w:val="000000"/>
          <w:sz w:val="22"/>
          <w:szCs w:val="22"/>
          <w:lang w:val="lt-LT" w:eastAsia="ar-SA"/>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EC2708">
        <w:rPr>
          <w:sz w:val="22"/>
          <w:szCs w:val="22"/>
          <w:lang w:val="lt-LT" w:eastAsia="ar-SA"/>
        </w:rPr>
        <w:t>.</w:t>
      </w:r>
    </w:p>
    <w:p w14:paraId="7709884C"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sz w:val="22"/>
          <w:szCs w:val="22"/>
          <w:lang w:val="lt-LT" w:eastAsia="ar-SA"/>
        </w:rPr>
        <w:t>Visos Prekės privalo atitikti pirkimo sutartyje, jos prieduose ir Lietuvos Respublikos teisės aktuose įtvirtintus reikalavimus.</w:t>
      </w:r>
    </w:p>
    <w:p w14:paraId="43BEC153"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sz w:val="22"/>
          <w:szCs w:val="22"/>
          <w:lang w:val="lt-LT" w:eastAsia="ar-SA"/>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080B59F5"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sz w:val="22"/>
          <w:szCs w:val="22"/>
          <w:lang w:val="lt-LT" w:eastAsia="ar-SA"/>
        </w:rPr>
        <w:t>Pirkėjas ne daugiau kaip 4 (keturis) kartus per 12 (dvylika) mėnesių nuo pirkimo sutarties sudarymo gali reikalauti Tiekėjo sąskaita atlikti Prekės(-</w:t>
      </w:r>
      <w:proofErr w:type="spellStart"/>
      <w:r w:rsidRPr="00EC2708">
        <w:rPr>
          <w:sz w:val="22"/>
          <w:szCs w:val="22"/>
          <w:lang w:val="lt-LT" w:eastAsia="ar-SA"/>
        </w:rPr>
        <w:t>ių</w:t>
      </w:r>
      <w:proofErr w:type="spellEnd"/>
      <w:r w:rsidRPr="00EC2708">
        <w:rPr>
          <w:sz w:val="22"/>
          <w:szCs w:val="22"/>
          <w:lang w:val="lt-LT" w:eastAsia="ar-SA"/>
        </w:rPr>
        <w:t>) kokybės laboratorinius bandymus siekiant Pirkėjui įsitikinti, kad Tiekėjo tiekiamų Prekių struktūra, sudėtis, maistinė vertė, ar kiti rodikliai</w:t>
      </w:r>
      <w:r w:rsidRPr="00EC2708" w:rsidDel="00DC7DFA">
        <w:rPr>
          <w:sz w:val="22"/>
          <w:szCs w:val="22"/>
          <w:lang w:val="lt-LT" w:eastAsia="ar-SA"/>
        </w:rPr>
        <w:t xml:space="preserve"> </w:t>
      </w:r>
      <w:r w:rsidRPr="00EC2708">
        <w:rPr>
          <w:sz w:val="22"/>
          <w:szCs w:val="22"/>
          <w:lang w:val="lt-LT" w:eastAsia="ar-SA"/>
        </w:rPr>
        <w:t xml:space="preserve">atitinka šią techninę specifikaciją, Tiekėjo pasiūlymą, pirkimo sutartį, Lietuvos Respublikos ir Europos Sąjungos teisės aktuose nustatytus reikalavimus. Bandymai apima produkto kokybės, pesticidų, </w:t>
      </w:r>
      <w:r w:rsidRPr="00EC2708">
        <w:rPr>
          <w:color w:val="000000"/>
          <w:sz w:val="22"/>
          <w:szCs w:val="22"/>
          <w:lang w:val="lt-LT" w:eastAsia="ar-SA"/>
        </w:rPr>
        <w:t xml:space="preserve">mikrobiologinius ir cheminius laboratorinius testus. Sertifikuotos įstaigos bandymų rezultatus Tiekėjas turi pateikti Pirkėjui per 30 (trisdešimt) kalendorinių dienų nuo Pirkėjo reikalavimo datos. </w:t>
      </w:r>
    </w:p>
    <w:p w14:paraId="3686C673"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color w:val="000000"/>
          <w:sz w:val="22"/>
          <w:szCs w:val="22"/>
          <w:lang w:val="lt-LT" w:eastAsia="ar-SA"/>
        </w:rPr>
        <w:t xml:space="preserve">Jei atlikus šios techninės specifikacijos </w:t>
      </w:r>
      <w:r w:rsidRPr="00EC2708">
        <w:rPr>
          <w:color w:val="000000"/>
          <w:sz w:val="22"/>
          <w:szCs w:val="22"/>
          <w:lang w:val="lt-LT" w:eastAsia="ar-SA"/>
        </w:rPr>
        <w:fldChar w:fldCharType="begin"/>
      </w:r>
      <w:r w:rsidRPr="00EC2708">
        <w:rPr>
          <w:color w:val="000000"/>
          <w:sz w:val="22"/>
          <w:szCs w:val="22"/>
          <w:lang w:val="lt-LT" w:eastAsia="ar-SA"/>
        </w:rPr>
        <w:instrText xml:space="preserve"> REF _Ref180049274 \r \h  \* MERGEFORMAT </w:instrText>
      </w:r>
      <w:r w:rsidRPr="00EC2708">
        <w:rPr>
          <w:color w:val="000000"/>
          <w:sz w:val="22"/>
          <w:szCs w:val="22"/>
          <w:lang w:val="lt-LT" w:eastAsia="ar-SA"/>
        </w:rPr>
      </w:r>
      <w:r w:rsidRPr="00EC2708">
        <w:rPr>
          <w:color w:val="000000"/>
          <w:sz w:val="22"/>
          <w:szCs w:val="22"/>
          <w:lang w:val="lt-LT" w:eastAsia="ar-SA"/>
        </w:rPr>
        <w:fldChar w:fldCharType="separate"/>
      </w:r>
      <w:r w:rsidRPr="00EC2708">
        <w:rPr>
          <w:color w:val="000000"/>
          <w:sz w:val="22"/>
          <w:szCs w:val="22"/>
          <w:lang w:val="lt-LT" w:eastAsia="ar-SA"/>
        </w:rPr>
        <w:t>3.4</w:t>
      </w:r>
      <w:r w:rsidRPr="00EC2708">
        <w:rPr>
          <w:color w:val="000000"/>
          <w:sz w:val="22"/>
          <w:szCs w:val="22"/>
          <w:lang w:val="lt-LT" w:eastAsia="ar-SA"/>
        </w:rPr>
        <w:fldChar w:fldCharType="end"/>
      </w:r>
      <w:r w:rsidRPr="00EC2708">
        <w:rPr>
          <w:color w:val="000000"/>
          <w:sz w:val="22"/>
          <w:szCs w:val="22"/>
          <w:lang w:val="lt-LT" w:eastAsia="ar-SA"/>
        </w:rPr>
        <w:t xml:space="preserve"> punkte nurodytą tyrimą nustatoma, kad </w:t>
      </w:r>
      <w:r w:rsidRPr="00EC2708">
        <w:rPr>
          <w:sz w:val="22"/>
          <w:szCs w:val="22"/>
          <w:lang w:val="lt-LT" w:eastAsia="ar-SA"/>
        </w:rPr>
        <w:t>Prekių struktūra, sudėtis, maistinė vertė, ar kiti rodikliai</w:t>
      </w:r>
      <w:r w:rsidRPr="00EC2708" w:rsidDel="00DC7DFA">
        <w:rPr>
          <w:sz w:val="22"/>
          <w:szCs w:val="22"/>
          <w:lang w:val="lt-LT" w:eastAsia="ar-SA"/>
        </w:rPr>
        <w:t xml:space="preserve"> </w:t>
      </w:r>
      <w:r w:rsidRPr="00EC2708">
        <w:rPr>
          <w:sz w:val="22"/>
          <w:szCs w:val="22"/>
          <w:lang w:val="lt-LT" w:eastAsia="ar-SA"/>
        </w:rPr>
        <w:t>atitinka šią techninę specifikaciją, Tiekėjo pasiūlymą, pirkimo sutartį, Lietuvos Respublikos ir Europos Sąjungos teisės aktuose nustatytus reikalavimus – Pirkėjas atlygina tyrimo atlikimo išlaidas Tiekėjui. Jei minėto tyrimo rezultatai patvirtina, kad Prekių struktūra, sudėtis, maistinė vertė, ar kiti rodikliai</w:t>
      </w:r>
      <w:r w:rsidRPr="00EC2708" w:rsidDel="00DC7DFA">
        <w:rPr>
          <w:sz w:val="22"/>
          <w:szCs w:val="22"/>
          <w:lang w:val="lt-LT" w:eastAsia="ar-SA"/>
        </w:rPr>
        <w:t xml:space="preserve"> </w:t>
      </w:r>
      <w:r w:rsidRPr="00EC2708">
        <w:rPr>
          <w:sz w:val="22"/>
          <w:szCs w:val="22"/>
          <w:lang w:val="lt-LT" w:eastAsia="ar-SA"/>
        </w:rPr>
        <w:t>neatitinka šios techninės specifikacijos, Tiekėjo pasiūlymo, pirkimo sutarties, Lietuvos Respublikos ir Europos Sąjungos teisės aktuose nustatytus reikalavimų – Pirkėjas Tiekėjo išlaidų, patirtų tyrimo atlikimui, neatlygina.</w:t>
      </w:r>
    </w:p>
    <w:p w14:paraId="6B77F753" w14:textId="7249218F"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color w:val="000000"/>
          <w:sz w:val="22"/>
          <w:szCs w:val="22"/>
          <w:lang w:val="lt-LT" w:eastAsia="ar-SA"/>
        </w:rPr>
        <w:t>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Pirkėjo pranešimo Tiekėjui datos, pasiūlyti ir suderinti su Pirkėju šios techninės specifikacijos reikalavimus atitinkančią Prekę už pirkimui pasiūlytą įkainį.</w:t>
      </w:r>
    </w:p>
    <w:p w14:paraId="74582B47" w14:textId="77777777" w:rsidR="00EC2708" w:rsidRPr="00EC2708" w:rsidRDefault="00EC2708" w:rsidP="00E5472B">
      <w:pPr>
        <w:suppressAutoHyphens/>
        <w:ind w:firstLine="720"/>
        <w:jc w:val="both"/>
        <w:rPr>
          <w:sz w:val="22"/>
          <w:szCs w:val="22"/>
          <w:lang w:val="lt-LT" w:eastAsia="ar-SA"/>
        </w:rPr>
      </w:pPr>
    </w:p>
    <w:p w14:paraId="57098FE7" w14:textId="062634A6" w:rsidR="00EC2708" w:rsidRDefault="00EC2708" w:rsidP="00E5472B">
      <w:pPr>
        <w:ind w:firstLine="720"/>
        <w:contextualSpacing/>
        <w:jc w:val="both"/>
        <w:rPr>
          <w:sz w:val="18"/>
          <w:szCs w:val="18"/>
          <w:lang w:val="lt-LT"/>
        </w:rPr>
      </w:pPr>
      <w:r w:rsidRPr="00EC2708">
        <w:rPr>
          <w:b/>
          <w:bCs/>
          <w:sz w:val="22"/>
          <w:szCs w:val="22"/>
          <w:lang w:val="lt-LT"/>
        </w:rPr>
        <w:t>PASTABA:</w:t>
      </w:r>
      <w:r w:rsidRPr="00EC2708">
        <w:rPr>
          <w:color w:val="000000"/>
          <w:sz w:val="22"/>
          <w:szCs w:val="22"/>
          <w:lang w:val="lt-LT"/>
        </w:rPr>
        <w:t xml:space="preserve"> </w:t>
      </w:r>
      <w:r w:rsidRPr="00E5472B">
        <w:rPr>
          <w:color w:val="000000"/>
          <w:sz w:val="18"/>
          <w:szCs w:val="18"/>
          <w:lang w:val="lt-LT"/>
        </w:rPr>
        <w:t>j</w:t>
      </w:r>
      <w:r w:rsidRPr="00E5472B">
        <w:rPr>
          <w:sz w:val="18"/>
          <w:szCs w:val="18"/>
          <w:lang w:val="lt-LT"/>
        </w:rPr>
        <w:t xml:space="preserve">eigu šioje techninėje specifikacijoje apibūdinant pirkimo objektą nurodytas konkretus modelis ar tiekimo šaltinis, konkretus procesas, būdingas konkretaus tiekėjo tiekiamoms prekėms ar teikiamoms paslaugoms, ar prekių </w:t>
      </w:r>
      <w:r w:rsidRPr="00E5472B">
        <w:rPr>
          <w:sz w:val="18"/>
          <w:szCs w:val="18"/>
          <w:lang w:val="lt-LT"/>
        </w:rPr>
        <w:lastRenderedPageBreak/>
        <w:t>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2BE85A5" w14:textId="46F4B53F" w:rsidR="00E5472B" w:rsidRPr="00EC2708" w:rsidRDefault="00E5472B" w:rsidP="00E5472B">
      <w:pPr>
        <w:ind w:firstLine="720"/>
        <w:contextualSpacing/>
        <w:jc w:val="center"/>
        <w:rPr>
          <w:bCs/>
          <w:sz w:val="22"/>
          <w:szCs w:val="22"/>
          <w:lang w:val="lt-LT" w:eastAsia="ar-SA"/>
        </w:rPr>
      </w:pPr>
      <w:r>
        <w:rPr>
          <w:bCs/>
          <w:sz w:val="22"/>
          <w:szCs w:val="22"/>
          <w:lang w:val="lt-LT" w:eastAsia="ar-SA"/>
        </w:rPr>
        <w:t>________________</w:t>
      </w:r>
    </w:p>
    <w:sectPr w:rsidR="00E5472B" w:rsidRPr="00EC2708" w:rsidSect="00443F73">
      <w:pgSz w:w="11906" w:h="16838" w:code="9"/>
      <w:pgMar w:top="1134" w:right="1134" w:bottom="56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20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DF2813"/>
    <w:multiLevelType w:val="multilevel"/>
    <w:tmpl w:val="3E3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774DB"/>
    <w:multiLevelType w:val="multilevel"/>
    <w:tmpl w:val="9508D8A0"/>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7EF3F88"/>
    <w:multiLevelType w:val="hybridMultilevel"/>
    <w:tmpl w:val="45BE0E5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F411186"/>
    <w:multiLevelType w:val="multilevel"/>
    <w:tmpl w:val="E7FE76EE"/>
    <w:lvl w:ilvl="0">
      <w:start w:val="1"/>
      <w:numFmt w:val="decimal"/>
      <w:lvlText w:val="%1."/>
      <w:lvlJc w:val="left"/>
      <w:pPr>
        <w:ind w:left="360" w:hanging="360"/>
      </w:pPr>
      <w:rPr>
        <w:rFonts w:hint="default"/>
        <w:b/>
        <w:bCs w:val="0"/>
        <w:i w:val="0"/>
      </w:rPr>
    </w:lvl>
    <w:lvl w:ilvl="1">
      <w:start w:val="1"/>
      <w:numFmt w:val="decimal"/>
      <w:lvlText w:val="%1.%2."/>
      <w:lvlJc w:val="left"/>
      <w:pPr>
        <w:ind w:left="360" w:hanging="360"/>
      </w:pPr>
      <w:rPr>
        <w:rFonts w:hint="default"/>
        <w:b w:val="0"/>
        <w:bCs w:val="0"/>
      </w:rPr>
    </w:lvl>
    <w:lvl w:ilvl="2">
      <w:start w:val="1"/>
      <w:numFmt w:val="decimal"/>
      <w:lvlText w:val="%3."/>
      <w:lvlJc w:val="left"/>
      <w:pPr>
        <w:ind w:left="2138"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8B65BB"/>
    <w:multiLevelType w:val="multilevel"/>
    <w:tmpl w:val="8A56A98E"/>
    <w:lvl w:ilvl="0">
      <w:start w:val="1"/>
      <w:numFmt w:val="decimal"/>
      <w:lvlText w:val="%1."/>
      <w:lvlJc w:val="left"/>
      <w:pPr>
        <w:tabs>
          <w:tab w:val="num" w:pos="3080"/>
        </w:tabs>
        <w:ind w:left="3080" w:hanging="1095"/>
      </w:pPr>
      <w:rPr>
        <w:b w:val="0"/>
        <w:i w:val="0"/>
        <w:color w:val="auto"/>
      </w:rPr>
    </w:lvl>
    <w:lvl w:ilvl="1">
      <w:start w:val="1"/>
      <w:numFmt w:val="decimal"/>
      <w:isLgl/>
      <w:lvlText w:val="%1.%2."/>
      <w:lvlJc w:val="left"/>
      <w:pPr>
        <w:tabs>
          <w:tab w:val="num" w:pos="1048"/>
        </w:tabs>
        <w:ind w:left="1048"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6" w15:restartNumberingAfterBreak="0">
    <w:nsid w:val="43E2673B"/>
    <w:multiLevelType w:val="multilevel"/>
    <w:tmpl w:val="09BE0070"/>
    <w:lvl w:ilvl="0">
      <w:start w:val="3"/>
      <w:numFmt w:val="decimal"/>
      <w:lvlText w:val="%1."/>
      <w:lvlJc w:val="left"/>
      <w:pPr>
        <w:ind w:left="360" w:hanging="360"/>
      </w:pPr>
      <w:rPr>
        <w:rFonts w:hint="default"/>
        <w:color w:val="000000"/>
      </w:rPr>
    </w:lvl>
    <w:lvl w:ilvl="1">
      <w:start w:val="1"/>
      <w:numFmt w:val="decimal"/>
      <w:lvlText w:val="%1.%2."/>
      <w:lvlJc w:val="left"/>
      <w:pPr>
        <w:ind w:left="5606" w:hanging="360"/>
      </w:pPr>
      <w:rPr>
        <w:rFonts w:hint="default"/>
        <w:color w:val="000000"/>
      </w:rPr>
    </w:lvl>
    <w:lvl w:ilvl="2">
      <w:start w:val="1"/>
      <w:numFmt w:val="decimal"/>
      <w:lvlText w:val="%1.%2.%3."/>
      <w:lvlJc w:val="left"/>
      <w:pPr>
        <w:ind w:left="3320" w:hanging="720"/>
      </w:pPr>
      <w:rPr>
        <w:rFonts w:hint="default"/>
        <w:color w:val="000000"/>
      </w:rPr>
    </w:lvl>
    <w:lvl w:ilvl="3">
      <w:start w:val="1"/>
      <w:numFmt w:val="decimal"/>
      <w:lvlText w:val="%1.%2.%3.%4."/>
      <w:lvlJc w:val="left"/>
      <w:pPr>
        <w:ind w:left="4620" w:hanging="720"/>
      </w:pPr>
      <w:rPr>
        <w:rFonts w:hint="default"/>
        <w:color w:val="000000"/>
      </w:rPr>
    </w:lvl>
    <w:lvl w:ilvl="4">
      <w:start w:val="1"/>
      <w:numFmt w:val="decimal"/>
      <w:lvlText w:val="%1.%2.%3.%4.%5."/>
      <w:lvlJc w:val="left"/>
      <w:pPr>
        <w:ind w:left="6280" w:hanging="1080"/>
      </w:pPr>
      <w:rPr>
        <w:rFonts w:hint="default"/>
        <w:color w:val="000000"/>
      </w:rPr>
    </w:lvl>
    <w:lvl w:ilvl="5">
      <w:start w:val="1"/>
      <w:numFmt w:val="decimal"/>
      <w:lvlText w:val="%1.%2.%3.%4.%5.%6."/>
      <w:lvlJc w:val="left"/>
      <w:pPr>
        <w:ind w:left="7580" w:hanging="1080"/>
      </w:pPr>
      <w:rPr>
        <w:rFonts w:hint="default"/>
        <w:color w:val="000000"/>
      </w:rPr>
    </w:lvl>
    <w:lvl w:ilvl="6">
      <w:start w:val="1"/>
      <w:numFmt w:val="decimal"/>
      <w:lvlText w:val="%1.%2.%3.%4.%5.%6.%7."/>
      <w:lvlJc w:val="left"/>
      <w:pPr>
        <w:ind w:left="8880" w:hanging="1080"/>
      </w:pPr>
      <w:rPr>
        <w:rFonts w:hint="default"/>
        <w:color w:val="000000"/>
      </w:rPr>
    </w:lvl>
    <w:lvl w:ilvl="7">
      <w:start w:val="1"/>
      <w:numFmt w:val="decimal"/>
      <w:lvlText w:val="%1.%2.%3.%4.%5.%6.%7.%8."/>
      <w:lvlJc w:val="left"/>
      <w:pPr>
        <w:ind w:left="10540" w:hanging="1440"/>
      </w:pPr>
      <w:rPr>
        <w:rFonts w:hint="default"/>
        <w:color w:val="000000"/>
      </w:rPr>
    </w:lvl>
    <w:lvl w:ilvl="8">
      <w:start w:val="1"/>
      <w:numFmt w:val="decimal"/>
      <w:lvlText w:val="%1.%2.%3.%4.%5.%6.%7.%8.%9."/>
      <w:lvlJc w:val="left"/>
      <w:pPr>
        <w:ind w:left="11840" w:hanging="1440"/>
      </w:pPr>
      <w:rPr>
        <w:rFonts w:hint="default"/>
        <w:color w:val="000000"/>
      </w:rPr>
    </w:lvl>
  </w:abstractNum>
  <w:abstractNum w:abstractNumId="7" w15:restartNumberingAfterBreak="0">
    <w:nsid w:val="443A233E"/>
    <w:multiLevelType w:val="hybridMultilevel"/>
    <w:tmpl w:val="979CCAD0"/>
    <w:lvl w:ilvl="0" w:tplc="2A7A077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1C6E69"/>
    <w:multiLevelType w:val="multilevel"/>
    <w:tmpl w:val="9508D8A0"/>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4947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95521C"/>
    <w:multiLevelType w:val="hybridMultilevel"/>
    <w:tmpl w:val="B3BC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94A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555874"/>
    <w:multiLevelType w:val="hybridMultilevel"/>
    <w:tmpl w:val="877400F2"/>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BF42F33"/>
    <w:multiLevelType w:val="multilevel"/>
    <w:tmpl w:val="02749D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111F39"/>
    <w:multiLevelType w:val="multilevel"/>
    <w:tmpl w:val="483802D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3"/>
  </w:num>
  <w:num w:numId="3">
    <w:abstractNumId w:val="7"/>
  </w:num>
  <w:num w:numId="4">
    <w:abstractNumId w:val="10"/>
  </w:num>
  <w:num w:numId="5">
    <w:abstractNumId w:val="1"/>
  </w:num>
  <w:num w:numId="6">
    <w:abstractNumId w:val="4"/>
  </w:num>
  <w:num w:numId="7">
    <w:abstractNumId w:val="5"/>
  </w:num>
  <w:num w:numId="8">
    <w:abstractNumId w:val="14"/>
  </w:num>
  <w:num w:numId="9">
    <w:abstractNumId w:val="13"/>
  </w:num>
  <w:num w:numId="10">
    <w:abstractNumId w:val="6"/>
  </w:num>
  <w:num w:numId="11">
    <w:abstractNumId w:val="0"/>
  </w:num>
  <w:num w:numId="12">
    <w:abstractNumId w:val="2"/>
  </w:num>
  <w:num w:numId="13">
    <w:abstractNumId w:val="8"/>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1D"/>
    <w:rsid w:val="000301B4"/>
    <w:rsid w:val="00055473"/>
    <w:rsid w:val="00065437"/>
    <w:rsid w:val="000915EF"/>
    <w:rsid w:val="00173694"/>
    <w:rsid w:val="00194F3B"/>
    <w:rsid w:val="001D1359"/>
    <w:rsid w:val="001E4071"/>
    <w:rsid w:val="001F343C"/>
    <w:rsid w:val="00215B55"/>
    <w:rsid w:val="002175EE"/>
    <w:rsid w:val="00223CFA"/>
    <w:rsid w:val="00224788"/>
    <w:rsid w:val="002459AE"/>
    <w:rsid w:val="00246594"/>
    <w:rsid w:val="002500D2"/>
    <w:rsid w:val="00290F62"/>
    <w:rsid w:val="002B3745"/>
    <w:rsid w:val="002B54E7"/>
    <w:rsid w:val="002B5986"/>
    <w:rsid w:val="002F0DD0"/>
    <w:rsid w:val="00301399"/>
    <w:rsid w:val="003152AB"/>
    <w:rsid w:val="003233AD"/>
    <w:rsid w:val="00334B0E"/>
    <w:rsid w:val="00336F7F"/>
    <w:rsid w:val="003435E9"/>
    <w:rsid w:val="00352A95"/>
    <w:rsid w:val="003639B7"/>
    <w:rsid w:val="00370D2C"/>
    <w:rsid w:val="00384D67"/>
    <w:rsid w:val="003D28B0"/>
    <w:rsid w:val="003D46AC"/>
    <w:rsid w:val="00431501"/>
    <w:rsid w:val="00443F73"/>
    <w:rsid w:val="0046640B"/>
    <w:rsid w:val="00467452"/>
    <w:rsid w:val="0047079B"/>
    <w:rsid w:val="00470F9F"/>
    <w:rsid w:val="00476E10"/>
    <w:rsid w:val="004849B9"/>
    <w:rsid w:val="004E07E9"/>
    <w:rsid w:val="00520DA4"/>
    <w:rsid w:val="00532E19"/>
    <w:rsid w:val="00533A90"/>
    <w:rsid w:val="005429FC"/>
    <w:rsid w:val="00564952"/>
    <w:rsid w:val="005668E2"/>
    <w:rsid w:val="00585F00"/>
    <w:rsid w:val="00586AF0"/>
    <w:rsid w:val="0059760A"/>
    <w:rsid w:val="005A6DF7"/>
    <w:rsid w:val="005C0D2C"/>
    <w:rsid w:val="005C16FC"/>
    <w:rsid w:val="005D35BC"/>
    <w:rsid w:val="006255FC"/>
    <w:rsid w:val="00646387"/>
    <w:rsid w:val="0066696D"/>
    <w:rsid w:val="006820D1"/>
    <w:rsid w:val="00692F62"/>
    <w:rsid w:val="006D79D4"/>
    <w:rsid w:val="006E0B55"/>
    <w:rsid w:val="00712AFD"/>
    <w:rsid w:val="00760912"/>
    <w:rsid w:val="00772237"/>
    <w:rsid w:val="007A4260"/>
    <w:rsid w:val="007B55BE"/>
    <w:rsid w:val="007D4E9B"/>
    <w:rsid w:val="008447B3"/>
    <w:rsid w:val="00866F31"/>
    <w:rsid w:val="00885012"/>
    <w:rsid w:val="008A61C1"/>
    <w:rsid w:val="008C6026"/>
    <w:rsid w:val="008C6889"/>
    <w:rsid w:val="00910998"/>
    <w:rsid w:val="00921BF2"/>
    <w:rsid w:val="0092536E"/>
    <w:rsid w:val="00960B83"/>
    <w:rsid w:val="009E6DF2"/>
    <w:rsid w:val="009F1CEB"/>
    <w:rsid w:val="00A13CD2"/>
    <w:rsid w:val="00A30DF1"/>
    <w:rsid w:val="00A83355"/>
    <w:rsid w:val="00A90D85"/>
    <w:rsid w:val="00A96319"/>
    <w:rsid w:val="00AB4DA3"/>
    <w:rsid w:val="00AF0E80"/>
    <w:rsid w:val="00B134C0"/>
    <w:rsid w:val="00B449D9"/>
    <w:rsid w:val="00B722F8"/>
    <w:rsid w:val="00B8369A"/>
    <w:rsid w:val="00BA1D3A"/>
    <w:rsid w:val="00BB7DD3"/>
    <w:rsid w:val="00BC2380"/>
    <w:rsid w:val="00C37A3C"/>
    <w:rsid w:val="00C41CF3"/>
    <w:rsid w:val="00C864C1"/>
    <w:rsid w:val="00CD23AF"/>
    <w:rsid w:val="00CF44B5"/>
    <w:rsid w:val="00D7511D"/>
    <w:rsid w:val="00D84FC1"/>
    <w:rsid w:val="00D95416"/>
    <w:rsid w:val="00DA18B2"/>
    <w:rsid w:val="00DC41A1"/>
    <w:rsid w:val="00DE6588"/>
    <w:rsid w:val="00E046CE"/>
    <w:rsid w:val="00E20D8E"/>
    <w:rsid w:val="00E4246B"/>
    <w:rsid w:val="00E46286"/>
    <w:rsid w:val="00E47F6D"/>
    <w:rsid w:val="00E5472B"/>
    <w:rsid w:val="00E616CD"/>
    <w:rsid w:val="00E63291"/>
    <w:rsid w:val="00E66928"/>
    <w:rsid w:val="00E722E8"/>
    <w:rsid w:val="00E94285"/>
    <w:rsid w:val="00EB730B"/>
    <w:rsid w:val="00EC2708"/>
    <w:rsid w:val="00EC3364"/>
    <w:rsid w:val="00F10E4B"/>
    <w:rsid w:val="00F15521"/>
    <w:rsid w:val="00F2402F"/>
    <w:rsid w:val="00F2568E"/>
    <w:rsid w:val="00F31BB3"/>
    <w:rsid w:val="00F41633"/>
    <w:rsid w:val="00F81505"/>
    <w:rsid w:val="00F977A5"/>
    <w:rsid w:val="00FD5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46B3"/>
  <w15:chartTrackingRefBased/>
  <w15:docId w15:val="{3F2CE9BE-D2E2-4715-956C-DF52CCB8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7511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7511D"/>
    <w:pPr>
      <w:ind w:left="720"/>
      <w:contextualSpacing/>
    </w:pPr>
  </w:style>
  <w:style w:type="character" w:styleId="Hipersaitas">
    <w:name w:val="Hyperlink"/>
    <w:aliases w:val="Alna"/>
    <w:unhideWhenUsed/>
    <w:rsid w:val="00D7511D"/>
    <w:rPr>
      <w:color w:val="0000FF"/>
      <w:u w:val="single"/>
    </w:rPr>
  </w:style>
  <w:style w:type="character" w:styleId="Perirtashipersaitas">
    <w:name w:val="FollowedHyperlink"/>
    <w:basedOn w:val="Numatytasispastraiposriftas"/>
    <w:uiPriority w:val="99"/>
    <w:semiHidden/>
    <w:unhideWhenUsed/>
    <w:rsid w:val="00EC3364"/>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B3745"/>
    <w:rPr>
      <w:rFonts w:ascii="Times New Roman" w:eastAsia="Times New Roman" w:hAnsi="Times New Roman" w:cs="Times New Roman"/>
      <w:sz w:val="20"/>
      <w:szCs w:val="20"/>
      <w:lang w:val="en-GB"/>
    </w:rPr>
  </w:style>
  <w:style w:type="paragraph" w:styleId="Betarp">
    <w:name w:val="No Spacing"/>
    <w:link w:val="BetarpDiagrama"/>
    <w:qFormat/>
    <w:rsid w:val="002B374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rsid w:val="002B3745"/>
    <w:rPr>
      <w:rFonts w:eastAsiaTheme="minorEastAsia"/>
      <w:sz w:val="21"/>
      <w:szCs w:val="21"/>
      <w:lang w:eastAsia="lt-LT"/>
    </w:rPr>
  </w:style>
  <w:style w:type="paragraph" w:customStyle="1" w:styleId="Punktas1">
    <w:name w:val="Punktas 1"/>
    <w:basedOn w:val="prastasis"/>
    <w:autoRedefine/>
    <w:rsid w:val="003D46AC"/>
    <w:pPr>
      <w:tabs>
        <w:tab w:val="left" w:pos="851"/>
        <w:tab w:val="left" w:pos="1134"/>
      </w:tabs>
      <w:overflowPunct/>
      <w:autoSpaceDE/>
      <w:autoSpaceDN/>
      <w:adjustRightInd/>
      <w:ind w:firstLine="720"/>
      <w:jc w:val="both"/>
    </w:pPr>
    <w:rPr>
      <w:rFonts w:eastAsia="Calibri"/>
      <w:bC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120971">
      <w:bodyDiv w:val="1"/>
      <w:marLeft w:val="0"/>
      <w:marRight w:val="0"/>
      <w:marTop w:val="0"/>
      <w:marBottom w:val="0"/>
      <w:divBdr>
        <w:top w:val="none" w:sz="0" w:space="0" w:color="auto"/>
        <w:left w:val="none" w:sz="0" w:space="0" w:color="auto"/>
        <w:bottom w:val="none" w:sz="0" w:space="0" w:color="auto"/>
        <w:right w:val="none" w:sz="0" w:space="0" w:color="auto"/>
      </w:divBdr>
    </w:div>
    <w:div w:id="1808626257">
      <w:bodyDiv w:val="1"/>
      <w:marLeft w:val="0"/>
      <w:marRight w:val="0"/>
      <w:marTop w:val="0"/>
      <w:marBottom w:val="0"/>
      <w:divBdr>
        <w:top w:val="none" w:sz="0" w:space="0" w:color="auto"/>
        <w:left w:val="none" w:sz="0" w:space="0" w:color="auto"/>
        <w:bottom w:val="none" w:sz="0" w:space="0" w:color="auto"/>
        <w:right w:val="none" w:sz="0" w:space="0" w:color="auto"/>
      </w:divBdr>
    </w:div>
    <w:div w:id="2099863352">
      <w:bodyDiv w:val="1"/>
      <w:marLeft w:val="0"/>
      <w:marRight w:val="0"/>
      <w:marTop w:val="0"/>
      <w:marBottom w:val="0"/>
      <w:divBdr>
        <w:top w:val="none" w:sz="0" w:space="0" w:color="auto"/>
        <w:left w:val="none" w:sz="0" w:space="0" w:color="auto"/>
        <w:bottom w:val="none" w:sz="0" w:space="0" w:color="auto"/>
        <w:right w:val="none" w:sz="0" w:space="0" w:color="auto"/>
      </w:divBdr>
    </w:div>
    <w:div w:id="21055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4</Pages>
  <Words>9732</Words>
  <Characters>5548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cp:lastModifiedBy>
  <cp:revision>128</cp:revision>
  <dcterms:created xsi:type="dcterms:W3CDTF">2020-12-03T06:49:00Z</dcterms:created>
  <dcterms:modified xsi:type="dcterms:W3CDTF">2025-04-14T17:16:00Z</dcterms:modified>
</cp:coreProperties>
</file>