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5682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56822">
        <w:rPr>
          <w:color w:val="000000"/>
          <w:lang w:val="lt-LT" w:eastAsia="en-GB"/>
        </w:rPr>
        <w:t>PATVIRTINTA:</w:t>
      </w:r>
    </w:p>
    <w:p w14:paraId="4A28BD56" w14:textId="77777777" w:rsidR="00205AB1" w:rsidRPr="0035682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56822">
        <w:rPr>
          <w:color w:val="000000"/>
          <w:lang w:val="lt-LT" w:eastAsia="en-GB"/>
        </w:rPr>
        <w:t>Viešojo pirkimo komisijos</w:t>
      </w:r>
    </w:p>
    <w:p w14:paraId="17F46E67" w14:textId="1C84313D" w:rsidR="00205AB1" w:rsidRPr="0035682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56822">
        <w:rPr>
          <w:color w:val="000000"/>
          <w:lang w:val="lt-LT" w:eastAsia="en-GB"/>
        </w:rPr>
        <w:t>202</w:t>
      </w:r>
      <w:r w:rsidR="00AA0762" w:rsidRPr="00356822">
        <w:rPr>
          <w:color w:val="000000"/>
          <w:lang w:val="lt-LT" w:eastAsia="en-GB"/>
        </w:rPr>
        <w:t>5</w:t>
      </w:r>
      <w:r w:rsidRPr="00356822">
        <w:rPr>
          <w:color w:val="000000"/>
          <w:lang w:val="lt-LT" w:eastAsia="en-GB"/>
        </w:rPr>
        <w:t xml:space="preserve"> m.</w:t>
      </w:r>
      <w:r w:rsidR="00AA0762" w:rsidRPr="00356822">
        <w:rPr>
          <w:color w:val="000000"/>
          <w:lang w:val="lt-LT" w:eastAsia="en-GB"/>
        </w:rPr>
        <w:t xml:space="preserve"> balandžio 15</w:t>
      </w:r>
      <w:r w:rsidRPr="00356822">
        <w:rPr>
          <w:color w:val="000000"/>
          <w:lang w:val="lt-LT" w:eastAsia="en-GB"/>
        </w:rPr>
        <w:t xml:space="preserve"> d. protokolu</w:t>
      </w:r>
      <w:r w:rsidR="00AA0762" w:rsidRPr="00356822">
        <w:rPr>
          <w:color w:val="000000"/>
          <w:lang w:val="lt-LT" w:eastAsia="en-GB"/>
        </w:rPr>
        <w:t xml:space="preserve"> Nr. MVP-</w:t>
      </w:r>
      <w:r w:rsidR="0026506D">
        <w:rPr>
          <w:color w:val="000000"/>
          <w:lang w:val="lt-LT" w:eastAsia="en-GB"/>
        </w:rPr>
        <w:t>13</w:t>
      </w:r>
    </w:p>
    <w:p w14:paraId="173C226A" w14:textId="77777777" w:rsidR="00205AB1" w:rsidRPr="00356822" w:rsidRDefault="00205AB1" w:rsidP="00205AB1">
      <w:pPr>
        <w:pStyle w:val="Heading"/>
        <w:jc w:val="center"/>
        <w:rPr>
          <w:rFonts w:cs="Times New Roman"/>
          <w:sz w:val="24"/>
          <w:szCs w:val="24"/>
          <w:lang w:val="lt-LT"/>
        </w:rPr>
      </w:pPr>
    </w:p>
    <w:p w14:paraId="7900EA70" w14:textId="77777777" w:rsidR="00205AB1" w:rsidRPr="00356822" w:rsidRDefault="00205AB1" w:rsidP="00205AB1">
      <w:pPr>
        <w:pStyle w:val="Body2"/>
        <w:rPr>
          <w:rFonts w:cs="Times New Roman"/>
          <w:color w:val="000000" w:themeColor="text1"/>
          <w:sz w:val="24"/>
          <w:szCs w:val="24"/>
          <w:lang w:val="lt-LT"/>
        </w:rPr>
      </w:pPr>
    </w:p>
    <w:p w14:paraId="332EB1CA" w14:textId="77777777" w:rsidR="00205AB1" w:rsidRPr="00356822" w:rsidRDefault="00205AB1" w:rsidP="00205AB1">
      <w:pPr>
        <w:pStyle w:val="Heading"/>
        <w:jc w:val="center"/>
        <w:rPr>
          <w:rFonts w:cs="Times New Roman"/>
          <w:color w:val="000000" w:themeColor="text1"/>
          <w:sz w:val="24"/>
          <w:szCs w:val="24"/>
          <w:lang w:val="lt-LT"/>
        </w:rPr>
      </w:pPr>
      <w:r w:rsidRPr="00356822">
        <w:rPr>
          <w:rFonts w:cs="Times New Roman"/>
          <w:color w:val="000000" w:themeColor="text1"/>
          <w:sz w:val="24"/>
          <w:szCs w:val="24"/>
          <w:lang w:val="lt-LT"/>
        </w:rPr>
        <w:t>Varėnos rajono savivaldybės administracija</w:t>
      </w:r>
    </w:p>
    <w:p w14:paraId="216769D4" w14:textId="77777777" w:rsidR="00205AB1" w:rsidRPr="00356822" w:rsidRDefault="00205AB1" w:rsidP="00205AB1">
      <w:pPr>
        <w:pStyle w:val="Heading"/>
        <w:jc w:val="center"/>
        <w:rPr>
          <w:rFonts w:cs="Times New Roman"/>
          <w:color w:val="000000" w:themeColor="text1"/>
          <w:sz w:val="24"/>
          <w:szCs w:val="24"/>
          <w:lang w:val="lt-LT"/>
        </w:rPr>
      </w:pPr>
    </w:p>
    <w:p w14:paraId="17539C85" w14:textId="77777777" w:rsidR="00205AB1" w:rsidRPr="00356822" w:rsidRDefault="00205AB1" w:rsidP="00205AB1">
      <w:pPr>
        <w:pStyle w:val="Heading"/>
        <w:jc w:val="center"/>
        <w:rPr>
          <w:rFonts w:cs="Times New Roman"/>
          <w:color w:val="000000" w:themeColor="text1"/>
          <w:sz w:val="24"/>
          <w:szCs w:val="24"/>
          <w:lang w:val="lt-LT"/>
        </w:rPr>
      </w:pPr>
      <w:r w:rsidRPr="00356822">
        <w:rPr>
          <w:rFonts w:cs="Times New Roman"/>
          <w:color w:val="000000" w:themeColor="text1"/>
          <w:sz w:val="24"/>
          <w:szCs w:val="24"/>
          <w:lang w:val="lt-LT"/>
        </w:rPr>
        <w:t>Skelbiama apklausa</w:t>
      </w:r>
    </w:p>
    <w:p w14:paraId="7DA85E20" w14:textId="77777777" w:rsidR="00205AB1" w:rsidRPr="00356822" w:rsidRDefault="00205AB1" w:rsidP="00205AB1">
      <w:pPr>
        <w:pStyle w:val="Heading"/>
        <w:jc w:val="center"/>
        <w:rPr>
          <w:rFonts w:cs="Times New Roman"/>
          <w:color w:val="000000" w:themeColor="text1"/>
          <w:sz w:val="24"/>
          <w:szCs w:val="24"/>
          <w:lang w:val="lt-LT"/>
        </w:rPr>
      </w:pPr>
    </w:p>
    <w:p w14:paraId="3F2FDA3A" w14:textId="2DDCF6E9" w:rsidR="00205AB1" w:rsidRPr="00356822" w:rsidRDefault="00205AB1" w:rsidP="00205AB1">
      <w:pPr>
        <w:pStyle w:val="Heading"/>
        <w:jc w:val="center"/>
        <w:rPr>
          <w:rFonts w:cs="Times New Roman"/>
          <w:color w:val="000000" w:themeColor="text1"/>
          <w:sz w:val="24"/>
          <w:szCs w:val="24"/>
          <w:lang w:val="lt-LT"/>
        </w:rPr>
      </w:pPr>
      <w:r w:rsidRPr="00356822">
        <w:rPr>
          <w:rFonts w:cs="Times New Roman"/>
          <w:color w:val="000000" w:themeColor="text1"/>
          <w:sz w:val="24"/>
          <w:szCs w:val="24"/>
          <w:lang w:val="lt-LT"/>
        </w:rPr>
        <w:t>Laboratorijos informacinė</w:t>
      </w:r>
      <w:r w:rsidR="00453BD1">
        <w:rPr>
          <w:rFonts w:cs="Times New Roman"/>
          <w:color w:val="000000" w:themeColor="text1"/>
          <w:sz w:val="24"/>
          <w:szCs w:val="24"/>
          <w:lang w:val="lt-LT"/>
        </w:rPr>
        <w:t>s</w:t>
      </w:r>
      <w:r w:rsidRPr="00356822">
        <w:rPr>
          <w:rFonts w:cs="Times New Roman"/>
          <w:color w:val="000000" w:themeColor="text1"/>
          <w:sz w:val="24"/>
          <w:szCs w:val="24"/>
          <w:lang w:val="lt-LT"/>
        </w:rPr>
        <w:t xml:space="preserve"> sistem</w:t>
      </w:r>
      <w:r w:rsidR="00453BD1">
        <w:rPr>
          <w:rFonts w:cs="Times New Roman"/>
          <w:color w:val="000000" w:themeColor="text1"/>
          <w:sz w:val="24"/>
          <w:szCs w:val="24"/>
          <w:lang w:val="lt-LT"/>
        </w:rPr>
        <w:t>os (lis) programinės įrangos paketas</w:t>
      </w:r>
      <w:r w:rsidRPr="00356822">
        <w:rPr>
          <w:rFonts w:cs="Times New Roman"/>
          <w:color w:val="000000" w:themeColor="text1"/>
          <w:sz w:val="24"/>
          <w:szCs w:val="24"/>
          <w:lang w:val="lt-LT"/>
        </w:rPr>
        <w:t xml:space="preserve"> </w:t>
      </w:r>
    </w:p>
    <w:p w14:paraId="29D3AC6D" w14:textId="77777777" w:rsidR="00205AB1" w:rsidRPr="00356822" w:rsidRDefault="00205AB1" w:rsidP="00AA0762">
      <w:pPr>
        <w:pStyle w:val="Body"/>
        <w:rPr>
          <w:rFonts w:ascii="Times New Roman" w:hAnsi="Times New Roman" w:cs="Times New Roman"/>
          <w:sz w:val="24"/>
          <w:szCs w:val="24"/>
          <w:lang w:val="lt-LT"/>
        </w:rPr>
      </w:pPr>
    </w:p>
    <w:p w14:paraId="388AA4C5" w14:textId="77777777" w:rsidR="00205AB1" w:rsidRPr="00356822" w:rsidRDefault="00205AB1" w:rsidP="00205AB1">
      <w:pPr>
        <w:pStyle w:val="Body2"/>
        <w:rPr>
          <w:rFonts w:cs="Times New Roman"/>
          <w:sz w:val="24"/>
          <w:szCs w:val="24"/>
          <w:lang w:val="lt-LT"/>
        </w:rPr>
      </w:pPr>
    </w:p>
    <w:p w14:paraId="274D1294" w14:textId="77777777" w:rsidR="0045092C" w:rsidRPr="00F92093" w:rsidRDefault="00205AB1" w:rsidP="0045092C">
      <w:pPr>
        <w:ind w:firstLine="720"/>
        <w:jc w:val="both"/>
        <w:rPr>
          <w:rFonts w:eastAsia="Arial"/>
          <w:iCs/>
          <w:lang w:val="lt-LT"/>
        </w:rPr>
      </w:pPr>
      <w:r w:rsidRPr="00356822">
        <w:rPr>
          <w:lang w:val="lt-LT"/>
        </w:rPr>
        <w:tab/>
        <w:t>1. BENDROSIOS NUOSTATOS</w:t>
      </w:r>
      <w:r w:rsidRPr="00356822">
        <w:rPr>
          <w:lang w:val="lt-LT"/>
        </w:rPr>
        <w:tab/>
      </w:r>
      <w:r w:rsidRPr="00356822">
        <w:rPr>
          <w:lang w:val="lt-LT"/>
        </w:rPr>
        <w:br/>
      </w:r>
      <w:r w:rsidRPr="00356822">
        <w:rPr>
          <w:lang w:val="lt-LT"/>
        </w:rPr>
        <w:tab/>
      </w:r>
      <w:r w:rsidRPr="00356822">
        <w:rPr>
          <w:lang w:val="lt-LT"/>
        </w:rPr>
        <w:br/>
      </w:r>
      <w:r w:rsidRPr="00356822">
        <w:rPr>
          <w:lang w:val="lt-LT"/>
        </w:rPr>
        <w:tab/>
      </w:r>
      <w:r w:rsidR="00AA0762" w:rsidRPr="00356822">
        <w:rPr>
          <w:lang w:val="lt-LT"/>
        </w:rPr>
        <w:t>1.1. Perkančioji organizacija Varėnos rajono savivaldybės administracija, juridinio asmens kodas 111104834, adresas Vytauto g. (toliau - perkančioji organizacija),  vykdydama šį viešąjį pirkimą numato įsigyti pirkimo sąlygų techninėje specifikacijoje nurodytus pirkimo objektus.</w:t>
      </w:r>
      <w:r w:rsidR="00AA0762" w:rsidRPr="00356822">
        <w:rPr>
          <w:lang w:val="lt-LT"/>
        </w:rPr>
        <w:tab/>
      </w:r>
      <w:r w:rsidR="00AA0762" w:rsidRPr="00356822">
        <w:rPr>
          <w:lang w:val="lt-LT"/>
        </w:rPr>
        <w:br/>
      </w:r>
      <w:r w:rsidR="00AA0762" w:rsidRPr="00356822">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AA0762" w:rsidRPr="00356822">
        <w:rPr>
          <w:lang w:val="lt-LT"/>
        </w:rPr>
        <w:t>reglamentuojančiais</w:t>
      </w:r>
      <w:proofErr w:type="spellEnd"/>
      <w:r w:rsidR="00AA0762" w:rsidRPr="00356822">
        <w:rPr>
          <w:lang w:val="lt-LT"/>
        </w:rPr>
        <w:t xml:space="preserve"> </w:t>
      </w:r>
      <w:proofErr w:type="spellStart"/>
      <w:r w:rsidR="00AA0762" w:rsidRPr="00356822">
        <w:rPr>
          <w:lang w:val="lt-LT"/>
        </w:rPr>
        <w:t>teisės</w:t>
      </w:r>
      <w:proofErr w:type="spellEnd"/>
      <w:r w:rsidR="00AA0762" w:rsidRPr="00356822">
        <w:rPr>
          <w:lang w:val="lt-LT"/>
        </w:rPr>
        <w:t xml:space="preserve"> aktais bei šiomis pirkimo </w:t>
      </w:r>
      <w:proofErr w:type="spellStart"/>
      <w:r w:rsidR="00AA0762" w:rsidRPr="00356822">
        <w:rPr>
          <w:lang w:val="lt-LT"/>
        </w:rPr>
        <w:t>sąlygomis</w:t>
      </w:r>
      <w:proofErr w:type="spellEnd"/>
      <w:r w:rsidR="00AA0762" w:rsidRPr="00356822">
        <w:rPr>
          <w:lang w:val="lt-LT"/>
        </w:rPr>
        <w:t>.</w:t>
      </w:r>
      <w:r w:rsidR="00AA0762" w:rsidRPr="00356822">
        <w:rPr>
          <w:lang w:val="lt-LT"/>
        </w:rPr>
        <w:tab/>
      </w:r>
      <w:r w:rsidR="00AA0762" w:rsidRPr="00356822">
        <w:rPr>
          <w:lang w:val="lt-LT"/>
        </w:rPr>
        <w:br/>
      </w:r>
      <w:r w:rsidR="00AA0762" w:rsidRPr="00356822">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AA0762" w:rsidRPr="00356822">
        <w:rPr>
          <w:lang w:val="lt-LT"/>
        </w:rPr>
        <w:tab/>
      </w:r>
      <w:r w:rsidR="00AA0762" w:rsidRPr="00356822">
        <w:rPr>
          <w:lang w:val="lt-LT"/>
        </w:rPr>
        <w:br/>
      </w:r>
      <w:r w:rsidR="00AA0762" w:rsidRPr="00356822">
        <w:rPr>
          <w:lang w:val="lt-LT"/>
        </w:rPr>
        <w:tab/>
        <w:t>1.4. Pirkimas atliekamas laikantis lygiateisiškumo, nediskriminavimo, abipusio pripažinimo, proporcingumo ir skaidrumo principų bei konfidencialumo ir nešališkumo reikalavimų.</w:t>
      </w:r>
      <w:r w:rsidR="00AA0762" w:rsidRPr="00356822">
        <w:rPr>
          <w:lang w:val="lt-LT"/>
        </w:rPr>
        <w:tab/>
      </w:r>
      <w:r w:rsidR="00AA0762" w:rsidRPr="00356822">
        <w:rPr>
          <w:lang w:val="lt-LT"/>
        </w:rPr>
        <w:br/>
      </w:r>
      <w:r w:rsidR="00AA0762" w:rsidRPr="00356822">
        <w:rPr>
          <w:lang w:val="lt-LT"/>
        </w:rPr>
        <w:tab/>
        <w:t xml:space="preserve">1.5. Tiesioginį ryšį su tiekėjais įgaliotas palaikyti perkančiosios organizacijos atstovas Aliona Tubinienė, tel. 831031995, el. p. </w:t>
      </w:r>
      <w:hyperlink r:id="rId6" w:history="1">
        <w:r w:rsidR="00AA0762" w:rsidRPr="00356822">
          <w:rPr>
            <w:rStyle w:val="Hipersaitas"/>
            <w:lang w:val="lt-LT"/>
          </w:rPr>
          <w:t>aliona.tubiniene@varena.lt</w:t>
        </w:r>
      </w:hyperlink>
      <w:r w:rsidR="00AA0762" w:rsidRPr="00356822">
        <w:rPr>
          <w:lang w:val="lt-LT"/>
        </w:rPr>
        <w:t xml:space="preserve">, dėl pirkimo objekto – VšĮ Varėnos sveikatos centro viešųjų pirkimų organizavimo specialistas Valdas Volungevičius, el. p. </w:t>
      </w:r>
      <w:hyperlink r:id="rId7" w:history="1">
        <w:r w:rsidR="00AA0762" w:rsidRPr="00356822">
          <w:rPr>
            <w:rStyle w:val="Hipersaitas"/>
            <w:lang w:val="lt-LT"/>
          </w:rPr>
          <w:t>valdas.volungevicius@vivsc.lt</w:t>
        </w:r>
      </w:hyperlink>
      <w:r w:rsidR="00AA0762" w:rsidRPr="00356822">
        <w:rPr>
          <w:lang w:val="lt-LT"/>
        </w:rPr>
        <w:t>, tel. (0 310) 32 080.</w:t>
      </w:r>
      <w:r w:rsidR="00AA0762" w:rsidRPr="00356822">
        <w:rPr>
          <w:lang w:val="lt-LT"/>
        </w:rPr>
        <w:tab/>
      </w:r>
      <w:r w:rsidR="00AA0762" w:rsidRPr="00356822">
        <w:rPr>
          <w:lang w:val="lt-LT"/>
        </w:rPr>
        <w:br/>
      </w:r>
      <w:r w:rsidR="00AA0762" w:rsidRPr="00356822">
        <w:rPr>
          <w:lang w:val="lt-LT"/>
        </w:rPr>
        <w:tab/>
      </w:r>
      <w:r w:rsidRPr="00356822">
        <w:rPr>
          <w:lang w:val="lt-LT"/>
        </w:rPr>
        <w:tab/>
      </w:r>
      <w:r w:rsidRPr="00356822">
        <w:rPr>
          <w:lang w:val="lt-LT"/>
        </w:rPr>
        <w:br/>
      </w:r>
      <w:r w:rsidRPr="00356822">
        <w:rPr>
          <w:lang w:val="lt-LT"/>
        </w:rPr>
        <w:tab/>
      </w:r>
      <w:r w:rsidRPr="00356822">
        <w:rPr>
          <w:lang w:val="lt-LT"/>
        </w:rPr>
        <w:br/>
      </w:r>
      <w:r w:rsidRPr="00356822">
        <w:rPr>
          <w:lang w:val="lt-LT"/>
        </w:rPr>
        <w:tab/>
        <w:t>2. PIRKIMO OBJEKTAS</w:t>
      </w:r>
      <w:r w:rsidRPr="00356822">
        <w:rPr>
          <w:lang w:val="lt-LT"/>
        </w:rPr>
        <w:tab/>
      </w:r>
      <w:r w:rsidRPr="00356822">
        <w:rPr>
          <w:lang w:val="lt-LT"/>
        </w:rPr>
        <w:br/>
      </w:r>
      <w:r w:rsidRPr="00356822">
        <w:rPr>
          <w:lang w:val="lt-LT"/>
        </w:rPr>
        <w:tab/>
      </w:r>
      <w:r w:rsidRPr="00356822">
        <w:rPr>
          <w:lang w:val="lt-LT"/>
        </w:rPr>
        <w:br/>
      </w:r>
      <w:r w:rsidRPr="00356822">
        <w:rPr>
          <w:lang w:val="lt-LT"/>
        </w:rPr>
        <w:tab/>
        <w:t xml:space="preserve">2.1. </w:t>
      </w:r>
      <w:r w:rsidRPr="00356822">
        <w:rPr>
          <w:b/>
          <w:bCs/>
          <w:i/>
          <w:iCs/>
          <w:lang w:val="lt-LT"/>
        </w:rPr>
        <w:t>Šio pirkimo objektas yra nurodytas pirkimo sąlygų techninėje specifikacijoje, kuri pateikiama  pirkimo sąlygų priede</w:t>
      </w:r>
      <w:r w:rsidR="00AA0762" w:rsidRPr="00356822">
        <w:rPr>
          <w:b/>
          <w:bCs/>
          <w:i/>
          <w:iCs/>
          <w:lang w:val="lt-LT"/>
        </w:rPr>
        <w:t xml:space="preserve"> Nr. 1.</w:t>
      </w:r>
      <w:r w:rsidRPr="00356822">
        <w:rPr>
          <w:lang w:val="lt-LT"/>
        </w:rPr>
        <w:tab/>
      </w:r>
      <w:r w:rsidRPr="00356822">
        <w:rPr>
          <w:lang w:val="lt-LT"/>
        </w:rPr>
        <w:br/>
      </w:r>
      <w:r w:rsidRPr="00356822">
        <w:rPr>
          <w:lang w:val="lt-LT"/>
        </w:rPr>
        <w:tab/>
        <w:t>2.2. Pirkimas nėra skaidomas į pirkimo dalis.</w:t>
      </w:r>
      <w:r w:rsidRPr="00356822">
        <w:rPr>
          <w:lang w:val="lt-LT"/>
        </w:rPr>
        <w:tab/>
      </w:r>
      <w:r w:rsidRPr="00356822">
        <w:rPr>
          <w:lang w:val="lt-LT"/>
        </w:rPr>
        <w:br/>
      </w:r>
      <w:r w:rsidRPr="00356822">
        <w:rPr>
          <w:lang w:val="lt-LT"/>
        </w:rPr>
        <w:tab/>
        <w:t>2.3. Pasiūlymas turi būti pateiktas visai pirkimo sąlygų techninėje specifikacijoje nurodytai apimčiai, neskaidant jos smulkiau.</w:t>
      </w:r>
      <w:r w:rsidRPr="00356822">
        <w:rPr>
          <w:lang w:val="lt-LT"/>
        </w:rPr>
        <w:tab/>
      </w:r>
      <w:r w:rsidRPr="00356822">
        <w:rPr>
          <w:lang w:val="lt-LT"/>
        </w:rPr>
        <w:br/>
      </w:r>
      <w:r w:rsidRPr="00356822">
        <w:rPr>
          <w:lang w:val="lt-LT"/>
        </w:rPr>
        <w:tab/>
        <w:t xml:space="preserve">2.4. </w:t>
      </w:r>
      <w:r w:rsidR="00AA0762" w:rsidRPr="00356822">
        <w:rPr>
          <w:b/>
          <w:bCs/>
          <w:i/>
          <w:iCs/>
          <w:lang w:val="lt-LT"/>
        </w:rPr>
        <w:t xml:space="preserve">Reikalavimai pirkimo objektui nurodyti pirkimo sąlygų priede Nr.1 „Techninė specifikacija“ ir priede Nr. 4 „Sutarties projektas“. </w:t>
      </w:r>
      <w:r w:rsidRPr="00356822">
        <w:rPr>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56822">
        <w:rPr>
          <w:lang w:val="lt-LT"/>
        </w:rPr>
        <w:tab/>
      </w:r>
      <w:r w:rsidRPr="00356822">
        <w:rPr>
          <w:lang w:val="lt-LT"/>
        </w:rPr>
        <w:br/>
      </w:r>
      <w:r w:rsidRPr="00356822">
        <w:rPr>
          <w:lang w:val="lt-LT"/>
        </w:rPr>
        <w:tab/>
        <w:t>2.5. Tiekėjo įsipareigojimų įvykdymo vieta yra M.K.Čiurlionio g. 61, Varėn</w:t>
      </w:r>
      <w:r w:rsidR="00AA0762" w:rsidRPr="00356822">
        <w:rPr>
          <w:lang w:val="lt-LT"/>
        </w:rPr>
        <w:t>a</w:t>
      </w:r>
      <w:r w:rsidRPr="00356822">
        <w:rPr>
          <w:lang w:val="lt-LT"/>
        </w:rPr>
        <w:t>.</w:t>
      </w:r>
      <w:r w:rsidRPr="00356822">
        <w:rPr>
          <w:lang w:val="lt-LT"/>
        </w:rPr>
        <w:tab/>
      </w:r>
      <w:r w:rsidRPr="00356822">
        <w:rPr>
          <w:lang w:val="lt-LT"/>
        </w:rPr>
        <w:br/>
      </w:r>
      <w:r w:rsidRPr="00356822">
        <w:rPr>
          <w:lang w:val="lt-LT"/>
        </w:rPr>
        <w:lastRenderedPageBreak/>
        <w:tab/>
      </w:r>
      <w:r w:rsidRPr="00356822">
        <w:rPr>
          <w:lang w:val="lt-LT"/>
        </w:rPr>
        <w:br/>
      </w:r>
      <w:r w:rsidRPr="00356822">
        <w:rPr>
          <w:lang w:val="lt-LT"/>
        </w:rPr>
        <w:tab/>
        <w:t>3. TIEKĖJŲ PAŠALINIMO PAGRINDAI IR REIKALAUJAMA KVALIFIKACIJA</w:t>
      </w:r>
      <w:r w:rsidRPr="00356822">
        <w:rPr>
          <w:lang w:val="lt-LT"/>
        </w:rPr>
        <w:tab/>
      </w:r>
      <w:r w:rsidRPr="00356822">
        <w:rPr>
          <w:lang w:val="lt-LT"/>
        </w:rPr>
        <w:br/>
      </w:r>
      <w:r w:rsidRPr="00356822">
        <w:rPr>
          <w:lang w:val="lt-LT"/>
        </w:rPr>
        <w:tab/>
      </w:r>
      <w:r w:rsidRPr="00356822">
        <w:rPr>
          <w:lang w:val="lt-LT"/>
        </w:rPr>
        <w:br/>
      </w:r>
      <w:r w:rsidRPr="00356822">
        <w:rPr>
          <w:lang w:val="lt-LT"/>
        </w:rPr>
        <w:tab/>
      </w:r>
      <w:r w:rsidR="0045092C" w:rsidRPr="00F92093">
        <w:rPr>
          <w:rFonts w:eastAsia="Arial"/>
          <w:iCs/>
          <w:lang w:val="lt-LT"/>
        </w:rPr>
        <w:t xml:space="preserve">3.1. Perkančioji organizacija atmeta tiekėjo pasiūlymą, jeigu: </w:t>
      </w:r>
    </w:p>
    <w:p w14:paraId="52CE72A9" w14:textId="77777777" w:rsidR="0045092C" w:rsidRPr="00F92093" w:rsidRDefault="0045092C" w:rsidP="0045092C">
      <w:pPr>
        <w:pStyle w:val="Betarp"/>
        <w:ind w:firstLine="720"/>
        <w:rPr>
          <w:rFonts w:ascii="Times New Roman" w:eastAsia="Yu Mincho" w:hAnsi="Times New Roman" w:cs="Times New Roman"/>
          <w:b/>
          <w:bCs/>
          <w:iCs/>
          <w:sz w:val="24"/>
          <w:szCs w:val="24"/>
        </w:rPr>
      </w:pPr>
      <w:r w:rsidRPr="00F92093">
        <w:rPr>
          <w:rFonts w:ascii="Times New Roman" w:eastAsia="Arial" w:hAnsi="Times New Roman" w:cs="Times New Roman"/>
          <w:iCs/>
          <w:sz w:val="24"/>
          <w:szCs w:val="24"/>
        </w:rPr>
        <w:t xml:space="preserve">3.1.1. </w:t>
      </w:r>
      <w:r w:rsidRPr="00F9209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1 punktas</w:t>
      </w:r>
      <w:r w:rsidRPr="00F92093">
        <w:rPr>
          <w:rFonts w:ascii="Times New Roman" w:eastAsia="Arial" w:hAnsi="Times New Roman" w:cs="Times New Roman"/>
          <w:iCs/>
          <w:sz w:val="24"/>
          <w:szCs w:val="24"/>
        </w:rPr>
        <w:t>).</w:t>
      </w:r>
    </w:p>
    <w:p w14:paraId="55118E64" w14:textId="77777777" w:rsidR="0045092C" w:rsidRPr="00F92093" w:rsidRDefault="0045092C" w:rsidP="0045092C">
      <w:pPr>
        <w:pStyle w:val="Betarp"/>
        <w:ind w:firstLine="720"/>
        <w:rPr>
          <w:rFonts w:ascii="Times New Roman" w:hAnsi="Times New Roman" w:cs="Times New Roman"/>
          <w:b/>
          <w:iCs/>
          <w:sz w:val="24"/>
          <w:szCs w:val="24"/>
        </w:rPr>
      </w:pPr>
      <w:r w:rsidRPr="00F92093">
        <w:rPr>
          <w:rFonts w:ascii="Times New Roman" w:eastAsia="Arial" w:hAnsi="Times New Roman" w:cs="Times New Roman"/>
          <w:iCs/>
          <w:sz w:val="24"/>
          <w:szCs w:val="24"/>
        </w:rPr>
        <w:t xml:space="preserve">3.1.2. </w:t>
      </w:r>
      <w:r w:rsidRPr="00F9209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2 punktas)</w:t>
      </w:r>
      <w:r w:rsidRPr="00F92093">
        <w:rPr>
          <w:rFonts w:ascii="Times New Roman" w:hAnsi="Times New Roman" w:cs="Times New Roman"/>
          <w:iCs/>
          <w:sz w:val="24"/>
          <w:szCs w:val="24"/>
        </w:rPr>
        <w:t>.</w:t>
      </w:r>
    </w:p>
    <w:p w14:paraId="1D9079BB" w14:textId="77777777" w:rsidR="0045092C" w:rsidRPr="00F92093" w:rsidRDefault="0045092C" w:rsidP="0045092C">
      <w:pPr>
        <w:pStyle w:val="Betarp"/>
        <w:ind w:firstLine="720"/>
        <w:rPr>
          <w:rFonts w:ascii="Times New Roman" w:eastAsia="Yu Mincho" w:hAnsi="Times New Roman" w:cs="Times New Roman"/>
          <w:b/>
          <w:bCs/>
          <w:iCs/>
          <w:sz w:val="24"/>
          <w:szCs w:val="24"/>
        </w:rPr>
      </w:pPr>
      <w:r w:rsidRPr="00F92093">
        <w:rPr>
          <w:rFonts w:ascii="Times New Roman" w:eastAsia="Arial" w:hAnsi="Times New Roman" w:cs="Times New Roman"/>
          <w:iCs/>
          <w:sz w:val="24"/>
          <w:szCs w:val="24"/>
        </w:rPr>
        <w:t xml:space="preserve">3.1.3. </w:t>
      </w:r>
      <w:r w:rsidRPr="00F92093">
        <w:rPr>
          <w:rFonts w:ascii="Times New Roman" w:hAnsi="Times New Roman" w:cs="Times New Roman"/>
          <w:iCs/>
          <w:sz w:val="24"/>
          <w:szCs w:val="24"/>
        </w:rPr>
        <w:t xml:space="preserve">Pažeista konkurencija, kaip nustatyta VPĮ 27 straipsnio 3 ir 4 dalyse, ir atitinkamos padėties negalima ištaisyti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3 punktas).</w:t>
      </w:r>
    </w:p>
    <w:p w14:paraId="4A9AC7E2" w14:textId="77777777" w:rsidR="0045092C" w:rsidRPr="00F92093" w:rsidRDefault="0045092C" w:rsidP="0045092C">
      <w:pPr>
        <w:pStyle w:val="Betarp"/>
        <w:ind w:firstLine="720"/>
        <w:rPr>
          <w:rFonts w:ascii="Times New Roman" w:hAnsi="Times New Roman" w:cs="Times New Roman"/>
          <w:iCs/>
          <w:sz w:val="24"/>
          <w:szCs w:val="24"/>
        </w:rPr>
      </w:pPr>
      <w:r w:rsidRPr="00F92093">
        <w:rPr>
          <w:rFonts w:ascii="Times New Roman" w:eastAsia="Arial" w:hAnsi="Times New Roman" w:cs="Times New Roman"/>
          <w:iCs/>
          <w:sz w:val="24"/>
          <w:szCs w:val="24"/>
        </w:rPr>
        <w:t xml:space="preserve">3.1.4. </w:t>
      </w:r>
      <w:r w:rsidRPr="00F9209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F317D9" w14:textId="77777777" w:rsidR="0045092C" w:rsidRPr="00F92093" w:rsidRDefault="0045092C" w:rsidP="0045092C">
      <w:pPr>
        <w:pStyle w:val="Body2"/>
        <w:ind w:firstLine="720"/>
        <w:rPr>
          <w:rFonts w:eastAsia="Yu Mincho" w:cs="Times New Roman"/>
          <w:b/>
          <w:iCs/>
          <w:sz w:val="24"/>
          <w:szCs w:val="24"/>
          <w:lang w:val="lt-LT"/>
        </w:rPr>
      </w:pPr>
      <w:r w:rsidRPr="00F92093">
        <w:rPr>
          <w:rFonts w:eastAsia="Arial" w:cs="Times New Roman"/>
          <w:iCs/>
          <w:sz w:val="24"/>
          <w:szCs w:val="24"/>
          <w:lang w:val="lt-LT"/>
        </w:rPr>
        <w:t>3.1.5.</w:t>
      </w:r>
      <w:r w:rsidRPr="00F92093">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92093">
        <w:rPr>
          <w:rFonts w:eastAsia="Yu Mincho" w:cs="Times New Roman"/>
          <w:b/>
          <w:iCs/>
          <w:sz w:val="24"/>
          <w:szCs w:val="24"/>
          <w:lang w:val="lt-LT"/>
        </w:rPr>
        <w:t>VPĮ 46 straipsnio 4 dalies 5 punktas).</w:t>
      </w:r>
    </w:p>
    <w:p w14:paraId="3EE6A524" w14:textId="77777777" w:rsidR="0045092C" w:rsidRPr="00F92093" w:rsidRDefault="0045092C" w:rsidP="0045092C">
      <w:pPr>
        <w:pStyle w:val="Body2"/>
        <w:ind w:firstLine="720"/>
        <w:rPr>
          <w:rFonts w:eastAsia="Yu Mincho" w:cs="Times New Roman"/>
          <w:bCs/>
          <w:iCs/>
          <w:color w:val="auto"/>
          <w:sz w:val="24"/>
          <w:szCs w:val="24"/>
          <w:lang w:val="lt-LT"/>
        </w:rPr>
      </w:pPr>
      <w:r w:rsidRPr="00F92093">
        <w:rPr>
          <w:rFonts w:eastAsia="Yu Mincho" w:cs="Times New Roman"/>
          <w:bCs/>
          <w:iCs/>
          <w:color w:val="auto"/>
          <w:sz w:val="24"/>
          <w:szCs w:val="24"/>
          <w:lang w:val="lt-LT"/>
        </w:rPr>
        <w:t xml:space="preserve">3.1.6. </w:t>
      </w:r>
      <w:r w:rsidRPr="00F92093">
        <w:rPr>
          <w:rFonts w:cs="Times New Roman"/>
          <w:bCs/>
          <w:color w:val="auto"/>
          <w:sz w:val="24"/>
          <w:szCs w:val="24"/>
          <w:lang w:val="lt-LT"/>
        </w:rPr>
        <w:t xml:space="preserve">Tiekėjas yra neatlikęs jam paskirtos baudžiamojo poveikio priemonės – uždraudimo juridiniam asmeniui dalyvauti viešuosiuose pirkimuose </w:t>
      </w:r>
      <w:r w:rsidRPr="00F92093">
        <w:rPr>
          <w:rFonts w:cs="Times New Roman"/>
          <w:b/>
          <w:color w:val="auto"/>
          <w:sz w:val="24"/>
          <w:szCs w:val="24"/>
          <w:lang w:val="lt-LT"/>
        </w:rPr>
        <w:t>(VPĮ 46 straipsnio 2</w:t>
      </w:r>
      <w:r w:rsidRPr="00F92093">
        <w:rPr>
          <w:rFonts w:cs="Times New Roman"/>
          <w:b/>
          <w:color w:val="auto"/>
          <w:sz w:val="24"/>
          <w:szCs w:val="24"/>
          <w:vertAlign w:val="superscript"/>
          <w:lang w:val="lt-LT"/>
        </w:rPr>
        <w:t>1</w:t>
      </w:r>
      <w:r w:rsidRPr="00F92093">
        <w:rPr>
          <w:rFonts w:cs="Times New Roman"/>
          <w:b/>
          <w:color w:val="auto"/>
          <w:sz w:val="24"/>
          <w:szCs w:val="24"/>
          <w:lang w:val="lt-LT"/>
        </w:rPr>
        <w:t xml:space="preserve"> punktas).</w:t>
      </w:r>
      <w:r w:rsidRPr="00F92093">
        <w:rPr>
          <w:rFonts w:cs="Times New Roman"/>
          <w:b/>
          <w:color w:val="auto"/>
          <w:sz w:val="24"/>
          <w:szCs w:val="24"/>
          <w:vertAlign w:val="superscript"/>
          <w:lang w:val="lt-LT"/>
        </w:rPr>
        <w:t xml:space="preserve"> </w:t>
      </w:r>
    </w:p>
    <w:p w14:paraId="1C955F8E" w14:textId="47FB0811" w:rsidR="00AA0762" w:rsidRPr="0045092C" w:rsidRDefault="0045092C" w:rsidP="0045092C">
      <w:pPr>
        <w:pStyle w:val="Body2"/>
        <w:spacing w:after="0"/>
        <w:ind w:firstLine="709"/>
        <w:rPr>
          <w:rFonts w:cs="Times New Roman"/>
          <w:color w:val="000000" w:themeColor="text1"/>
          <w:sz w:val="24"/>
          <w:szCs w:val="24"/>
        </w:rPr>
      </w:pPr>
      <w:r w:rsidRPr="00F92093">
        <w:rPr>
          <w:rFonts w:cs="Times New Roman"/>
          <w:color w:val="auto"/>
          <w:sz w:val="24"/>
          <w:szCs w:val="24"/>
          <w:lang w:val="lt-LT"/>
        </w:rPr>
        <w:t>3.2. Jeigu tiekėjo kvalifikacija dėl teisės verstis atitinkama veikla nebuvo tikrinama arba tikrinama ne visa apimtimi, tiekėjas perkančiajai organizacijai įsipareigoja, kad pirkimo sutartį vykdys tik tokią teisę turintys asmenys</w:t>
      </w:r>
      <w:r w:rsidRPr="00F92093">
        <w:rPr>
          <w:rFonts w:cs="Times New Roman"/>
          <w:color w:val="000000" w:themeColor="text1"/>
          <w:sz w:val="24"/>
          <w:szCs w:val="24"/>
        </w:rPr>
        <w:t>.</w:t>
      </w:r>
    </w:p>
    <w:p w14:paraId="1D7841F1" w14:textId="77777777" w:rsidR="00AA0762" w:rsidRPr="00356822" w:rsidRDefault="00AA0762" w:rsidP="0045092C">
      <w:pPr>
        <w:pStyle w:val="Sraopastraipa"/>
        <w:ind w:left="0" w:firstLine="709"/>
        <w:jc w:val="both"/>
        <w:rPr>
          <w:rFonts w:ascii="Times New Roman" w:hAnsi="Times New Roman"/>
          <w:szCs w:val="24"/>
          <w:lang w:val="lt-LT" w:eastAsia="lt-LT"/>
        </w:rPr>
      </w:pPr>
      <w:r w:rsidRPr="00356822">
        <w:rPr>
          <w:rFonts w:ascii="Times New Roman" w:hAnsi="Times New Roman"/>
          <w:szCs w:val="24"/>
          <w:lang w:val="lt-LT"/>
        </w:rPr>
        <w:t xml:space="preserve">3.3. CPO, įvertinusi visus galinčius kelti grėsmę nacionalinio saugumo interesams rizikos veiksnius numato, kad šiame pirkime </w:t>
      </w:r>
      <w:r w:rsidRPr="00356822">
        <w:rPr>
          <w:rFonts w:ascii="Times New Roman" w:hAnsi="Times New Roman"/>
          <w:b/>
          <w:bCs/>
          <w:szCs w:val="24"/>
          <w:lang w:val="lt-LT"/>
        </w:rPr>
        <w:t>negali</w:t>
      </w:r>
      <w:r w:rsidRPr="00356822">
        <w:rPr>
          <w:rFonts w:ascii="Times New Roman" w:hAnsi="Times New Roman"/>
          <w:szCs w:val="24"/>
          <w:lang w:val="lt-LT"/>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867226" w14:textId="77777777" w:rsidR="00AA0762" w:rsidRPr="00356822" w:rsidRDefault="00AA0762" w:rsidP="0081564D">
      <w:pPr>
        <w:ind w:firstLine="709"/>
        <w:jc w:val="both"/>
        <w:rPr>
          <w:lang w:val="lt-LT"/>
        </w:rPr>
      </w:pPr>
      <w:r w:rsidRPr="00356822">
        <w:rPr>
          <w:lang w:val="lt-LT"/>
        </w:rPr>
        <w:t xml:space="preserve">3.4. CPO laiko, kad </w:t>
      </w:r>
      <w:r w:rsidRPr="00356822">
        <w:rPr>
          <w:color w:val="000000"/>
          <w:shd w:val="clear" w:color="auto" w:fill="FFFFFF"/>
          <w:lang w:val="lt-LT"/>
        </w:rPr>
        <w:t>pirkimo objektas kelia grėsmę nacionaliniam saugumui</w:t>
      </w:r>
      <w:r w:rsidRPr="00356822">
        <w:rPr>
          <w:lang w:val="lt-LT"/>
        </w:rPr>
        <w:t xml:space="preserve">, jei jis atitinka VPĮ 37 straipsnio 9 dalies 1 ir (ar) 2 punkte numatytas sąlygas. </w:t>
      </w:r>
      <w:r w:rsidRPr="00356822">
        <w:rPr>
          <w:color w:val="000000" w:themeColor="text1"/>
          <w:lang w:val="lt-LT"/>
        </w:rPr>
        <w:t>Tiekėjai kartu su pasiūlymu turi pateikti Viešųjų pirkimų tarnybos nustatytos formos atitikties deklaraciją</w:t>
      </w:r>
      <w:r w:rsidRPr="00356822">
        <w:rPr>
          <w:rStyle w:val="Puslapioinaosnuoroda"/>
          <w:color w:val="000000" w:themeColor="text1"/>
          <w:lang w:val="lt-LT"/>
        </w:rPr>
        <w:footnoteReference w:id="1"/>
      </w:r>
      <w:r w:rsidRPr="00356822">
        <w:rPr>
          <w:color w:val="000000" w:themeColor="text1"/>
          <w:lang w:val="lt-LT"/>
        </w:rPr>
        <w:t xml:space="preserve"> (3 priedas). CPO iš ekonomiškai naudingiausią pasiūlymą pateikusio tiekėjo reikalaus pateikti vieną (esant poreikiui – kelis) VPĮ 39 straipsnio 3 dalyje numatytą dokumentą. CPO bet kuriuo pirkimo procedūros metu turi teisę pareikalauti dalyvių pateikti visus ar dalį dokumentų, nurodytų VPĮ 39 straipsnio 3 dalyje.</w:t>
      </w:r>
    </w:p>
    <w:p w14:paraId="25D5ED1B" w14:textId="77777777" w:rsidR="00AA0762" w:rsidRPr="00356822" w:rsidRDefault="00AA0762" w:rsidP="0081564D">
      <w:pPr>
        <w:ind w:firstLine="709"/>
        <w:jc w:val="both"/>
        <w:rPr>
          <w:color w:val="000000" w:themeColor="text1"/>
          <w:lang w:val="lt-LT"/>
        </w:rPr>
      </w:pPr>
      <w:r w:rsidRPr="00356822">
        <w:rPr>
          <w:lang w:val="lt-LT"/>
        </w:rPr>
        <w:t xml:space="preserve">3.5. CPO </w:t>
      </w:r>
      <w:r w:rsidRPr="00356822">
        <w:rPr>
          <w:color w:val="000000"/>
          <w:shd w:val="clear" w:color="auto" w:fill="FFFFFF"/>
          <w:lang w:val="lt-LT"/>
        </w:rPr>
        <w:t>laiko, kad tiekėjas turi interesų, galinčių kelti grėsmę nacionaliniam saugumui</w:t>
      </w:r>
      <w:r w:rsidRPr="00356822">
        <w:rPr>
          <w:lang w:val="lt-LT"/>
        </w:rPr>
        <w:t xml:space="preserve">, jei jis, </w:t>
      </w:r>
      <w:r w:rsidRPr="00356822">
        <w:rPr>
          <w:color w:val="000000"/>
          <w:shd w:val="clear" w:color="auto" w:fill="FFFFFF"/>
          <w:lang w:val="lt-LT"/>
        </w:rPr>
        <w:t xml:space="preserve">jo subtiekėjas (-ai) ar ūkio subjektas (-ai), kurių pajėgumais remiamasi, kurie patys ar juos kontroliuojantys asmenys atitinka VPĮ 47 straipsnio 9 dalyje nustatytas sąlygas. </w:t>
      </w:r>
      <w:r w:rsidRPr="00356822">
        <w:rPr>
          <w:b/>
          <w:bCs/>
          <w:i/>
          <w:iCs/>
          <w:color w:val="000000"/>
          <w:shd w:val="clear" w:color="auto" w:fill="FFFFFF"/>
          <w:lang w:val="lt-LT"/>
        </w:rPr>
        <w:t xml:space="preserve">Tiekėjas su </w:t>
      </w:r>
      <w:r w:rsidRPr="00356822">
        <w:rPr>
          <w:b/>
          <w:bCs/>
          <w:i/>
          <w:iCs/>
          <w:color w:val="000000"/>
          <w:shd w:val="clear" w:color="auto" w:fill="FFFFFF"/>
          <w:lang w:val="lt-LT"/>
        </w:rPr>
        <w:lastRenderedPageBreak/>
        <w:t xml:space="preserve">pasiūlymu turi pateikti </w:t>
      </w:r>
      <w:r w:rsidRPr="00356822">
        <w:rPr>
          <w:b/>
          <w:bCs/>
          <w:i/>
          <w:iCs/>
          <w:color w:val="000000" w:themeColor="text1"/>
          <w:lang w:val="lt-LT"/>
        </w:rPr>
        <w:t>Viešųjų pirkimų tarnybos nustatytos formos atitikties deklaraciją</w:t>
      </w:r>
      <w:r w:rsidRPr="00356822">
        <w:rPr>
          <w:rStyle w:val="Puslapioinaosnuoroda"/>
          <w:b/>
          <w:bCs/>
          <w:i/>
          <w:iCs/>
          <w:color w:val="000000" w:themeColor="text1"/>
          <w:lang w:val="lt-LT"/>
        </w:rPr>
        <w:footnoteReference w:id="2"/>
      </w:r>
      <w:r w:rsidRPr="00356822">
        <w:rPr>
          <w:b/>
          <w:bCs/>
          <w:i/>
          <w:iCs/>
          <w:color w:val="000000" w:themeColor="text1"/>
          <w:lang w:val="lt-LT"/>
        </w:rPr>
        <w:t xml:space="preserve"> (Priedas Nr. 3). </w:t>
      </w:r>
      <w:r w:rsidRPr="00356822">
        <w:rPr>
          <w:color w:val="000000" w:themeColor="text1"/>
          <w:lang w:val="lt-LT"/>
        </w:rPr>
        <w:t xml:space="preserve">CPO iš ekonomiškai naudingiausią pasiūlymą pateikusio tiekėjo reikalaus pateikti vieną (esant poreikiui – kelis) VPĮ 51 straipsnio 12 dalyje numatytą dokumentą. </w:t>
      </w:r>
    </w:p>
    <w:p w14:paraId="377CEB09" w14:textId="77777777" w:rsidR="00AA0762" w:rsidRPr="00356822" w:rsidRDefault="00AA0762" w:rsidP="00420479">
      <w:pPr>
        <w:ind w:firstLine="709"/>
        <w:jc w:val="both"/>
        <w:rPr>
          <w:lang w:val="lt-LT"/>
        </w:rPr>
      </w:pPr>
      <w:r w:rsidRPr="00356822">
        <w:rPr>
          <w:iCs/>
          <w:lang w:val="lt-LT"/>
        </w:rPr>
        <w:t>3.6. Paslaugų pirkimas priskiriamas žaliesiems pirkimams pagal 2011 m. birželio 28 d. LR Aplinkos ministro įsakymu Nr. D1-508 patvirtinto Aplinkos apsaugos kriterijų taikymo, vykdant žaliuosius pirkimus, tvarkos aprašo (aktualios redakcijos) 4.4.3 p. (</w:t>
      </w:r>
      <w:r w:rsidRPr="00356822">
        <w:rPr>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DD7D3FD" w14:textId="576A0FD8" w:rsidR="001A20E5" w:rsidRPr="00356822" w:rsidRDefault="001A20E5" w:rsidP="00783F7F">
      <w:pPr>
        <w:pStyle w:val="Body2"/>
        <w:ind w:firstLine="709"/>
        <w:rPr>
          <w:rFonts w:cs="Times New Roman"/>
          <w:noProof/>
          <w:color w:val="000000" w:themeColor="text1"/>
          <w:sz w:val="24"/>
          <w:szCs w:val="24"/>
        </w:rPr>
      </w:pPr>
      <w:r w:rsidRPr="00356822">
        <w:rPr>
          <w:rFonts w:cs="Times New Roman"/>
          <w:noProof/>
          <w:color w:val="000000" w:themeColor="text1"/>
          <w:sz w:val="24"/>
          <w:szCs w:val="24"/>
        </w:rPr>
        <w:t>3.</w:t>
      </w:r>
      <w:r w:rsidRPr="00356822">
        <w:rPr>
          <w:rFonts w:cs="Times New Roman"/>
          <w:noProof/>
          <w:color w:val="000000" w:themeColor="text1"/>
          <w:sz w:val="24"/>
          <w:szCs w:val="24"/>
        </w:rPr>
        <w:t>7</w:t>
      </w:r>
      <w:r w:rsidRPr="00356822">
        <w:rPr>
          <w:rFonts w:cs="Times New Roman"/>
          <w:noProof/>
          <w:color w:val="000000" w:themeColor="text1"/>
          <w:sz w:val="24"/>
          <w:szCs w:val="24"/>
        </w:rPr>
        <w:t>. </w:t>
      </w:r>
      <w:r w:rsidRPr="00356822">
        <w:rPr>
          <w:rFonts w:cs="Times New Roman"/>
          <w:b/>
          <w:noProof/>
          <w:color w:val="000000" w:themeColor="text1"/>
          <w:sz w:val="24"/>
          <w:szCs w:val="24"/>
          <w:u w:val="single"/>
        </w:rPr>
        <w:t>Tiekėjas turi atitikti šiuos kvalifikacijos reikalavimus</w:t>
      </w:r>
      <w:r w:rsidRPr="00356822">
        <w:rPr>
          <w:rFonts w:cs="Times New Roman"/>
          <w:noProof/>
          <w:color w:val="000000" w:themeColor="text1"/>
          <w:sz w:val="24"/>
          <w:szCs w:val="24"/>
        </w:rPr>
        <w:t>:</w:t>
      </w:r>
    </w:p>
    <w:p w14:paraId="7BEC4A14" w14:textId="36F15504" w:rsidR="001A20E5" w:rsidRPr="00356822" w:rsidRDefault="001A20E5" w:rsidP="001A20E5">
      <w:pPr>
        <w:ind w:hanging="709"/>
        <w:jc w:val="both"/>
        <w:rPr>
          <w:lang w:val="lt-LT"/>
        </w:rPr>
      </w:pPr>
      <w:r w:rsidRPr="00356822">
        <w:rPr>
          <w:color w:val="000000" w:themeColor="text1"/>
        </w:rPr>
        <w:tab/>
      </w:r>
      <w:r w:rsidRPr="00356822">
        <w:rPr>
          <w:color w:val="000000" w:themeColor="text1"/>
        </w:rPr>
        <w:tab/>
      </w:r>
      <w:r w:rsidRPr="00356822">
        <w:rPr>
          <w:b/>
          <w:color w:val="000000" w:themeColor="text1"/>
          <w:lang w:val="lt-LT"/>
        </w:rPr>
        <w:t>3.</w:t>
      </w:r>
      <w:r w:rsidRPr="00356822">
        <w:rPr>
          <w:b/>
          <w:color w:val="000000" w:themeColor="text1"/>
          <w:lang w:val="lt-LT"/>
        </w:rPr>
        <w:t>7</w:t>
      </w:r>
      <w:r w:rsidRPr="00356822">
        <w:rPr>
          <w:b/>
          <w:color w:val="000000" w:themeColor="text1"/>
          <w:lang w:val="lt-LT"/>
        </w:rPr>
        <w:t>.1.</w:t>
      </w:r>
      <w:r w:rsidRPr="00356822">
        <w:rPr>
          <w:color w:val="000000" w:themeColor="text1"/>
          <w:lang w:val="lt-LT"/>
        </w:rPr>
        <w:t xml:space="preserve"> </w:t>
      </w:r>
      <w:r w:rsidRPr="00356822">
        <w:rPr>
          <w:lang w:val="lt-LT"/>
        </w:rPr>
        <w:t>Tiekėjas turi būti įregistruotas įstatymų nustatyta tvarka ir turintis teisę verstis veikla, kuri reikalinga pirkimo sutarčiai įvykdyti.</w:t>
      </w:r>
    </w:p>
    <w:p w14:paraId="2907731C" w14:textId="3342CB75" w:rsidR="001A20E5" w:rsidRPr="00356822" w:rsidRDefault="001A20E5" w:rsidP="00356822">
      <w:pPr>
        <w:ind w:hanging="142"/>
        <w:jc w:val="both"/>
        <w:rPr>
          <w:lang w:val="lt-LT"/>
        </w:rPr>
      </w:pPr>
      <w:r w:rsidRPr="00356822">
        <w:rPr>
          <w:lang w:val="lt-LT"/>
        </w:rPr>
        <w:t xml:space="preserve">          </w:t>
      </w:r>
      <w:r w:rsidRPr="00356822">
        <w:rPr>
          <w:lang w:val="lt-LT"/>
        </w:rPr>
        <w:tab/>
        <w:t xml:space="preserve"> </w:t>
      </w:r>
      <w:r w:rsidRPr="00356822">
        <w:rPr>
          <w:i/>
          <w:iCs/>
          <w:u w:val="single"/>
          <w:lang w:val="lt-LT"/>
        </w:rPr>
        <w:t>Pateikiama:</w:t>
      </w:r>
      <w:r w:rsidRPr="00356822">
        <w:rPr>
          <w:lang w:val="lt-LT"/>
        </w:rPr>
        <w:t xml:space="preserve"> </w:t>
      </w:r>
      <w:r w:rsidRPr="00356822">
        <w:rPr>
          <w:lang w:val="lt-LT" w:eastAsia="lt-LT"/>
        </w:rPr>
        <w:t xml:space="preserve">Valstybės įmonės Registrų centro išduotas Lietuvos Respublikos juridinių asmenų registro išplėstinis išrašas ir įstatų kopija ar kiti dokumentai, patvirtinantys tiekėjo teisę </w:t>
      </w:r>
      <w:r w:rsidRPr="00356822">
        <w:rPr>
          <w:rFonts w:eastAsia="Calibri"/>
          <w:lang w:val="lt-LT" w:eastAsia="ar-SA"/>
        </w:rPr>
        <w:t xml:space="preserve">verstis </w:t>
      </w:r>
      <w:r w:rsidRPr="00356822">
        <w:rPr>
          <w:lang w:val="lt-LT"/>
        </w:rPr>
        <w:t>laboratorijos informacinės sistemos (LIS) programinės įrangos</w:t>
      </w:r>
      <w:r w:rsidRPr="00356822">
        <w:rPr>
          <w:rFonts w:eastAsia="Calibri"/>
          <w:lang w:val="lt-LT" w:eastAsia="ar-SA"/>
        </w:rPr>
        <w:t xml:space="preserve"> gamybos ar tiekimo veikla arba atitinkamos užsienio šalies institucijų (profesinių ar veiklos tvarkytojų, valstybės įgaliotų institucijų pažymos, kaip yra nustatyta toje valstybėje, kurio tiekėjas registruotas) išduotas dokumentas.</w:t>
      </w:r>
    </w:p>
    <w:p w14:paraId="28158940" w14:textId="77777777" w:rsidR="006C68C9" w:rsidRPr="00F767AE" w:rsidRDefault="00205AB1" w:rsidP="006C68C9">
      <w:pPr>
        <w:pStyle w:val="Body2"/>
        <w:rPr>
          <w:rFonts w:cs="Times New Roman"/>
          <w:b/>
          <w:bCs/>
          <w:i/>
          <w:iCs/>
          <w:sz w:val="24"/>
          <w:szCs w:val="24"/>
          <w:lang w:val="lt-LT"/>
        </w:rPr>
      </w:pPr>
      <w:r w:rsidRPr="00356822">
        <w:rPr>
          <w:rFonts w:cs="Times New Roman"/>
          <w:sz w:val="24"/>
          <w:szCs w:val="24"/>
          <w:lang w:val="lt-LT"/>
        </w:rPr>
        <w:br/>
      </w:r>
      <w:r w:rsidRPr="00356822">
        <w:rPr>
          <w:rFonts w:cs="Times New Roman"/>
          <w:sz w:val="24"/>
          <w:szCs w:val="24"/>
          <w:lang w:val="lt-LT"/>
        </w:rPr>
        <w:tab/>
        <w:t>4. ŪKIO SUBJEKTŲ GRUPĖS DALYVAVIMAS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w:t>
      </w:r>
      <w:r w:rsidRPr="00356822">
        <w:rPr>
          <w:rFonts w:cs="Times New Roman"/>
          <w:sz w:val="24"/>
          <w:szCs w:val="24"/>
          <w:lang w:val="lt-LT"/>
        </w:rPr>
        <w:lastRenderedPageBreak/>
        <w:t>tik tuomet, kai tie subjektai, kurių pajėgumais buvo pasiremta, patys teiks tas paslaugas ar atliks darbus, kuriems reikia jų pajėgumų.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5. PASIŪLYMŲ RENGIMAS, PATEIKIMAS, KEITIMAS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6C68C9" w:rsidRPr="00356822">
        <w:rPr>
          <w:rFonts w:cs="Times New Roman"/>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6C68C9" w:rsidRPr="00356822">
        <w:rPr>
          <w:rFonts w:cs="Times New Roman"/>
          <w:sz w:val="24"/>
          <w:szCs w:val="24"/>
          <w:lang w:val="lt-LT"/>
        </w:rPr>
        <w:t>pdf</w:t>
      </w:r>
      <w:proofErr w:type="spellEnd"/>
      <w:r w:rsidR="006C68C9" w:rsidRPr="00356822">
        <w:rPr>
          <w:rFonts w:cs="Times New Roman"/>
          <w:sz w:val="24"/>
          <w:szCs w:val="24"/>
          <w:lang w:val="lt-LT"/>
        </w:rPr>
        <w:t xml:space="preserve">, jpg, </w:t>
      </w:r>
      <w:proofErr w:type="spellStart"/>
      <w:r w:rsidR="006C68C9" w:rsidRPr="00356822">
        <w:rPr>
          <w:rFonts w:cs="Times New Roman"/>
          <w:sz w:val="24"/>
          <w:szCs w:val="24"/>
          <w:lang w:val="lt-LT"/>
        </w:rPr>
        <w:t>xlsx</w:t>
      </w:r>
      <w:proofErr w:type="spellEnd"/>
      <w:r w:rsidR="006C68C9" w:rsidRPr="00356822">
        <w:rPr>
          <w:rFonts w:cs="Times New Roman"/>
          <w:sz w:val="24"/>
          <w:szCs w:val="24"/>
          <w:lang w:val="lt-LT"/>
        </w:rPr>
        <w:t xml:space="preserve">, </w:t>
      </w:r>
      <w:proofErr w:type="spellStart"/>
      <w:r w:rsidR="006C68C9" w:rsidRPr="00356822">
        <w:rPr>
          <w:rFonts w:cs="Times New Roman"/>
          <w:sz w:val="24"/>
          <w:szCs w:val="24"/>
          <w:lang w:val="lt-LT"/>
        </w:rPr>
        <w:t>docx</w:t>
      </w:r>
      <w:proofErr w:type="spellEnd"/>
      <w:r w:rsidR="006C68C9" w:rsidRPr="00356822">
        <w:rPr>
          <w:rFonts w:cs="Times New Roman"/>
          <w:sz w:val="24"/>
          <w:szCs w:val="24"/>
          <w:lang w:val="lt-LT"/>
        </w:rPr>
        <w:t xml:space="preserve"> ir kt.).</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lastRenderedPageBreak/>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r>
      <w:r w:rsidR="006C68C9" w:rsidRPr="00356822">
        <w:rPr>
          <w:rFonts w:cs="Times New Roman"/>
          <w:b/>
          <w:bCs/>
          <w:i/>
          <w:iCs/>
          <w:sz w:val="24"/>
          <w:szCs w:val="24"/>
          <w:lang w:val="lt-LT"/>
        </w:rPr>
        <w:t>5.10. Pasiūlymas turi būti pateikiamas CVP IS priemonėmis, kurį turi sudaryti užpildyta pasiūlymo forma parengta pagal pirkimo sąlygų priedą Nr. 2 ir šie pasiūlymo priedai:</w:t>
      </w:r>
      <w:r w:rsidR="006C68C9" w:rsidRPr="00356822">
        <w:rPr>
          <w:rFonts w:cs="Times New Roman"/>
          <w:b/>
          <w:bCs/>
          <w:i/>
          <w:iCs/>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r>
      <w:r w:rsidR="006C68C9" w:rsidRPr="00F767AE">
        <w:rPr>
          <w:rFonts w:cs="Times New Roman"/>
          <w:b/>
          <w:bCs/>
          <w:i/>
          <w:iCs/>
          <w:sz w:val="24"/>
          <w:szCs w:val="24"/>
          <w:lang w:val="lt-LT"/>
        </w:rPr>
        <w:t>5.10.1. Jungtinės veiklos sutarties kopija (jeigu pasiūlymą teikia ūkio subjektų grupė).</w:t>
      </w:r>
      <w:r w:rsidR="006C68C9" w:rsidRPr="00F767AE">
        <w:rPr>
          <w:rFonts w:cs="Times New Roman"/>
          <w:b/>
          <w:bCs/>
          <w:i/>
          <w:iCs/>
          <w:sz w:val="24"/>
          <w:szCs w:val="24"/>
          <w:lang w:val="lt-LT"/>
        </w:rPr>
        <w:tab/>
      </w:r>
      <w:r w:rsidR="006C68C9" w:rsidRPr="00F767AE">
        <w:rPr>
          <w:rFonts w:cs="Times New Roman"/>
          <w:b/>
          <w:bCs/>
          <w:i/>
          <w:iCs/>
          <w:sz w:val="24"/>
          <w:szCs w:val="24"/>
          <w:lang w:val="lt-LT"/>
        </w:rPr>
        <w:br/>
      </w:r>
      <w:r w:rsidR="006C68C9" w:rsidRPr="00F767AE">
        <w:rPr>
          <w:rFonts w:cs="Times New Roman"/>
          <w:b/>
          <w:bCs/>
          <w:i/>
          <w:iCs/>
          <w:sz w:val="24"/>
          <w:szCs w:val="24"/>
          <w:lang w:val="lt-LT"/>
        </w:rPr>
        <w:tab/>
        <w:t>5.10.2. Įgaliojimas pateikti pasiūlymą (jeigu pasiūlymą pateikia ne tiekėjo vadovas).</w:t>
      </w:r>
    </w:p>
    <w:p w14:paraId="04DE152A" w14:textId="77777777" w:rsidR="003A01FA" w:rsidRPr="00F767AE" w:rsidRDefault="006C68C9" w:rsidP="003A01FA">
      <w:pPr>
        <w:pStyle w:val="Body2"/>
        <w:rPr>
          <w:rFonts w:cs="Times New Roman"/>
          <w:b/>
          <w:bCs/>
          <w:i/>
          <w:iCs/>
          <w:sz w:val="24"/>
          <w:szCs w:val="24"/>
          <w:lang w:val="lt-LT"/>
        </w:rPr>
      </w:pPr>
      <w:r w:rsidRPr="00F767AE">
        <w:rPr>
          <w:rFonts w:cs="Times New Roman"/>
          <w:b/>
          <w:bCs/>
          <w:i/>
          <w:iCs/>
          <w:sz w:val="24"/>
          <w:szCs w:val="24"/>
          <w:lang w:val="lt-LT"/>
        </w:rPr>
        <w:tab/>
        <w:t xml:space="preserve">5.10.3. </w:t>
      </w:r>
      <w:r w:rsidR="00C43F4B" w:rsidRPr="00F767AE">
        <w:rPr>
          <w:rFonts w:cs="Times New Roman"/>
          <w:b/>
          <w:bCs/>
          <w:i/>
          <w:iCs/>
          <w:sz w:val="24"/>
          <w:szCs w:val="24"/>
          <w:lang w:val="lt-LT"/>
        </w:rPr>
        <w:t>Kvalifikacijos atitikties deklaraciją (priedas Nr.3).</w:t>
      </w:r>
      <w:r w:rsidR="003A01FA" w:rsidRPr="00F767AE">
        <w:rPr>
          <w:rFonts w:cs="Times New Roman"/>
          <w:b/>
          <w:bCs/>
          <w:i/>
          <w:iCs/>
          <w:sz w:val="24"/>
          <w:szCs w:val="24"/>
          <w:lang w:val="lt-LT"/>
        </w:rPr>
        <w:t xml:space="preserve"> </w:t>
      </w:r>
    </w:p>
    <w:p w14:paraId="0AADC433" w14:textId="0D29FF00" w:rsidR="006C68C9" w:rsidRPr="00356822" w:rsidRDefault="003A01FA" w:rsidP="003A01FA">
      <w:pPr>
        <w:pStyle w:val="Body2"/>
        <w:rPr>
          <w:rFonts w:cs="Times New Roman"/>
          <w:sz w:val="24"/>
          <w:szCs w:val="24"/>
          <w:lang w:val="lt-LT"/>
        </w:rPr>
      </w:pPr>
      <w:r w:rsidRPr="00F767AE">
        <w:rPr>
          <w:rFonts w:cs="Times New Roman"/>
          <w:b/>
          <w:bCs/>
          <w:i/>
          <w:iCs/>
          <w:sz w:val="24"/>
          <w:szCs w:val="24"/>
          <w:lang w:val="lt-LT"/>
        </w:rPr>
        <w:t xml:space="preserve">            5.10.4. Techninę specifikaciją (priedas Nr.1).</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5.11. Tiekėjo pasiūlymą sudaro CVP IS priemonėmis pateiktos informacijos ir dokumentų visuma.</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p>
    <w:p w14:paraId="5F2AEDF5" w14:textId="77777777" w:rsidR="006C68C9" w:rsidRPr="00356822" w:rsidRDefault="006C68C9" w:rsidP="006C68C9">
      <w:pPr>
        <w:pStyle w:val="Body2"/>
        <w:rPr>
          <w:rFonts w:cs="Times New Roman"/>
          <w:sz w:val="24"/>
          <w:szCs w:val="24"/>
          <w:lang w:val="lt-LT"/>
        </w:rPr>
      </w:pPr>
    </w:p>
    <w:p w14:paraId="29A08E4E" w14:textId="77777777" w:rsidR="00356822" w:rsidRPr="00356822" w:rsidRDefault="00205AB1" w:rsidP="006C68C9">
      <w:pPr>
        <w:pStyle w:val="Body2"/>
        <w:rPr>
          <w:rFonts w:cs="Times New Roman"/>
          <w:sz w:val="24"/>
          <w:szCs w:val="24"/>
          <w:lang w:val="lt-LT"/>
        </w:rPr>
      </w:pPr>
      <w:r w:rsidRPr="00356822">
        <w:rPr>
          <w:rFonts w:cs="Times New Roman"/>
          <w:sz w:val="24"/>
          <w:szCs w:val="24"/>
          <w:lang w:val="lt-LT"/>
        </w:rPr>
        <w:tab/>
        <w:t>6. PASIŪLYMŲ ŠIFRAVIMAS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6.1. Tiekėjo teikiamas pasiūlymas gali būti užšifruojamas. Tiekėjas, nusprendęs pateikti užšifruotą pasiūlymą, turi: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w:t>
      </w:r>
      <w:r w:rsidRPr="00356822">
        <w:rPr>
          <w:rFonts w:cs="Times New Roman"/>
          <w:sz w:val="24"/>
          <w:szCs w:val="24"/>
          <w:lang w:val="lt-LT"/>
        </w:rPr>
        <w:lastRenderedPageBreak/>
        <w:t>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7. PASIŪLYMŲ GALIOJIMO UŽTIKRINIMAS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7.1. Pasiūlymo galiojimo užtikrinimas nereikalaujamas.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8. PAVYZDŽIŲ PATEIKIMAS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8.1. Siūlomo pirkimo objekto pavyzdžiai nereikalaujami.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 PIRKIMO DOKUMENTŲ PAAIŠKINIMAS IR PATIKSLINIMAS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9.1. Tiekėjas tik CVP IS susirašinėjimo priemonėmis gali prašyti, kad perkančioji organizacija paaiškintų ar pataisytų pirkimo dokumentus.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9.5. Nesibaigus pirkimo pasiūlymų pateikimo terminui, perkančioji organizacija savo iniciatyva gali paaiškinti (pataisyti) pirkimo dokumentus CVP IS priemonėmis.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9.7. Bet kokia informacija, pirkimo sąlygų paaiškinimai, pranešimai ar kitas perkančiosios organizacijos ir tiekėjo susirašinėjimas yra vykdomas tik CVP IS susirašinėjimo priemonėmis.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9.8. Perkančioji organizacija nerengs susitikimų su tiekėjais dėl pirkimo dokumentų paaiškinimo.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9.9. Perkančioji organizacija nerengs pirkimo objekto apžiūros.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10. SUSIPAŽINIMAS SU GAUTAIS PASIŪLYMAIS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lastRenderedPageBreak/>
        <w:tab/>
        <w:t>10.1. Pirminis susipažinimas su CVP IS priemonėmis pateiktais tiekėjų pasiūlymais vyks 45 min. po CVP IS nurodytos pasiūlymų pateikimo termino pabaigos.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10.2. Pirminio susipažinimo su CVP IS priemonėmis pateiktais pasiūlymais procedūroje pasiūlymus pateikę tiekėjai nedalyvauja.</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11. PASIŪLYMŲ NAGRINĖJIMAS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311E67" w:rsidRPr="00356822">
        <w:rPr>
          <w:rFonts w:cs="Times New Roman"/>
          <w:sz w:val="24"/>
          <w:szCs w:val="24"/>
          <w:lang w:val="lt-LT"/>
        </w:rPr>
        <w:t>11.1. Jei tiekėjo pasiūlymas nėra atmetamas, Komisija arba pirkimo organizatorius toliau atlieka šias pirkimo procedūras: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11.1.1. nustato, ar tiekėjo siūlomas pirkimo objektas atitinka pirkimo dokumentuose nustatytus reikalavimus;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11.1.2. patikrina, ar tiekėjo pasiūlyme nėra nurodytos kainos apskaičiavimo klaidų;</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11.1.3. patikrina, ar tiekėjo pasiūlyme nurodyta kaina nėra per didelė ir perkančiajai organizacijai nepriimtina;</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11.1.4. patikrina, ar tiekėjo pasiūlyme nurodyta kaina (jos sudedamosios dalys) neatrodo neįprastai maža;</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11.1.5. galimo laimėtojo prašo pateikti  atitiktį pirkimo sąlygų priede „Kvalifikacijos ir kiti reikalavimai tiekėjui“ nustatytiems Reikalavimams tiekėjui  pagrindžiančius dokumentus;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11.1.6. sudaro pasiūlymų eilę ir nustato pirkimo laimėtoją;</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11.1.7. tiekėją, kurio pasiūlymas pripažintas laimėjusiu, kviečia sudaryti pirkimo sutartį.</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11.6. Jeigu tiekėjo pasiūlyme nurodyta kaina (jos sudedamosios dalys) atrodo neįprastai maža, Komisija arba pirkimo organizatorius prašo tiekėją ją pagrįsti, vadovaujantis VPĮ 57 straipsnio 2 ir 3 dalių nuostatomis.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11.7. Komisija arba pirkimo organizatorius gali nevertinti viso pasiūlymo, jeigu patikrinus pasiūlymo dalį nustatoma, kad pasiūlymas, vadovaujantis jam nustatytais reikalavimais, turi būti atmetamas.</w:t>
      </w:r>
      <w:r w:rsidR="00311E67" w:rsidRPr="00356822">
        <w:rPr>
          <w:rFonts w:cs="Times New Roman"/>
          <w:sz w:val="24"/>
          <w:szCs w:val="24"/>
          <w:lang w:val="lt-LT"/>
        </w:rPr>
        <w:tab/>
      </w:r>
      <w:r w:rsidR="00311E67" w:rsidRPr="00356822">
        <w:rPr>
          <w:rFonts w:cs="Times New Roman"/>
          <w:sz w:val="24"/>
          <w:szCs w:val="24"/>
          <w:lang w:val="lt-LT"/>
        </w:rPr>
        <w:br/>
      </w:r>
      <w:r w:rsidRPr="00356822">
        <w:rPr>
          <w:rFonts w:cs="Times New Roman"/>
          <w:sz w:val="24"/>
          <w:szCs w:val="24"/>
          <w:lang w:val="lt-LT"/>
        </w:rPr>
        <w:br/>
      </w:r>
      <w:r w:rsidRPr="00356822">
        <w:rPr>
          <w:rFonts w:cs="Times New Roman"/>
          <w:sz w:val="24"/>
          <w:szCs w:val="24"/>
          <w:lang w:val="lt-LT"/>
        </w:rPr>
        <w:lastRenderedPageBreak/>
        <w:tab/>
      </w:r>
      <w:r w:rsidRPr="00356822">
        <w:rPr>
          <w:rFonts w:cs="Times New Roman"/>
          <w:sz w:val="24"/>
          <w:szCs w:val="24"/>
          <w:lang w:val="lt-LT"/>
        </w:rPr>
        <w:br/>
      </w:r>
      <w:r w:rsidRPr="00356822">
        <w:rPr>
          <w:rFonts w:cs="Times New Roman"/>
          <w:sz w:val="24"/>
          <w:szCs w:val="24"/>
          <w:lang w:val="lt-LT"/>
        </w:rPr>
        <w:tab/>
        <w:t>12. ELEKTRONINIS AUKCIONAS ARBA DERYBOS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311E67" w:rsidRPr="00356822">
        <w:rPr>
          <w:rFonts w:cs="Times New Roman"/>
          <w:sz w:val="24"/>
          <w:szCs w:val="24"/>
          <w:lang w:val="lt-LT"/>
        </w:rPr>
        <w:t>12.1. Elektroninis aukcionas ir derybos nebus vykdomi.</w:t>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13. PASIŪLYMŲ ATMETIMO PRIEŽASTYS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C836F0" w:rsidRPr="00356822">
        <w:rPr>
          <w:rFonts w:cs="Times New Roman"/>
          <w:sz w:val="24"/>
          <w:szCs w:val="24"/>
          <w:lang w:val="lt-LT"/>
        </w:rPr>
        <w:t>13.1. Perkančioji organizacija atmeta pasiūlymą, jeigu:</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13.1.1. tiekėjas pasiūlymą ar jo dalį pateikė ne CVP IS priemonėmis;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 xml:space="preserve">13.1.2. pasiūlymą pateikęs tiekėjas neatitinka pirkimo sąlygų priede „Kvalifikacinių reikalavimų lentelė“ nustatytų minimalių kvalifikacijos reikalavimų ir kokybės vadybos sistemos ir (arba) aplinkos apsaugos vadybos sistemos standartų </w:t>
      </w:r>
      <w:r w:rsidR="00C836F0" w:rsidRPr="00356822">
        <w:rPr>
          <w:rFonts w:cs="Times New Roman"/>
          <w:b/>
          <w:bCs/>
          <w:sz w:val="24"/>
          <w:szCs w:val="24"/>
          <w:lang w:val="lt-LT"/>
        </w:rPr>
        <w:t>(jei taikoma),</w:t>
      </w:r>
      <w:r w:rsidR="00C836F0" w:rsidRPr="00356822">
        <w:rPr>
          <w:rFonts w:cs="Times New Roman"/>
          <w:sz w:val="24"/>
          <w:szCs w:val="24"/>
          <w:lang w:val="lt-LT"/>
        </w:rPr>
        <w:t xml:space="preserve"> arba perkančiosios organizacijos prašymu nepateikė ar nepatikslino pateiktų netikslių ar neišsamių duomenų apie atitikimą CVP IS priemonėmis;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13.1.3. pasiūlymas neatitinka pirkimo dokumentuose nustatytų reikalavimų;</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13.1.4. pasiūlyta kaina yra per didelė ir nepriimtina;</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13.1.5. dalyvis per perkančiosios organizacijos nurodytą terminą neištaiso aritmetinių klaidų ir (ar) nepaaiškina pasiūlymo. Šiuo atveju jo pasiūlymas atmetamas kaip neatitinkantis pirkimo dokumentuose nustatytų reikalavimų;</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13.1.6. pateiktame pasiūlyme nurodyta kaina yra neįprastai maža ir dalyvis, perkančiosios organizacijos prašymu, nepateikia tinkamų kainos pagrįstumo įrodymų;</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13.1.7. tiekėjas, apie nustatytų reikalavimų atitikimą, yra pateikęs melagingą informaciją, kurią perkančioji organizacija gali įrodyti bet kokiomis teisėtomis priemonėmis;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13.1.8. jei tiekėjas pateikia daugiau kaip vieną pasiūlymą arba ūkio subjektų grupės narys dalyvauja teikiant kelis pasiūlymus;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13.2. Apie pasiūlymo atmetimą ir tokio atmetimo priežastis tiekėjas informuojamas CVP IS priemonėmis.</w:t>
      </w:r>
      <w:r w:rsidR="00C836F0" w:rsidRPr="00356822">
        <w:rPr>
          <w:rFonts w:cs="Times New Roman"/>
          <w:sz w:val="24"/>
          <w:szCs w:val="24"/>
          <w:lang w:val="lt-LT"/>
        </w:rPr>
        <w:tab/>
      </w:r>
      <w:r w:rsidR="00C836F0" w:rsidRPr="00356822">
        <w:rPr>
          <w:rFonts w:cs="Times New Roman"/>
          <w:sz w:val="24"/>
          <w:szCs w:val="24"/>
          <w:lang w:val="lt-LT"/>
        </w:rPr>
        <w:br/>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14. PASIŪLYMŲ VERTINIMAS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14.1. Perkančioji organizacija ekonomiškai naudingiausią pasiūlymą išrenka pagal kainą. Ekonomiškai naudingiausiu pasiūlymu laikomas mažiausios kainos pasiūlymas.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 PASIŪLYMŲ EILĖ IR LAIMĖTOJO NUSTATYMAS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15.2. Laimėjusiu pasiūlymu pripažįstamas pasiūlymas esantis pasiūlymų eilės pirmoje vietoje. Laimėtoju gali būti pasirenkamas tik toks tiekėjas, kurio pasiūlymas atitinka pirkimo </w:t>
      </w:r>
      <w:r w:rsidRPr="00356822">
        <w:rPr>
          <w:rFonts w:cs="Times New Roman"/>
          <w:sz w:val="24"/>
          <w:szCs w:val="24"/>
          <w:lang w:val="lt-LT"/>
        </w:rPr>
        <w:lastRenderedPageBreak/>
        <w:t xml:space="preserve">dokumentuose nustatytus reikalavimus ir jo pasiūlymo kaina nėra per didelė ir perkančiajai organizacijai nepriimtina. </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15.4. Pirkimo sutartis sudaroma netaikant pirkimo sutarties sudarymo atidėjimo termino.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 PRETENZIJŲ IR SKUNDŲ NAGRINĖJIMAS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16.2.1. per 5 darbo dienas nuo perkančiosios organizacijos pranešimo raštu apie jos priimtą sprendimą išsiuntimo tiekėjams dienos;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16.7. Tiekėjas turi teisę pareikšti ieškinį dėl pirkimo sutarties ar preliminariosios sutarties </w:t>
      </w:r>
      <w:r w:rsidRPr="00356822">
        <w:rPr>
          <w:rFonts w:cs="Times New Roman"/>
          <w:sz w:val="24"/>
          <w:szCs w:val="24"/>
          <w:lang w:val="lt-LT"/>
        </w:rPr>
        <w:lastRenderedPageBreak/>
        <w:t>pripažinimo negaliojančia per 6 mėnesius nuo pirkimo sutarties sudarymo dienos.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16.10.1. motyvuotą teismo nutartį, kuria atsisakoma priimti ieškinį;</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16.10.2. motyvuotą teismo nutartį dėl tiekėjo prašymo taikyti laikinąsias apsaugos priemones atmetimo, kai šis prašymas teisme buvo gautas iki ieškinio pareiškimo;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16.10.3. teismo rezoliuciją priimti ieškinį netaikant laikinųjų apsaugos priemonių.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56822">
        <w:rPr>
          <w:rFonts w:cs="Times New Roman"/>
          <w:sz w:val="24"/>
          <w:szCs w:val="24"/>
          <w:lang w:val="lt-LT"/>
        </w:rPr>
        <w:tab/>
      </w:r>
    </w:p>
    <w:p w14:paraId="3D2F0042" w14:textId="77777777" w:rsidR="00356822" w:rsidRPr="00356822" w:rsidRDefault="00356822" w:rsidP="006C68C9">
      <w:pPr>
        <w:pStyle w:val="Body2"/>
        <w:rPr>
          <w:rFonts w:cs="Times New Roman"/>
          <w:sz w:val="24"/>
          <w:szCs w:val="24"/>
          <w:lang w:val="lt-LT"/>
        </w:rPr>
      </w:pPr>
    </w:p>
    <w:p w14:paraId="4F29BFFD" w14:textId="4FFB04BC" w:rsidR="00356822" w:rsidRPr="00356822" w:rsidRDefault="00356822" w:rsidP="00356822">
      <w:pPr>
        <w:pStyle w:val="Heading"/>
        <w:ind w:firstLine="720"/>
        <w:rPr>
          <w:rFonts w:cs="Times New Roman"/>
          <w:b w:val="0"/>
          <w:bCs w:val="0"/>
          <w:noProof/>
          <w:color w:val="000000" w:themeColor="text1"/>
          <w:sz w:val="24"/>
          <w:szCs w:val="24"/>
        </w:rPr>
      </w:pPr>
      <w:r w:rsidRPr="00356822">
        <w:rPr>
          <w:rFonts w:cs="Times New Roman"/>
          <w:b w:val="0"/>
          <w:bCs w:val="0"/>
          <w:noProof/>
          <w:color w:val="000000" w:themeColor="text1"/>
          <w:sz w:val="24"/>
          <w:szCs w:val="24"/>
        </w:rPr>
        <w:t>1</w:t>
      </w:r>
      <w:r w:rsidRPr="00356822">
        <w:rPr>
          <w:rFonts w:cs="Times New Roman"/>
          <w:b w:val="0"/>
          <w:bCs w:val="0"/>
          <w:noProof/>
          <w:color w:val="000000" w:themeColor="text1"/>
          <w:sz w:val="24"/>
          <w:szCs w:val="24"/>
        </w:rPr>
        <w:t>7</w:t>
      </w:r>
      <w:r w:rsidRPr="00356822">
        <w:rPr>
          <w:rFonts w:cs="Times New Roman"/>
          <w:b w:val="0"/>
          <w:bCs w:val="0"/>
          <w:noProof/>
          <w:color w:val="000000" w:themeColor="text1"/>
          <w:sz w:val="24"/>
          <w:szCs w:val="24"/>
        </w:rPr>
        <w:t>. DERYBOS</w:t>
      </w:r>
    </w:p>
    <w:p w14:paraId="0FB728DA" w14:textId="77777777" w:rsidR="00356822" w:rsidRPr="00356822" w:rsidRDefault="00356822" w:rsidP="00356822">
      <w:pPr>
        <w:pStyle w:val="Body2"/>
        <w:rPr>
          <w:rFonts w:cs="Times New Roman"/>
          <w:noProof/>
          <w:color w:val="000000" w:themeColor="text1"/>
          <w:sz w:val="24"/>
          <w:szCs w:val="24"/>
        </w:rPr>
      </w:pPr>
    </w:p>
    <w:p w14:paraId="00A6E1CE" w14:textId="296BC7F3"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w:t>
      </w:r>
      <w:r w:rsidRPr="00356822">
        <w:rPr>
          <w:rFonts w:cs="Times New Roman"/>
          <w:noProof/>
          <w:color w:val="000000" w:themeColor="text1"/>
          <w:sz w:val="24"/>
          <w:szCs w:val="24"/>
        </w:rPr>
        <w:t>7</w:t>
      </w:r>
      <w:r w:rsidRPr="00356822">
        <w:rPr>
          <w:rFonts w:cs="Times New Roman"/>
          <w:noProof/>
          <w:color w:val="000000" w:themeColor="text1"/>
          <w:sz w:val="24"/>
          <w:szCs w:val="24"/>
        </w:rPr>
        <w:t>.1. Derybos (bus vykdomos visų tiekėjų pasiūlytai kainai viršijus pirkimui skirtas lėšas) bus vykdomos laikantis toliau nurodytų sąlygų:</w:t>
      </w:r>
    </w:p>
    <w:p w14:paraId="1D314E91" w14:textId="5A5A5D6F"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w:t>
      </w:r>
      <w:r w:rsidRPr="00356822">
        <w:rPr>
          <w:rFonts w:cs="Times New Roman"/>
          <w:noProof/>
          <w:color w:val="000000" w:themeColor="text1"/>
          <w:sz w:val="24"/>
          <w:szCs w:val="24"/>
        </w:rPr>
        <w:t>7</w:t>
      </w:r>
      <w:r w:rsidRPr="00356822">
        <w:rPr>
          <w:rFonts w:cs="Times New Roman"/>
          <w:noProof/>
          <w:color w:val="000000" w:themeColor="text1"/>
          <w:sz w:val="24"/>
          <w:szCs w:val="24"/>
        </w:rPr>
        <w:t>.1.1. visiems tiekėjams taikomi vienodi reikalavimai, suteikiamos vienodos galimybės ir pateikiama vienoda informacija – teikdama informaciją, perkančioji organizacija neturi diskriminuoti tiekėjų;</w:t>
      </w:r>
    </w:p>
    <w:p w14:paraId="079FC308" w14:textId="6284CEA2"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w:t>
      </w:r>
      <w:r w:rsidRPr="00356822">
        <w:rPr>
          <w:rFonts w:cs="Times New Roman"/>
          <w:noProof/>
          <w:color w:val="000000" w:themeColor="text1"/>
          <w:sz w:val="24"/>
          <w:szCs w:val="24"/>
        </w:rPr>
        <w:t>7</w:t>
      </w:r>
      <w:r w:rsidRPr="00356822">
        <w:rPr>
          <w:rFonts w:cs="Times New Roman"/>
          <w:noProof/>
          <w:color w:val="000000" w:themeColor="text1"/>
          <w:sz w:val="24"/>
          <w:szCs w:val="24"/>
        </w:rPr>
        <w:t>.1.2. tretiesiems asmenims ir derybose dalyvaujantiems tiekėjams negali būti atskleidžiama jokia derybų metu iš tiekėjo gauta informacija, taip pat informacija apie derybų metu pasiektus susitarimus;</w:t>
      </w:r>
    </w:p>
    <w:p w14:paraId="1709CB49" w14:textId="12B4367E"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w:t>
      </w:r>
      <w:r w:rsidRPr="00356822">
        <w:rPr>
          <w:rFonts w:cs="Times New Roman"/>
          <w:noProof/>
          <w:color w:val="000000" w:themeColor="text1"/>
          <w:sz w:val="24"/>
          <w:szCs w:val="24"/>
        </w:rPr>
        <w:t>7</w:t>
      </w:r>
      <w:r w:rsidRPr="00356822">
        <w:rPr>
          <w:rFonts w:cs="Times New Roman"/>
          <w:noProof/>
          <w:color w:val="000000" w:themeColor="text1"/>
          <w:sz w:val="24"/>
          <w:szCs w:val="24"/>
        </w:rPr>
        <w:t xml:space="preserve">.1.3. negalima derėtis dėl reikalavimų tiekėjui, pasiūlymo vertinimo kriterijų ir vertinimo tvarkos. </w:t>
      </w:r>
    </w:p>
    <w:p w14:paraId="6DC86248" w14:textId="2D71143F"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w:t>
      </w:r>
      <w:r w:rsidRPr="00356822">
        <w:rPr>
          <w:rFonts w:cs="Times New Roman"/>
          <w:noProof/>
          <w:color w:val="000000" w:themeColor="text1"/>
          <w:sz w:val="24"/>
          <w:szCs w:val="24"/>
        </w:rPr>
        <w:t>7</w:t>
      </w:r>
      <w:r w:rsidRPr="00356822">
        <w:rPr>
          <w:rFonts w:cs="Times New Roman"/>
          <w:noProof/>
          <w:color w:val="000000" w:themeColor="text1"/>
          <w:sz w:val="24"/>
          <w:szCs w:val="24"/>
        </w:rPr>
        <w:t>.2.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3B6F538A" w14:textId="56CA473E"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w:t>
      </w:r>
      <w:r w:rsidRPr="00356822">
        <w:rPr>
          <w:rFonts w:cs="Times New Roman"/>
          <w:noProof/>
          <w:color w:val="000000" w:themeColor="text1"/>
          <w:sz w:val="24"/>
          <w:szCs w:val="24"/>
        </w:rPr>
        <w:t>7</w:t>
      </w:r>
      <w:r w:rsidRPr="00356822">
        <w:rPr>
          <w:rFonts w:cs="Times New Roman"/>
          <w:noProof/>
          <w:color w:val="000000" w:themeColor="text1"/>
          <w:sz w:val="24"/>
          <w:szCs w:val="24"/>
        </w:rPr>
        <w:t xml:space="preserve">.3. Tiekėjai kviečiami pateikti galutinius pasiūlymus. </w:t>
      </w:r>
    </w:p>
    <w:p w14:paraId="38E49C3E" w14:textId="2FA9553C"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w:t>
      </w:r>
      <w:r w:rsidRPr="00356822">
        <w:rPr>
          <w:rFonts w:cs="Times New Roman"/>
          <w:noProof/>
          <w:color w:val="000000" w:themeColor="text1"/>
          <w:sz w:val="24"/>
          <w:szCs w:val="24"/>
        </w:rPr>
        <w:t>7</w:t>
      </w:r>
      <w:r w:rsidRPr="00356822">
        <w:rPr>
          <w:rFonts w:cs="Times New Roman"/>
          <w:noProof/>
          <w:color w:val="000000" w:themeColor="text1"/>
          <w:sz w:val="24"/>
          <w:szCs w:val="24"/>
        </w:rPr>
        <w:t xml:space="preserve">.4. Įvertinama pasiūlymo atitiktis pirkimo dokumentuose nustatytiems reikalavimams, ar tiekėjo pasiūlyta kaina nėra per didelė ir perkančiajai organizacijai nepriimtina. Jei taikoma – prašoma pagrįsti neįprastai mažą kainą ar sąnaudas Viešųjų pirkimų įstatymo 55 straipsnyje nustatyta tvarka. Tiekėjai informuojami apie vertinimo rezultatus (nurodoma, ar pasiūlymas atitiko </w:t>
      </w:r>
      <w:r w:rsidRPr="00356822">
        <w:rPr>
          <w:rFonts w:cs="Times New Roman"/>
          <w:noProof/>
          <w:color w:val="000000" w:themeColor="text1"/>
          <w:sz w:val="24"/>
          <w:szCs w:val="24"/>
        </w:rPr>
        <w:lastRenderedPageBreak/>
        <w:t>pirkimo dokumentuose nustatytus reikalavimus, ar tiekėjas pagrindė neįprastai mažą kainą ar sąnaudas (jei to buvo prašyta)).</w:t>
      </w:r>
    </w:p>
    <w:p w14:paraId="33D207B2" w14:textId="2829C38E" w:rsidR="005D752C" w:rsidRPr="00D11EB0" w:rsidRDefault="00205AB1" w:rsidP="005D752C">
      <w:pPr>
        <w:pStyle w:val="Body2"/>
        <w:rPr>
          <w:sz w:val="24"/>
          <w:szCs w:val="24"/>
          <w:lang w:val="lt-LT"/>
        </w:rPr>
      </w:pP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w:t>
      </w:r>
      <w:r w:rsidR="00356822" w:rsidRPr="00356822">
        <w:rPr>
          <w:rFonts w:cs="Times New Roman"/>
          <w:sz w:val="24"/>
          <w:szCs w:val="24"/>
          <w:lang w:val="lt-LT"/>
        </w:rPr>
        <w:t>8</w:t>
      </w:r>
      <w:r w:rsidRPr="00356822">
        <w:rPr>
          <w:rFonts w:cs="Times New Roman"/>
          <w:sz w:val="24"/>
          <w:szCs w:val="24"/>
          <w:lang w:val="lt-LT"/>
        </w:rPr>
        <w:t>. PIRKIMO SUTARTIES PASIRAŠYMAS IR SĄLYGOS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C836F0" w:rsidRPr="00356822">
        <w:rPr>
          <w:rFonts w:cs="Times New Roman"/>
          <w:sz w:val="24"/>
          <w:szCs w:val="24"/>
          <w:lang w:val="lt-LT"/>
        </w:rPr>
        <w:t>1</w:t>
      </w:r>
      <w:r w:rsidR="00356822" w:rsidRPr="00356822">
        <w:rPr>
          <w:rFonts w:cs="Times New Roman"/>
          <w:sz w:val="24"/>
          <w:szCs w:val="24"/>
          <w:lang w:val="lt-LT"/>
        </w:rPr>
        <w:t>8</w:t>
      </w:r>
      <w:r w:rsidR="00C836F0" w:rsidRPr="00356822">
        <w:rPr>
          <w:rFonts w:cs="Times New Roman"/>
          <w:sz w:val="24"/>
          <w:szCs w:val="24"/>
          <w:lang w:val="lt-LT"/>
        </w:rPr>
        <w:t>.1. Perkančioji organizacija sudaryti pirkimo sutartį raštu kviečia tą dalyvį, kurio pasiūlymas pripažintas laimėjusiu, kartu jam nurodomas laikas, iki kada reikia pasirašyti pirkimo sutartį.</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w:t>
      </w:r>
      <w:r w:rsidR="00356822" w:rsidRPr="00356822">
        <w:rPr>
          <w:rFonts w:cs="Times New Roman"/>
          <w:sz w:val="24"/>
          <w:szCs w:val="24"/>
          <w:lang w:val="lt-LT"/>
        </w:rPr>
        <w:t>8</w:t>
      </w:r>
      <w:r w:rsidR="00C836F0" w:rsidRPr="00356822">
        <w:rPr>
          <w:rFonts w:cs="Times New Roman"/>
          <w:sz w:val="24"/>
          <w:szCs w:val="24"/>
          <w:lang w:val="lt-LT"/>
        </w:rPr>
        <w:t>.2. Pirkimo sutarties sąlygos pateikiamos pirkimo sąlygų priede „Viešojo pirkimo sutarties projektas“.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w:t>
      </w:r>
      <w:r w:rsidR="00356822" w:rsidRPr="00356822">
        <w:rPr>
          <w:rFonts w:cs="Times New Roman"/>
          <w:sz w:val="24"/>
          <w:szCs w:val="24"/>
          <w:lang w:val="lt-LT"/>
        </w:rPr>
        <w:t>8</w:t>
      </w:r>
      <w:r w:rsidR="00C836F0" w:rsidRPr="00356822">
        <w:rPr>
          <w:rFonts w:cs="Times New Roman"/>
          <w:sz w:val="24"/>
          <w:szCs w:val="24"/>
          <w:lang w:val="lt-LT"/>
        </w:rPr>
        <w:t xml:space="preserve">.3. </w:t>
      </w:r>
      <w:r w:rsidR="00C836F0" w:rsidRPr="00356822">
        <w:rPr>
          <w:rFonts w:cs="Times New Roman"/>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C836F0" w:rsidRPr="00356822">
        <w:rPr>
          <w:rFonts w:cs="Times New Roman"/>
          <w:noProof/>
          <w:color w:val="auto"/>
          <w:sz w:val="24"/>
          <w:szCs w:val="24"/>
        </w:rPr>
        <w:t>(</w:t>
      </w:r>
      <w:hyperlink r:id="rId8" w:history="1">
        <w:r w:rsidR="00C836F0" w:rsidRPr="00356822">
          <w:rPr>
            <w:rStyle w:val="Hipersaitas"/>
            <w:rFonts w:cs="Times New Roman"/>
            <w:noProof/>
            <w:color w:val="auto"/>
            <w:sz w:val="24"/>
            <w:szCs w:val="24"/>
          </w:rPr>
          <w:t>https://sabis.nbfc.lt/</w:t>
        </w:r>
      </w:hyperlink>
      <w:r w:rsidR="00C836F0" w:rsidRPr="00356822">
        <w:rPr>
          <w:rFonts w:cs="Times New Roman"/>
          <w:noProof/>
          <w:color w:val="auto"/>
          <w:sz w:val="24"/>
          <w:szCs w:val="24"/>
        </w:rPr>
        <w:t xml:space="preserve">) </w:t>
      </w:r>
      <w:r w:rsidR="00C836F0" w:rsidRPr="00356822">
        <w:rPr>
          <w:rFonts w:cs="Times New Roman"/>
          <w:color w:val="auto"/>
          <w:sz w:val="24"/>
          <w:szCs w:val="24"/>
          <w:lang w:val="lt-LT"/>
        </w:rPr>
        <w:t>priemonėmis. Paslaugos apmokėjimo tvarką nustato Lietuvos Respublikos finansų ministerija.</w:t>
      </w:r>
      <w:r w:rsidR="00C836F0" w:rsidRPr="00356822">
        <w:rPr>
          <w:rFonts w:cs="Times New Roman"/>
          <w:sz w:val="24"/>
          <w:szCs w:val="24"/>
          <w:lang w:val="lt-LT"/>
        </w:rPr>
        <w:br/>
      </w:r>
      <w:r w:rsidRPr="00356822">
        <w:rPr>
          <w:rFonts w:cs="Times New Roman"/>
          <w:sz w:val="24"/>
          <w:szCs w:val="24"/>
          <w:lang w:val="lt-LT"/>
        </w:rPr>
        <w:t>.</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w:t>
      </w:r>
      <w:r w:rsidR="00356822" w:rsidRPr="00356822">
        <w:rPr>
          <w:rFonts w:cs="Times New Roman"/>
          <w:sz w:val="24"/>
          <w:szCs w:val="24"/>
          <w:lang w:val="lt-LT"/>
        </w:rPr>
        <w:t>9</w:t>
      </w:r>
      <w:r w:rsidRPr="00356822">
        <w:rPr>
          <w:rFonts w:cs="Times New Roman"/>
          <w:sz w:val="24"/>
          <w:szCs w:val="24"/>
          <w:lang w:val="lt-LT"/>
        </w:rPr>
        <w:t>. PIRKIMO SĄLYGŲ PRIEDAI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5D752C" w:rsidRPr="00D11EB0">
        <w:rPr>
          <w:sz w:val="24"/>
          <w:szCs w:val="24"/>
          <w:lang w:val="lt-LT"/>
        </w:rPr>
        <w:t>1</w:t>
      </w:r>
      <w:r w:rsidR="005D752C">
        <w:rPr>
          <w:sz w:val="24"/>
          <w:szCs w:val="24"/>
          <w:lang w:val="lt-LT"/>
        </w:rPr>
        <w:t>9</w:t>
      </w:r>
      <w:r w:rsidR="005D752C" w:rsidRPr="00D11EB0">
        <w:rPr>
          <w:sz w:val="24"/>
          <w:szCs w:val="24"/>
          <w:lang w:val="lt-LT"/>
        </w:rPr>
        <w:t>.1. Priedas Nr. 1 „Techninė specifikacija“</w:t>
      </w:r>
      <w:r w:rsidR="009A3FE1">
        <w:rPr>
          <w:sz w:val="24"/>
          <w:szCs w:val="24"/>
          <w:lang w:val="lt-LT"/>
        </w:rPr>
        <w:t xml:space="preserve"> </w:t>
      </w:r>
      <w:r w:rsidR="009A3FE1" w:rsidRPr="009A3FE1">
        <w:rPr>
          <w:i/>
          <w:iCs/>
          <w:sz w:val="24"/>
          <w:szCs w:val="24"/>
          <w:lang w:val="lt-LT"/>
        </w:rPr>
        <w:t>(pateikiama atskiru dokumentu)</w:t>
      </w:r>
      <w:r w:rsidR="005D752C" w:rsidRPr="009A3FE1">
        <w:rPr>
          <w:i/>
          <w:iCs/>
          <w:sz w:val="24"/>
          <w:szCs w:val="24"/>
          <w:lang w:val="lt-LT"/>
        </w:rPr>
        <w:t>;</w:t>
      </w:r>
      <w:r w:rsidR="005D752C" w:rsidRPr="00D11EB0">
        <w:rPr>
          <w:sz w:val="24"/>
          <w:szCs w:val="24"/>
          <w:lang w:val="lt-LT"/>
        </w:rPr>
        <w:tab/>
      </w:r>
      <w:r w:rsidR="005D752C" w:rsidRPr="00D11EB0">
        <w:rPr>
          <w:sz w:val="24"/>
          <w:szCs w:val="24"/>
          <w:lang w:val="lt-LT"/>
        </w:rPr>
        <w:br/>
      </w:r>
      <w:r w:rsidR="005D752C" w:rsidRPr="00D11EB0">
        <w:rPr>
          <w:sz w:val="24"/>
          <w:szCs w:val="24"/>
          <w:lang w:val="lt-LT"/>
        </w:rPr>
        <w:tab/>
        <w:t>1</w:t>
      </w:r>
      <w:r w:rsidR="005D752C">
        <w:rPr>
          <w:sz w:val="24"/>
          <w:szCs w:val="24"/>
          <w:lang w:val="lt-LT"/>
        </w:rPr>
        <w:t>9</w:t>
      </w:r>
      <w:r w:rsidR="005D752C" w:rsidRPr="00D11EB0">
        <w:rPr>
          <w:sz w:val="24"/>
          <w:szCs w:val="24"/>
          <w:lang w:val="lt-LT"/>
        </w:rPr>
        <w:t>.2. Priedas Nr. 2 „Pasiūlymo forma“</w:t>
      </w:r>
      <w:r w:rsidR="009A3FE1">
        <w:rPr>
          <w:sz w:val="24"/>
          <w:szCs w:val="24"/>
          <w:lang w:val="lt-LT"/>
        </w:rPr>
        <w:t xml:space="preserve"> </w:t>
      </w:r>
      <w:r w:rsidR="009A3FE1" w:rsidRPr="009A3FE1">
        <w:rPr>
          <w:i/>
          <w:iCs/>
          <w:sz w:val="24"/>
          <w:szCs w:val="24"/>
          <w:lang w:val="lt-LT"/>
        </w:rPr>
        <w:t>(pateikiama atskiru dokumentu);</w:t>
      </w:r>
      <w:r w:rsidR="005D752C" w:rsidRPr="00D11EB0">
        <w:rPr>
          <w:sz w:val="24"/>
          <w:szCs w:val="24"/>
          <w:lang w:val="lt-LT"/>
        </w:rPr>
        <w:tab/>
      </w:r>
      <w:r w:rsidR="005D752C" w:rsidRPr="00D11EB0">
        <w:rPr>
          <w:sz w:val="24"/>
          <w:szCs w:val="24"/>
          <w:lang w:val="lt-LT"/>
        </w:rPr>
        <w:br/>
      </w:r>
      <w:r w:rsidR="005D752C" w:rsidRPr="00D11EB0">
        <w:rPr>
          <w:sz w:val="24"/>
          <w:szCs w:val="24"/>
          <w:lang w:val="lt-LT"/>
        </w:rPr>
        <w:tab/>
        <w:t>1</w:t>
      </w:r>
      <w:r w:rsidR="005D752C">
        <w:rPr>
          <w:sz w:val="24"/>
          <w:szCs w:val="24"/>
          <w:lang w:val="lt-LT"/>
        </w:rPr>
        <w:t>9</w:t>
      </w:r>
      <w:r w:rsidR="005D752C" w:rsidRPr="00D11EB0">
        <w:rPr>
          <w:sz w:val="24"/>
          <w:szCs w:val="24"/>
          <w:lang w:val="lt-LT"/>
        </w:rPr>
        <w:t>.3. Priedas Nr. 3 „</w:t>
      </w:r>
      <w:r w:rsidR="005D752C">
        <w:rPr>
          <w:sz w:val="24"/>
          <w:szCs w:val="24"/>
          <w:lang w:val="lt-LT"/>
        </w:rPr>
        <w:t>Kvalifikacijos</w:t>
      </w:r>
      <w:r w:rsidR="005D752C">
        <w:rPr>
          <w:sz w:val="24"/>
          <w:szCs w:val="24"/>
          <w:lang w:val="lt-LT"/>
        </w:rPr>
        <w:t xml:space="preserve"> atitikties deklaracija</w:t>
      </w:r>
      <w:r w:rsidR="005D752C" w:rsidRPr="00D11EB0">
        <w:rPr>
          <w:sz w:val="24"/>
          <w:szCs w:val="24"/>
          <w:lang w:val="lt-LT"/>
        </w:rPr>
        <w:t>“</w:t>
      </w:r>
      <w:r w:rsidR="009A3FE1">
        <w:rPr>
          <w:sz w:val="24"/>
          <w:szCs w:val="24"/>
          <w:lang w:val="lt-LT"/>
        </w:rPr>
        <w:t xml:space="preserve"> </w:t>
      </w:r>
      <w:r w:rsidR="009A3FE1" w:rsidRPr="009A3FE1">
        <w:rPr>
          <w:i/>
          <w:iCs/>
          <w:sz w:val="24"/>
          <w:szCs w:val="24"/>
          <w:lang w:val="lt-LT"/>
        </w:rPr>
        <w:t>(pateikiama atskiru dokumentu);</w:t>
      </w:r>
    </w:p>
    <w:p w14:paraId="1B7E036B" w14:textId="159542E0" w:rsidR="005D752C" w:rsidRDefault="005D752C" w:rsidP="005D752C">
      <w:pPr>
        <w:pStyle w:val="Body2"/>
        <w:rPr>
          <w:sz w:val="24"/>
          <w:szCs w:val="24"/>
          <w:lang w:val="lt-LT"/>
        </w:rPr>
      </w:pPr>
      <w:r w:rsidRPr="00D11EB0">
        <w:rPr>
          <w:sz w:val="24"/>
          <w:szCs w:val="24"/>
          <w:lang w:val="lt-LT"/>
        </w:rPr>
        <w:tab/>
        <w:t>1</w:t>
      </w:r>
      <w:r>
        <w:rPr>
          <w:sz w:val="24"/>
          <w:szCs w:val="24"/>
          <w:lang w:val="lt-LT"/>
        </w:rPr>
        <w:t>9</w:t>
      </w:r>
      <w:r w:rsidRPr="00D11EB0">
        <w:rPr>
          <w:sz w:val="24"/>
          <w:szCs w:val="24"/>
          <w:lang w:val="lt-LT"/>
        </w:rPr>
        <w:t>.4. Priedas Nr. 4 „Sutarties projektas“</w:t>
      </w:r>
      <w:r w:rsidR="009A3FE1">
        <w:rPr>
          <w:sz w:val="24"/>
          <w:szCs w:val="24"/>
          <w:lang w:val="lt-LT"/>
        </w:rPr>
        <w:t xml:space="preserve"> </w:t>
      </w:r>
      <w:r w:rsidR="009A3FE1" w:rsidRPr="009A3FE1">
        <w:rPr>
          <w:i/>
          <w:iCs/>
          <w:sz w:val="24"/>
          <w:szCs w:val="24"/>
          <w:lang w:val="lt-LT"/>
        </w:rPr>
        <w:t>(pateikiama atskiru dokumentu)</w:t>
      </w:r>
      <w:r>
        <w:rPr>
          <w:sz w:val="24"/>
          <w:szCs w:val="24"/>
          <w:lang w:val="lt-LT"/>
        </w:rPr>
        <w:t>.</w:t>
      </w:r>
      <w:r w:rsidRPr="00D11EB0">
        <w:rPr>
          <w:sz w:val="24"/>
          <w:szCs w:val="24"/>
          <w:lang w:val="lt-LT"/>
        </w:rPr>
        <w:t xml:space="preserve"> </w:t>
      </w:r>
    </w:p>
    <w:p w14:paraId="39DFE4DF" w14:textId="4C55EBD9" w:rsidR="00205AB1" w:rsidRPr="00356822" w:rsidRDefault="00205AB1" w:rsidP="006C68C9">
      <w:pPr>
        <w:pStyle w:val="Body2"/>
        <w:rPr>
          <w:rFonts w:cs="Times New Roman"/>
          <w:sz w:val="24"/>
          <w:szCs w:val="24"/>
          <w:lang w:val="lt-LT"/>
        </w:rPr>
      </w:pPr>
    </w:p>
    <w:p w14:paraId="5D5C078A" w14:textId="77777777" w:rsidR="005E5855" w:rsidRPr="00356822" w:rsidRDefault="005E5855"/>
    <w:sectPr w:rsidR="005E5855" w:rsidRPr="00356822">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A728" w14:textId="77777777" w:rsidR="00BD1726" w:rsidRDefault="00BD1726">
      <w:r>
        <w:separator/>
      </w:r>
    </w:p>
  </w:endnote>
  <w:endnote w:type="continuationSeparator" w:id="0">
    <w:p w14:paraId="0909575E" w14:textId="77777777" w:rsidR="00BD1726" w:rsidRDefault="00BD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default"/>
    <w:sig w:usb0="00000000" w:usb1="00000000"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7A588B" w:rsidRDefault="007A58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A588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7A588B" w:rsidRDefault="007A58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91EC" w14:textId="77777777" w:rsidR="00BD1726" w:rsidRDefault="00BD1726">
      <w:r>
        <w:separator/>
      </w:r>
    </w:p>
  </w:footnote>
  <w:footnote w:type="continuationSeparator" w:id="0">
    <w:p w14:paraId="4122F07E" w14:textId="77777777" w:rsidR="00BD1726" w:rsidRDefault="00BD1726">
      <w:r>
        <w:continuationSeparator/>
      </w:r>
    </w:p>
  </w:footnote>
  <w:footnote w:id="1">
    <w:p w14:paraId="64ED14E3" w14:textId="77777777" w:rsidR="00AA0762" w:rsidRDefault="00AA0762" w:rsidP="00AA0762">
      <w:pPr>
        <w:pStyle w:val="Puslapioinaostekstas"/>
      </w:pPr>
      <w:r>
        <w:rPr>
          <w:rStyle w:val="Puslapioinaosnuoroda"/>
        </w:rPr>
        <w:footnoteRef/>
      </w:r>
      <w:r>
        <w:t xml:space="preserve"> </w:t>
      </w:r>
      <w:r w:rsidRPr="00F9415C">
        <w:t>https://www.e-tar.lt/portal/lt/legalAct/ac5a5e30878f11ed8df094f359a60216/asr</w:t>
      </w:r>
    </w:p>
  </w:footnote>
  <w:footnote w:id="2">
    <w:p w14:paraId="764738B4" w14:textId="77777777" w:rsidR="00AA0762" w:rsidRDefault="00AA0762" w:rsidP="00AA0762">
      <w:pPr>
        <w:pStyle w:val="Puslapioinaostekstas"/>
      </w:pPr>
      <w:r>
        <w:rPr>
          <w:rStyle w:val="Puslapioinaosnuoroda"/>
        </w:rPr>
        <w:footnoteRef/>
      </w:r>
      <w:r>
        <w:t xml:space="preserve"> </w:t>
      </w:r>
      <w:r w:rsidRPr="00F9415C">
        <w:t>https://www.e-tar.lt/portal/lt/legalAct/ac5a5e30878f11ed8df094f359a60216/asr</w:t>
      </w:r>
    </w:p>
    <w:p w14:paraId="25575557" w14:textId="77777777" w:rsidR="00AA0762" w:rsidRDefault="00AA0762" w:rsidP="00AA076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7A588B" w:rsidRDefault="007A58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7A588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7A588B" w:rsidRDefault="007A588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84C4F"/>
    <w:rsid w:val="001A20E5"/>
    <w:rsid w:val="00205AB1"/>
    <w:rsid w:val="00206D44"/>
    <w:rsid w:val="0026506D"/>
    <w:rsid w:val="00274E38"/>
    <w:rsid w:val="00297C20"/>
    <w:rsid w:val="002C7AA5"/>
    <w:rsid w:val="00311E67"/>
    <w:rsid w:val="00356822"/>
    <w:rsid w:val="003A01FA"/>
    <w:rsid w:val="00420479"/>
    <w:rsid w:val="0045092C"/>
    <w:rsid w:val="00453BD1"/>
    <w:rsid w:val="005567E2"/>
    <w:rsid w:val="005D752C"/>
    <w:rsid w:val="005E5855"/>
    <w:rsid w:val="006C68C9"/>
    <w:rsid w:val="00783F7F"/>
    <w:rsid w:val="007A588B"/>
    <w:rsid w:val="007C39A3"/>
    <w:rsid w:val="0081564D"/>
    <w:rsid w:val="00815788"/>
    <w:rsid w:val="0099639A"/>
    <w:rsid w:val="009A3FE1"/>
    <w:rsid w:val="00AA0762"/>
    <w:rsid w:val="00B03B18"/>
    <w:rsid w:val="00BD1726"/>
    <w:rsid w:val="00C43F4B"/>
    <w:rsid w:val="00C836F0"/>
    <w:rsid w:val="00EE2036"/>
    <w:rsid w:val="00F76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AA0762"/>
    <w:rPr>
      <w:color w:val="0563C1" w:themeColor="hyperlink"/>
      <w:u w:val="single"/>
    </w:rPr>
  </w:style>
  <w:style w:type="paragraph" w:styleId="Betarp">
    <w:name w:val="No Spacing"/>
    <w:link w:val="BetarpDiagrama"/>
    <w:uiPriority w:val="1"/>
    <w:qFormat/>
    <w:rsid w:val="00AA0762"/>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AA0762"/>
    <w:rPr>
      <w:rFonts w:eastAsiaTheme="minorEastAsia"/>
      <w:sz w:val="21"/>
      <w:szCs w:val="21"/>
      <w:lang w:val="lt-LT" w:eastAsia="lt-LT"/>
    </w:rPr>
  </w:style>
  <w:style w:type="paragraph" w:styleId="Sraopastraipa">
    <w:name w:val="List Paragraph"/>
    <w:aliases w:val="Buletai,Bullet EY,List Paragraph21,lp1,Bullet 1,Use Case List Paragraph,Numbering,ERP-List Paragraph,List Paragraph11,List Paragraph111,Paragraph,Sąrašo pastraipa.Bullet,Sąrašo pastraipa;Bullet,Lentele,Bullet,List Paragraph22,punktai"/>
    <w:basedOn w:val="prastasis"/>
    <w:link w:val="SraopastraipaDiagrama"/>
    <w:qFormat/>
    <w:rsid w:val="00AA076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kern w:val="1"/>
      <w:szCs w:val="20"/>
      <w:bdr w:val="none" w:sz="0" w:space="0" w:color="auto"/>
      <w:lang w:eastAsia="ar-SA"/>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qFormat/>
    <w:locked/>
    <w:rsid w:val="00AA0762"/>
    <w:rPr>
      <w:rFonts w:ascii="TimesLT" w:eastAsia="Times New Roman" w:hAnsi="TimesLT" w:cs="Times New Roman"/>
      <w:kern w:val="1"/>
      <w:szCs w:val="20"/>
      <w:lang w:eastAsia="ar-SA"/>
    </w:rPr>
  </w:style>
  <w:style w:type="paragraph" w:styleId="Puslapioinaostekstas">
    <w:name w:val="footnote text"/>
    <w:aliases w:val=" Diagrama1,Diagrama1"/>
    <w:basedOn w:val="prastasis"/>
    <w:link w:val="PuslapioinaostekstasDiagrama"/>
    <w:uiPriority w:val="99"/>
    <w:rsid w:val="00AA076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A0762"/>
    <w:rPr>
      <w:rFonts w:ascii="Times New Roman" w:eastAsia="Calibri"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AA0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valdas.volungevicius@vivsc.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iona.tubiniene@varena.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23494</Words>
  <Characters>13392</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26</cp:revision>
  <dcterms:created xsi:type="dcterms:W3CDTF">2025-04-15T11:43:00Z</dcterms:created>
  <dcterms:modified xsi:type="dcterms:W3CDTF">2025-04-15T12:26:00Z</dcterms:modified>
</cp:coreProperties>
</file>