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8E2E" w14:textId="77777777" w:rsidR="0051434B" w:rsidRPr="006450FF" w:rsidRDefault="0051434B" w:rsidP="0051434B">
      <w:pPr>
        <w:pStyle w:val="Sraopastraipa"/>
        <w:tabs>
          <w:tab w:val="left" w:pos="567"/>
          <w:tab w:val="left" w:pos="3331"/>
        </w:tabs>
        <w:spacing w:beforeLines="60" w:before="144" w:afterLines="60" w:after="144"/>
        <w:ind w:left="360"/>
        <w:jc w:val="both"/>
        <w:rPr>
          <w:b/>
        </w:rPr>
      </w:pPr>
    </w:p>
    <w:p w14:paraId="005E4006" w14:textId="77777777" w:rsidR="0051434B" w:rsidRPr="006450FF" w:rsidRDefault="0051434B" w:rsidP="0051434B">
      <w:pPr>
        <w:tabs>
          <w:tab w:val="left" w:pos="9090"/>
        </w:tabs>
        <w:jc w:val="center"/>
        <w:rPr>
          <w:b/>
          <w:caps/>
        </w:rPr>
      </w:pPr>
      <w:r w:rsidRPr="006450FF">
        <w:rPr>
          <w:b/>
          <w:caps/>
        </w:rPr>
        <w:t>LABORATORIJOS INFORMACI</w:t>
      </w:r>
      <w:r>
        <w:rPr>
          <w:b/>
          <w:caps/>
        </w:rPr>
        <w:t>NĖS</w:t>
      </w:r>
      <w:r w:rsidRPr="006450FF">
        <w:rPr>
          <w:b/>
          <w:caps/>
        </w:rPr>
        <w:t xml:space="preserve"> SISTEMOS (LIS) </w:t>
      </w:r>
    </w:p>
    <w:p w14:paraId="3ACADA55" w14:textId="77777777" w:rsidR="0051434B" w:rsidRPr="006450FF" w:rsidRDefault="0051434B" w:rsidP="0051434B">
      <w:pPr>
        <w:widowControl w:val="0"/>
        <w:autoSpaceDE w:val="0"/>
        <w:autoSpaceDN w:val="0"/>
        <w:ind w:right="3"/>
        <w:jc w:val="center"/>
        <w:rPr>
          <w:b/>
          <w:w w:val="105"/>
        </w:rPr>
      </w:pPr>
      <w:r w:rsidRPr="006450FF">
        <w:rPr>
          <w:b/>
          <w:caps/>
        </w:rPr>
        <w:t>PROGRAMINĖS ĮRANGOS PAKETO</w:t>
      </w:r>
      <w:r w:rsidRPr="006450FF">
        <w:rPr>
          <w:b/>
          <w:w w:val="105"/>
        </w:rPr>
        <w:t xml:space="preserve"> </w:t>
      </w:r>
    </w:p>
    <w:p w14:paraId="1326B28B" w14:textId="77777777" w:rsidR="0051434B" w:rsidRPr="004C48B9" w:rsidRDefault="0051434B" w:rsidP="0051434B">
      <w:pPr>
        <w:widowControl w:val="0"/>
        <w:autoSpaceDE w:val="0"/>
        <w:autoSpaceDN w:val="0"/>
        <w:ind w:right="3"/>
        <w:jc w:val="center"/>
        <w:rPr>
          <w:b/>
          <w:w w:val="105"/>
        </w:rPr>
      </w:pPr>
      <w:r w:rsidRPr="004C48B9">
        <w:rPr>
          <w:b/>
          <w:w w:val="105"/>
        </w:rPr>
        <w:t>VIEŠOJO PIRKIMO–PARDAVIMO SUTARTIS</w:t>
      </w:r>
    </w:p>
    <w:p w14:paraId="4E9C412F" w14:textId="77777777" w:rsidR="0051434B" w:rsidRPr="004C48B9" w:rsidRDefault="0051434B" w:rsidP="0051434B">
      <w:pPr>
        <w:widowControl w:val="0"/>
        <w:autoSpaceDE w:val="0"/>
        <w:autoSpaceDN w:val="0"/>
        <w:ind w:right="3"/>
        <w:jc w:val="center"/>
        <w:rPr>
          <w:b/>
          <w:sz w:val="22"/>
          <w:szCs w:val="22"/>
        </w:rPr>
      </w:pPr>
    </w:p>
    <w:p w14:paraId="5B7D74E0" w14:textId="77777777" w:rsidR="0051434B" w:rsidRPr="004C48B9" w:rsidRDefault="0051434B" w:rsidP="0051434B">
      <w:pPr>
        <w:widowControl w:val="0"/>
        <w:autoSpaceDE w:val="0"/>
        <w:autoSpaceDN w:val="0"/>
        <w:ind w:right="3"/>
        <w:jc w:val="center"/>
        <w:rPr>
          <w:spacing w:val="-5"/>
          <w:sz w:val="22"/>
          <w:szCs w:val="22"/>
        </w:rPr>
      </w:pPr>
      <w:r w:rsidRPr="004C48B9">
        <w:rPr>
          <w:spacing w:val="-5"/>
          <w:sz w:val="22"/>
          <w:szCs w:val="22"/>
        </w:rPr>
        <w:t>2025 m. _________mėn. ____d.</w:t>
      </w:r>
    </w:p>
    <w:p w14:paraId="76F9962E" w14:textId="77777777" w:rsidR="0051434B" w:rsidRPr="004C48B9" w:rsidRDefault="0051434B" w:rsidP="0051434B">
      <w:pPr>
        <w:widowControl w:val="0"/>
        <w:autoSpaceDE w:val="0"/>
        <w:autoSpaceDN w:val="0"/>
        <w:ind w:right="3"/>
        <w:jc w:val="center"/>
        <w:rPr>
          <w:sz w:val="22"/>
          <w:szCs w:val="22"/>
        </w:rPr>
      </w:pPr>
      <w:r w:rsidRPr="004C48B9">
        <w:rPr>
          <w:sz w:val="22"/>
          <w:szCs w:val="22"/>
        </w:rPr>
        <w:t>Varėna</w:t>
      </w:r>
    </w:p>
    <w:p w14:paraId="600356A0" w14:textId="77777777" w:rsidR="0051434B" w:rsidRPr="004C48B9" w:rsidRDefault="0051434B" w:rsidP="0051434B">
      <w:pPr>
        <w:widowControl w:val="0"/>
        <w:autoSpaceDE w:val="0"/>
        <w:autoSpaceDN w:val="0"/>
        <w:ind w:firstLine="567"/>
        <w:jc w:val="both"/>
        <w:rPr>
          <w:spacing w:val="-2"/>
          <w:w w:val="105"/>
          <w:sz w:val="22"/>
          <w:szCs w:val="22"/>
        </w:rPr>
      </w:pPr>
      <w:r w:rsidRPr="004C48B9">
        <w:rPr>
          <w:b/>
          <w:bCs/>
          <w:sz w:val="22"/>
          <w:szCs w:val="22"/>
        </w:rPr>
        <w:t>Viešoji įstaiga Varėnos sveikatos centras</w:t>
      </w:r>
      <w:r w:rsidRPr="004C48B9">
        <w:rPr>
          <w:sz w:val="22"/>
          <w:szCs w:val="22"/>
        </w:rPr>
        <w:t xml:space="preserve"> (toliau – </w:t>
      </w:r>
      <w:r w:rsidRPr="004C48B9">
        <w:rPr>
          <w:b/>
          <w:sz w:val="22"/>
          <w:szCs w:val="22"/>
        </w:rPr>
        <w:t>Pirkėjas</w:t>
      </w:r>
      <w:r w:rsidRPr="004C48B9">
        <w:rPr>
          <w:sz w:val="22"/>
          <w:szCs w:val="22"/>
        </w:rPr>
        <w:t>),</w:t>
      </w:r>
      <w:r w:rsidRPr="004C48B9">
        <w:rPr>
          <w:w w:val="110"/>
          <w:sz w:val="22"/>
          <w:szCs w:val="22"/>
        </w:rPr>
        <w:t xml:space="preserve"> </w:t>
      </w:r>
      <w:r w:rsidRPr="004C48B9">
        <w:rPr>
          <w:sz w:val="22"/>
          <w:szCs w:val="22"/>
        </w:rPr>
        <w:t xml:space="preserve">atstovaujama direktoriaus Dmitrij Kačiurin, veikiančio pagal įstatus, ir __________________ (toliau – </w:t>
      </w:r>
      <w:r w:rsidRPr="004C48B9">
        <w:rPr>
          <w:b/>
          <w:sz w:val="22"/>
          <w:szCs w:val="22"/>
        </w:rPr>
        <w:t>Pardavėjas</w:t>
      </w:r>
      <w:r w:rsidRPr="004C48B9">
        <w:rPr>
          <w:sz w:val="22"/>
          <w:szCs w:val="22"/>
        </w:rPr>
        <w:t>), atstovaujama _____________________, veikiančio pagal ______________________, toliau kartu vadinami Šalimis, o atskirai – Šalimi, sudaro šią laboratorijos informacinės sistemos (LIS) programinės įrangos paketo viešojo pirkimo–pardavimo  sutartį (toliau – Sutartis)</w:t>
      </w:r>
      <w:r w:rsidRPr="004C48B9">
        <w:rPr>
          <w:spacing w:val="-2"/>
          <w:w w:val="105"/>
          <w:sz w:val="22"/>
          <w:szCs w:val="22"/>
        </w:rPr>
        <w:t>.</w:t>
      </w:r>
    </w:p>
    <w:p w14:paraId="7B1F11F6" w14:textId="77777777" w:rsidR="0051434B" w:rsidRPr="004C48B9" w:rsidRDefault="0051434B" w:rsidP="0051434B">
      <w:pPr>
        <w:widowControl w:val="0"/>
        <w:autoSpaceDE w:val="0"/>
        <w:autoSpaceDN w:val="0"/>
        <w:ind w:firstLine="567"/>
        <w:jc w:val="both"/>
        <w:rPr>
          <w:spacing w:val="-2"/>
          <w:w w:val="105"/>
          <w:sz w:val="22"/>
          <w:szCs w:val="22"/>
        </w:rPr>
      </w:pPr>
    </w:p>
    <w:p w14:paraId="72010266" w14:textId="77777777" w:rsidR="0051434B" w:rsidRPr="004C48B9" w:rsidRDefault="0051434B" w:rsidP="0051434B">
      <w:pPr>
        <w:widowControl w:val="0"/>
        <w:numPr>
          <w:ilvl w:val="0"/>
          <w:numId w:val="1"/>
        </w:numPr>
        <w:tabs>
          <w:tab w:val="left" w:pos="426"/>
        </w:tabs>
        <w:autoSpaceDE w:val="0"/>
        <w:autoSpaceDN w:val="0"/>
        <w:spacing w:before="80" w:after="80"/>
        <w:ind w:left="0" w:firstLine="0"/>
        <w:jc w:val="center"/>
        <w:outlineLvl w:val="0"/>
        <w:rPr>
          <w:b/>
          <w:bCs/>
          <w:sz w:val="22"/>
          <w:szCs w:val="22"/>
        </w:rPr>
      </w:pPr>
      <w:r w:rsidRPr="004C48B9">
        <w:rPr>
          <w:b/>
          <w:bCs/>
          <w:w w:val="105"/>
          <w:sz w:val="22"/>
          <w:szCs w:val="22"/>
        </w:rPr>
        <w:t>SUTARTIES</w:t>
      </w:r>
      <w:r w:rsidRPr="004C48B9">
        <w:rPr>
          <w:b/>
          <w:bCs/>
          <w:spacing w:val="2"/>
          <w:w w:val="105"/>
          <w:sz w:val="22"/>
          <w:szCs w:val="22"/>
        </w:rPr>
        <w:t xml:space="preserve"> DALYKAS</w:t>
      </w:r>
    </w:p>
    <w:p w14:paraId="2BC602F5"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w w:val="105"/>
          <w:sz w:val="22"/>
          <w:szCs w:val="22"/>
        </w:rPr>
        <w:t>Pardavėjas įsipareigoja Sutartyje</w:t>
      </w:r>
      <w:r w:rsidRPr="004C48B9">
        <w:rPr>
          <w:spacing w:val="-2"/>
          <w:w w:val="105"/>
          <w:sz w:val="22"/>
          <w:szCs w:val="22"/>
        </w:rPr>
        <w:t xml:space="preserve"> </w:t>
      </w:r>
      <w:r w:rsidRPr="004C48B9">
        <w:rPr>
          <w:w w:val="105"/>
          <w:sz w:val="22"/>
          <w:szCs w:val="22"/>
        </w:rPr>
        <w:t xml:space="preserve">numatytomis sąlygomis ir tvarka perduoti Pirkėjui nuosavybės teise </w:t>
      </w:r>
      <w:r w:rsidRPr="004C48B9">
        <w:rPr>
          <w:sz w:val="22"/>
          <w:szCs w:val="22"/>
        </w:rPr>
        <w:t xml:space="preserve">laboratorijos informacinės sistemos (LIS) programinės įrangos paketą </w:t>
      </w:r>
      <w:r w:rsidRPr="004C48B9">
        <w:rPr>
          <w:w w:val="105"/>
          <w:sz w:val="22"/>
          <w:szCs w:val="22"/>
        </w:rPr>
        <w:t>(toliau – Prekės), kurio kiekis ir specifikacija nurodyti Sutarties 1 priede – „Techninė specifikacija“ (toliau – Sutarties 1 priedas), o Pirkėjas įsipareigoja priimti Sutartyje numatytus reikalavimus atitinkančias Prekes bei sumokėti už jas Sutartyje nustatytomis sąlygomis ir tvarka</w:t>
      </w:r>
      <w:r w:rsidRPr="004C48B9">
        <w:rPr>
          <w:spacing w:val="-2"/>
          <w:sz w:val="22"/>
          <w:szCs w:val="22"/>
        </w:rPr>
        <w:t>.</w:t>
      </w:r>
    </w:p>
    <w:p w14:paraId="666C4D3D"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color w:val="000000" w:themeColor="text1"/>
          <w:sz w:val="22"/>
          <w:szCs w:val="22"/>
        </w:rPr>
        <w:t>Sutarties dalykas apima Prekių pirkimą–pardavimą, Prekių pristatymą, personalo apmokymą, garantinius įsipareigojimus bei kitus darbus (paslaugas), numatytus Sutarties 1 priede.</w:t>
      </w:r>
    </w:p>
    <w:p w14:paraId="63DC0E00"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sz w:val="22"/>
          <w:szCs w:val="22"/>
        </w:rPr>
        <w:t xml:space="preserve">Prekių pristatymo adresas – </w:t>
      </w:r>
      <w:bookmarkStart w:id="0" w:name="_Hlk180404158"/>
      <w:r w:rsidRPr="004C48B9">
        <w:rPr>
          <w:sz w:val="22"/>
          <w:szCs w:val="22"/>
        </w:rPr>
        <w:t>M.K. Čiurlionio g. 61, LT-65219, Varėna</w:t>
      </w:r>
      <w:bookmarkEnd w:id="0"/>
      <w:r w:rsidRPr="004C48B9">
        <w:rPr>
          <w:sz w:val="22"/>
          <w:szCs w:val="22"/>
        </w:rPr>
        <w:t>, prekių pristatymo ir personalo apmokymo terminas – ne daugiau kaip 60 (šešiasdešimt) kalendorinių dienų nuo Sutarties įsigaliojimo dienos.</w:t>
      </w:r>
    </w:p>
    <w:p w14:paraId="0C1204F9" w14:textId="77777777" w:rsidR="0051434B" w:rsidRPr="004C48B9" w:rsidRDefault="0051434B" w:rsidP="0051434B">
      <w:pPr>
        <w:widowControl w:val="0"/>
        <w:numPr>
          <w:ilvl w:val="1"/>
          <w:numId w:val="1"/>
        </w:numPr>
        <w:tabs>
          <w:tab w:val="left" w:pos="426"/>
        </w:tabs>
        <w:autoSpaceDE w:val="0"/>
        <w:autoSpaceDN w:val="0"/>
        <w:spacing w:before="80" w:after="80"/>
        <w:ind w:left="0" w:right="6" w:firstLine="0"/>
        <w:jc w:val="both"/>
        <w:rPr>
          <w:sz w:val="22"/>
          <w:szCs w:val="22"/>
        </w:rPr>
      </w:pPr>
      <w:r w:rsidRPr="004C48B9">
        <w:rPr>
          <w:sz w:val="22"/>
          <w:szCs w:val="22"/>
        </w:rPr>
        <w:t>Prekių BVPŽ kodas – 48000000-8 (programinės įrangos paketai ir informacinės sistemos).</w:t>
      </w:r>
    </w:p>
    <w:p w14:paraId="2A55784F" w14:textId="77777777" w:rsidR="0051434B" w:rsidRPr="004C48B9" w:rsidRDefault="0051434B" w:rsidP="0051434B">
      <w:pPr>
        <w:widowControl w:val="0"/>
        <w:numPr>
          <w:ilvl w:val="1"/>
          <w:numId w:val="1"/>
        </w:numPr>
        <w:tabs>
          <w:tab w:val="left" w:pos="426"/>
        </w:tabs>
        <w:autoSpaceDE w:val="0"/>
        <w:autoSpaceDN w:val="0"/>
        <w:spacing w:before="80" w:after="80"/>
        <w:ind w:left="0" w:right="6" w:firstLine="0"/>
        <w:jc w:val="both"/>
        <w:rPr>
          <w:sz w:val="22"/>
          <w:szCs w:val="22"/>
        </w:rPr>
      </w:pPr>
      <w:r w:rsidRPr="004C48B9">
        <w:rPr>
          <w:sz w:val="22"/>
          <w:szCs w:val="22"/>
        </w:rPr>
        <w:t>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2BF53CDA" w14:textId="77777777" w:rsidR="0051434B" w:rsidRPr="004C48B9" w:rsidRDefault="0051434B" w:rsidP="0051434B">
      <w:pPr>
        <w:widowControl w:val="0"/>
        <w:tabs>
          <w:tab w:val="left" w:pos="1276"/>
        </w:tabs>
        <w:autoSpaceDE w:val="0"/>
        <w:autoSpaceDN w:val="0"/>
        <w:spacing w:before="80" w:after="80"/>
        <w:ind w:left="709" w:right="6"/>
        <w:jc w:val="both"/>
        <w:rPr>
          <w:sz w:val="22"/>
          <w:szCs w:val="22"/>
        </w:rPr>
      </w:pPr>
    </w:p>
    <w:p w14:paraId="7A2C3BFA" w14:textId="77777777" w:rsidR="0051434B" w:rsidRPr="004C48B9" w:rsidRDefault="0051434B" w:rsidP="0051434B">
      <w:pPr>
        <w:widowControl w:val="0"/>
        <w:numPr>
          <w:ilvl w:val="0"/>
          <w:numId w:val="1"/>
        </w:numPr>
        <w:autoSpaceDE w:val="0"/>
        <w:autoSpaceDN w:val="0"/>
        <w:spacing w:before="80" w:after="80"/>
        <w:ind w:left="714" w:hanging="357"/>
        <w:jc w:val="center"/>
        <w:outlineLvl w:val="0"/>
        <w:rPr>
          <w:b/>
          <w:bCs/>
          <w:sz w:val="22"/>
          <w:szCs w:val="22"/>
        </w:rPr>
      </w:pPr>
      <w:r w:rsidRPr="004C48B9">
        <w:rPr>
          <w:b/>
          <w:bCs/>
          <w:w w:val="105"/>
          <w:sz w:val="22"/>
          <w:szCs w:val="22"/>
        </w:rPr>
        <w:t>SUTARTIES</w:t>
      </w:r>
      <w:r w:rsidRPr="004C48B9">
        <w:rPr>
          <w:b/>
          <w:bCs/>
          <w:spacing w:val="-5"/>
          <w:w w:val="105"/>
          <w:sz w:val="22"/>
          <w:szCs w:val="22"/>
        </w:rPr>
        <w:t xml:space="preserve"> </w:t>
      </w:r>
      <w:r w:rsidRPr="004C48B9">
        <w:rPr>
          <w:b/>
          <w:bCs/>
          <w:w w:val="105"/>
          <w:sz w:val="22"/>
          <w:szCs w:val="22"/>
        </w:rPr>
        <w:t>KAINA</w:t>
      </w:r>
      <w:r w:rsidRPr="004C48B9">
        <w:rPr>
          <w:b/>
          <w:bCs/>
          <w:spacing w:val="-10"/>
          <w:w w:val="105"/>
          <w:sz w:val="22"/>
          <w:szCs w:val="22"/>
        </w:rPr>
        <w:t xml:space="preserve"> </w:t>
      </w:r>
      <w:r w:rsidRPr="004C48B9">
        <w:rPr>
          <w:b/>
          <w:bCs/>
          <w:spacing w:val="-5"/>
          <w:w w:val="105"/>
          <w:sz w:val="22"/>
          <w:szCs w:val="22"/>
        </w:rPr>
        <w:t xml:space="preserve">IR </w:t>
      </w:r>
      <w:r w:rsidRPr="004C48B9">
        <w:rPr>
          <w:b/>
          <w:bCs/>
          <w:sz w:val="22"/>
          <w:szCs w:val="22"/>
        </w:rPr>
        <w:t>ATSISKAITYMO</w:t>
      </w:r>
      <w:r w:rsidRPr="004C48B9">
        <w:rPr>
          <w:b/>
          <w:bCs/>
          <w:spacing w:val="68"/>
          <w:sz w:val="22"/>
          <w:szCs w:val="22"/>
        </w:rPr>
        <w:t xml:space="preserve"> </w:t>
      </w:r>
      <w:r w:rsidRPr="004C48B9">
        <w:rPr>
          <w:b/>
          <w:bCs/>
          <w:spacing w:val="-2"/>
          <w:sz w:val="22"/>
          <w:szCs w:val="22"/>
        </w:rPr>
        <w:t>TVARKA</w:t>
      </w:r>
      <w:bookmarkStart w:id="1" w:name="_Hlk166491774"/>
    </w:p>
    <w:p w14:paraId="0E05DC49" w14:textId="77777777" w:rsidR="0051434B" w:rsidRPr="004C48B9" w:rsidRDefault="0051434B" w:rsidP="0051434B">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2"/>
          <w:szCs w:val="22"/>
          <w:bdr w:val="nil"/>
          <w14:textOutline w14:w="0" w14:cap="flat" w14:cmpd="sng" w14:algn="ctr">
            <w14:noFill/>
            <w14:prstDash w14:val="solid"/>
            <w14:bevel/>
          </w14:textOutline>
        </w:rPr>
      </w:pPr>
      <w:r w:rsidRPr="004C48B9">
        <w:rPr>
          <w:color w:val="000000" w:themeColor="text1"/>
          <w:sz w:val="22"/>
          <w:szCs w:val="22"/>
        </w:rPr>
        <w:t xml:space="preserve">Sutarties kaina yra </w:t>
      </w:r>
      <w:r w:rsidRPr="004C48B9">
        <w:rPr>
          <w:b/>
          <w:color w:val="000000" w:themeColor="text1"/>
          <w:sz w:val="22"/>
          <w:szCs w:val="22"/>
        </w:rPr>
        <w:t>_______________________ eurai (__________________ eurai ir ________________ centų)</w:t>
      </w:r>
      <w:r w:rsidRPr="004C48B9">
        <w:rPr>
          <w:color w:val="000000" w:themeColor="text1"/>
          <w:sz w:val="22"/>
          <w:szCs w:val="22"/>
        </w:rPr>
        <w:t xml:space="preserve">, įskaitant pridėtinės vertės mokestį (toliau – PVM), atitinkamai </w:t>
      </w:r>
      <w:r w:rsidRPr="004C48B9">
        <w:rPr>
          <w:b/>
          <w:color w:val="000000" w:themeColor="text1"/>
          <w:sz w:val="22"/>
          <w:szCs w:val="22"/>
        </w:rPr>
        <w:t>______ eurų (____ eurų ir ___euro centų) be PVM.</w:t>
      </w:r>
      <w:r w:rsidRPr="004C48B9">
        <w:rPr>
          <w:rFonts w:eastAsia="Arial Unicode MS"/>
          <w:sz w:val="22"/>
          <w:szCs w:val="22"/>
          <w:bdr w:val="nil"/>
          <w14:textOutline w14:w="0" w14:cap="flat" w14:cmpd="sng" w14:algn="ctr">
            <w14:noFill/>
            <w14:prstDash w14:val="solid"/>
            <w14:bevel/>
          </w14:textOutline>
        </w:rPr>
        <w:t xml:space="preserve"> Detalios Prekių vienetų kainos yra nurodytos Sutarties 2 priede. </w:t>
      </w:r>
    </w:p>
    <w:p w14:paraId="11E096BE" w14:textId="77777777" w:rsidR="0051434B" w:rsidRPr="004C48B9" w:rsidRDefault="0051434B" w:rsidP="0051434B">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2"/>
          <w:szCs w:val="22"/>
          <w:bdr w:val="nil"/>
          <w14:textOutline w14:w="0" w14:cap="flat" w14:cmpd="sng" w14:algn="ctr">
            <w14:noFill/>
            <w14:prstDash w14:val="solid"/>
            <w14:bevel/>
          </w14:textOutline>
        </w:rPr>
      </w:pPr>
      <w:r w:rsidRPr="004C48B9">
        <w:rPr>
          <w:rFonts w:eastAsia="Arial Unicode MS"/>
          <w:sz w:val="22"/>
          <w:szCs w:val="22"/>
          <w:bdr w:val="nil"/>
          <w14:textOutline w14:w="0" w14:cap="flat" w14:cmpd="sng" w14:algn="ctr">
            <w14:noFill/>
            <w14:prstDash w14:val="solid"/>
            <w14:bevel/>
          </w14:textOutline>
        </w:rPr>
        <w:t>Į Sutarties kainą/Prekių vienetų kainas (įkainius) įskaitomi visi mokesčiai ir rinkliavos, Prekių pristatymo, sumontavimo, personalo apmokymo bei kitos išlaidos, susijusios su tinkamu Sutarties vykdymu (įskaitant ir PVM sąskaitų faktūrų teikimo elektroniniu būdu išlaidos). Jokios papildomos Pardavėjo išlaidos nebus apmokamos ar kompensuojamos.</w:t>
      </w:r>
    </w:p>
    <w:bookmarkEnd w:id="1"/>
    <w:p w14:paraId="7003AFAB"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Išankstinė įmoka</w:t>
      </w:r>
      <w:r w:rsidRPr="004C48B9">
        <w:rPr>
          <w:spacing w:val="-11"/>
          <w:sz w:val="22"/>
          <w:szCs w:val="22"/>
        </w:rPr>
        <w:t xml:space="preserve"> </w:t>
      </w:r>
      <w:r w:rsidRPr="004C48B9">
        <w:rPr>
          <w:sz w:val="22"/>
          <w:szCs w:val="22"/>
        </w:rPr>
        <w:t>(avansas)</w:t>
      </w:r>
      <w:r w:rsidRPr="004C48B9">
        <w:rPr>
          <w:spacing w:val="-4"/>
          <w:sz w:val="22"/>
          <w:szCs w:val="22"/>
        </w:rPr>
        <w:t xml:space="preserve"> </w:t>
      </w:r>
      <w:r w:rsidRPr="004C48B9">
        <w:rPr>
          <w:sz w:val="22"/>
          <w:szCs w:val="22"/>
        </w:rPr>
        <w:t>už</w:t>
      </w:r>
      <w:r w:rsidRPr="004C48B9">
        <w:rPr>
          <w:spacing w:val="-15"/>
          <w:sz w:val="22"/>
          <w:szCs w:val="22"/>
        </w:rPr>
        <w:t xml:space="preserve"> </w:t>
      </w:r>
      <w:r w:rsidRPr="004C48B9">
        <w:rPr>
          <w:sz w:val="22"/>
          <w:szCs w:val="22"/>
        </w:rPr>
        <w:t xml:space="preserve">Prekes Pardavėjui </w:t>
      </w:r>
      <w:r w:rsidRPr="004C48B9">
        <w:rPr>
          <w:spacing w:val="-2"/>
          <w:sz w:val="22"/>
          <w:szCs w:val="22"/>
        </w:rPr>
        <w:t>nemokama.</w:t>
      </w:r>
    </w:p>
    <w:p w14:paraId="5877193F"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Sutarties kaina negali būti keičiama per visą Sutarties galiojimo laiką, išskyrus Sutartyje numatytus atvejus.</w:t>
      </w:r>
    </w:p>
    <w:p w14:paraId="6C1075E7"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Prekių perdavimas ir priėmimas įforminamas Prekių perdavimo–priėmimo aktu, kuris Sutartyje nustatyta tvarka pasirašomas Pardavėjo ir Pirkėjo atstovų, Pirkėjo atstovui atlikus pristatytų ir sumontuotų Prekių kiekio ir kokybės patikrinimą, ir tik dėl tokių Prekių, kurios atitinka Sutartyje ir Sutarties 1 priede nurodytus reikalavimus, ir nėra jokių Prekių trūkumų ar defektų. Šalių pasirašytas Prekių perdavimo-priėmimo aktas yra pagrindas PVM sąskaitai faktūrai išrašyti.</w:t>
      </w:r>
    </w:p>
    <w:p w14:paraId="4E880DF6"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 xml:space="preserve">Už tinkamai ir faktiškai pristatytas bei sumontuotas kokybiškas Prekes Pirkėjas atsiskaito su Pardavėju mokėjimo pavedimu, pinigus pervesdamas į Pardavėjo atsiskaitomąją sąskaitą ne vėliau kaip per 30 (trisdešimt) kalendorinių dienų nuo Prekių perdavimo-priėmimo akto pasirašymo ir teisingos PVM sąskaitos faktūros gavimo dienos. </w:t>
      </w:r>
    </w:p>
    <w:p w14:paraId="548C77B3"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Sutarties kaina/Prekių vienetų kainos (įkainiai) Sutarties galiojimo laikotarpiu gali būti perskaičiuojama (-os) (didinama (-os) ar mažinama (-os):</w:t>
      </w:r>
    </w:p>
    <w:p w14:paraId="2BD8E5FF" w14:textId="77777777" w:rsidR="0051434B" w:rsidRPr="004C48B9"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lastRenderedPageBreak/>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 (-os) perskaičiuota (-os) Sutarties kaina/Prekių vienetų kainos (įkainiai) bei šio perskaičiavimo įsigaliojimo sąlygos;</w:t>
      </w:r>
    </w:p>
    <w:p w14:paraId="3AFC248E" w14:textId="77777777" w:rsidR="0051434B" w:rsidRPr="004C48B9"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761328E9" w14:textId="77777777" w:rsidR="0051434B" w:rsidRPr="004C48B9"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šis Sutarties kainos/Prekių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58155DDE" w14:textId="77777777" w:rsidR="0051434B" w:rsidRPr="004C48B9"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Sutarties kaina/Prekių vienetų kainos (įkainiai) gali būti perskaičiuojama (-os) dėl teisės aktų pasikeitimo tik su sąlyga, kad teisės aktai arba jų pakeitimai buvo priimti po Sutarties sudarymo;</w:t>
      </w:r>
    </w:p>
    <w:p w14:paraId="46BEE4CA"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 xml:space="preserve">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w:t>
      </w:r>
      <w:r w:rsidRPr="00667652">
        <w:rPr>
          <w:sz w:val="22"/>
          <w:szCs w:val="22"/>
        </w:rPr>
        <w:t>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45BFCBD"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77FBB2F4"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Pardavėjas turi teisę reikalauti atlyginti tik tokias išlaidas, dėl kurių atlyginimo sudarytas Susitarimas;</w:t>
      </w:r>
    </w:p>
    <w:p w14:paraId="0E0D21BF"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Pardavėjas privalo imtis protingų priemonių galimoms išlaidoms sumažinti.</w:t>
      </w:r>
    </w:p>
    <w:p w14:paraId="28D44D77" w14:textId="77777777" w:rsidR="0051434B" w:rsidRPr="00667652"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667652">
        <w:rPr>
          <w:i/>
          <w:sz w:val="22"/>
          <w:szCs w:val="22"/>
        </w:rPr>
        <w:t>mutatis mutandis</w:t>
      </w:r>
      <w:r w:rsidRPr="00667652">
        <w:rPr>
          <w:sz w:val="22"/>
          <w:szCs w:val="22"/>
        </w:rPr>
        <w:t>) taikomos Sutarties 2.7.2 papunktyje įtvirtintos sąlygos.</w:t>
      </w:r>
    </w:p>
    <w:p w14:paraId="73ACA718" w14:textId="77777777" w:rsidR="0051434B" w:rsidRPr="00667652" w:rsidRDefault="0051434B" w:rsidP="0051434B">
      <w:pPr>
        <w:pStyle w:val="Sraopastraipa"/>
        <w:numPr>
          <w:ilvl w:val="1"/>
          <w:numId w:val="1"/>
        </w:numPr>
        <w:tabs>
          <w:tab w:val="left" w:pos="709"/>
        </w:tabs>
        <w:spacing w:before="60" w:after="60" w:line="252" w:lineRule="auto"/>
        <w:ind w:left="0" w:firstLine="0"/>
        <w:contextualSpacing w:val="0"/>
        <w:jc w:val="both"/>
        <w:rPr>
          <w:sz w:val="22"/>
          <w:szCs w:val="22"/>
        </w:rPr>
      </w:pPr>
      <w:r w:rsidRPr="00667652">
        <w:rPr>
          <w:sz w:val="22"/>
          <w:szCs w:val="22"/>
        </w:rPr>
        <w:t>Sutarties kainai apskaičiuoti taikomas fiksuotos kainos kainodaros būdas.</w:t>
      </w:r>
    </w:p>
    <w:p w14:paraId="41932DE4" w14:textId="77777777" w:rsidR="0051434B" w:rsidRPr="00667652" w:rsidRDefault="0051434B" w:rsidP="0051434B">
      <w:pPr>
        <w:pStyle w:val="Sraopastraipa"/>
        <w:spacing w:before="60" w:after="60" w:line="252" w:lineRule="auto"/>
        <w:ind w:left="709"/>
        <w:contextualSpacing w:val="0"/>
        <w:jc w:val="both"/>
        <w:rPr>
          <w:sz w:val="22"/>
          <w:szCs w:val="22"/>
        </w:rPr>
      </w:pPr>
    </w:p>
    <w:p w14:paraId="46546C81" w14:textId="77777777" w:rsidR="0051434B" w:rsidRPr="00667652" w:rsidRDefault="0051434B" w:rsidP="0051434B">
      <w:pPr>
        <w:pStyle w:val="Sraopastraipa"/>
        <w:numPr>
          <w:ilvl w:val="0"/>
          <w:numId w:val="1"/>
        </w:numPr>
        <w:spacing w:before="80" w:after="80"/>
        <w:ind w:left="714" w:hanging="357"/>
        <w:contextualSpacing w:val="0"/>
        <w:jc w:val="center"/>
        <w:rPr>
          <w:b/>
          <w:sz w:val="22"/>
          <w:szCs w:val="22"/>
        </w:rPr>
      </w:pPr>
      <w:r w:rsidRPr="00667652">
        <w:rPr>
          <w:b/>
          <w:sz w:val="22"/>
          <w:szCs w:val="22"/>
        </w:rPr>
        <w:t>ŠALIŲ TEISĖS IR PAREIGOS</w:t>
      </w:r>
    </w:p>
    <w:p w14:paraId="2FD36130" w14:textId="77777777" w:rsidR="0051434B" w:rsidRPr="00667652" w:rsidRDefault="0051434B" w:rsidP="0051434B">
      <w:pPr>
        <w:pStyle w:val="Sraopastraipa"/>
        <w:numPr>
          <w:ilvl w:val="1"/>
          <w:numId w:val="1"/>
        </w:numPr>
        <w:spacing w:before="80" w:after="80"/>
        <w:ind w:left="426" w:hanging="426"/>
        <w:contextualSpacing w:val="0"/>
        <w:jc w:val="both"/>
        <w:rPr>
          <w:b/>
          <w:sz w:val="22"/>
          <w:szCs w:val="22"/>
        </w:rPr>
      </w:pPr>
      <w:r w:rsidRPr="00667652">
        <w:rPr>
          <w:b/>
          <w:sz w:val="22"/>
          <w:szCs w:val="22"/>
        </w:rPr>
        <w:t>Pardavėjas įsipareigoja:</w:t>
      </w:r>
    </w:p>
    <w:p w14:paraId="5B443D7C" w14:textId="77777777" w:rsidR="0051434B" w:rsidRPr="00667652" w:rsidRDefault="0051434B" w:rsidP="0051434B">
      <w:pPr>
        <w:pStyle w:val="Sraopastraipa"/>
        <w:numPr>
          <w:ilvl w:val="2"/>
          <w:numId w:val="1"/>
        </w:numPr>
        <w:spacing w:before="80" w:after="80"/>
        <w:ind w:left="0" w:firstLine="0"/>
        <w:contextualSpacing w:val="0"/>
        <w:jc w:val="both"/>
        <w:rPr>
          <w:b/>
          <w:sz w:val="22"/>
          <w:szCs w:val="22"/>
        </w:rPr>
      </w:pPr>
      <w:r w:rsidRPr="00667652">
        <w:rPr>
          <w:sz w:val="22"/>
          <w:szCs w:val="22"/>
        </w:rPr>
        <w:t>be papildomo mokesčio savo transportu pristatyti Sutarties ir Sutarties prieduose nustatytus reikalavimus atitinkančias Prekes ir atlikti personalo apmokymą ne vėliau kaip per 60 (šiašiasdešimt) kalendorinių dienų nuo Sutarties įsigaliojimo dienos, adresu: M.K. Čiurlionio g. 61, LT-65219, Varėna;</w:t>
      </w:r>
    </w:p>
    <w:p w14:paraId="63F7B016"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pasirūpinti visa būtina įranga ir darbo jėga, reikalinga Sutarties vykdymui;</w:t>
      </w:r>
    </w:p>
    <w:p w14:paraId="302B275E"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pristatyti ir sumontuoti Prekes, atitinkančias Sutarties prieduose nurodytą prekių būklę, užtikrinant atitiktį tokios rūšies ir tokio naudojimo laiko Prekėms įprastai keliamiems reikalavimams, garantuoti tinkamą parduodamų Prekių kokybę;</w:t>
      </w:r>
    </w:p>
    <w:p w14:paraId="0291FFCB"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kartu su Prekėmis pateikti Pirkėjui visą būtiną dokumentaciją, nurodytą Sutarties 1 priede, konsultuoti Pirkėją Prekių tinkamo naudojimo klausimais;</w:t>
      </w:r>
    </w:p>
    <w:p w14:paraId="360EBC87"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tinkamai ir faktiškai pristatęs kokybiškas Prekes, atitinkančias Sutartyje ir Sutarties prieduose nurodytus reikalavimus, pateikti Pirkėjui pasirašytą Prekių perdavimo–priėmimo aktą ir PVM sąskaitą faktūrą;</w:t>
      </w:r>
    </w:p>
    <w:p w14:paraId="6E636035"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lastRenderedPageBreak/>
        <w:t>nekokybiškas Prekes savo sąskaita atsiimti, pakeisti jas kokybiškomis ir techninius reikalavimus atitinkančiomis Prekėmis nedelsiant (bet ne vėliau kaip per 30 (trisdešimt) kalendorinių dienų) nuo Pirkėjo pranešimo apie Prekių kokybės trūkumus gavimo dienos);</w:t>
      </w:r>
    </w:p>
    <w:p w14:paraId="756EC7F0"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dalyvauti su Pirkėjo atstovu tikrinant pristatytų ir sumontuotų Prekių kiekį ir kokybę;</w:t>
      </w:r>
    </w:p>
    <w:p w14:paraId="35F9379A"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nedelsdamas, bet ne vėliau kaip per 3 (tris) darbo dienas, raštu informuoti Pirkėją:</w:t>
      </w:r>
    </w:p>
    <w:p w14:paraId="34D6DAB3" w14:textId="77777777" w:rsidR="0051434B" w:rsidRPr="00667652" w:rsidRDefault="0051434B" w:rsidP="0051434B">
      <w:pPr>
        <w:pStyle w:val="Sraopastraipa"/>
        <w:numPr>
          <w:ilvl w:val="3"/>
          <w:numId w:val="1"/>
        </w:numPr>
        <w:spacing w:before="80" w:after="80"/>
        <w:ind w:left="0" w:firstLine="0"/>
        <w:contextualSpacing w:val="0"/>
        <w:jc w:val="both"/>
        <w:rPr>
          <w:sz w:val="22"/>
          <w:szCs w:val="22"/>
        </w:rPr>
      </w:pPr>
      <w:r w:rsidRPr="00667652">
        <w:rPr>
          <w:sz w:val="22"/>
          <w:szCs w:val="22"/>
        </w:rPr>
        <w:t>jei laiku negali pristatyti ir sumontuoti Prekių;</w:t>
      </w:r>
    </w:p>
    <w:p w14:paraId="3190D101" w14:textId="77777777" w:rsidR="0051434B" w:rsidRPr="00667652" w:rsidRDefault="0051434B" w:rsidP="0051434B">
      <w:pPr>
        <w:pStyle w:val="Sraopastraipa"/>
        <w:numPr>
          <w:ilvl w:val="3"/>
          <w:numId w:val="1"/>
        </w:numPr>
        <w:spacing w:before="80" w:after="80"/>
        <w:ind w:left="0" w:firstLine="0"/>
        <w:contextualSpacing w:val="0"/>
        <w:jc w:val="both"/>
        <w:rPr>
          <w:sz w:val="22"/>
          <w:szCs w:val="22"/>
        </w:rPr>
      </w:pPr>
      <w:r w:rsidRPr="00667652">
        <w:rPr>
          <w:sz w:val="22"/>
          <w:szCs w:val="22"/>
        </w:rPr>
        <w:t>apie pasikeitusius savo rekvizitus, teisinį statusą, paskirtą atstovą.</w:t>
      </w:r>
    </w:p>
    <w:p w14:paraId="1BAEF440" w14:textId="77777777" w:rsidR="0051434B"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laikytis konfidencialumo įsipareigojimų,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21DCE968"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color w:val="000000" w:themeColor="text1"/>
          <w:sz w:val="22"/>
          <w:szCs w:val="22"/>
        </w:rPr>
        <w:t>Jeigu Pardavėjo kvalifikacija dėl teisės verstis atitinkama veikla nebuvo tikrinama arba tikrinama ne visa apimtimi, Pardavėjas Pirkėjui įsipareigoja, kad Sutartį vykdys tik tokią teisę turintys asmenys.</w:t>
      </w:r>
    </w:p>
    <w:p w14:paraId="32F3106D" w14:textId="77777777" w:rsidR="0051434B" w:rsidRPr="00667652" w:rsidRDefault="0051434B" w:rsidP="0051434B">
      <w:pPr>
        <w:pStyle w:val="Sraopastraipa"/>
        <w:numPr>
          <w:ilvl w:val="1"/>
          <w:numId w:val="1"/>
        </w:numPr>
        <w:spacing w:before="80" w:after="80"/>
        <w:ind w:left="0" w:firstLine="0"/>
        <w:contextualSpacing w:val="0"/>
        <w:rPr>
          <w:b/>
          <w:sz w:val="22"/>
          <w:szCs w:val="22"/>
        </w:rPr>
      </w:pPr>
      <w:r w:rsidRPr="00667652">
        <w:rPr>
          <w:b/>
          <w:sz w:val="22"/>
          <w:szCs w:val="22"/>
        </w:rPr>
        <w:t>Pirkėjas įsipareigoja:</w:t>
      </w:r>
    </w:p>
    <w:p w14:paraId="31C9F0AD"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Pardavėjui pristačius Prekes bei įvykdžius kitus Sutartyje numatytus įsipareigojimus per 5 (penkias) darbo dienas patikrinti Prekių atitikimą Sutarties reikalavimams ir pasirašyti Prekių perdavimo-priėmimo aktą arba motyvuotu raštu pranešti Pardavėjui apie atsisakymą priimti Prekes, nurodant to priežastis;</w:t>
      </w:r>
    </w:p>
    <w:p w14:paraId="2B22F6D7"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sumokėti už kokybiškas, Sutartyje ir Sutarties prieduose nurodytus reikalavimus atitinkančias Prekes bei kitus įvykdytus įsipareigojimus, Sutartyje nustatyta tvarka ir sąlygomis;</w:t>
      </w:r>
    </w:p>
    <w:p w14:paraId="77644F59" w14:textId="77777777" w:rsidR="0051434B" w:rsidRPr="00667652" w:rsidRDefault="0051434B" w:rsidP="0051434B">
      <w:pPr>
        <w:pStyle w:val="Sraopastraipa"/>
        <w:numPr>
          <w:ilvl w:val="2"/>
          <w:numId w:val="1"/>
        </w:numPr>
        <w:spacing w:before="80" w:after="80"/>
        <w:ind w:left="0" w:firstLine="0"/>
        <w:contextualSpacing w:val="0"/>
        <w:rPr>
          <w:color w:val="000000" w:themeColor="text1"/>
          <w:sz w:val="22"/>
          <w:szCs w:val="22"/>
        </w:rPr>
      </w:pPr>
      <w:r w:rsidRPr="00667652">
        <w:rPr>
          <w:color w:val="000000" w:themeColor="text1"/>
          <w:sz w:val="22"/>
          <w:szCs w:val="22"/>
        </w:rPr>
        <w:t>teikti Pardavėjui Sutarčiai vykdyti pagrįstai reikalingą turimą informaciją;</w:t>
      </w:r>
    </w:p>
    <w:p w14:paraId="5E4500D7"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nedelsdamas, bet ne vėliau kaip per 3 (tris) darbo dienas, raštu pranešti Pardavėjui apie pasikeitusius savo rekvizitus, teisinį statusą, paskirtą atstovą.</w:t>
      </w:r>
    </w:p>
    <w:p w14:paraId="183E2D85" w14:textId="77777777" w:rsidR="0051434B" w:rsidRPr="00667652" w:rsidRDefault="0051434B" w:rsidP="0051434B">
      <w:pPr>
        <w:pStyle w:val="Sraopastraipa"/>
        <w:numPr>
          <w:ilvl w:val="1"/>
          <w:numId w:val="1"/>
        </w:numPr>
        <w:spacing w:before="80" w:after="80"/>
        <w:ind w:left="0" w:firstLine="0"/>
        <w:contextualSpacing w:val="0"/>
        <w:rPr>
          <w:b/>
          <w:color w:val="000000" w:themeColor="text1"/>
          <w:sz w:val="22"/>
          <w:szCs w:val="22"/>
        </w:rPr>
      </w:pPr>
      <w:r w:rsidRPr="00667652">
        <w:rPr>
          <w:b/>
          <w:color w:val="000000" w:themeColor="text1"/>
          <w:sz w:val="22"/>
          <w:szCs w:val="22"/>
        </w:rPr>
        <w:t xml:space="preserve">Pardavėjas turi teisę: </w:t>
      </w:r>
    </w:p>
    <w:p w14:paraId="246512FF"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reikalauti, kad Pirkėjas priimtų Sutartyje ir Sutarties prieduose nustatytus reikalavimus atitinkančias kokybiškas Prekes arba atsisakyti vykdyti Sutartį, jei Pirkėjas, pažeisdamas savo įsipareigojimus, nepriima ar atsisako priimti kokybiškas Prekes;</w:t>
      </w:r>
    </w:p>
    <w:p w14:paraId="549685A5"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 xml:space="preserve">reikalauti iš Pirkėjo sumokėti už Sutarties ir Sutarties prieduose nustatytus reikalavimus atitinkančias Prekes Sutartyje nurodyta tvarka, sąlygomis ir terminais. </w:t>
      </w:r>
    </w:p>
    <w:p w14:paraId="2D91EFF2" w14:textId="77777777" w:rsidR="0051434B" w:rsidRPr="00612FA9" w:rsidRDefault="0051434B" w:rsidP="0051434B">
      <w:pPr>
        <w:pStyle w:val="Sraopastraipa"/>
        <w:numPr>
          <w:ilvl w:val="1"/>
          <w:numId w:val="1"/>
        </w:numPr>
        <w:spacing w:before="80" w:after="80"/>
        <w:ind w:left="0" w:firstLine="0"/>
        <w:contextualSpacing w:val="0"/>
        <w:rPr>
          <w:b/>
          <w:color w:val="000000" w:themeColor="text1"/>
          <w:sz w:val="22"/>
          <w:szCs w:val="22"/>
        </w:rPr>
      </w:pPr>
      <w:r w:rsidRPr="00612FA9">
        <w:rPr>
          <w:b/>
          <w:color w:val="000000" w:themeColor="text1"/>
          <w:sz w:val="22"/>
          <w:szCs w:val="22"/>
        </w:rPr>
        <w:t>Pirkėjas turi teisę:</w:t>
      </w:r>
    </w:p>
    <w:p w14:paraId="52AEEB0F"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atsisakyti priimti Prekes, jei Pardavėjas, pažeisdamas Sutartį, perduoda Pirkėjui Prekes, neatitinkančias Sutartyje ir Sutarties prieduose nustatytų reikalavimų;</w:t>
      </w:r>
    </w:p>
    <w:p w14:paraId="1B7C779E"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atsisakyti priimti Prekes, jei Pardavėjas, pažeisdamas Sutartį, perduoda Pirkėjui mažesnį, nei nurodyta Sutarties 1 priede, Prekių kiekį;</w:t>
      </w:r>
    </w:p>
    <w:p w14:paraId="1105A1B9"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nemokėti už Prekes, jei pateikta neteisinga PVM sąskaita faktūra (kol bus išsiaiškinta su Pardavėju ir bus pateikta teisinga PVM sąskaita faktūra);</w:t>
      </w:r>
    </w:p>
    <w:p w14:paraId="2019E7F6"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nustatęs trūkumus, sulaikyti apmokėjimą bei reikalauti, kad Pardavėjas neatlygintinai pašalintų trūkumus per Pirkėjo nustatytą protingą terminą ir (arba) atlygintų nuostolius, susijusius su netinkamu Sutarties vykdymu;</w:t>
      </w:r>
    </w:p>
    <w:p w14:paraId="1CE49339"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priskaičiuotų netesybų sumos dydžiu mažinti savo piniginę prievolę Pardavėjui.</w:t>
      </w:r>
    </w:p>
    <w:p w14:paraId="07F0B6CB" w14:textId="77777777" w:rsidR="0051434B" w:rsidRPr="00612FA9" w:rsidRDefault="0051434B" w:rsidP="0051434B">
      <w:pPr>
        <w:pStyle w:val="Sraopastraipa"/>
        <w:spacing w:before="80" w:after="80"/>
        <w:ind w:left="709"/>
        <w:contextualSpacing w:val="0"/>
        <w:jc w:val="both"/>
        <w:rPr>
          <w:color w:val="000000" w:themeColor="text1"/>
          <w:sz w:val="22"/>
          <w:szCs w:val="22"/>
        </w:rPr>
      </w:pPr>
    </w:p>
    <w:p w14:paraId="38A14F5B" w14:textId="77777777" w:rsidR="0051434B" w:rsidRPr="00612FA9" w:rsidRDefault="0051434B" w:rsidP="0051434B">
      <w:pPr>
        <w:pStyle w:val="Sraopastraipa"/>
        <w:numPr>
          <w:ilvl w:val="0"/>
          <w:numId w:val="1"/>
        </w:numPr>
        <w:spacing w:before="80" w:after="80"/>
        <w:ind w:left="714" w:hanging="357"/>
        <w:contextualSpacing w:val="0"/>
        <w:jc w:val="center"/>
        <w:rPr>
          <w:b/>
          <w:color w:val="000000" w:themeColor="text1"/>
          <w:sz w:val="22"/>
          <w:szCs w:val="22"/>
        </w:rPr>
      </w:pPr>
      <w:r w:rsidRPr="00612FA9">
        <w:rPr>
          <w:b/>
          <w:color w:val="000000" w:themeColor="text1"/>
          <w:sz w:val="22"/>
          <w:szCs w:val="22"/>
        </w:rPr>
        <w:t>PREKIŲ KOKYBĖ IR GARANTINIAI ĮSIPAREIGOJIMAI</w:t>
      </w:r>
    </w:p>
    <w:p w14:paraId="1F6E2616" w14:textId="77777777" w:rsidR="0051434B" w:rsidRPr="00CB4CE1" w:rsidRDefault="0051434B" w:rsidP="0051434B">
      <w:pPr>
        <w:pStyle w:val="Sraopastraipa"/>
        <w:numPr>
          <w:ilvl w:val="1"/>
          <w:numId w:val="1"/>
        </w:numPr>
        <w:spacing w:before="80" w:after="80"/>
        <w:ind w:left="0" w:firstLine="0"/>
        <w:jc w:val="both"/>
        <w:rPr>
          <w:b/>
          <w:color w:val="000000" w:themeColor="text1"/>
          <w:sz w:val="22"/>
          <w:szCs w:val="22"/>
        </w:rPr>
      </w:pPr>
      <w:r w:rsidRPr="00612FA9">
        <w:rPr>
          <w:color w:val="000000" w:themeColor="text1"/>
          <w:sz w:val="22"/>
          <w:szCs w:val="22"/>
        </w:rPr>
        <w:t xml:space="preserve">Pagal šią Sutartį parduodamų Prekių garantinio aptarnavimo darbų kokybė turi atitikti tuos kokybės reikalavimus, parametrus ir sąlygas, kurie nurodyti techniniuose dokumentuose, susijusiuose su Prekių pristatymu, naudojimu ir </w:t>
      </w:r>
      <w:r w:rsidRPr="00CB4CE1">
        <w:rPr>
          <w:color w:val="000000" w:themeColor="text1"/>
          <w:sz w:val="22"/>
          <w:szCs w:val="22"/>
        </w:rPr>
        <w:t xml:space="preserve">priežiūra, ir kurie įprastai keliami tokios rūšies ir tokio naudojimo laiko Prekėms. </w:t>
      </w:r>
    </w:p>
    <w:p w14:paraId="5FB7CD2B"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Perkamos Prekės, jų garantinio aptarnavimo darbai turi atitikti Lietuvos Respublikos teisės aktų, reglamentuojančių Sutarties objekto sritį, reikalavimus. </w:t>
      </w:r>
    </w:p>
    <w:p w14:paraId="2946C6C9"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lastRenderedPageBreak/>
        <w:t xml:space="preserve">Prekėms turi būti suteikiama ne trumpesnė kaip 12 (dvylikos) kalendorinių mėnesių garantija. Pardavėjo atsakomybė už kokybės garantiją turi būti užtikrinama taip, kaip numato Lietuvos Respublikos civilinis kodeksas. Jei gamintojas Prekėms suteikia ilgesnę nei šiame punkte nurodytą minimalią reikalaujamą garantiją, taikoma gamintojo nurodyta garantija. </w:t>
      </w:r>
      <w:r w:rsidRPr="00CB4CE1">
        <w:rPr>
          <w:sz w:val="22"/>
          <w:szCs w:val="22"/>
        </w:rPr>
        <w:t>Garantinis laikotarpis pradedamas skaičiuoti nuo Prekių perdavimo-priėmimo akto pasirašymo dienos.</w:t>
      </w:r>
    </w:p>
    <w:p w14:paraId="1B44D088"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Jeigu per Pirkėjo nurodytą terminą Pardavėjas nepašalina defektų, trūkumų ar gedimo, Pardavėjas turi atlyginti Pirkėjo turėtas išlaidas dėl trūkumų šalinimo. </w:t>
      </w:r>
    </w:p>
    <w:p w14:paraId="3A00BE22" w14:textId="77777777" w:rsidR="0051434B" w:rsidRPr="00CB4CE1" w:rsidRDefault="0051434B" w:rsidP="0051434B">
      <w:pPr>
        <w:pStyle w:val="Sraopastraipa"/>
        <w:spacing w:before="80" w:after="80"/>
        <w:ind w:left="709"/>
        <w:contextualSpacing w:val="0"/>
        <w:jc w:val="both"/>
        <w:rPr>
          <w:b/>
          <w:color w:val="000000" w:themeColor="text1"/>
          <w:sz w:val="22"/>
          <w:szCs w:val="22"/>
        </w:rPr>
      </w:pPr>
    </w:p>
    <w:p w14:paraId="498AF831" w14:textId="77777777" w:rsidR="0051434B" w:rsidRPr="00CB4CE1" w:rsidRDefault="0051434B" w:rsidP="0051434B">
      <w:pPr>
        <w:pStyle w:val="Sraopastraipa"/>
        <w:numPr>
          <w:ilvl w:val="0"/>
          <w:numId w:val="1"/>
        </w:numPr>
        <w:spacing w:before="80" w:after="80"/>
        <w:ind w:left="714" w:hanging="357"/>
        <w:contextualSpacing w:val="0"/>
        <w:jc w:val="center"/>
        <w:rPr>
          <w:b/>
          <w:color w:val="000000" w:themeColor="text1"/>
          <w:sz w:val="22"/>
          <w:szCs w:val="22"/>
        </w:rPr>
      </w:pPr>
      <w:r w:rsidRPr="00CB4CE1">
        <w:rPr>
          <w:b/>
          <w:color w:val="000000" w:themeColor="text1"/>
          <w:sz w:val="22"/>
          <w:szCs w:val="22"/>
        </w:rPr>
        <w:t>ŠALIŲ ATSAKOMYBĖ</w:t>
      </w:r>
    </w:p>
    <w:p w14:paraId="73604178"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4EBC9859"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Pardavėjas atsako už visus pagal Sutartį prisiimtus įsipareigojimus, nepaisant to, ar jiems vykdyti bus pasitelkiami tretieji asmenys. Pardavėjui taip pat tenka Prekių atsitiktinio žuvimo rizika iki Prekių perdavimo–priėmimo akto (be jame nurodytų trūkumų/pastabų) pasirašymo momento.</w:t>
      </w:r>
    </w:p>
    <w:p w14:paraId="342D5CA2"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Nei viena iš Šalių nėra atsakinga už įsipareigojimų nevykdymą ar netinkamą vykdymą, jeigu juos vykdyti trukdė nenugalima jėga (</w:t>
      </w:r>
      <w:r w:rsidRPr="00CB4CE1">
        <w:rPr>
          <w:i/>
          <w:color w:val="000000" w:themeColor="text1"/>
          <w:sz w:val="22"/>
          <w:szCs w:val="22"/>
        </w:rPr>
        <w:t>force majeure</w:t>
      </w:r>
      <w:r w:rsidRPr="00CB4CE1">
        <w:rPr>
          <w:color w:val="000000" w:themeColor="text1"/>
          <w:sz w:val="22"/>
          <w:szCs w:val="22"/>
        </w:rPr>
        <w:t xml:space="preserve">). </w:t>
      </w:r>
    </w:p>
    <w:p w14:paraId="4B478592"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11DC2043"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44CE653C"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3D0E7FCB"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Delspinigių sumokėjimas neatleidžia Šalių nuo pareigos vykdyti Sutartimi prisiimtus įsipareigojimus. </w:t>
      </w:r>
    </w:p>
    <w:p w14:paraId="70497625"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Pirkėjas negali reikalauti iš Pardavėjo kartu ir netesybų, ir realiai įvykdyti prievolę, išskyrus atvejus, kai Pardavėjas praleidžia prievolės įvykdymo terminą. </w:t>
      </w:r>
    </w:p>
    <w:p w14:paraId="4D465CC1" w14:textId="77777777" w:rsidR="0051434B" w:rsidRPr="00CB4CE1" w:rsidRDefault="0051434B" w:rsidP="0051434B">
      <w:pPr>
        <w:pStyle w:val="Sraopastraipa"/>
        <w:spacing w:before="80" w:after="80"/>
        <w:ind w:left="709"/>
        <w:contextualSpacing w:val="0"/>
        <w:jc w:val="both"/>
        <w:rPr>
          <w:b/>
          <w:color w:val="000000" w:themeColor="text1"/>
          <w:sz w:val="22"/>
          <w:szCs w:val="22"/>
        </w:rPr>
      </w:pPr>
    </w:p>
    <w:p w14:paraId="1F6146EF" w14:textId="77777777" w:rsidR="0051434B" w:rsidRPr="00CB4CE1" w:rsidRDefault="0051434B" w:rsidP="0051434B">
      <w:pPr>
        <w:pStyle w:val="Sraopastraipa"/>
        <w:numPr>
          <w:ilvl w:val="0"/>
          <w:numId w:val="1"/>
        </w:numPr>
        <w:spacing w:before="80" w:after="80"/>
        <w:contextualSpacing w:val="0"/>
        <w:jc w:val="center"/>
        <w:rPr>
          <w:b/>
          <w:color w:val="000000" w:themeColor="text1"/>
          <w:sz w:val="22"/>
          <w:szCs w:val="22"/>
        </w:rPr>
      </w:pPr>
      <w:r w:rsidRPr="00CB4CE1">
        <w:rPr>
          <w:b/>
          <w:color w:val="000000" w:themeColor="text1"/>
          <w:sz w:val="22"/>
          <w:szCs w:val="22"/>
        </w:rPr>
        <w:t>PARDAVĖJO TEISĖ PASITELKTI TREČIUOSIUS ASMENIS (SUBTIEKIMAS)</w:t>
      </w:r>
    </w:p>
    <w:p w14:paraId="71EB0B19" w14:textId="77777777" w:rsidR="0051434B" w:rsidRPr="00CB4CE1" w:rsidRDefault="0051434B" w:rsidP="0051434B">
      <w:pPr>
        <w:pStyle w:val="Sraopastraipa"/>
        <w:numPr>
          <w:ilvl w:val="1"/>
          <w:numId w:val="1"/>
        </w:numPr>
        <w:spacing w:before="80" w:after="80"/>
        <w:ind w:left="0" w:firstLine="0"/>
        <w:contextualSpacing w:val="0"/>
        <w:rPr>
          <w:b/>
          <w:color w:val="000000" w:themeColor="text1"/>
          <w:sz w:val="22"/>
          <w:szCs w:val="22"/>
        </w:rPr>
      </w:pPr>
      <w:r w:rsidRPr="00CB4CE1">
        <w:rPr>
          <w:color w:val="000000" w:themeColor="text1"/>
          <w:sz w:val="22"/>
          <w:szCs w:val="22"/>
        </w:rPr>
        <w:t xml:space="preserve">Pardavėjas Sutarties vykdymui gali pasitelkti: </w:t>
      </w:r>
    </w:p>
    <w:p w14:paraId="6115BAD6" w14:textId="77777777" w:rsidR="0051434B" w:rsidRPr="00CB4CE1" w:rsidRDefault="0051434B" w:rsidP="0051434B">
      <w:pPr>
        <w:pStyle w:val="Sraopastraipa"/>
        <w:numPr>
          <w:ilvl w:val="2"/>
          <w:numId w:val="1"/>
        </w:numPr>
        <w:spacing w:before="80" w:after="80"/>
        <w:ind w:left="0" w:firstLine="0"/>
        <w:contextualSpacing w:val="0"/>
        <w:rPr>
          <w:b/>
          <w:color w:val="000000" w:themeColor="text1"/>
          <w:sz w:val="22"/>
          <w:szCs w:val="22"/>
        </w:rPr>
      </w:pPr>
      <w:r w:rsidRPr="00CB4CE1">
        <w:rPr>
          <w:color w:val="000000" w:themeColor="text1"/>
          <w:sz w:val="22"/>
          <w:szCs w:val="22"/>
        </w:rPr>
        <w:t>savo pasiūlyme nurodytus subtiekėjus;</w:t>
      </w:r>
    </w:p>
    <w:p w14:paraId="19AD8E38" w14:textId="77777777" w:rsidR="0051434B" w:rsidRPr="00CB4CE1" w:rsidRDefault="0051434B" w:rsidP="0051434B">
      <w:pPr>
        <w:pStyle w:val="Sraopastraipa"/>
        <w:numPr>
          <w:ilvl w:val="2"/>
          <w:numId w:val="1"/>
        </w:numPr>
        <w:spacing w:before="80" w:after="80"/>
        <w:ind w:left="0" w:firstLine="0"/>
        <w:contextualSpacing w:val="0"/>
        <w:rPr>
          <w:b/>
          <w:color w:val="000000" w:themeColor="text1"/>
          <w:sz w:val="22"/>
          <w:szCs w:val="22"/>
        </w:rPr>
      </w:pPr>
      <w:r w:rsidRPr="00CB4CE1">
        <w:rPr>
          <w:color w:val="000000" w:themeColor="text1"/>
          <w:sz w:val="22"/>
          <w:szCs w:val="22"/>
        </w:rPr>
        <w:t xml:space="preserve">kitus subtiekėjus, jeigu pasiūlymo pateikimo metu jie buvo žinomi. </w:t>
      </w:r>
    </w:p>
    <w:p w14:paraId="3235B217" w14:textId="77777777" w:rsidR="0051434B" w:rsidRPr="00CB4CE1" w:rsidRDefault="0051434B" w:rsidP="0051434B">
      <w:pPr>
        <w:pStyle w:val="Sraopastraipa"/>
        <w:numPr>
          <w:ilvl w:val="1"/>
          <w:numId w:val="1"/>
        </w:numPr>
        <w:spacing w:before="80" w:after="80"/>
        <w:ind w:left="0" w:firstLine="0"/>
        <w:contextualSpacing w:val="0"/>
        <w:jc w:val="both"/>
        <w:rPr>
          <w:b/>
          <w:sz w:val="22"/>
          <w:szCs w:val="22"/>
        </w:rPr>
      </w:pPr>
      <w:r w:rsidRPr="00CB4CE1">
        <w:rPr>
          <w:color w:val="000000" w:themeColor="text1"/>
          <w:sz w:val="22"/>
          <w:szCs w:val="22"/>
        </w:rPr>
        <w:t xml:space="preserve">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w:t>
      </w:r>
      <w:r w:rsidRPr="00CB4CE1">
        <w:rPr>
          <w:sz w:val="22"/>
          <w:szCs w:val="22"/>
        </w:rPr>
        <w:t>duodamas sutikimą keisti Pardavėjo pasiūlyme nurodytus subtiekėjus, Pirkėjas privalo patikrinti naujų, Pardavėjo pasiūlyme nenurodytų, subtiekėjų pašalinimo pagrindų nebuvimą (jeigu pirkime taikomi pašalinimo pagrindai).</w:t>
      </w:r>
    </w:p>
    <w:p w14:paraId="50FDFB97" w14:textId="77777777" w:rsidR="0051434B" w:rsidRPr="00CB4CE1" w:rsidRDefault="0051434B" w:rsidP="0051434B">
      <w:pPr>
        <w:pStyle w:val="Sraopastraipa"/>
        <w:spacing w:before="80" w:after="80"/>
        <w:ind w:left="709"/>
        <w:contextualSpacing w:val="0"/>
        <w:jc w:val="both"/>
        <w:rPr>
          <w:b/>
          <w:sz w:val="22"/>
          <w:szCs w:val="22"/>
        </w:rPr>
      </w:pPr>
    </w:p>
    <w:p w14:paraId="3AA9A486" w14:textId="77777777" w:rsidR="0051434B" w:rsidRPr="00CB4CE1" w:rsidRDefault="0051434B" w:rsidP="0051434B">
      <w:pPr>
        <w:pStyle w:val="Antrat1"/>
        <w:numPr>
          <w:ilvl w:val="0"/>
          <w:numId w:val="1"/>
        </w:numPr>
        <w:tabs>
          <w:tab w:val="num" w:pos="360"/>
        </w:tabs>
        <w:spacing w:before="80"/>
        <w:ind w:left="0" w:firstLine="0"/>
        <w:jc w:val="center"/>
        <w:rPr>
          <w:rFonts w:ascii="Times New Roman" w:hAnsi="Times New Roman" w:cs="Times New Roman"/>
          <w:b/>
          <w:bCs/>
          <w:i/>
          <w:color w:val="auto"/>
          <w:spacing w:val="-2"/>
          <w:w w:val="105"/>
          <w:sz w:val="22"/>
          <w:szCs w:val="22"/>
        </w:rPr>
      </w:pPr>
      <w:r w:rsidRPr="00CB4CE1">
        <w:rPr>
          <w:rFonts w:ascii="Times New Roman" w:hAnsi="Times New Roman" w:cs="Times New Roman"/>
          <w:b/>
          <w:bCs/>
          <w:color w:val="auto"/>
          <w:w w:val="105"/>
          <w:sz w:val="22"/>
          <w:szCs w:val="22"/>
        </w:rPr>
        <w:lastRenderedPageBreak/>
        <w:t>NENUGALIMA</w:t>
      </w:r>
      <w:r w:rsidRPr="00CB4CE1">
        <w:rPr>
          <w:rFonts w:ascii="Times New Roman" w:hAnsi="Times New Roman" w:cs="Times New Roman"/>
          <w:b/>
          <w:bCs/>
          <w:color w:val="auto"/>
          <w:spacing w:val="18"/>
          <w:w w:val="105"/>
          <w:sz w:val="22"/>
          <w:szCs w:val="22"/>
        </w:rPr>
        <w:t xml:space="preserve"> </w:t>
      </w:r>
      <w:r w:rsidRPr="00CB4CE1">
        <w:rPr>
          <w:rFonts w:ascii="Times New Roman" w:hAnsi="Times New Roman" w:cs="Times New Roman"/>
          <w:b/>
          <w:bCs/>
          <w:color w:val="auto"/>
          <w:w w:val="105"/>
          <w:sz w:val="22"/>
          <w:szCs w:val="22"/>
        </w:rPr>
        <w:t>JĖGA</w:t>
      </w:r>
      <w:r w:rsidRPr="00CB4CE1">
        <w:rPr>
          <w:rFonts w:ascii="Times New Roman" w:hAnsi="Times New Roman" w:cs="Times New Roman"/>
          <w:b/>
          <w:bCs/>
          <w:color w:val="auto"/>
          <w:spacing w:val="3"/>
          <w:w w:val="105"/>
          <w:sz w:val="22"/>
          <w:szCs w:val="22"/>
        </w:rPr>
        <w:t xml:space="preserve"> </w:t>
      </w:r>
      <w:r w:rsidRPr="00CB4CE1">
        <w:rPr>
          <w:rFonts w:ascii="Times New Roman" w:hAnsi="Times New Roman" w:cs="Times New Roman"/>
          <w:b/>
          <w:bCs/>
          <w:i/>
          <w:color w:val="auto"/>
          <w:w w:val="105"/>
          <w:sz w:val="22"/>
          <w:szCs w:val="22"/>
        </w:rPr>
        <w:t>(FORCE</w:t>
      </w:r>
      <w:r w:rsidRPr="00CB4CE1">
        <w:rPr>
          <w:rFonts w:ascii="Times New Roman" w:hAnsi="Times New Roman" w:cs="Times New Roman"/>
          <w:b/>
          <w:bCs/>
          <w:i/>
          <w:color w:val="auto"/>
          <w:spacing w:val="2"/>
          <w:w w:val="105"/>
          <w:sz w:val="22"/>
          <w:szCs w:val="22"/>
        </w:rPr>
        <w:t xml:space="preserve"> </w:t>
      </w:r>
      <w:r w:rsidRPr="00CB4CE1">
        <w:rPr>
          <w:rFonts w:ascii="Times New Roman" w:hAnsi="Times New Roman" w:cs="Times New Roman"/>
          <w:b/>
          <w:bCs/>
          <w:i/>
          <w:color w:val="auto"/>
          <w:spacing w:val="-2"/>
          <w:w w:val="105"/>
          <w:sz w:val="22"/>
          <w:szCs w:val="22"/>
        </w:rPr>
        <w:t>MAJEURE)</w:t>
      </w:r>
    </w:p>
    <w:p w14:paraId="19198C43"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CB4CE1">
        <w:rPr>
          <w:rFonts w:eastAsia="Calibri"/>
          <w:sz w:val="22"/>
          <w:szCs w:val="22"/>
          <w:lang w:eastAsia="x-none"/>
        </w:rPr>
        <w:t xml:space="preserve">Atsiradus </w:t>
      </w:r>
      <w:r w:rsidRPr="00CB4CE1">
        <w:rPr>
          <w:rFonts w:eastAsia="Calibri"/>
          <w:i/>
          <w:sz w:val="22"/>
          <w:szCs w:val="22"/>
          <w:lang w:eastAsia="x-none"/>
        </w:rPr>
        <w:t>force majeure</w:t>
      </w:r>
      <w:r w:rsidRPr="00CB4CE1">
        <w:rPr>
          <w:rFonts w:eastAsia="Calibri"/>
          <w:sz w:val="22"/>
          <w:szCs w:val="22"/>
          <w:lang w:eastAsia="x-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CB4CE1">
        <w:rPr>
          <w:rFonts w:eastAsia="Calibri"/>
          <w:i/>
          <w:sz w:val="22"/>
          <w:szCs w:val="22"/>
          <w:lang w:eastAsia="x-none"/>
        </w:rPr>
        <w:t>force</w:t>
      </w:r>
      <w:r w:rsidRPr="002C02F7">
        <w:rPr>
          <w:rFonts w:eastAsia="Calibri"/>
          <w:i/>
          <w:sz w:val="22"/>
          <w:szCs w:val="22"/>
          <w:lang w:eastAsia="x-none"/>
        </w:rPr>
        <w:t xml:space="preserve"> majeure</w:t>
      </w:r>
      <w:r w:rsidRPr="002C02F7">
        <w:rPr>
          <w:rFonts w:eastAsia="Calibri"/>
          <w:sz w:val="22"/>
          <w:szCs w:val="22"/>
          <w:lang w:eastAsia="x-none"/>
        </w:rPr>
        <w:t>) aplinkybėms taisyklių, patvirtintų Lietuvos Respublikos Vyriausybės 1996 m. liepos 15 d. nutarimu Nr. 840 „Dėl Atleidimo nuo atsakomybės esant nenugalimos jėgos (</w:t>
      </w:r>
      <w:r w:rsidRPr="002C02F7">
        <w:rPr>
          <w:rFonts w:eastAsia="Calibri"/>
          <w:i/>
          <w:sz w:val="22"/>
          <w:szCs w:val="22"/>
          <w:lang w:eastAsia="x-none"/>
        </w:rPr>
        <w:t>force majeure</w:t>
      </w:r>
      <w:r w:rsidRPr="002C02F7">
        <w:rPr>
          <w:rFonts w:eastAsia="Calibri"/>
          <w:sz w:val="22"/>
          <w:szCs w:val="22"/>
          <w:lang w:eastAsia="x-none"/>
        </w:rPr>
        <w:t xml:space="preserve">) aplinkybėms taisyklių patvirtinimo“, ir vadovaujantis Lietuvos Respublikos civilinio kodekso 6.212, 6.253 straipsnių nuostatomis bei Lietuvos Respublikos Vyriausybės 1997 m. kovo 13 d. nutarimu Nr. 222 „Dėl nenugalimos jėgos </w:t>
      </w:r>
      <w:r w:rsidRPr="002C02F7">
        <w:rPr>
          <w:rFonts w:eastAsia="Calibri"/>
          <w:i/>
          <w:iCs/>
          <w:sz w:val="22"/>
          <w:szCs w:val="22"/>
          <w:lang w:eastAsia="x-none"/>
        </w:rPr>
        <w:t>(force majeure)</w:t>
      </w:r>
      <w:r w:rsidRPr="002C02F7">
        <w:rPr>
          <w:rFonts w:eastAsia="Calibri"/>
          <w:sz w:val="22"/>
          <w:szCs w:val="22"/>
          <w:lang w:eastAsia="x-none"/>
        </w:rPr>
        <w:t xml:space="preserve"> aplinkybes liudijančių </w:t>
      </w:r>
      <w:r w:rsidRPr="00EF7BD6">
        <w:rPr>
          <w:rFonts w:eastAsia="Calibri"/>
          <w:sz w:val="22"/>
          <w:szCs w:val="22"/>
          <w:lang w:eastAsia="x-none"/>
        </w:rPr>
        <w:t>pažymų išdavimo tvarkos patvirtinimo“.</w:t>
      </w:r>
    </w:p>
    <w:p w14:paraId="0426A92E"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 xml:space="preserve">Šalis, prašanti atleisti nuo atsakomybės, sužinojusi apie </w:t>
      </w:r>
      <w:r w:rsidRPr="00EF7BD6">
        <w:rPr>
          <w:rFonts w:eastAsia="Calibri"/>
          <w:i/>
          <w:sz w:val="22"/>
          <w:szCs w:val="22"/>
          <w:lang w:eastAsia="x-none"/>
        </w:rPr>
        <w:t>force majeure</w:t>
      </w:r>
      <w:r w:rsidRPr="00EF7BD6">
        <w:rPr>
          <w:rFonts w:eastAsia="Calibri"/>
          <w:sz w:val="22"/>
          <w:szCs w:val="22"/>
          <w:lang w:eastAsia="x-none"/>
        </w:rPr>
        <w:t xml:space="preserve"> aplinkybę bei jos poveikį įsipareigojimų vykdymui, kuo skubiau, ne vėliau kaip per 5 (penkias) darbo dienas, turi pranešti kitai Šaliai apie susidariusią situaciją. </w:t>
      </w:r>
    </w:p>
    <w:p w14:paraId="5A34FE16"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3E046A8F"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 xml:space="preserve">Pagrindas atleisti nuo atsakomybės atsiranda nuo kliūties atsiradimo momento arba, jeigu apie ją laiku pranešta, nuo pranešimo momento. </w:t>
      </w:r>
    </w:p>
    <w:p w14:paraId="4A78BE40"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Laiku nepranešusi įsipareigojimų nevykdanti Šalis tampa iš dalies atsakinga už nuostolių, kurių priešingu atveju būtų išvengta, atlyginimą.</w:t>
      </w:r>
    </w:p>
    <w:p w14:paraId="15276FF9" w14:textId="77777777" w:rsidR="0051434B" w:rsidRPr="00EF7BD6" w:rsidRDefault="0051434B" w:rsidP="0051434B">
      <w:pPr>
        <w:pStyle w:val="Sraopastraipa"/>
        <w:widowControl w:val="0"/>
        <w:autoSpaceDE w:val="0"/>
        <w:autoSpaceDN w:val="0"/>
        <w:spacing w:before="80" w:after="80"/>
        <w:ind w:left="709"/>
        <w:contextualSpacing w:val="0"/>
        <w:jc w:val="both"/>
        <w:rPr>
          <w:rFonts w:eastAsia="Calibri"/>
          <w:sz w:val="22"/>
          <w:szCs w:val="22"/>
          <w:lang w:eastAsia="x-none"/>
        </w:rPr>
      </w:pPr>
    </w:p>
    <w:p w14:paraId="24FF6B51"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w w:val="105"/>
          <w:sz w:val="22"/>
          <w:szCs w:val="22"/>
        </w:rPr>
        <w:t>SUTARTIES NUTRAUKIMAS</w:t>
      </w:r>
    </w:p>
    <w:p w14:paraId="75C4BD51"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sz w:val="22"/>
          <w:szCs w:val="22"/>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179FC3CA"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Nutraukus Sutartį ar jai pasibaigus, lieka galioti Sutarties nuostatos, susijusios su atsakomybe, ginčų nagrinėjimo tvarka, taip pat visos kitos Sutarties nuostatos, jeigu šios nuostatos pagal savo esmę lieka galioti ir po Sutarties nutraukimo.</w:t>
      </w:r>
    </w:p>
    <w:p w14:paraId="6726DD7E"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590C250E" w14:textId="77777777" w:rsidR="0051434B" w:rsidRPr="00EF7BD6" w:rsidRDefault="0051434B" w:rsidP="0051434B">
      <w:pPr>
        <w:pStyle w:val="Sraopastraipa"/>
        <w:widowControl w:val="0"/>
        <w:numPr>
          <w:ilvl w:val="2"/>
          <w:numId w:val="1"/>
        </w:numPr>
        <w:tabs>
          <w:tab w:val="left" w:pos="28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Pardavėjui nustatytų sutartinių įsipareigojimų įvykdymo terminų nesilaikymas ilgiau kaip 30 (trisdešimt) kalendorinių dienų;</w:t>
      </w:r>
    </w:p>
    <w:p w14:paraId="41F674B6" w14:textId="77777777" w:rsidR="0051434B" w:rsidRPr="00EF7BD6" w:rsidRDefault="0051434B" w:rsidP="0051434B">
      <w:pPr>
        <w:pStyle w:val="Sraopastraipa"/>
        <w:widowControl w:val="0"/>
        <w:numPr>
          <w:ilvl w:val="2"/>
          <w:numId w:val="1"/>
        </w:numPr>
        <w:tabs>
          <w:tab w:val="left" w:pos="709"/>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netinkamos kokybės, t. y. Sutarties reikalavimų neatitinkančių, Prekių pateikimas, kai Pardavėjas trūkumų nepašalina per Pirkėjo nustatytą protingą terminą.</w:t>
      </w:r>
    </w:p>
    <w:p w14:paraId="26E82FCD"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Pirkėjas turi teisę be svarbių priežasčių vienašališkai nutraukti Sutartį, apie tai pranešęs Pardavėjui raštu prieš 30 (trisdešimt) kalendorinių dienų. Šiuo atveju Pirkėjas privalo sumokėti Pardavėjui kainos dalį, proporcingą perduotoms ir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kalendorinių dienų. Šiuo atveju Pardavėjas privalo visiškai atlyginti Pirkėjo patirtus nuostolius.</w:t>
      </w:r>
    </w:p>
    <w:p w14:paraId="347EA277" w14:textId="77777777" w:rsidR="0051434B" w:rsidRPr="00EF7BD6" w:rsidRDefault="0051434B" w:rsidP="0051434B">
      <w:pPr>
        <w:pStyle w:val="Sraopastraipa"/>
        <w:widowControl w:val="0"/>
        <w:tabs>
          <w:tab w:val="left" w:pos="1134"/>
        </w:tabs>
        <w:autoSpaceDE w:val="0"/>
        <w:autoSpaceDN w:val="0"/>
        <w:spacing w:before="80" w:after="80"/>
        <w:ind w:left="0"/>
        <w:contextualSpacing w:val="0"/>
        <w:jc w:val="both"/>
        <w:rPr>
          <w:rFonts w:eastAsia="Calibri"/>
          <w:sz w:val="22"/>
          <w:szCs w:val="22"/>
        </w:rPr>
      </w:pPr>
    </w:p>
    <w:p w14:paraId="792B84A5"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sz w:val="22"/>
          <w:szCs w:val="22"/>
        </w:rPr>
        <w:t>SUSIRAŠINĖJIMAS</w:t>
      </w:r>
      <w:r w:rsidRPr="00EF7BD6">
        <w:rPr>
          <w:b/>
          <w:bCs/>
          <w:spacing w:val="13"/>
          <w:sz w:val="22"/>
          <w:szCs w:val="22"/>
        </w:rPr>
        <w:t xml:space="preserve"> </w:t>
      </w:r>
      <w:r w:rsidRPr="00EF7BD6">
        <w:rPr>
          <w:b/>
          <w:bCs/>
          <w:sz w:val="22"/>
          <w:szCs w:val="22"/>
        </w:rPr>
        <w:t>IR</w:t>
      </w:r>
      <w:r w:rsidRPr="00EF7BD6">
        <w:rPr>
          <w:b/>
          <w:bCs/>
          <w:spacing w:val="10"/>
          <w:sz w:val="22"/>
          <w:szCs w:val="22"/>
        </w:rPr>
        <w:t xml:space="preserve"> </w:t>
      </w:r>
      <w:r w:rsidRPr="00EF7BD6">
        <w:rPr>
          <w:b/>
          <w:bCs/>
          <w:sz w:val="22"/>
          <w:szCs w:val="22"/>
        </w:rPr>
        <w:t>PRANEŠIMŲ</w:t>
      </w:r>
      <w:r w:rsidRPr="00EF7BD6">
        <w:rPr>
          <w:b/>
          <w:bCs/>
          <w:spacing w:val="59"/>
          <w:sz w:val="22"/>
          <w:szCs w:val="22"/>
        </w:rPr>
        <w:t xml:space="preserve"> </w:t>
      </w:r>
      <w:r w:rsidRPr="00EF7BD6">
        <w:rPr>
          <w:b/>
          <w:bCs/>
          <w:spacing w:val="-2"/>
          <w:sz w:val="22"/>
          <w:szCs w:val="22"/>
        </w:rPr>
        <w:t>ĮTEIKIMAS</w:t>
      </w:r>
    </w:p>
    <w:p w14:paraId="158CB0D8"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Šalių vienas kitam ar kitiems Sutartyje nurodytiems asmenims siunčiami pranešimai, dokumentai ar kita</w:t>
      </w:r>
      <w:r w:rsidRPr="00EF7BD6">
        <w:rPr>
          <w:spacing w:val="-4"/>
          <w:sz w:val="22"/>
          <w:szCs w:val="22"/>
        </w:rPr>
        <w:t xml:space="preserve"> </w:t>
      </w:r>
      <w:r w:rsidRPr="00EF7BD6">
        <w:rPr>
          <w:sz w:val="22"/>
          <w:szCs w:val="22"/>
        </w:rPr>
        <w:t>Sutartyje nurodyta informacija (toliau kartu arba</w:t>
      </w:r>
      <w:r w:rsidRPr="00EF7BD6">
        <w:rPr>
          <w:spacing w:val="-2"/>
          <w:sz w:val="22"/>
          <w:szCs w:val="22"/>
        </w:rPr>
        <w:t xml:space="preserve"> </w:t>
      </w:r>
      <w:r w:rsidRPr="00EF7BD6">
        <w:rPr>
          <w:sz w:val="22"/>
          <w:szCs w:val="22"/>
        </w:rPr>
        <w:t>atskirai –</w:t>
      </w:r>
      <w:r w:rsidRPr="00EF7BD6">
        <w:rPr>
          <w:spacing w:val="40"/>
          <w:sz w:val="22"/>
          <w:szCs w:val="22"/>
        </w:rPr>
        <w:t xml:space="preserve"> </w:t>
      </w:r>
      <w:r w:rsidRPr="00EF7BD6">
        <w:rPr>
          <w:sz w:val="22"/>
          <w:szCs w:val="22"/>
        </w:rPr>
        <w:t>pranešimai) pateikiami raštu, lietuvių kalba.</w:t>
      </w:r>
      <w:bookmarkStart w:id="2" w:name="_Hlk160192461"/>
    </w:p>
    <w:p w14:paraId="51690E88"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 xml:space="preserve">Pranešimai siunčiami paštu, elektroniniu paštu arba įteikiami pasirašytinai Šalių atstovams. Pranešimai turi būti siunčiami Sutartyje Šalių nurodytais adresais, numeriais arba pagal žinomą asmens buveinės vietą. Jei siuntėjui reikia gavimo patvirtinimo, jis nurodo tokį reikalavimą pranešime. </w:t>
      </w:r>
      <w:bookmarkEnd w:id="2"/>
    </w:p>
    <w:p w14:paraId="465F5CDC"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lastRenderedPageBreak/>
        <w:t xml:space="preserve">Šalies pranešimas kitai Šaliai laikomas tinkamai įteiktu, pranešimą priimančiam asmeniui patvirtinus jo gavimą raštu, elektroniniu paštu ar faksu, arba jo nepatvirtinus ir praėjus 3 (trims) darbo dienoms nuo pranešimo išsiuntimo Sutarties Šalims – Sutarties rekvizituose nurodytais adresais, o Sutarties Šalių atstovams ar kitiems asmenims – šioje Sutartyje nurodytais adresais, numeriais arba pagal žinomą asmens buveinės vietą. </w:t>
      </w:r>
    </w:p>
    <w:p w14:paraId="537A3B83"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 xml:space="preserve">Šalys, jeigu Sutartyje nenustatytas kitas terminas, įsipareigoja ne vėliau kaip per 3 (tris) darbo dienas raštu viena kitai pranešti apie Šalies ar subtiekėjo, adreso, rekvizitų, paskirto (-ų) atstovo (-ų) pasikeitimus, kitus Sutartyje nurodytus pasikeitimus Sutartyje nustatytais atvejais. Sutarties Šalis, nepranešusi apie pasikeitimus laiku, negali reikšti pretenzijų dėl kitos Šalies veiksmų, atliktų vadovaujantis nepakeista informacija. </w:t>
      </w:r>
    </w:p>
    <w:p w14:paraId="1349F765" w14:textId="77777777" w:rsidR="0051434B" w:rsidRPr="00EF7BD6" w:rsidRDefault="0051434B" w:rsidP="0051434B">
      <w:pPr>
        <w:pStyle w:val="Sraopastraipa"/>
        <w:widowControl w:val="0"/>
        <w:tabs>
          <w:tab w:val="left" w:pos="284"/>
          <w:tab w:val="left" w:pos="567"/>
          <w:tab w:val="left" w:pos="2481"/>
        </w:tabs>
        <w:autoSpaceDE w:val="0"/>
        <w:autoSpaceDN w:val="0"/>
        <w:spacing w:before="80" w:after="80"/>
        <w:ind w:left="0" w:right="6"/>
        <w:contextualSpacing w:val="0"/>
        <w:jc w:val="both"/>
        <w:rPr>
          <w:sz w:val="22"/>
          <w:szCs w:val="22"/>
        </w:rPr>
      </w:pPr>
    </w:p>
    <w:p w14:paraId="17A49943"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w w:val="105"/>
          <w:sz w:val="22"/>
          <w:szCs w:val="22"/>
        </w:rPr>
        <w:t>SUTARTIES</w:t>
      </w:r>
      <w:r w:rsidRPr="00EF7BD6">
        <w:rPr>
          <w:b/>
          <w:bCs/>
          <w:spacing w:val="-16"/>
          <w:w w:val="105"/>
          <w:sz w:val="22"/>
          <w:szCs w:val="22"/>
        </w:rPr>
        <w:t xml:space="preserve"> </w:t>
      </w:r>
      <w:r w:rsidRPr="00EF7BD6">
        <w:rPr>
          <w:b/>
          <w:bCs/>
          <w:w w:val="105"/>
          <w:sz w:val="22"/>
          <w:szCs w:val="22"/>
        </w:rPr>
        <w:t>GALIOJIMAS,</w:t>
      </w:r>
      <w:r w:rsidRPr="00EF7BD6">
        <w:rPr>
          <w:b/>
          <w:bCs/>
          <w:spacing w:val="-6"/>
          <w:w w:val="105"/>
          <w:sz w:val="22"/>
          <w:szCs w:val="22"/>
        </w:rPr>
        <w:t xml:space="preserve"> </w:t>
      </w:r>
      <w:r w:rsidRPr="00EF7BD6">
        <w:rPr>
          <w:b/>
          <w:bCs/>
          <w:w w:val="105"/>
          <w:sz w:val="22"/>
          <w:szCs w:val="22"/>
        </w:rPr>
        <w:t>KEITIMAS</w:t>
      </w:r>
      <w:r w:rsidRPr="00EF7BD6">
        <w:rPr>
          <w:b/>
          <w:bCs/>
          <w:spacing w:val="-12"/>
          <w:w w:val="105"/>
          <w:sz w:val="22"/>
          <w:szCs w:val="22"/>
        </w:rPr>
        <w:t xml:space="preserve"> </w:t>
      </w:r>
      <w:r w:rsidRPr="00EF7BD6">
        <w:rPr>
          <w:b/>
          <w:bCs/>
          <w:w w:val="105"/>
          <w:sz w:val="22"/>
          <w:szCs w:val="22"/>
        </w:rPr>
        <w:t>IR</w:t>
      </w:r>
      <w:r w:rsidRPr="00EF7BD6">
        <w:rPr>
          <w:b/>
          <w:bCs/>
          <w:spacing w:val="-17"/>
          <w:w w:val="105"/>
          <w:sz w:val="22"/>
          <w:szCs w:val="22"/>
        </w:rPr>
        <w:t xml:space="preserve"> </w:t>
      </w:r>
      <w:r w:rsidRPr="00EF7BD6">
        <w:rPr>
          <w:b/>
          <w:bCs/>
          <w:w w:val="105"/>
          <w:sz w:val="22"/>
          <w:szCs w:val="22"/>
        </w:rPr>
        <w:t>KITOS</w:t>
      </w:r>
      <w:r w:rsidRPr="00EF7BD6">
        <w:rPr>
          <w:b/>
          <w:bCs/>
          <w:spacing w:val="-15"/>
          <w:w w:val="105"/>
          <w:sz w:val="22"/>
          <w:szCs w:val="22"/>
        </w:rPr>
        <w:t xml:space="preserve"> </w:t>
      </w:r>
      <w:r w:rsidRPr="00EF7BD6">
        <w:rPr>
          <w:b/>
          <w:bCs/>
          <w:spacing w:val="-2"/>
          <w:w w:val="105"/>
          <w:sz w:val="22"/>
          <w:szCs w:val="22"/>
        </w:rPr>
        <w:t>SĄLYGOS</w:t>
      </w:r>
    </w:p>
    <w:p w14:paraId="1100F2D5" w14:textId="4329471C" w:rsidR="0051434B" w:rsidRPr="00EF7BD6" w:rsidRDefault="00BA49EB" w:rsidP="0051434B">
      <w:pPr>
        <w:pStyle w:val="Sraopastraipa"/>
        <w:numPr>
          <w:ilvl w:val="1"/>
          <w:numId w:val="1"/>
        </w:numPr>
        <w:spacing w:before="80" w:after="80"/>
        <w:ind w:left="0" w:firstLine="0"/>
        <w:jc w:val="both"/>
        <w:rPr>
          <w:rFonts w:eastAsia="Arial Unicode MS"/>
          <w:sz w:val="22"/>
          <w:szCs w:val="22"/>
          <w:bdr w:val="nil"/>
          <w14:textOutline w14:w="0" w14:cap="flat" w14:cmpd="sng" w14:algn="ctr">
            <w14:noFill/>
            <w14:prstDash w14:val="solid"/>
            <w14:bevel/>
          </w14:textOutline>
        </w:rPr>
      </w:pPr>
      <w:r w:rsidRPr="004E1CD2">
        <w:rPr>
          <w:sz w:val="22"/>
          <w:szCs w:val="22"/>
          <w:shd w:val="clear" w:color="auto" w:fill="FFFFFF"/>
        </w:rPr>
        <w:t xml:space="preserve">Sutartis įsigalioja nuo </w:t>
      </w:r>
      <w:r>
        <w:rPr>
          <w:sz w:val="22"/>
          <w:szCs w:val="22"/>
          <w:shd w:val="clear" w:color="auto" w:fill="FFFFFF"/>
        </w:rPr>
        <w:t>pasirašymo dienos</w:t>
      </w:r>
      <w:r w:rsidRPr="004E1CD2">
        <w:rPr>
          <w:sz w:val="22"/>
          <w:szCs w:val="22"/>
          <w:shd w:val="clear" w:color="auto" w:fill="FFFFFF"/>
        </w:rPr>
        <w:t xml:space="preserve"> ir galioja 12 (dvylika) mėnesių,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dar du kartus 12 (dvylikai) mėnesių.</w:t>
      </w:r>
      <w:r w:rsidR="0051434B" w:rsidRPr="00EF7BD6">
        <w:rPr>
          <w:rFonts w:eastAsia="Arial Unicode MS"/>
          <w:sz w:val="22"/>
          <w:szCs w:val="22"/>
          <w:bdr w:val="nil"/>
          <w14:textOutline w14:w="0" w14:cap="flat" w14:cmpd="sng" w14:algn="ctr">
            <w14:noFill/>
            <w14:prstDash w14:val="solid"/>
            <w14:bevel/>
          </w14:textOutline>
        </w:rPr>
        <w:t>Nutraukus Sutartį ar jai pasibaigus, lieka galioti šios Sutarties nuostatos, susijusios su Šalių atsakomybe bei atsiskaitymais tarp Šalių pagal šią Sutartį, taip pat visos kitos šios Sutarties nuostatos, susijusios su atsakomybe, ginčų nagrinėjimo tvarka, taip pat visos kitos Sutarties nuostatos, jeigu šios nuostatos pagal savo esmę lieka galioti ir po Sutarties nutraukimo.</w:t>
      </w:r>
    </w:p>
    <w:p w14:paraId="6C707F56" w14:textId="77777777" w:rsidR="0051434B" w:rsidRPr="00EF7BD6" w:rsidRDefault="0051434B" w:rsidP="0051434B">
      <w:pPr>
        <w:pStyle w:val="Sraopastraipa"/>
        <w:numPr>
          <w:ilvl w:val="1"/>
          <w:numId w:val="1"/>
        </w:numPr>
        <w:spacing w:before="80" w:after="80"/>
        <w:ind w:left="0" w:firstLine="0"/>
        <w:jc w:val="both"/>
        <w:rPr>
          <w:rFonts w:eastAsia="Arial Unicode MS"/>
          <w:sz w:val="22"/>
          <w:szCs w:val="22"/>
          <w:bdr w:val="nil"/>
          <w14:textOutline w14:w="0" w14:cap="flat" w14:cmpd="sng" w14:algn="ctr">
            <w14:noFill/>
            <w14:prstDash w14:val="solid"/>
            <w14:bevel/>
          </w14:textOutline>
        </w:rPr>
      </w:pPr>
      <w:r w:rsidRPr="00EF7BD6">
        <w:rPr>
          <w:w w:val="105"/>
          <w:sz w:val="22"/>
          <w:szCs w:val="22"/>
        </w:rPr>
        <w:t xml:space="preserve">Sutarties sąlygos Sutarties galiojimo laikotarpiu gali būti keičiamos šioje Sutartyje ir VPĮ 89 straipsnyje numatytais atvejais. </w:t>
      </w:r>
      <w:r w:rsidRPr="00EF7BD6">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p>
    <w:p w14:paraId="32D1FBA8"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EF7BD6">
        <w:rPr>
          <w:sz w:val="22"/>
          <w:szCs w:val="22"/>
        </w:rPr>
        <w:t>Nė viena Šalis neturi teisės perleisti visų arba dalies savo sutartinių teisių ir pareigų pagal šią Sutartį jokiai trečiajai šaliai</w:t>
      </w:r>
      <w:r w:rsidRPr="00EF7BD6">
        <w:rPr>
          <w:w w:val="105"/>
          <w:sz w:val="22"/>
          <w:szCs w:val="22"/>
        </w:rPr>
        <w:t>.</w:t>
      </w:r>
    </w:p>
    <w:p w14:paraId="3CB027C9" w14:textId="77777777" w:rsidR="0051434B" w:rsidRPr="00CB4CE1"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CB4CE1">
        <w:rPr>
          <w:sz w:val="22"/>
          <w:szCs w:val="22"/>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CB4CE1">
        <w:rPr>
          <w:bCs/>
          <w:sz w:val="22"/>
          <w:szCs w:val="22"/>
        </w:rPr>
        <w:t>.</w:t>
      </w:r>
    </w:p>
    <w:p w14:paraId="4CF315FF" w14:textId="77777777" w:rsidR="0051434B" w:rsidRPr="00CB4CE1" w:rsidRDefault="0051434B" w:rsidP="0051434B">
      <w:pPr>
        <w:pStyle w:val="Sraopastraipa"/>
        <w:widowControl w:val="0"/>
        <w:autoSpaceDE w:val="0"/>
        <w:autoSpaceDN w:val="0"/>
        <w:spacing w:before="80" w:after="80"/>
        <w:ind w:left="0"/>
        <w:contextualSpacing w:val="0"/>
        <w:jc w:val="both"/>
        <w:rPr>
          <w:rFonts w:eastAsia="Calibri"/>
          <w:sz w:val="22"/>
          <w:szCs w:val="22"/>
        </w:rPr>
      </w:pPr>
    </w:p>
    <w:p w14:paraId="249FB885" w14:textId="77777777" w:rsidR="0051434B" w:rsidRPr="00CB4CE1" w:rsidRDefault="0051434B" w:rsidP="0051434B">
      <w:pPr>
        <w:pStyle w:val="Sraopastraipa"/>
        <w:widowControl w:val="0"/>
        <w:numPr>
          <w:ilvl w:val="0"/>
          <w:numId w:val="1"/>
        </w:numPr>
        <w:tabs>
          <w:tab w:val="left" w:pos="1134"/>
        </w:tabs>
        <w:autoSpaceDE w:val="0"/>
        <w:autoSpaceDN w:val="0"/>
        <w:spacing w:before="80" w:after="80"/>
        <w:contextualSpacing w:val="0"/>
        <w:jc w:val="center"/>
        <w:rPr>
          <w:rFonts w:eastAsia="Calibri"/>
          <w:b/>
          <w:sz w:val="22"/>
          <w:szCs w:val="22"/>
        </w:rPr>
      </w:pPr>
      <w:r w:rsidRPr="00CB4CE1">
        <w:rPr>
          <w:rFonts w:eastAsia="Calibri"/>
          <w:b/>
          <w:sz w:val="22"/>
          <w:szCs w:val="22"/>
        </w:rPr>
        <w:t>APLINKOSAUGINIAI KRITERIJAI</w:t>
      </w:r>
    </w:p>
    <w:p w14:paraId="1E769AD7" w14:textId="77777777" w:rsidR="0051434B" w:rsidRPr="00CB4CE1"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CB4CE1">
        <w:rPr>
          <w:rFonts w:eastAsia="Calibri"/>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14:paraId="471ED963" w14:textId="77777777" w:rsidR="0051434B" w:rsidRPr="0051434B" w:rsidRDefault="0051434B" w:rsidP="0051434B">
      <w:pPr>
        <w:widowControl w:val="0"/>
        <w:tabs>
          <w:tab w:val="left" w:pos="426"/>
        </w:tabs>
        <w:spacing w:before="60" w:after="60"/>
        <w:jc w:val="both"/>
        <w:rPr>
          <w:rFonts w:eastAsia="Calibri"/>
          <w:color w:val="FF0000"/>
          <w:sz w:val="22"/>
          <w:szCs w:val="22"/>
          <w:lang w:val="pt-BR"/>
        </w:rPr>
      </w:pPr>
      <w:r w:rsidRPr="0051434B">
        <w:rPr>
          <w:rFonts w:eastAsia="Calibri"/>
          <w:color w:val="FF0000"/>
          <w:sz w:val="22"/>
          <w:szCs w:val="22"/>
        </w:rPr>
        <w:t>11.2. Pardavėjas užtikrina, kad per garantinį įrangos naudojimo laikotarpį ir bent 3 metus po garantinio laikotarpio būtų galima užtikrinti programinės įrangos atnaujinimą ir</w:t>
      </w:r>
      <w:r w:rsidRPr="0051434B">
        <w:rPr>
          <w:rFonts w:eastAsia="Calibri"/>
          <w:color w:val="FF0000"/>
          <w:sz w:val="22"/>
          <w:szCs w:val="22"/>
          <w:lang w:val="pt-BR"/>
        </w:rPr>
        <w:t xml:space="preserve"> </w:t>
      </w:r>
      <w:r w:rsidRPr="0051434B">
        <w:rPr>
          <w:rFonts w:eastAsia="Calibri"/>
          <w:color w:val="FF0000"/>
          <w:sz w:val="22"/>
          <w:szCs w:val="22"/>
        </w:rPr>
        <w:t xml:space="preserve">originalių arba joms lygiaverčių atsarginių dalių įsigijimą. </w:t>
      </w:r>
      <w:r w:rsidRPr="0051434B">
        <w:rPr>
          <w:rFonts w:eastAsia="Calibri"/>
          <w:color w:val="FF0000"/>
          <w:sz w:val="22"/>
          <w:szCs w:val="22"/>
          <w:lang w:val="pt-BR"/>
        </w:rPr>
        <w:t>Reikalavimas taikomas vadovaujantis Tvarkos aprašo II skyriaus 4.4.4.4 punktu.</w:t>
      </w:r>
    </w:p>
    <w:p w14:paraId="0586760C" w14:textId="77777777" w:rsidR="0051434B" w:rsidRPr="00CB4CE1" w:rsidRDefault="0051434B" w:rsidP="0051434B">
      <w:pPr>
        <w:widowControl w:val="0"/>
        <w:tabs>
          <w:tab w:val="left" w:pos="1134"/>
        </w:tabs>
        <w:autoSpaceDE w:val="0"/>
        <w:autoSpaceDN w:val="0"/>
        <w:spacing w:before="80" w:after="80"/>
        <w:jc w:val="both"/>
        <w:rPr>
          <w:rFonts w:eastAsia="Calibri"/>
          <w:sz w:val="22"/>
          <w:szCs w:val="22"/>
        </w:rPr>
      </w:pPr>
    </w:p>
    <w:p w14:paraId="126B5DFD" w14:textId="77777777" w:rsidR="0051434B" w:rsidRPr="00CB4CE1" w:rsidRDefault="0051434B" w:rsidP="0051434B">
      <w:pPr>
        <w:pStyle w:val="Antrat1"/>
        <w:numPr>
          <w:ilvl w:val="0"/>
          <w:numId w:val="1"/>
        </w:numPr>
        <w:tabs>
          <w:tab w:val="num" w:pos="360"/>
        </w:tabs>
        <w:spacing w:before="80"/>
        <w:ind w:left="0" w:firstLine="0"/>
        <w:jc w:val="center"/>
        <w:rPr>
          <w:rFonts w:ascii="Times New Roman" w:hAnsi="Times New Roman" w:cs="Times New Roman"/>
          <w:b/>
          <w:bCs/>
          <w:color w:val="auto"/>
          <w:sz w:val="22"/>
          <w:szCs w:val="22"/>
        </w:rPr>
      </w:pPr>
      <w:r w:rsidRPr="00CB4CE1">
        <w:rPr>
          <w:rFonts w:ascii="Times New Roman" w:hAnsi="Times New Roman" w:cs="Times New Roman"/>
          <w:b/>
          <w:bCs/>
          <w:color w:val="auto"/>
          <w:sz w:val="22"/>
          <w:szCs w:val="22"/>
        </w:rPr>
        <w:t>ŠALIŲ ATSTOVAI IR ATSAKINGI ASMENYS</w:t>
      </w:r>
    </w:p>
    <w:p w14:paraId="3C016C28"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t xml:space="preserve">Pirkėjo paskirtas asmuo, atsakingas už Sutarties vykdymą ir turintis teisę pasirašyti Prekių perdavimo-priėmimo aktą VšĮ Varėnos sveikatos centro direktoriaus pavaduotojas ūkio reikalams, valdymui ir infrastruktūrai Deimantas Miliauskas, e. paštas </w:t>
      </w:r>
      <w:hyperlink r:id="rId5" w:history="1">
        <w:r w:rsidRPr="00CB4CE1">
          <w:rPr>
            <w:rStyle w:val="Hipersaitas"/>
            <w:rFonts w:ascii="Times New Roman" w:hAnsi="Times New Roman"/>
          </w:rPr>
          <w:t>deimantas.miliauskas@vivsc.lt</w:t>
        </w:r>
      </w:hyperlink>
      <w:r w:rsidRPr="00CB4CE1">
        <w:rPr>
          <w:rFonts w:ascii="Times New Roman" w:hAnsi="Times New Roman"/>
        </w:rPr>
        <w:t>, tel. Nr. +370 682 68062.</w:t>
      </w:r>
    </w:p>
    <w:p w14:paraId="1D9F0BAE"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t xml:space="preserve">Pirkėjo  paskirtas asmuo, atsakingas už Sutarties ir jos pakeitimų paskelbimą Centrinėje viešųjų pirkimų informacinėje sistemoje VšĮ Varėnos sveikatos centro viešųjų pirkimų specialistas Valdas Volungevičius, e. paštas </w:t>
      </w:r>
      <w:hyperlink r:id="rId6" w:history="1">
        <w:r w:rsidRPr="00CB4CE1">
          <w:rPr>
            <w:rStyle w:val="Hipersaitas"/>
            <w:rFonts w:ascii="Times New Roman" w:hAnsi="Times New Roman"/>
          </w:rPr>
          <w:t>valdas.volungevičius@vivsc.lt</w:t>
        </w:r>
      </w:hyperlink>
      <w:r w:rsidRPr="00CB4CE1">
        <w:rPr>
          <w:rFonts w:ascii="Times New Roman" w:hAnsi="Times New Roman"/>
        </w:rPr>
        <w:t xml:space="preserve"> tel. Nr. +370 310 32080.</w:t>
      </w:r>
    </w:p>
    <w:p w14:paraId="798FE12F"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t xml:space="preserve">Pardavėjo paskirtas asmuo, atsakingas už Sutarties vykdymą ir turintis teisę pasirašyti Prekių perdavimo–priėmimo aktą  ________________________, tel. _______________________, el. paštas ___________________. </w:t>
      </w:r>
    </w:p>
    <w:p w14:paraId="1FBEB326" w14:textId="77777777" w:rsidR="0051434B" w:rsidRPr="00CB4CE1" w:rsidRDefault="0051434B" w:rsidP="0051434B">
      <w:pPr>
        <w:pStyle w:val="Betarp"/>
        <w:spacing w:before="80" w:after="80"/>
        <w:jc w:val="both"/>
        <w:rPr>
          <w:rFonts w:ascii="Times New Roman" w:hAnsi="Times New Roman"/>
        </w:rPr>
      </w:pPr>
    </w:p>
    <w:p w14:paraId="71EB8202" w14:textId="77777777" w:rsidR="0051434B" w:rsidRPr="00CB4CE1" w:rsidRDefault="0051434B" w:rsidP="0051434B">
      <w:pPr>
        <w:pStyle w:val="Betarp"/>
        <w:numPr>
          <w:ilvl w:val="0"/>
          <w:numId w:val="1"/>
        </w:numPr>
        <w:spacing w:before="80" w:after="80"/>
        <w:jc w:val="center"/>
        <w:rPr>
          <w:rFonts w:ascii="Times New Roman" w:hAnsi="Times New Roman"/>
          <w:b/>
        </w:rPr>
      </w:pPr>
      <w:r w:rsidRPr="00CB4CE1">
        <w:rPr>
          <w:rFonts w:ascii="Times New Roman" w:hAnsi="Times New Roman"/>
          <w:b/>
        </w:rPr>
        <w:t>ASMENS DUOMENŲ APSAUGA</w:t>
      </w:r>
    </w:p>
    <w:p w14:paraId="72E77252"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lastRenderedPageBreak/>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                                </w:t>
      </w:r>
    </w:p>
    <w:p w14:paraId="3419ADB3"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t xml:space="preserve">Kiekviena Šalis kitos Šalies pateiktus asmens duomenis saugos visą Sutarties galiojimo laikotarpį, o taip pat po jos pasibaigimo – tiek, kiek būtina pareikšti ar apsiginti nuo ieškinių ar kitų reikalavimų, įvykdyti Šaliai taikomuose teisės aktuose numatytas pareigas. </w:t>
      </w:r>
    </w:p>
    <w:p w14:paraId="582973E2"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t>Atsiradus poreikiui gali būti pasirašomas papildomas susitarimas, kuriame Šalys galėtų detalizuoti joms aktualius klausimus dėl asmens duomenų apsaugos.</w:t>
      </w:r>
    </w:p>
    <w:p w14:paraId="494F865C" w14:textId="77777777" w:rsidR="0051434B" w:rsidRPr="00CB4CE1" w:rsidRDefault="0051434B" w:rsidP="0051434B">
      <w:pPr>
        <w:pStyle w:val="Sraopastraipa"/>
        <w:ind w:left="851"/>
        <w:jc w:val="both"/>
        <w:rPr>
          <w:rFonts w:eastAsia="Calibri"/>
          <w:sz w:val="22"/>
          <w:szCs w:val="22"/>
        </w:rPr>
      </w:pPr>
    </w:p>
    <w:p w14:paraId="0AE2486C" w14:textId="77777777" w:rsidR="0051434B" w:rsidRPr="00CB4CE1" w:rsidRDefault="0051434B" w:rsidP="0051434B">
      <w:pPr>
        <w:pStyle w:val="Sraopastraipa"/>
        <w:ind w:left="851"/>
        <w:jc w:val="both"/>
        <w:rPr>
          <w:rFonts w:eastAsia="Calibri"/>
          <w:sz w:val="22"/>
          <w:szCs w:val="22"/>
        </w:rPr>
      </w:pPr>
    </w:p>
    <w:p w14:paraId="26011846" w14:textId="77777777" w:rsidR="0051434B" w:rsidRPr="00CB4CE1"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CB4CE1">
        <w:rPr>
          <w:b/>
          <w:bCs/>
          <w:sz w:val="22"/>
          <w:szCs w:val="22"/>
        </w:rPr>
        <w:t>GINČŲ</w:t>
      </w:r>
      <w:r w:rsidRPr="00CB4CE1">
        <w:rPr>
          <w:b/>
          <w:bCs/>
          <w:spacing w:val="24"/>
          <w:sz w:val="22"/>
          <w:szCs w:val="22"/>
        </w:rPr>
        <w:t xml:space="preserve"> </w:t>
      </w:r>
      <w:r w:rsidRPr="00CB4CE1">
        <w:rPr>
          <w:b/>
          <w:bCs/>
          <w:sz w:val="22"/>
          <w:szCs w:val="22"/>
        </w:rPr>
        <w:t>SPRENDIMO</w:t>
      </w:r>
      <w:r w:rsidRPr="00CB4CE1">
        <w:rPr>
          <w:b/>
          <w:bCs/>
          <w:spacing w:val="41"/>
          <w:sz w:val="22"/>
          <w:szCs w:val="22"/>
        </w:rPr>
        <w:t xml:space="preserve"> </w:t>
      </w:r>
      <w:r w:rsidRPr="00CB4CE1">
        <w:rPr>
          <w:b/>
          <w:bCs/>
          <w:spacing w:val="-2"/>
          <w:sz w:val="22"/>
          <w:szCs w:val="22"/>
        </w:rPr>
        <w:t>TVARKA</w:t>
      </w:r>
    </w:p>
    <w:p w14:paraId="130D0262"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Sutarčiai, iš jos kylantiems Šalių santykiams bei jų aiškinimui spręsti taikoma Lietuvos Respublikos teisė</w:t>
      </w:r>
      <w:r w:rsidRPr="00CB4CE1">
        <w:rPr>
          <w:spacing w:val="-2"/>
          <w:w w:val="110"/>
          <w:sz w:val="22"/>
          <w:szCs w:val="22"/>
        </w:rPr>
        <w:t>.</w:t>
      </w:r>
    </w:p>
    <w:p w14:paraId="752131FB"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Šalys, vykdydamos Sutarties įsipareigojimus, vadovaujasi Lietuvos Respublikos įstatymais, kitais teisės aktais, šia Sutartimi ir Pirkimo dokumentais.</w:t>
      </w:r>
    </w:p>
    <w:p w14:paraId="158755DC"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03F58D27"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 xml:space="preserve"> Derybų pradžia laikoma diena, kurią viena iš Šalių pateikė prašymą raštu kitai Šaliai su siūlymu pradėti derybas.</w:t>
      </w:r>
    </w:p>
    <w:p w14:paraId="7E34B56E" w14:textId="77777777" w:rsidR="0051434B" w:rsidRPr="00CB4CE1"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CB4CE1">
        <w:rPr>
          <w:b/>
          <w:bCs/>
          <w:w w:val="105"/>
          <w:sz w:val="22"/>
          <w:szCs w:val="22"/>
        </w:rPr>
        <w:t>SUTARTIES</w:t>
      </w:r>
      <w:r w:rsidRPr="00CB4CE1">
        <w:rPr>
          <w:b/>
          <w:bCs/>
          <w:spacing w:val="4"/>
          <w:w w:val="105"/>
          <w:sz w:val="22"/>
          <w:szCs w:val="22"/>
        </w:rPr>
        <w:t xml:space="preserve"> </w:t>
      </w:r>
      <w:r w:rsidRPr="00CB4CE1">
        <w:rPr>
          <w:b/>
          <w:bCs/>
          <w:spacing w:val="-2"/>
          <w:w w:val="105"/>
          <w:sz w:val="22"/>
          <w:szCs w:val="22"/>
        </w:rPr>
        <w:t>PRIEDAI</w:t>
      </w:r>
    </w:p>
    <w:p w14:paraId="472139DE"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bookmarkStart w:id="3" w:name="_Hlk131666236"/>
      <w:r w:rsidRPr="00CB4CE1">
        <w:rPr>
          <w:sz w:val="22"/>
          <w:szCs w:val="22"/>
        </w:rPr>
        <w:t>1 priedas. Techninė specifikacija, ___ lapai</w:t>
      </w:r>
      <w:r w:rsidRPr="00CB4CE1">
        <w:rPr>
          <w:spacing w:val="-2"/>
          <w:w w:val="110"/>
          <w:sz w:val="22"/>
          <w:szCs w:val="22"/>
        </w:rPr>
        <w:t>;</w:t>
      </w:r>
      <w:bookmarkEnd w:id="3"/>
    </w:p>
    <w:p w14:paraId="60B5CBB1"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2 priedas. Pardavėjo užpildyta pasiūlymo forma, ___ lapai;</w:t>
      </w:r>
    </w:p>
    <w:p w14:paraId="39544188"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3 priedas. Prekių perdavimo-priėmimo aktas, 1 lapas.</w:t>
      </w:r>
    </w:p>
    <w:p w14:paraId="7062DE63" w14:textId="77777777" w:rsidR="0051434B" w:rsidRPr="00CB4CE1" w:rsidRDefault="0051434B" w:rsidP="0051434B">
      <w:pPr>
        <w:pStyle w:val="Sraopastraipa"/>
        <w:widowControl w:val="0"/>
        <w:tabs>
          <w:tab w:val="left" w:pos="993"/>
        </w:tabs>
        <w:autoSpaceDE w:val="0"/>
        <w:autoSpaceDN w:val="0"/>
        <w:spacing w:before="80" w:after="80"/>
        <w:ind w:left="1495"/>
        <w:contextualSpacing w:val="0"/>
        <w:jc w:val="both"/>
        <w:rPr>
          <w:sz w:val="22"/>
          <w:szCs w:val="22"/>
        </w:rPr>
      </w:pPr>
    </w:p>
    <w:p w14:paraId="1BFA6FF5" w14:textId="77777777" w:rsidR="0051434B" w:rsidRPr="00CB4CE1" w:rsidRDefault="0051434B" w:rsidP="0051434B">
      <w:pPr>
        <w:pStyle w:val="Sraopastraipa"/>
        <w:widowControl w:val="0"/>
        <w:numPr>
          <w:ilvl w:val="0"/>
          <w:numId w:val="1"/>
        </w:numPr>
        <w:tabs>
          <w:tab w:val="left" w:pos="567"/>
        </w:tabs>
        <w:autoSpaceDE w:val="0"/>
        <w:autoSpaceDN w:val="0"/>
        <w:spacing w:before="80" w:after="80"/>
        <w:ind w:left="714" w:hanging="357"/>
        <w:contextualSpacing w:val="0"/>
        <w:jc w:val="center"/>
        <w:outlineLvl w:val="0"/>
        <w:rPr>
          <w:b/>
          <w:bCs/>
          <w:sz w:val="22"/>
          <w:szCs w:val="22"/>
        </w:rPr>
      </w:pPr>
      <w:r w:rsidRPr="00CB4CE1">
        <w:rPr>
          <w:b/>
          <w:bCs/>
          <w:w w:val="105"/>
          <w:sz w:val="22"/>
          <w:szCs w:val="22"/>
        </w:rPr>
        <w:t>ŠALIŲ</w:t>
      </w:r>
      <w:r w:rsidRPr="00CB4CE1">
        <w:rPr>
          <w:b/>
          <w:bCs/>
          <w:spacing w:val="-15"/>
          <w:w w:val="105"/>
          <w:sz w:val="22"/>
          <w:szCs w:val="22"/>
        </w:rPr>
        <w:t xml:space="preserve"> </w:t>
      </w:r>
      <w:r w:rsidRPr="00CB4CE1">
        <w:rPr>
          <w:b/>
          <w:bCs/>
          <w:w w:val="105"/>
          <w:sz w:val="22"/>
          <w:szCs w:val="22"/>
        </w:rPr>
        <w:t>PARAŠAI IR</w:t>
      </w:r>
      <w:r w:rsidRPr="00CB4CE1">
        <w:rPr>
          <w:b/>
          <w:bCs/>
          <w:spacing w:val="-15"/>
          <w:w w:val="105"/>
          <w:sz w:val="22"/>
          <w:szCs w:val="22"/>
        </w:rPr>
        <w:t xml:space="preserve"> </w:t>
      </w:r>
      <w:r w:rsidRPr="00CB4CE1">
        <w:rPr>
          <w:b/>
          <w:bCs/>
          <w:spacing w:val="-2"/>
          <w:w w:val="105"/>
          <w:sz w:val="22"/>
          <w:szCs w:val="22"/>
        </w:rPr>
        <w:t>REKVIZITAl</w:t>
      </w:r>
    </w:p>
    <w:p w14:paraId="71A5C45F" w14:textId="77777777" w:rsidR="0051434B" w:rsidRPr="00CB4CE1" w:rsidRDefault="0051434B" w:rsidP="0051434B">
      <w:pPr>
        <w:pStyle w:val="Sraopastraipa"/>
        <w:widowControl w:val="0"/>
        <w:tabs>
          <w:tab w:val="left" w:pos="567"/>
        </w:tabs>
        <w:autoSpaceDE w:val="0"/>
        <w:autoSpaceDN w:val="0"/>
        <w:spacing w:before="80" w:after="80"/>
        <w:ind w:left="714"/>
        <w:contextualSpacing w:val="0"/>
        <w:outlineLvl w:val="0"/>
        <w:rPr>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534"/>
      </w:tblGrid>
      <w:tr w:rsidR="0051434B" w:rsidRPr="00CB4CE1" w14:paraId="4B1D96B7" w14:textId="77777777" w:rsidTr="00A0408A">
        <w:tc>
          <w:tcPr>
            <w:tcW w:w="4673" w:type="dxa"/>
          </w:tcPr>
          <w:p w14:paraId="7F6B5D74"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spacing w:val="-2"/>
                <w:w w:val="105"/>
                <w:sz w:val="22"/>
                <w:szCs w:val="22"/>
              </w:rPr>
              <w:t>PIRKĖJAS</w:t>
            </w:r>
          </w:p>
        </w:tc>
        <w:tc>
          <w:tcPr>
            <w:tcW w:w="425" w:type="dxa"/>
          </w:tcPr>
          <w:p w14:paraId="54ED2F8A" w14:textId="77777777" w:rsidR="0051434B" w:rsidRPr="00CB4CE1" w:rsidRDefault="0051434B" w:rsidP="00A0408A">
            <w:pPr>
              <w:widowControl w:val="0"/>
              <w:tabs>
                <w:tab w:val="left" w:pos="567"/>
              </w:tabs>
              <w:autoSpaceDE w:val="0"/>
              <w:autoSpaceDN w:val="0"/>
              <w:spacing w:before="80" w:after="80"/>
              <w:outlineLvl w:val="0"/>
              <w:rPr>
                <w:b/>
                <w:bCs/>
                <w:sz w:val="22"/>
                <w:szCs w:val="22"/>
              </w:rPr>
            </w:pPr>
          </w:p>
        </w:tc>
        <w:tc>
          <w:tcPr>
            <w:tcW w:w="4534" w:type="dxa"/>
          </w:tcPr>
          <w:p w14:paraId="2A45997A"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bCs/>
                <w:sz w:val="22"/>
                <w:szCs w:val="22"/>
              </w:rPr>
              <w:t>PARDAVĖJAS</w:t>
            </w:r>
          </w:p>
        </w:tc>
      </w:tr>
      <w:tr w:rsidR="0051434B" w:rsidRPr="00CB4CE1" w14:paraId="51AAFCE6" w14:textId="77777777" w:rsidTr="00A0408A">
        <w:tc>
          <w:tcPr>
            <w:tcW w:w="4673" w:type="dxa"/>
          </w:tcPr>
          <w:p w14:paraId="492BC990"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bCs/>
                <w:sz w:val="22"/>
                <w:szCs w:val="22"/>
              </w:rPr>
              <w:t>VšĮ Varėnos sveikatos centras</w:t>
            </w:r>
          </w:p>
          <w:p w14:paraId="2FE08669" w14:textId="77777777" w:rsidR="0051434B" w:rsidRPr="00CB4CE1" w:rsidRDefault="0051434B" w:rsidP="00A0408A">
            <w:pPr>
              <w:widowControl w:val="0"/>
              <w:tabs>
                <w:tab w:val="left" w:pos="567"/>
              </w:tabs>
              <w:autoSpaceDE w:val="0"/>
              <w:autoSpaceDN w:val="0"/>
              <w:spacing w:before="80" w:after="80"/>
              <w:outlineLvl w:val="0"/>
              <w:rPr>
                <w:sz w:val="22"/>
                <w:szCs w:val="22"/>
              </w:rPr>
            </w:pPr>
            <w:r w:rsidRPr="00CB4CE1">
              <w:rPr>
                <w:sz w:val="22"/>
                <w:szCs w:val="22"/>
              </w:rPr>
              <w:t>kodas 306737338</w:t>
            </w:r>
          </w:p>
          <w:p w14:paraId="53912F9A" w14:textId="77777777" w:rsidR="0051434B" w:rsidRPr="00CB4CE1" w:rsidRDefault="0051434B" w:rsidP="00A0408A">
            <w:pPr>
              <w:widowControl w:val="0"/>
              <w:tabs>
                <w:tab w:val="left" w:pos="567"/>
                <w:tab w:val="right" w:pos="4457"/>
              </w:tabs>
              <w:autoSpaceDE w:val="0"/>
              <w:autoSpaceDN w:val="0"/>
              <w:spacing w:before="80" w:after="80"/>
              <w:outlineLvl w:val="0"/>
              <w:rPr>
                <w:sz w:val="22"/>
                <w:szCs w:val="22"/>
              </w:rPr>
            </w:pPr>
            <w:r w:rsidRPr="00CB4CE1">
              <w:rPr>
                <w:sz w:val="22"/>
                <w:szCs w:val="22"/>
              </w:rPr>
              <w:t>M. K. Čiurlionio g. 61, LT-65219 Varėna</w:t>
            </w:r>
            <w:r w:rsidRPr="00CB4CE1">
              <w:rPr>
                <w:sz w:val="22"/>
                <w:szCs w:val="22"/>
              </w:rPr>
              <w:tab/>
            </w:r>
          </w:p>
          <w:p w14:paraId="03DC0F66" w14:textId="77777777" w:rsidR="0051434B" w:rsidRPr="00CB4CE1" w:rsidRDefault="0051434B" w:rsidP="00A0408A">
            <w:pPr>
              <w:widowControl w:val="0"/>
              <w:tabs>
                <w:tab w:val="left" w:pos="567"/>
              </w:tabs>
              <w:autoSpaceDE w:val="0"/>
              <w:autoSpaceDN w:val="0"/>
              <w:spacing w:before="80" w:after="80"/>
              <w:outlineLvl w:val="0"/>
              <w:rPr>
                <w:sz w:val="22"/>
                <w:szCs w:val="22"/>
              </w:rPr>
            </w:pPr>
            <w:r w:rsidRPr="00CB4CE1">
              <w:rPr>
                <w:sz w:val="22"/>
                <w:szCs w:val="22"/>
              </w:rPr>
              <w:t>Tel. +370 310 52623</w:t>
            </w:r>
          </w:p>
          <w:p w14:paraId="2C477779"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sz w:val="22"/>
                <w:szCs w:val="22"/>
              </w:rPr>
              <w:t xml:space="preserve">El. paštas info@vivsc.lt  </w:t>
            </w:r>
          </w:p>
          <w:p w14:paraId="4CBF385E" w14:textId="77777777" w:rsidR="0051434B" w:rsidRPr="00CB4CE1" w:rsidRDefault="0051434B" w:rsidP="00A0408A">
            <w:pPr>
              <w:spacing w:before="80" w:after="80"/>
              <w:ind w:left="33"/>
              <w:rPr>
                <w:sz w:val="22"/>
                <w:szCs w:val="22"/>
              </w:rPr>
            </w:pPr>
          </w:p>
          <w:p w14:paraId="5EE25F10" w14:textId="77777777" w:rsidR="0051434B" w:rsidRPr="00CB4CE1" w:rsidRDefault="0051434B" w:rsidP="00A0408A">
            <w:pPr>
              <w:spacing w:before="80" w:after="80"/>
              <w:ind w:left="33"/>
              <w:rPr>
                <w:sz w:val="22"/>
                <w:szCs w:val="22"/>
              </w:rPr>
            </w:pPr>
            <w:r w:rsidRPr="00CB4CE1">
              <w:rPr>
                <w:sz w:val="22"/>
                <w:szCs w:val="22"/>
              </w:rPr>
              <w:t>Direktorius</w:t>
            </w:r>
          </w:p>
          <w:p w14:paraId="2D65DEC0" w14:textId="77777777" w:rsidR="0051434B" w:rsidRPr="00CB4CE1" w:rsidRDefault="0051434B" w:rsidP="00A0408A">
            <w:pPr>
              <w:spacing w:before="80" w:after="80"/>
              <w:ind w:left="33"/>
              <w:rPr>
                <w:sz w:val="22"/>
                <w:szCs w:val="22"/>
              </w:rPr>
            </w:pPr>
            <w:r w:rsidRPr="00CB4CE1">
              <w:rPr>
                <w:sz w:val="22"/>
                <w:szCs w:val="22"/>
              </w:rPr>
              <w:t>Dmitrij Kačiurin</w:t>
            </w:r>
          </w:p>
        </w:tc>
        <w:tc>
          <w:tcPr>
            <w:tcW w:w="425" w:type="dxa"/>
          </w:tcPr>
          <w:p w14:paraId="381F41D8" w14:textId="77777777" w:rsidR="0051434B" w:rsidRPr="00CB4CE1" w:rsidRDefault="0051434B" w:rsidP="00A0408A">
            <w:pPr>
              <w:widowControl w:val="0"/>
              <w:tabs>
                <w:tab w:val="left" w:pos="567"/>
              </w:tabs>
              <w:autoSpaceDE w:val="0"/>
              <w:autoSpaceDN w:val="0"/>
              <w:spacing w:before="80" w:after="80"/>
              <w:jc w:val="center"/>
              <w:outlineLvl w:val="0"/>
              <w:rPr>
                <w:b/>
                <w:bCs/>
                <w:sz w:val="22"/>
                <w:szCs w:val="22"/>
              </w:rPr>
            </w:pPr>
          </w:p>
        </w:tc>
        <w:tc>
          <w:tcPr>
            <w:tcW w:w="4534" w:type="dxa"/>
          </w:tcPr>
          <w:p w14:paraId="222DC9FF" w14:textId="77777777" w:rsidR="0051434B" w:rsidRPr="00CB4CE1" w:rsidRDefault="0051434B" w:rsidP="00A0408A">
            <w:pPr>
              <w:widowControl w:val="0"/>
              <w:tabs>
                <w:tab w:val="left" w:pos="567"/>
              </w:tabs>
              <w:autoSpaceDE w:val="0"/>
              <w:autoSpaceDN w:val="0"/>
              <w:spacing w:before="80" w:after="80"/>
              <w:jc w:val="center"/>
              <w:outlineLvl w:val="0"/>
              <w:rPr>
                <w:b/>
                <w:bCs/>
                <w:sz w:val="22"/>
                <w:szCs w:val="22"/>
              </w:rPr>
            </w:pPr>
          </w:p>
        </w:tc>
      </w:tr>
    </w:tbl>
    <w:p w14:paraId="27B4E56A" w14:textId="77777777" w:rsidR="0051434B" w:rsidRPr="00CB4CE1" w:rsidRDefault="0051434B" w:rsidP="0051434B">
      <w:pPr>
        <w:pStyle w:val="Sraopastraipa"/>
        <w:widowControl w:val="0"/>
        <w:tabs>
          <w:tab w:val="left" w:pos="567"/>
        </w:tabs>
        <w:autoSpaceDE w:val="0"/>
        <w:autoSpaceDN w:val="0"/>
        <w:spacing w:before="80" w:after="80"/>
        <w:ind w:left="714"/>
        <w:contextualSpacing w:val="0"/>
        <w:outlineLvl w:val="0"/>
        <w:rPr>
          <w:b/>
          <w:bCs/>
          <w:sz w:val="22"/>
          <w:szCs w:val="22"/>
        </w:rPr>
      </w:pPr>
    </w:p>
    <w:p w14:paraId="61D1CF86" w14:textId="77777777" w:rsidR="0051434B" w:rsidRPr="00CB4CE1" w:rsidRDefault="0051434B" w:rsidP="0051434B">
      <w:pPr>
        <w:pStyle w:val="Sraopastraipa"/>
        <w:tabs>
          <w:tab w:val="left" w:pos="567"/>
          <w:tab w:val="left" w:pos="3331"/>
        </w:tabs>
        <w:spacing w:beforeLines="60" w:before="144" w:afterLines="60" w:after="144"/>
        <w:ind w:left="0"/>
        <w:jc w:val="both"/>
        <w:rPr>
          <w:sz w:val="22"/>
          <w:szCs w:val="22"/>
        </w:rPr>
      </w:pPr>
    </w:p>
    <w:p w14:paraId="4913347A" w14:textId="77777777" w:rsidR="0051434B" w:rsidRPr="00CB4CE1" w:rsidRDefault="0051434B" w:rsidP="0051434B">
      <w:pPr>
        <w:tabs>
          <w:tab w:val="left" w:pos="567"/>
          <w:tab w:val="left" w:pos="3331"/>
        </w:tabs>
        <w:spacing w:beforeLines="60" w:before="144" w:afterLines="60" w:after="144"/>
        <w:jc w:val="both"/>
        <w:rPr>
          <w:sz w:val="22"/>
          <w:szCs w:val="22"/>
        </w:rPr>
      </w:pPr>
    </w:p>
    <w:p w14:paraId="00D0FC46" w14:textId="77777777" w:rsidR="0051434B" w:rsidRPr="00CB4CE1" w:rsidRDefault="0051434B" w:rsidP="0051434B">
      <w:pPr>
        <w:tabs>
          <w:tab w:val="left" w:pos="567"/>
          <w:tab w:val="left" w:pos="3331"/>
        </w:tabs>
        <w:spacing w:beforeLines="60" w:before="144" w:afterLines="60" w:after="144"/>
        <w:jc w:val="both"/>
        <w:rPr>
          <w:sz w:val="22"/>
          <w:szCs w:val="22"/>
        </w:rPr>
      </w:pPr>
    </w:p>
    <w:p w14:paraId="6C6AB5A3" w14:textId="77777777" w:rsidR="0051434B" w:rsidRPr="00CB4CE1" w:rsidRDefault="0051434B" w:rsidP="0051434B">
      <w:pPr>
        <w:tabs>
          <w:tab w:val="left" w:pos="567"/>
          <w:tab w:val="left" w:pos="3331"/>
        </w:tabs>
        <w:spacing w:beforeLines="60" w:before="144" w:afterLines="60" w:after="144"/>
        <w:jc w:val="both"/>
        <w:rPr>
          <w:sz w:val="22"/>
          <w:szCs w:val="22"/>
        </w:rPr>
      </w:pPr>
    </w:p>
    <w:p w14:paraId="2CE3546B" w14:textId="77777777" w:rsidR="0051434B" w:rsidRPr="00CB4CE1" w:rsidRDefault="0051434B" w:rsidP="0051434B">
      <w:pPr>
        <w:tabs>
          <w:tab w:val="left" w:pos="567"/>
          <w:tab w:val="left" w:pos="3331"/>
        </w:tabs>
        <w:spacing w:beforeLines="60" w:before="144" w:afterLines="60" w:after="144"/>
        <w:jc w:val="both"/>
        <w:rPr>
          <w:sz w:val="22"/>
          <w:szCs w:val="22"/>
        </w:rPr>
      </w:pPr>
    </w:p>
    <w:p w14:paraId="282A6284" w14:textId="77777777" w:rsidR="0051434B" w:rsidRPr="00CB4CE1" w:rsidRDefault="0051434B" w:rsidP="0051434B">
      <w:pPr>
        <w:tabs>
          <w:tab w:val="left" w:pos="567"/>
          <w:tab w:val="left" w:pos="3331"/>
        </w:tabs>
        <w:spacing w:beforeLines="60" w:before="144" w:afterLines="60" w:after="144"/>
        <w:jc w:val="both"/>
        <w:rPr>
          <w:sz w:val="22"/>
          <w:szCs w:val="22"/>
        </w:rPr>
      </w:pPr>
    </w:p>
    <w:p w14:paraId="3D5665E5" w14:textId="77777777" w:rsidR="0051434B" w:rsidRPr="00F4603A" w:rsidRDefault="0051434B" w:rsidP="0051434B">
      <w:pPr>
        <w:ind w:left="6300"/>
        <w:jc w:val="center"/>
        <w:rPr>
          <w:b/>
          <w:sz w:val="22"/>
          <w:szCs w:val="22"/>
        </w:rPr>
      </w:pPr>
    </w:p>
    <w:p w14:paraId="368FE1E0" w14:textId="77777777" w:rsidR="0051434B" w:rsidRPr="00F4603A" w:rsidRDefault="0051434B" w:rsidP="0051434B">
      <w:pPr>
        <w:jc w:val="center"/>
        <w:rPr>
          <w:b/>
          <w:bCs/>
          <w:iCs/>
          <w:sz w:val="22"/>
          <w:szCs w:val="22"/>
        </w:rPr>
      </w:pPr>
      <w:r w:rsidRPr="00F4603A">
        <w:rPr>
          <w:b/>
          <w:bCs/>
          <w:iCs/>
          <w:sz w:val="22"/>
          <w:szCs w:val="22"/>
        </w:rPr>
        <w:t>PREKIŲ PERDAVIMO</w:t>
      </w:r>
      <w:r w:rsidRPr="00F4603A">
        <w:rPr>
          <w:b/>
          <w:sz w:val="22"/>
          <w:szCs w:val="22"/>
        </w:rPr>
        <w:t>–PRIĖMIMO</w:t>
      </w:r>
      <w:r w:rsidRPr="00F4603A">
        <w:rPr>
          <w:b/>
          <w:bCs/>
          <w:iCs/>
          <w:sz w:val="22"/>
          <w:szCs w:val="22"/>
        </w:rPr>
        <w:t xml:space="preserve"> AKTAS Nr. _________</w:t>
      </w:r>
    </w:p>
    <w:p w14:paraId="48D9267E" w14:textId="77777777" w:rsidR="0051434B" w:rsidRPr="00F4603A" w:rsidRDefault="0051434B" w:rsidP="0051434B">
      <w:pPr>
        <w:jc w:val="center"/>
        <w:rPr>
          <w:sz w:val="22"/>
          <w:szCs w:val="22"/>
        </w:rPr>
      </w:pPr>
      <w:r w:rsidRPr="00F4603A">
        <w:rPr>
          <w:sz w:val="22"/>
          <w:szCs w:val="22"/>
        </w:rPr>
        <w:t>_______________</w:t>
      </w:r>
    </w:p>
    <w:p w14:paraId="4DA67AA0" w14:textId="77777777" w:rsidR="0051434B" w:rsidRPr="00F4603A" w:rsidRDefault="0051434B" w:rsidP="0051434B">
      <w:pPr>
        <w:jc w:val="center"/>
        <w:rPr>
          <w:i/>
          <w:sz w:val="22"/>
          <w:szCs w:val="22"/>
        </w:rPr>
      </w:pPr>
      <w:r w:rsidRPr="00F4603A">
        <w:rPr>
          <w:i/>
          <w:sz w:val="22"/>
          <w:szCs w:val="22"/>
        </w:rPr>
        <w:t>(įrašoma data)</w:t>
      </w:r>
    </w:p>
    <w:p w14:paraId="06BB3793" w14:textId="77777777" w:rsidR="0051434B" w:rsidRPr="00F4603A" w:rsidRDefault="0051434B" w:rsidP="0051434B">
      <w:pPr>
        <w:jc w:val="center"/>
        <w:rPr>
          <w:i/>
          <w:sz w:val="22"/>
          <w:szCs w:val="22"/>
        </w:rPr>
      </w:pPr>
      <w:r w:rsidRPr="00F4603A">
        <w:rPr>
          <w:i/>
          <w:sz w:val="22"/>
          <w:szCs w:val="22"/>
        </w:rPr>
        <w:t>___________________</w:t>
      </w:r>
    </w:p>
    <w:p w14:paraId="574FC802" w14:textId="77777777" w:rsidR="0051434B" w:rsidRPr="00F4603A" w:rsidRDefault="0051434B" w:rsidP="0051434B">
      <w:pPr>
        <w:jc w:val="center"/>
        <w:rPr>
          <w:bCs/>
          <w:i/>
          <w:iCs/>
          <w:sz w:val="22"/>
          <w:szCs w:val="22"/>
        </w:rPr>
      </w:pPr>
      <w:r w:rsidRPr="00F4603A">
        <w:rPr>
          <w:bCs/>
          <w:i/>
          <w:iCs/>
          <w:sz w:val="22"/>
          <w:szCs w:val="22"/>
        </w:rPr>
        <w:t>(Sudarymo vieta)</w:t>
      </w:r>
    </w:p>
    <w:tbl>
      <w:tblPr>
        <w:tblW w:w="9923" w:type="dxa"/>
        <w:tblInd w:w="-8" w:type="dxa"/>
        <w:tblLook w:val="04A0" w:firstRow="1" w:lastRow="0" w:firstColumn="1" w:lastColumn="0" w:noHBand="0" w:noVBand="1"/>
      </w:tblPr>
      <w:tblGrid>
        <w:gridCol w:w="9923"/>
      </w:tblGrid>
      <w:tr w:rsidR="0051434B" w:rsidRPr="00F4603A" w14:paraId="13209114" w14:textId="77777777" w:rsidTr="00A0408A">
        <w:trPr>
          <w:trHeight w:val="282"/>
        </w:trPr>
        <w:tc>
          <w:tcPr>
            <w:tcW w:w="9923" w:type="dxa"/>
            <w:tcBorders>
              <w:top w:val="single" w:sz="6" w:space="0" w:color="000000"/>
              <w:left w:val="single" w:sz="6" w:space="0" w:color="000000"/>
              <w:bottom w:val="single" w:sz="6" w:space="0" w:color="000000"/>
              <w:right w:val="single" w:sz="6" w:space="0" w:color="000000"/>
            </w:tcBorders>
            <w:hideMark/>
          </w:tcPr>
          <w:p w14:paraId="2AB8EB1D" w14:textId="77777777" w:rsidR="0051434B" w:rsidRPr="00F4603A" w:rsidRDefault="0051434B" w:rsidP="00A0408A">
            <w:pPr>
              <w:jc w:val="both"/>
              <w:rPr>
                <w:b/>
                <w:sz w:val="22"/>
                <w:szCs w:val="22"/>
              </w:rPr>
            </w:pPr>
            <w:r w:rsidRPr="00F4603A">
              <w:rPr>
                <w:b/>
                <w:sz w:val="22"/>
                <w:szCs w:val="22"/>
              </w:rPr>
              <w:t>Pirkėjas: VšĮ Varėnos sveikatos centras</w:t>
            </w:r>
          </w:p>
        </w:tc>
      </w:tr>
      <w:tr w:rsidR="0051434B" w:rsidRPr="00F4603A" w14:paraId="6C51D1A9" w14:textId="77777777" w:rsidTr="00A0408A">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636A6210" w14:textId="77777777" w:rsidR="0051434B" w:rsidRPr="00F4603A" w:rsidRDefault="0051434B" w:rsidP="00A0408A">
            <w:pPr>
              <w:jc w:val="both"/>
              <w:rPr>
                <w:b/>
                <w:sz w:val="22"/>
                <w:szCs w:val="22"/>
              </w:rPr>
            </w:pPr>
            <w:r w:rsidRPr="00F4603A">
              <w:rPr>
                <w:b/>
                <w:sz w:val="22"/>
                <w:szCs w:val="22"/>
              </w:rPr>
              <w:t>Pardavėjas:</w:t>
            </w:r>
          </w:p>
          <w:p w14:paraId="0340E9B1" w14:textId="77777777" w:rsidR="0051434B" w:rsidRPr="00F4603A" w:rsidRDefault="0051434B" w:rsidP="00A0408A">
            <w:pPr>
              <w:jc w:val="both"/>
              <w:rPr>
                <w:sz w:val="22"/>
                <w:szCs w:val="22"/>
              </w:rPr>
            </w:pPr>
            <w:r w:rsidRPr="00F4603A">
              <w:rPr>
                <w:sz w:val="22"/>
                <w:szCs w:val="22"/>
              </w:rPr>
              <w:t xml:space="preserve">(jei tai tiekėjų grupė, nurodyti: </w:t>
            </w:r>
            <w:r w:rsidRPr="00F4603A">
              <w:rPr>
                <w:i/>
                <w:sz w:val="22"/>
                <w:szCs w:val="22"/>
              </w:rPr>
              <w:t>(jungtinės veiklos sutarties pagrindu veikianti tiekėjų grupė, sudaryta iš: (nurodyti visų ūkio subjektų pavadinimus), atstovaujamas atsakingojo partnerio (nurodyti atsakingojo partnerio pavadinimą)</w:t>
            </w:r>
          </w:p>
        </w:tc>
      </w:tr>
      <w:tr w:rsidR="0051434B" w:rsidRPr="00F4603A" w14:paraId="0AEC1643" w14:textId="77777777" w:rsidTr="00A0408A">
        <w:trPr>
          <w:trHeight w:val="229"/>
        </w:trPr>
        <w:tc>
          <w:tcPr>
            <w:tcW w:w="9923" w:type="dxa"/>
            <w:tcBorders>
              <w:top w:val="single" w:sz="6" w:space="0" w:color="000000"/>
              <w:left w:val="single" w:sz="6" w:space="0" w:color="000000"/>
              <w:bottom w:val="single" w:sz="6" w:space="0" w:color="000000"/>
              <w:right w:val="single" w:sz="6" w:space="0" w:color="000000"/>
            </w:tcBorders>
            <w:hideMark/>
          </w:tcPr>
          <w:p w14:paraId="19E5409A" w14:textId="77777777" w:rsidR="0051434B" w:rsidRPr="00F4603A" w:rsidRDefault="0051434B" w:rsidP="00A0408A">
            <w:pPr>
              <w:jc w:val="both"/>
              <w:rPr>
                <w:b/>
                <w:sz w:val="22"/>
                <w:szCs w:val="22"/>
              </w:rPr>
            </w:pPr>
            <w:r w:rsidRPr="00F4603A">
              <w:rPr>
                <w:b/>
                <w:sz w:val="22"/>
                <w:szCs w:val="22"/>
              </w:rPr>
              <w:t>Sutarties Nr.:</w:t>
            </w:r>
          </w:p>
        </w:tc>
      </w:tr>
      <w:tr w:rsidR="0051434B" w:rsidRPr="00F4603A" w14:paraId="2D9FC8DC" w14:textId="77777777" w:rsidTr="00A0408A">
        <w:trPr>
          <w:trHeight w:val="260"/>
        </w:trPr>
        <w:tc>
          <w:tcPr>
            <w:tcW w:w="9923" w:type="dxa"/>
            <w:tcBorders>
              <w:top w:val="single" w:sz="6" w:space="0" w:color="000000"/>
              <w:left w:val="single" w:sz="6" w:space="0" w:color="000000"/>
              <w:bottom w:val="single" w:sz="6" w:space="0" w:color="000000"/>
              <w:right w:val="single" w:sz="6" w:space="0" w:color="000000"/>
            </w:tcBorders>
            <w:hideMark/>
          </w:tcPr>
          <w:p w14:paraId="1E1EB24D" w14:textId="77777777" w:rsidR="0051434B" w:rsidRPr="00F4603A" w:rsidRDefault="0051434B" w:rsidP="00A0408A">
            <w:pPr>
              <w:tabs>
                <w:tab w:val="left" w:pos="9090"/>
              </w:tabs>
              <w:jc w:val="both"/>
              <w:rPr>
                <w:b/>
                <w:caps/>
                <w:sz w:val="22"/>
                <w:szCs w:val="22"/>
              </w:rPr>
            </w:pPr>
            <w:r w:rsidRPr="00F4603A">
              <w:rPr>
                <w:b/>
                <w:sz w:val="22"/>
                <w:szCs w:val="22"/>
              </w:rPr>
              <w:t xml:space="preserve"> Sutarties pavadinimas: </w:t>
            </w:r>
            <w:r w:rsidRPr="00F4603A">
              <w:rPr>
                <w:b/>
                <w:caps/>
                <w:sz w:val="22"/>
                <w:szCs w:val="22"/>
              </w:rPr>
              <w:t xml:space="preserve">LABORATORIJOS INFORMACINĖS SISTEMOS (LIS) </w:t>
            </w:r>
          </w:p>
          <w:p w14:paraId="1AAB0306" w14:textId="77777777" w:rsidR="0051434B" w:rsidRPr="00F4603A" w:rsidRDefault="0051434B" w:rsidP="00A0408A">
            <w:pPr>
              <w:widowControl w:val="0"/>
              <w:autoSpaceDE w:val="0"/>
              <w:autoSpaceDN w:val="0"/>
              <w:ind w:right="3"/>
              <w:jc w:val="both"/>
              <w:rPr>
                <w:b/>
                <w:w w:val="105"/>
                <w:sz w:val="22"/>
                <w:szCs w:val="22"/>
              </w:rPr>
            </w:pPr>
            <w:r w:rsidRPr="00F4603A">
              <w:rPr>
                <w:b/>
                <w:caps/>
                <w:sz w:val="22"/>
                <w:szCs w:val="22"/>
              </w:rPr>
              <w:t>PROGRAMINĖS ĮRANGOS PAKETO</w:t>
            </w:r>
            <w:r w:rsidRPr="00F4603A">
              <w:rPr>
                <w:b/>
                <w:w w:val="105"/>
                <w:sz w:val="22"/>
                <w:szCs w:val="22"/>
              </w:rPr>
              <w:t xml:space="preserve"> </w:t>
            </w:r>
            <w:r w:rsidRPr="00F4603A">
              <w:rPr>
                <w:b/>
                <w:sz w:val="22"/>
                <w:szCs w:val="22"/>
              </w:rPr>
              <w:t>VIEŠOJO PIRKIMO–PARDAVIMO SUTARTIS</w:t>
            </w:r>
          </w:p>
        </w:tc>
      </w:tr>
    </w:tbl>
    <w:p w14:paraId="65E964EE" w14:textId="77777777" w:rsidR="0051434B" w:rsidRPr="00F4603A" w:rsidRDefault="0051434B" w:rsidP="0051434B">
      <w:pPr>
        <w:pStyle w:val="Sraopastraipa"/>
        <w:tabs>
          <w:tab w:val="left" w:pos="993"/>
        </w:tabs>
        <w:ind w:left="0"/>
        <w:contextualSpacing w:val="0"/>
        <w:jc w:val="both"/>
        <w:rPr>
          <w:b/>
          <w:sz w:val="22"/>
          <w:szCs w:val="22"/>
        </w:rPr>
      </w:pPr>
    </w:p>
    <w:p w14:paraId="45D1E377" w14:textId="77777777" w:rsidR="0051434B" w:rsidRPr="00F4603A" w:rsidRDefault="0051434B" w:rsidP="0051434B">
      <w:pPr>
        <w:pStyle w:val="Sraopastraipa"/>
        <w:tabs>
          <w:tab w:val="left" w:pos="993"/>
        </w:tabs>
        <w:ind w:left="0"/>
        <w:contextualSpacing w:val="0"/>
        <w:jc w:val="both"/>
        <w:rPr>
          <w:sz w:val="22"/>
          <w:szCs w:val="22"/>
        </w:rPr>
      </w:pPr>
      <w:r w:rsidRPr="00F4603A">
        <w:rPr>
          <w:b/>
          <w:sz w:val="22"/>
          <w:szCs w:val="22"/>
        </w:rPr>
        <w:t>Pardavėjas</w:t>
      </w:r>
      <w:r w:rsidRPr="00F4603A">
        <w:rPr>
          <w:sz w:val="22"/>
          <w:szCs w:val="22"/>
        </w:rPr>
        <w:t xml:space="preserve"> šiuo Prekių perdavimo–priėmimo aktu patvirtina, kad jis pristatė ______________________ </w:t>
      </w:r>
      <w:r w:rsidRPr="00F4603A">
        <w:rPr>
          <w:i/>
          <w:sz w:val="22"/>
          <w:szCs w:val="22"/>
        </w:rPr>
        <w:t xml:space="preserve">(įrašoma prekių pristatymo data) </w:t>
      </w:r>
      <w:r w:rsidRPr="00F4603A">
        <w:rPr>
          <w:sz w:val="22"/>
          <w:szCs w:val="22"/>
        </w:rPr>
        <w:t xml:space="preserve">ir Pirkėjui perduoda šias Prekes: </w:t>
      </w:r>
    </w:p>
    <w:tbl>
      <w:tblPr>
        <w:tblStyle w:val="Lentelstinklelis"/>
        <w:tblW w:w="0" w:type="auto"/>
        <w:tblLook w:val="04A0" w:firstRow="1" w:lastRow="0" w:firstColumn="1" w:lastColumn="0" w:noHBand="0" w:noVBand="1"/>
      </w:tblPr>
      <w:tblGrid>
        <w:gridCol w:w="830"/>
        <w:gridCol w:w="5576"/>
        <w:gridCol w:w="3223"/>
      </w:tblGrid>
      <w:tr w:rsidR="0051434B" w:rsidRPr="00F4603A" w14:paraId="526A3A8A" w14:textId="77777777" w:rsidTr="00A0408A">
        <w:tc>
          <w:tcPr>
            <w:tcW w:w="846" w:type="dxa"/>
          </w:tcPr>
          <w:p w14:paraId="20102061"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Eil. Nr.</w:t>
            </w:r>
          </w:p>
        </w:tc>
        <w:tc>
          <w:tcPr>
            <w:tcW w:w="5795" w:type="dxa"/>
          </w:tcPr>
          <w:p w14:paraId="25B6DC0B"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Prekės pavadinimas</w:t>
            </w:r>
          </w:p>
        </w:tc>
        <w:tc>
          <w:tcPr>
            <w:tcW w:w="3321" w:type="dxa"/>
          </w:tcPr>
          <w:p w14:paraId="73244B50"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Kiekis/mato vienetas</w:t>
            </w:r>
          </w:p>
        </w:tc>
      </w:tr>
      <w:tr w:rsidR="0051434B" w:rsidRPr="00F4603A" w14:paraId="195B84BB" w14:textId="77777777" w:rsidTr="00A0408A">
        <w:tc>
          <w:tcPr>
            <w:tcW w:w="846" w:type="dxa"/>
          </w:tcPr>
          <w:p w14:paraId="5054B159"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5C248EC7"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01865445"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04367420" w14:textId="77777777" w:rsidTr="00A0408A">
        <w:tc>
          <w:tcPr>
            <w:tcW w:w="846" w:type="dxa"/>
          </w:tcPr>
          <w:p w14:paraId="66FFAD1C"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79A0F2D5"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2E90CDDD"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356C3095" w14:textId="77777777" w:rsidTr="00A0408A">
        <w:tc>
          <w:tcPr>
            <w:tcW w:w="846" w:type="dxa"/>
          </w:tcPr>
          <w:p w14:paraId="3811A520"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17F88AA1"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34EAF956"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065ED177" w14:textId="77777777" w:rsidTr="00A0408A">
        <w:tc>
          <w:tcPr>
            <w:tcW w:w="846" w:type="dxa"/>
          </w:tcPr>
          <w:p w14:paraId="1290A3E4"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51EC1A8C"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69C359F4"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5E65E79E" w14:textId="77777777" w:rsidTr="00A0408A">
        <w:tc>
          <w:tcPr>
            <w:tcW w:w="846" w:type="dxa"/>
          </w:tcPr>
          <w:p w14:paraId="7E968450"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6F5EF934"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298B41BE" w14:textId="77777777" w:rsidR="0051434B" w:rsidRPr="00F4603A" w:rsidRDefault="0051434B" w:rsidP="00A0408A">
            <w:pPr>
              <w:pStyle w:val="Sraopastraipa"/>
              <w:tabs>
                <w:tab w:val="left" w:pos="993"/>
              </w:tabs>
              <w:ind w:left="0"/>
              <w:contextualSpacing w:val="0"/>
              <w:jc w:val="both"/>
              <w:rPr>
                <w:sz w:val="22"/>
                <w:szCs w:val="22"/>
              </w:rPr>
            </w:pPr>
          </w:p>
        </w:tc>
      </w:tr>
    </w:tbl>
    <w:p w14:paraId="06739130" w14:textId="77777777" w:rsidR="0051434B" w:rsidRPr="00F4603A" w:rsidRDefault="0051434B" w:rsidP="0051434B">
      <w:pPr>
        <w:pStyle w:val="Sraopastraipa"/>
        <w:tabs>
          <w:tab w:val="left" w:pos="993"/>
        </w:tabs>
        <w:ind w:left="0"/>
        <w:contextualSpacing w:val="0"/>
        <w:jc w:val="both"/>
        <w:rPr>
          <w:sz w:val="22"/>
          <w:szCs w:val="22"/>
        </w:rPr>
      </w:pPr>
    </w:p>
    <w:p w14:paraId="1A958A6C" w14:textId="77777777" w:rsidR="0051434B" w:rsidRPr="00F4603A" w:rsidRDefault="0051434B" w:rsidP="0051434B">
      <w:pPr>
        <w:jc w:val="center"/>
        <w:rPr>
          <w:bCs/>
          <w:iCs/>
          <w:sz w:val="22"/>
          <w:szCs w:val="22"/>
        </w:rPr>
      </w:pPr>
    </w:p>
    <w:p w14:paraId="75EC1C9C" w14:textId="77777777" w:rsidR="0051434B" w:rsidRPr="00F4603A" w:rsidRDefault="0051434B" w:rsidP="0051434B">
      <w:pPr>
        <w:jc w:val="both"/>
        <w:rPr>
          <w:bCs/>
          <w:iCs/>
          <w:sz w:val="22"/>
          <w:szCs w:val="22"/>
        </w:rPr>
      </w:pPr>
      <w:r w:rsidRPr="00F4603A">
        <w:rPr>
          <w:bCs/>
          <w:iCs/>
          <w:sz w:val="22"/>
          <w:szCs w:val="22"/>
        </w:rPr>
        <w:t>Šis aktas pasirašytas dviem vienodą teisinę galią turinčiais egzemplioriais po vieną kiekvienai Šaliai.</w:t>
      </w:r>
    </w:p>
    <w:tbl>
      <w:tblPr>
        <w:tblW w:w="9923"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962"/>
        <w:gridCol w:w="4961"/>
      </w:tblGrid>
      <w:tr w:rsidR="0051434B" w:rsidRPr="00F4603A" w14:paraId="0D9453C9" w14:textId="77777777" w:rsidTr="00A0408A">
        <w:trPr>
          <w:trHeight w:val="184"/>
        </w:trPr>
        <w:tc>
          <w:tcPr>
            <w:tcW w:w="4962" w:type="dxa"/>
            <w:tcBorders>
              <w:top w:val="single" w:sz="6" w:space="0" w:color="000000"/>
              <w:left w:val="single" w:sz="6" w:space="0" w:color="000000"/>
              <w:bottom w:val="nil"/>
              <w:right w:val="single" w:sz="6" w:space="0" w:color="000000"/>
            </w:tcBorders>
            <w:hideMark/>
          </w:tcPr>
          <w:p w14:paraId="7E128288" w14:textId="77777777" w:rsidR="0051434B" w:rsidRPr="00F4603A" w:rsidRDefault="0051434B" w:rsidP="00A0408A">
            <w:pPr>
              <w:jc w:val="both"/>
              <w:rPr>
                <w:sz w:val="22"/>
                <w:szCs w:val="22"/>
              </w:rPr>
            </w:pPr>
            <w:r w:rsidRPr="00F4603A">
              <w:rPr>
                <w:bCs/>
                <w:iCs/>
                <w:sz w:val="22"/>
                <w:szCs w:val="22"/>
              </w:rPr>
              <w:t xml:space="preserve"> </w:t>
            </w:r>
            <w:r w:rsidRPr="00F4603A">
              <w:rPr>
                <w:sz w:val="22"/>
                <w:szCs w:val="22"/>
              </w:rPr>
              <w:t>Perdavė</w:t>
            </w:r>
          </w:p>
        </w:tc>
        <w:tc>
          <w:tcPr>
            <w:tcW w:w="4961" w:type="dxa"/>
            <w:tcBorders>
              <w:top w:val="single" w:sz="6" w:space="0" w:color="000000"/>
              <w:left w:val="single" w:sz="6" w:space="0" w:color="000000"/>
              <w:bottom w:val="nil"/>
              <w:right w:val="single" w:sz="6" w:space="0" w:color="000000"/>
            </w:tcBorders>
            <w:hideMark/>
          </w:tcPr>
          <w:p w14:paraId="272690F8" w14:textId="77777777" w:rsidR="0051434B" w:rsidRPr="00F4603A" w:rsidRDefault="0051434B" w:rsidP="00A0408A">
            <w:pPr>
              <w:jc w:val="both"/>
              <w:rPr>
                <w:sz w:val="22"/>
                <w:szCs w:val="22"/>
              </w:rPr>
            </w:pPr>
            <w:r w:rsidRPr="00F4603A">
              <w:rPr>
                <w:sz w:val="22"/>
                <w:szCs w:val="22"/>
              </w:rPr>
              <w:t>Priėmė</w:t>
            </w:r>
          </w:p>
        </w:tc>
      </w:tr>
      <w:tr w:rsidR="0051434B" w:rsidRPr="00F4603A" w14:paraId="5709F6DD" w14:textId="77777777" w:rsidTr="00A0408A">
        <w:trPr>
          <w:trHeight w:val="203"/>
        </w:trPr>
        <w:tc>
          <w:tcPr>
            <w:tcW w:w="4962" w:type="dxa"/>
            <w:tcBorders>
              <w:top w:val="nil"/>
              <w:left w:val="single" w:sz="6" w:space="0" w:color="000000"/>
              <w:bottom w:val="single" w:sz="6" w:space="0" w:color="000000"/>
              <w:right w:val="single" w:sz="6" w:space="0" w:color="000000"/>
            </w:tcBorders>
            <w:vAlign w:val="center"/>
            <w:hideMark/>
          </w:tcPr>
          <w:p w14:paraId="0E5F09C2" w14:textId="77777777" w:rsidR="0051434B" w:rsidRPr="00F4603A" w:rsidRDefault="0051434B" w:rsidP="00A0408A">
            <w:pPr>
              <w:jc w:val="both"/>
              <w:rPr>
                <w:sz w:val="22"/>
                <w:szCs w:val="22"/>
              </w:rPr>
            </w:pPr>
            <w:r w:rsidRPr="00F4603A">
              <w:rPr>
                <w:sz w:val="22"/>
                <w:szCs w:val="22"/>
              </w:rPr>
              <w:t>Pardavėjo atstovas</w:t>
            </w:r>
          </w:p>
        </w:tc>
        <w:tc>
          <w:tcPr>
            <w:tcW w:w="4961" w:type="dxa"/>
            <w:tcBorders>
              <w:top w:val="nil"/>
              <w:left w:val="single" w:sz="6" w:space="0" w:color="000000"/>
              <w:bottom w:val="single" w:sz="6" w:space="0" w:color="000000"/>
              <w:right w:val="single" w:sz="6" w:space="0" w:color="000000"/>
            </w:tcBorders>
            <w:vAlign w:val="center"/>
            <w:hideMark/>
          </w:tcPr>
          <w:p w14:paraId="6F0612BE" w14:textId="77777777" w:rsidR="0051434B" w:rsidRPr="00F4603A" w:rsidRDefault="0051434B" w:rsidP="00A0408A">
            <w:pPr>
              <w:jc w:val="both"/>
              <w:rPr>
                <w:sz w:val="22"/>
                <w:szCs w:val="22"/>
              </w:rPr>
            </w:pPr>
            <w:r w:rsidRPr="00F4603A">
              <w:rPr>
                <w:sz w:val="22"/>
                <w:szCs w:val="22"/>
              </w:rPr>
              <w:t>Pirkėjo atstovas</w:t>
            </w:r>
          </w:p>
        </w:tc>
      </w:tr>
      <w:tr w:rsidR="0051434B" w:rsidRPr="00F4603A" w14:paraId="790FBE0E" w14:textId="77777777" w:rsidTr="00A0408A">
        <w:trPr>
          <w:trHeight w:val="285"/>
        </w:trPr>
        <w:tc>
          <w:tcPr>
            <w:tcW w:w="4962" w:type="dxa"/>
            <w:tcBorders>
              <w:top w:val="single" w:sz="6" w:space="0" w:color="000000"/>
              <w:left w:val="single" w:sz="6" w:space="0" w:color="000000"/>
              <w:bottom w:val="nil"/>
              <w:right w:val="single" w:sz="6" w:space="0" w:color="000000"/>
            </w:tcBorders>
            <w:hideMark/>
          </w:tcPr>
          <w:p w14:paraId="34504F3B" w14:textId="77777777" w:rsidR="0051434B" w:rsidRPr="00F4603A" w:rsidRDefault="0051434B" w:rsidP="00A0408A">
            <w:pPr>
              <w:jc w:val="both"/>
              <w:rPr>
                <w:sz w:val="22"/>
                <w:szCs w:val="22"/>
              </w:rPr>
            </w:pPr>
            <w:r w:rsidRPr="00F4603A">
              <w:rPr>
                <w:sz w:val="22"/>
                <w:szCs w:val="22"/>
              </w:rPr>
              <w:t xml:space="preserve">(Data) </w:t>
            </w:r>
          </w:p>
        </w:tc>
        <w:tc>
          <w:tcPr>
            <w:tcW w:w="4961" w:type="dxa"/>
            <w:tcBorders>
              <w:top w:val="single" w:sz="6" w:space="0" w:color="000000"/>
              <w:left w:val="single" w:sz="6" w:space="0" w:color="000000"/>
              <w:bottom w:val="nil"/>
              <w:right w:val="single" w:sz="6" w:space="0" w:color="000000"/>
            </w:tcBorders>
            <w:hideMark/>
          </w:tcPr>
          <w:p w14:paraId="07FC6733" w14:textId="77777777" w:rsidR="0051434B" w:rsidRPr="00F4603A" w:rsidRDefault="0051434B" w:rsidP="00A0408A">
            <w:pPr>
              <w:jc w:val="both"/>
              <w:rPr>
                <w:sz w:val="22"/>
                <w:szCs w:val="22"/>
              </w:rPr>
            </w:pPr>
            <w:r w:rsidRPr="00F4603A">
              <w:rPr>
                <w:sz w:val="22"/>
                <w:szCs w:val="22"/>
              </w:rPr>
              <w:t>(Data)</w:t>
            </w:r>
          </w:p>
        </w:tc>
      </w:tr>
      <w:tr w:rsidR="0051434B" w:rsidRPr="00F4603A" w14:paraId="6FFB254F" w14:textId="77777777" w:rsidTr="00A0408A">
        <w:trPr>
          <w:trHeight w:val="285"/>
        </w:trPr>
        <w:tc>
          <w:tcPr>
            <w:tcW w:w="4962" w:type="dxa"/>
            <w:tcBorders>
              <w:top w:val="nil"/>
              <w:left w:val="single" w:sz="6" w:space="0" w:color="000000"/>
              <w:bottom w:val="nil"/>
              <w:right w:val="single" w:sz="6" w:space="0" w:color="000000"/>
            </w:tcBorders>
            <w:hideMark/>
          </w:tcPr>
          <w:p w14:paraId="6BFB1791" w14:textId="77777777" w:rsidR="0051434B" w:rsidRPr="00F4603A" w:rsidRDefault="0051434B" w:rsidP="00A0408A">
            <w:pPr>
              <w:jc w:val="both"/>
              <w:rPr>
                <w:sz w:val="22"/>
                <w:szCs w:val="22"/>
              </w:rPr>
            </w:pPr>
            <w:r w:rsidRPr="00F4603A">
              <w:rPr>
                <w:sz w:val="22"/>
                <w:szCs w:val="22"/>
              </w:rPr>
              <w:t xml:space="preserve">(Parašas) </w:t>
            </w:r>
          </w:p>
        </w:tc>
        <w:tc>
          <w:tcPr>
            <w:tcW w:w="4961" w:type="dxa"/>
            <w:tcBorders>
              <w:top w:val="nil"/>
              <w:left w:val="single" w:sz="6" w:space="0" w:color="000000"/>
              <w:bottom w:val="nil"/>
              <w:right w:val="single" w:sz="6" w:space="0" w:color="000000"/>
            </w:tcBorders>
            <w:hideMark/>
          </w:tcPr>
          <w:p w14:paraId="1AC418E1" w14:textId="77777777" w:rsidR="0051434B" w:rsidRPr="00F4603A" w:rsidRDefault="0051434B" w:rsidP="00A0408A">
            <w:pPr>
              <w:jc w:val="both"/>
              <w:rPr>
                <w:sz w:val="22"/>
                <w:szCs w:val="22"/>
              </w:rPr>
            </w:pPr>
            <w:r w:rsidRPr="00F4603A">
              <w:rPr>
                <w:sz w:val="22"/>
                <w:szCs w:val="22"/>
              </w:rPr>
              <w:t xml:space="preserve">(Parašas) </w:t>
            </w:r>
          </w:p>
        </w:tc>
      </w:tr>
      <w:tr w:rsidR="0051434B" w:rsidRPr="00F4603A" w14:paraId="304B6918" w14:textId="77777777" w:rsidTr="00A0408A">
        <w:trPr>
          <w:trHeight w:val="310"/>
        </w:trPr>
        <w:tc>
          <w:tcPr>
            <w:tcW w:w="4962" w:type="dxa"/>
            <w:tcBorders>
              <w:top w:val="nil"/>
              <w:left w:val="single" w:sz="6" w:space="0" w:color="000000"/>
              <w:bottom w:val="nil"/>
              <w:right w:val="single" w:sz="6" w:space="0" w:color="000000"/>
            </w:tcBorders>
            <w:hideMark/>
          </w:tcPr>
          <w:p w14:paraId="10D34309" w14:textId="77777777" w:rsidR="0051434B" w:rsidRPr="00F4603A" w:rsidRDefault="0051434B" w:rsidP="00A0408A">
            <w:pPr>
              <w:jc w:val="both"/>
              <w:rPr>
                <w:sz w:val="22"/>
                <w:szCs w:val="22"/>
              </w:rPr>
            </w:pPr>
            <w:r w:rsidRPr="00F4603A">
              <w:rPr>
                <w:sz w:val="22"/>
                <w:szCs w:val="22"/>
              </w:rPr>
              <w:t xml:space="preserve">(Vardas, pavardė) </w:t>
            </w:r>
          </w:p>
        </w:tc>
        <w:tc>
          <w:tcPr>
            <w:tcW w:w="4961" w:type="dxa"/>
            <w:tcBorders>
              <w:top w:val="nil"/>
              <w:left w:val="single" w:sz="6" w:space="0" w:color="000000"/>
              <w:bottom w:val="nil"/>
              <w:right w:val="single" w:sz="6" w:space="0" w:color="000000"/>
            </w:tcBorders>
            <w:hideMark/>
          </w:tcPr>
          <w:p w14:paraId="13BF6326" w14:textId="77777777" w:rsidR="0051434B" w:rsidRPr="00F4603A" w:rsidRDefault="0051434B" w:rsidP="00A0408A">
            <w:pPr>
              <w:jc w:val="both"/>
              <w:rPr>
                <w:sz w:val="22"/>
                <w:szCs w:val="22"/>
              </w:rPr>
            </w:pPr>
            <w:r w:rsidRPr="00F4603A">
              <w:rPr>
                <w:sz w:val="22"/>
                <w:szCs w:val="22"/>
              </w:rPr>
              <w:t xml:space="preserve">(Vardas, pavardė) </w:t>
            </w:r>
          </w:p>
        </w:tc>
      </w:tr>
      <w:tr w:rsidR="0051434B" w:rsidRPr="00F4603A" w14:paraId="4B0FDBAE" w14:textId="77777777" w:rsidTr="00A0408A">
        <w:trPr>
          <w:trHeight w:val="310"/>
        </w:trPr>
        <w:tc>
          <w:tcPr>
            <w:tcW w:w="4962" w:type="dxa"/>
            <w:tcBorders>
              <w:top w:val="nil"/>
              <w:left w:val="single" w:sz="6" w:space="0" w:color="000000"/>
              <w:bottom w:val="single" w:sz="6" w:space="0" w:color="000000"/>
              <w:right w:val="single" w:sz="6" w:space="0" w:color="000000"/>
            </w:tcBorders>
            <w:hideMark/>
          </w:tcPr>
          <w:p w14:paraId="580B91B6" w14:textId="77777777" w:rsidR="0051434B" w:rsidRPr="00F4603A" w:rsidRDefault="0051434B" w:rsidP="00A0408A">
            <w:pPr>
              <w:jc w:val="both"/>
              <w:rPr>
                <w:sz w:val="22"/>
                <w:szCs w:val="22"/>
              </w:rPr>
            </w:pPr>
            <w:r w:rsidRPr="00F4603A">
              <w:rPr>
                <w:sz w:val="22"/>
                <w:szCs w:val="22"/>
              </w:rPr>
              <w:t xml:space="preserve">(Pareigos) </w:t>
            </w:r>
          </w:p>
        </w:tc>
        <w:tc>
          <w:tcPr>
            <w:tcW w:w="4961" w:type="dxa"/>
            <w:tcBorders>
              <w:top w:val="nil"/>
              <w:left w:val="single" w:sz="6" w:space="0" w:color="000000"/>
              <w:bottom w:val="single" w:sz="6" w:space="0" w:color="000000"/>
              <w:right w:val="single" w:sz="6" w:space="0" w:color="000000"/>
            </w:tcBorders>
            <w:hideMark/>
          </w:tcPr>
          <w:p w14:paraId="4EE1E4B5" w14:textId="77777777" w:rsidR="0051434B" w:rsidRPr="00F4603A" w:rsidRDefault="0051434B" w:rsidP="00A0408A">
            <w:pPr>
              <w:jc w:val="both"/>
              <w:rPr>
                <w:sz w:val="22"/>
                <w:szCs w:val="22"/>
              </w:rPr>
            </w:pPr>
            <w:r w:rsidRPr="00F4603A">
              <w:rPr>
                <w:sz w:val="22"/>
                <w:szCs w:val="22"/>
              </w:rPr>
              <w:t xml:space="preserve">(Pareigos) </w:t>
            </w:r>
          </w:p>
        </w:tc>
      </w:tr>
    </w:tbl>
    <w:p w14:paraId="3A6B7994" w14:textId="77777777" w:rsidR="0051434B" w:rsidRPr="00F4603A" w:rsidRDefault="0051434B" w:rsidP="0051434B">
      <w:pPr>
        <w:tabs>
          <w:tab w:val="left" w:pos="5490"/>
          <w:tab w:val="left" w:pos="5580"/>
        </w:tabs>
        <w:jc w:val="both"/>
        <w:rPr>
          <w:sz w:val="22"/>
          <w:szCs w:val="22"/>
        </w:rPr>
      </w:pPr>
    </w:p>
    <w:p w14:paraId="4823F4A9" w14:textId="77777777" w:rsidR="0051434B" w:rsidRPr="00BD5D1A" w:rsidRDefault="0051434B" w:rsidP="0051434B">
      <w:pPr>
        <w:jc w:val="center"/>
        <w:rPr>
          <w:sz w:val="22"/>
          <w:szCs w:val="22"/>
        </w:rPr>
      </w:pPr>
      <w:r w:rsidRPr="00F4603A">
        <w:rPr>
          <w:sz w:val="22"/>
          <w:szCs w:val="22"/>
        </w:rPr>
        <w:t>_____________________________</w:t>
      </w:r>
    </w:p>
    <w:p w14:paraId="266DE5B1" w14:textId="77777777" w:rsidR="0051434B" w:rsidRPr="00BD5D1A" w:rsidRDefault="0051434B" w:rsidP="0051434B">
      <w:pPr>
        <w:rPr>
          <w:sz w:val="22"/>
          <w:szCs w:val="22"/>
        </w:rPr>
      </w:pPr>
    </w:p>
    <w:p w14:paraId="61117929" w14:textId="77777777" w:rsidR="0051434B" w:rsidRDefault="0051434B" w:rsidP="0051434B"/>
    <w:p w14:paraId="76620D22" w14:textId="77777777" w:rsidR="0051434B" w:rsidRDefault="0051434B" w:rsidP="0051434B"/>
    <w:p w14:paraId="7D7FD16E" w14:textId="77777777" w:rsidR="00CE158F" w:rsidRDefault="00CE158F"/>
    <w:sectPr w:rsidR="00CE158F" w:rsidSect="0051434B">
      <w:pgSz w:w="11907" w:h="16840" w:code="9"/>
      <w:pgMar w:top="993"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num w:numId="1" w16cid:durableId="87454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66"/>
    <w:rsid w:val="00350270"/>
    <w:rsid w:val="0051434B"/>
    <w:rsid w:val="00910D24"/>
    <w:rsid w:val="00912766"/>
    <w:rsid w:val="009D32AE"/>
    <w:rsid w:val="00BA49EB"/>
    <w:rsid w:val="00CE158F"/>
    <w:rsid w:val="00F5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0F08"/>
  <w15:chartTrackingRefBased/>
  <w15:docId w15:val="{3E118F06-5842-44A5-B35E-C2FD0BFF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34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91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27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27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27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27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27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27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27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27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27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27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27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27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27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27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27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27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27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27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27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27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27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2766"/>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34"/>
    <w:qFormat/>
    <w:rsid w:val="00912766"/>
    <w:pPr>
      <w:ind w:left="720"/>
      <w:contextualSpacing/>
    </w:pPr>
  </w:style>
  <w:style w:type="character" w:styleId="Rykuspabraukimas">
    <w:name w:val="Intense Emphasis"/>
    <w:basedOn w:val="Numatytasispastraiposriftas"/>
    <w:uiPriority w:val="21"/>
    <w:qFormat/>
    <w:rsid w:val="00912766"/>
    <w:rPr>
      <w:i/>
      <w:iCs/>
      <w:color w:val="2F5496" w:themeColor="accent1" w:themeShade="BF"/>
    </w:rPr>
  </w:style>
  <w:style w:type="paragraph" w:styleId="Iskirtacitata">
    <w:name w:val="Intense Quote"/>
    <w:basedOn w:val="prastasis"/>
    <w:next w:val="prastasis"/>
    <w:link w:val="IskirtacitataDiagrama"/>
    <w:uiPriority w:val="30"/>
    <w:qFormat/>
    <w:rsid w:val="0091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2766"/>
    <w:rPr>
      <w:i/>
      <w:iCs/>
      <w:color w:val="2F5496" w:themeColor="accent1" w:themeShade="BF"/>
    </w:rPr>
  </w:style>
  <w:style w:type="character" w:styleId="Rykinuoroda">
    <w:name w:val="Intense Reference"/>
    <w:basedOn w:val="Numatytasispastraiposriftas"/>
    <w:uiPriority w:val="32"/>
    <w:qFormat/>
    <w:rsid w:val="00912766"/>
    <w:rPr>
      <w:b/>
      <w:bCs/>
      <w:smallCaps/>
      <w:color w:val="2F5496" w:themeColor="accent1" w:themeShade="BF"/>
      <w:spacing w:val="5"/>
    </w:rPr>
  </w:style>
  <w:style w:type="character" w:styleId="Hipersaitas">
    <w:name w:val="Hyperlink"/>
    <w:aliases w:val="Alna"/>
    <w:rsid w:val="0051434B"/>
    <w:rPr>
      <w:color w:val="0000FF"/>
      <w:u w:val="single"/>
    </w:rPr>
  </w:style>
  <w:style w:type="paragraph" w:styleId="Betarp">
    <w:name w:val="No Spacing"/>
    <w:link w:val="BetarpDiagrama"/>
    <w:uiPriority w:val="1"/>
    <w:qFormat/>
    <w:rsid w:val="0051434B"/>
    <w:pPr>
      <w:spacing w:after="0" w:line="240" w:lineRule="auto"/>
    </w:pPr>
    <w:rPr>
      <w:rFonts w:ascii="Calibri" w:eastAsia="Calibri" w:hAnsi="Calibri" w:cs="Calibri"/>
      <w:kern w:val="0"/>
      <w14:ligatures w14:val="none"/>
    </w:rPr>
  </w:style>
  <w:style w:type="table" w:styleId="Lentelstinklelis">
    <w:name w:val="Table Grid"/>
    <w:basedOn w:val="prastojilentel"/>
    <w:uiPriority w:val="59"/>
    <w:rsid w:val="0051434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51434B"/>
  </w:style>
  <w:style w:type="character" w:customStyle="1" w:styleId="BetarpDiagrama">
    <w:name w:val="Be tarpų Diagrama"/>
    <w:basedOn w:val="Numatytasispastraiposriftas"/>
    <w:link w:val="Betarp"/>
    <w:uiPriority w:val="1"/>
    <w:rsid w:val="0051434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das.volungevi&#269;ius@vivsc.lt" TargetMode="External"/><Relationship Id="rId5" Type="http://schemas.openxmlformats.org/officeDocument/2006/relationships/hyperlink" Target="mailto:deimantas.miliauskas@viv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18587</Words>
  <Characters>10596</Characters>
  <Application>Microsoft Office Word</Application>
  <DocSecurity>0</DocSecurity>
  <Lines>88</Lines>
  <Paragraphs>58</Paragraphs>
  <ScaleCrop>false</ScaleCrop>
  <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4</cp:revision>
  <dcterms:created xsi:type="dcterms:W3CDTF">2025-04-15T07:36:00Z</dcterms:created>
  <dcterms:modified xsi:type="dcterms:W3CDTF">2025-04-15T07:40:00Z</dcterms:modified>
</cp:coreProperties>
</file>