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3F10" w14:textId="68511137" w:rsidR="00B97F44" w:rsidRPr="00944DEB" w:rsidRDefault="00B97F44" w:rsidP="00B97F44">
      <w:pPr>
        <w:jc w:val="right"/>
        <w:rPr>
          <w:rFonts w:asciiTheme="minorHAnsi" w:hAnsiTheme="minorHAnsi"/>
          <w:sz w:val="22"/>
          <w:szCs w:val="22"/>
        </w:rPr>
      </w:pPr>
      <w:r w:rsidRPr="00944DEB">
        <w:rPr>
          <w:rFonts w:asciiTheme="minorHAnsi" w:hAnsiTheme="minorHAnsi"/>
          <w:b/>
          <w:bCs/>
          <w:sz w:val="22"/>
          <w:szCs w:val="22"/>
        </w:rPr>
        <w:tab/>
      </w:r>
      <w:r w:rsidRPr="00944DEB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650D37">
        <w:rPr>
          <w:rFonts w:asciiTheme="minorHAnsi" w:hAnsiTheme="minorHAnsi"/>
          <w:bCs/>
          <w:sz w:val="22"/>
          <w:szCs w:val="22"/>
          <w:lang w:val="en-US"/>
        </w:rPr>
        <w:t>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priedas</w:t>
      </w:r>
    </w:p>
    <w:p w14:paraId="046A32D8" w14:textId="771B0C5C" w:rsidR="004D37B5" w:rsidRDefault="004D37B5" w:rsidP="004D37B5">
      <w:pPr>
        <w:pStyle w:val="Subtitle"/>
        <w:spacing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5F19523" w14:textId="77777777" w:rsidR="004D37B5" w:rsidRDefault="004D37B5" w:rsidP="00B97F44">
      <w:pPr>
        <w:pStyle w:val="Subtitle"/>
        <w:spacing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5EB152BA" w14:textId="77777777" w:rsidR="004D37B5" w:rsidRDefault="004D37B5" w:rsidP="00B97F44">
      <w:pPr>
        <w:pStyle w:val="Subtitle"/>
        <w:spacing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2C71B50" w14:textId="792D325A" w:rsidR="00B97F44" w:rsidRPr="00E60192" w:rsidRDefault="00B97F44" w:rsidP="00B97F44">
      <w:pPr>
        <w:pStyle w:val="Subtitle"/>
        <w:spacing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60192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7B6F7F03" w14:textId="77777777" w:rsidR="00B97F44" w:rsidRPr="00944DEB" w:rsidRDefault="00B97F44" w:rsidP="00B97F44">
      <w:pPr>
        <w:pStyle w:val="Subtitle"/>
        <w:spacing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7F6883B5" w14:textId="0A767663" w:rsidR="00650D37" w:rsidRPr="00E60192" w:rsidRDefault="00527AB2" w:rsidP="002C4ECE">
      <w:pPr>
        <w:pStyle w:val="Subtitle"/>
        <w:spacing w:before="60" w:after="60"/>
        <w:jc w:val="center"/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none"/>
          <w:lang w:val="lt-LT"/>
        </w:rPr>
      </w:pPr>
      <w:r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none"/>
          <w:lang w:val="lt-LT"/>
        </w:rPr>
        <w:t>DRONŲ SU TERMOKAMERA</w:t>
      </w:r>
      <w:r w:rsidR="00E7356D" w:rsidRPr="00E7356D"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none"/>
          <w:lang w:val="lt-LT"/>
        </w:rPr>
        <w:t xml:space="preserve"> </w:t>
      </w:r>
      <w:r w:rsidR="00650D37" w:rsidRPr="00E60192"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none"/>
          <w:lang w:val="lt-LT"/>
        </w:rPr>
        <w:t>PIRKIMUI</w:t>
      </w:r>
    </w:p>
    <w:p w14:paraId="5AA937D2" w14:textId="77777777" w:rsidR="00B97F44" w:rsidRPr="00944DEB" w:rsidRDefault="00B97F44" w:rsidP="00B97F44">
      <w:pPr>
        <w:pStyle w:val="Subtitle"/>
        <w:spacing w:after="60"/>
        <w:rPr>
          <w:rFonts w:asciiTheme="minorHAnsi" w:hAnsiTheme="minorHAnsi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28CF5A8B" w14:textId="77777777" w:rsidR="00B97F44" w:rsidRPr="00B97F44" w:rsidRDefault="00B97F44" w:rsidP="00EB30FA">
      <w:pPr>
        <w:pStyle w:val="ListParagraph"/>
        <w:numPr>
          <w:ilvl w:val="0"/>
          <w:numId w:val="1"/>
        </w:numPr>
        <w:jc w:val="center"/>
        <w:rPr>
          <w:rFonts w:asciiTheme="minorHAnsi" w:hAnsiTheme="minorHAnsi"/>
          <w:b/>
          <w:sz w:val="22"/>
          <w:szCs w:val="22"/>
        </w:rPr>
      </w:pPr>
      <w:bookmarkStart w:id="0" w:name="_Toc147739116"/>
      <w:r w:rsidRPr="00B97F44">
        <w:rPr>
          <w:rFonts w:asciiTheme="minorHAnsi" w:hAnsiTheme="minorHAnsi"/>
          <w:b/>
          <w:sz w:val="22"/>
          <w:szCs w:val="22"/>
        </w:rPr>
        <w:t>INFORMACIJA APIE TIEKĖJĄ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B97F44" w:rsidRPr="00944DEB" w14:paraId="030A998B" w14:textId="77777777" w:rsidTr="00957604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D14583" w14:textId="77777777" w:rsidR="00B97F44" w:rsidRPr="00944DEB" w:rsidRDefault="00B97F44" w:rsidP="00C02403">
            <w:pPr>
              <w:rPr>
                <w:rFonts w:asciiTheme="minorHAnsi" w:hAnsiTheme="minorHAnsi"/>
                <w:sz w:val="22"/>
                <w:szCs w:val="22"/>
              </w:rPr>
            </w:pPr>
            <w:r w:rsidRPr="00944DEB">
              <w:rPr>
                <w:rFonts w:asciiTheme="minorHAnsi" w:hAnsiTheme="minorHAnsi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8337" w14:textId="77777777" w:rsidR="00B97F44" w:rsidRPr="00944DEB" w:rsidRDefault="00B97F44" w:rsidP="00A2105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7F44" w:rsidRPr="00944DEB" w14:paraId="0463D31F" w14:textId="77777777" w:rsidTr="00957604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124B0" w14:textId="77777777" w:rsidR="00B97F44" w:rsidRPr="00944DEB" w:rsidRDefault="00B97F44" w:rsidP="00C02403">
            <w:pPr>
              <w:rPr>
                <w:rFonts w:asciiTheme="minorHAnsi" w:hAnsiTheme="minorHAnsi"/>
                <w:sz w:val="22"/>
                <w:szCs w:val="22"/>
              </w:rPr>
            </w:pPr>
            <w:r w:rsidRPr="00D16881">
              <w:rPr>
                <w:rFonts w:asciiTheme="minorHAnsi" w:hAnsiTheme="minorHAnsi"/>
                <w:sz w:val="22"/>
                <w:szCs w:val="22"/>
              </w:rPr>
              <w:t>Atsakingas partneris (</w:t>
            </w:r>
            <w:r w:rsidRPr="00D16881">
              <w:rPr>
                <w:rFonts w:asciiTheme="minorHAnsi" w:hAnsiTheme="minorHAnsi"/>
                <w:i/>
                <w:sz w:val="22"/>
                <w:szCs w:val="22"/>
              </w:rPr>
              <w:t>pildoma, jei pasiūlymą teikia ūkio subjektų grupė</w:t>
            </w:r>
            <w:r w:rsidRPr="00D16881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60CF" w14:textId="77777777" w:rsidR="00B97F44" w:rsidRPr="00944DEB" w:rsidRDefault="00B97F44" w:rsidP="00A2105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7F44" w:rsidRPr="00944DEB" w14:paraId="3A81BD23" w14:textId="77777777" w:rsidTr="00957604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711A6" w14:textId="77777777" w:rsidR="00B97F44" w:rsidRPr="00944DEB" w:rsidRDefault="00B97F44" w:rsidP="00C02403">
            <w:pPr>
              <w:rPr>
                <w:rFonts w:asciiTheme="minorHAnsi" w:hAnsiTheme="minorHAnsi"/>
                <w:sz w:val="22"/>
                <w:szCs w:val="22"/>
              </w:rPr>
            </w:pPr>
            <w:r w:rsidRPr="00541C64">
              <w:rPr>
                <w:rFonts w:asciiTheme="minorHAnsi" w:hAnsiTheme="minorHAnsi"/>
                <w:sz w:val="22"/>
                <w:szCs w:val="22"/>
              </w:rPr>
              <w:t xml:space="preserve">Tiekėjo adresas </w:t>
            </w:r>
            <w:r w:rsidRPr="00541C64">
              <w:rPr>
                <w:rFonts w:asciiTheme="minorHAnsi" w:hAnsiTheme="minorHAnsi"/>
                <w:i/>
                <w:iCs/>
                <w:sz w:val="22"/>
                <w:szCs w:val="22"/>
              </w:rPr>
              <w:t>(jei pasiūlymą teikia ūkio subjektų grupė, nurodyti visų partnerių adresus)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C86D" w14:textId="77777777" w:rsidR="00B97F44" w:rsidRPr="00944DEB" w:rsidRDefault="00B97F44" w:rsidP="00A21052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0D37" w:rsidRPr="00944DEB" w14:paraId="36B3F99E" w14:textId="77777777" w:rsidTr="00957604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C2C1" w14:textId="77777777" w:rsidR="00650D37" w:rsidRPr="009364FA" w:rsidRDefault="00650D37" w:rsidP="00C0240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64FA">
              <w:rPr>
                <w:rFonts w:asciiTheme="minorHAnsi" w:hAnsiTheme="minorHAnsi"/>
                <w:sz w:val="22"/>
                <w:szCs w:val="22"/>
              </w:rPr>
              <w:t xml:space="preserve">Juridinio asmens kodas(-ai)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430" w14:textId="77777777" w:rsidR="00650D37" w:rsidRPr="00944DEB" w:rsidRDefault="00650D37" w:rsidP="00650D37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0D37" w:rsidRPr="00944DEB" w14:paraId="4D489BF8" w14:textId="77777777" w:rsidTr="00957604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F69E" w14:textId="77777777" w:rsidR="00650D37" w:rsidRPr="009364FA" w:rsidRDefault="00650D37" w:rsidP="00C02403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50D37">
              <w:rPr>
                <w:rFonts w:asciiTheme="minorHAnsi" w:hAnsiTheme="minorHAnsi"/>
                <w:sz w:val="22"/>
                <w:szCs w:val="22"/>
              </w:rPr>
              <w:t xml:space="preserve">Tiekėjo arba ūkio subjektų grupės atsakingojo partnerio </w:t>
            </w:r>
            <w:r w:rsidRPr="00650D37">
              <w:rPr>
                <w:rFonts w:asciiTheme="minorHAnsi" w:hAnsi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EB87" w14:textId="77777777" w:rsidR="00650D37" w:rsidRPr="00944DEB" w:rsidRDefault="00650D37" w:rsidP="00650D37">
            <w:pPr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9451BB" w14:textId="77777777" w:rsidR="00650D37" w:rsidRPr="009364FA" w:rsidRDefault="00B97F44" w:rsidP="00650D37">
      <w:pPr>
        <w:spacing w:before="60" w:after="60"/>
        <w:rPr>
          <w:rFonts w:asciiTheme="minorHAnsi" w:hAnsiTheme="minorHAnsi"/>
          <w:sz w:val="22"/>
          <w:szCs w:val="22"/>
        </w:rPr>
      </w:pPr>
      <w:bookmarkStart w:id="1" w:name="_Toc329443227"/>
      <w:r w:rsidRPr="00944DEB">
        <w:rPr>
          <w:rFonts w:asciiTheme="minorHAnsi" w:hAnsiTheme="minorHAnsi"/>
          <w:b/>
          <w:bCs/>
          <w:sz w:val="22"/>
          <w:szCs w:val="22"/>
        </w:rPr>
        <w:t xml:space="preserve">                            </w:t>
      </w:r>
    </w:p>
    <w:p w14:paraId="56106E90" w14:textId="77777777" w:rsidR="00650D37" w:rsidRPr="009364FA" w:rsidRDefault="00650D37" w:rsidP="00EB30FA">
      <w:pPr>
        <w:pStyle w:val="Heading1"/>
        <w:numPr>
          <w:ilvl w:val="0"/>
          <w:numId w:val="1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9364FA">
        <w:rPr>
          <w:rFonts w:asciiTheme="minorHAnsi" w:hAnsiTheme="minorHAnsi"/>
          <w:b/>
          <w:bCs/>
          <w:sz w:val="22"/>
          <w:szCs w:val="22"/>
        </w:rPr>
        <w:t>INFORMACIJA APIE PASIŪLYMĄ PATEIKUSIO TIEKĖJO / ŪKIO SUBJEKTŲ GRUPĖS ATSAKINGOJO PARTNERIO (KONTAKTINĮ) ASMENĮ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650D37" w:rsidRPr="009364FA" w14:paraId="7BA98AB1" w14:textId="77777777" w:rsidTr="00957604">
        <w:trPr>
          <w:trHeight w:val="2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6E7F6D" w14:textId="77777777" w:rsidR="00650D37" w:rsidRPr="009364FA" w:rsidRDefault="00650D37" w:rsidP="00C02403">
            <w:pPr>
              <w:spacing w:after="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64FA">
              <w:rPr>
                <w:rFonts w:asciiTheme="minorHAnsi" w:hAnsiTheme="minorHAnsi"/>
                <w:sz w:val="22"/>
                <w:szCs w:val="22"/>
              </w:rPr>
              <w:t>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EC4" w14:textId="77777777" w:rsidR="00650D37" w:rsidRPr="009364FA" w:rsidRDefault="00650D37" w:rsidP="00C02403">
            <w:pPr>
              <w:spacing w:after="8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0D37" w:rsidRPr="009364FA" w14:paraId="6304730D" w14:textId="77777777" w:rsidTr="009576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AB22C" w14:textId="77777777" w:rsidR="00650D37" w:rsidRPr="009364FA" w:rsidRDefault="00650D37" w:rsidP="00C02403">
            <w:pPr>
              <w:spacing w:after="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64FA">
              <w:rPr>
                <w:rFonts w:asciiTheme="minorHAnsi" w:hAnsiTheme="minorHAnsi"/>
                <w:sz w:val="22"/>
                <w:szCs w:val="22"/>
              </w:rPr>
              <w:t>Telefono numeris / Mobilaus 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DDB" w14:textId="77777777" w:rsidR="00650D37" w:rsidRPr="009364FA" w:rsidRDefault="00650D37" w:rsidP="00C02403">
            <w:pPr>
              <w:spacing w:after="8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0D37" w:rsidRPr="009364FA" w14:paraId="359E675D" w14:textId="77777777" w:rsidTr="0095760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BEB847" w14:textId="77777777" w:rsidR="00650D37" w:rsidRPr="009364FA" w:rsidRDefault="00650D37" w:rsidP="00C02403">
            <w:pPr>
              <w:spacing w:after="8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364FA">
              <w:rPr>
                <w:rFonts w:asciiTheme="minorHAnsi" w:hAnsiTheme="minorHAnsi"/>
                <w:sz w:val="22"/>
                <w:szCs w:val="22"/>
              </w:rPr>
              <w:t>Elektroninio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D9D" w14:textId="77777777" w:rsidR="00650D37" w:rsidRPr="009364FA" w:rsidRDefault="00650D37" w:rsidP="00C02403">
            <w:pPr>
              <w:spacing w:after="8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F020D9" w14:textId="77777777" w:rsidR="00B97F44" w:rsidRPr="00944DEB" w:rsidRDefault="00B97F44" w:rsidP="00B97F44">
      <w:pPr>
        <w:spacing w:before="120" w:line="259" w:lineRule="auto"/>
        <w:ind w:left="720"/>
        <w:rPr>
          <w:rFonts w:asciiTheme="minorHAnsi" w:hAnsiTheme="minorHAnsi"/>
          <w:b/>
          <w:bCs/>
          <w:sz w:val="22"/>
          <w:szCs w:val="22"/>
        </w:rPr>
      </w:pPr>
    </w:p>
    <w:p w14:paraId="4F28D1F0" w14:textId="607F326C" w:rsidR="00B97F44" w:rsidRPr="00944DEB" w:rsidRDefault="00C02403" w:rsidP="00B97F44">
      <w:pPr>
        <w:tabs>
          <w:tab w:val="left" w:pos="1134"/>
        </w:tabs>
        <w:spacing w:before="120" w:line="259" w:lineRule="auto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="00B97F44" w:rsidRPr="00944DEB">
        <w:rPr>
          <w:rFonts w:asciiTheme="minorHAnsi" w:hAnsiTheme="minorHAnsi"/>
          <w:b/>
          <w:bCs/>
          <w:sz w:val="22"/>
          <w:szCs w:val="22"/>
        </w:rPr>
        <w:t xml:space="preserve">. INFORMACIJA </w:t>
      </w:r>
      <w:r w:rsidR="00342031" w:rsidRPr="00342031">
        <w:rPr>
          <w:rFonts w:asciiTheme="minorHAnsi" w:hAnsiTheme="minorHAnsi"/>
          <w:b/>
          <w:bCs/>
          <w:sz w:val="22"/>
          <w:szCs w:val="22"/>
        </w:rPr>
        <w:t>PLANUOJAMUS PASITELKTI SUBTIEKĖJUS IR (AR) KITUS ŪKIO SUBJEKTUS</w:t>
      </w:r>
      <w:bookmarkEnd w:id="1"/>
    </w:p>
    <w:p w14:paraId="6C0ACB5D" w14:textId="274B93E8" w:rsidR="00B97F44" w:rsidRDefault="00342031" w:rsidP="00F55FAD">
      <w:pPr>
        <w:spacing w:before="60" w:after="60"/>
        <w:jc w:val="both"/>
        <w:rPr>
          <w:rFonts w:asciiTheme="minorHAnsi" w:eastAsiaTheme="minorEastAsia" w:hAnsiTheme="minorHAnsi"/>
          <w:i/>
          <w:sz w:val="22"/>
          <w:szCs w:val="22"/>
          <w:lang w:eastAsia="ru-RU"/>
        </w:rPr>
      </w:pPr>
      <w:r>
        <w:rPr>
          <w:rFonts w:asciiTheme="minorHAnsi" w:eastAsiaTheme="minorEastAsia" w:hAnsiTheme="minorHAnsi"/>
          <w:sz w:val="22"/>
          <w:szCs w:val="22"/>
          <w:lang w:val="en-US" w:eastAsia="ru-RU"/>
        </w:rPr>
        <w:t xml:space="preserve">3.1. </w:t>
      </w:r>
      <w:r w:rsidR="00B97F44" w:rsidRPr="00384324">
        <w:rPr>
          <w:rFonts w:asciiTheme="minorHAnsi" w:eastAsiaTheme="minorEastAsia" w:hAnsiTheme="minorHAnsi"/>
          <w:sz w:val="22"/>
          <w:szCs w:val="22"/>
          <w:lang w:eastAsia="ru-RU"/>
        </w:rPr>
        <w:t xml:space="preserve">Informacija apie sutarties vykdymo metu numatomus pasitelkti subtiekėjus: </w:t>
      </w:r>
      <w:bookmarkStart w:id="2" w:name="_Hlk176519218"/>
      <w:r w:rsidR="00B97F44" w:rsidRPr="00384324">
        <w:rPr>
          <w:rFonts w:asciiTheme="minorHAnsi" w:eastAsiaTheme="minorEastAsia" w:hAnsiTheme="minorHAnsi"/>
          <w:i/>
          <w:sz w:val="22"/>
          <w:szCs w:val="22"/>
          <w:lang w:eastAsia="ru-RU"/>
        </w:rPr>
        <w:t>(Pildoma, jei tiekėjas ketina sutarties vykdymui pasitelkti subtiekėją</w:t>
      </w:r>
      <w:r w:rsidR="000D6D89">
        <w:rPr>
          <w:rFonts w:asciiTheme="minorHAnsi" w:eastAsiaTheme="minorEastAsia" w:hAnsiTheme="minorHAnsi"/>
          <w:i/>
          <w:sz w:val="22"/>
          <w:szCs w:val="22"/>
          <w:lang w:eastAsia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"/>
        <w:gridCol w:w="3210"/>
        <w:gridCol w:w="5838"/>
      </w:tblGrid>
      <w:tr w:rsidR="00B97F44" w:rsidRPr="00944DEB" w14:paraId="2FC6E2F7" w14:textId="77777777" w:rsidTr="00957604">
        <w:tc>
          <w:tcPr>
            <w:tcW w:w="301" w:type="pct"/>
            <w:shd w:val="clear" w:color="auto" w:fill="FFFFFF" w:themeFill="background1"/>
            <w:vAlign w:val="center"/>
          </w:tcPr>
          <w:bookmarkEnd w:id="2"/>
          <w:p w14:paraId="75288D31" w14:textId="77777777" w:rsidR="00B97F44" w:rsidRPr="00944DEB" w:rsidRDefault="00B97F44" w:rsidP="00A21052">
            <w:pPr>
              <w:spacing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4DEB">
              <w:rPr>
                <w:rFonts w:asciiTheme="minorHAnsi" w:hAnsiTheme="minorHAnsi"/>
                <w:sz w:val="22"/>
                <w:szCs w:val="22"/>
              </w:rPr>
              <w:t>Eil. Nr.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FBD8BE9" w14:textId="77777777" w:rsidR="00B97F44" w:rsidRPr="00944DEB" w:rsidRDefault="00B97F44" w:rsidP="00650D37">
            <w:pPr>
              <w:spacing w:after="60"/>
              <w:ind w:left="-10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4324">
              <w:rPr>
                <w:rFonts w:asciiTheme="minorHAnsi" w:eastAsia="Calibri" w:hAnsiTheme="minorHAnsi"/>
                <w:bCs/>
                <w:sz w:val="22"/>
                <w:szCs w:val="22"/>
              </w:rPr>
              <w:t>Subtiekėjo</w:t>
            </w:r>
            <w:r w:rsidR="00650D37"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 pavadinimas</w:t>
            </w:r>
          </w:p>
        </w:tc>
        <w:tc>
          <w:tcPr>
            <w:tcW w:w="3032" w:type="pct"/>
            <w:shd w:val="clear" w:color="auto" w:fill="FFFFFF" w:themeFill="background1"/>
            <w:vAlign w:val="center"/>
          </w:tcPr>
          <w:p w14:paraId="15AD2DE8" w14:textId="77777777" w:rsidR="00B97F44" w:rsidRPr="00944DEB" w:rsidRDefault="00B97F44" w:rsidP="00650D37">
            <w:pPr>
              <w:tabs>
                <w:tab w:val="left" w:pos="0"/>
              </w:tabs>
              <w:spacing w:after="60"/>
              <w:ind w:left="-109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84324">
              <w:rPr>
                <w:rFonts w:asciiTheme="minorHAnsi" w:hAnsiTheme="minorHAnsi"/>
                <w:bCs/>
                <w:sz w:val="22"/>
                <w:szCs w:val="22"/>
              </w:rPr>
              <w:t xml:space="preserve">Įsipareigojimų dalis, nurodant konkrečius pagal sutartį prisiimamus įsipareigojimus, kuriai ketinama pasitelkti subtiekėją </w:t>
            </w:r>
          </w:p>
        </w:tc>
      </w:tr>
      <w:tr w:rsidR="00B97F44" w:rsidRPr="00944DEB" w14:paraId="138F39C0" w14:textId="77777777" w:rsidTr="00C02403">
        <w:trPr>
          <w:trHeight w:val="240"/>
        </w:trPr>
        <w:tc>
          <w:tcPr>
            <w:tcW w:w="301" w:type="pct"/>
          </w:tcPr>
          <w:p w14:paraId="7BFDF4B8" w14:textId="06B1C943" w:rsidR="00B97F44" w:rsidRPr="00944DEB" w:rsidRDefault="00B97F44" w:rsidP="00C02403">
            <w:pPr>
              <w:spacing w:before="0" w:after="8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8A232A0" w14:textId="77777777" w:rsidR="00B97F44" w:rsidRPr="00944DEB" w:rsidRDefault="00B97F44" w:rsidP="00C02403">
            <w:pPr>
              <w:pStyle w:val="Subtitle"/>
              <w:spacing w:before="0" w:after="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32" w:type="pct"/>
          </w:tcPr>
          <w:p w14:paraId="617D00A9" w14:textId="77777777" w:rsidR="00B97F44" w:rsidRPr="00944DEB" w:rsidRDefault="00B97F44" w:rsidP="00C02403">
            <w:pPr>
              <w:spacing w:before="0"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B60B74" w14:textId="198FAE28" w:rsidR="00342031" w:rsidRDefault="00342031" w:rsidP="00E81A07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342031">
        <w:rPr>
          <w:rFonts w:asciiTheme="minorHAnsi" w:hAnsiTheme="minorHAnsi"/>
          <w:bCs/>
          <w:sz w:val="22"/>
          <w:szCs w:val="22"/>
        </w:rPr>
        <w:t>Kartu su Pasiūlymu pateikiame užpildyt</w:t>
      </w:r>
      <w:r>
        <w:rPr>
          <w:rFonts w:asciiTheme="minorHAnsi" w:hAnsiTheme="minorHAnsi"/>
          <w:bCs/>
          <w:sz w:val="22"/>
          <w:szCs w:val="22"/>
        </w:rPr>
        <w:t>ą (-</w:t>
      </w:r>
      <w:proofErr w:type="spellStart"/>
      <w:r>
        <w:rPr>
          <w:rFonts w:asciiTheme="minorHAnsi" w:hAnsiTheme="minorHAnsi"/>
          <w:bCs/>
          <w:sz w:val="22"/>
          <w:szCs w:val="22"/>
        </w:rPr>
        <w:t>a</w:t>
      </w:r>
      <w:r w:rsidRPr="00342031">
        <w:rPr>
          <w:rFonts w:asciiTheme="minorHAnsi" w:hAnsiTheme="minorHAnsi"/>
          <w:bCs/>
          <w:sz w:val="22"/>
          <w:szCs w:val="22"/>
        </w:rPr>
        <w:t>s</w:t>
      </w:r>
      <w:proofErr w:type="spellEnd"/>
      <w:r>
        <w:rPr>
          <w:rFonts w:asciiTheme="minorHAnsi" w:hAnsiTheme="minorHAnsi"/>
          <w:bCs/>
          <w:sz w:val="22"/>
          <w:szCs w:val="22"/>
        </w:rPr>
        <w:t>)</w:t>
      </w:r>
      <w:r w:rsidRPr="00342031">
        <w:rPr>
          <w:rFonts w:asciiTheme="minorHAnsi" w:hAnsiTheme="minorHAnsi"/>
          <w:bCs/>
          <w:sz w:val="22"/>
          <w:szCs w:val="22"/>
        </w:rPr>
        <w:t xml:space="preserve"> subtiekėj</w:t>
      </w:r>
      <w:r>
        <w:rPr>
          <w:rFonts w:asciiTheme="minorHAnsi" w:hAnsiTheme="minorHAnsi"/>
          <w:bCs/>
          <w:sz w:val="22"/>
          <w:szCs w:val="22"/>
        </w:rPr>
        <w:t>o (-</w:t>
      </w:r>
      <w:r w:rsidRPr="00342031">
        <w:rPr>
          <w:rFonts w:asciiTheme="minorHAnsi" w:hAnsiTheme="minorHAnsi"/>
          <w:bCs/>
          <w:sz w:val="22"/>
          <w:szCs w:val="22"/>
        </w:rPr>
        <w:t>ų</w:t>
      </w:r>
      <w:r>
        <w:rPr>
          <w:rFonts w:asciiTheme="minorHAnsi" w:hAnsiTheme="minorHAnsi"/>
          <w:bCs/>
          <w:sz w:val="22"/>
          <w:szCs w:val="22"/>
        </w:rPr>
        <w:t>)</w:t>
      </w:r>
      <w:r w:rsidRPr="00342031">
        <w:rPr>
          <w:rFonts w:asciiTheme="minorHAnsi" w:hAnsiTheme="minorHAnsi"/>
          <w:bCs/>
          <w:sz w:val="22"/>
          <w:szCs w:val="22"/>
        </w:rPr>
        <w:t xml:space="preserve"> deklaracij</w:t>
      </w:r>
      <w:r>
        <w:rPr>
          <w:rFonts w:asciiTheme="minorHAnsi" w:hAnsiTheme="minorHAnsi"/>
          <w:bCs/>
          <w:sz w:val="22"/>
          <w:szCs w:val="22"/>
        </w:rPr>
        <w:t>ą (-</w:t>
      </w:r>
      <w:proofErr w:type="spellStart"/>
      <w:r w:rsidRPr="00342031">
        <w:rPr>
          <w:rFonts w:asciiTheme="minorHAnsi" w:hAnsiTheme="minorHAnsi"/>
          <w:bCs/>
          <w:sz w:val="22"/>
          <w:szCs w:val="22"/>
        </w:rPr>
        <w:t>as</w:t>
      </w:r>
      <w:proofErr w:type="spellEnd"/>
      <w:r>
        <w:rPr>
          <w:rFonts w:asciiTheme="minorHAnsi" w:hAnsiTheme="minorHAnsi"/>
          <w:bCs/>
          <w:sz w:val="22"/>
          <w:szCs w:val="22"/>
        </w:rPr>
        <w:t>)</w:t>
      </w:r>
      <w:r w:rsidRPr="00342031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d</w:t>
      </w:r>
      <w:r w:rsidRPr="00342031">
        <w:rPr>
          <w:rFonts w:asciiTheme="minorHAnsi" w:hAnsiTheme="minorHAnsi"/>
          <w:bCs/>
          <w:sz w:val="22"/>
          <w:szCs w:val="22"/>
        </w:rPr>
        <w:t>ėl sutikimo būti subtiekėju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342031">
        <w:rPr>
          <w:rFonts w:asciiTheme="minorHAnsi" w:hAnsiTheme="minorHAnsi"/>
          <w:bCs/>
          <w:sz w:val="22"/>
          <w:szCs w:val="22"/>
        </w:rPr>
        <w:t>(Pasiūlymo priedas Nr. 1).</w:t>
      </w:r>
    </w:p>
    <w:p w14:paraId="35E54F73" w14:textId="0BF69FA2" w:rsidR="000C55F0" w:rsidRPr="00651C3E" w:rsidRDefault="000C55F0" w:rsidP="000C55F0">
      <w:pPr>
        <w:spacing w:before="60" w:after="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448CFA" w14:textId="77777777" w:rsidR="00E70AE3" w:rsidRPr="00343E78" w:rsidRDefault="00E70AE3" w:rsidP="00EB30FA">
      <w:pPr>
        <w:pStyle w:val="Heading1"/>
        <w:numPr>
          <w:ilvl w:val="0"/>
          <w:numId w:val="3"/>
        </w:numPr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3E78">
        <w:rPr>
          <w:rFonts w:asciiTheme="minorHAnsi" w:hAnsiTheme="minorHAnsi" w:cstheme="minorHAnsi"/>
          <w:b/>
          <w:bCs/>
          <w:sz w:val="22"/>
          <w:szCs w:val="22"/>
        </w:rPr>
        <w:t>SUTIKIMAS SU PIRKIMO SĄLYGOMIS</w:t>
      </w:r>
    </w:p>
    <w:p w14:paraId="57E17478" w14:textId="77777777" w:rsidR="002C4ECE" w:rsidRPr="005C3D64" w:rsidRDefault="002C4ECE" w:rsidP="002C4ECE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>
        <w:rPr>
          <w:rFonts w:asciiTheme="minorHAnsi" w:hAnsiTheme="minorHAnsi"/>
          <w:sz w:val="22"/>
          <w:szCs w:val="22"/>
        </w:rPr>
        <w:t>Pasiūlymą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7F3DF562" w14:textId="77777777" w:rsidR="002C4ECE" w:rsidRPr="00687083" w:rsidRDefault="002C4ECE" w:rsidP="002C4ECE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 reikalavimus, mūsų </w:t>
      </w:r>
      <w:r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laikytis ir kitų Lietuvos Respublikoje galiojančių ir Pirkimo objektui bei Sutarčiai taikomų teisės aktų reikalavimų. Rengdami </w:t>
      </w:r>
      <w:r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 xml:space="preserve">, atsižvelgėme į darbų saugos ir darbo sąlygų </w:t>
      </w:r>
      <w:r w:rsidRPr="00687083">
        <w:rPr>
          <w:rFonts w:asciiTheme="minorHAnsi" w:hAnsiTheme="minorHAnsi"/>
          <w:sz w:val="22"/>
          <w:szCs w:val="22"/>
        </w:rPr>
        <w:t>reikalavimus.</w:t>
      </w:r>
    </w:p>
    <w:p w14:paraId="06FBAFFC" w14:textId="7388314A" w:rsidR="002C4ECE" w:rsidRPr="00687083" w:rsidRDefault="002C4ECE" w:rsidP="002C4ECE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687083">
        <w:rPr>
          <w:rFonts w:asciiTheme="minorHAnsi" w:hAnsiTheme="minorHAnsi"/>
          <w:sz w:val="22"/>
          <w:szCs w:val="22"/>
        </w:rPr>
        <w:t xml:space="preserve">Patvirtiname, kad susipažinome su </w:t>
      </w:r>
      <w:r>
        <w:rPr>
          <w:rFonts w:asciiTheme="minorHAnsi" w:hAnsiTheme="minorHAnsi"/>
          <w:sz w:val="22"/>
          <w:szCs w:val="22"/>
        </w:rPr>
        <w:t>akcinės bendrovės</w:t>
      </w:r>
      <w:r w:rsidRPr="00687083">
        <w:rPr>
          <w:rFonts w:asciiTheme="minorHAnsi" w:hAnsiTheme="minorHAnsi"/>
          <w:sz w:val="22"/>
          <w:szCs w:val="22"/>
        </w:rPr>
        <w:t xml:space="preserve"> ,,Oro navigacija“ </w:t>
      </w:r>
      <w:r w:rsidRPr="0071599B">
        <w:rPr>
          <w:rFonts w:asciiTheme="minorHAnsi" w:hAnsiTheme="minorHAnsi"/>
          <w:sz w:val="22"/>
          <w:szCs w:val="22"/>
        </w:rPr>
        <w:t>Antikorupcine politika (</w:t>
      </w:r>
      <w:r w:rsidR="00E7356D">
        <w:rPr>
          <w:rFonts w:asciiTheme="minorHAnsi" w:hAnsiTheme="minorHAnsi"/>
          <w:sz w:val="22"/>
          <w:szCs w:val="22"/>
        </w:rPr>
        <w:t>4</w:t>
      </w:r>
      <w:r w:rsidRPr="0071599B">
        <w:rPr>
          <w:rFonts w:asciiTheme="minorHAnsi" w:hAnsiTheme="minorHAnsi"/>
          <w:sz w:val="22"/>
          <w:szCs w:val="22"/>
        </w:rPr>
        <w:t xml:space="preserve"> priedas), Veiklos partnerių elgesio kodeksu (</w:t>
      </w:r>
      <w:r w:rsidR="00E7356D">
        <w:rPr>
          <w:rFonts w:asciiTheme="minorHAnsi" w:hAnsiTheme="minorHAnsi"/>
          <w:sz w:val="22"/>
          <w:szCs w:val="22"/>
        </w:rPr>
        <w:t>5</w:t>
      </w:r>
      <w:r w:rsidRPr="0071599B">
        <w:rPr>
          <w:rFonts w:asciiTheme="minorHAnsi" w:hAnsiTheme="minorHAnsi"/>
          <w:sz w:val="22"/>
          <w:szCs w:val="22"/>
        </w:rPr>
        <w:t xml:space="preserve"> priedas) ir įsipareigojame nepažeisti jos nuostatų.</w:t>
      </w:r>
    </w:p>
    <w:p w14:paraId="3E450C1C" w14:textId="77777777" w:rsidR="002C4ECE" w:rsidRDefault="002C4ECE" w:rsidP="00B97F4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412190" w14:textId="6E67A638" w:rsidR="00B97F44" w:rsidRPr="00C47134" w:rsidRDefault="002C4ECE" w:rsidP="00C47134">
      <w:pPr>
        <w:pStyle w:val="ListParagraph"/>
        <w:numPr>
          <w:ilvl w:val="0"/>
          <w:numId w:val="3"/>
        </w:numPr>
        <w:tabs>
          <w:tab w:val="left" w:pos="284"/>
        </w:tabs>
        <w:spacing w:after="0" w:line="259" w:lineRule="auto"/>
        <w:ind w:hanging="720"/>
        <w:jc w:val="center"/>
        <w:rPr>
          <w:rFonts w:asciiTheme="minorHAnsi" w:hAnsiTheme="minorHAnsi"/>
          <w:b/>
          <w:sz w:val="22"/>
          <w:szCs w:val="22"/>
        </w:rPr>
      </w:pPr>
      <w:r w:rsidRPr="00C47134">
        <w:rPr>
          <w:rFonts w:asciiTheme="minorHAnsi" w:hAnsiTheme="minorHAnsi"/>
          <w:b/>
          <w:sz w:val="22"/>
          <w:szCs w:val="22"/>
        </w:rPr>
        <w:lastRenderedPageBreak/>
        <w:t>PASIŪLYMO</w:t>
      </w:r>
      <w:r w:rsidR="00B97F44" w:rsidRPr="00C47134">
        <w:rPr>
          <w:rFonts w:asciiTheme="minorHAnsi" w:hAnsiTheme="minorHAnsi"/>
          <w:b/>
          <w:sz w:val="22"/>
          <w:szCs w:val="22"/>
        </w:rPr>
        <w:t xml:space="preserve"> KAINA</w:t>
      </w:r>
    </w:p>
    <w:p w14:paraId="2F0EDABB" w14:textId="67EA02C9" w:rsidR="00D26D26" w:rsidRDefault="002302A5" w:rsidP="00E95E7A">
      <w:pPr>
        <w:spacing w:after="120"/>
        <w:jc w:val="both"/>
        <w:rPr>
          <w:rFonts w:asciiTheme="minorHAnsi" w:hAnsiTheme="minorHAnsi"/>
          <w:sz w:val="22"/>
          <w:szCs w:val="22"/>
        </w:rPr>
      </w:pPr>
      <w:bookmarkStart w:id="3" w:name="_Hlk167715195"/>
      <w:r>
        <w:rPr>
          <w:rFonts w:asciiTheme="minorHAnsi" w:hAnsiTheme="minorHAnsi"/>
          <w:sz w:val="22"/>
          <w:szCs w:val="22"/>
        </w:rPr>
        <w:t>5</w:t>
      </w:r>
      <w:r w:rsidRPr="00944DEB">
        <w:rPr>
          <w:rFonts w:asciiTheme="minorHAnsi" w:hAnsiTheme="minorHAnsi"/>
          <w:sz w:val="22"/>
          <w:szCs w:val="22"/>
        </w:rPr>
        <w:t>.</w:t>
      </w:r>
      <w:r w:rsidR="00F773D4">
        <w:rPr>
          <w:rFonts w:asciiTheme="minorHAnsi" w:hAnsiTheme="minorHAnsi"/>
          <w:sz w:val="22"/>
          <w:szCs w:val="22"/>
        </w:rPr>
        <w:t>1</w:t>
      </w:r>
      <w:r w:rsidRPr="00944DEB">
        <w:rPr>
          <w:rFonts w:asciiTheme="minorHAnsi" w:hAnsiTheme="minorHAnsi"/>
          <w:sz w:val="22"/>
          <w:szCs w:val="22"/>
        </w:rPr>
        <w:t xml:space="preserve">. </w:t>
      </w:r>
      <w:r w:rsidRPr="0073080C">
        <w:rPr>
          <w:rFonts w:asciiTheme="minorHAnsi" w:hAnsiTheme="minorHAnsi"/>
          <w:sz w:val="22"/>
          <w:szCs w:val="22"/>
        </w:rPr>
        <w:t xml:space="preserve">Pasiūlymo kaina </w:t>
      </w:r>
      <w:r w:rsidR="00E95E7A">
        <w:rPr>
          <w:rFonts w:asciiTheme="minorHAnsi" w:hAnsiTheme="minorHAnsi"/>
          <w:sz w:val="22"/>
          <w:szCs w:val="22"/>
        </w:rPr>
        <w:t xml:space="preserve">arba sąnaudos </w:t>
      </w:r>
      <w:r w:rsidRPr="0073080C">
        <w:rPr>
          <w:rFonts w:asciiTheme="minorHAnsi" w:hAnsiTheme="minorHAnsi"/>
          <w:sz w:val="22"/>
          <w:szCs w:val="22"/>
        </w:rPr>
        <w:t>nurodom</w:t>
      </w:r>
      <w:r w:rsidR="00E95E7A">
        <w:rPr>
          <w:rFonts w:asciiTheme="minorHAnsi" w:hAnsiTheme="minorHAnsi"/>
          <w:sz w:val="22"/>
          <w:szCs w:val="22"/>
        </w:rPr>
        <w:t>os</w:t>
      </w:r>
      <w:r w:rsidRPr="0073080C">
        <w:rPr>
          <w:rFonts w:asciiTheme="minorHAnsi" w:hAnsiTheme="minorHAnsi"/>
          <w:sz w:val="22"/>
          <w:szCs w:val="22"/>
        </w:rPr>
        <w:t xml:space="preserve"> užpildant </w:t>
      </w:r>
      <w:r w:rsidR="00F773D4">
        <w:rPr>
          <w:rFonts w:asciiTheme="minorHAnsi" w:hAnsiTheme="minorHAnsi"/>
          <w:sz w:val="22"/>
          <w:szCs w:val="22"/>
        </w:rPr>
        <w:t>1</w:t>
      </w:r>
      <w:r w:rsidRPr="0073080C">
        <w:rPr>
          <w:rFonts w:asciiTheme="minorHAnsi" w:hAnsiTheme="minorHAnsi"/>
          <w:sz w:val="22"/>
          <w:szCs w:val="22"/>
        </w:rPr>
        <w:t xml:space="preserve"> lentelę</w:t>
      </w:r>
      <w:r w:rsidR="00E95E7A">
        <w:rPr>
          <w:rFonts w:asciiTheme="minorHAnsi" w:hAnsiTheme="minorHAnsi"/>
          <w:sz w:val="22"/>
          <w:szCs w:val="22"/>
        </w:rPr>
        <w:t>.</w:t>
      </w:r>
      <w:r w:rsidR="00E95E7A" w:rsidRPr="00E95E7A">
        <w:t xml:space="preserve"> </w:t>
      </w:r>
      <w:r w:rsidR="00E95E7A" w:rsidRPr="00E95E7A">
        <w:rPr>
          <w:rFonts w:asciiTheme="minorHAnsi" w:hAnsiTheme="minorHAnsi"/>
          <w:sz w:val="22"/>
          <w:szCs w:val="22"/>
        </w:rPr>
        <w:t xml:space="preserve">Visos </w:t>
      </w:r>
      <w:r w:rsidR="00E95E7A">
        <w:rPr>
          <w:rFonts w:asciiTheme="minorHAnsi" w:hAnsiTheme="minorHAnsi"/>
          <w:sz w:val="22"/>
          <w:szCs w:val="22"/>
        </w:rPr>
        <w:t>T</w:t>
      </w:r>
      <w:r w:rsidR="00E95E7A" w:rsidRPr="00E95E7A">
        <w:rPr>
          <w:rFonts w:asciiTheme="minorHAnsi" w:hAnsiTheme="minorHAnsi"/>
          <w:sz w:val="22"/>
          <w:szCs w:val="22"/>
        </w:rPr>
        <w:t>iekėjo išlaidos, susijusios su paslaugų teikimu turi būti įskaičiuotos į kainą/įkainį.</w:t>
      </w:r>
    </w:p>
    <w:p w14:paraId="3DC19012" w14:textId="200DDD64" w:rsidR="002302A5" w:rsidRDefault="00F773D4" w:rsidP="002302A5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1</w:t>
      </w:r>
      <w:r w:rsidR="002302A5" w:rsidRPr="004B2E35">
        <w:rPr>
          <w:rFonts w:asciiTheme="minorHAnsi" w:hAnsiTheme="minorHAnsi"/>
          <w:i/>
          <w:sz w:val="22"/>
          <w:szCs w:val="22"/>
        </w:rPr>
        <w:t xml:space="preserve"> lentelė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1"/>
        <w:gridCol w:w="4837"/>
        <w:gridCol w:w="787"/>
        <w:gridCol w:w="834"/>
        <w:gridCol w:w="1262"/>
        <w:gridCol w:w="1537"/>
      </w:tblGrid>
      <w:tr w:rsidR="00D26D26" w:rsidRPr="00D26D26" w14:paraId="0150C764" w14:textId="77777777" w:rsidTr="00D26D26">
        <w:trPr>
          <w:trHeight w:val="309"/>
        </w:trPr>
        <w:tc>
          <w:tcPr>
            <w:tcW w:w="193" w:type="pct"/>
            <w:shd w:val="clear" w:color="auto" w:fill="FFFFFF" w:themeFill="background1"/>
            <w:vAlign w:val="center"/>
          </w:tcPr>
          <w:p w14:paraId="0899DF57" w14:textId="77777777" w:rsidR="00D26D26" w:rsidRPr="00D26D26" w:rsidRDefault="00D26D26">
            <w:pPr>
              <w:ind w:left="-120" w:right="-17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>Eil. Nr.</w:t>
            </w:r>
          </w:p>
        </w:tc>
        <w:tc>
          <w:tcPr>
            <w:tcW w:w="2528" w:type="pct"/>
            <w:shd w:val="clear" w:color="auto" w:fill="FFFFFF" w:themeFill="background1"/>
            <w:vAlign w:val="center"/>
          </w:tcPr>
          <w:p w14:paraId="1219BC43" w14:textId="77777777" w:rsidR="00D26D26" w:rsidRPr="00D26D26" w:rsidRDefault="00D26D26">
            <w:pPr>
              <w:ind w:left="-120" w:right="-177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iCs/>
                <w:sz w:val="22"/>
                <w:szCs w:val="22"/>
              </w:rPr>
              <w:t>Pirkimo objektas</w:t>
            </w:r>
          </w:p>
        </w:tc>
        <w:tc>
          <w:tcPr>
            <w:tcW w:w="369" w:type="pct"/>
            <w:shd w:val="clear" w:color="auto" w:fill="FFFFFF" w:themeFill="background1"/>
            <w:vAlign w:val="center"/>
          </w:tcPr>
          <w:p w14:paraId="00581DE7" w14:textId="77777777" w:rsidR="00D26D26" w:rsidRPr="00D26D26" w:rsidRDefault="00D26D26">
            <w:pPr>
              <w:ind w:left="-120" w:right="-107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iCs/>
                <w:sz w:val="22"/>
                <w:szCs w:val="22"/>
              </w:rPr>
              <w:t>Mato vnt.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4F7FC5F0" w14:textId="6A28538D" w:rsidR="00D26D26" w:rsidRPr="00D26D26" w:rsidRDefault="00D26D26">
            <w:pPr>
              <w:ind w:left="-120" w:right="-129" w:hanging="59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iCs/>
                <w:sz w:val="22"/>
                <w:szCs w:val="22"/>
              </w:rPr>
              <w:t>Kiekis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14:paraId="73D969AB" w14:textId="281A42BB" w:rsidR="00D26D26" w:rsidRPr="00D26D26" w:rsidRDefault="00D26D26">
            <w:pPr>
              <w:ind w:left="-120" w:right="-115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 xml:space="preserve">1 </w:t>
            </w:r>
            <w:r w:rsidR="00884F6C">
              <w:rPr>
                <w:rFonts w:ascii="Calibri" w:hAnsi="Calibri" w:cs="Calibri"/>
                <w:bCs/>
                <w:sz w:val="22"/>
                <w:szCs w:val="22"/>
              </w:rPr>
              <w:t xml:space="preserve">mato </w:t>
            </w: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>vnt.</w:t>
            </w:r>
            <w:r w:rsidR="00884F6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>įkainis</w:t>
            </w:r>
            <w:r w:rsidR="006033BE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 xml:space="preserve"> EUR be PVM</w:t>
            </w:r>
          </w:p>
        </w:tc>
        <w:tc>
          <w:tcPr>
            <w:tcW w:w="806" w:type="pct"/>
            <w:shd w:val="clear" w:color="auto" w:fill="FFFFFF" w:themeFill="background1"/>
            <w:vAlign w:val="center"/>
          </w:tcPr>
          <w:p w14:paraId="76B7B968" w14:textId="127ED91A" w:rsidR="00D26D26" w:rsidRPr="00D26D26" w:rsidRDefault="00D26D26">
            <w:pPr>
              <w:ind w:left="-120" w:right="-100"/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>Viso kaina</w:t>
            </w:r>
            <w:r w:rsidR="006033BE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 xml:space="preserve"> EUR be PVM </w:t>
            </w:r>
          </w:p>
        </w:tc>
      </w:tr>
      <w:tr w:rsidR="00D26D26" w:rsidRPr="00D26D26" w14:paraId="68A6DA31" w14:textId="77777777" w:rsidTr="00D26D26">
        <w:trPr>
          <w:trHeight w:val="70"/>
        </w:trPr>
        <w:tc>
          <w:tcPr>
            <w:tcW w:w="193" w:type="pct"/>
            <w:shd w:val="clear" w:color="auto" w:fill="F2F2F2" w:themeFill="background1" w:themeFillShade="F2"/>
            <w:vAlign w:val="center"/>
          </w:tcPr>
          <w:p w14:paraId="12FDFD81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26D26">
              <w:rPr>
                <w:rFonts w:ascii="Calibri" w:hAnsi="Calibri" w:cs="Calibri"/>
                <w:i/>
                <w:sz w:val="20"/>
                <w:szCs w:val="20"/>
              </w:rPr>
              <w:t>1</w:t>
            </w:r>
          </w:p>
        </w:tc>
        <w:tc>
          <w:tcPr>
            <w:tcW w:w="2528" w:type="pct"/>
            <w:shd w:val="clear" w:color="auto" w:fill="F2F2F2" w:themeFill="background1" w:themeFillShade="F2"/>
            <w:vAlign w:val="center"/>
          </w:tcPr>
          <w:p w14:paraId="34F2FDDB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26D26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69017E2E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26D26">
              <w:rPr>
                <w:rFonts w:ascii="Calibri" w:hAnsi="Calibri" w:cs="Calibri"/>
                <w:i/>
                <w:sz w:val="20"/>
                <w:szCs w:val="20"/>
              </w:rPr>
              <w:t>3</w:t>
            </w:r>
          </w:p>
        </w:tc>
        <w:tc>
          <w:tcPr>
            <w:tcW w:w="441" w:type="pct"/>
            <w:shd w:val="clear" w:color="auto" w:fill="F2F2F2" w:themeFill="background1" w:themeFillShade="F2"/>
            <w:vAlign w:val="center"/>
          </w:tcPr>
          <w:p w14:paraId="79529512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26D26">
              <w:rPr>
                <w:rFonts w:ascii="Calibri" w:hAnsi="Calibri" w:cs="Calibri"/>
                <w:i/>
                <w:sz w:val="20"/>
                <w:szCs w:val="20"/>
              </w:rPr>
              <w:t>4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702DBA57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26D26">
              <w:rPr>
                <w:rFonts w:ascii="Calibri" w:hAnsi="Calibri" w:cs="Calibri"/>
                <w:i/>
                <w:sz w:val="20"/>
                <w:szCs w:val="20"/>
              </w:rPr>
              <w:t>5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25527D8A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D26D26">
              <w:rPr>
                <w:rFonts w:ascii="Calibri" w:hAnsi="Calibri" w:cs="Calibri"/>
                <w:i/>
                <w:sz w:val="20"/>
                <w:szCs w:val="20"/>
              </w:rPr>
              <w:t>6=4x5</w:t>
            </w:r>
          </w:p>
        </w:tc>
      </w:tr>
      <w:tr w:rsidR="00D26D26" w:rsidRPr="00D26D26" w14:paraId="2EE17036" w14:textId="77777777" w:rsidTr="00884F6C">
        <w:tc>
          <w:tcPr>
            <w:tcW w:w="193" w:type="pct"/>
          </w:tcPr>
          <w:p w14:paraId="640D7971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2528" w:type="pct"/>
          </w:tcPr>
          <w:p w14:paraId="73F8D69D" w14:textId="77777777" w:rsidR="00D26D26" w:rsidRPr="00D26D26" w:rsidRDefault="00D26D26">
            <w:pPr>
              <w:ind w:left="-57" w:right="-57"/>
              <w:rPr>
                <w:rFonts w:ascii="Calibri" w:hAnsi="Calibri" w:cs="Calibri"/>
                <w:i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sz w:val="22"/>
                <w:szCs w:val="22"/>
              </w:rPr>
              <w:t xml:space="preserve">Dronas su </w:t>
            </w:r>
            <w:proofErr w:type="spellStart"/>
            <w:r w:rsidRPr="00D26D26">
              <w:rPr>
                <w:rFonts w:ascii="Calibri" w:hAnsi="Calibri" w:cs="Calibri"/>
                <w:sz w:val="22"/>
                <w:szCs w:val="22"/>
              </w:rPr>
              <w:t>termokamera</w:t>
            </w:r>
            <w:proofErr w:type="spellEnd"/>
            <w:r w:rsidRPr="00D26D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66205">
              <w:rPr>
                <w:rFonts w:ascii="Calibri" w:hAnsi="Calibri" w:cs="Calibri"/>
                <w:i/>
                <w:iCs/>
                <w:color w:val="00B050"/>
                <w:sz w:val="22"/>
                <w:szCs w:val="22"/>
              </w:rPr>
              <w:t>(nurodomas siūlomos prekės gamintojas, pavadinimas, modelis)</w:t>
            </w:r>
          </w:p>
        </w:tc>
        <w:tc>
          <w:tcPr>
            <w:tcW w:w="369" w:type="pct"/>
            <w:vAlign w:val="center"/>
          </w:tcPr>
          <w:p w14:paraId="2C4E3AD3" w14:textId="1B8B6171" w:rsidR="00D26D26" w:rsidRPr="00884F6C" w:rsidRDefault="006033BE" w:rsidP="00884F6C">
            <w:pPr>
              <w:ind w:left="-57" w:right="-57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sz w:val="22"/>
                <w:szCs w:val="22"/>
              </w:rPr>
              <w:t>Kompl</w:t>
            </w:r>
            <w:proofErr w:type="spellEnd"/>
            <w:r w:rsidR="00D26D26" w:rsidRPr="00884F6C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</w:p>
        </w:tc>
        <w:tc>
          <w:tcPr>
            <w:tcW w:w="441" w:type="pct"/>
            <w:vAlign w:val="center"/>
          </w:tcPr>
          <w:p w14:paraId="503378CF" w14:textId="77777777" w:rsidR="00D26D26" w:rsidRPr="00D26D26" w:rsidRDefault="00D26D26" w:rsidP="00884F6C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6D2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61AE73F7" w14:textId="77777777" w:rsidR="00D26D26" w:rsidRPr="00D26D26" w:rsidRDefault="00D26D26" w:rsidP="00884F6C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6" w:type="pct"/>
            <w:vAlign w:val="center"/>
          </w:tcPr>
          <w:p w14:paraId="7CA3B19B" w14:textId="77777777" w:rsidR="00D26D26" w:rsidRPr="00D26D26" w:rsidRDefault="00D26D26" w:rsidP="00884F6C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D26" w:rsidRPr="00D26D26" w14:paraId="57B6A511" w14:textId="77777777" w:rsidTr="00884F6C">
        <w:tc>
          <w:tcPr>
            <w:tcW w:w="193" w:type="pct"/>
          </w:tcPr>
          <w:p w14:paraId="199A867C" w14:textId="77777777" w:rsidR="00D26D26" w:rsidRPr="00D26D26" w:rsidRDefault="00D26D26">
            <w:pPr>
              <w:ind w:left="-57" w:righ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2528" w:type="pct"/>
          </w:tcPr>
          <w:p w14:paraId="582605BB" w14:textId="77777777" w:rsidR="00D26D26" w:rsidRPr="00D26D26" w:rsidRDefault="00D26D26">
            <w:pPr>
              <w:ind w:left="-57" w:right="-57"/>
              <w:rPr>
                <w:rFonts w:ascii="Calibri" w:hAnsi="Calibri" w:cs="Calibri"/>
                <w:sz w:val="22"/>
                <w:szCs w:val="22"/>
              </w:rPr>
            </w:pPr>
            <w:r w:rsidRPr="00D26D26">
              <w:rPr>
                <w:rFonts w:ascii="Calibri" w:hAnsi="Calibri" w:cs="Calibri"/>
                <w:sz w:val="22"/>
                <w:szCs w:val="22"/>
              </w:rPr>
              <w:t>Mokymai</w:t>
            </w:r>
          </w:p>
        </w:tc>
        <w:tc>
          <w:tcPr>
            <w:tcW w:w="369" w:type="pct"/>
            <w:vAlign w:val="center"/>
          </w:tcPr>
          <w:p w14:paraId="45B6CA19" w14:textId="62A7536C" w:rsidR="00D26D26" w:rsidRPr="00884F6C" w:rsidRDefault="00884F6C" w:rsidP="00884F6C">
            <w:pPr>
              <w:ind w:left="-57" w:right="-57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Sesija</w:t>
            </w:r>
          </w:p>
        </w:tc>
        <w:tc>
          <w:tcPr>
            <w:tcW w:w="441" w:type="pct"/>
            <w:vAlign w:val="center"/>
          </w:tcPr>
          <w:p w14:paraId="107401E5" w14:textId="77777777" w:rsidR="00D26D26" w:rsidRPr="00D26D26" w:rsidRDefault="00D26D26" w:rsidP="00884F6C">
            <w:pPr>
              <w:ind w:left="-57" w:right="-57" w:firstLine="41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D26D26">
              <w:rPr>
                <w:rFonts w:ascii="Calibri" w:hAnsi="Calibri" w:cs="Calibri"/>
                <w:iCs/>
                <w:sz w:val="22"/>
                <w:szCs w:val="22"/>
              </w:rPr>
              <w:t>3</w:t>
            </w:r>
          </w:p>
        </w:tc>
        <w:tc>
          <w:tcPr>
            <w:tcW w:w="663" w:type="pct"/>
            <w:vAlign w:val="center"/>
          </w:tcPr>
          <w:p w14:paraId="4D795561" w14:textId="77777777" w:rsidR="00D26D26" w:rsidRPr="00D26D26" w:rsidRDefault="00D26D26" w:rsidP="00884F6C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6" w:type="pct"/>
            <w:vAlign w:val="center"/>
          </w:tcPr>
          <w:p w14:paraId="42CD4401" w14:textId="77777777" w:rsidR="00D26D26" w:rsidRPr="00D26D26" w:rsidRDefault="00D26D26" w:rsidP="00884F6C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D26" w:rsidRPr="00D26D26" w14:paraId="262C17A9" w14:textId="77777777" w:rsidTr="00D26D26">
        <w:tc>
          <w:tcPr>
            <w:tcW w:w="4194" w:type="pct"/>
            <w:gridSpan w:val="5"/>
          </w:tcPr>
          <w:p w14:paraId="14E75AB0" w14:textId="275B73C4" w:rsidR="00D26D26" w:rsidRPr="00D26D26" w:rsidRDefault="00D26D26">
            <w:pPr>
              <w:ind w:left="-57" w:right="-57" w:firstLine="4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6D26">
              <w:rPr>
                <w:rFonts w:ascii="Calibri" w:hAnsi="Calibri" w:cs="Calibri"/>
                <w:b/>
                <w:bCs/>
                <w:sz w:val="22"/>
                <w:szCs w:val="22"/>
              </w:rPr>
              <w:t>Pasiūlymo kaina</w:t>
            </w:r>
            <w:r w:rsidR="006033BE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D26D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EUR be PVM</w:t>
            </w:r>
          </w:p>
        </w:tc>
        <w:tc>
          <w:tcPr>
            <w:tcW w:w="806" w:type="pct"/>
          </w:tcPr>
          <w:p w14:paraId="0A8EDFCB" w14:textId="77777777" w:rsidR="00D26D26" w:rsidRPr="00D26D26" w:rsidRDefault="00D26D26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D26" w:rsidRPr="00D26D26" w14:paraId="1FB94220" w14:textId="77777777" w:rsidTr="00D26D26">
        <w:tc>
          <w:tcPr>
            <w:tcW w:w="4194" w:type="pct"/>
            <w:gridSpan w:val="5"/>
          </w:tcPr>
          <w:p w14:paraId="0494689E" w14:textId="77777777" w:rsidR="00D26D26" w:rsidRPr="00D26D26" w:rsidRDefault="00D26D26">
            <w:pPr>
              <w:ind w:left="-57" w:right="-57" w:firstLine="4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6D26">
              <w:rPr>
                <w:rFonts w:ascii="Calibri" w:hAnsi="Calibri" w:cs="Calibri"/>
                <w:b/>
                <w:sz w:val="22"/>
                <w:szCs w:val="22"/>
              </w:rPr>
              <w:t xml:space="preserve">PVM </w:t>
            </w:r>
            <w:r w:rsidRPr="00D26D26">
              <w:rPr>
                <w:rFonts w:ascii="Calibri" w:hAnsi="Calibri" w:cs="Calibri"/>
                <w:i/>
                <w:sz w:val="22"/>
                <w:szCs w:val="22"/>
              </w:rPr>
              <w:t>(pildoma, jei taikoma)</w:t>
            </w:r>
            <w:bookmarkStart w:id="4" w:name="_Hlk193372948"/>
            <w:r w:rsidRPr="00884F6C">
              <w:rPr>
                <w:rFonts w:ascii="Calibri" w:hAnsi="Calibri" w:cs="Calibri"/>
                <w:i/>
                <w:sz w:val="20"/>
                <w:szCs w:val="20"/>
              </w:rPr>
              <w:t>*</w:t>
            </w:r>
            <w:bookmarkEnd w:id="4"/>
            <w:r w:rsidRPr="00D26D26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</w:tcPr>
          <w:p w14:paraId="4C7E2E0B" w14:textId="77777777" w:rsidR="00D26D26" w:rsidRPr="00D26D26" w:rsidRDefault="00D26D26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6D26" w:rsidRPr="00D26D26" w14:paraId="2B1FDA09" w14:textId="77777777" w:rsidTr="00D26D26">
        <w:tc>
          <w:tcPr>
            <w:tcW w:w="4194" w:type="pct"/>
            <w:gridSpan w:val="5"/>
          </w:tcPr>
          <w:p w14:paraId="212A8F35" w14:textId="7A74FE51" w:rsidR="00D26D26" w:rsidRPr="00D26D26" w:rsidRDefault="00D26D26">
            <w:pPr>
              <w:ind w:left="-57" w:right="-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26D26">
              <w:rPr>
                <w:rFonts w:ascii="Calibri" w:hAnsi="Calibri" w:cs="Calibri"/>
                <w:b/>
                <w:bCs/>
                <w:sz w:val="22"/>
                <w:szCs w:val="22"/>
              </w:rPr>
              <w:t>Pasiūlymo kaina</w:t>
            </w:r>
            <w:r w:rsidR="006033BE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D26D2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EUR su PVM </w:t>
            </w:r>
          </w:p>
        </w:tc>
        <w:tc>
          <w:tcPr>
            <w:tcW w:w="806" w:type="pct"/>
          </w:tcPr>
          <w:p w14:paraId="78C4A5F6" w14:textId="77777777" w:rsidR="00D26D26" w:rsidRPr="00D26D26" w:rsidRDefault="00D26D26">
            <w:pPr>
              <w:ind w:left="-57" w:right="-57" w:firstLine="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72F534" w14:textId="77777777" w:rsidR="00D26D26" w:rsidRDefault="00D26D26" w:rsidP="002302A5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</w:p>
    <w:p w14:paraId="2400F60B" w14:textId="716AD3B6" w:rsidR="00884F6C" w:rsidRPr="00BB2A45" w:rsidRDefault="00884F6C" w:rsidP="00884F6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84F6C">
        <w:rPr>
          <w:rFonts w:ascii="Calibri" w:hAnsi="Calibri" w:cs="Calibri"/>
          <w:i/>
          <w:sz w:val="20"/>
          <w:szCs w:val="20"/>
        </w:rPr>
        <w:t>*</w:t>
      </w:r>
      <w:r>
        <w:rPr>
          <w:rFonts w:asciiTheme="minorHAnsi" w:hAnsiTheme="minorHAnsi"/>
          <w:sz w:val="20"/>
          <w:szCs w:val="20"/>
          <w:vertAlign w:val="superscript"/>
        </w:rPr>
        <w:t xml:space="preserve">  </w:t>
      </w:r>
      <w:r w:rsidRPr="00BB2A45">
        <w:rPr>
          <w:rFonts w:asciiTheme="minorHAnsi" w:hAnsiTheme="minorHAnsi"/>
          <w:sz w:val="22"/>
          <w:szCs w:val="22"/>
        </w:rPr>
        <w:t xml:space="preserve">Jei „PVM“ laukas nepildomas, nurodykite priežastis, dėl kurių PVM nemokamas: </w:t>
      </w:r>
    </w:p>
    <w:p w14:paraId="21AB398D" w14:textId="4A7A54E1" w:rsidR="00D26D26" w:rsidRDefault="00884F6C" w:rsidP="00884F6C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  <w:r w:rsidRPr="00F7038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  <w:r w:rsidRPr="00F70383">
        <w:rPr>
          <w:rFonts w:asciiTheme="minorHAnsi" w:hAnsiTheme="minorHAnsi" w:cstheme="minorHAnsi"/>
          <w:sz w:val="20"/>
          <w:szCs w:val="20"/>
        </w:rPr>
        <w:t>__</w:t>
      </w:r>
    </w:p>
    <w:p w14:paraId="39ECCABF" w14:textId="77777777" w:rsidR="00F66205" w:rsidRDefault="00F66205" w:rsidP="002302A5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817A61" w14:textId="39B39876" w:rsidR="00D26D26" w:rsidRDefault="00F66205" w:rsidP="002302A5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  <w:r w:rsidRPr="00BD5765">
        <w:rPr>
          <w:rFonts w:asciiTheme="minorHAnsi" w:hAnsiTheme="minorHAnsi" w:cstheme="minorHAnsi"/>
          <w:b/>
          <w:sz w:val="22"/>
          <w:szCs w:val="22"/>
        </w:rPr>
        <w:t xml:space="preserve">Teikdami šį pasiūlymą, mes patvirtiname, kad į mūsų siūlomą kainą įskaičiuoti visi mokesčiai bei visos sutarties vykdymo išlaidos ir kad mes prisiimame riziką už visas išlaidas, kurias, teikdami pasiūlymą ir laikydamiesi </w:t>
      </w:r>
      <w:r w:rsidRPr="00E754E0">
        <w:rPr>
          <w:rFonts w:asciiTheme="minorHAnsi" w:hAnsiTheme="minorHAnsi" w:cstheme="minorHAnsi"/>
          <w:b/>
          <w:sz w:val="22"/>
          <w:szCs w:val="22"/>
        </w:rPr>
        <w:t>Pirkimo dokumentuose nustatytų reikalavimų</w:t>
      </w:r>
      <w:r w:rsidRPr="00BD5765">
        <w:rPr>
          <w:rFonts w:asciiTheme="minorHAnsi" w:hAnsiTheme="minorHAnsi" w:cstheme="minorHAnsi"/>
          <w:b/>
          <w:sz w:val="22"/>
          <w:szCs w:val="22"/>
        </w:rPr>
        <w:t>, privalėjome įskaičiuoti į pasiūlymo kainą</w:t>
      </w:r>
    </w:p>
    <w:p w14:paraId="21F5FDD2" w14:textId="77777777" w:rsidR="00D26D26" w:rsidRDefault="00D26D26" w:rsidP="002302A5">
      <w:pPr>
        <w:spacing w:before="60" w:after="60"/>
        <w:jc w:val="both"/>
        <w:rPr>
          <w:rFonts w:asciiTheme="minorHAnsi" w:hAnsiTheme="minorHAnsi"/>
          <w:iCs/>
          <w:sz w:val="22"/>
          <w:szCs w:val="22"/>
        </w:rPr>
      </w:pPr>
    </w:p>
    <w:p w14:paraId="3E73FB69" w14:textId="5A6F6D42" w:rsidR="00132EDC" w:rsidRDefault="00132EDC" w:rsidP="00132EDC">
      <w:pPr>
        <w:keepNext/>
        <w:autoSpaceDE w:val="0"/>
        <w:autoSpaceDN w:val="0"/>
        <w:adjustRightInd w:val="0"/>
        <w:spacing w:after="160"/>
        <w:rPr>
          <w:rFonts w:asciiTheme="minorHAnsi" w:hAnsiTheme="minorHAnsi"/>
          <w:bCs/>
          <w:sz w:val="22"/>
          <w:szCs w:val="22"/>
        </w:rPr>
      </w:pPr>
      <w:r w:rsidRPr="00DF3D8D">
        <w:rPr>
          <w:rFonts w:asciiTheme="minorHAnsi" w:hAnsiTheme="minorHAnsi"/>
          <w:bCs/>
          <w:sz w:val="22"/>
          <w:szCs w:val="22"/>
        </w:rPr>
        <w:t xml:space="preserve">Siūlomos </w:t>
      </w:r>
      <w:r w:rsidR="00F66205">
        <w:rPr>
          <w:rFonts w:asciiTheme="minorHAnsi" w:hAnsiTheme="minorHAnsi"/>
          <w:bCs/>
          <w:sz w:val="22"/>
          <w:szCs w:val="22"/>
        </w:rPr>
        <w:t>p</w:t>
      </w:r>
      <w:r w:rsidRPr="00DF3D8D">
        <w:rPr>
          <w:rFonts w:asciiTheme="minorHAnsi" w:hAnsiTheme="minorHAnsi"/>
          <w:bCs/>
          <w:sz w:val="22"/>
          <w:szCs w:val="22"/>
        </w:rPr>
        <w:t xml:space="preserve">rekės visiškai atitinka </w:t>
      </w:r>
      <w:r w:rsidR="00987717">
        <w:rPr>
          <w:rFonts w:asciiTheme="minorHAnsi" w:hAnsiTheme="minorHAnsi"/>
          <w:bCs/>
          <w:sz w:val="22"/>
          <w:szCs w:val="22"/>
        </w:rPr>
        <w:t>T</w:t>
      </w:r>
      <w:r>
        <w:rPr>
          <w:rFonts w:asciiTheme="minorHAnsi" w:hAnsiTheme="minorHAnsi"/>
          <w:bCs/>
          <w:sz w:val="22"/>
          <w:szCs w:val="22"/>
        </w:rPr>
        <w:t>echninėje specifikacijoje</w:t>
      </w:r>
      <w:r w:rsidRPr="00DF3D8D">
        <w:rPr>
          <w:rFonts w:asciiTheme="minorHAnsi" w:hAnsiTheme="minorHAnsi"/>
          <w:bCs/>
          <w:sz w:val="22"/>
          <w:szCs w:val="22"/>
        </w:rPr>
        <w:t xml:space="preserve"> nurodytus reikalavimus ir jų savybės tokios: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5096"/>
        <w:gridCol w:w="2814"/>
      </w:tblGrid>
      <w:tr w:rsidR="00290D53" w:rsidRPr="00F66205" w14:paraId="1278A65E" w14:textId="77777777" w:rsidTr="00290D53">
        <w:trPr>
          <w:trHeight w:val="678"/>
          <w:tblHeader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2128AE" w14:textId="77777777" w:rsidR="00290D53" w:rsidRPr="00F66205" w:rsidRDefault="00290D53" w:rsidP="00F66205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66205">
              <w:rPr>
                <w:rFonts w:ascii="Calibri" w:hAnsi="Calibri"/>
                <w:sz w:val="22"/>
                <w:szCs w:val="22"/>
              </w:rPr>
              <w:t>Pavadinimas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272A7" w14:textId="77777777" w:rsidR="00290D53" w:rsidRPr="00F66205" w:rsidRDefault="00290D53" w:rsidP="00F66205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F66205">
              <w:rPr>
                <w:rFonts w:ascii="Calibri" w:hAnsi="Calibri"/>
                <w:sz w:val="22"/>
                <w:szCs w:val="22"/>
              </w:rPr>
              <w:t>Minimalūs techniniai reikalavimai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A6BC0B" w14:textId="77777777" w:rsidR="00290D53" w:rsidRPr="00315705" w:rsidRDefault="00290D53" w:rsidP="00B7637F">
            <w:pPr>
              <w:ind w:left="-127" w:right="-108"/>
              <w:jc w:val="center"/>
              <w:rPr>
                <w:rFonts w:ascii="Calibri" w:eastAsia="Calibri" w:hAnsi="Calibri"/>
                <w:sz w:val="22"/>
                <w:szCs w:val="20"/>
                <w:lang w:eastAsia="lt-LT"/>
              </w:rPr>
            </w:pPr>
            <w:r w:rsidRPr="00315705">
              <w:rPr>
                <w:rFonts w:ascii="Calibri" w:eastAsia="Calibri" w:hAnsi="Calibri"/>
                <w:sz w:val="22"/>
                <w:szCs w:val="20"/>
                <w:lang w:eastAsia="lt-LT"/>
              </w:rPr>
              <w:t>Atitiktį patvirtinantis siūlomos prekės parametras/reikšmė</w:t>
            </w:r>
          </w:p>
          <w:p w14:paraId="2232D095" w14:textId="1B88C52B" w:rsidR="00290D53" w:rsidRPr="00F66205" w:rsidRDefault="00290D53" w:rsidP="00B7637F">
            <w:pPr>
              <w:snapToGrid w:val="0"/>
              <w:ind w:left="-127"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F66205">
              <w:rPr>
                <w:rFonts w:ascii="Calibri" w:eastAsia="Calibri" w:hAnsi="Calibri"/>
                <w:i/>
                <w:iCs/>
                <w:color w:val="00B050"/>
                <w:sz w:val="22"/>
                <w:szCs w:val="20"/>
                <w:lang w:eastAsia="lt-LT"/>
              </w:rPr>
              <w:t>(pildo Tiekėjas)</w:t>
            </w:r>
          </w:p>
        </w:tc>
      </w:tr>
      <w:tr w:rsidR="00A115FB" w:rsidRPr="00F66205" w14:paraId="2361A012" w14:textId="77777777" w:rsidTr="00290D53">
        <w:trPr>
          <w:cantSplit/>
          <w:trHeight w:val="317"/>
          <w:jc w:val="center"/>
        </w:trPr>
        <w:tc>
          <w:tcPr>
            <w:tcW w:w="8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58108" w14:textId="77777777" w:rsidR="00A115FB" w:rsidRPr="00F66205" w:rsidRDefault="00A115FB" w:rsidP="00A115FB">
            <w:pPr>
              <w:snapToGrid w:val="0"/>
              <w:rPr>
                <w:rFonts w:ascii="Calibri" w:hAnsi="Calibri"/>
                <w:iCs/>
                <w:sz w:val="22"/>
                <w:szCs w:val="22"/>
              </w:rPr>
            </w:pPr>
            <w:r w:rsidRPr="00F66205">
              <w:rPr>
                <w:rFonts w:ascii="Calibri" w:hAnsi="Calibri"/>
                <w:iCs/>
                <w:sz w:val="22"/>
                <w:szCs w:val="22"/>
              </w:rPr>
              <w:t xml:space="preserve">Pilnos komplektacijos  dronas su </w:t>
            </w:r>
            <w:proofErr w:type="spellStart"/>
            <w:r w:rsidRPr="00F66205">
              <w:rPr>
                <w:rFonts w:ascii="Calibri" w:hAnsi="Calibri"/>
                <w:iCs/>
                <w:sz w:val="22"/>
                <w:szCs w:val="22"/>
              </w:rPr>
              <w:t>termokamera</w:t>
            </w:r>
            <w:proofErr w:type="spellEnd"/>
            <w:r w:rsidRPr="00F6620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40193" w14:textId="6B7980E1" w:rsidR="00A115FB" w:rsidRPr="00F66205" w:rsidRDefault="00A115FB" w:rsidP="00A115FB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993745">
              <w:rPr>
                <w:rFonts w:ascii="Calibri" w:hAnsi="Calibri" w:cs="Calibri"/>
                <w:iCs/>
                <w:sz w:val="22"/>
                <w:szCs w:val="22"/>
              </w:rPr>
              <w:t xml:space="preserve">Skrydžio trukmė ne mažiau nei 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40</w:t>
            </w:r>
            <w:r w:rsidRPr="00993745">
              <w:rPr>
                <w:rFonts w:ascii="Calibri" w:hAnsi="Calibri" w:cs="Calibri"/>
                <w:iCs/>
                <w:sz w:val="22"/>
                <w:szCs w:val="22"/>
              </w:rPr>
              <w:t xml:space="preserve"> min.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D2CEF" w14:textId="6B91AC85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51D66262" w14:textId="77777777" w:rsidTr="00290D53">
        <w:trPr>
          <w:cantSplit/>
          <w:trHeight w:val="393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D83F8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BB28" w14:textId="2F5239E4" w:rsidR="00A115FB" w:rsidRPr="00F66205" w:rsidRDefault="00A115FB" w:rsidP="00A115FB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Maksimalus darbinis aukštis ne mažiau </w:t>
            </w:r>
            <w:r>
              <w:rPr>
                <w:rFonts w:ascii="Calibri" w:hAnsi="Calibri" w:cs="Calibri"/>
                <w:color w:val="262626"/>
                <w:sz w:val="22"/>
                <w:szCs w:val="22"/>
              </w:rPr>
              <w:t>5000</w:t>
            </w:r>
            <w:r w:rsidRPr="00993745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 m</w:t>
            </w:r>
            <w:r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 virš jūros lygio</w:t>
            </w:r>
            <w:r w:rsidRPr="00993745">
              <w:rPr>
                <w:rFonts w:ascii="Calibri" w:hAnsi="Calibri" w:cs="Calibri"/>
                <w:color w:val="262626"/>
                <w:sz w:val="22"/>
                <w:szCs w:val="22"/>
              </w:rPr>
              <w:t>;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20149CF7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15FB" w:rsidRPr="00F66205" w14:paraId="5851D919" w14:textId="77777777" w:rsidTr="00290D53">
        <w:trPr>
          <w:cantSplit/>
          <w:trHeight w:val="554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B05B1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169" w14:textId="0083A6F0" w:rsidR="00A115FB" w:rsidRPr="00F66205" w:rsidRDefault="00A115FB" w:rsidP="00A115FB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 xml:space="preserve">Turi būti drono grįžimo į paleidimo tašką funkcija (RTH – </w:t>
            </w:r>
            <w:proofErr w:type="spellStart"/>
            <w:r w:rsidRPr="00993745">
              <w:rPr>
                <w:rFonts w:ascii="Calibri" w:hAnsi="Calibri" w:cs="Calibri"/>
                <w:sz w:val="22"/>
                <w:szCs w:val="22"/>
              </w:rPr>
              <w:t>Return</w:t>
            </w:r>
            <w:proofErr w:type="spellEnd"/>
            <w:r w:rsidRPr="00993745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proofErr w:type="spellStart"/>
            <w:r w:rsidRPr="00993745">
              <w:rPr>
                <w:rFonts w:ascii="Calibri" w:hAnsi="Calibri" w:cs="Calibri"/>
                <w:sz w:val="22"/>
                <w:szCs w:val="22"/>
              </w:rPr>
              <w:t>Home</w:t>
            </w:r>
            <w:proofErr w:type="spellEnd"/>
            <w:r w:rsidRPr="009937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627C5EE8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15FB" w:rsidRPr="00F66205" w14:paraId="09007783" w14:textId="77777777" w:rsidTr="00290D53">
        <w:trPr>
          <w:cantSplit/>
          <w:trHeight w:val="297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73D9A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00FB" w14:textId="55A80720" w:rsidR="00A115FB" w:rsidRPr="00F66205" w:rsidRDefault="00A115FB" w:rsidP="00A115FB">
            <w:pPr>
              <w:snapToGrid w:val="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93745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Darbinė temperatūra ne prastesnė nuo -10°C iki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35</w:t>
            </w:r>
            <w:r w:rsidRPr="00993745">
              <w:rPr>
                <w:rFonts w:ascii="Calibri" w:hAnsi="Calibri" w:cs="Calibri"/>
                <w:bCs/>
                <w:iCs/>
                <w:sz w:val="22"/>
                <w:szCs w:val="22"/>
              </w:rPr>
              <w:t>°C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5C497453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15FB" w:rsidRPr="00F66205" w14:paraId="2EEA6225" w14:textId="77777777" w:rsidTr="00290D53">
        <w:trPr>
          <w:cantSplit/>
          <w:trHeight w:val="330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F76A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B51" w14:textId="2A262A79" w:rsidR="00A115FB" w:rsidRPr="00F66205" w:rsidRDefault="00A115FB" w:rsidP="00A115FB">
            <w:pPr>
              <w:snapToGrid w:val="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93745">
              <w:rPr>
                <w:rFonts w:ascii="Calibri" w:hAnsi="Calibri" w:cs="Calibri"/>
                <w:bCs/>
                <w:iCs/>
                <w:sz w:val="22"/>
                <w:szCs w:val="22"/>
              </w:rPr>
              <w:t>Veikimo nuotolis perduodant duomenis: ne mažiau kaip 14 km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7E7A2500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15FB" w:rsidRPr="00F66205" w14:paraId="2E64EC9F" w14:textId="77777777" w:rsidTr="00290D53">
        <w:trPr>
          <w:cantSplit/>
          <w:trHeight w:val="330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36E6C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CCA" w14:textId="15382CB7" w:rsidR="00A115FB" w:rsidRPr="00F66205" w:rsidRDefault="00A115FB" w:rsidP="00A115FB">
            <w:pPr>
              <w:snapToGrid w:val="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Atsparumas vėjo greičiui ne mažiau kaip 12 m/s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arba </w:t>
            </w:r>
            <w:r w:rsidRPr="00993745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993745">
              <w:rPr>
                <w:rFonts w:ascii="Calibri" w:hAnsi="Calibri" w:cs="Calibri"/>
                <w:sz w:val="22"/>
                <w:szCs w:val="22"/>
              </w:rPr>
              <w:t xml:space="preserve"> km/h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341BED21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15FB" w:rsidRPr="00F66205" w14:paraId="1CB9156F" w14:textId="77777777" w:rsidTr="00290D53">
        <w:trPr>
          <w:cantSplit/>
          <w:trHeight w:val="572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BFF4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8E7" w14:textId="27182A45" w:rsidR="00A115FB" w:rsidRPr="00F66205" w:rsidRDefault="00A115FB" w:rsidP="00A115FB">
            <w:pPr>
              <w:snapToGrid w:val="0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Ant drono turi būti žymėjimas, nurodantis jo kategoriją (pvz. C1, C2)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2E9ECA06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15FB" w:rsidRPr="00F66205" w14:paraId="4B06375A" w14:textId="77777777" w:rsidTr="00290D53">
        <w:trPr>
          <w:cantSplit/>
          <w:trHeight w:val="293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3762B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2BA3" w14:textId="651A5EF9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Vidinė atmintis</w:t>
            </w:r>
            <w:r w:rsidRPr="00993745">
              <w:rPr>
                <w:rFonts w:ascii="Calibri" w:hAnsi="Calibri" w:cs="Calibri"/>
                <w:bCs/>
                <w:sz w:val="22"/>
                <w:szCs w:val="22"/>
              </w:rPr>
              <w:t xml:space="preserve"> ne mažiau kaip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64</w:t>
            </w:r>
            <w:r w:rsidRPr="00993745">
              <w:rPr>
                <w:rFonts w:ascii="Calibri" w:hAnsi="Calibri" w:cs="Calibri"/>
                <w:bCs/>
                <w:sz w:val="22"/>
                <w:szCs w:val="22"/>
              </w:rPr>
              <w:t xml:space="preserve"> GB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galimybė naudoti</w:t>
            </w:r>
            <w:r w:rsidRPr="00FC3088">
              <w:rPr>
                <w:rFonts w:ascii="Calibri" w:hAnsi="Calibri" w:cs="Calibri"/>
                <w:bCs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FC3088">
              <w:rPr>
                <w:rFonts w:ascii="Calibri" w:hAnsi="Calibri" w:cs="Calibri"/>
                <w:bCs/>
                <w:sz w:val="22"/>
                <w:szCs w:val="22"/>
              </w:rPr>
              <w:t>icroSD</w:t>
            </w:r>
            <w:proofErr w:type="spellEnd"/>
            <w:r w:rsidRPr="00FC3088">
              <w:rPr>
                <w:rFonts w:ascii="Calibri" w:hAnsi="Calibri" w:cs="Calibri"/>
                <w:bCs/>
                <w:sz w:val="22"/>
                <w:szCs w:val="22"/>
              </w:rPr>
              <w:t>“ kortelę, kad padidintų talpą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71BBC1C9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15FB" w:rsidRPr="00F66205" w14:paraId="79644397" w14:textId="77777777" w:rsidTr="00290D53">
        <w:trPr>
          <w:cantSplit/>
          <w:trHeight w:val="641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BC779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06752" w14:textId="20A67312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Visi įrašyti duomenys turi būti saugomi ir šifruojami NATO ar Europos šalių narių serveriuose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o </w:t>
            </w:r>
            <w:r w:rsidRPr="00993745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duomenis, įskaitant naudotojo ir drono informaciją, įskaitant skrydžių žurnalus, vietas ir paskyros informaciją, galima pasiekti </w:t>
            </w:r>
            <w:r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ir </w:t>
            </w:r>
            <w:r w:rsidRPr="00993745">
              <w:rPr>
                <w:rFonts w:ascii="Calibri" w:hAnsi="Calibri" w:cs="Calibri"/>
                <w:color w:val="262626"/>
                <w:sz w:val="22"/>
                <w:szCs w:val="22"/>
              </w:rPr>
              <w:t>fiziškai per droną</w:t>
            </w:r>
            <w:r w:rsidRPr="0099374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360859A8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E6C9E" w:rsidRPr="00F66205" w14:paraId="5B4F206D" w14:textId="77777777" w:rsidTr="00D15B52">
        <w:trPr>
          <w:cantSplit/>
          <w:trHeight w:val="262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F19AE" w14:textId="77777777" w:rsidR="00DE6C9E" w:rsidRPr="00F66205" w:rsidRDefault="00DE6C9E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E668" w14:textId="3DBEF626" w:rsidR="00DE6C9E" w:rsidRPr="00F66205" w:rsidRDefault="00DE6C9E" w:rsidP="00D15B5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Propeleriai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993745">
              <w:rPr>
                <w:rFonts w:ascii="Calibri" w:hAnsi="Calibri" w:cs="Calibri"/>
                <w:sz w:val="22"/>
                <w:szCs w:val="22"/>
              </w:rPr>
              <w:t>2 poros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BCE1D" w14:textId="0A78862B" w:rsidR="00DE6C9E" w:rsidRPr="00F66205" w:rsidRDefault="00DE6C9E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61F9B6E0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A3522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55309" w14:textId="2AAEF06A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nuotolinio valdymo pultas su integruotu valdymo ekranu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F5983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2F4273B1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15C86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689A" w14:textId="1449EBC0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dėklas, skirtas įdėti ir nešioti (transportuoti) droną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D9C0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1C57A5EC" w14:textId="77777777" w:rsidTr="00290D53">
        <w:trPr>
          <w:cantSplit/>
          <w:trHeight w:val="549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9BBF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0B81E" w14:textId="72E5E509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galimybė programinę įrangą atnaujinti internetu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4268D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27D045B3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3BB7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9B9D0" w14:textId="789084A0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Baterija turi turėti įkrovimo stoteles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A54B4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3F334C69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7CEC8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B862" w14:textId="5B3CDFCA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galimybė iš anksto suplanuoti drono maršrutą, jo paskirties tašką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4664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68AD3BE3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2317A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108A3" w14:textId="4962375A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 xml:space="preserve">Turi būti integruota </w:t>
            </w:r>
            <w:proofErr w:type="spellStart"/>
            <w:r w:rsidRPr="00993745">
              <w:rPr>
                <w:rFonts w:ascii="Calibri" w:hAnsi="Calibri" w:cs="Calibri"/>
                <w:sz w:val="22"/>
                <w:szCs w:val="22"/>
              </w:rPr>
              <w:t>termovizija</w:t>
            </w:r>
            <w:proofErr w:type="spellEnd"/>
            <w:r w:rsidRPr="00993745">
              <w:rPr>
                <w:rFonts w:ascii="Calibri" w:hAnsi="Calibri" w:cs="Calibri"/>
                <w:sz w:val="22"/>
                <w:szCs w:val="22"/>
              </w:rPr>
              <w:t xml:space="preserve"> leidžianti matyti šilumines anomalijas, kas naudinga techninės priežiūros darbuose (pvz., saulės baterijų patikrai ar energetikos įrangai ar kt.)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1D98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24D31CA0" w14:textId="77777777" w:rsidTr="00A115FB">
        <w:trPr>
          <w:cantSplit/>
          <w:trHeight w:val="49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F17A2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A5627" w14:textId="57F251E8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 xml:space="preserve">Turi būti programinė įranga, leidžianti sujungti optinius vaizdus ir </w:t>
            </w:r>
            <w:proofErr w:type="spellStart"/>
            <w:r w:rsidRPr="00993745">
              <w:rPr>
                <w:rFonts w:ascii="Calibri" w:hAnsi="Calibri" w:cs="Calibri"/>
                <w:sz w:val="22"/>
                <w:szCs w:val="22"/>
              </w:rPr>
              <w:t>termovizinius</w:t>
            </w:r>
            <w:proofErr w:type="spellEnd"/>
            <w:r w:rsidRPr="00993745">
              <w:rPr>
                <w:rFonts w:ascii="Calibri" w:hAnsi="Calibri" w:cs="Calibri"/>
                <w:sz w:val="22"/>
                <w:szCs w:val="22"/>
              </w:rPr>
              <w:t xml:space="preserve"> vaizdus į vieną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7E7C4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7D115B32" w14:textId="77777777" w:rsidTr="00290D53">
        <w:trPr>
          <w:cantSplit/>
          <w:trHeight w:val="365"/>
          <w:jc w:val="center"/>
        </w:trPr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F365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F66205">
              <w:rPr>
                <w:rFonts w:ascii="Calibri" w:hAnsi="Calibri"/>
                <w:bCs/>
                <w:sz w:val="22"/>
                <w:szCs w:val="22"/>
              </w:rPr>
              <w:t>Termokamera</w:t>
            </w:r>
            <w:proofErr w:type="spellEnd"/>
            <w:r w:rsidRPr="00F66205">
              <w:rPr>
                <w:rFonts w:ascii="Calibri" w:hAnsi="Calibri"/>
                <w:bCs/>
                <w:sz w:val="22"/>
                <w:szCs w:val="22"/>
              </w:rPr>
              <w:t xml:space="preserve"> (</w:t>
            </w:r>
            <w:proofErr w:type="spellStart"/>
            <w:r w:rsidRPr="00F66205">
              <w:rPr>
                <w:rFonts w:ascii="Calibri" w:hAnsi="Calibri"/>
                <w:bCs/>
                <w:sz w:val="22"/>
                <w:szCs w:val="22"/>
              </w:rPr>
              <w:t>termovizorius</w:t>
            </w:r>
            <w:proofErr w:type="spellEnd"/>
            <w:r w:rsidRPr="00F66205">
              <w:rPr>
                <w:rFonts w:ascii="Calibri" w:hAnsi="Calibri"/>
                <w:bCs/>
                <w:sz w:val="22"/>
                <w:szCs w:val="22"/>
              </w:rPr>
              <w:t>) su optiniu jutikliu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36578" w14:textId="206942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 integruota RTK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Real-time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Kinematic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technologija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8AF7D" w14:textId="50D4298A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34DC1835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08CB8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587F" w14:textId="01279F2F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1D0C6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Ne blogesnė 640 × 512 pikselių </w:t>
            </w:r>
            <w:proofErr w:type="spellStart"/>
            <w:r w:rsidRPr="001D0C6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termovizorinė</w:t>
            </w:r>
            <w:proofErr w:type="spellEnd"/>
            <w:r w:rsidRPr="001D0C6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kamera kartu su 1/1.8 colio 48 MP optiniu jutikliu, užtikrinanti detalius ir tikslius vaizdų atvaizdavimą tiek dieną, tiek naktį.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6B7F5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510E5F30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916D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1E86D" w14:textId="68127A48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993745">
              <w:rPr>
                <w:rFonts w:ascii="Calibri" w:hAnsi="Calibri" w:cs="Calibri"/>
                <w:sz w:val="22"/>
                <w:szCs w:val="22"/>
              </w:rPr>
              <w:t>e maž</w:t>
            </w:r>
            <w:r>
              <w:rPr>
                <w:rFonts w:ascii="Calibri" w:hAnsi="Calibri" w:cs="Calibri"/>
                <w:sz w:val="22"/>
                <w:szCs w:val="22"/>
              </w:rPr>
              <w:t>esnis nei</w:t>
            </w:r>
            <w:r w:rsidRPr="00993745">
              <w:rPr>
                <w:rFonts w:ascii="Calibri" w:hAnsi="Calibri" w:cs="Calibri"/>
                <w:sz w:val="22"/>
                <w:szCs w:val="22"/>
              </w:rPr>
              <w:t xml:space="preserve"> 56 kart</w:t>
            </w:r>
            <w:r>
              <w:rPr>
                <w:rFonts w:ascii="Calibri" w:hAnsi="Calibri" w:cs="Calibri"/>
                <w:sz w:val="22"/>
                <w:szCs w:val="22"/>
              </w:rPr>
              <w:t>ų hibridinis priartinimas</w:t>
            </w:r>
            <w:r w:rsidRPr="0099374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E71BE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2FAEA672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4161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F117" w14:textId="27E9FC71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 xml:space="preserve">Turi būti palaikomas RTK (angl. </w:t>
            </w:r>
            <w:proofErr w:type="spellStart"/>
            <w:r w:rsidRPr="00993745">
              <w:rPr>
                <w:rFonts w:ascii="Calibri" w:hAnsi="Calibri" w:cs="Calibri"/>
                <w:sz w:val="22"/>
                <w:szCs w:val="22"/>
              </w:rPr>
              <w:t>Real</w:t>
            </w:r>
            <w:proofErr w:type="spellEnd"/>
            <w:r w:rsidRPr="009937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93745">
              <w:rPr>
                <w:rFonts w:ascii="Calibri" w:hAnsi="Calibri" w:cs="Calibri"/>
                <w:sz w:val="22"/>
                <w:szCs w:val="22"/>
              </w:rPr>
              <w:t>time</w:t>
            </w:r>
            <w:proofErr w:type="spellEnd"/>
            <w:r w:rsidRPr="0099374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93745">
              <w:rPr>
                <w:rFonts w:ascii="Calibri" w:hAnsi="Calibri" w:cs="Calibri"/>
                <w:sz w:val="22"/>
                <w:szCs w:val="22"/>
              </w:rPr>
              <w:t>kinematic</w:t>
            </w:r>
            <w:proofErr w:type="spellEnd"/>
            <w:r w:rsidRPr="00993745">
              <w:rPr>
                <w:rFonts w:ascii="Calibri" w:hAnsi="Calibri" w:cs="Calibri"/>
                <w:sz w:val="22"/>
                <w:szCs w:val="22"/>
              </w:rPr>
              <w:t xml:space="preserve">) modulis, suteikiantis tikslią drono padėties informaciją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AEACD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4C9219CB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091A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EDC20" w14:textId="568649A6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Kamera turi būti su mechaniniu arba elektroniniu užraktu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F7B83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13EBFF9D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D3F84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72BC" w14:textId="78C453E5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galimybė  fotografuoti ir (ar) filmuoti aukštos kokybės vaizdus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7097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57A8CC76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DA57F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FC7C" w14:textId="1ED37C4B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galimybė tiesiogiai perduoti duomenis (vaizdus) į valdymo pultą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D0AEB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3EEA11D7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3856E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27FFD" w14:textId="325405B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galimybė realiuoju laiku stebėti  vaizdą per valdymo įrenginį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4F223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71E1EB60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1C611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821BD" w14:textId="5C6C075C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Dronas turi galėti sekti objektą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25E7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1504D6FC" w14:textId="77777777" w:rsidTr="00A115FB">
        <w:trPr>
          <w:cantSplit/>
          <w:trHeight w:hRule="exact" w:val="410"/>
          <w:jc w:val="center"/>
        </w:trPr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A0172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F66205">
              <w:rPr>
                <w:rFonts w:ascii="Calibri" w:hAnsi="Calibri"/>
                <w:bCs/>
                <w:sz w:val="22"/>
                <w:szCs w:val="22"/>
              </w:rPr>
              <w:t xml:space="preserve">Baterija 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62E5B" w14:textId="78C23AB8" w:rsidR="00A115FB" w:rsidRPr="00290D53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Ne mažiau kaip 2 vnt.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D55E3" w14:textId="29B59A79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115FB" w:rsidRPr="00F66205" w14:paraId="0F4D8ABB" w14:textId="77777777" w:rsidTr="00A115FB">
        <w:trPr>
          <w:cantSplit/>
          <w:trHeight w:hRule="exact" w:val="429"/>
          <w:jc w:val="center"/>
        </w:trPr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501B5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F7191" w14:textId="1CE22FC9" w:rsidR="00A115FB" w:rsidRPr="0099374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Baterijos veikimo trukmė: ne mažiau nei 30 min.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4A869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115FB" w:rsidRPr="00F66205" w14:paraId="6B2E6AD8" w14:textId="77777777" w:rsidTr="00290D53">
        <w:trPr>
          <w:cantSplit/>
          <w:trHeight w:hRule="exact" w:val="397"/>
          <w:jc w:val="center"/>
        </w:trPr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84DD6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0001" w14:textId="29026584" w:rsidR="00A115FB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 xml:space="preserve">Turi būti USB-C įkrovimo prievadas 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7FD00A77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115FB" w:rsidRPr="00F66205" w14:paraId="65AA99CD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AEC70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D523D" w14:textId="5BFD532A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galimybė dronui grįžti į jo paleidimo vietą, jei baterija išsenka ar nutrūksta ryšys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8C7ED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72D9D017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D365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BF55" w14:textId="206C66C6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Turi būti galimybė gauti perspėjimą apie baterijos išsikrovimo lygį realiuoju laiku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DA1A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01467A51" w14:textId="77777777" w:rsidTr="00290D53">
        <w:trPr>
          <w:cantSplit/>
          <w:trHeight w:val="365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3A6B5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F1012" w14:textId="79AF7EB6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>Baterijos tipas: ličio jonų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863B9" w14:textId="7777777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4174F278" w14:textId="77777777" w:rsidTr="00290D53">
        <w:trPr>
          <w:cantSplit/>
          <w:trHeight w:val="365"/>
          <w:jc w:val="center"/>
        </w:trPr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87DCB" w14:textId="77777777" w:rsidR="00A115FB" w:rsidRPr="00F66205" w:rsidRDefault="00A115FB" w:rsidP="00A115FB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F66205">
              <w:rPr>
                <w:rFonts w:ascii="Calibri" w:hAnsi="Calibri"/>
                <w:bCs/>
                <w:sz w:val="22"/>
                <w:szCs w:val="22"/>
              </w:rPr>
              <w:t>Valdymo pultas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A260" w14:textId="1F4F203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993745">
              <w:rPr>
                <w:rFonts w:ascii="Calibri" w:hAnsi="Calibri" w:cs="Calibri"/>
                <w:sz w:val="22"/>
                <w:szCs w:val="22"/>
              </w:rPr>
              <w:t xml:space="preserve">Valdymo pultas turi būti su integruotu valdymo ekranu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F73E" w14:textId="4CBFCE27" w:rsidR="00A115FB" w:rsidRPr="00F66205" w:rsidRDefault="00A115FB" w:rsidP="00A115F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15FB" w:rsidRPr="00F66205" w14:paraId="56A9AF3E" w14:textId="77777777" w:rsidTr="00290D53">
        <w:trPr>
          <w:cantSplit/>
          <w:trHeight w:val="218"/>
          <w:jc w:val="center"/>
        </w:trPr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61003" w14:textId="77777777" w:rsidR="00A115FB" w:rsidRPr="00F66205" w:rsidRDefault="00A115FB" w:rsidP="00A115FB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420" w14:textId="39939AAC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  <w:r w:rsidRPr="00993745">
              <w:rPr>
                <w:rFonts w:ascii="Calibri" w:hAnsi="Calibri" w:cs="Calibri"/>
                <w:bCs/>
                <w:sz w:val="22"/>
                <w:szCs w:val="22"/>
              </w:rPr>
              <w:t>Galimybė pakrauti naudojant USB-C ir (ar) USB-A prievadus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02F39BB9" w14:textId="77777777" w:rsidR="00A115FB" w:rsidRPr="00F66205" w:rsidRDefault="00A115FB" w:rsidP="00A115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0D53" w:rsidRPr="00F66205" w14:paraId="407A05CC" w14:textId="77777777" w:rsidTr="00B7637F">
        <w:trPr>
          <w:cantSplit/>
          <w:trHeight w:hRule="exact" w:val="340"/>
          <w:jc w:val="center"/>
        </w:trPr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</w:tcPr>
          <w:p w14:paraId="2191896E" w14:textId="77777777" w:rsidR="00290D53" w:rsidRPr="00F66205" w:rsidRDefault="00290D53" w:rsidP="00F66205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F66205">
              <w:rPr>
                <w:rFonts w:ascii="Calibri" w:hAnsi="Calibri"/>
                <w:bCs/>
                <w:sz w:val="22"/>
                <w:szCs w:val="22"/>
              </w:rPr>
              <w:t>Garantija</w:t>
            </w: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4A7" w14:textId="17E36024" w:rsidR="00290D53" w:rsidRPr="00F66205" w:rsidRDefault="00290D53" w:rsidP="00F662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  <w:r w:rsidRPr="00F66205">
              <w:rPr>
                <w:rFonts w:ascii="Calibri" w:hAnsi="Calibri"/>
                <w:bCs/>
                <w:sz w:val="22"/>
                <w:szCs w:val="22"/>
              </w:rPr>
              <w:t xml:space="preserve">Ne trumpesnė kaip </w:t>
            </w:r>
            <w:r w:rsidR="00A115FB">
              <w:rPr>
                <w:rFonts w:ascii="Calibri" w:hAnsi="Calibri"/>
                <w:bCs/>
                <w:sz w:val="22"/>
                <w:szCs w:val="22"/>
                <w:lang w:val="en-US"/>
              </w:rPr>
              <w:t>12</w:t>
            </w:r>
            <w:r w:rsidRPr="00F66205">
              <w:rPr>
                <w:rFonts w:ascii="Calibri" w:hAnsi="Calibri"/>
                <w:bCs/>
                <w:sz w:val="22"/>
                <w:szCs w:val="22"/>
              </w:rPr>
              <w:t xml:space="preserve"> mėn. </w:t>
            </w:r>
          </w:p>
        </w:tc>
        <w:tc>
          <w:tcPr>
            <w:tcW w:w="1482" w:type="pct"/>
            <w:tcBorders>
              <w:left w:val="single" w:sz="4" w:space="0" w:color="auto"/>
              <w:right w:val="single" w:sz="4" w:space="0" w:color="auto"/>
            </w:tcBorders>
          </w:tcPr>
          <w:p w14:paraId="52EF46C0" w14:textId="77777777" w:rsidR="00290D53" w:rsidRPr="00F66205" w:rsidRDefault="00290D53" w:rsidP="00F662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7637F" w:rsidRPr="00F66205" w14:paraId="1681BDE8" w14:textId="77777777" w:rsidTr="00B7637F">
        <w:trPr>
          <w:cantSplit/>
          <w:trHeight w:hRule="exact" w:val="533"/>
          <w:jc w:val="center"/>
        </w:trPr>
        <w:tc>
          <w:tcPr>
            <w:tcW w:w="35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577" w14:textId="44DDD898" w:rsidR="00B7637F" w:rsidRPr="00B7637F" w:rsidRDefault="00B7637F" w:rsidP="00F662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</w:t>
            </w:r>
            <w:r w:rsidRPr="00B7637F">
              <w:rPr>
                <w:rFonts w:ascii="Calibri" w:hAnsi="Calibri"/>
                <w:bCs/>
                <w:sz w:val="22"/>
                <w:szCs w:val="22"/>
              </w:rPr>
              <w:t>uorod</w:t>
            </w:r>
            <w:r>
              <w:rPr>
                <w:rFonts w:ascii="Calibri" w:hAnsi="Calibri"/>
                <w:bCs/>
                <w:sz w:val="22"/>
                <w:szCs w:val="22"/>
              </w:rPr>
              <w:t>a</w:t>
            </w:r>
            <w:r w:rsidRPr="00B7637F">
              <w:rPr>
                <w:rFonts w:ascii="Calibri" w:hAnsi="Calibri"/>
                <w:bCs/>
                <w:sz w:val="22"/>
                <w:szCs w:val="22"/>
              </w:rPr>
              <w:t xml:space="preserve"> į prek</w:t>
            </w:r>
            <w:r>
              <w:rPr>
                <w:rFonts w:ascii="Calibri" w:hAnsi="Calibri"/>
                <w:bCs/>
                <w:sz w:val="22"/>
                <w:szCs w:val="22"/>
              </w:rPr>
              <w:t>ės</w:t>
            </w:r>
            <w:r w:rsidRPr="00B7637F">
              <w:rPr>
                <w:rFonts w:ascii="Calibri" w:hAnsi="Calibri"/>
                <w:bCs/>
                <w:sz w:val="22"/>
                <w:szCs w:val="22"/>
              </w:rPr>
              <w:t xml:space="preserve"> techninius aprašus gamintojo interneto svetainėj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e </w:t>
            </w:r>
            <w:r w:rsidRPr="00B7637F">
              <w:rPr>
                <w:rFonts w:ascii="Calibri" w:hAnsi="Calibri"/>
                <w:bCs/>
                <w:i/>
                <w:iCs/>
                <w:color w:val="00B050"/>
                <w:sz w:val="22"/>
                <w:szCs w:val="22"/>
              </w:rPr>
              <w:t>(nurodoma, jei kartu nepateikiami prekių gamintojo techniniai aprašai)</w:t>
            </w:r>
          </w:p>
          <w:p w14:paraId="2D2EEC0B" w14:textId="77777777" w:rsidR="00B7637F" w:rsidRDefault="00B7637F" w:rsidP="00F662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  <w:p w14:paraId="797D7661" w14:textId="40B67DA4" w:rsidR="00B7637F" w:rsidRPr="00F66205" w:rsidRDefault="00B7637F" w:rsidP="00F662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CF3" w14:textId="77777777" w:rsidR="00B7637F" w:rsidRPr="00F66205" w:rsidRDefault="00B7637F" w:rsidP="00F6620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bookmarkEnd w:id="3"/>
    </w:tbl>
    <w:p w14:paraId="4BCABA4D" w14:textId="77777777" w:rsidR="00DE6C9E" w:rsidRDefault="00DE6C9E" w:rsidP="00DE6C9E">
      <w:pPr>
        <w:pStyle w:val="Heading1"/>
        <w:spacing w:before="60" w:after="60"/>
        <w:ind w:left="1080"/>
        <w:rPr>
          <w:rFonts w:asciiTheme="minorHAnsi" w:hAnsiTheme="minorHAnsi"/>
          <w:b/>
          <w:bCs/>
          <w:sz w:val="22"/>
          <w:szCs w:val="22"/>
        </w:rPr>
      </w:pPr>
    </w:p>
    <w:p w14:paraId="7326888B" w14:textId="6A048E0F" w:rsidR="00721C44" w:rsidRPr="005056EA" w:rsidRDefault="00721C44" w:rsidP="00DE6C9E">
      <w:pPr>
        <w:pStyle w:val="Heading1"/>
        <w:numPr>
          <w:ilvl w:val="0"/>
          <w:numId w:val="14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056EA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4ED79941" w14:textId="63CB6446" w:rsidR="00721C44" w:rsidRDefault="00721C44" w:rsidP="00AA002E">
      <w:pPr>
        <w:pStyle w:val="ListParagraph"/>
        <w:tabs>
          <w:tab w:val="left" w:pos="567"/>
        </w:tabs>
        <w:spacing w:after="60"/>
        <w:ind w:left="0"/>
        <w:rPr>
          <w:rFonts w:asciiTheme="minorHAnsi" w:hAnsiTheme="minorHAnsi"/>
          <w:iCs/>
          <w:sz w:val="22"/>
          <w:szCs w:val="22"/>
        </w:rPr>
      </w:pPr>
      <w:r w:rsidRPr="005056EA">
        <w:rPr>
          <w:rFonts w:asciiTheme="minorHAnsi" w:hAnsiTheme="minorHAnsi"/>
          <w:sz w:val="22"/>
          <w:szCs w:val="22"/>
        </w:rPr>
        <w:t xml:space="preserve">Pasiūlymas </w:t>
      </w:r>
      <w:r w:rsidRPr="00E60832">
        <w:rPr>
          <w:rFonts w:asciiTheme="minorHAnsi" w:hAnsiTheme="minorHAnsi"/>
          <w:sz w:val="22"/>
          <w:szCs w:val="22"/>
        </w:rPr>
        <w:t xml:space="preserve">galioja </w:t>
      </w:r>
      <w:r w:rsidR="008A1CCA">
        <w:rPr>
          <w:rFonts w:asciiTheme="minorHAnsi" w:hAnsiTheme="minorHAnsi"/>
          <w:b/>
          <w:sz w:val="22"/>
          <w:szCs w:val="22"/>
        </w:rPr>
        <w:t>6</w:t>
      </w:r>
      <w:r>
        <w:rPr>
          <w:rFonts w:asciiTheme="minorHAnsi" w:hAnsiTheme="minorHAnsi"/>
          <w:b/>
          <w:sz w:val="22"/>
          <w:szCs w:val="22"/>
        </w:rPr>
        <w:t>0</w:t>
      </w:r>
      <w:r w:rsidRPr="003C0527">
        <w:rPr>
          <w:rFonts w:asciiTheme="minorHAnsi" w:hAnsiTheme="minorHAnsi"/>
          <w:b/>
          <w:sz w:val="22"/>
          <w:szCs w:val="22"/>
        </w:rPr>
        <w:t xml:space="preserve"> kalendorinių dienų</w:t>
      </w:r>
      <w:r w:rsidRPr="005056EA">
        <w:rPr>
          <w:rFonts w:asciiTheme="minorHAnsi" w:hAnsiTheme="minorHAnsi"/>
          <w:sz w:val="22"/>
          <w:szCs w:val="22"/>
        </w:rPr>
        <w:t xml:space="preserve"> nuo pasiūlymų pateikimo termino pabaigos</w:t>
      </w:r>
      <w:r w:rsidRPr="005056EA">
        <w:rPr>
          <w:rFonts w:asciiTheme="minorHAnsi" w:hAnsiTheme="minorHAnsi"/>
          <w:iCs/>
          <w:sz w:val="22"/>
          <w:szCs w:val="22"/>
        </w:rPr>
        <w:t>.</w:t>
      </w:r>
    </w:p>
    <w:p w14:paraId="75ABB46B" w14:textId="77777777" w:rsidR="003F14A2" w:rsidRDefault="003F14A2" w:rsidP="00AA002E">
      <w:pPr>
        <w:pStyle w:val="ListParagraph"/>
        <w:tabs>
          <w:tab w:val="left" w:pos="567"/>
        </w:tabs>
        <w:spacing w:after="60"/>
        <w:ind w:left="0"/>
        <w:rPr>
          <w:rFonts w:asciiTheme="minorHAnsi" w:hAnsiTheme="minorHAnsi"/>
          <w:iCs/>
          <w:sz w:val="22"/>
          <w:szCs w:val="22"/>
        </w:rPr>
      </w:pPr>
    </w:p>
    <w:p w14:paraId="35789CBD" w14:textId="77777777" w:rsidR="003F14A2" w:rsidRPr="00AA002E" w:rsidRDefault="003F14A2" w:rsidP="00AA002E">
      <w:pPr>
        <w:pStyle w:val="ListParagraph"/>
        <w:tabs>
          <w:tab w:val="left" w:pos="567"/>
        </w:tabs>
        <w:spacing w:after="60"/>
        <w:ind w:left="0"/>
        <w:rPr>
          <w:rFonts w:asciiTheme="minorHAnsi" w:hAnsiTheme="minorHAnsi"/>
          <w:iCs/>
          <w:sz w:val="22"/>
          <w:szCs w:val="22"/>
        </w:rPr>
      </w:pPr>
    </w:p>
    <w:p w14:paraId="401F3944" w14:textId="77777777" w:rsidR="00B97F44" w:rsidRPr="00944DEB" w:rsidRDefault="00721C44" w:rsidP="00A71517">
      <w:pPr>
        <w:pStyle w:val="ListParagraph"/>
        <w:autoSpaceDE w:val="0"/>
        <w:autoSpaceDN w:val="0"/>
        <w:adjustRightInd w:val="0"/>
        <w:spacing w:before="0" w:after="60"/>
        <w:ind w:left="714"/>
        <w:contextualSpacing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6</w:t>
      </w:r>
      <w:r w:rsidR="00B97F44" w:rsidRPr="00944DEB">
        <w:rPr>
          <w:rFonts w:asciiTheme="minorHAnsi" w:hAnsiTheme="minorHAnsi"/>
          <w:b/>
          <w:bCs/>
          <w:sz w:val="22"/>
          <w:szCs w:val="22"/>
        </w:rPr>
        <w:t>. KONFIDENCIALI INFORMACIJA</w:t>
      </w:r>
    </w:p>
    <w:p w14:paraId="08E4B9B4" w14:textId="77777777" w:rsidR="00A71517" w:rsidRPr="009364FA" w:rsidRDefault="00A71517" w:rsidP="00A71517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9364FA">
        <w:rPr>
          <w:rFonts w:asciiTheme="minorHAnsi" w:hAnsiTheme="minorHAnsi"/>
          <w:sz w:val="22"/>
          <w:szCs w:val="22"/>
        </w:rPr>
        <w:t xml:space="preserve">Lentelėje žemiau pateikiama informacija apie Pasiūlyme nurodytos informacijos konfidencialumą. Tuo atveju, jei lentelė ar jos dalis nėra užpildoma, laikoma, kad visa Pasiūlymo informacija arba atitinkama jos dalis nėra laikoma konfidencialia. </w:t>
      </w:r>
    </w:p>
    <w:p w14:paraId="49B4D341" w14:textId="77777777" w:rsidR="00A71517" w:rsidRPr="002D29E7" w:rsidRDefault="00A71517" w:rsidP="00A71517">
      <w:pPr>
        <w:autoSpaceDE w:val="0"/>
        <w:autoSpaceDN w:val="0"/>
        <w:adjustRightInd w:val="0"/>
        <w:spacing w:before="60" w:after="120"/>
        <w:jc w:val="both"/>
        <w:rPr>
          <w:rFonts w:asciiTheme="minorHAnsi" w:hAnsiTheme="minorHAnsi" w:cs="Arial"/>
          <w:sz w:val="22"/>
          <w:szCs w:val="22"/>
        </w:rPr>
      </w:pPr>
      <w:r w:rsidRPr="002D29E7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/ PĮ 32 straipsnio 2 dalyje nustatytus požymius ir sąlygas</w:t>
      </w:r>
      <w:r w:rsidRPr="002D29E7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D29E7">
        <w:rPr>
          <w:rFonts w:asciiTheme="minorHAnsi" w:hAnsiTheme="minorHAnsi" w:cs="Arial"/>
          <w:sz w:val="22"/>
          <w:szCs w:val="22"/>
        </w:rPr>
        <w:t xml:space="preserve"> Pirkėjui kilus abejonių dėl Pasiūlyme nurodytos informacijos konfidencialumo, jis  kreipiasi į tiekėją su prašymu įrodyti, kodėl nurodyta informacija yra konfidenciali. Per Pirkėjo nurodytą terminą (kuris negali būti trumpesnis kaip 5 darbo dienos) tiekėjui nepateikus tokių įrodymų arba pateikus netinkamus įrodymus, laikoma, kad tokia Pasiūlyme nurodyta informacija yra nekonfidenciali.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"/>
        <w:gridCol w:w="7271"/>
        <w:gridCol w:w="1866"/>
      </w:tblGrid>
      <w:tr w:rsidR="00A71517" w:rsidRPr="009364FA" w14:paraId="2CAF20C6" w14:textId="77777777" w:rsidTr="0098771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194C8A" w14:textId="77777777" w:rsidR="00A71517" w:rsidRPr="00A71517" w:rsidRDefault="00A71517" w:rsidP="00AB10F9">
            <w:pPr>
              <w:spacing w:before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Eil. Nr.</w:t>
            </w:r>
          </w:p>
        </w:tc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9A2180" w14:textId="77777777" w:rsidR="00A71517" w:rsidRPr="00A71517" w:rsidRDefault="00A71517" w:rsidP="00AB10F9">
            <w:pPr>
              <w:spacing w:before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Užpildytos formos ir kita pateikiama informacija</w:t>
            </w:r>
            <w:r w:rsidRPr="00A71517">
              <w:rPr>
                <w:rStyle w:val="FootnoteReference"/>
                <w:rFonts w:asciiTheme="minorHAnsi" w:hAnsiTheme="minorHAnsi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03FD66" w14:textId="77777777" w:rsidR="00A71517" w:rsidRPr="00A71517" w:rsidRDefault="00A71517" w:rsidP="00AB10F9">
            <w:pPr>
              <w:spacing w:before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Ar dokumentas konfidencialus?</w:t>
            </w:r>
          </w:p>
          <w:p w14:paraId="021CF9FD" w14:textId="77777777" w:rsidR="00A71517" w:rsidRPr="00A71517" w:rsidRDefault="00A71517" w:rsidP="00AB10F9">
            <w:pPr>
              <w:spacing w:before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71517">
              <w:rPr>
                <w:rFonts w:asciiTheme="minorHAnsi" w:hAnsiTheme="minorHAnsi"/>
                <w:bCs/>
                <w:sz w:val="22"/>
                <w:szCs w:val="22"/>
              </w:rPr>
              <w:t>(Taip / Ne)</w:t>
            </w:r>
          </w:p>
        </w:tc>
      </w:tr>
      <w:tr w:rsidR="00A71517" w:rsidRPr="009364FA" w14:paraId="089AA9CE" w14:textId="77777777" w:rsidTr="00987717">
        <w:trPr>
          <w:trHeight w:val="266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18CF" w14:textId="77777777" w:rsidR="00A71517" w:rsidRPr="009364FA" w:rsidRDefault="00A71517" w:rsidP="00762DD5">
            <w:pPr>
              <w:pStyle w:val="ListParagraph"/>
              <w:numPr>
                <w:ilvl w:val="0"/>
                <w:numId w:val="4"/>
              </w:numPr>
              <w:spacing w:before="0" w:after="0"/>
              <w:ind w:left="0" w:firstLine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959E" w14:textId="77777777" w:rsidR="00A71517" w:rsidRPr="009364FA" w:rsidRDefault="00A71517" w:rsidP="00AB10F9">
            <w:pPr>
              <w:pStyle w:val="Standard1"/>
              <w:spacing w:before="0"/>
              <w:rPr>
                <w:rFonts w:asciiTheme="minorHAnsi" w:hAnsiTheme="minorHAnsi"/>
                <w:sz w:val="22"/>
                <w:szCs w:val="22"/>
                <w:lang w:val="lt-LT"/>
              </w:rPr>
            </w:pPr>
            <w:r w:rsidRPr="009364FA">
              <w:rPr>
                <w:rFonts w:asciiTheme="minorHAnsi" w:hAnsiTheme="minorHAnsi"/>
                <w:sz w:val="22"/>
                <w:szCs w:val="22"/>
                <w:lang w:val="lt-LT"/>
              </w:rPr>
              <w:t xml:space="preserve">Pasiūlymo forma 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8EC3" w14:textId="77777777" w:rsidR="00A71517" w:rsidRPr="009364FA" w:rsidRDefault="00A71517" w:rsidP="00AB10F9">
            <w:pPr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1517" w:rsidRPr="009364FA" w14:paraId="00A2A55E" w14:textId="77777777" w:rsidTr="0098771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0AF2" w14:textId="77777777" w:rsidR="00A71517" w:rsidRPr="009364FA" w:rsidRDefault="00A71517" w:rsidP="00762DD5">
            <w:pPr>
              <w:pStyle w:val="ListParagraph"/>
              <w:numPr>
                <w:ilvl w:val="0"/>
                <w:numId w:val="4"/>
              </w:numPr>
              <w:spacing w:before="0" w:after="0"/>
              <w:ind w:left="0" w:firstLine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7D9" w14:textId="77777777" w:rsidR="00A71517" w:rsidRPr="009364FA" w:rsidRDefault="00A71517" w:rsidP="00AB10F9">
            <w:pPr>
              <w:pStyle w:val="Standard1"/>
              <w:spacing w:before="0"/>
              <w:rPr>
                <w:rFonts w:asciiTheme="minorHAnsi" w:hAnsiTheme="minorHAnsi"/>
                <w:sz w:val="22"/>
                <w:szCs w:val="22"/>
                <w:lang w:val="lt-LT"/>
              </w:rPr>
            </w:pPr>
            <w:r w:rsidRPr="009364FA">
              <w:rPr>
                <w:rFonts w:asciiTheme="minorHAnsi" w:hAnsiTheme="minorHAns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2A0B" w14:textId="77777777" w:rsidR="00A71517" w:rsidRPr="009364FA" w:rsidRDefault="00A71517" w:rsidP="00AB10F9">
            <w:pPr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7717" w:rsidRPr="009364FA" w14:paraId="01EF8426" w14:textId="77777777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B18E" w14:textId="77777777" w:rsidR="00987717" w:rsidRPr="009364FA" w:rsidRDefault="00987717" w:rsidP="00987717">
            <w:pPr>
              <w:pStyle w:val="ListParagraph"/>
              <w:numPr>
                <w:ilvl w:val="0"/>
                <w:numId w:val="4"/>
              </w:numPr>
              <w:spacing w:before="0" w:after="0"/>
              <w:ind w:left="0" w:firstLine="0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8D73" w14:textId="104C9E5C" w:rsidR="00987717" w:rsidRPr="00987717" w:rsidRDefault="00987717" w:rsidP="00987717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987717">
              <w:rPr>
                <w:rFonts w:ascii="Calibri" w:hAnsi="Calibri" w:cs="Calibri"/>
                <w:sz w:val="22"/>
                <w:szCs w:val="22"/>
              </w:rPr>
              <w:t xml:space="preserve">Siūlomų prekių aprašymai 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3357" w14:textId="77777777" w:rsidR="00987717" w:rsidRPr="009364FA" w:rsidRDefault="00987717" w:rsidP="00987717">
            <w:pPr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CB2AE3" w14:textId="77777777" w:rsidR="00A71517" w:rsidRPr="009364FA" w:rsidRDefault="00A71517" w:rsidP="00762DD5">
      <w:pPr>
        <w:spacing w:before="120" w:after="60"/>
        <w:jc w:val="both"/>
        <w:rPr>
          <w:rFonts w:asciiTheme="minorHAnsi" w:hAnsiTheme="minorHAnsi"/>
          <w:sz w:val="22"/>
          <w:szCs w:val="22"/>
        </w:rPr>
      </w:pPr>
      <w:r w:rsidRPr="009364FA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24D11BA3" w14:textId="43CECCF8" w:rsidR="00A71517" w:rsidRPr="009364FA" w:rsidRDefault="00A71517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9364FA">
        <w:rPr>
          <w:rFonts w:asciiTheme="minorHAnsi" w:hAnsiTheme="minorHAnsi"/>
          <w:sz w:val="22"/>
          <w:szCs w:val="22"/>
        </w:rPr>
        <w:t>___________________________________________________</w:t>
      </w:r>
    </w:p>
    <w:p w14:paraId="051DF0E5" w14:textId="77777777" w:rsidR="00A71517" w:rsidRDefault="00A71517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9364FA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9364FA">
        <w:rPr>
          <w:rStyle w:val="FootnoteReference"/>
          <w:rFonts w:asciiTheme="minorHAnsi" w:hAnsiTheme="minorHAnsi"/>
          <w:sz w:val="22"/>
          <w:szCs w:val="22"/>
        </w:rPr>
        <w:footnoteReference w:id="2"/>
      </w:r>
      <w:bookmarkEnd w:id="0"/>
    </w:p>
    <w:p w14:paraId="4BB2C111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1CAC92B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F9861CF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FA0809A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85640FD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BA1EFA8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0E9AA30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6F1FCE6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80E1D11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74AA087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E5EB0BE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3BF56656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F560E99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A8D756A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F0C0CAB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8069DE8" w14:textId="77777777" w:rsidR="00DE6C9E" w:rsidRDefault="00DE6C9E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9EFDB5A" w14:textId="77777777" w:rsidR="00DE6C9E" w:rsidRDefault="00DE6C9E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766A8A3" w14:textId="77777777" w:rsidR="00DE6C9E" w:rsidRDefault="00DE6C9E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890AF83" w14:textId="77777777" w:rsidR="00DE6C9E" w:rsidRDefault="00DE6C9E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093DF30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3A31DD50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634BF02" w14:textId="77777777" w:rsidR="00CE3B9A" w:rsidRDefault="00CE3B9A" w:rsidP="00A71517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B9363E5" w14:textId="027A9840" w:rsidR="00CE3B9A" w:rsidRPr="005C3D64" w:rsidRDefault="00C640E8" w:rsidP="00CE3B9A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 w:rsidRPr="00C640E8">
        <w:rPr>
          <w:rFonts w:asciiTheme="minorHAnsi" w:hAnsiTheme="minorHAnsi"/>
          <w:sz w:val="22"/>
          <w:szCs w:val="22"/>
        </w:rPr>
        <w:lastRenderedPageBreak/>
        <w:t xml:space="preserve">Pasiūlymo priedas Nr. </w:t>
      </w:r>
      <w:r w:rsidR="00CE3B9A" w:rsidRPr="005C3D64">
        <w:rPr>
          <w:rFonts w:asciiTheme="minorHAnsi" w:hAnsiTheme="minorHAnsi"/>
          <w:sz w:val="22"/>
          <w:szCs w:val="22"/>
        </w:rPr>
        <w:t>1</w:t>
      </w:r>
    </w:p>
    <w:p w14:paraId="006C033D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  <w:sz w:val="22"/>
          <w:szCs w:val="22"/>
        </w:rPr>
      </w:pPr>
    </w:p>
    <w:p w14:paraId="4AC4F3BB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00C72C19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73F36DE1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CCB56C9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  <w:lang w:val="en-US"/>
        </w:rPr>
        <w:t>2</w:t>
      </w:r>
      <w:r w:rsidRPr="005C3D64">
        <w:rPr>
          <w:rFonts w:asciiTheme="minorHAnsi" w:hAnsiTheme="minorHAnsi"/>
          <w:sz w:val="22"/>
          <w:szCs w:val="22"/>
        </w:rPr>
        <w:t>_-__-__</w:t>
      </w:r>
    </w:p>
    <w:p w14:paraId="7FCD40BF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0039D687" w14:textId="7748ED91" w:rsidR="00CE3B9A" w:rsidRPr="005C3D64" w:rsidRDefault="00CE3B9A" w:rsidP="00CE3B9A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akcinės bendrov</w:t>
      </w:r>
      <w:r w:rsidRPr="005C3D64">
        <w:rPr>
          <w:rFonts w:asciiTheme="minorHAnsi" w:hAnsiTheme="minorHAnsi"/>
          <w:sz w:val="22"/>
          <w:szCs w:val="22"/>
        </w:rPr>
        <w:t>ės „Oro navigacija“ atliekamame pirkime ___________(pirkimo pavadinimas)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45E7A553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2BE4867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8EC8B2F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5A455E6" w14:textId="77777777" w:rsidR="00CE3B9A" w:rsidRPr="005C3D64" w:rsidRDefault="00CE3B9A" w:rsidP="00CE3B9A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C8051DC" w14:textId="77777777" w:rsidR="00CE3B9A" w:rsidRPr="005C3D64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11D1680D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(Subtiekėjo arba jo įgalioto asmens pareigos, vardas, pavardė, parašas)</w:t>
      </w:r>
      <w:r w:rsidRPr="005C3D64">
        <w:rPr>
          <w:rStyle w:val="FootnoteReference"/>
          <w:rFonts w:asciiTheme="minorHAnsi" w:hAnsiTheme="minorHAnsi"/>
          <w:sz w:val="22"/>
          <w:szCs w:val="22"/>
        </w:rPr>
        <w:footnoteReference w:id="3"/>
      </w:r>
    </w:p>
    <w:p w14:paraId="29916968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4A85747A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CD240E9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9112D9F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30FF3B9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605B435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3DF3158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474B983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2CFDA770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A0D4D28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B55A65D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FDC056A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6C8A639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3A9DB625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4F617053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81EF38C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06722212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391C8B4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ACD9C1F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6CEB3F54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17E97347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1F824B6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7A5439D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7A1FD4A5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322DAC63" w14:textId="77777777" w:rsidR="00CE3B9A" w:rsidRDefault="00CE3B9A" w:rsidP="00CE3B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</w:p>
    <w:p w14:paraId="5D39FB3C" w14:textId="77777777" w:rsidR="00C640E8" w:rsidRDefault="00C640E8" w:rsidP="00CE3B9A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sectPr w:rsidR="00C640E8" w:rsidSect="000C55F0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A786" w14:textId="77777777" w:rsidR="007D45B2" w:rsidRDefault="007D45B2" w:rsidP="00B97F44">
      <w:r>
        <w:separator/>
      </w:r>
    </w:p>
  </w:endnote>
  <w:endnote w:type="continuationSeparator" w:id="0">
    <w:p w14:paraId="3BD6E938" w14:textId="77777777" w:rsidR="007D45B2" w:rsidRDefault="007D45B2" w:rsidP="00B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9C38" w14:textId="77777777" w:rsidR="007D45B2" w:rsidRDefault="007D45B2" w:rsidP="00B97F44">
      <w:r>
        <w:separator/>
      </w:r>
    </w:p>
  </w:footnote>
  <w:footnote w:type="continuationSeparator" w:id="0">
    <w:p w14:paraId="07079015" w14:textId="77777777" w:rsidR="007D45B2" w:rsidRDefault="007D45B2" w:rsidP="00B97F44">
      <w:r>
        <w:continuationSeparator/>
      </w:r>
    </w:p>
  </w:footnote>
  <w:footnote w:id="1">
    <w:p w14:paraId="73C82653" w14:textId="0EC9BC14" w:rsidR="00A71517" w:rsidRPr="00BF4F27" w:rsidRDefault="00A71517" w:rsidP="00A71517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BF4F2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F4F27">
        <w:rPr>
          <w:rFonts w:asciiTheme="minorHAnsi" w:hAnsiTheme="minorHAnsi" w:cstheme="minorHAnsi"/>
          <w:sz w:val="18"/>
          <w:szCs w:val="18"/>
        </w:rPr>
        <w:t xml:space="preserve"> Atskiri dokumentai ar šiuose dokumentuose pateikiama informacija gali būti nurodoma atskirose eilutėse, atsižvelgiant į informacijos konfidencialumą.</w:t>
      </w:r>
      <w:r w:rsidR="00A85F96">
        <w:rPr>
          <w:rFonts w:asciiTheme="minorHAnsi" w:hAnsiTheme="minorHAnsi" w:cstheme="minorHAnsi"/>
          <w:sz w:val="18"/>
          <w:szCs w:val="18"/>
        </w:rPr>
        <w:t xml:space="preserve"> Sąrašas nėra baigtinis.</w:t>
      </w:r>
    </w:p>
  </w:footnote>
  <w:footnote w:id="2">
    <w:p w14:paraId="60733596" w14:textId="77777777" w:rsidR="00A71517" w:rsidRDefault="00A71517" w:rsidP="00A71517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BF4F2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F4F27">
        <w:rPr>
          <w:rFonts w:asciiTheme="minorHAnsi" w:hAnsiTheme="minorHAnsi" w:cstheme="minorHAnsi"/>
          <w:sz w:val="18"/>
          <w:szCs w:val="18"/>
        </w:rPr>
        <w:t xml:space="preserve"> </w:t>
      </w:r>
      <w:r w:rsidRPr="00BF4F27">
        <w:rPr>
          <w:rFonts w:asciiTheme="minorHAnsi" w:hAnsiTheme="minorHAnsi" w:cstheme="minorHAnsi"/>
          <w:sz w:val="18"/>
          <w:szCs w:val="18"/>
        </w:rPr>
        <w:t>Jei Pasiūlymą Pirkimui pasirašo vadovo įgaliotas asmuo, prie Pasiūlymo turi būti pridėtas rašytinis įgaliojimas arba kitas dokumentas, suteikiantis parašo teisę.</w:t>
      </w:r>
    </w:p>
    <w:p w14:paraId="521F228E" w14:textId="77777777" w:rsidR="0020012B" w:rsidRPr="001D3070" w:rsidRDefault="0020012B" w:rsidP="00A71517">
      <w:pPr>
        <w:pStyle w:val="FootnoteText"/>
        <w:jc w:val="both"/>
        <w:rPr>
          <w:rFonts w:asciiTheme="minorHAnsi" w:hAnsiTheme="minorHAnsi"/>
          <w:sz w:val="22"/>
          <w:szCs w:val="22"/>
        </w:rPr>
      </w:pPr>
    </w:p>
  </w:footnote>
  <w:footnote w:id="3">
    <w:p w14:paraId="1B3CC597" w14:textId="77777777" w:rsidR="00CE3B9A" w:rsidRPr="009E390D" w:rsidRDefault="00CE3B9A" w:rsidP="00CE3B9A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</w:t>
      </w:r>
      <w:r w:rsidRPr="009E390D">
        <w:rPr>
          <w:rFonts w:asciiTheme="minorHAnsi" w:hAnsiTheme="minorHAnsi"/>
          <w:sz w:val="18"/>
          <w:szCs w:val="18"/>
        </w:rPr>
        <w:t>Jei deklaraciją pasirašo subtiekėjo įmonės vadovo įgaliotas asmuo, prie Paraiškos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59F5"/>
    <w:multiLevelType w:val="hybridMultilevel"/>
    <w:tmpl w:val="33B057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146F1"/>
    <w:multiLevelType w:val="hybridMultilevel"/>
    <w:tmpl w:val="7A847CE2"/>
    <w:lvl w:ilvl="0" w:tplc="B7EC55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86E07"/>
    <w:multiLevelType w:val="hybridMultilevel"/>
    <w:tmpl w:val="48C8A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547A"/>
    <w:multiLevelType w:val="hybridMultilevel"/>
    <w:tmpl w:val="7A963336"/>
    <w:lvl w:ilvl="0" w:tplc="FFFFFFFF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2CBD01DE"/>
    <w:multiLevelType w:val="hybridMultilevel"/>
    <w:tmpl w:val="7BF603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21273"/>
    <w:multiLevelType w:val="hybridMultilevel"/>
    <w:tmpl w:val="871CC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45E0F"/>
    <w:multiLevelType w:val="multilevel"/>
    <w:tmpl w:val="4FFAA8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BF4AD2"/>
    <w:multiLevelType w:val="hybridMultilevel"/>
    <w:tmpl w:val="FCC269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26BC3"/>
    <w:multiLevelType w:val="hybridMultilevel"/>
    <w:tmpl w:val="7F462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44E90"/>
    <w:multiLevelType w:val="hybridMultilevel"/>
    <w:tmpl w:val="7842FAF0"/>
    <w:lvl w:ilvl="0" w:tplc="17905D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DF7567"/>
    <w:multiLevelType w:val="hybridMultilevel"/>
    <w:tmpl w:val="BEF66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A2EE4"/>
    <w:multiLevelType w:val="hybridMultilevel"/>
    <w:tmpl w:val="671C14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36DE"/>
    <w:multiLevelType w:val="hybridMultilevel"/>
    <w:tmpl w:val="3F7C07C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0230949">
    <w:abstractNumId w:val="3"/>
  </w:num>
  <w:num w:numId="2" w16cid:durableId="325980624">
    <w:abstractNumId w:val="2"/>
  </w:num>
  <w:num w:numId="3" w16cid:durableId="317348834">
    <w:abstractNumId w:val="7"/>
  </w:num>
  <w:num w:numId="4" w16cid:durableId="115633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905924">
    <w:abstractNumId w:val="8"/>
  </w:num>
  <w:num w:numId="6" w16cid:durableId="1602490579">
    <w:abstractNumId w:val="5"/>
  </w:num>
  <w:num w:numId="7" w16cid:durableId="445580799">
    <w:abstractNumId w:val="12"/>
  </w:num>
  <w:num w:numId="8" w16cid:durableId="1304694470">
    <w:abstractNumId w:val="1"/>
  </w:num>
  <w:num w:numId="9" w16cid:durableId="634916709">
    <w:abstractNumId w:val="4"/>
  </w:num>
  <w:num w:numId="10" w16cid:durableId="250552088">
    <w:abstractNumId w:val="13"/>
  </w:num>
  <w:num w:numId="11" w16cid:durableId="1806580592">
    <w:abstractNumId w:val="11"/>
  </w:num>
  <w:num w:numId="12" w16cid:durableId="1417168983">
    <w:abstractNumId w:val="6"/>
  </w:num>
  <w:num w:numId="13" w16cid:durableId="148057761">
    <w:abstractNumId w:val="9"/>
  </w:num>
  <w:num w:numId="14" w16cid:durableId="49723745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FA"/>
    <w:rsid w:val="00006D75"/>
    <w:rsid w:val="00034DF9"/>
    <w:rsid w:val="000448DE"/>
    <w:rsid w:val="00051B9F"/>
    <w:rsid w:val="000638C8"/>
    <w:rsid w:val="0007228D"/>
    <w:rsid w:val="000759AA"/>
    <w:rsid w:val="00076451"/>
    <w:rsid w:val="00090DA4"/>
    <w:rsid w:val="000A5DDD"/>
    <w:rsid w:val="000C55F0"/>
    <w:rsid w:val="000C5B3E"/>
    <w:rsid w:val="000D24E4"/>
    <w:rsid w:val="000D6D89"/>
    <w:rsid w:val="000E486E"/>
    <w:rsid w:val="000F4C53"/>
    <w:rsid w:val="00100A46"/>
    <w:rsid w:val="001212E5"/>
    <w:rsid w:val="00132EDC"/>
    <w:rsid w:val="001674ED"/>
    <w:rsid w:val="0017227E"/>
    <w:rsid w:val="00173F43"/>
    <w:rsid w:val="001834C6"/>
    <w:rsid w:val="001948C5"/>
    <w:rsid w:val="001B663E"/>
    <w:rsid w:val="001D0EC3"/>
    <w:rsid w:val="001E2330"/>
    <w:rsid w:val="001E46AD"/>
    <w:rsid w:val="001E4A2A"/>
    <w:rsid w:val="001E7FA1"/>
    <w:rsid w:val="0020012B"/>
    <w:rsid w:val="00212DE4"/>
    <w:rsid w:val="0021543B"/>
    <w:rsid w:val="00216EF7"/>
    <w:rsid w:val="00224217"/>
    <w:rsid w:val="002302A5"/>
    <w:rsid w:val="002504ED"/>
    <w:rsid w:val="00255AA3"/>
    <w:rsid w:val="00257749"/>
    <w:rsid w:val="00262611"/>
    <w:rsid w:val="00290D53"/>
    <w:rsid w:val="00291D85"/>
    <w:rsid w:val="002B00C3"/>
    <w:rsid w:val="002C4ECE"/>
    <w:rsid w:val="002C66A1"/>
    <w:rsid w:val="002D5231"/>
    <w:rsid w:val="002D5D34"/>
    <w:rsid w:val="002E2877"/>
    <w:rsid w:val="003109FE"/>
    <w:rsid w:val="003146F2"/>
    <w:rsid w:val="00315705"/>
    <w:rsid w:val="003216B7"/>
    <w:rsid w:val="00342031"/>
    <w:rsid w:val="0034310E"/>
    <w:rsid w:val="00350846"/>
    <w:rsid w:val="00362A91"/>
    <w:rsid w:val="0037624F"/>
    <w:rsid w:val="00382BF3"/>
    <w:rsid w:val="00394A5C"/>
    <w:rsid w:val="003A430C"/>
    <w:rsid w:val="003B1FE1"/>
    <w:rsid w:val="003C0BE3"/>
    <w:rsid w:val="003C1841"/>
    <w:rsid w:val="003D267C"/>
    <w:rsid w:val="003D7CA1"/>
    <w:rsid w:val="003D7F52"/>
    <w:rsid w:val="003E21C9"/>
    <w:rsid w:val="003F14A2"/>
    <w:rsid w:val="00400536"/>
    <w:rsid w:val="00404BBE"/>
    <w:rsid w:val="00431434"/>
    <w:rsid w:val="00453A46"/>
    <w:rsid w:val="004743C9"/>
    <w:rsid w:val="00481EF1"/>
    <w:rsid w:val="004854E8"/>
    <w:rsid w:val="004D37B5"/>
    <w:rsid w:val="004D4A91"/>
    <w:rsid w:val="004E2F11"/>
    <w:rsid w:val="004E4167"/>
    <w:rsid w:val="004E582C"/>
    <w:rsid w:val="004F04AA"/>
    <w:rsid w:val="004F687B"/>
    <w:rsid w:val="0050344D"/>
    <w:rsid w:val="00503BA1"/>
    <w:rsid w:val="00503E22"/>
    <w:rsid w:val="0050592F"/>
    <w:rsid w:val="00505B34"/>
    <w:rsid w:val="00527AB2"/>
    <w:rsid w:val="005576D4"/>
    <w:rsid w:val="00561471"/>
    <w:rsid w:val="00583EBD"/>
    <w:rsid w:val="00590D60"/>
    <w:rsid w:val="00595C50"/>
    <w:rsid w:val="005E1BAE"/>
    <w:rsid w:val="005E2142"/>
    <w:rsid w:val="005E26F1"/>
    <w:rsid w:val="005F0005"/>
    <w:rsid w:val="005F0CDC"/>
    <w:rsid w:val="005F6267"/>
    <w:rsid w:val="006033BE"/>
    <w:rsid w:val="006040A8"/>
    <w:rsid w:val="00611E9F"/>
    <w:rsid w:val="00612140"/>
    <w:rsid w:val="00614D4B"/>
    <w:rsid w:val="00624499"/>
    <w:rsid w:val="006306FF"/>
    <w:rsid w:val="00631E04"/>
    <w:rsid w:val="006334DC"/>
    <w:rsid w:val="00637BB9"/>
    <w:rsid w:val="00650D37"/>
    <w:rsid w:val="00651C3E"/>
    <w:rsid w:val="00653E85"/>
    <w:rsid w:val="006A4B49"/>
    <w:rsid w:val="006C64A0"/>
    <w:rsid w:val="006C7C1B"/>
    <w:rsid w:val="006C7D24"/>
    <w:rsid w:val="006E4553"/>
    <w:rsid w:val="00711E3B"/>
    <w:rsid w:val="0071599B"/>
    <w:rsid w:val="00721C44"/>
    <w:rsid w:val="0073080C"/>
    <w:rsid w:val="00745412"/>
    <w:rsid w:val="00747023"/>
    <w:rsid w:val="0075441E"/>
    <w:rsid w:val="00755031"/>
    <w:rsid w:val="00755695"/>
    <w:rsid w:val="00762DD5"/>
    <w:rsid w:val="00795770"/>
    <w:rsid w:val="00797BC9"/>
    <w:rsid w:val="00797EA3"/>
    <w:rsid w:val="007A344A"/>
    <w:rsid w:val="007A6591"/>
    <w:rsid w:val="007B3EBB"/>
    <w:rsid w:val="007B4D94"/>
    <w:rsid w:val="007B5BEC"/>
    <w:rsid w:val="007C18A4"/>
    <w:rsid w:val="007C77C7"/>
    <w:rsid w:val="007D18BA"/>
    <w:rsid w:val="007D45B2"/>
    <w:rsid w:val="007F31B2"/>
    <w:rsid w:val="007F6DB4"/>
    <w:rsid w:val="00804371"/>
    <w:rsid w:val="00842480"/>
    <w:rsid w:val="00843B9A"/>
    <w:rsid w:val="00846530"/>
    <w:rsid w:val="00856B76"/>
    <w:rsid w:val="00857774"/>
    <w:rsid w:val="00866E8E"/>
    <w:rsid w:val="00867A59"/>
    <w:rsid w:val="008740D1"/>
    <w:rsid w:val="00884F6C"/>
    <w:rsid w:val="008A1A47"/>
    <w:rsid w:val="008A1CCA"/>
    <w:rsid w:val="00900D3E"/>
    <w:rsid w:val="009039E1"/>
    <w:rsid w:val="00911E34"/>
    <w:rsid w:val="00936220"/>
    <w:rsid w:val="00944001"/>
    <w:rsid w:val="00951701"/>
    <w:rsid w:val="00951B79"/>
    <w:rsid w:val="00957604"/>
    <w:rsid w:val="00957F7A"/>
    <w:rsid w:val="00966264"/>
    <w:rsid w:val="009809A9"/>
    <w:rsid w:val="00987717"/>
    <w:rsid w:val="00996869"/>
    <w:rsid w:val="009A62F0"/>
    <w:rsid w:val="009A656B"/>
    <w:rsid w:val="009C244D"/>
    <w:rsid w:val="009C4AFA"/>
    <w:rsid w:val="009E11AB"/>
    <w:rsid w:val="00A06136"/>
    <w:rsid w:val="00A115FB"/>
    <w:rsid w:val="00A12381"/>
    <w:rsid w:val="00A13687"/>
    <w:rsid w:val="00A136BD"/>
    <w:rsid w:val="00A17436"/>
    <w:rsid w:val="00A21052"/>
    <w:rsid w:val="00A306C0"/>
    <w:rsid w:val="00A36E9A"/>
    <w:rsid w:val="00A549FF"/>
    <w:rsid w:val="00A55B08"/>
    <w:rsid w:val="00A63335"/>
    <w:rsid w:val="00A676DF"/>
    <w:rsid w:val="00A67C49"/>
    <w:rsid w:val="00A67DAA"/>
    <w:rsid w:val="00A71517"/>
    <w:rsid w:val="00A75446"/>
    <w:rsid w:val="00A851AA"/>
    <w:rsid w:val="00A85F96"/>
    <w:rsid w:val="00A872CB"/>
    <w:rsid w:val="00AA002E"/>
    <w:rsid w:val="00AB10F9"/>
    <w:rsid w:val="00AB2B41"/>
    <w:rsid w:val="00AD12BF"/>
    <w:rsid w:val="00AD176D"/>
    <w:rsid w:val="00AE6CBA"/>
    <w:rsid w:val="00AE715F"/>
    <w:rsid w:val="00AF189C"/>
    <w:rsid w:val="00AF560E"/>
    <w:rsid w:val="00B0675B"/>
    <w:rsid w:val="00B17CF0"/>
    <w:rsid w:val="00B359FC"/>
    <w:rsid w:val="00B40B6B"/>
    <w:rsid w:val="00B4555A"/>
    <w:rsid w:val="00B479C7"/>
    <w:rsid w:val="00B63949"/>
    <w:rsid w:val="00B6473C"/>
    <w:rsid w:val="00B7637F"/>
    <w:rsid w:val="00B810E5"/>
    <w:rsid w:val="00B95C13"/>
    <w:rsid w:val="00B97F44"/>
    <w:rsid w:val="00BB0009"/>
    <w:rsid w:val="00BB1FC0"/>
    <w:rsid w:val="00BD4490"/>
    <w:rsid w:val="00BD511D"/>
    <w:rsid w:val="00C01575"/>
    <w:rsid w:val="00C02403"/>
    <w:rsid w:val="00C029C7"/>
    <w:rsid w:val="00C135EC"/>
    <w:rsid w:val="00C404FA"/>
    <w:rsid w:val="00C43C50"/>
    <w:rsid w:val="00C47134"/>
    <w:rsid w:val="00C5120B"/>
    <w:rsid w:val="00C5161A"/>
    <w:rsid w:val="00C640E8"/>
    <w:rsid w:val="00C70255"/>
    <w:rsid w:val="00C76608"/>
    <w:rsid w:val="00C81E33"/>
    <w:rsid w:val="00CB144F"/>
    <w:rsid w:val="00CE3B9A"/>
    <w:rsid w:val="00CE5FF1"/>
    <w:rsid w:val="00CF4DC6"/>
    <w:rsid w:val="00D043C6"/>
    <w:rsid w:val="00D06A50"/>
    <w:rsid w:val="00D06D80"/>
    <w:rsid w:val="00D12966"/>
    <w:rsid w:val="00D15B52"/>
    <w:rsid w:val="00D2221B"/>
    <w:rsid w:val="00D22433"/>
    <w:rsid w:val="00D26D26"/>
    <w:rsid w:val="00D45D22"/>
    <w:rsid w:val="00D513A4"/>
    <w:rsid w:val="00D5376E"/>
    <w:rsid w:val="00D6577B"/>
    <w:rsid w:val="00D9209E"/>
    <w:rsid w:val="00D977E3"/>
    <w:rsid w:val="00DA38E6"/>
    <w:rsid w:val="00DA53C7"/>
    <w:rsid w:val="00DB0579"/>
    <w:rsid w:val="00DB547C"/>
    <w:rsid w:val="00DB6088"/>
    <w:rsid w:val="00DE58A0"/>
    <w:rsid w:val="00DE6943"/>
    <w:rsid w:val="00DE6C9E"/>
    <w:rsid w:val="00DF2521"/>
    <w:rsid w:val="00DF3D8D"/>
    <w:rsid w:val="00E07961"/>
    <w:rsid w:val="00E1484B"/>
    <w:rsid w:val="00E15C75"/>
    <w:rsid w:val="00E34D00"/>
    <w:rsid w:val="00E41AC4"/>
    <w:rsid w:val="00E41EB8"/>
    <w:rsid w:val="00E45810"/>
    <w:rsid w:val="00E60192"/>
    <w:rsid w:val="00E70AE3"/>
    <w:rsid w:val="00E7356D"/>
    <w:rsid w:val="00E754E0"/>
    <w:rsid w:val="00E81A07"/>
    <w:rsid w:val="00E85033"/>
    <w:rsid w:val="00E95E7A"/>
    <w:rsid w:val="00EB30FA"/>
    <w:rsid w:val="00EB330D"/>
    <w:rsid w:val="00EC0833"/>
    <w:rsid w:val="00EC0EF2"/>
    <w:rsid w:val="00EC4D88"/>
    <w:rsid w:val="00ED1D00"/>
    <w:rsid w:val="00ED7DC4"/>
    <w:rsid w:val="00F06051"/>
    <w:rsid w:val="00F211D5"/>
    <w:rsid w:val="00F238E5"/>
    <w:rsid w:val="00F320A7"/>
    <w:rsid w:val="00F55F10"/>
    <w:rsid w:val="00F55FAD"/>
    <w:rsid w:val="00F66205"/>
    <w:rsid w:val="00F678E2"/>
    <w:rsid w:val="00F7481E"/>
    <w:rsid w:val="00F773D4"/>
    <w:rsid w:val="00F8321F"/>
    <w:rsid w:val="00F862DD"/>
    <w:rsid w:val="00F87B5C"/>
    <w:rsid w:val="00F91D79"/>
    <w:rsid w:val="00FA43CB"/>
    <w:rsid w:val="00FA48EE"/>
    <w:rsid w:val="00FA70D9"/>
    <w:rsid w:val="00FB16A6"/>
    <w:rsid w:val="00FB1B83"/>
    <w:rsid w:val="00FB1CC4"/>
    <w:rsid w:val="00FB7802"/>
    <w:rsid w:val="00FC3D20"/>
    <w:rsid w:val="00FC5A4D"/>
    <w:rsid w:val="00FC7434"/>
    <w:rsid w:val="00FD1E63"/>
    <w:rsid w:val="00FD227A"/>
    <w:rsid w:val="00FE4E44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B76F"/>
  <w15:chartTrackingRefBased/>
  <w15:docId w15:val="{C6FF380F-974F-41DD-8527-DFC87E01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E70AE3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qFormat/>
    <w:rsid w:val="00AE715F"/>
    <w:pPr>
      <w:keepNext/>
      <w:spacing w:before="48"/>
      <w:ind w:left="4320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AE715F"/>
    <w:pPr>
      <w:keepNext/>
      <w:spacing w:line="360" w:lineRule="atLeast"/>
      <w:jc w:val="center"/>
      <w:outlineLvl w:val="2"/>
    </w:pPr>
    <w:rPr>
      <w:rFonts w:ascii="TimesLT" w:hAnsi="TimesLT"/>
      <w:b/>
      <w:sz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1212E5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1212E5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AE715F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AE715F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qFormat/>
    <w:rsid w:val="00AE715F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AE715F"/>
    <w:p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unhideWhenUsed/>
    <w:rsid w:val="009C4AFA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9C4AF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C4AFA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C4AFA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9C4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9C4AFA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qFormat/>
    <w:rsid w:val="00B97F44"/>
    <w:pPr>
      <w:spacing w:before="60" w:after="120"/>
      <w:ind w:left="720"/>
      <w:contextualSpacing/>
      <w:jc w:val="both"/>
    </w:pPr>
  </w:style>
  <w:style w:type="table" w:styleId="TableGrid">
    <w:name w:val="Table Grid"/>
    <w:basedOn w:val="TableNormal"/>
    <w:uiPriority w:val="39"/>
    <w:rsid w:val="00B97F4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1">
    <w:name w:val="Standard1"/>
    <w:rsid w:val="00B97F44"/>
    <w:pPr>
      <w:suppressAutoHyphens/>
      <w:autoSpaceDN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B97F44"/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B97F44"/>
    <w:pPr>
      <w:suppressAutoHyphens/>
      <w:spacing w:before="60"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table" w:customStyle="1" w:styleId="Lentelstinklelis1">
    <w:name w:val="Lentelės tinklelis1"/>
    <w:basedOn w:val="TableNormal"/>
    <w:next w:val="TableGrid"/>
    <w:uiPriority w:val="99"/>
    <w:rsid w:val="00B97F4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B97F44"/>
    <w:rPr>
      <w:b/>
      <w:bCs/>
    </w:rPr>
  </w:style>
  <w:style w:type="character" w:styleId="Emphasis">
    <w:name w:val="Emphasis"/>
    <w:basedOn w:val="DefaultParagraphFont"/>
    <w:uiPriority w:val="20"/>
    <w:qFormat/>
    <w:rsid w:val="00B97F44"/>
    <w:rPr>
      <w:i/>
      <w:iCs/>
    </w:rPr>
  </w:style>
  <w:style w:type="paragraph" w:styleId="Header">
    <w:name w:val="header"/>
    <w:basedOn w:val="Normal"/>
    <w:link w:val="HeaderChar"/>
    <w:unhideWhenUsed/>
    <w:rsid w:val="007C77C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7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C77C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7C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Appendix Char"/>
    <w:basedOn w:val="DefaultParagraphFont"/>
    <w:link w:val="Heading1"/>
    <w:rsid w:val="00E70AE3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43C50"/>
  </w:style>
  <w:style w:type="table" w:customStyle="1" w:styleId="TableGrid1">
    <w:name w:val="TableGrid1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43C50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382BF3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382BF3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382BF3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1212E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212E5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95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70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715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AE715F"/>
    <w:rPr>
      <w:rFonts w:ascii="TimesLT" w:eastAsia="Times New Roman" w:hAnsi="TimesLT" w:cs="Times New Roman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AE715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AE715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AE715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AE715F"/>
    <w:rPr>
      <w:rFonts w:ascii="Arial" w:eastAsia="Times New Roman" w:hAnsi="Arial" w:cs="Arial"/>
      <w:lang w:val="en-GB"/>
    </w:rPr>
  </w:style>
  <w:style w:type="paragraph" w:styleId="Caption">
    <w:name w:val="caption"/>
    <w:basedOn w:val="Normal"/>
    <w:next w:val="Normal"/>
    <w:qFormat/>
    <w:rsid w:val="00AE715F"/>
    <w:pPr>
      <w:spacing w:before="120"/>
      <w:jc w:val="center"/>
    </w:pPr>
    <w:rPr>
      <w:rFonts w:ascii="TimesLT" w:hAnsi="TimesLT"/>
      <w:b/>
    </w:rPr>
  </w:style>
  <w:style w:type="paragraph" w:styleId="BodyTextIndent">
    <w:name w:val="Body Text Indent"/>
    <w:basedOn w:val="Normal"/>
    <w:link w:val="BodyTextIndentChar"/>
    <w:rsid w:val="00AE715F"/>
    <w:pPr>
      <w:spacing w:line="360" w:lineRule="auto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E71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E715F"/>
  </w:style>
  <w:style w:type="paragraph" w:styleId="BodyText">
    <w:name w:val="Body Text"/>
    <w:basedOn w:val="Normal"/>
    <w:link w:val="BodyTextChar"/>
    <w:rsid w:val="00AE715F"/>
    <w:rPr>
      <w:sz w:val="16"/>
    </w:rPr>
  </w:style>
  <w:style w:type="character" w:customStyle="1" w:styleId="BodyTextChar">
    <w:name w:val="Body Text Char"/>
    <w:basedOn w:val="DefaultParagraphFont"/>
    <w:link w:val="BodyText"/>
    <w:rsid w:val="00AE715F"/>
    <w:rPr>
      <w:rFonts w:ascii="Times New Roman" w:eastAsia="Times New Roman" w:hAnsi="Times New Roman" w:cs="Times New Roman"/>
      <w:sz w:val="16"/>
      <w:szCs w:val="24"/>
    </w:rPr>
  </w:style>
  <w:style w:type="paragraph" w:styleId="NormalWeb">
    <w:name w:val="Normal (Web)"/>
    <w:basedOn w:val="Normal"/>
    <w:rsid w:val="00AE715F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rsid w:val="00AE7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7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71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7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71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715F"/>
    <w:rPr>
      <w:color w:val="0000FF"/>
      <w:u w:val="single"/>
    </w:rPr>
  </w:style>
  <w:style w:type="table" w:customStyle="1" w:styleId="TableGrid10">
    <w:name w:val="Table Grid1"/>
    <w:basedOn w:val="TableNormal"/>
    <w:next w:val="TableGrid"/>
    <w:uiPriority w:val="39"/>
    <w:rsid w:val="0031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20A7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132ED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62E8-D929-4CED-B3BB-68AB597D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9202</TotalTime>
  <Pages>5</Pages>
  <Words>5249</Words>
  <Characters>2993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Donaldas Stepuro</cp:lastModifiedBy>
  <cp:revision>15</cp:revision>
  <cp:lastPrinted>2024-09-06T11:59:00Z</cp:lastPrinted>
  <dcterms:created xsi:type="dcterms:W3CDTF">2020-01-29T09:19:00Z</dcterms:created>
  <dcterms:modified xsi:type="dcterms:W3CDTF">2025-04-15T13:53:00Z</dcterms:modified>
</cp:coreProperties>
</file>