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7B5D1" w14:textId="664CA5E9" w:rsidR="008E7D8F" w:rsidRPr="008E7D8F" w:rsidRDefault="008E7D8F" w:rsidP="008E7D8F">
      <w:pPr>
        <w:spacing w:after="160" w:line="276" w:lineRule="auto"/>
        <w:jc w:val="right"/>
        <w:rPr>
          <w:rFonts w:asciiTheme="minorHAnsi" w:eastAsiaTheme="minorEastAsia" w:hAnsiTheme="minorHAnsi" w:cstheme="minorBidi"/>
          <w:color w:val="0070C0"/>
          <w:sz w:val="21"/>
          <w:szCs w:val="21"/>
          <w:lang w:eastAsia="lt-LT"/>
        </w:rPr>
      </w:pPr>
      <w:r w:rsidRPr="008E7D8F">
        <w:rPr>
          <w:rFonts w:asciiTheme="minorHAnsi" w:eastAsiaTheme="minorEastAsia" w:hAnsiTheme="minorHAnsi" w:cstheme="minorBidi"/>
          <w:color w:val="0070C0"/>
          <w:sz w:val="21"/>
          <w:szCs w:val="21"/>
          <w:lang w:eastAsia="lt-LT"/>
        </w:rPr>
        <w:t>Pirkimo sąlygų 8 priedas „Sutarties projektas“</w:t>
      </w:r>
    </w:p>
    <w:p w14:paraId="52D6DEE2" w14:textId="77777777" w:rsidR="008E7D8F" w:rsidRDefault="008E7D8F" w:rsidP="009C6AB1">
      <w:pPr>
        <w:spacing w:line="276" w:lineRule="auto"/>
        <w:jc w:val="center"/>
        <w:rPr>
          <w:rFonts w:cstheme="minorHAnsi"/>
          <w:b/>
          <w:bCs/>
          <w:szCs w:val="24"/>
        </w:rPr>
      </w:pPr>
    </w:p>
    <w:p w14:paraId="7D93DD37" w14:textId="36F6C1DB" w:rsidR="009C6AB1" w:rsidRDefault="009C6AB1" w:rsidP="009C6AB1">
      <w:pPr>
        <w:spacing w:line="276" w:lineRule="auto"/>
        <w:jc w:val="center"/>
        <w:rPr>
          <w:b/>
          <w:caps/>
        </w:rPr>
      </w:pPr>
      <w:r w:rsidRPr="009C6AB1">
        <w:rPr>
          <w:rFonts w:cstheme="minorHAnsi"/>
          <w:b/>
          <w:bCs/>
          <w:szCs w:val="24"/>
        </w:rPr>
        <w:t>KRIMINALISTINIŲ TYRIMŲ ĮRANGOS TECHNINĖS</w:t>
      </w:r>
      <w:r>
        <w:rPr>
          <w:rFonts w:cstheme="minorHAnsi"/>
          <w:b/>
          <w:bCs/>
          <w:szCs w:val="24"/>
        </w:rPr>
        <w:t xml:space="preserve"> PRIEŽIŪROS IR REMONTO </w:t>
      </w:r>
      <w:r>
        <w:rPr>
          <w:b/>
          <w:caps/>
        </w:rPr>
        <w:t>PASLAUGŲ pirkimo</w:t>
      </w:r>
      <w:r>
        <w:rPr>
          <w:rFonts w:eastAsia="Arial"/>
        </w:rPr>
        <w:t>–</w:t>
      </w:r>
      <w:r>
        <w:rPr>
          <w:b/>
          <w:caps/>
        </w:rPr>
        <w:t>pardavimo sutartis</w:t>
      </w:r>
    </w:p>
    <w:p w14:paraId="4009BB67" w14:textId="77777777" w:rsidR="009C6AB1" w:rsidRDefault="009C6AB1" w:rsidP="009C6AB1">
      <w:pPr>
        <w:spacing w:line="276" w:lineRule="auto"/>
        <w:jc w:val="center"/>
        <w:rPr>
          <w:b/>
          <w:caps/>
        </w:rPr>
      </w:pPr>
    </w:p>
    <w:p w14:paraId="0C693432" w14:textId="4F87027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1BFF2692" w14:textId="58F8CFFA" w:rsidR="00027B83" w:rsidRDefault="00027B83" w:rsidP="00372C46">
      <w:pPr>
        <w:widowControl w:val="0"/>
        <w:pBdr>
          <w:top w:val="nil"/>
          <w:left w:val="nil"/>
          <w:bottom w:val="nil"/>
          <w:right w:val="nil"/>
          <w:between w:val="nil"/>
        </w:pBdr>
        <w:tabs>
          <w:tab w:val="left" w:pos="567"/>
          <w:tab w:val="left" w:pos="851"/>
        </w:tabs>
        <w:rPr>
          <w:caps/>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7"/>
        <w:gridCol w:w="2551"/>
        <w:gridCol w:w="3544"/>
      </w:tblGrid>
      <w:tr w:rsidR="00027B83" w14:paraId="210B759A" w14:textId="77777777" w:rsidTr="000D2A05">
        <w:tc>
          <w:tcPr>
            <w:tcW w:w="1843" w:type="dxa"/>
          </w:tcPr>
          <w:p w14:paraId="4F8F16A8" w14:textId="77777777" w:rsidR="00027B83" w:rsidRDefault="000B0897">
            <w:pPr>
              <w:jc w:val="both"/>
              <w:rPr>
                <w:b/>
                <w:kern w:val="2"/>
                <w:szCs w:val="24"/>
              </w:rPr>
            </w:pPr>
            <w:r>
              <w:rPr>
                <w:b/>
                <w:kern w:val="2"/>
                <w:szCs w:val="24"/>
              </w:rPr>
              <w:t>Sutarties pavadinimas</w:t>
            </w:r>
          </w:p>
        </w:tc>
        <w:tc>
          <w:tcPr>
            <w:tcW w:w="8222" w:type="dxa"/>
            <w:gridSpan w:val="3"/>
          </w:tcPr>
          <w:p w14:paraId="3F650206" w14:textId="5718B047" w:rsidR="00027B83" w:rsidRDefault="00C43454">
            <w:pPr>
              <w:jc w:val="both"/>
              <w:rPr>
                <w:kern w:val="2"/>
                <w:szCs w:val="24"/>
              </w:rPr>
            </w:pPr>
            <w:r>
              <w:rPr>
                <w:rFonts w:eastAsia="Calibri"/>
                <w:color w:val="000000" w:themeColor="text1"/>
              </w:rPr>
              <w:t xml:space="preserve">Kriminalistinių tyrimų įrangos </w:t>
            </w:r>
            <w:r w:rsidRPr="009F4F84">
              <w:rPr>
                <w:rFonts w:eastAsia="Calibri"/>
                <w:color w:val="000000" w:themeColor="text1"/>
              </w:rPr>
              <w:t>(turimos ir naujai įsigytos, jei sutarties vykdymo laikotarpiu tokia būtų įsigyta)</w:t>
            </w:r>
            <w:r>
              <w:rPr>
                <w:rFonts w:eastAsia="Calibri"/>
                <w:color w:val="000000" w:themeColor="text1"/>
              </w:rPr>
              <w:t xml:space="preserve"> techninės priežiūros ir remonto paslaugos</w:t>
            </w:r>
          </w:p>
        </w:tc>
      </w:tr>
      <w:tr w:rsidR="00027B83" w14:paraId="676F0C19" w14:textId="77777777" w:rsidTr="000D2A05">
        <w:tc>
          <w:tcPr>
            <w:tcW w:w="1843" w:type="dxa"/>
          </w:tcPr>
          <w:p w14:paraId="4FAB4B1E" w14:textId="77777777" w:rsidR="00027B83" w:rsidRDefault="000B0897">
            <w:pPr>
              <w:jc w:val="both"/>
              <w:rPr>
                <w:b/>
                <w:kern w:val="2"/>
                <w:szCs w:val="24"/>
              </w:rPr>
            </w:pPr>
            <w:r>
              <w:rPr>
                <w:b/>
                <w:kern w:val="2"/>
                <w:szCs w:val="24"/>
              </w:rPr>
              <w:t>Sutarties data</w:t>
            </w:r>
          </w:p>
        </w:tc>
        <w:tc>
          <w:tcPr>
            <w:tcW w:w="2127" w:type="dxa"/>
          </w:tcPr>
          <w:p w14:paraId="796DA43F" w14:textId="77777777" w:rsidR="00027B83" w:rsidRDefault="00027B83">
            <w:pPr>
              <w:jc w:val="both"/>
              <w:rPr>
                <w:kern w:val="2"/>
                <w:szCs w:val="24"/>
              </w:rPr>
            </w:pPr>
          </w:p>
        </w:tc>
        <w:tc>
          <w:tcPr>
            <w:tcW w:w="2551" w:type="dxa"/>
          </w:tcPr>
          <w:p w14:paraId="7E4309BB" w14:textId="77777777" w:rsidR="00027B83" w:rsidRDefault="000B0897">
            <w:pPr>
              <w:jc w:val="both"/>
              <w:rPr>
                <w:b/>
                <w:kern w:val="2"/>
                <w:szCs w:val="24"/>
              </w:rPr>
            </w:pPr>
            <w:r>
              <w:rPr>
                <w:b/>
                <w:kern w:val="2"/>
                <w:szCs w:val="24"/>
              </w:rPr>
              <w:t>Sutarties numeris</w:t>
            </w:r>
          </w:p>
        </w:tc>
        <w:tc>
          <w:tcPr>
            <w:tcW w:w="3544"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260"/>
        <w:gridCol w:w="5103"/>
      </w:tblGrid>
      <w:tr w:rsidR="00027B83" w14:paraId="46BE54F6" w14:textId="77777777" w:rsidTr="000D2A05">
        <w:tc>
          <w:tcPr>
            <w:tcW w:w="10065" w:type="dxa"/>
            <w:gridSpan w:val="3"/>
          </w:tcPr>
          <w:p w14:paraId="0F017A52" w14:textId="77777777" w:rsidR="00027B83" w:rsidRDefault="000B0897">
            <w:pPr>
              <w:jc w:val="center"/>
              <w:rPr>
                <w:b/>
                <w:kern w:val="2"/>
                <w:szCs w:val="24"/>
              </w:rPr>
            </w:pPr>
            <w:r>
              <w:rPr>
                <w:b/>
                <w:kern w:val="2"/>
                <w:szCs w:val="24"/>
              </w:rPr>
              <w:t>1. SUTARTIES ŠALYS</w:t>
            </w:r>
          </w:p>
        </w:tc>
      </w:tr>
      <w:tr w:rsidR="005C18E4" w14:paraId="04D436D4" w14:textId="77777777" w:rsidTr="000D2A05">
        <w:tc>
          <w:tcPr>
            <w:tcW w:w="1702" w:type="dxa"/>
            <w:vMerge w:val="restart"/>
          </w:tcPr>
          <w:p w14:paraId="0ECE2B8D" w14:textId="77777777" w:rsidR="005C18E4" w:rsidRDefault="005C18E4" w:rsidP="005C18E4">
            <w:pPr>
              <w:jc w:val="center"/>
              <w:rPr>
                <w:b/>
                <w:kern w:val="2"/>
                <w:szCs w:val="24"/>
              </w:rPr>
            </w:pPr>
          </w:p>
          <w:p w14:paraId="16696CF5" w14:textId="77777777" w:rsidR="005C18E4" w:rsidRDefault="005C18E4" w:rsidP="005C18E4">
            <w:pPr>
              <w:jc w:val="center"/>
              <w:rPr>
                <w:b/>
                <w:kern w:val="2"/>
                <w:szCs w:val="24"/>
              </w:rPr>
            </w:pPr>
          </w:p>
          <w:p w14:paraId="6585B756" w14:textId="77777777" w:rsidR="005C18E4" w:rsidRDefault="005C18E4" w:rsidP="005C18E4">
            <w:pPr>
              <w:jc w:val="center"/>
              <w:rPr>
                <w:b/>
                <w:kern w:val="2"/>
                <w:szCs w:val="24"/>
              </w:rPr>
            </w:pPr>
          </w:p>
          <w:p w14:paraId="55D75142" w14:textId="77777777" w:rsidR="005C18E4" w:rsidRDefault="005C18E4" w:rsidP="005C18E4">
            <w:pPr>
              <w:rPr>
                <w:b/>
                <w:kern w:val="2"/>
                <w:szCs w:val="24"/>
              </w:rPr>
            </w:pPr>
          </w:p>
          <w:p w14:paraId="405523D9" w14:textId="77777777" w:rsidR="005C18E4" w:rsidRDefault="005C18E4" w:rsidP="005C18E4">
            <w:pPr>
              <w:rPr>
                <w:b/>
                <w:kern w:val="2"/>
                <w:szCs w:val="24"/>
              </w:rPr>
            </w:pPr>
            <w:r>
              <w:rPr>
                <w:b/>
                <w:kern w:val="2"/>
                <w:szCs w:val="24"/>
              </w:rPr>
              <w:t>1.1. Pirkėjas</w:t>
            </w:r>
          </w:p>
        </w:tc>
        <w:tc>
          <w:tcPr>
            <w:tcW w:w="3260" w:type="dxa"/>
          </w:tcPr>
          <w:p w14:paraId="1D4D11A1" w14:textId="77777777" w:rsidR="005C18E4" w:rsidRDefault="005C18E4" w:rsidP="005C18E4">
            <w:pPr>
              <w:rPr>
                <w:kern w:val="2"/>
                <w:szCs w:val="24"/>
              </w:rPr>
            </w:pPr>
            <w:r>
              <w:rPr>
                <w:kern w:val="2"/>
                <w:szCs w:val="24"/>
              </w:rPr>
              <w:t>1.1.1. Pavadinimas</w:t>
            </w:r>
          </w:p>
        </w:tc>
        <w:tc>
          <w:tcPr>
            <w:tcW w:w="5103" w:type="dxa"/>
          </w:tcPr>
          <w:p w14:paraId="30AA0024" w14:textId="237EFDB8" w:rsidR="005C18E4" w:rsidRDefault="005C18E4" w:rsidP="000D2A05">
            <w:pPr>
              <w:jc w:val="both"/>
              <w:rPr>
                <w:kern w:val="2"/>
                <w:szCs w:val="24"/>
              </w:rPr>
            </w:pPr>
            <w:r w:rsidRPr="002A7FA6">
              <w:t>Policijos departamentas prie Vidaus reikalų ministerijos</w:t>
            </w:r>
          </w:p>
        </w:tc>
      </w:tr>
      <w:tr w:rsidR="005C18E4" w14:paraId="05F15DB5" w14:textId="77777777" w:rsidTr="000D2A05">
        <w:tc>
          <w:tcPr>
            <w:tcW w:w="1702" w:type="dxa"/>
            <w:vMerge/>
          </w:tcPr>
          <w:p w14:paraId="5C481D02" w14:textId="77777777" w:rsidR="005C18E4" w:rsidRDefault="005C18E4" w:rsidP="005C18E4">
            <w:pPr>
              <w:rPr>
                <w:kern w:val="2"/>
                <w:szCs w:val="24"/>
              </w:rPr>
            </w:pPr>
          </w:p>
        </w:tc>
        <w:tc>
          <w:tcPr>
            <w:tcW w:w="3260" w:type="dxa"/>
          </w:tcPr>
          <w:p w14:paraId="558DC631" w14:textId="77777777" w:rsidR="005C18E4" w:rsidRDefault="005C18E4" w:rsidP="005C18E4">
            <w:pPr>
              <w:rPr>
                <w:kern w:val="2"/>
                <w:szCs w:val="24"/>
              </w:rPr>
            </w:pPr>
            <w:r>
              <w:rPr>
                <w:kern w:val="2"/>
                <w:szCs w:val="24"/>
              </w:rPr>
              <w:t>1.1.2. Juridinio asmens kodas</w:t>
            </w:r>
          </w:p>
        </w:tc>
        <w:tc>
          <w:tcPr>
            <w:tcW w:w="5103" w:type="dxa"/>
          </w:tcPr>
          <w:p w14:paraId="3AF9384B" w14:textId="59D84C2A" w:rsidR="005C18E4" w:rsidRDefault="005C18E4" w:rsidP="005C18E4">
            <w:pPr>
              <w:rPr>
                <w:kern w:val="2"/>
                <w:szCs w:val="24"/>
              </w:rPr>
            </w:pPr>
            <w:r>
              <w:rPr>
                <w:kern w:val="2"/>
                <w:szCs w:val="24"/>
              </w:rPr>
              <w:t>188785847</w:t>
            </w:r>
          </w:p>
        </w:tc>
      </w:tr>
      <w:tr w:rsidR="005C18E4" w14:paraId="1A1EAC0E" w14:textId="77777777" w:rsidTr="000D2A05">
        <w:tc>
          <w:tcPr>
            <w:tcW w:w="1702" w:type="dxa"/>
            <w:vMerge/>
          </w:tcPr>
          <w:p w14:paraId="17A48EAC" w14:textId="77777777" w:rsidR="005C18E4" w:rsidRDefault="005C18E4" w:rsidP="005C18E4">
            <w:pPr>
              <w:rPr>
                <w:kern w:val="2"/>
                <w:szCs w:val="24"/>
              </w:rPr>
            </w:pPr>
          </w:p>
        </w:tc>
        <w:tc>
          <w:tcPr>
            <w:tcW w:w="3260" w:type="dxa"/>
          </w:tcPr>
          <w:p w14:paraId="1F020C84" w14:textId="77777777" w:rsidR="005C18E4" w:rsidRDefault="005C18E4" w:rsidP="005C18E4">
            <w:pPr>
              <w:rPr>
                <w:kern w:val="2"/>
                <w:szCs w:val="24"/>
              </w:rPr>
            </w:pPr>
            <w:r>
              <w:rPr>
                <w:kern w:val="2"/>
                <w:szCs w:val="24"/>
              </w:rPr>
              <w:t>1.1.3. Adresas</w:t>
            </w:r>
          </w:p>
        </w:tc>
        <w:tc>
          <w:tcPr>
            <w:tcW w:w="5103" w:type="dxa"/>
          </w:tcPr>
          <w:p w14:paraId="2CA6E7FD" w14:textId="59EEDCAB" w:rsidR="005C18E4" w:rsidRDefault="005C18E4" w:rsidP="005C18E4">
            <w:pPr>
              <w:rPr>
                <w:kern w:val="2"/>
                <w:szCs w:val="24"/>
              </w:rPr>
            </w:pPr>
            <w:r w:rsidRPr="002A7FA6">
              <w:t>Saltoniškių g. 19, Vilnius</w:t>
            </w:r>
          </w:p>
        </w:tc>
      </w:tr>
      <w:tr w:rsidR="005C18E4" w14:paraId="1511F02B" w14:textId="77777777" w:rsidTr="000D2A05">
        <w:tc>
          <w:tcPr>
            <w:tcW w:w="1702" w:type="dxa"/>
            <w:vMerge/>
          </w:tcPr>
          <w:p w14:paraId="25BB5214" w14:textId="77777777" w:rsidR="005C18E4" w:rsidRDefault="005C18E4" w:rsidP="005C18E4">
            <w:pPr>
              <w:rPr>
                <w:kern w:val="2"/>
                <w:szCs w:val="24"/>
              </w:rPr>
            </w:pPr>
          </w:p>
        </w:tc>
        <w:tc>
          <w:tcPr>
            <w:tcW w:w="3260" w:type="dxa"/>
          </w:tcPr>
          <w:p w14:paraId="1E489D90" w14:textId="77777777" w:rsidR="005C18E4" w:rsidRDefault="005C18E4" w:rsidP="005C18E4">
            <w:pPr>
              <w:rPr>
                <w:kern w:val="2"/>
                <w:szCs w:val="24"/>
              </w:rPr>
            </w:pPr>
            <w:r>
              <w:rPr>
                <w:kern w:val="2"/>
                <w:szCs w:val="24"/>
              </w:rPr>
              <w:t>1.1.4. PVM mokėtojo kodas</w:t>
            </w:r>
          </w:p>
        </w:tc>
        <w:tc>
          <w:tcPr>
            <w:tcW w:w="5103" w:type="dxa"/>
          </w:tcPr>
          <w:p w14:paraId="62D15E0C" w14:textId="3B947E2A" w:rsidR="005C18E4" w:rsidRDefault="005C18E4" w:rsidP="005C18E4">
            <w:pPr>
              <w:rPr>
                <w:kern w:val="2"/>
                <w:szCs w:val="24"/>
              </w:rPr>
            </w:pPr>
            <w:r w:rsidRPr="002A7FA6">
              <w:t>LT100005428413</w:t>
            </w:r>
          </w:p>
        </w:tc>
      </w:tr>
      <w:tr w:rsidR="005C18E4" w14:paraId="527B3A53" w14:textId="77777777" w:rsidTr="000D2A05">
        <w:tc>
          <w:tcPr>
            <w:tcW w:w="1702" w:type="dxa"/>
            <w:vMerge/>
          </w:tcPr>
          <w:p w14:paraId="6C37541F" w14:textId="77777777" w:rsidR="005C18E4" w:rsidRDefault="005C18E4" w:rsidP="005C18E4">
            <w:pPr>
              <w:rPr>
                <w:kern w:val="2"/>
                <w:szCs w:val="24"/>
              </w:rPr>
            </w:pPr>
          </w:p>
        </w:tc>
        <w:tc>
          <w:tcPr>
            <w:tcW w:w="3260" w:type="dxa"/>
          </w:tcPr>
          <w:p w14:paraId="21A31370" w14:textId="77777777" w:rsidR="005C18E4" w:rsidRDefault="005C18E4" w:rsidP="005C18E4">
            <w:pPr>
              <w:rPr>
                <w:kern w:val="2"/>
                <w:szCs w:val="24"/>
              </w:rPr>
            </w:pPr>
            <w:r>
              <w:rPr>
                <w:kern w:val="2"/>
                <w:szCs w:val="24"/>
              </w:rPr>
              <w:t>1.1.5. Atsiskaitomoji sąskaita</w:t>
            </w:r>
          </w:p>
        </w:tc>
        <w:tc>
          <w:tcPr>
            <w:tcW w:w="5103" w:type="dxa"/>
          </w:tcPr>
          <w:p w14:paraId="082D7201" w14:textId="4AB8D644" w:rsidR="005C18E4" w:rsidRDefault="005C18E4" w:rsidP="005C18E4">
            <w:pPr>
              <w:rPr>
                <w:kern w:val="2"/>
                <w:szCs w:val="24"/>
              </w:rPr>
            </w:pPr>
            <w:r w:rsidRPr="002A7FA6">
              <w:t>LT874040063610001307</w:t>
            </w:r>
          </w:p>
        </w:tc>
      </w:tr>
      <w:tr w:rsidR="005C18E4" w14:paraId="53D75A5D" w14:textId="77777777" w:rsidTr="000D2A05">
        <w:tc>
          <w:tcPr>
            <w:tcW w:w="1702" w:type="dxa"/>
            <w:vMerge/>
          </w:tcPr>
          <w:p w14:paraId="5C795133" w14:textId="77777777" w:rsidR="005C18E4" w:rsidRDefault="005C18E4" w:rsidP="005C18E4">
            <w:pPr>
              <w:rPr>
                <w:kern w:val="2"/>
                <w:szCs w:val="24"/>
              </w:rPr>
            </w:pPr>
          </w:p>
        </w:tc>
        <w:tc>
          <w:tcPr>
            <w:tcW w:w="3260" w:type="dxa"/>
          </w:tcPr>
          <w:p w14:paraId="352D0392" w14:textId="77777777" w:rsidR="005C18E4" w:rsidRDefault="005C18E4" w:rsidP="005C18E4">
            <w:pPr>
              <w:rPr>
                <w:kern w:val="2"/>
                <w:szCs w:val="24"/>
              </w:rPr>
            </w:pPr>
            <w:r>
              <w:rPr>
                <w:kern w:val="2"/>
                <w:szCs w:val="24"/>
              </w:rPr>
              <w:t>1.1.6. Bankas, banko kodas</w:t>
            </w:r>
          </w:p>
        </w:tc>
        <w:tc>
          <w:tcPr>
            <w:tcW w:w="5103" w:type="dxa"/>
          </w:tcPr>
          <w:p w14:paraId="3000D3B5" w14:textId="77777777" w:rsidR="005C18E4" w:rsidRPr="00F2579C" w:rsidRDefault="005C18E4" w:rsidP="005C18E4">
            <w:pPr>
              <w:widowControl w:val="0"/>
            </w:pPr>
            <w:r w:rsidRPr="002A7FA6">
              <w:t>Lietuvos R</w:t>
            </w:r>
            <w:r>
              <w:t>espublikos finansų ministerija</w:t>
            </w:r>
            <w:r w:rsidRPr="00F2579C">
              <w:t xml:space="preserve"> Finansų įstaigos kodas 40400</w:t>
            </w:r>
          </w:p>
          <w:p w14:paraId="1AEEBD0D" w14:textId="2AC69AE6" w:rsidR="005C18E4" w:rsidRDefault="005C18E4" w:rsidP="005C18E4">
            <w:pPr>
              <w:rPr>
                <w:kern w:val="2"/>
                <w:szCs w:val="24"/>
              </w:rPr>
            </w:pPr>
            <w:r w:rsidRPr="00F2579C">
              <w:t>SWIFT kodas: MFRLLT22XXX</w:t>
            </w:r>
            <w:r>
              <w:t xml:space="preserve"> </w:t>
            </w:r>
          </w:p>
        </w:tc>
      </w:tr>
      <w:tr w:rsidR="00027B83" w14:paraId="5776D650" w14:textId="77777777" w:rsidTr="000D2A05">
        <w:tc>
          <w:tcPr>
            <w:tcW w:w="1702" w:type="dxa"/>
            <w:vMerge/>
          </w:tcPr>
          <w:p w14:paraId="07B275EF" w14:textId="77777777" w:rsidR="00027B83" w:rsidRDefault="00027B83">
            <w:pPr>
              <w:rPr>
                <w:kern w:val="2"/>
                <w:szCs w:val="24"/>
              </w:rPr>
            </w:pPr>
          </w:p>
        </w:tc>
        <w:tc>
          <w:tcPr>
            <w:tcW w:w="3260" w:type="dxa"/>
          </w:tcPr>
          <w:p w14:paraId="646304A0" w14:textId="77777777" w:rsidR="00027B83" w:rsidRDefault="000B0897">
            <w:pPr>
              <w:rPr>
                <w:kern w:val="2"/>
                <w:szCs w:val="24"/>
              </w:rPr>
            </w:pPr>
            <w:r>
              <w:rPr>
                <w:kern w:val="2"/>
                <w:szCs w:val="24"/>
              </w:rPr>
              <w:t>1.1.7. Telefonas</w:t>
            </w:r>
          </w:p>
        </w:tc>
        <w:tc>
          <w:tcPr>
            <w:tcW w:w="5103" w:type="dxa"/>
          </w:tcPr>
          <w:p w14:paraId="45B54DCF" w14:textId="77777777" w:rsidR="00027B83" w:rsidRDefault="00027B83">
            <w:pPr>
              <w:jc w:val="center"/>
              <w:rPr>
                <w:kern w:val="2"/>
                <w:szCs w:val="24"/>
              </w:rPr>
            </w:pPr>
          </w:p>
        </w:tc>
      </w:tr>
      <w:tr w:rsidR="00027B83" w14:paraId="37135B60" w14:textId="77777777" w:rsidTr="000D2A05">
        <w:tc>
          <w:tcPr>
            <w:tcW w:w="1702" w:type="dxa"/>
            <w:vMerge/>
          </w:tcPr>
          <w:p w14:paraId="0508AC48" w14:textId="77777777" w:rsidR="00027B83" w:rsidRDefault="00027B83">
            <w:pPr>
              <w:rPr>
                <w:kern w:val="2"/>
                <w:szCs w:val="24"/>
              </w:rPr>
            </w:pPr>
          </w:p>
        </w:tc>
        <w:tc>
          <w:tcPr>
            <w:tcW w:w="3260" w:type="dxa"/>
          </w:tcPr>
          <w:p w14:paraId="38C60B3E" w14:textId="77777777" w:rsidR="00027B83" w:rsidRDefault="000B0897">
            <w:pPr>
              <w:rPr>
                <w:kern w:val="2"/>
                <w:szCs w:val="24"/>
              </w:rPr>
            </w:pPr>
            <w:r>
              <w:rPr>
                <w:kern w:val="2"/>
                <w:szCs w:val="24"/>
              </w:rPr>
              <w:t>1.1.8. El. paštas</w:t>
            </w:r>
          </w:p>
        </w:tc>
        <w:tc>
          <w:tcPr>
            <w:tcW w:w="5103" w:type="dxa"/>
          </w:tcPr>
          <w:p w14:paraId="20AA0F22" w14:textId="77777777" w:rsidR="00027B83" w:rsidRDefault="00027B83">
            <w:pPr>
              <w:jc w:val="center"/>
              <w:rPr>
                <w:kern w:val="2"/>
                <w:szCs w:val="24"/>
              </w:rPr>
            </w:pPr>
          </w:p>
        </w:tc>
      </w:tr>
      <w:tr w:rsidR="00027B83" w14:paraId="57382D2E" w14:textId="77777777" w:rsidTr="000D2A05">
        <w:tc>
          <w:tcPr>
            <w:tcW w:w="1702" w:type="dxa"/>
            <w:vMerge/>
          </w:tcPr>
          <w:p w14:paraId="7CA54B69" w14:textId="77777777" w:rsidR="00027B83" w:rsidRDefault="00027B83">
            <w:pPr>
              <w:rPr>
                <w:kern w:val="2"/>
                <w:szCs w:val="24"/>
              </w:rPr>
            </w:pPr>
          </w:p>
        </w:tc>
        <w:tc>
          <w:tcPr>
            <w:tcW w:w="3260" w:type="dxa"/>
          </w:tcPr>
          <w:p w14:paraId="6C4AFDAB" w14:textId="77777777" w:rsidR="00027B83" w:rsidRDefault="000B0897">
            <w:pPr>
              <w:rPr>
                <w:kern w:val="2"/>
                <w:szCs w:val="24"/>
              </w:rPr>
            </w:pPr>
            <w:r>
              <w:rPr>
                <w:kern w:val="2"/>
                <w:szCs w:val="24"/>
              </w:rPr>
              <w:t>1.1.9. Šalies atstovas</w:t>
            </w:r>
          </w:p>
        </w:tc>
        <w:tc>
          <w:tcPr>
            <w:tcW w:w="5103" w:type="dxa"/>
          </w:tcPr>
          <w:p w14:paraId="13F27326" w14:textId="77777777" w:rsidR="00027B83" w:rsidRDefault="00027B83">
            <w:pPr>
              <w:jc w:val="center"/>
              <w:rPr>
                <w:kern w:val="2"/>
                <w:szCs w:val="24"/>
              </w:rPr>
            </w:pPr>
          </w:p>
        </w:tc>
      </w:tr>
      <w:tr w:rsidR="00027B83" w14:paraId="2B8B85E9" w14:textId="77777777" w:rsidTr="000D2A05">
        <w:tc>
          <w:tcPr>
            <w:tcW w:w="1702" w:type="dxa"/>
            <w:vMerge/>
          </w:tcPr>
          <w:p w14:paraId="212A1647" w14:textId="77777777" w:rsidR="00027B83" w:rsidRDefault="00027B83">
            <w:pPr>
              <w:rPr>
                <w:kern w:val="2"/>
                <w:szCs w:val="24"/>
              </w:rPr>
            </w:pPr>
          </w:p>
        </w:tc>
        <w:tc>
          <w:tcPr>
            <w:tcW w:w="3260" w:type="dxa"/>
          </w:tcPr>
          <w:p w14:paraId="66A57017" w14:textId="77777777" w:rsidR="00027B83" w:rsidRDefault="000B0897">
            <w:pPr>
              <w:rPr>
                <w:kern w:val="2"/>
                <w:szCs w:val="24"/>
              </w:rPr>
            </w:pPr>
            <w:r>
              <w:rPr>
                <w:kern w:val="2"/>
                <w:szCs w:val="24"/>
              </w:rPr>
              <w:t>1.1.10. Atstovavimo pagrindas</w:t>
            </w:r>
          </w:p>
        </w:tc>
        <w:tc>
          <w:tcPr>
            <w:tcW w:w="5103" w:type="dxa"/>
          </w:tcPr>
          <w:p w14:paraId="73CA1B70" w14:textId="77777777" w:rsidR="00027B83" w:rsidRDefault="00027B83">
            <w:pPr>
              <w:jc w:val="center"/>
              <w:rPr>
                <w:kern w:val="2"/>
                <w:szCs w:val="24"/>
              </w:rPr>
            </w:pPr>
          </w:p>
        </w:tc>
      </w:tr>
      <w:tr w:rsidR="00027B83" w14:paraId="16928910" w14:textId="77777777" w:rsidTr="000D2A05">
        <w:tc>
          <w:tcPr>
            <w:tcW w:w="1702"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5C18E4">
            <w:pPr>
              <w:rPr>
                <w:b/>
                <w:kern w:val="2"/>
                <w:szCs w:val="24"/>
              </w:rPr>
            </w:pPr>
          </w:p>
        </w:tc>
        <w:tc>
          <w:tcPr>
            <w:tcW w:w="3260" w:type="dxa"/>
          </w:tcPr>
          <w:p w14:paraId="6F705997" w14:textId="77777777" w:rsidR="00027B83" w:rsidRDefault="000B0897">
            <w:pPr>
              <w:rPr>
                <w:kern w:val="2"/>
                <w:szCs w:val="24"/>
              </w:rPr>
            </w:pPr>
            <w:r>
              <w:rPr>
                <w:kern w:val="2"/>
                <w:szCs w:val="24"/>
              </w:rPr>
              <w:t>1.2.1. Pavadinimas</w:t>
            </w:r>
          </w:p>
        </w:tc>
        <w:tc>
          <w:tcPr>
            <w:tcW w:w="5103" w:type="dxa"/>
          </w:tcPr>
          <w:p w14:paraId="4429E712" w14:textId="77777777" w:rsidR="00027B83" w:rsidRDefault="00027B83">
            <w:pPr>
              <w:jc w:val="center"/>
              <w:rPr>
                <w:kern w:val="2"/>
                <w:szCs w:val="24"/>
              </w:rPr>
            </w:pPr>
          </w:p>
        </w:tc>
      </w:tr>
      <w:tr w:rsidR="00027B83" w14:paraId="4CD656F9" w14:textId="77777777" w:rsidTr="000D2A05">
        <w:tc>
          <w:tcPr>
            <w:tcW w:w="1702" w:type="dxa"/>
            <w:vMerge/>
          </w:tcPr>
          <w:p w14:paraId="0EA0F764" w14:textId="77777777" w:rsidR="00027B83" w:rsidRDefault="00027B83">
            <w:pPr>
              <w:rPr>
                <w:b/>
                <w:kern w:val="2"/>
                <w:szCs w:val="24"/>
              </w:rPr>
            </w:pPr>
          </w:p>
        </w:tc>
        <w:tc>
          <w:tcPr>
            <w:tcW w:w="3260" w:type="dxa"/>
          </w:tcPr>
          <w:p w14:paraId="503F833B" w14:textId="77777777" w:rsidR="00027B83" w:rsidRDefault="000B0897">
            <w:pPr>
              <w:rPr>
                <w:kern w:val="2"/>
                <w:szCs w:val="24"/>
              </w:rPr>
            </w:pPr>
            <w:r>
              <w:rPr>
                <w:kern w:val="2"/>
                <w:szCs w:val="24"/>
              </w:rPr>
              <w:t>1.2.2. Juridinio asmens kodas</w:t>
            </w:r>
          </w:p>
        </w:tc>
        <w:tc>
          <w:tcPr>
            <w:tcW w:w="5103" w:type="dxa"/>
          </w:tcPr>
          <w:p w14:paraId="2F9A4859" w14:textId="77777777" w:rsidR="00027B83" w:rsidRDefault="00027B83">
            <w:pPr>
              <w:jc w:val="center"/>
              <w:rPr>
                <w:kern w:val="2"/>
                <w:szCs w:val="24"/>
              </w:rPr>
            </w:pPr>
          </w:p>
        </w:tc>
      </w:tr>
      <w:tr w:rsidR="00027B83" w14:paraId="6A3E88B7" w14:textId="77777777" w:rsidTr="000D2A05">
        <w:tc>
          <w:tcPr>
            <w:tcW w:w="1702" w:type="dxa"/>
            <w:vMerge/>
          </w:tcPr>
          <w:p w14:paraId="55D363B9" w14:textId="77777777" w:rsidR="00027B83" w:rsidRDefault="00027B83">
            <w:pPr>
              <w:rPr>
                <w:b/>
                <w:kern w:val="2"/>
                <w:szCs w:val="24"/>
              </w:rPr>
            </w:pPr>
          </w:p>
        </w:tc>
        <w:tc>
          <w:tcPr>
            <w:tcW w:w="3260" w:type="dxa"/>
          </w:tcPr>
          <w:p w14:paraId="29A5A52C" w14:textId="77777777" w:rsidR="00027B83" w:rsidRDefault="000B0897">
            <w:pPr>
              <w:rPr>
                <w:kern w:val="2"/>
                <w:szCs w:val="24"/>
              </w:rPr>
            </w:pPr>
            <w:r>
              <w:rPr>
                <w:kern w:val="2"/>
                <w:szCs w:val="24"/>
              </w:rPr>
              <w:t>1.2.3. Adresas</w:t>
            </w:r>
          </w:p>
        </w:tc>
        <w:tc>
          <w:tcPr>
            <w:tcW w:w="5103" w:type="dxa"/>
          </w:tcPr>
          <w:p w14:paraId="52BE5137" w14:textId="77777777" w:rsidR="00027B83" w:rsidRDefault="00027B83">
            <w:pPr>
              <w:jc w:val="center"/>
              <w:rPr>
                <w:kern w:val="2"/>
                <w:szCs w:val="24"/>
              </w:rPr>
            </w:pPr>
          </w:p>
        </w:tc>
      </w:tr>
      <w:tr w:rsidR="00027B83" w14:paraId="10BDDB35" w14:textId="77777777" w:rsidTr="000D2A05">
        <w:tc>
          <w:tcPr>
            <w:tcW w:w="1702" w:type="dxa"/>
            <w:vMerge/>
          </w:tcPr>
          <w:p w14:paraId="7C0FB73C" w14:textId="77777777" w:rsidR="00027B83" w:rsidRDefault="00027B83">
            <w:pPr>
              <w:rPr>
                <w:b/>
                <w:kern w:val="2"/>
                <w:szCs w:val="24"/>
              </w:rPr>
            </w:pPr>
          </w:p>
        </w:tc>
        <w:tc>
          <w:tcPr>
            <w:tcW w:w="3260" w:type="dxa"/>
          </w:tcPr>
          <w:p w14:paraId="01F56213" w14:textId="77777777" w:rsidR="00027B83" w:rsidRDefault="000B0897">
            <w:pPr>
              <w:rPr>
                <w:kern w:val="2"/>
                <w:szCs w:val="24"/>
              </w:rPr>
            </w:pPr>
            <w:r>
              <w:rPr>
                <w:kern w:val="2"/>
                <w:szCs w:val="24"/>
              </w:rPr>
              <w:t>1.2.4. PVM mokėtojo kodas</w:t>
            </w:r>
          </w:p>
        </w:tc>
        <w:tc>
          <w:tcPr>
            <w:tcW w:w="5103" w:type="dxa"/>
          </w:tcPr>
          <w:p w14:paraId="3DC02E52" w14:textId="77777777" w:rsidR="00027B83" w:rsidRDefault="00027B83">
            <w:pPr>
              <w:jc w:val="center"/>
              <w:rPr>
                <w:kern w:val="2"/>
                <w:szCs w:val="24"/>
              </w:rPr>
            </w:pPr>
          </w:p>
        </w:tc>
      </w:tr>
      <w:tr w:rsidR="00027B83" w14:paraId="4A389B23" w14:textId="77777777" w:rsidTr="000D2A05">
        <w:tc>
          <w:tcPr>
            <w:tcW w:w="1702" w:type="dxa"/>
            <w:vMerge/>
          </w:tcPr>
          <w:p w14:paraId="5E8F3B72" w14:textId="77777777" w:rsidR="00027B83" w:rsidRDefault="00027B83">
            <w:pPr>
              <w:rPr>
                <w:b/>
                <w:kern w:val="2"/>
                <w:szCs w:val="24"/>
              </w:rPr>
            </w:pPr>
          </w:p>
        </w:tc>
        <w:tc>
          <w:tcPr>
            <w:tcW w:w="3260" w:type="dxa"/>
          </w:tcPr>
          <w:p w14:paraId="37E87149" w14:textId="77777777" w:rsidR="00027B83" w:rsidRDefault="000B0897">
            <w:pPr>
              <w:rPr>
                <w:kern w:val="2"/>
                <w:szCs w:val="24"/>
              </w:rPr>
            </w:pPr>
            <w:r>
              <w:rPr>
                <w:kern w:val="2"/>
                <w:szCs w:val="24"/>
              </w:rPr>
              <w:t>1.2.5. Atsiskaitomoji sąskaita</w:t>
            </w:r>
          </w:p>
        </w:tc>
        <w:tc>
          <w:tcPr>
            <w:tcW w:w="5103" w:type="dxa"/>
          </w:tcPr>
          <w:p w14:paraId="6B4ED46F" w14:textId="77777777" w:rsidR="00027B83" w:rsidRDefault="00027B83">
            <w:pPr>
              <w:jc w:val="center"/>
              <w:rPr>
                <w:kern w:val="2"/>
                <w:szCs w:val="24"/>
              </w:rPr>
            </w:pPr>
          </w:p>
        </w:tc>
      </w:tr>
      <w:tr w:rsidR="00027B83" w14:paraId="53C6C3C5" w14:textId="77777777" w:rsidTr="000D2A05">
        <w:tc>
          <w:tcPr>
            <w:tcW w:w="1702" w:type="dxa"/>
            <w:vMerge/>
          </w:tcPr>
          <w:p w14:paraId="78A46E72" w14:textId="77777777" w:rsidR="00027B83" w:rsidRDefault="00027B83">
            <w:pPr>
              <w:rPr>
                <w:b/>
                <w:kern w:val="2"/>
                <w:szCs w:val="24"/>
              </w:rPr>
            </w:pPr>
          </w:p>
        </w:tc>
        <w:tc>
          <w:tcPr>
            <w:tcW w:w="3260" w:type="dxa"/>
          </w:tcPr>
          <w:p w14:paraId="572DF85C" w14:textId="77777777" w:rsidR="00027B83" w:rsidRDefault="000B0897">
            <w:pPr>
              <w:rPr>
                <w:kern w:val="2"/>
                <w:szCs w:val="24"/>
              </w:rPr>
            </w:pPr>
            <w:r>
              <w:rPr>
                <w:kern w:val="2"/>
                <w:szCs w:val="24"/>
              </w:rPr>
              <w:t>1.2.6. Bankas, banko kodas</w:t>
            </w:r>
          </w:p>
        </w:tc>
        <w:tc>
          <w:tcPr>
            <w:tcW w:w="5103" w:type="dxa"/>
          </w:tcPr>
          <w:p w14:paraId="199DBF76" w14:textId="77777777" w:rsidR="00027B83" w:rsidRDefault="00027B83">
            <w:pPr>
              <w:jc w:val="center"/>
              <w:rPr>
                <w:kern w:val="2"/>
                <w:szCs w:val="24"/>
              </w:rPr>
            </w:pPr>
          </w:p>
        </w:tc>
      </w:tr>
      <w:tr w:rsidR="00027B83" w14:paraId="0AD028CC" w14:textId="77777777" w:rsidTr="000D2A05">
        <w:tc>
          <w:tcPr>
            <w:tcW w:w="1702" w:type="dxa"/>
            <w:vMerge/>
          </w:tcPr>
          <w:p w14:paraId="0B51355C" w14:textId="77777777" w:rsidR="00027B83" w:rsidRDefault="00027B83">
            <w:pPr>
              <w:rPr>
                <w:b/>
                <w:kern w:val="2"/>
                <w:szCs w:val="24"/>
              </w:rPr>
            </w:pPr>
          </w:p>
        </w:tc>
        <w:tc>
          <w:tcPr>
            <w:tcW w:w="3260" w:type="dxa"/>
          </w:tcPr>
          <w:p w14:paraId="4578C743" w14:textId="77777777" w:rsidR="00027B83" w:rsidRDefault="000B0897">
            <w:pPr>
              <w:rPr>
                <w:kern w:val="2"/>
                <w:szCs w:val="24"/>
              </w:rPr>
            </w:pPr>
            <w:r>
              <w:rPr>
                <w:kern w:val="2"/>
                <w:szCs w:val="24"/>
              </w:rPr>
              <w:t>1.2.7. Telefonas</w:t>
            </w:r>
          </w:p>
        </w:tc>
        <w:tc>
          <w:tcPr>
            <w:tcW w:w="5103" w:type="dxa"/>
          </w:tcPr>
          <w:p w14:paraId="45814210" w14:textId="77777777" w:rsidR="00027B83" w:rsidRDefault="00027B83">
            <w:pPr>
              <w:jc w:val="center"/>
              <w:rPr>
                <w:kern w:val="2"/>
                <w:szCs w:val="24"/>
              </w:rPr>
            </w:pPr>
          </w:p>
        </w:tc>
      </w:tr>
      <w:tr w:rsidR="00027B83" w14:paraId="18884704" w14:textId="77777777" w:rsidTr="000D2A05">
        <w:tc>
          <w:tcPr>
            <w:tcW w:w="1702" w:type="dxa"/>
            <w:vMerge/>
          </w:tcPr>
          <w:p w14:paraId="6EB9CA70" w14:textId="77777777" w:rsidR="00027B83" w:rsidRDefault="00027B83">
            <w:pPr>
              <w:rPr>
                <w:b/>
                <w:kern w:val="2"/>
                <w:szCs w:val="24"/>
              </w:rPr>
            </w:pPr>
          </w:p>
        </w:tc>
        <w:tc>
          <w:tcPr>
            <w:tcW w:w="3260" w:type="dxa"/>
          </w:tcPr>
          <w:p w14:paraId="68980A98" w14:textId="77777777" w:rsidR="00027B83" w:rsidRDefault="000B0897">
            <w:pPr>
              <w:rPr>
                <w:kern w:val="2"/>
                <w:szCs w:val="24"/>
              </w:rPr>
            </w:pPr>
            <w:r>
              <w:rPr>
                <w:kern w:val="2"/>
                <w:szCs w:val="24"/>
              </w:rPr>
              <w:t>1.2.8. El. paštas</w:t>
            </w:r>
          </w:p>
        </w:tc>
        <w:tc>
          <w:tcPr>
            <w:tcW w:w="5103" w:type="dxa"/>
          </w:tcPr>
          <w:p w14:paraId="2BDB563E" w14:textId="77777777" w:rsidR="00027B83" w:rsidRDefault="00027B83">
            <w:pPr>
              <w:jc w:val="center"/>
              <w:rPr>
                <w:kern w:val="2"/>
                <w:szCs w:val="24"/>
              </w:rPr>
            </w:pPr>
          </w:p>
        </w:tc>
      </w:tr>
      <w:tr w:rsidR="00027B83" w14:paraId="460CF5F1" w14:textId="77777777" w:rsidTr="000D2A05">
        <w:tc>
          <w:tcPr>
            <w:tcW w:w="1702" w:type="dxa"/>
            <w:vMerge/>
          </w:tcPr>
          <w:p w14:paraId="3F192AA9" w14:textId="77777777" w:rsidR="00027B83" w:rsidRDefault="00027B83">
            <w:pPr>
              <w:rPr>
                <w:b/>
                <w:kern w:val="2"/>
                <w:szCs w:val="24"/>
              </w:rPr>
            </w:pPr>
          </w:p>
        </w:tc>
        <w:tc>
          <w:tcPr>
            <w:tcW w:w="3260" w:type="dxa"/>
          </w:tcPr>
          <w:p w14:paraId="438676CD" w14:textId="77777777" w:rsidR="00027B83" w:rsidRDefault="000B0897">
            <w:pPr>
              <w:rPr>
                <w:kern w:val="2"/>
                <w:szCs w:val="24"/>
              </w:rPr>
            </w:pPr>
            <w:r>
              <w:rPr>
                <w:kern w:val="2"/>
                <w:szCs w:val="24"/>
              </w:rPr>
              <w:t>1.2.9. Šalies atstovas</w:t>
            </w:r>
          </w:p>
        </w:tc>
        <w:tc>
          <w:tcPr>
            <w:tcW w:w="5103" w:type="dxa"/>
          </w:tcPr>
          <w:p w14:paraId="18887569" w14:textId="77777777" w:rsidR="00027B83" w:rsidRDefault="00027B83">
            <w:pPr>
              <w:jc w:val="center"/>
              <w:rPr>
                <w:kern w:val="2"/>
                <w:szCs w:val="24"/>
              </w:rPr>
            </w:pPr>
          </w:p>
        </w:tc>
      </w:tr>
      <w:tr w:rsidR="00027B83" w14:paraId="27B074B5" w14:textId="77777777" w:rsidTr="000D2A05">
        <w:tc>
          <w:tcPr>
            <w:tcW w:w="1702" w:type="dxa"/>
            <w:vMerge/>
          </w:tcPr>
          <w:p w14:paraId="7A43EC40" w14:textId="77777777" w:rsidR="00027B83" w:rsidRDefault="00027B83">
            <w:pPr>
              <w:rPr>
                <w:b/>
                <w:kern w:val="2"/>
                <w:szCs w:val="24"/>
              </w:rPr>
            </w:pPr>
          </w:p>
        </w:tc>
        <w:tc>
          <w:tcPr>
            <w:tcW w:w="3260" w:type="dxa"/>
          </w:tcPr>
          <w:p w14:paraId="1ACB3AF4" w14:textId="77777777" w:rsidR="00027B83" w:rsidRDefault="000B0897">
            <w:pPr>
              <w:rPr>
                <w:kern w:val="2"/>
                <w:szCs w:val="24"/>
              </w:rPr>
            </w:pPr>
            <w:r>
              <w:rPr>
                <w:kern w:val="2"/>
                <w:szCs w:val="24"/>
              </w:rPr>
              <w:t>1.2.10. Atstovavimo pagrindas</w:t>
            </w:r>
          </w:p>
        </w:tc>
        <w:tc>
          <w:tcPr>
            <w:tcW w:w="5103"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409"/>
        <w:gridCol w:w="4962"/>
      </w:tblGrid>
      <w:tr w:rsidR="00027B83" w14:paraId="30D32D1A" w14:textId="77777777" w:rsidTr="000D2A05">
        <w:trPr>
          <w:trHeight w:val="300"/>
        </w:trPr>
        <w:tc>
          <w:tcPr>
            <w:tcW w:w="10207"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0D2A05">
        <w:trPr>
          <w:trHeight w:val="300"/>
        </w:trPr>
        <w:tc>
          <w:tcPr>
            <w:tcW w:w="2836"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37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0D2A05">
        <w:trPr>
          <w:trHeight w:val="300"/>
        </w:trPr>
        <w:tc>
          <w:tcPr>
            <w:tcW w:w="2836" w:type="dxa"/>
          </w:tcPr>
          <w:p w14:paraId="162D7750" w14:textId="77777777" w:rsidR="00027B83" w:rsidRDefault="000B0897">
            <w:pPr>
              <w:rPr>
                <w:b/>
                <w:kern w:val="2"/>
                <w:szCs w:val="24"/>
              </w:rPr>
            </w:pPr>
            <w:r>
              <w:rPr>
                <w:b/>
                <w:kern w:val="2"/>
                <w:szCs w:val="24"/>
              </w:rPr>
              <w:t>2.2. Tiekėjo kontaktiniai asmenys, atsakingi už Sutarties vykdymą</w:t>
            </w:r>
          </w:p>
        </w:tc>
        <w:tc>
          <w:tcPr>
            <w:tcW w:w="737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0D2A05">
        <w:trPr>
          <w:trHeight w:val="300"/>
        </w:trPr>
        <w:tc>
          <w:tcPr>
            <w:tcW w:w="10207" w:type="dxa"/>
            <w:gridSpan w:val="3"/>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rsidTr="000D2A05">
        <w:trPr>
          <w:trHeight w:val="4501"/>
        </w:trPr>
        <w:tc>
          <w:tcPr>
            <w:tcW w:w="2836" w:type="dxa"/>
          </w:tcPr>
          <w:p w14:paraId="2EF15AAD" w14:textId="77777777" w:rsidR="00027B83" w:rsidRDefault="000B0897">
            <w:pPr>
              <w:rPr>
                <w:b/>
                <w:kern w:val="2"/>
                <w:szCs w:val="24"/>
              </w:rPr>
            </w:pPr>
            <w:r>
              <w:rPr>
                <w:b/>
                <w:kern w:val="2"/>
                <w:szCs w:val="24"/>
              </w:rPr>
              <w:t>3.1. Sutarties dalykas</w:t>
            </w:r>
          </w:p>
        </w:tc>
        <w:tc>
          <w:tcPr>
            <w:tcW w:w="7371" w:type="dxa"/>
            <w:gridSpan w:val="2"/>
          </w:tcPr>
          <w:p w14:paraId="719DFA34" w14:textId="77777777" w:rsidR="005B0B03" w:rsidRDefault="000B0897" w:rsidP="005B0B03">
            <w:pPr>
              <w:pStyle w:val="NoSpacing"/>
              <w:spacing w:after="120"/>
              <w:ind w:firstLine="709"/>
              <w:contextualSpacing/>
              <w:jc w:val="both"/>
              <w:rPr>
                <w:rFonts w:ascii="Times New Roman" w:hAnsi="Times New Roman" w:cs="Times New Roman"/>
                <w:sz w:val="24"/>
                <w:szCs w:val="24"/>
              </w:rPr>
            </w:pPr>
            <w:r w:rsidRPr="005B0B03">
              <w:rPr>
                <w:rFonts w:ascii="Times New Roman" w:hAnsi="Times New Roman" w:cs="Times New Roman"/>
                <w:kern w:val="2"/>
                <w:sz w:val="24"/>
                <w:szCs w:val="24"/>
              </w:rPr>
              <w:t xml:space="preserve">Tiekėjas įsipareigoja Sutartyje numatytomis sąlygomis suteikti Pirkėjui </w:t>
            </w:r>
            <w:r w:rsidR="000D6F93" w:rsidRPr="005B0B03">
              <w:rPr>
                <w:rFonts w:ascii="Times New Roman" w:eastAsia="Calibri" w:hAnsi="Times New Roman" w:cs="Times New Roman"/>
                <w:color w:val="000000" w:themeColor="text1"/>
                <w:sz w:val="24"/>
                <w:szCs w:val="24"/>
              </w:rPr>
              <w:t xml:space="preserve">kriminalistinių tyrimų įrangos </w:t>
            </w:r>
            <w:r w:rsidR="000D6F93" w:rsidRPr="00A40389">
              <w:rPr>
                <w:rFonts w:ascii="Times New Roman" w:eastAsia="Calibri" w:hAnsi="Times New Roman" w:cs="Times New Roman"/>
                <w:color w:val="000000" w:themeColor="text1"/>
                <w:sz w:val="24"/>
                <w:szCs w:val="24"/>
              </w:rPr>
              <w:t>(turimos ir naujai įsigytos, jei sutarties vykdymo laikotarpiu tokia būtų įsigyta)</w:t>
            </w:r>
            <w:r w:rsidR="000D6F93" w:rsidRPr="005B0B03">
              <w:rPr>
                <w:rFonts w:ascii="Times New Roman" w:eastAsia="Calibri" w:hAnsi="Times New Roman" w:cs="Times New Roman"/>
                <w:color w:val="000000" w:themeColor="text1"/>
                <w:sz w:val="24"/>
                <w:szCs w:val="24"/>
              </w:rPr>
              <w:t xml:space="preserve"> </w:t>
            </w:r>
            <w:r w:rsidR="000D6F93" w:rsidRPr="00312EBB">
              <w:rPr>
                <w:rFonts w:ascii="Times New Roman" w:eastAsia="Calibri" w:hAnsi="Times New Roman" w:cs="Times New Roman"/>
                <w:color w:val="4472C4" w:themeColor="accent1"/>
                <w:sz w:val="24"/>
                <w:szCs w:val="24"/>
              </w:rPr>
              <w:t>techninės</w:t>
            </w:r>
            <w:r w:rsidR="005B0B03" w:rsidRPr="00312EBB">
              <w:rPr>
                <w:rFonts w:ascii="Times New Roman" w:eastAsia="Calibri" w:hAnsi="Times New Roman" w:cs="Times New Roman"/>
                <w:color w:val="4472C4" w:themeColor="accent1"/>
                <w:sz w:val="24"/>
                <w:szCs w:val="24"/>
              </w:rPr>
              <w:t xml:space="preserve"> priežiūros </w:t>
            </w:r>
            <w:r w:rsidR="005B0B03">
              <w:rPr>
                <w:rFonts w:ascii="Times New Roman" w:eastAsia="Calibri" w:hAnsi="Times New Roman" w:cs="Times New Roman"/>
                <w:color w:val="000000" w:themeColor="text1"/>
                <w:sz w:val="24"/>
                <w:szCs w:val="24"/>
              </w:rPr>
              <w:t>ir remonto paslaugas</w:t>
            </w:r>
            <w:r w:rsidR="005B0B03" w:rsidRPr="005B0B03">
              <w:rPr>
                <w:rFonts w:ascii="Times New Roman" w:hAnsi="Times New Roman" w:cs="Times New Roman"/>
                <w:kern w:val="2"/>
                <w:sz w:val="24"/>
                <w:szCs w:val="24"/>
              </w:rPr>
              <w:t xml:space="preserve">: </w:t>
            </w:r>
            <w:r w:rsidR="000D6F93" w:rsidRPr="005B0B03">
              <w:rPr>
                <w:rFonts w:ascii="Times New Roman" w:hAnsi="Times New Roman" w:cs="Times New Roman"/>
                <w:color w:val="4472C4" w:themeColor="accent1"/>
                <w:sz w:val="24"/>
                <w:szCs w:val="24"/>
              </w:rPr>
              <w:t>Šviesos šaltiniai</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Automatizuota iš</w:t>
            </w:r>
            <w:r w:rsidR="005B0B03" w:rsidRPr="005B0B03">
              <w:rPr>
                <w:rFonts w:ascii="Times New Roman" w:hAnsi="Times New Roman" w:cs="Times New Roman"/>
                <w:color w:val="4472C4" w:themeColor="accent1"/>
                <w:sz w:val="24"/>
                <w:szCs w:val="24"/>
              </w:rPr>
              <w:t xml:space="preserve">skyrimo sistema ir termostatai; </w:t>
            </w:r>
            <w:r w:rsidR="000D6F93" w:rsidRPr="005B0B03">
              <w:rPr>
                <w:rFonts w:ascii="Times New Roman" w:hAnsi="Times New Roman" w:cs="Times New Roman"/>
                <w:color w:val="4472C4" w:themeColor="accent1"/>
                <w:sz w:val="24"/>
                <w:szCs w:val="24"/>
              </w:rPr>
              <w:t>La</w:t>
            </w:r>
            <w:r w:rsidR="005B0B03" w:rsidRPr="005B0B03">
              <w:rPr>
                <w:rFonts w:ascii="Times New Roman" w:hAnsi="Times New Roman" w:cs="Times New Roman"/>
                <w:color w:val="4472C4" w:themeColor="accent1"/>
                <w:sz w:val="24"/>
                <w:szCs w:val="24"/>
              </w:rPr>
              <w:t xml:space="preserve">boratorinė indų plovimo mašina; </w:t>
            </w:r>
            <w:r w:rsidR="000D6F93" w:rsidRPr="005B0B03">
              <w:rPr>
                <w:rFonts w:ascii="Times New Roman" w:hAnsi="Times New Roman" w:cs="Times New Roman"/>
                <w:color w:val="4472C4" w:themeColor="accent1"/>
                <w:sz w:val="24"/>
                <w:szCs w:val="24"/>
              </w:rPr>
              <w:t>Kompresorius dujiniam chroma</w:t>
            </w:r>
            <w:r w:rsidR="005B0B03" w:rsidRPr="005B0B03">
              <w:rPr>
                <w:rFonts w:ascii="Times New Roman" w:hAnsi="Times New Roman" w:cs="Times New Roman"/>
                <w:color w:val="4472C4" w:themeColor="accent1"/>
                <w:sz w:val="24"/>
                <w:szCs w:val="24"/>
              </w:rPr>
              <w:t xml:space="preserve">tografui; Vandenilio dujų generatorius; Įvairi laboratorinė įranga; Optinės sistemos; </w:t>
            </w:r>
            <w:r w:rsidR="000D6F93" w:rsidRPr="005B0B03">
              <w:rPr>
                <w:rFonts w:ascii="Times New Roman" w:hAnsi="Times New Roman" w:cs="Times New Roman"/>
                <w:color w:val="4472C4" w:themeColor="accent1"/>
                <w:sz w:val="24"/>
                <w:szCs w:val="24"/>
              </w:rPr>
              <w:t>Shimadzu prietaisai ir sistemos</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Reguliuojamo tūrio dozatoriai</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Analizatoriai, termocikleriai, DNR išskyrimo sistema</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Automatizuotos DNR išskyrimo ir PGR surinkimo sistemos</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Šaldymo ir temperatūros palaikymo įranga</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KERN svarstyklės</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SARTORIUS svarstyklės ir drėgnomatis</w:t>
            </w:r>
            <w:r w:rsidR="005B0B03" w:rsidRPr="005B0B03">
              <w:rPr>
                <w:rFonts w:ascii="Times New Roman" w:hAnsi="Times New Roman" w:cs="Times New Roman"/>
                <w:color w:val="4472C4" w:themeColor="accent1"/>
                <w:sz w:val="24"/>
                <w:szCs w:val="24"/>
              </w:rPr>
              <w:t xml:space="preserve">; RADWAG svarstyklės; </w:t>
            </w:r>
            <w:r w:rsidR="000D6F93" w:rsidRPr="005B0B03">
              <w:rPr>
                <w:rFonts w:ascii="Times New Roman" w:hAnsi="Times New Roman" w:cs="Times New Roman"/>
                <w:color w:val="4472C4" w:themeColor="accent1"/>
                <w:sz w:val="24"/>
                <w:szCs w:val="24"/>
              </w:rPr>
              <w:t>Refraktometras</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pH/laidumo matavimo įranga</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Alkoholinių skysčių tyrimo įranga</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Pėdsakų skenavimo įranga</w:t>
            </w:r>
            <w:r w:rsidR="005B0B03" w:rsidRPr="005B0B03">
              <w:rPr>
                <w:rFonts w:ascii="Times New Roman" w:hAnsi="Times New Roman" w:cs="Times New Roman"/>
                <w:color w:val="4472C4" w:themeColor="accent1"/>
                <w:sz w:val="24"/>
                <w:szCs w:val="24"/>
              </w:rPr>
              <w:t xml:space="preserve">; </w:t>
            </w:r>
            <w:r w:rsidR="000D6F93" w:rsidRPr="005B0B03">
              <w:rPr>
                <w:rFonts w:ascii="Times New Roman" w:hAnsi="Times New Roman" w:cs="Times New Roman"/>
                <w:color w:val="4472C4" w:themeColor="accent1"/>
                <w:sz w:val="24"/>
                <w:szCs w:val="24"/>
              </w:rPr>
              <w:t>Cheminių tyrimų įranga</w:t>
            </w:r>
            <w:r w:rsidR="005B0B03" w:rsidRPr="005B0B03">
              <w:rPr>
                <w:rFonts w:ascii="Times New Roman" w:hAnsi="Times New Roman" w:cs="Times New Roman"/>
                <w:color w:val="4472C4" w:themeColor="accent1"/>
                <w:sz w:val="24"/>
                <w:szCs w:val="24"/>
              </w:rPr>
              <w:t xml:space="preserve"> </w:t>
            </w:r>
            <w:r w:rsidR="005B0B03">
              <w:rPr>
                <w:rFonts w:ascii="Times New Roman" w:hAnsi="Times New Roman" w:cs="Times New Roman"/>
                <w:sz w:val="24"/>
                <w:szCs w:val="24"/>
              </w:rPr>
              <w:t>(toliau – Paslaugos).</w:t>
            </w:r>
          </w:p>
          <w:p w14:paraId="6B5360F1" w14:textId="3708BE97" w:rsidR="00027B83" w:rsidRPr="00F17AEC" w:rsidRDefault="000B0897" w:rsidP="005B0B03">
            <w:pPr>
              <w:pStyle w:val="NoSpacing"/>
              <w:spacing w:after="120"/>
              <w:ind w:firstLine="709"/>
              <w:contextualSpacing/>
              <w:jc w:val="both"/>
              <w:rPr>
                <w:rFonts w:ascii="Times New Roman" w:hAnsi="Times New Roman" w:cs="Times New Roman"/>
                <w:sz w:val="24"/>
                <w:szCs w:val="24"/>
              </w:rPr>
            </w:pPr>
            <w:r w:rsidRPr="00F17AEC">
              <w:rPr>
                <w:rFonts w:ascii="Times New Roman" w:hAnsi="Times New Roman" w:cs="Times New Roman"/>
                <w:color w:val="000000"/>
                <w:sz w:val="24"/>
                <w:szCs w:val="24"/>
              </w:rPr>
              <w:t>Paslaugų</w:t>
            </w:r>
            <w:r w:rsidRPr="00F17AEC">
              <w:rPr>
                <w:rFonts w:ascii="Times New Roman" w:hAnsi="Times New Roman" w:cs="Times New Roman"/>
                <w:color w:val="000000"/>
                <w:kern w:val="2"/>
                <w:sz w:val="24"/>
                <w:szCs w:val="24"/>
              </w:rPr>
              <w:t xml:space="preserve"> aprašymas</w:t>
            </w:r>
            <w:r w:rsidR="00663FDB" w:rsidRPr="00F17AEC">
              <w:rPr>
                <w:rFonts w:ascii="Times New Roman" w:hAnsi="Times New Roman" w:cs="Times New Roman"/>
                <w:color w:val="000000"/>
                <w:kern w:val="2"/>
                <w:sz w:val="24"/>
                <w:szCs w:val="24"/>
              </w:rPr>
              <w:t>,</w:t>
            </w:r>
            <w:r w:rsidR="00F17AEC" w:rsidRPr="00F17AEC">
              <w:rPr>
                <w:rFonts w:ascii="Times New Roman" w:hAnsi="Times New Roman" w:cs="Times New Roman"/>
                <w:color w:val="000000"/>
                <w:kern w:val="2"/>
                <w:sz w:val="24"/>
                <w:szCs w:val="24"/>
              </w:rPr>
              <w:t xml:space="preserve"> reikalavimai,</w:t>
            </w:r>
            <w:r w:rsidR="00663FDB" w:rsidRPr="00F17AEC">
              <w:rPr>
                <w:rFonts w:ascii="Times New Roman" w:hAnsi="Times New Roman" w:cs="Times New Roman"/>
                <w:color w:val="000000"/>
                <w:kern w:val="2"/>
                <w:sz w:val="24"/>
                <w:szCs w:val="24"/>
              </w:rPr>
              <w:t xml:space="preserve"> preliminarūs kiekiai</w:t>
            </w:r>
            <w:r w:rsidRPr="00F17AEC">
              <w:rPr>
                <w:rFonts w:ascii="Times New Roman" w:hAnsi="Times New Roman" w:cs="Times New Roman"/>
                <w:color w:val="000000"/>
                <w:kern w:val="2"/>
                <w:sz w:val="24"/>
                <w:szCs w:val="24"/>
              </w:rPr>
              <w:t xml:space="preserve"> ir kiti reikalavimai teikiamoms </w:t>
            </w:r>
            <w:r w:rsidRPr="00F17AEC">
              <w:rPr>
                <w:rFonts w:ascii="Times New Roman" w:hAnsi="Times New Roman" w:cs="Times New Roman"/>
                <w:color w:val="000000"/>
                <w:sz w:val="24"/>
                <w:szCs w:val="24"/>
              </w:rPr>
              <w:t>Paslaugoms</w:t>
            </w:r>
            <w:r w:rsidR="005B0B03" w:rsidRPr="00F17AEC">
              <w:rPr>
                <w:rFonts w:ascii="Times New Roman" w:hAnsi="Times New Roman" w:cs="Times New Roman"/>
                <w:color w:val="000000"/>
                <w:kern w:val="2"/>
                <w:sz w:val="24"/>
                <w:szCs w:val="24"/>
              </w:rPr>
              <w:t xml:space="preserve"> nustatyti Sutarties priede</w:t>
            </w:r>
            <w:r w:rsidR="00F17AEC" w:rsidRPr="00F17AEC">
              <w:rPr>
                <w:rFonts w:ascii="Times New Roman" w:hAnsi="Times New Roman" w:cs="Times New Roman"/>
                <w:color w:val="000000"/>
                <w:kern w:val="2"/>
                <w:sz w:val="24"/>
                <w:szCs w:val="24"/>
              </w:rPr>
              <w:t xml:space="preserve"> Nr. 1 „Techninė specifikacija“, priedo Nr. 1 „Techninė specifikacija“ 1 priedėlyje  </w:t>
            </w:r>
            <w:r w:rsidR="00F17AEC" w:rsidRPr="00F17AEC">
              <w:rPr>
                <w:rFonts w:ascii="Times New Roman" w:hAnsi="Times New Roman" w:cs="Times New Roman"/>
                <w:sz w:val="24"/>
                <w:szCs w:val="24"/>
              </w:rPr>
              <w:t>,,Įrangos sąrašas ir informacija apie pirkimo objektus“, priedo Nr. 1 ,,Techninė specifikacija“ 2 priedėlyje ,,Reikalavimai įrangos techninei priežiūrai“</w:t>
            </w:r>
            <w:r w:rsidR="005B0B03" w:rsidRPr="00F17AEC">
              <w:rPr>
                <w:rFonts w:ascii="Times New Roman" w:hAnsi="Times New Roman" w:cs="Times New Roman"/>
                <w:color w:val="000000"/>
                <w:kern w:val="2"/>
                <w:sz w:val="24"/>
                <w:szCs w:val="24"/>
              </w:rPr>
              <w:t xml:space="preserve"> ir Sutarties priede Nr. 2</w:t>
            </w:r>
            <w:r w:rsidRPr="00F17AEC">
              <w:rPr>
                <w:rFonts w:ascii="Times New Roman" w:hAnsi="Times New Roman" w:cs="Times New Roman"/>
                <w:color w:val="000000"/>
                <w:kern w:val="2"/>
                <w:sz w:val="24"/>
                <w:szCs w:val="24"/>
              </w:rPr>
              <w:t xml:space="preserve"> „Pasiūlymas“</w:t>
            </w:r>
            <w:r w:rsidR="005B0B03" w:rsidRPr="00F17AEC">
              <w:rPr>
                <w:rFonts w:ascii="Times New Roman" w:hAnsi="Times New Roman" w:cs="Times New Roman"/>
                <w:color w:val="000000"/>
                <w:kern w:val="2"/>
                <w:sz w:val="24"/>
                <w:szCs w:val="24"/>
              </w:rPr>
              <w:t xml:space="preserve"> 1 priedėlyje (toliau – Pasiūlymas)</w:t>
            </w:r>
            <w:r w:rsidRPr="00F17AEC">
              <w:rPr>
                <w:rFonts w:ascii="Times New Roman" w:hAnsi="Times New Roman" w:cs="Times New Roman"/>
                <w:color w:val="000000"/>
                <w:kern w:val="2"/>
                <w:sz w:val="24"/>
                <w:szCs w:val="24"/>
              </w:rPr>
              <w:t>.</w:t>
            </w:r>
          </w:p>
        </w:tc>
      </w:tr>
      <w:tr w:rsidR="00027B83" w14:paraId="0AD60CA4" w14:textId="77777777" w:rsidTr="000D2A05">
        <w:trPr>
          <w:trHeight w:val="300"/>
        </w:trPr>
        <w:tc>
          <w:tcPr>
            <w:tcW w:w="2836" w:type="dxa"/>
          </w:tcPr>
          <w:p w14:paraId="3774F492" w14:textId="77777777" w:rsidR="00027B83" w:rsidRDefault="000B0897">
            <w:pPr>
              <w:rPr>
                <w:b/>
                <w:kern w:val="2"/>
                <w:szCs w:val="24"/>
              </w:rPr>
            </w:pPr>
            <w:r>
              <w:rPr>
                <w:b/>
                <w:kern w:val="2"/>
                <w:szCs w:val="24"/>
              </w:rPr>
              <w:t>3.2. Pirkimo pavadinimas ir numeris</w:t>
            </w:r>
          </w:p>
        </w:tc>
        <w:tc>
          <w:tcPr>
            <w:tcW w:w="7371" w:type="dxa"/>
            <w:gridSpan w:val="2"/>
          </w:tcPr>
          <w:p w14:paraId="02396878" w14:textId="77777777" w:rsidR="00283274" w:rsidRDefault="00283274" w:rsidP="00283274">
            <w:pPr>
              <w:jc w:val="both"/>
              <w:rPr>
                <w:rFonts w:eastAsia="Calibri"/>
                <w:color w:val="000000" w:themeColor="text1"/>
              </w:rPr>
            </w:pPr>
            <w:r>
              <w:rPr>
                <w:rFonts w:eastAsia="Calibri"/>
                <w:color w:val="000000" w:themeColor="text1"/>
              </w:rPr>
              <w:t>Kriminalistinių tyrimų įrangos techninės priežiūros ir remonto paslaugos.</w:t>
            </w:r>
          </w:p>
          <w:p w14:paraId="1CD74DF2" w14:textId="7B997EEF" w:rsidR="00027B83" w:rsidRDefault="00283274" w:rsidP="00283274">
            <w:pPr>
              <w:jc w:val="both"/>
              <w:rPr>
                <w:kern w:val="2"/>
                <w:szCs w:val="24"/>
              </w:rPr>
            </w:pPr>
            <w:r>
              <w:rPr>
                <w:color w:val="000000"/>
                <w:szCs w:val="22"/>
              </w:rPr>
              <w:t xml:space="preserve">Skelbimas apie viešąjį pirkimą paskelbtas Centrinėje viešųjų pirkimų informacinėje sistemoje (toliau – CVP IS), Nr. </w:t>
            </w:r>
            <w:r w:rsidRPr="003348D6">
              <w:rPr>
                <w:color w:val="4472C4" w:themeColor="accent1"/>
                <w:szCs w:val="22"/>
              </w:rPr>
              <w:t>XXXXX</w:t>
            </w:r>
          </w:p>
        </w:tc>
      </w:tr>
      <w:tr w:rsidR="00027B83" w14:paraId="1D1A6B6A" w14:textId="77777777" w:rsidTr="000D2A05">
        <w:trPr>
          <w:trHeight w:val="300"/>
        </w:trPr>
        <w:tc>
          <w:tcPr>
            <w:tcW w:w="2836"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7371" w:type="dxa"/>
            <w:gridSpan w:val="2"/>
          </w:tcPr>
          <w:p w14:paraId="4EA4A352" w14:textId="1C4AC848" w:rsidR="00027B83" w:rsidRPr="00E82AA7" w:rsidRDefault="000B0897">
            <w:pPr>
              <w:rPr>
                <w:kern w:val="2"/>
                <w:szCs w:val="24"/>
              </w:rPr>
            </w:pPr>
            <w:r>
              <w:rPr>
                <w:kern w:val="2"/>
                <w:szCs w:val="24"/>
              </w:rPr>
              <w:t>Netaikoma</w:t>
            </w:r>
          </w:p>
        </w:tc>
      </w:tr>
      <w:tr w:rsidR="00027B83" w14:paraId="652A39CA" w14:textId="77777777" w:rsidTr="000D2A05">
        <w:trPr>
          <w:trHeight w:val="300"/>
        </w:trPr>
        <w:tc>
          <w:tcPr>
            <w:tcW w:w="10207"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697E1A">
        <w:trPr>
          <w:trHeight w:val="2142"/>
        </w:trPr>
        <w:tc>
          <w:tcPr>
            <w:tcW w:w="2836" w:type="dxa"/>
          </w:tcPr>
          <w:p w14:paraId="4A5A8E43" w14:textId="1922C3CE"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47F42C24" w:rsidR="00027B83" w:rsidRDefault="00027B83">
            <w:pPr>
              <w:rPr>
                <w:b/>
                <w:color w:val="FF0000"/>
                <w:kern w:val="2"/>
                <w:szCs w:val="24"/>
              </w:rPr>
            </w:pPr>
          </w:p>
        </w:tc>
        <w:tc>
          <w:tcPr>
            <w:tcW w:w="7371" w:type="dxa"/>
            <w:gridSpan w:val="2"/>
          </w:tcPr>
          <w:p w14:paraId="2DC65260" w14:textId="3DA0382F" w:rsidR="00872F0D" w:rsidRDefault="0045468A" w:rsidP="0084552D">
            <w:pPr>
              <w:jc w:val="both"/>
              <w:rPr>
                <w:rFonts w:eastAsia="Calibri"/>
                <w:color w:val="00000A"/>
              </w:rPr>
            </w:pPr>
            <w:r w:rsidRPr="00067A67">
              <w:rPr>
                <w:rFonts w:eastAsia="Calibri"/>
                <w:color w:val="00000A"/>
              </w:rPr>
              <w:t>Nuo užsakymo</w:t>
            </w:r>
            <w:r w:rsidR="00853D0C">
              <w:rPr>
                <w:rFonts w:eastAsia="Calibri"/>
                <w:color w:val="00000A"/>
              </w:rPr>
              <w:t xml:space="preserve">, pateikto </w:t>
            </w:r>
            <w:r w:rsidR="00853D0C">
              <w:rPr>
                <w:szCs w:val="24"/>
              </w:rPr>
              <w:t>raštu ar/ir žodžiu ar/ir elektroniniu paštu ar/ir telefonu</w:t>
            </w:r>
            <w:r w:rsidRPr="00067A67">
              <w:rPr>
                <w:rFonts w:eastAsia="Calibri"/>
                <w:color w:val="00000A"/>
              </w:rPr>
              <w:t xml:space="preserve"> gavimo dienos, Tiekėjas privalo per 2 darbo dienas atvykti į Pirkėjo buveinę,</w:t>
            </w:r>
            <w:r w:rsidR="00853D0C">
              <w:rPr>
                <w:rFonts w:eastAsia="Calibri"/>
                <w:color w:val="00000A"/>
              </w:rPr>
              <w:t xml:space="preserve"> adresu </w:t>
            </w:r>
            <w:r w:rsidR="00853D0C" w:rsidRPr="0015652D">
              <w:rPr>
                <w:szCs w:val="24"/>
              </w:rPr>
              <w:t>Liepyno g. 11A, Vilnius</w:t>
            </w:r>
            <w:r w:rsidR="00853D0C">
              <w:rPr>
                <w:szCs w:val="24"/>
              </w:rPr>
              <w:t>,</w:t>
            </w:r>
            <w:r w:rsidRPr="00067A67">
              <w:rPr>
                <w:rFonts w:eastAsia="Calibri"/>
                <w:color w:val="00000A"/>
              </w:rPr>
              <w:t xml:space="preserve"> </w:t>
            </w:r>
            <w:r w:rsidR="008F3747" w:rsidRPr="008F3747">
              <w:rPr>
                <w:rFonts w:eastAsia="Calibri"/>
                <w:szCs w:val="24"/>
              </w:rPr>
              <w:t xml:space="preserve">kriminalistinių tyrimų </w:t>
            </w:r>
            <w:r w:rsidRPr="000569D3">
              <w:rPr>
                <w:rFonts w:eastAsia="Calibri"/>
                <w:color w:val="4472C4" w:themeColor="accent1"/>
              </w:rPr>
              <w:t>įrangos</w:t>
            </w:r>
            <w:r w:rsidR="00822E37">
              <w:rPr>
                <w:rFonts w:eastAsia="Calibri"/>
                <w:color w:val="00000A"/>
              </w:rPr>
              <w:t xml:space="preserve"> </w:t>
            </w:r>
            <w:r w:rsidR="00822E37" w:rsidRPr="00431451">
              <w:rPr>
                <w:rFonts w:eastAsia="Calibri"/>
                <w:color w:val="4472C4" w:themeColor="accent1"/>
              </w:rPr>
              <w:t xml:space="preserve">techninės priežiūros </w:t>
            </w:r>
            <w:r w:rsidR="00822E37" w:rsidRPr="000569D3">
              <w:rPr>
                <w:rFonts w:eastAsia="Calibri"/>
                <w:color w:val="4472C4" w:themeColor="accent1"/>
              </w:rPr>
              <w:t xml:space="preserve">atlikimui </w:t>
            </w:r>
            <w:r w:rsidR="00822E37" w:rsidRPr="00DC25B9">
              <w:rPr>
                <w:rFonts w:eastAsia="Calibri"/>
                <w:color w:val="4472C4" w:themeColor="accent1"/>
              </w:rPr>
              <w:t>arba</w:t>
            </w:r>
            <w:r w:rsidR="00822E37">
              <w:rPr>
                <w:rFonts w:eastAsia="Calibri"/>
                <w:color w:val="00000A"/>
              </w:rPr>
              <w:t xml:space="preserve"> įrangos</w:t>
            </w:r>
            <w:r w:rsidRPr="00067A67">
              <w:rPr>
                <w:rFonts w:eastAsia="Calibri"/>
                <w:color w:val="00000A"/>
              </w:rPr>
              <w:t xml:space="preserve"> gedimo įvertinimui bei gedimo šalinimo laikotarpio su Pirkėju suderinimui.</w:t>
            </w:r>
          </w:p>
          <w:p w14:paraId="69C6AE54" w14:textId="0D43AE36" w:rsidR="00027B83" w:rsidRPr="00697E1A" w:rsidRDefault="00232331" w:rsidP="009B31E1">
            <w:pPr>
              <w:jc w:val="both"/>
              <w:rPr>
                <w:color w:val="4472C4" w:themeColor="accent1"/>
                <w:szCs w:val="24"/>
                <w:lang w:val="en-US"/>
              </w:rPr>
            </w:pPr>
            <w:r w:rsidRPr="008F3747">
              <w:rPr>
                <w:rFonts w:eastAsia="Calibri"/>
                <w:color w:val="4472C4" w:themeColor="accent1"/>
              </w:rPr>
              <w:t>Pirkėjo</w:t>
            </w:r>
            <w:r w:rsidRPr="008F3747">
              <w:rPr>
                <w:rFonts w:eastAsia="Calibri"/>
                <w:color w:val="4472C4" w:themeColor="accent1"/>
                <w:szCs w:val="24"/>
              </w:rPr>
              <w:t xml:space="preserve"> įrangos </w:t>
            </w:r>
            <w:r w:rsidRPr="008F3747">
              <w:rPr>
                <w:rFonts w:eastAsia="Calibri"/>
                <w:color w:val="4472C4" w:themeColor="accent1"/>
              </w:rPr>
              <w:t xml:space="preserve">techninės priežiūros atlikimo periodiškumas nurodytas Sutarties priede Nr. </w:t>
            </w:r>
            <w:r w:rsidRPr="008F3747">
              <w:rPr>
                <w:color w:val="4472C4" w:themeColor="accent1"/>
                <w:kern w:val="2"/>
                <w:szCs w:val="24"/>
              </w:rPr>
              <w:t>1 „Techninė specifikacija“  ir Sutarties priede Nr. 2 „Pasiūlymas“.</w:t>
            </w:r>
          </w:p>
        </w:tc>
      </w:tr>
      <w:tr w:rsidR="00027B83" w14:paraId="3A8802D2" w14:textId="77777777" w:rsidTr="000D2A05">
        <w:trPr>
          <w:trHeight w:val="815"/>
        </w:trPr>
        <w:tc>
          <w:tcPr>
            <w:tcW w:w="2836" w:type="dxa"/>
            <w:tcBorders>
              <w:top w:val="single" w:sz="4" w:space="0" w:color="auto"/>
              <w:left w:val="single" w:sz="4" w:space="0" w:color="auto"/>
              <w:bottom w:val="single" w:sz="4" w:space="0" w:color="auto"/>
              <w:right w:val="single" w:sz="4" w:space="0" w:color="auto"/>
            </w:tcBorders>
          </w:tcPr>
          <w:p w14:paraId="181A152F" w14:textId="775BD22E" w:rsidR="00027B83" w:rsidRDefault="00771447">
            <w:pPr>
              <w:rPr>
                <w:b/>
                <w:kern w:val="2"/>
                <w:szCs w:val="24"/>
              </w:rPr>
            </w:pPr>
            <w:r>
              <w:rPr>
                <w:b/>
                <w:kern w:val="2"/>
                <w:szCs w:val="24"/>
              </w:rPr>
              <w:t>4.2</w:t>
            </w:r>
            <w:r w:rsidR="000B0897">
              <w:rPr>
                <w:b/>
                <w:kern w:val="2"/>
                <w:szCs w:val="24"/>
              </w:rPr>
              <w:t>. Dėl minimalios Užsakymo vertės ar apimties</w:t>
            </w:r>
          </w:p>
        </w:tc>
        <w:tc>
          <w:tcPr>
            <w:tcW w:w="7371" w:type="dxa"/>
            <w:gridSpan w:val="2"/>
            <w:tcBorders>
              <w:top w:val="single" w:sz="4" w:space="0" w:color="auto"/>
              <w:left w:val="single" w:sz="4" w:space="0" w:color="auto"/>
              <w:bottom w:val="single" w:sz="4" w:space="0" w:color="auto"/>
              <w:right w:val="single" w:sz="4" w:space="0" w:color="auto"/>
            </w:tcBorders>
          </w:tcPr>
          <w:p w14:paraId="2FF0A237" w14:textId="67745617" w:rsidR="00801077" w:rsidRPr="00801077" w:rsidRDefault="000B0897" w:rsidP="00801077">
            <w:pPr>
              <w:rPr>
                <w:kern w:val="2"/>
                <w:szCs w:val="24"/>
              </w:rPr>
            </w:pPr>
            <w:r>
              <w:rPr>
                <w:kern w:val="2"/>
                <w:szCs w:val="24"/>
              </w:rPr>
              <w:t>Netaikoma</w:t>
            </w:r>
          </w:p>
          <w:p w14:paraId="6CA61532" w14:textId="06EEF131" w:rsidR="00027B83" w:rsidRDefault="00027B83">
            <w:pPr>
              <w:rPr>
                <w:szCs w:val="24"/>
              </w:rPr>
            </w:pPr>
          </w:p>
        </w:tc>
      </w:tr>
      <w:tr w:rsidR="00027B83" w14:paraId="59F55181" w14:textId="77777777" w:rsidTr="000D2A05">
        <w:trPr>
          <w:trHeight w:val="300"/>
        </w:trPr>
        <w:tc>
          <w:tcPr>
            <w:tcW w:w="2836" w:type="dxa"/>
          </w:tcPr>
          <w:p w14:paraId="0EE1132D" w14:textId="0F78AA99" w:rsidR="00027B83" w:rsidRDefault="00771447">
            <w:pPr>
              <w:rPr>
                <w:b/>
                <w:kern w:val="2"/>
                <w:szCs w:val="24"/>
              </w:rPr>
            </w:pPr>
            <w:r>
              <w:rPr>
                <w:b/>
                <w:kern w:val="2"/>
                <w:szCs w:val="24"/>
              </w:rPr>
              <w:t>4.3</w:t>
            </w:r>
            <w:r w:rsidR="000B0897">
              <w:rPr>
                <w:b/>
                <w:kern w:val="2"/>
                <w:szCs w:val="24"/>
              </w:rPr>
              <w:t>. Pateikiami dokumentai</w:t>
            </w:r>
          </w:p>
        </w:tc>
        <w:tc>
          <w:tcPr>
            <w:tcW w:w="7371" w:type="dxa"/>
            <w:gridSpan w:val="2"/>
          </w:tcPr>
          <w:p w14:paraId="12B7E67E" w14:textId="77777777" w:rsidR="00965EEA" w:rsidRDefault="000B0897" w:rsidP="00965EEA">
            <w:pPr>
              <w:jc w:val="both"/>
              <w:rPr>
                <w:color w:val="4472C4"/>
                <w:kern w:val="2"/>
                <w:szCs w:val="24"/>
              </w:rPr>
            </w:pPr>
            <w:r w:rsidRPr="006473A0">
              <w:rPr>
                <w:kern w:val="2"/>
                <w:szCs w:val="24"/>
              </w:rPr>
              <w:t>Turi būti pateikiami šie dokumentai:</w:t>
            </w:r>
            <w:r w:rsidR="00965EEA" w:rsidRPr="006473A0">
              <w:rPr>
                <w:kern w:val="2"/>
                <w:szCs w:val="24"/>
              </w:rPr>
              <w:t xml:space="preserve"> Paslaugų perdavimo-priėmimo aktas</w:t>
            </w:r>
            <w:r w:rsidR="00965EEA" w:rsidRPr="006473A0">
              <w:rPr>
                <w:color w:val="4472C4"/>
                <w:kern w:val="2"/>
                <w:szCs w:val="24"/>
              </w:rPr>
              <w:t>.</w:t>
            </w:r>
          </w:p>
          <w:p w14:paraId="6BA95380" w14:textId="316BE188" w:rsidR="00027B83" w:rsidRDefault="000B0897" w:rsidP="00965EEA">
            <w:pPr>
              <w:jc w:val="both"/>
              <w:rPr>
                <w:szCs w:val="24"/>
              </w:rPr>
            </w:pPr>
            <w:r>
              <w:rPr>
                <w:kern w:val="2"/>
                <w:szCs w:val="24"/>
              </w:rPr>
              <w:t>Tiekėjui nepateikus nurodytų dokumentų, laikoma, kad Paslaugos neatitinka Sutartyje nustatytų reikalavimų.</w:t>
            </w:r>
          </w:p>
        </w:tc>
      </w:tr>
      <w:tr w:rsidR="00027B83" w14:paraId="6DA27131" w14:textId="77777777" w:rsidTr="000D2A05">
        <w:trPr>
          <w:trHeight w:val="300"/>
        </w:trPr>
        <w:tc>
          <w:tcPr>
            <w:tcW w:w="10207"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0D2A05">
        <w:trPr>
          <w:trHeight w:val="300"/>
        </w:trPr>
        <w:tc>
          <w:tcPr>
            <w:tcW w:w="2836" w:type="dxa"/>
          </w:tcPr>
          <w:p w14:paraId="0BDD66A8" w14:textId="77777777" w:rsidR="00027B83" w:rsidRDefault="000B0897">
            <w:pPr>
              <w:rPr>
                <w:b/>
                <w:kern w:val="2"/>
                <w:szCs w:val="24"/>
              </w:rPr>
            </w:pPr>
            <w:r>
              <w:rPr>
                <w:b/>
                <w:kern w:val="2"/>
                <w:szCs w:val="24"/>
              </w:rPr>
              <w:lastRenderedPageBreak/>
              <w:t>5.1. Sutarčiai taikomas kainos apskaičiavimo būdas</w:t>
            </w:r>
          </w:p>
        </w:tc>
        <w:tc>
          <w:tcPr>
            <w:tcW w:w="7371" w:type="dxa"/>
            <w:gridSpan w:val="2"/>
          </w:tcPr>
          <w:p w14:paraId="11CCE129" w14:textId="77777777" w:rsidR="008A2256" w:rsidRDefault="008A2256" w:rsidP="008A2256">
            <w:pPr>
              <w:suppressAutoHyphens/>
              <w:jc w:val="both"/>
              <w:rPr>
                <w:rFonts w:eastAsia="Calibri"/>
                <w:color w:val="00000A"/>
                <w:szCs w:val="24"/>
                <w:lang w:eastAsia="lt-LT"/>
              </w:rPr>
            </w:pPr>
            <w:r w:rsidRPr="008A2256">
              <w:rPr>
                <w:rFonts w:eastAsia="Calibri"/>
                <w:color w:val="00000A"/>
                <w:szCs w:val="24"/>
                <w:lang w:eastAsia="lt-LT"/>
              </w:rPr>
              <w:t xml:space="preserve">Šiai  Sutarčiai taikoma sutarties vykdymo išlaidų atlyginimo kainodara, kuri susideda iš: </w:t>
            </w:r>
          </w:p>
          <w:p w14:paraId="301546EE" w14:textId="288E9F00" w:rsidR="008A2256" w:rsidRPr="008A2256" w:rsidRDefault="008A2256" w:rsidP="008A2256">
            <w:pPr>
              <w:suppressAutoHyphens/>
              <w:jc w:val="both"/>
              <w:rPr>
                <w:rFonts w:eastAsia="Calibri"/>
                <w:color w:val="00000A"/>
                <w:szCs w:val="24"/>
                <w:lang w:eastAsia="lt-LT"/>
              </w:rPr>
            </w:pPr>
            <w:r w:rsidRPr="008A2256">
              <w:rPr>
                <w:rFonts w:eastAsia="Calibri"/>
                <w:color w:val="00000A"/>
                <w:szCs w:val="24"/>
                <w:lang w:eastAsia="lt-LT"/>
              </w:rPr>
              <w:t xml:space="preserve">atsiskaitymo už remonto paslaugų atlikimą bei atvykimą sutartyje nustatytais įkainiais </w:t>
            </w:r>
            <w:r w:rsidRPr="00F9354E">
              <w:rPr>
                <w:rFonts w:eastAsia="Calibri"/>
                <w:szCs w:val="24"/>
                <w:lang w:eastAsia="lt-LT"/>
              </w:rPr>
              <w:t xml:space="preserve">(taikoma </w:t>
            </w:r>
            <w:r w:rsidR="00301CE8" w:rsidRPr="00F9354E">
              <w:rPr>
                <w:rFonts w:eastAsia="Calibri"/>
                <w:szCs w:val="24"/>
                <w:lang w:val="en-US" w:eastAsia="lt-LT"/>
              </w:rPr>
              <w:t>visoms</w:t>
            </w:r>
            <w:r w:rsidRPr="00F9354E">
              <w:rPr>
                <w:rFonts w:eastAsia="Calibri"/>
                <w:szCs w:val="24"/>
                <w:lang w:val="en-US" w:eastAsia="lt-LT"/>
              </w:rPr>
              <w:t xml:space="preserve"> pirkimo dalims)</w:t>
            </w:r>
            <w:r w:rsidRPr="00F9354E">
              <w:rPr>
                <w:rFonts w:eastAsia="Calibri"/>
                <w:szCs w:val="24"/>
                <w:lang w:eastAsia="lt-LT"/>
              </w:rPr>
              <w:t xml:space="preserve">, </w:t>
            </w:r>
            <w:r w:rsidRPr="008A2256">
              <w:rPr>
                <w:rFonts w:eastAsia="Calibri"/>
                <w:color w:val="00000A"/>
                <w:szCs w:val="24"/>
                <w:lang w:eastAsia="lt-LT"/>
              </w:rPr>
              <w:t>arba atsiskaitymo už techninės priežiūros atlikimą</w:t>
            </w:r>
            <w:r w:rsidR="000C3ED9">
              <w:rPr>
                <w:rFonts w:eastAsia="Calibri"/>
                <w:color w:val="00000A"/>
                <w:szCs w:val="24"/>
                <w:lang w:eastAsia="lt-LT"/>
              </w:rPr>
              <w:t xml:space="preserve"> bei atvykimą</w:t>
            </w:r>
            <w:r w:rsidRPr="008A2256">
              <w:rPr>
                <w:rFonts w:eastAsia="Calibri"/>
                <w:color w:val="00000A"/>
                <w:szCs w:val="24"/>
                <w:lang w:eastAsia="lt-LT"/>
              </w:rPr>
              <w:t xml:space="preserve"> sutartyje nustatytais įkainiais (taikoma</w:t>
            </w:r>
            <w:r w:rsidR="00301CE8">
              <w:rPr>
                <w:rFonts w:eastAsia="Calibri"/>
                <w:color w:val="00000A"/>
                <w:szCs w:val="24"/>
                <w:lang w:eastAsia="lt-LT"/>
              </w:rPr>
              <w:t>:</w:t>
            </w:r>
            <w:r w:rsidRPr="008A2256">
              <w:rPr>
                <w:rFonts w:eastAsia="Calibri"/>
                <w:color w:val="00000A"/>
                <w:szCs w:val="24"/>
                <w:lang w:eastAsia="lt-LT"/>
              </w:rPr>
              <w:t xml:space="preserve"> </w:t>
            </w:r>
            <w:r w:rsidR="00301CE8" w:rsidRPr="00301CE8">
              <w:rPr>
                <w:rFonts w:cstheme="minorHAnsi"/>
                <w:color w:val="4472C4" w:themeColor="accent1"/>
              </w:rPr>
              <w:t xml:space="preserve">2-os pirkimo dalies ,,Automatizuota išskyrimo sistema ir termostatai“ 2.1 punkte, 6-os dalies ,,Įvairi laboratorinė įranga“ 6.1 </w:t>
            </w:r>
            <w:r w:rsidR="00301CE8" w:rsidRPr="00301CE8">
              <w:rPr>
                <w:color w:val="4472C4" w:themeColor="accent1"/>
              </w:rPr>
              <w:t xml:space="preserve">– </w:t>
            </w:r>
            <w:r w:rsidR="00301CE8" w:rsidRPr="00301CE8">
              <w:rPr>
                <w:rFonts w:cstheme="minorHAnsi"/>
                <w:color w:val="4472C4" w:themeColor="accent1"/>
              </w:rPr>
              <w:t>6.</w:t>
            </w:r>
            <w:r w:rsidR="00D52CBD">
              <w:rPr>
                <w:rFonts w:cstheme="minorHAnsi"/>
                <w:color w:val="4472C4" w:themeColor="accent1"/>
              </w:rPr>
              <w:t>5 punktuose,</w:t>
            </w:r>
            <w:r w:rsidR="00301CE8" w:rsidRPr="00301CE8">
              <w:rPr>
                <w:rFonts w:cstheme="minorHAnsi"/>
                <w:color w:val="4472C4" w:themeColor="accent1"/>
              </w:rPr>
              <w:t xml:space="preserve"> 10-oje dalyje ,Analizatoriai, termocikleriai, DNR išskyrimo sistema“, 11-oje dalyje ,,Automatizuotos DNR išskyri</w:t>
            </w:r>
            <w:r w:rsidR="005E71E2">
              <w:rPr>
                <w:rFonts w:cstheme="minorHAnsi"/>
                <w:color w:val="4472C4" w:themeColor="accent1"/>
              </w:rPr>
              <w:t>mo ir PGR surinkimo sistemos“,</w:t>
            </w:r>
            <w:r w:rsidR="00301CE8" w:rsidRPr="00301CE8">
              <w:rPr>
                <w:rFonts w:cstheme="minorHAnsi"/>
                <w:color w:val="4472C4" w:themeColor="accent1"/>
              </w:rPr>
              <w:t xml:space="preserve"> 19-toje dalyje ,,Pėdsakų skenavimo įranga“</w:t>
            </w:r>
            <w:r w:rsidR="00301CE8" w:rsidRPr="00301CE8">
              <w:rPr>
                <w:rFonts w:cstheme="minorHAnsi"/>
              </w:rPr>
              <w:t>)</w:t>
            </w:r>
            <w:r w:rsidR="00CE51AD">
              <w:rPr>
                <w:rFonts w:eastAsia="Calibri"/>
                <w:szCs w:val="24"/>
                <w:lang w:eastAsia="lt-LT"/>
              </w:rPr>
              <w:t>;</w:t>
            </w:r>
          </w:p>
          <w:p w14:paraId="60B3353C" w14:textId="4E52159D" w:rsidR="00027B83" w:rsidRDefault="00CE51AD" w:rsidP="002771A0">
            <w:pPr>
              <w:suppressAutoHyphens/>
              <w:jc w:val="both"/>
              <w:rPr>
                <w:rFonts w:eastAsia="Calibri"/>
                <w:color w:val="00000A"/>
                <w:szCs w:val="24"/>
                <w:lang w:eastAsia="lt-LT"/>
              </w:rPr>
            </w:pPr>
            <w:r>
              <w:rPr>
                <w:rFonts w:eastAsia="Calibri"/>
                <w:color w:val="00000A"/>
                <w:szCs w:val="24"/>
                <w:lang w:eastAsia="lt-LT"/>
              </w:rPr>
              <w:t>u</w:t>
            </w:r>
            <w:r w:rsidR="008A2256" w:rsidRPr="008A2256">
              <w:rPr>
                <w:rFonts w:eastAsia="Calibri"/>
                <w:color w:val="00000A"/>
                <w:szCs w:val="24"/>
                <w:lang w:eastAsia="lt-LT"/>
              </w:rPr>
              <w:t>ž remontui panaudotas detales/medžiagas bus atsiskaitoma ne didesnėmis</w:t>
            </w:r>
            <w:r w:rsidR="00823995">
              <w:rPr>
                <w:rFonts w:eastAsia="Calibri"/>
                <w:color w:val="00000A"/>
                <w:szCs w:val="24"/>
                <w:lang w:eastAsia="lt-LT"/>
              </w:rPr>
              <w:t xml:space="preserve"> </w:t>
            </w:r>
            <w:r w:rsidR="009C7FB3">
              <w:rPr>
                <w:kern w:val="2"/>
                <w:szCs w:val="24"/>
              </w:rPr>
              <w:t xml:space="preserve">nei </w:t>
            </w:r>
            <w:r w:rsidR="00823995">
              <w:rPr>
                <w:kern w:val="2"/>
                <w:szCs w:val="24"/>
              </w:rPr>
              <w:t>rinką atitinkančiomis kainomis.</w:t>
            </w:r>
            <w:r w:rsidR="008A2256" w:rsidRPr="008A2256">
              <w:rPr>
                <w:rFonts w:eastAsia="Calibri"/>
                <w:color w:val="00000A"/>
                <w:szCs w:val="24"/>
                <w:lang w:eastAsia="lt-LT"/>
              </w:rPr>
              <w:t xml:space="preserve"> Į faktiškai patirtas išlaidas negalės būti įtrauktas Tiekėjo pel</w:t>
            </w:r>
            <w:r w:rsidR="00DA294D">
              <w:rPr>
                <w:rFonts w:eastAsia="Calibri"/>
                <w:color w:val="00000A"/>
                <w:szCs w:val="24"/>
                <w:lang w:eastAsia="lt-LT"/>
              </w:rPr>
              <w:t>nas.</w:t>
            </w:r>
            <w:r w:rsidR="008A2256" w:rsidRPr="008A2256">
              <w:rPr>
                <w:rFonts w:eastAsia="Calibri"/>
                <w:color w:val="00000A"/>
                <w:szCs w:val="24"/>
                <w:lang w:eastAsia="lt-LT"/>
              </w:rPr>
              <w:t xml:space="preserve"> Paslaugų vykdymo metu priimami Tiekėjo sprendimai, susiję su faktinėmis išlaidomis, su Pirkėju turės būti derinami iš anksto.</w:t>
            </w:r>
          </w:p>
          <w:p w14:paraId="432C8DD0" w14:textId="77777777" w:rsidR="00E037C7" w:rsidRDefault="00E037C7" w:rsidP="002771A0">
            <w:pPr>
              <w:suppressAutoHyphens/>
              <w:jc w:val="both"/>
              <w:rPr>
                <w:rFonts w:eastAsia="Calibri"/>
                <w:color w:val="00000A"/>
                <w:szCs w:val="24"/>
                <w:lang w:eastAsia="lt-LT"/>
              </w:rPr>
            </w:pPr>
          </w:p>
          <w:p w14:paraId="3A26B52B" w14:textId="38710D40" w:rsidR="00E037C7" w:rsidRPr="00E037C7" w:rsidRDefault="00E037C7" w:rsidP="00E037C7">
            <w:pPr>
              <w:jc w:val="both"/>
              <w:rPr>
                <w:szCs w:val="24"/>
              </w:rPr>
            </w:pPr>
            <w:r w:rsidRPr="005D6C69">
              <w:rPr>
                <w:rFonts w:eastAsia="Calibri"/>
                <w:color w:val="00000A"/>
              </w:rPr>
              <w:t>Paslaugų atlikimo metu, Tiekėjo pakeisti Įrangos komponentai ir dalys, turi būti originalūs, nauji, įrangos gamintojo arba lygiaverčiai keičiamiems, suderinami su įranga ir užtikrinantys stabilų įrangos veikimą.</w:t>
            </w:r>
          </w:p>
        </w:tc>
      </w:tr>
      <w:tr w:rsidR="00027B83" w14:paraId="6A0B6424" w14:textId="77777777" w:rsidTr="000D2A05">
        <w:trPr>
          <w:trHeight w:val="300"/>
        </w:trPr>
        <w:tc>
          <w:tcPr>
            <w:tcW w:w="2836" w:type="dxa"/>
          </w:tcPr>
          <w:p w14:paraId="14818577" w14:textId="786D850E" w:rsidR="00027B83" w:rsidRDefault="000B0897">
            <w:pPr>
              <w:rPr>
                <w:b/>
                <w:kern w:val="2"/>
                <w:szCs w:val="24"/>
              </w:rPr>
            </w:pPr>
            <w:r>
              <w:rPr>
                <w:b/>
                <w:kern w:val="2"/>
                <w:szCs w:val="24"/>
              </w:rPr>
              <w:t xml:space="preserve">5.2. </w:t>
            </w:r>
            <w:r w:rsidR="00C65C12">
              <w:rPr>
                <w:b/>
                <w:kern w:val="2"/>
                <w:szCs w:val="24"/>
              </w:rPr>
              <w:t xml:space="preserve">Pradinės Sutarties vertė ir Sutarties kaina, kai taikoma </w:t>
            </w:r>
            <w:r w:rsidR="00C65C12">
              <w:rPr>
                <w:b/>
                <w:kern w:val="2"/>
                <w:szCs w:val="24"/>
                <w:u w:val="single"/>
              </w:rPr>
              <w:t>Sutarties įvykdymo išlaidų atlyginimo</w:t>
            </w:r>
            <w:r w:rsidR="00C65C12">
              <w:rPr>
                <w:b/>
                <w:kern w:val="2"/>
                <w:szCs w:val="24"/>
              </w:rPr>
              <w:t xml:space="preserve"> kainodara</w:t>
            </w:r>
          </w:p>
          <w:p w14:paraId="036B6DFC" w14:textId="762719DA" w:rsidR="00027B83" w:rsidRDefault="00027B83">
            <w:pPr>
              <w:jc w:val="both"/>
              <w:rPr>
                <w:b/>
                <w:color w:val="FF0000"/>
                <w:kern w:val="2"/>
                <w:szCs w:val="24"/>
              </w:rPr>
            </w:pPr>
          </w:p>
          <w:p w14:paraId="4B670C5A" w14:textId="77777777" w:rsidR="00027B83" w:rsidRDefault="00027B83">
            <w:pPr>
              <w:rPr>
                <w:b/>
                <w:kern w:val="2"/>
                <w:szCs w:val="24"/>
              </w:rPr>
            </w:pPr>
          </w:p>
        </w:tc>
        <w:tc>
          <w:tcPr>
            <w:tcW w:w="7371" w:type="dxa"/>
            <w:gridSpan w:val="2"/>
          </w:tcPr>
          <w:p w14:paraId="260D41EC" w14:textId="47750614" w:rsidR="00771447" w:rsidRDefault="00771447" w:rsidP="00771447">
            <w:pPr>
              <w:jc w:val="both"/>
              <w:rPr>
                <w:szCs w:val="24"/>
              </w:rPr>
            </w:pPr>
            <w:r>
              <w:rPr>
                <w:kern w:val="2"/>
                <w:szCs w:val="24"/>
              </w:rPr>
              <w:t xml:space="preserve">Pradinės Sutarties vertė </w:t>
            </w:r>
            <w:r w:rsidRPr="00771447">
              <w:rPr>
                <w:b/>
                <w:kern w:val="2"/>
                <w:szCs w:val="24"/>
              </w:rPr>
              <w:t>,,</w:t>
            </w:r>
            <w:r w:rsidRPr="00771447">
              <w:rPr>
                <w:rFonts w:cstheme="minorHAnsi"/>
                <w:b/>
              </w:rPr>
              <w:t>Šviesos šaltiniai</w:t>
            </w:r>
            <w:r w:rsidRPr="00771447">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5A6C97B"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CB0803" w14:textId="360F5960" w:rsidR="00771447" w:rsidRDefault="00771447" w:rsidP="0077144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BF36B55" w14:textId="77777777" w:rsidR="00771447" w:rsidRDefault="00771447" w:rsidP="00771447">
            <w:pPr>
              <w:jc w:val="both"/>
              <w:rPr>
                <w:szCs w:val="24"/>
              </w:rPr>
            </w:pPr>
          </w:p>
          <w:p w14:paraId="3208E5B3" w14:textId="4F1389F1" w:rsidR="00771447" w:rsidRDefault="00771447" w:rsidP="00771447">
            <w:pPr>
              <w:jc w:val="both"/>
              <w:rPr>
                <w:szCs w:val="24"/>
              </w:rPr>
            </w:pPr>
            <w:r>
              <w:rPr>
                <w:kern w:val="2"/>
                <w:szCs w:val="24"/>
              </w:rPr>
              <w:t xml:space="preserve">Pradinės Sutarties vertė </w:t>
            </w:r>
            <w:r w:rsidRPr="00771447">
              <w:rPr>
                <w:b/>
                <w:kern w:val="2"/>
                <w:szCs w:val="24"/>
              </w:rPr>
              <w:t>,,</w:t>
            </w:r>
            <w:r w:rsidRPr="00771447">
              <w:rPr>
                <w:rFonts w:cstheme="minorHAnsi"/>
                <w:b/>
              </w:rPr>
              <w:t>Automatizuota išskyrimo sistema ir termostatai</w:t>
            </w:r>
            <w:r w:rsidRPr="00771447">
              <w:rPr>
                <w:b/>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A60CE35"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D39A5A"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6D53307" w14:textId="2D95312F" w:rsidR="00771447" w:rsidRDefault="00771447" w:rsidP="00771447">
            <w:pPr>
              <w:jc w:val="both"/>
              <w:rPr>
                <w:kern w:val="2"/>
                <w:szCs w:val="24"/>
              </w:rPr>
            </w:pPr>
          </w:p>
          <w:p w14:paraId="5E9DA856" w14:textId="22A712C4" w:rsidR="00771447" w:rsidRDefault="00771447" w:rsidP="00771447">
            <w:pPr>
              <w:jc w:val="both"/>
              <w:rPr>
                <w:szCs w:val="24"/>
              </w:rPr>
            </w:pPr>
            <w:r>
              <w:rPr>
                <w:kern w:val="2"/>
                <w:szCs w:val="24"/>
              </w:rPr>
              <w:t xml:space="preserve">Pradinės Sutarties vertė </w:t>
            </w:r>
            <w:r w:rsidRPr="00771447">
              <w:rPr>
                <w:b/>
                <w:kern w:val="2"/>
                <w:szCs w:val="24"/>
              </w:rPr>
              <w:t>,,</w:t>
            </w:r>
            <w:r w:rsidRPr="00771447">
              <w:rPr>
                <w:rFonts w:cstheme="minorHAnsi"/>
                <w:b/>
              </w:rPr>
              <w:t>Laboratorinė indų plovimo mašina</w:t>
            </w:r>
            <w:r w:rsidRPr="00771447">
              <w:rPr>
                <w:b/>
                <w:kern w:val="2"/>
                <w:szCs w:val="24"/>
              </w:rPr>
              <w:t>“</w:t>
            </w:r>
            <w:r w:rsidRPr="00771447">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14FC8E7"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DB21B4"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DA8E3CA" w14:textId="77777777" w:rsidR="00771447" w:rsidRDefault="00771447" w:rsidP="00771447">
            <w:pPr>
              <w:jc w:val="both"/>
              <w:rPr>
                <w:kern w:val="2"/>
                <w:szCs w:val="24"/>
              </w:rPr>
            </w:pPr>
          </w:p>
          <w:p w14:paraId="787F8A02" w14:textId="700F4EA9" w:rsidR="00771447" w:rsidRDefault="00771447" w:rsidP="00771447">
            <w:pPr>
              <w:jc w:val="both"/>
              <w:rPr>
                <w:szCs w:val="24"/>
              </w:rPr>
            </w:pPr>
            <w:r>
              <w:rPr>
                <w:kern w:val="2"/>
                <w:szCs w:val="24"/>
              </w:rPr>
              <w:t xml:space="preserve">Pradinės Sutarties vertė </w:t>
            </w:r>
            <w:r w:rsidRPr="00771447">
              <w:rPr>
                <w:b/>
                <w:kern w:val="2"/>
                <w:szCs w:val="24"/>
              </w:rPr>
              <w:t>,,</w:t>
            </w:r>
            <w:r w:rsidRPr="00771447">
              <w:rPr>
                <w:rFonts w:cstheme="minorHAnsi"/>
                <w:b/>
              </w:rPr>
              <w:t>Kompresorius dujiniam chromatografui</w:t>
            </w:r>
            <w:r w:rsidRPr="00771447">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FDE6D5B"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161500"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1306BC8" w14:textId="77777777" w:rsidR="00771447" w:rsidRDefault="00771447" w:rsidP="00771447">
            <w:pPr>
              <w:jc w:val="both"/>
              <w:rPr>
                <w:kern w:val="2"/>
                <w:szCs w:val="24"/>
              </w:rPr>
            </w:pPr>
          </w:p>
          <w:p w14:paraId="4CC69073" w14:textId="2AFE3E02" w:rsidR="00771447" w:rsidRDefault="00771447" w:rsidP="00771447">
            <w:pPr>
              <w:jc w:val="both"/>
              <w:rPr>
                <w:szCs w:val="24"/>
              </w:rPr>
            </w:pPr>
            <w:r>
              <w:rPr>
                <w:kern w:val="2"/>
                <w:szCs w:val="24"/>
              </w:rPr>
              <w:t xml:space="preserve">Pradinės Sutarties vertė </w:t>
            </w:r>
            <w:r w:rsidR="00FF2B80" w:rsidRPr="00FF2B80">
              <w:rPr>
                <w:b/>
                <w:kern w:val="2"/>
                <w:szCs w:val="24"/>
              </w:rPr>
              <w:t>,,</w:t>
            </w:r>
            <w:r w:rsidR="00FF2B80" w:rsidRPr="00FF2B80">
              <w:rPr>
                <w:rFonts w:cstheme="minorHAnsi"/>
                <w:b/>
              </w:rPr>
              <w:t>Vandenilio dujų generatorius</w:t>
            </w:r>
            <w:r w:rsidRPr="00FF2B80">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8A05F3F"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72DB10"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04AD34C" w14:textId="77777777" w:rsidR="00771447" w:rsidRDefault="00771447" w:rsidP="00771447">
            <w:pPr>
              <w:jc w:val="both"/>
              <w:rPr>
                <w:kern w:val="2"/>
                <w:szCs w:val="24"/>
              </w:rPr>
            </w:pPr>
          </w:p>
          <w:p w14:paraId="53896A6D" w14:textId="575D5CE3" w:rsidR="00771447" w:rsidRDefault="00771447" w:rsidP="00771447">
            <w:pPr>
              <w:jc w:val="both"/>
              <w:rPr>
                <w:szCs w:val="24"/>
              </w:rPr>
            </w:pPr>
            <w:r>
              <w:rPr>
                <w:kern w:val="2"/>
                <w:szCs w:val="24"/>
              </w:rPr>
              <w:t xml:space="preserve">Pradinės Sutarties vertė </w:t>
            </w:r>
            <w:r w:rsidR="00FF2B80">
              <w:rPr>
                <w:b/>
                <w:kern w:val="2"/>
                <w:szCs w:val="24"/>
              </w:rPr>
              <w:t>,,Įvairi laboratorinė įranga</w:t>
            </w:r>
            <w:r w:rsidRPr="00E46059">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9C4BF26"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E5EFB1"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F293FCD" w14:textId="77777777" w:rsidR="00771447" w:rsidRDefault="00771447" w:rsidP="00771447">
            <w:pPr>
              <w:jc w:val="both"/>
              <w:rPr>
                <w:kern w:val="2"/>
                <w:szCs w:val="24"/>
              </w:rPr>
            </w:pPr>
          </w:p>
          <w:p w14:paraId="77A34F90" w14:textId="20F7DCE7" w:rsidR="00771447" w:rsidRDefault="00771447" w:rsidP="00771447">
            <w:pPr>
              <w:jc w:val="both"/>
              <w:rPr>
                <w:szCs w:val="24"/>
              </w:rPr>
            </w:pPr>
            <w:r>
              <w:rPr>
                <w:kern w:val="2"/>
                <w:szCs w:val="24"/>
              </w:rPr>
              <w:t xml:space="preserve">Pradinės Sutarties vertė </w:t>
            </w:r>
            <w:r w:rsidR="00FF2B80">
              <w:rPr>
                <w:b/>
                <w:kern w:val="2"/>
                <w:szCs w:val="24"/>
              </w:rPr>
              <w:t>,,Optinės sistemos</w:t>
            </w:r>
            <w:r w:rsidRPr="00E46059">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F3037C7"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7D8BFDD"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1452A59" w14:textId="77777777" w:rsidR="00771447" w:rsidRDefault="00771447" w:rsidP="00771447">
            <w:pPr>
              <w:jc w:val="both"/>
              <w:rPr>
                <w:kern w:val="2"/>
                <w:szCs w:val="24"/>
              </w:rPr>
            </w:pPr>
          </w:p>
          <w:p w14:paraId="276E238E" w14:textId="77E53093" w:rsidR="00771447" w:rsidRDefault="00771447" w:rsidP="00771447">
            <w:pPr>
              <w:jc w:val="both"/>
              <w:rPr>
                <w:szCs w:val="24"/>
              </w:rPr>
            </w:pPr>
            <w:r>
              <w:rPr>
                <w:kern w:val="2"/>
                <w:szCs w:val="24"/>
              </w:rPr>
              <w:t xml:space="preserve">Pradinės Sutarties vertė </w:t>
            </w:r>
            <w:r w:rsidR="00FF2B80">
              <w:rPr>
                <w:b/>
                <w:kern w:val="2"/>
                <w:szCs w:val="24"/>
              </w:rPr>
              <w:t>,,Shimadzu prietaisai ir sistemos</w:t>
            </w:r>
            <w:r w:rsidRPr="00E46059">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756CE4F"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3590BA"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9FE1C37" w14:textId="77777777" w:rsidR="00771447" w:rsidRDefault="00771447" w:rsidP="00771447">
            <w:pPr>
              <w:jc w:val="both"/>
              <w:rPr>
                <w:kern w:val="2"/>
                <w:szCs w:val="24"/>
              </w:rPr>
            </w:pPr>
          </w:p>
          <w:p w14:paraId="35987888" w14:textId="490BBA9F" w:rsidR="00771447" w:rsidRDefault="00771447" w:rsidP="00771447">
            <w:pPr>
              <w:jc w:val="both"/>
              <w:rPr>
                <w:szCs w:val="24"/>
              </w:rPr>
            </w:pPr>
            <w:r>
              <w:rPr>
                <w:kern w:val="2"/>
                <w:szCs w:val="24"/>
              </w:rPr>
              <w:t xml:space="preserve">Pradinės Sutarties vertė </w:t>
            </w:r>
            <w:r w:rsidR="00FF2B80">
              <w:rPr>
                <w:b/>
                <w:kern w:val="2"/>
                <w:szCs w:val="24"/>
              </w:rPr>
              <w:t>,,Reguliuojamo tūrio dozatoriai</w:t>
            </w:r>
            <w:r w:rsidRPr="00E46059">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554D1BF"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1FF6C26"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EE4A687" w14:textId="77777777" w:rsidR="00771447" w:rsidRDefault="00771447" w:rsidP="00771447">
            <w:pPr>
              <w:jc w:val="both"/>
              <w:rPr>
                <w:kern w:val="2"/>
                <w:szCs w:val="24"/>
              </w:rPr>
            </w:pPr>
          </w:p>
          <w:p w14:paraId="6D66C4D1" w14:textId="33E78391" w:rsidR="00771447" w:rsidRDefault="00771447" w:rsidP="00771447">
            <w:pPr>
              <w:jc w:val="both"/>
              <w:rPr>
                <w:szCs w:val="24"/>
              </w:rPr>
            </w:pPr>
            <w:r>
              <w:rPr>
                <w:kern w:val="2"/>
                <w:szCs w:val="24"/>
              </w:rPr>
              <w:t xml:space="preserve">Pradinės Sutarties vertė </w:t>
            </w:r>
            <w:r w:rsidR="00FF2B80" w:rsidRPr="00FF2B80">
              <w:rPr>
                <w:b/>
                <w:kern w:val="2"/>
                <w:szCs w:val="24"/>
              </w:rPr>
              <w:t>,,</w:t>
            </w:r>
            <w:r w:rsidR="00FF2B80" w:rsidRPr="00FF2B80">
              <w:rPr>
                <w:rFonts w:cstheme="minorHAnsi"/>
                <w:b/>
              </w:rPr>
              <w:t>Analizatoriai, termocikleriai, DNR išskyrimo sistema</w:t>
            </w:r>
            <w:r w:rsidRPr="00FF2B80">
              <w:rPr>
                <w:b/>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A997413"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06B0FB"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7C049DF" w14:textId="77777777" w:rsidR="00771447" w:rsidRDefault="00771447" w:rsidP="00771447">
            <w:pPr>
              <w:jc w:val="both"/>
              <w:rPr>
                <w:kern w:val="2"/>
                <w:szCs w:val="24"/>
              </w:rPr>
            </w:pPr>
          </w:p>
          <w:p w14:paraId="5F42153D" w14:textId="03BB15AE" w:rsidR="00771447" w:rsidRDefault="00771447" w:rsidP="00771447">
            <w:pPr>
              <w:jc w:val="both"/>
              <w:rPr>
                <w:szCs w:val="24"/>
              </w:rPr>
            </w:pPr>
            <w:r>
              <w:rPr>
                <w:kern w:val="2"/>
                <w:szCs w:val="24"/>
              </w:rPr>
              <w:t xml:space="preserve">Pradinės Sutarties vertė </w:t>
            </w:r>
            <w:r w:rsidRPr="00FF2B80">
              <w:rPr>
                <w:b/>
                <w:kern w:val="2"/>
                <w:szCs w:val="24"/>
              </w:rPr>
              <w:t>,,</w:t>
            </w:r>
            <w:r w:rsidR="00FF2B80" w:rsidRPr="00FF2B80">
              <w:rPr>
                <w:rFonts w:cstheme="minorHAnsi"/>
                <w:b/>
              </w:rPr>
              <w:t>Automatizuotos DNR išskyrimo ir PGR surinkimo sistemos</w:t>
            </w:r>
            <w:r w:rsidRPr="00FF2B80">
              <w:rPr>
                <w:b/>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535B4F5"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86BCEC7"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AE895D6" w14:textId="77777777" w:rsidR="00771447" w:rsidRDefault="00771447" w:rsidP="00771447">
            <w:pPr>
              <w:jc w:val="both"/>
              <w:rPr>
                <w:kern w:val="2"/>
                <w:szCs w:val="24"/>
              </w:rPr>
            </w:pPr>
          </w:p>
          <w:p w14:paraId="3DBDA65D" w14:textId="4D36932F" w:rsidR="00771447" w:rsidRDefault="00771447" w:rsidP="00771447">
            <w:pPr>
              <w:jc w:val="both"/>
              <w:rPr>
                <w:szCs w:val="24"/>
              </w:rPr>
            </w:pPr>
            <w:r>
              <w:rPr>
                <w:kern w:val="2"/>
                <w:szCs w:val="24"/>
              </w:rPr>
              <w:t xml:space="preserve">Pradinės Sutarties vertė </w:t>
            </w:r>
            <w:r w:rsidRPr="00FF2B80">
              <w:rPr>
                <w:b/>
                <w:kern w:val="2"/>
                <w:szCs w:val="24"/>
              </w:rPr>
              <w:t>,,</w:t>
            </w:r>
            <w:r w:rsidR="00FF2B80" w:rsidRPr="00FF2B80">
              <w:rPr>
                <w:rFonts w:cstheme="minorHAnsi"/>
                <w:b/>
              </w:rPr>
              <w:t>Šaldymo ir temperatūros palaikymo įranga</w:t>
            </w:r>
            <w:r w:rsidRPr="00FF2B80">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FA416E0"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0E6817"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4BC1697" w14:textId="77777777" w:rsidR="00771447" w:rsidRDefault="00771447" w:rsidP="00771447">
            <w:pPr>
              <w:jc w:val="both"/>
              <w:rPr>
                <w:kern w:val="2"/>
                <w:szCs w:val="24"/>
              </w:rPr>
            </w:pPr>
          </w:p>
          <w:p w14:paraId="188045CB" w14:textId="2681B46D" w:rsidR="00771447" w:rsidRDefault="00771447" w:rsidP="00771447">
            <w:pPr>
              <w:jc w:val="both"/>
              <w:rPr>
                <w:szCs w:val="24"/>
              </w:rPr>
            </w:pPr>
            <w:r>
              <w:rPr>
                <w:kern w:val="2"/>
                <w:szCs w:val="24"/>
              </w:rPr>
              <w:t xml:space="preserve">Pradinės Sutarties vertė </w:t>
            </w:r>
            <w:r w:rsidRPr="00FF2B80">
              <w:rPr>
                <w:b/>
                <w:kern w:val="2"/>
                <w:szCs w:val="24"/>
              </w:rPr>
              <w:t>,,</w:t>
            </w:r>
            <w:r w:rsidR="00FF2B80" w:rsidRPr="00FF2B80">
              <w:rPr>
                <w:rFonts w:cstheme="minorHAnsi"/>
                <w:b/>
              </w:rPr>
              <w:t>KERN svarstyklės</w:t>
            </w:r>
            <w:r w:rsidRPr="00FF2B80">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C023372"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B7C66D1" w14:textId="77777777" w:rsidR="00771447" w:rsidRDefault="00771447" w:rsidP="00771447">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E8147EC" w14:textId="77777777" w:rsidR="00771447" w:rsidRDefault="00771447" w:rsidP="00771447">
            <w:pPr>
              <w:jc w:val="both"/>
              <w:rPr>
                <w:kern w:val="2"/>
                <w:szCs w:val="24"/>
              </w:rPr>
            </w:pPr>
          </w:p>
          <w:p w14:paraId="00E52A5C" w14:textId="64CDEAC4" w:rsidR="00771447" w:rsidRDefault="00771447" w:rsidP="00771447">
            <w:pPr>
              <w:jc w:val="both"/>
              <w:rPr>
                <w:szCs w:val="24"/>
              </w:rPr>
            </w:pPr>
            <w:r>
              <w:rPr>
                <w:kern w:val="2"/>
                <w:szCs w:val="24"/>
              </w:rPr>
              <w:t xml:space="preserve">Pradinės Sutarties vertė </w:t>
            </w:r>
            <w:r w:rsidRPr="00FF2B80">
              <w:rPr>
                <w:b/>
                <w:kern w:val="2"/>
                <w:szCs w:val="24"/>
              </w:rPr>
              <w:t>,,</w:t>
            </w:r>
            <w:r w:rsidR="00FF2B80" w:rsidRPr="00FF2B80">
              <w:rPr>
                <w:rFonts w:cstheme="minorHAnsi"/>
                <w:b/>
              </w:rPr>
              <w:t>SARTORIUS svarstyklės ir drėgnomatis</w:t>
            </w:r>
            <w:r w:rsidRPr="00FF2B80">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296C2A4"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B608C4"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E7AF789" w14:textId="77777777" w:rsidR="00771447" w:rsidRDefault="00771447" w:rsidP="00771447">
            <w:pPr>
              <w:jc w:val="both"/>
              <w:rPr>
                <w:kern w:val="2"/>
                <w:szCs w:val="24"/>
              </w:rPr>
            </w:pPr>
          </w:p>
          <w:p w14:paraId="3C703984" w14:textId="79B7FA3A" w:rsidR="00771447" w:rsidRDefault="00771447" w:rsidP="00771447">
            <w:pPr>
              <w:jc w:val="both"/>
              <w:rPr>
                <w:szCs w:val="24"/>
              </w:rPr>
            </w:pPr>
            <w:r>
              <w:rPr>
                <w:kern w:val="2"/>
                <w:szCs w:val="24"/>
              </w:rPr>
              <w:t xml:space="preserve">Pradinės Sutarties vertė </w:t>
            </w:r>
            <w:r w:rsidRPr="00FF2B80">
              <w:rPr>
                <w:b/>
                <w:kern w:val="2"/>
                <w:szCs w:val="24"/>
              </w:rPr>
              <w:t>,,</w:t>
            </w:r>
            <w:r w:rsidR="00FF2B80" w:rsidRPr="00FF2B80">
              <w:rPr>
                <w:rFonts w:cstheme="minorHAnsi"/>
                <w:b/>
              </w:rPr>
              <w:t>RADWAG svarstyklės</w:t>
            </w:r>
            <w:r w:rsidRPr="00E46059">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5B43C3"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4367BC"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4EF4D3F" w14:textId="77777777" w:rsidR="00771447" w:rsidRDefault="00771447" w:rsidP="00771447">
            <w:pPr>
              <w:jc w:val="both"/>
              <w:rPr>
                <w:kern w:val="2"/>
                <w:szCs w:val="24"/>
              </w:rPr>
            </w:pPr>
          </w:p>
          <w:p w14:paraId="7C127089" w14:textId="41535100" w:rsidR="00771447" w:rsidRDefault="00771447" w:rsidP="00771447">
            <w:pPr>
              <w:jc w:val="both"/>
              <w:rPr>
                <w:szCs w:val="24"/>
              </w:rPr>
            </w:pPr>
            <w:r>
              <w:rPr>
                <w:kern w:val="2"/>
                <w:szCs w:val="24"/>
              </w:rPr>
              <w:t xml:space="preserve">Pradinės Sutarties vertė </w:t>
            </w:r>
            <w:r w:rsidR="00FF2B80">
              <w:rPr>
                <w:b/>
                <w:kern w:val="2"/>
                <w:szCs w:val="24"/>
              </w:rPr>
              <w:t>,,Refraktometras</w:t>
            </w:r>
            <w:r w:rsidRPr="00E46059">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A742157"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4300444"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1204945" w14:textId="77777777" w:rsidR="00771447" w:rsidRDefault="00771447" w:rsidP="00771447">
            <w:pPr>
              <w:jc w:val="both"/>
              <w:rPr>
                <w:kern w:val="2"/>
                <w:szCs w:val="24"/>
              </w:rPr>
            </w:pPr>
          </w:p>
          <w:p w14:paraId="511CA91B" w14:textId="67D0FF78" w:rsidR="00771447" w:rsidRDefault="00771447" w:rsidP="00771447">
            <w:pPr>
              <w:jc w:val="both"/>
              <w:rPr>
                <w:szCs w:val="24"/>
              </w:rPr>
            </w:pPr>
            <w:r>
              <w:rPr>
                <w:kern w:val="2"/>
                <w:szCs w:val="24"/>
              </w:rPr>
              <w:t xml:space="preserve">Pradinės Sutarties vertė </w:t>
            </w:r>
            <w:r w:rsidRPr="00FF2B80">
              <w:rPr>
                <w:b/>
                <w:kern w:val="2"/>
                <w:szCs w:val="24"/>
              </w:rPr>
              <w:t>,,</w:t>
            </w:r>
            <w:r w:rsidR="00FF2B80" w:rsidRPr="00FF2B80">
              <w:rPr>
                <w:rFonts w:cstheme="minorHAnsi"/>
                <w:b/>
              </w:rPr>
              <w:t>pH/laidumo matavimo įranga</w:t>
            </w:r>
            <w:r w:rsidRPr="00FF2B80">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39042C7"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05EC18E"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E3448B1" w14:textId="77777777" w:rsidR="00771447" w:rsidRDefault="00771447" w:rsidP="00771447">
            <w:pPr>
              <w:jc w:val="both"/>
              <w:rPr>
                <w:kern w:val="2"/>
                <w:szCs w:val="24"/>
              </w:rPr>
            </w:pPr>
          </w:p>
          <w:p w14:paraId="4F8CB0DD" w14:textId="77777777" w:rsidR="00771447" w:rsidRDefault="00771447" w:rsidP="00771447">
            <w:pPr>
              <w:jc w:val="both"/>
              <w:rPr>
                <w:kern w:val="2"/>
                <w:szCs w:val="24"/>
              </w:rPr>
            </w:pPr>
          </w:p>
          <w:p w14:paraId="02386640" w14:textId="3F444458" w:rsidR="00771447" w:rsidRDefault="00771447" w:rsidP="00771447">
            <w:pPr>
              <w:jc w:val="both"/>
              <w:rPr>
                <w:szCs w:val="24"/>
              </w:rPr>
            </w:pPr>
            <w:r>
              <w:rPr>
                <w:kern w:val="2"/>
                <w:szCs w:val="24"/>
              </w:rPr>
              <w:t xml:space="preserve">Pradinės Sutarties vertė </w:t>
            </w:r>
            <w:r w:rsidRPr="00FF2B80">
              <w:rPr>
                <w:b/>
                <w:kern w:val="2"/>
                <w:szCs w:val="24"/>
              </w:rPr>
              <w:t>,,</w:t>
            </w:r>
            <w:r w:rsidR="00FF2B80" w:rsidRPr="00FF2B80">
              <w:rPr>
                <w:rFonts w:cstheme="minorHAnsi"/>
                <w:b/>
              </w:rPr>
              <w:t>Alkoholinių skysčių tyrimo įranga</w:t>
            </w:r>
            <w:r w:rsidRPr="00FF2B80">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8B75A99"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D1B8603"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3F0F72E" w14:textId="77777777" w:rsidR="00771447" w:rsidRDefault="00771447" w:rsidP="00771447">
            <w:pPr>
              <w:jc w:val="both"/>
              <w:rPr>
                <w:kern w:val="2"/>
                <w:szCs w:val="24"/>
              </w:rPr>
            </w:pPr>
          </w:p>
          <w:p w14:paraId="29E5F304" w14:textId="3E651D7A" w:rsidR="00771447" w:rsidRDefault="00771447" w:rsidP="00771447">
            <w:pPr>
              <w:jc w:val="both"/>
              <w:rPr>
                <w:szCs w:val="24"/>
              </w:rPr>
            </w:pPr>
            <w:r>
              <w:rPr>
                <w:kern w:val="2"/>
                <w:szCs w:val="24"/>
              </w:rPr>
              <w:t xml:space="preserve">Pradinės Sutarties vertė </w:t>
            </w:r>
            <w:r w:rsidRPr="00FF2B80">
              <w:rPr>
                <w:b/>
                <w:kern w:val="2"/>
                <w:szCs w:val="24"/>
              </w:rPr>
              <w:t>,,</w:t>
            </w:r>
            <w:r w:rsidR="00FF2B80" w:rsidRPr="00FF2B80">
              <w:rPr>
                <w:rFonts w:cstheme="minorHAnsi"/>
                <w:b/>
              </w:rPr>
              <w:t>Pėdsakų skenavimo įranga</w:t>
            </w:r>
            <w:r w:rsidRPr="00FF2B80">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A8AD2D"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08978C"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BAACDF8" w14:textId="77777777" w:rsidR="00771447" w:rsidRDefault="00771447" w:rsidP="00771447">
            <w:pPr>
              <w:jc w:val="both"/>
              <w:rPr>
                <w:kern w:val="2"/>
                <w:szCs w:val="24"/>
              </w:rPr>
            </w:pPr>
          </w:p>
          <w:p w14:paraId="17135541" w14:textId="4F3A6EE9" w:rsidR="00771447" w:rsidRDefault="00771447" w:rsidP="00771447">
            <w:pPr>
              <w:jc w:val="both"/>
              <w:rPr>
                <w:szCs w:val="24"/>
              </w:rPr>
            </w:pPr>
            <w:r>
              <w:rPr>
                <w:kern w:val="2"/>
                <w:szCs w:val="24"/>
              </w:rPr>
              <w:t xml:space="preserve">Pradinės Sutarties vertė </w:t>
            </w:r>
            <w:r w:rsidRPr="00FF2B80">
              <w:rPr>
                <w:b/>
                <w:kern w:val="2"/>
                <w:szCs w:val="24"/>
              </w:rPr>
              <w:t>,,</w:t>
            </w:r>
            <w:r w:rsidR="00FF2B80" w:rsidRPr="00FF2B80">
              <w:rPr>
                <w:rFonts w:cstheme="minorHAnsi"/>
                <w:b/>
              </w:rPr>
              <w:t>Cheminių tyrimų įranga</w:t>
            </w:r>
            <w:r w:rsidRPr="00FF2B80">
              <w:rPr>
                <w:b/>
                <w:kern w:val="2"/>
                <w:szCs w:val="24"/>
              </w:rPr>
              <w:t>“</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BBA6CFD" w14:textId="77777777" w:rsidR="00771447" w:rsidRDefault="00771447" w:rsidP="0077144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F3FF9A" w14:textId="77777777" w:rsidR="00771447" w:rsidRDefault="00771447" w:rsidP="0077144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8B9C37A" w14:textId="5DCF2531" w:rsidR="00771447" w:rsidRDefault="00771447" w:rsidP="00771447">
            <w:pPr>
              <w:jc w:val="both"/>
              <w:rPr>
                <w:kern w:val="2"/>
                <w:szCs w:val="24"/>
              </w:rPr>
            </w:pPr>
          </w:p>
          <w:p w14:paraId="1BBB32C9" w14:textId="77777777" w:rsidR="00492C01" w:rsidRDefault="003645B8" w:rsidP="003645B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lastRenderedPageBreak/>
              <w:t xml:space="preserve">Pirkėjas perka </w:t>
            </w:r>
            <w:r>
              <w:rPr>
                <w:color w:val="000000"/>
                <w:szCs w:val="24"/>
              </w:rPr>
              <w:t>Paslaugas</w:t>
            </w:r>
            <w:r>
              <w:rPr>
                <w:color w:val="000000"/>
                <w:kern w:val="2"/>
                <w:szCs w:val="24"/>
              </w:rPr>
              <w:t xml:space="preserve"> pagal poreikį</w:t>
            </w:r>
            <w:r w:rsidR="00E37363">
              <w:rPr>
                <w:color w:val="000000"/>
                <w:kern w:val="2"/>
                <w:szCs w:val="24"/>
              </w:rPr>
              <w:t>, būtinumą</w:t>
            </w:r>
            <w:r w:rsidR="00492C01">
              <w:rPr>
                <w:color w:val="000000"/>
                <w:kern w:val="2"/>
                <w:szCs w:val="24"/>
              </w:rPr>
              <w:t xml:space="preserve"> ir turimą finansavimą Sutarties priedo</w:t>
            </w:r>
            <w:r>
              <w:rPr>
                <w:kern w:val="2"/>
                <w:szCs w:val="24"/>
              </w:rPr>
              <w:t xml:space="preserve"> Nr. 2</w:t>
            </w:r>
            <w:r w:rsidR="00516AA4">
              <w:rPr>
                <w:kern w:val="2"/>
                <w:szCs w:val="24"/>
              </w:rPr>
              <w:t xml:space="preserve"> </w:t>
            </w:r>
            <w:r w:rsidR="00516AA4">
              <w:rPr>
                <w:color w:val="000000"/>
                <w:kern w:val="2"/>
                <w:szCs w:val="24"/>
              </w:rPr>
              <w:t>(1 priedėlyje)</w:t>
            </w:r>
            <w:r>
              <w:rPr>
                <w:kern w:val="2"/>
                <w:szCs w:val="24"/>
              </w:rPr>
              <w:t xml:space="preserve"> </w:t>
            </w:r>
            <w:r>
              <w:rPr>
                <w:color w:val="000000"/>
                <w:kern w:val="2"/>
                <w:szCs w:val="24"/>
              </w:rPr>
              <w:t xml:space="preserve">nurodytais įkainiais, neviršijant Sutarties kainos. </w:t>
            </w:r>
          </w:p>
          <w:p w14:paraId="5034A130" w14:textId="450EA373" w:rsidR="003645B8" w:rsidRDefault="003645B8" w:rsidP="003645B8">
            <w:pPr>
              <w:jc w:val="both"/>
              <w:rPr>
                <w:szCs w:val="24"/>
              </w:rPr>
            </w:pPr>
            <w:r>
              <w:rPr>
                <w:color w:val="000000"/>
                <w:kern w:val="2"/>
                <w:szCs w:val="24"/>
              </w:rPr>
              <w:t>Sutartie</w:t>
            </w:r>
            <w:r w:rsidR="00492C01">
              <w:rPr>
                <w:color w:val="000000"/>
                <w:kern w:val="2"/>
                <w:szCs w:val="24"/>
              </w:rPr>
              <w:t>s priedų</w:t>
            </w:r>
            <w:r w:rsidR="00516AA4">
              <w:rPr>
                <w:color w:val="000000"/>
                <w:kern w:val="2"/>
                <w:szCs w:val="24"/>
              </w:rPr>
              <w:t xml:space="preserve"> Nr. 1</w:t>
            </w:r>
            <w:r>
              <w:rPr>
                <w:color w:val="000000"/>
                <w:kern w:val="2"/>
                <w:szCs w:val="24"/>
              </w:rPr>
              <w:t xml:space="preserve"> </w:t>
            </w:r>
            <w:r w:rsidR="00492C01">
              <w:rPr>
                <w:color w:val="000000"/>
                <w:kern w:val="2"/>
                <w:szCs w:val="24"/>
              </w:rPr>
              <w:t xml:space="preserve">(1 priedėlyje) </w:t>
            </w:r>
            <w:r>
              <w:rPr>
                <w:color w:val="000000"/>
                <w:kern w:val="2"/>
                <w:szCs w:val="24"/>
              </w:rPr>
              <w:t xml:space="preserve">ir Nr. 2 (1 priedėlyje) atskirose eilutėse nurodytas </w:t>
            </w:r>
            <w:r>
              <w:rPr>
                <w:color w:val="000000"/>
                <w:szCs w:val="24"/>
              </w:rPr>
              <w:t>Paslaugų</w:t>
            </w:r>
            <w:r>
              <w:rPr>
                <w:color w:val="000000"/>
                <w:kern w:val="2"/>
                <w:szCs w:val="24"/>
              </w:rPr>
              <w:t xml:space="preserve"> kiekis gali būti keičiamas (didėti ar mažėti).</w:t>
            </w:r>
          </w:p>
          <w:p w14:paraId="75E19483" w14:textId="0E188ECC" w:rsidR="00027B83" w:rsidRDefault="003645B8" w:rsidP="00DE691C">
            <w:pPr>
              <w:jc w:val="both"/>
              <w:rPr>
                <w:color w:val="FF0000"/>
                <w:kern w:val="2"/>
                <w:szCs w:val="24"/>
              </w:rPr>
            </w:pPr>
            <w:r w:rsidRPr="001133A9">
              <w:rPr>
                <w:kern w:val="2"/>
                <w:szCs w:val="24"/>
              </w:rPr>
              <w:t>Pirkėjas neįsipareigoja išpirkti preliminaraus Paslaugų kiekio ar bet kokios jo dalies.</w:t>
            </w:r>
          </w:p>
        </w:tc>
      </w:tr>
      <w:tr w:rsidR="00027B83" w14:paraId="1A7054EB" w14:textId="77777777" w:rsidTr="000D2A05">
        <w:trPr>
          <w:trHeight w:val="300"/>
        </w:trPr>
        <w:tc>
          <w:tcPr>
            <w:tcW w:w="2836" w:type="dxa"/>
          </w:tcPr>
          <w:p w14:paraId="57F4DE2E" w14:textId="661C78C1" w:rsidR="00027B83" w:rsidRPr="005E484F"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371" w:type="dxa"/>
            <w:gridSpan w:val="2"/>
          </w:tcPr>
          <w:p w14:paraId="4CE64AA9" w14:textId="77777777" w:rsidR="00095C84" w:rsidRPr="004960FA" w:rsidRDefault="00095C84" w:rsidP="00095C84">
            <w:pPr>
              <w:jc w:val="both"/>
              <w:rPr>
                <w:szCs w:val="24"/>
              </w:rPr>
            </w:pPr>
            <w:r w:rsidRPr="004960FA">
              <w:rPr>
                <w:kern w:val="2"/>
                <w:szCs w:val="24"/>
              </w:rPr>
              <w:t>Sutarties įkainiai bus perskaičiuojami:</w:t>
            </w:r>
          </w:p>
          <w:p w14:paraId="39CB10A8" w14:textId="77777777" w:rsidR="00095C84" w:rsidRPr="004960FA" w:rsidRDefault="00095C84" w:rsidP="00095C84">
            <w:pPr>
              <w:jc w:val="both"/>
              <w:rPr>
                <w:kern w:val="2"/>
                <w:szCs w:val="24"/>
              </w:rPr>
            </w:pPr>
            <w:r w:rsidRPr="004960FA">
              <w:rPr>
                <w:kern w:val="2"/>
                <w:szCs w:val="24"/>
              </w:rPr>
              <w:t>5.3.1. dėl PVM tarifo pasikeitimo;</w:t>
            </w:r>
          </w:p>
          <w:p w14:paraId="054DF302" w14:textId="3E4AE003" w:rsidR="00027B83" w:rsidRDefault="00095C84" w:rsidP="00095C84">
            <w:pPr>
              <w:rPr>
                <w:color w:val="FF0000"/>
                <w:kern w:val="2"/>
                <w:szCs w:val="24"/>
              </w:rPr>
            </w:pPr>
            <w:r w:rsidRPr="004960FA">
              <w:rPr>
                <w:kern w:val="2"/>
                <w:szCs w:val="24"/>
              </w:rPr>
              <w:t>5.3.2. dėl kainų lygio pokyčio.</w:t>
            </w:r>
          </w:p>
        </w:tc>
      </w:tr>
      <w:tr w:rsidR="00027B83" w14:paraId="6AC8D1FA" w14:textId="77777777" w:rsidTr="000D2A05">
        <w:trPr>
          <w:trHeight w:val="300"/>
        </w:trPr>
        <w:tc>
          <w:tcPr>
            <w:tcW w:w="2836" w:type="dxa"/>
          </w:tcPr>
          <w:p w14:paraId="62766FE5" w14:textId="77777777" w:rsidR="00027B83" w:rsidRDefault="000B0897">
            <w:pPr>
              <w:rPr>
                <w:b/>
                <w:kern w:val="2"/>
                <w:szCs w:val="24"/>
              </w:rPr>
            </w:pPr>
            <w:r>
              <w:rPr>
                <w:b/>
                <w:kern w:val="2"/>
                <w:szCs w:val="24"/>
              </w:rPr>
              <w:t>5.3.1. Sutarties kainos / įkainių peržiūra dėl PVM tarifo pasikeitimo</w:t>
            </w:r>
          </w:p>
        </w:tc>
        <w:tc>
          <w:tcPr>
            <w:tcW w:w="7371" w:type="dxa"/>
            <w:gridSpan w:val="2"/>
          </w:tcPr>
          <w:p w14:paraId="74AF8AB1" w14:textId="77777777" w:rsidR="00027B83" w:rsidRPr="001956F9" w:rsidRDefault="000B0897" w:rsidP="001956F9">
            <w:pPr>
              <w:jc w:val="both"/>
              <w:rPr>
                <w:szCs w:val="24"/>
              </w:rPr>
            </w:pPr>
            <w:r w:rsidRPr="001956F9">
              <w:rPr>
                <w:kern w:val="2"/>
                <w:szCs w:val="24"/>
              </w:rPr>
              <w:t>Jeigu Sutarties vykdymo metu pasikeičia PVM mokėjimą reglamentuojantys teisės aktai, darantys tiesioginę įtaką Tiekėjo t</w:t>
            </w:r>
            <w:r w:rsidRPr="001956F9">
              <w:rPr>
                <w:szCs w:val="24"/>
              </w:rPr>
              <w:t>ei</w:t>
            </w:r>
            <w:r w:rsidRPr="001956F9">
              <w:rPr>
                <w:kern w:val="2"/>
                <w:szCs w:val="24"/>
              </w:rPr>
              <w:t>kiamų P</w:t>
            </w:r>
            <w:r w:rsidRPr="001956F9">
              <w:rPr>
                <w:szCs w:val="24"/>
              </w:rPr>
              <w:t>aslaugų</w:t>
            </w:r>
            <w:r w:rsidRPr="001956F9">
              <w:rPr>
                <w:kern w:val="2"/>
                <w:szCs w:val="24"/>
              </w:rPr>
              <w:t xml:space="preserve"> Sutartyje nurodytai kainai / įkainiams, Sutarties kaina / įkainiai perskaičiuojami nekeičiant P</w:t>
            </w:r>
            <w:r w:rsidRPr="001956F9">
              <w:rPr>
                <w:szCs w:val="24"/>
              </w:rPr>
              <w:t>aslaugų</w:t>
            </w:r>
            <w:r w:rsidRPr="001956F9">
              <w:rPr>
                <w:kern w:val="2"/>
                <w:szCs w:val="24"/>
              </w:rPr>
              <w:t xml:space="preserve"> kainos / įkainio be PVM.</w:t>
            </w:r>
          </w:p>
          <w:p w14:paraId="4B006FAB" w14:textId="3CF68760" w:rsidR="00027B83" w:rsidRPr="001956F9" w:rsidRDefault="000B0897" w:rsidP="001956F9">
            <w:pPr>
              <w:jc w:val="both"/>
              <w:rPr>
                <w:kern w:val="2"/>
                <w:szCs w:val="24"/>
              </w:rPr>
            </w:pPr>
            <w:r w:rsidRPr="001956F9">
              <w:rPr>
                <w:kern w:val="2"/>
                <w:szCs w:val="24"/>
              </w:rPr>
              <w:t xml:space="preserve">Perskaičiavimas įforminamas Susitarimu ne vėliau kaip per </w:t>
            </w:r>
            <w:r w:rsidR="001956F9" w:rsidRPr="001956F9">
              <w:rPr>
                <w:kern w:val="2"/>
                <w:szCs w:val="24"/>
              </w:rPr>
              <w:t>10 (dešimt) darbo dienų</w:t>
            </w:r>
            <w:r w:rsidRPr="001956F9">
              <w:rPr>
                <w:kern w:val="2"/>
                <w:szCs w:val="24"/>
              </w:rPr>
              <w:t xml:space="preserve"> nuo PVM mokėjimą reglamentuojančių teisės aktų pasikeitimo, kuris tampa neatskiriama Sutarties dalimi. Perskaičiuota (-as) Sutarties kaina / įkainiai taikoma (-i) už tą P</w:t>
            </w:r>
            <w:r w:rsidRPr="001956F9">
              <w:rPr>
                <w:szCs w:val="24"/>
              </w:rPr>
              <w:t>aslaugų</w:t>
            </w:r>
            <w:r w:rsidRPr="001956F9">
              <w:rPr>
                <w:kern w:val="2"/>
                <w:szCs w:val="24"/>
              </w:rPr>
              <w:t xml:space="preserve"> dalį, kurios bus teikiamos </w:t>
            </w:r>
            <w:r w:rsidR="001956F9" w:rsidRPr="001956F9">
              <w:rPr>
                <w:kern w:val="2"/>
                <w:szCs w:val="24"/>
              </w:rPr>
              <w:t>nuo Susitarime nurodytos dienos.</w:t>
            </w:r>
          </w:p>
        </w:tc>
      </w:tr>
      <w:tr w:rsidR="00027B83" w14:paraId="6AF9A9F1" w14:textId="77777777" w:rsidTr="000D2A05">
        <w:trPr>
          <w:trHeight w:val="300"/>
        </w:trPr>
        <w:tc>
          <w:tcPr>
            <w:tcW w:w="2836" w:type="dxa"/>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371" w:type="dxa"/>
            <w:gridSpan w:val="2"/>
          </w:tcPr>
          <w:p w14:paraId="4CFB97C1" w14:textId="0339CC76" w:rsidR="00027B83" w:rsidRDefault="00875632" w:rsidP="004A6B67">
            <w:pPr>
              <w:jc w:val="both"/>
              <w:rPr>
                <w:szCs w:val="24"/>
              </w:rPr>
            </w:pPr>
            <w:r>
              <w:rPr>
                <w:kern w:val="2"/>
                <w:szCs w:val="24"/>
              </w:rPr>
              <w:t>Netaikoma</w:t>
            </w:r>
          </w:p>
        </w:tc>
      </w:tr>
      <w:tr w:rsidR="00027B83" w14:paraId="3158E5C4" w14:textId="77777777" w:rsidTr="000D2A05">
        <w:trPr>
          <w:trHeight w:val="300"/>
        </w:trPr>
        <w:tc>
          <w:tcPr>
            <w:tcW w:w="2836" w:type="dxa"/>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514D5FC3" w:rsidR="00027B83" w:rsidRDefault="00027B83">
            <w:pPr>
              <w:rPr>
                <w:b/>
                <w:kern w:val="2"/>
                <w:szCs w:val="24"/>
              </w:rPr>
            </w:pPr>
          </w:p>
        </w:tc>
        <w:tc>
          <w:tcPr>
            <w:tcW w:w="7371" w:type="dxa"/>
            <w:gridSpan w:val="2"/>
          </w:tcPr>
          <w:p w14:paraId="376015ED" w14:textId="407871A0" w:rsidR="00027B83" w:rsidRPr="00A40DF9" w:rsidRDefault="000B0897" w:rsidP="009A33D2">
            <w:pPr>
              <w:jc w:val="both"/>
              <w:rPr>
                <w:szCs w:val="24"/>
              </w:rPr>
            </w:pPr>
            <w:r w:rsidRPr="00A40DF9">
              <w:rPr>
                <w:szCs w:val="24"/>
              </w:rPr>
              <w:t>5.3.3.1. Bet kuri Sutarties Šalis Sutarties galiojimo metu turi teisę inicijuoti Sutarties įkainių peržiūrą (keitimą</w:t>
            </w:r>
            <w:r w:rsidR="00A40DF9" w:rsidRPr="00A40DF9">
              <w:rPr>
                <w:szCs w:val="24"/>
              </w:rPr>
              <w:t>) ne anksčiau kaip po 6 (šešių) mėnesių</w:t>
            </w:r>
            <w:r w:rsidRPr="00A40DF9">
              <w:rPr>
                <w:szCs w:val="24"/>
              </w:rPr>
              <w:t xml:space="preserve"> nuo </w:t>
            </w:r>
            <w:r w:rsidR="00A40DF9" w:rsidRPr="00A40DF9">
              <w:rPr>
                <w:szCs w:val="24"/>
              </w:rPr>
              <w:t xml:space="preserve">Sutarties įsigaliojimo dienos </w:t>
            </w:r>
            <w:r w:rsidRPr="00A40DF9">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A40DF9" w:rsidRPr="00A40DF9">
              <w:rPr>
                <w:szCs w:val="24"/>
              </w:rPr>
              <w:t>10</w:t>
            </w:r>
            <w:r w:rsidRPr="00A40DF9">
              <w:rPr>
                <w:szCs w:val="24"/>
              </w:rPr>
              <w:t xml:space="preserve"> </w:t>
            </w:r>
            <w:r w:rsidR="00A40DF9" w:rsidRPr="00A40DF9">
              <w:rPr>
                <w:szCs w:val="24"/>
              </w:rPr>
              <w:t>procentų.</w:t>
            </w:r>
            <w:r w:rsidRPr="00A40DF9">
              <w:rPr>
                <w:szCs w:val="24"/>
              </w:rPr>
              <w:t> Sutarties įkainių peržiū</w:t>
            </w:r>
            <w:r w:rsidR="00A40DF9" w:rsidRPr="00A40DF9">
              <w:rPr>
                <w:szCs w:val="24"/>
              </w:rPr>
              <w:t>ra atliekama ne rečiau kaip kas 12 (dvylika)</w:t>
            </w:r>
            <w:r w:rsidRPr="00A40DF9">
              <w:rPr>
                <w:szCs w:val="24"/>
              </w:rPr>
              <w:t xml:space="preserve"> m</w:t>
            </w:r>
            <w:r w:rsidR="00A40DF9" w:rsidRPr="00A40DF9">
              <w:rPr>
                <w:szCs w:val="24"/>
              </w:rPr>
              <w:t>ėnesių.</w:t>
            </w:r>
          </w:p>
          <w:p w14:paraId="7C35FEC9" w14:textId="02967B04" w:rsidR="00027B83" w:rsidRDefault="000B0897" w:rsidP="009A33D2">
            <w:pPr>
              <w:jc w:val="both"/>
              <w:rPr>
                <w:color w:val="000000"/>
                <w:kern w:val="2"/>
                <w:szCs w:val="24"/>
                <w:shd w:val="clear" w:color="auto" w:fill="FFFFFF"/>
              </w:rPr>
            </w:pPr>
            <w:r w:rsidRPr="00A40DF9">
              <w:rPr>
                <w:kern w:val="2"/>
                <w:szCs w:val="24"/>
              </w:rPr>
              <w:t xml:space="preserve">5.3.3.2. Sutarties </w:t>
            </w:r>
            <w:r w:rsidRPr="00A40DF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r>
              <w:rPr>
                <w:color w:val="000000"/>
                <w:kern w:val="2"/>
                <w:szCs w:val="24"/>
                <w:shd w:val="clear" w:color="auto" w:fill="FFFFFF"/>
              </w:rPr>
              <w:t>.</w:t>
            </w:r>
          </w:p>
          <w:p w14:paraId="3E7C4F1E" w14:textId="269D861D" w:rsidR="00027B83" w:rsidRPr="00456D93" w:rsidRDefault="000B0897" w:rsidP="009A33D2">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w:t>
            </w:r>
            <w:r w:rsidRPr="00456D93">
              <w:rPr>
                <w:kern w:val="2"/>
                <w:szCs w:val="24"/>
                <w:shd w:val="clear" w:color="auto" w:fill="FFFFFF"/>
              </w:rPr>
              <w:t>uždelstų suteikti P</w:t>
            </w:r>
            <w:r w:rsidRPr="00456D93">
              <w:rPr>
                <w:szCs w:val="24"/>
              </w:rPr>
              <w:t>aslaugų</w:t>
            </w:r>
            <w:r w:rsidRPr="00456D93">
              <w:rPr>
                <w:kern w:val="2"/>
                <w:szCs w:val="24"/>
                <w:shd w:val="clear" w:color="auto" w:fill="FFFFFF"/>
              </w:rPr>
              <w:t xml:space="preserve"> įkainiai nėra perskaičiuojami dėl kainų lygio kilimo (gali būti mažinami, tačiau negali būti didinami).</w:t>
            </w:r>
          </w:p>
          <w:p w14:paraId="41F41388" w14:textId="1304993C" w:rsidR="00027B83" w:rsidRPr="00456D93" w:rsidRDefault="000B0897" w:rsidP="009A33D2">
            <w:pPr>
              <w:jc w:val="both"/>
              <w:rPr>
                <w:kern w:val="2"/>
                <w:szCs w:val="24"/>
                <w:shd w:val="clear" w:color="auto" w:fill="FFFFFF"/>
              </w:rPr>
            </w:pPr>
            <w:r w:rsidRPr="00456D93">
              <w:rPr>
                <w:kern w:val="2"/>
                <w:szCs w:val="24"/>
              </w:rPr>
              <w:t xml:space="preserve">5.3.3.4. Atlikdamos Sutarties įkainių peržiūrą </w:t>
            </w:r>
            <w:r w:rsidRPr="00456D93">
              <w:rPr>
                <w:kern w:val="2"/>
                <w:szCs w:val="24"/>
                <w:shd w:val="clear" w:color="auto" w:fill="FFFFFF"/>
              </w:rPr>
              <w:t>Šalys vadovaujasi Valstybės duomenų agentūros viešai Oficialiosios statistikos portale paskelbtais Rodiklių duomenų bazės duomenimis</w:t>
            </w:r>
            <w:r w:rsidR="00166A29" w:rsidRPr="00456D93">
              <w:rPr>
                <w:kern w:val="2"/>
                <w:szCs w:val="24"/>
                <w:shd w:val="clear" w:color="auto" w:fill="FFFFFF"/>
              </w:rPr>
              <w:t>.</w:t>
            </w:r>
            <w:r w:rsidRPr="00456D93">
              <w:rPr>
                <w:kern w:val="2"/>
                <w:szCs w:val="24"/>
                <w:shd w:val="clear" w:color="auto" w:fill="FFFFFF"/>
              </w:rPr>
              <w:t xml:space="preserve"> Iš kitos Šalies nereikalaujama pateikti oficialaus Valstybės duomenų agentūros ar kitos institucijos iš</w:t>
            </w:r>
            <w:r w:rsidR="00456D93" w:rsidRPr="00456D93">
              <w:rPr>
                <w:kern w:val="2"/>
                <w:szCs w:val="24"/>
                <w:shd w:val="clear" w:color="auto" w:fill="FFFFFF"/>
              </w:rPr>
              <w:t>duoto dokumento ar patvirtinimo.</w:t>
            </w:r>
          </w:p>
          <w:p w14:paraId="4B9E15E2" w14:textId="4464A93D" w:rsidR="00027B83" w:rsidRPr="009A33D2" w:rsidRDefault="000B0897" w:rsidP="009A33D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Pr>
                <w:color w:val="000000"/>
                <w:kern w:val="2"/>
                <w:szCs w:val="24"/>
                <w:shd w:val="clear" w:color="auto" w:fill="FFFFFF"/>
              </w:rPr>
              <w:lastRenderedPageBreak/>
              <w:t xml:space="preserve">laikotarpio pabaigoje ir jo nustatymo datą, </w:t>
            </w:r>
            <w:r w:rsidRPr="009A33D2">
              <w:rPr>
                <w:kern w:val="2"/>
                <w:szCs w:val="24"/>
                <w:shd w:val="clear" w:color="auto" w:fill="FFFFFF"/>
              </w:rPr>
              <w:t>kainų pokytį (k), perskaičiuotą Sutarties įkainius, perskaičiuotą Pradinės Sutarties vertę.</w:t>
            </w:r>
          </w:p>
          <w:p w14:paraId="28E4B362" w14:textId="7E714C15" w:rsidR="00027B83" w:rsidRPr="009A33D2" w:rsidRDefault="000B0897" w:rsidP="00B15861">
            <w:pPr>
              <w:jc w:val="both"/>
              <w:rPr>
                <w:szCs w:val="24"/>
              </w:rPr>
            </w:pPr>
            <w:r w:rsidRPr="009A33D2">
              <w:rPr>
                <w:kern w:val="2"/>
                <w:szCs w:val="24"/>
                <w:shd w:val="clear" w:color="auto" w:fill="FFFFFF"/>
              </w:rPr>
              <w:t xml:space="preserve">5.3.3.6. Nauja Sutarties </w:t>
            </w:r>
            <w:r w:rsidR="009A33D2" w:rsidRPr="009A33D2">
              <w:rPr>
                <w:kern w:val="2"/>
                <w:szCs w:val="24"/>
                <w:shd w:val="clear" w:color="auto" w:fill="FFFFFF"/>
              </w:rPr>
              <w:t>į</w:t>
            </w:r>
            <w:r w:rsidRPr="009A33D2">
              <w:rPr>
                <w:kern w:val="2"/>
                <w:szCs w:val="24"/>
                <w:shd w:val="clear" w:color="auto" w:fill="FFFFFF"/>
              </w:rPr>
              <w:t>kainiai apskaičiuojam</w:t>
            </w:r>
            <w:r w:rsidR="009A33D2" w:rsidRPr="009A33D2">
              <w:rPr>
                <w:kern w:val="2"/>
                <w:szCs w:val="24"/>
                <w:shd w:val="clear" w:color="auto" w:fill="FFFFFF"/>
              </w:rPr>
              <w:t>i pagal žemiau pateiktą formulę:</w:t>
            </w:r>
          </w:p>
          <w:p w14:paraId="68C26D5F" w14:textId="2A57F4D6" w:rsidR="00027B83" w:rsidRPr="009A33D2" w:rsidRDefault="00E840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9A33D2">
              <w:rPr>
                <w:kern w:val="2"/>
                <w:szCs w:val="24"/>
              </w:rPr>
              <w:t>, kur a – įkainis (Eur be PVM) (jei peržiūra jau buvo atlikta, tai po paskutinio perskaičiavimo)</w:t>
            </w:r>
          </w:p>
          <w:p w14:paraId="05EACD40" w14:textId="56CCA75F" w:rsidR="00027B83" w:rsidRPr="00914AF2" w:rsidRDefault="000B0897">
            <w:pPr>
              <w:jc w:val="both"/>
              <w:textAlignment w:val="baseline"/>
              <w:rPr>
                <w:szCs w:val="24"/>
              </w:rPr>
            </w:pPr>
            <w:r w:rsidRPr="00914AF2">
              <w:rPr>
                <w:kern w:val="2"/>
                <w:szCs w:val="24"/>
              </w:rPr>
              <w:t>a</w:t>
            </w:r>
            <w:r w:rsidRPr="00914AF2">
              <w:rPr>
                <w:kern w:val="2"/>
                <w:szCs w:val="24"/>
                <w:vertAlign w:val="subscript"/>
              </w:rPr>
              <w:t>1</w:t>
            </w:r>
            <w:r w:rsidRPr="00914AF2">
              <w:rPr>
                <w:kern w:val="2"/>
                <w:szCs w:val="24"/>
              </w:rPr>
              <w:t xml:space="preserve"> – perskaičiuota (pakeista) įkainis (Eur be PVM)</w:t>
            </w:r>
          </w:p>
          <w:p w14:paraId="1BD0CDC5" w14:textId="2DDC35EE" w:rsidR="00027B83" w:rsidRPr="00914AF2" w:rsidRDefault="000B0897">
            <w:pPr>
              <w:jc w:val="both"/>
              <w:textAlignment w:val="baseline"/>
              <w:rPr>
                <w:szCs w:val="24"/>
              </w:rPr>
            </w:pPr>
            <w:r w:rsidRPr="00914AF2">
              <w:rPr>
                <w:kern w:val="2"/>
                <w:szCs w:val="24"/>
              </w:rPr>
              <w:t>k – pagal vartotojų kainų indeksą „Vartojimo pre</w:t>
            </w:r>
            <w:r w:rsidR="00914AF2" w:rsidRPr="00914AF2">
              <w:rPr>
                <w:kern w:val="2"/>
                <w:szCs w:val="24"/>
              </w:rPr>
              <w:t xml:space="preserve">kių ir paslaugų“ </w:t>
            </w:r>
            <w:r w:rsidRPr="00914AF2">
              <w:rPr>
                <w:kern w:val="2"/>
                <w:szCs w:val="24"/>
              </w:rPr>
              <w:t xml:space="preserve"> apskaičiuotas Vartojimo prekių ir paslaugų kainų pokytis (padidėjimas arba sumažėjimas) (%). „k“ rei</w:t>
            </w:r>
            <w:r w:rsidR="00914AF2" w:rsidRPr="00914AF2">
              <w:rPr>
                <w:kern w:val="2"/>
                <w:szCs w:val="24"/>
              </w:rPr>
              <w:t>kšmė skaičiuojama pagal formulę</w:t>
            </w:r>
            <w:r w:rsidRPr="00914AF2">
              <w:rPr>
                <w:kern w:val="2"/>
                <w:szCs w:val="24"/>
              </w:rPr>
              <w:t>:</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0FD149AD" w:rsidR="00027B83" w:rsidRPr="007645CD" w:rsidRDefault="000B0897" w:rsidP="007645CD">
            <w:pPr>
              <w:jc w:val="both"/>
              <w:textAlignment w:val="baseline"/>
              <w:rPr>
                <w:szCs w:val="24"/>
              </w:rPr>
            </w:pPr>
            <w:r w:rsidRPr="007645CD">
              <w:rPr>
                <w:kern w:val="2"/>
                <w:szCs w:val="24"/>
              </w:rPr>
              <w:t>Ind</w:t>
            </w:r>
            <w:r w:rsidRPr="007645CD">
              <w:rPr>
                <w:kern w:val="2"/>
                <w:szCs w:val="24"/>
                <w:vertAlign w:val="subscript"/>
              </w:rPr>
              <w:t>naujausias</w:t>
            </w:r>
            <w:r w:rsidRPr="007645CD">
              <w:rPr>
                <w:kern w:val="2"/>
                <w:szCs w:val="24"/>
              </w:rPr>
              <w:t xml:space="preserve"> – kreipimosi dėl įkainių peržiūros išsiuntimo kitai Šaliai dieną paskelbtas naujausias vartojimo prekių ir paslaugų indeksas „Vartojimo prekių ir pa</w:t>
            </w:r>
            <w:r w:rsidR="007645CD" w:rsidRPr="007645CD">
              <w:rPr>
                <w:kern w:val="2"/>
                <w:szCs w:val="24"/>
              </w:rPr>
              <w:t>slaugų“</w:t>
            </w:r>
            <w:r w:rsidRPr="007645CD">
              <w:rPr>
                <w:kern w:val="2"/>
                <w:szCs w:val="24"/>
              </w:rPr>
              <w:t>.</w:t>
            </w:r>
          </w:p>
          <w:p w14:paraId="3E6A5967" w14:textId="131841B0" w:rsidR="00027B83" w:rsidRPr="007645CD" w:rsidRDefault="000B0897" w:rsidP="007645CD">
            <w:pPr>
              <w:jc w:val="both"/>
              <w:rPr>
                <w:szCs w:val="24"/>
              </w:rPr>
            </w:pPr>
            <w:r w:rsidRPr="007645CD">
              <w:rPr>
                <w:kern w:val="2"/>
                <w:szCs w:val="24"/>
              </w:rPr>
              <w:t>Ind</w:t>
            </w:r>
            <w:r w:rsidRPr="007645CD">
              <w:rPr>
                <w:kern w:val="2"/>
                <w:szCs w:val="24"/>
                <w:vertAlign w:val="subscript"/>
              </w:rPr>
              <w:t>pradžia</w:t>
            </w:r>
            <w:r w:rsidRPr="007645CD">
              <w:rPr>
                <w:kern w:val="2"/>
                <w:szCs w:val="24"/>
              </w:rPr>
              <w:t xml:space="preserve"> – laikotarpio pradžios datos (mėnesio) vartojimo prekių ir paslaugų indeksas „Vartojimo prekių ir pas</w:t>
            </w:r>
            <w:r w:rsidR="007645CD" w:rsidRPr="007645CD">
              <w:rPr>
                <w:kern w:val="2"/>
                <w:szCs w:val="24"/>
              </w:rPr>
              <w:t>laugų“</w:t>
            </w:r>
            <w:r w:rsidRPr="007645CD">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D547054" w:rsidR="00027B83" w:rsidRPr="007645CD" w:rsidRDefault="000B0897" w:rsidP="007645CD">
            <w:pPr>
              <w:jc w:val="both"/>
              <w:rPr>
                <w:kern w:val="2"/>
                <w:szCs w:val="24"/>
                <w:shd w:val="clear" w:color="auto" w:fill="FFFFFF"/>
              </w:rPr>
            </w:pPr>
            <w:r w:rsidRPr="007645CD">
              <w:rPr>
                <w:kern w:val="2"/>
                <w:szCs w:val="24"/>
              </w:rPr>
              <w:t xml:space="preserve">5.3.3.7. </w:t>
            </w:r>
            <w:r w:rsidRPr="007645CD">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7645CD">
              <w:rPr>
                <w:kern w:val="2"/>
                <w:szCs w:val="24"/>
                <w:shd w:val="clear" w:color="auto" w:fill="FFFFFF"/>
                <w:vertAlign w:val="subscript"/>
              </w:rPr>
              <w:t>1</w:t>
            </w:r>
            <w:r w:rsidRPr="007645CD">
              <w:rPr>
                <w:kern w:val="2"/>
                <w:szCs w:val="24"/>
                <w:shd w:val="clear" w:color="auto" w:fill="FFFFFF"/>
              </w:rPr>
              <w:t xml:space="preserve">“ suapvalinamas iki dviejų </w:t>
            </w:r>
            <w:r w:rsidR="007645CD" w:rsidRPr="007645CD">
              <w:rPr>
                <w:kern w:val="2"/>
                <w:szCs w:val="24"/>
                <w:shd w:val="clear" w:color="auto" w:fill="FFFFFF"/>
              </w:rPr>
              <w:t>s</w:t>
            </w:r>
            <w:r w:rsidRPr="007645CD">
              <w:rPr>
                <w:kern w:val="2"/>
                <w:szCs w:val="24"/>
                <w:shd w:val="clear" w:color="auto" w:fill="FFFFFF"/>
              </w:rPr>
              <w:t>kaitmenų po kablelio.</w:t>
            </w:r>
          </w:p>
          <w:p w14:paraId="1550C5AA" w14:textId="311A7868" w:rsidR="00027B83" w:rsidRPr="00FA5117" w:rsidRDefault="000B0897" w:rsidP="00FA5117">
            <w:pPr>
              <w:jc w:val="both"/>
              <w:rPr>
                <w:kern w:val="2"/>
                <w:szCs w:val="24"/>
                <w:shd w:val="clear" w:color="auto" w:fill="FFFFFF"/>
              </w:rPr>
            </w:pPr>
            <w:r w:rsidRPr="00FA5117">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5117">
              <w:rPr>
                <w:kern w:val="2"/>
                <w:szCs w:val="24"/>
                <w:bdr w:val="none" w:sz="0" w:space="0" w:color="auto" w:frame="1"/>
              </w:rPr>
              <w:t>kitus oficialius šaltinių duomenis</w:t>
            </w:r>
            <w:r w:rsidRPr="00FA5117">
              <w:rPr>
                <w:kern w:val="2"/>
                <w:szCs w:val="24"/>
                <w:shd w:val="clear" w:color="auto" w:fill="FFFFFF"/>
              </w:rPr>
              <w:t>. Prašyme Šalis neturi teisės nurodyti kito indekso ar prašyti perskaičiavimo pagal kitą indeksą nei nurodytas šioje procedūroje.</w:t>
            </w:r>
          </w:p>
          <w:p w14:paraId="56BBDA1B" w14:textId="45CA7771" w:rsidR="00027B83" w:rsidRPr="00FA5117" w:rsidRDefault="000B0897" w:rsidP="00FA5117">
            <w:pPr>
              <w:jc w:val="both"/>
              <w:rPr>
                <w:kern w:val="2"/>
                <w:szCs w:val="24"/>
                <w:shd w:val="clear" w:color="auto" w:fill="FFFFFF"/>
              </w:rPr>
            </w:pPr>
            <w:r w:rsidRPr="00FA5117">
              <w:rPr>
                <w:kern w:val="2"/>
                <w:szCs w:val="24"/>
                <w:shd w:val="clear" w:color="auto" w:fill="FFFFFF"/>
              </w:rPr>
              <w:t>5</w:t>
            </w:r>
            <w:r w:rsidRPr="00FA5117">
              <w:rPr>
                <w:kern w:val="2"/>
                <w:szCs w:val="24"/>
              </w:rPr>
              <w:t xml:space="preserve">.3.3.9. </w:t>
            </w:r>
            <w:r w:rsidRPr="00FA5117">
              <w:rPr>
                <w:kern w:val="2"/>
                <w:szCs w:val="24"/>
                <w:shd w:val="clear" w:color="auto" w:fill="FFFFFF"/>
              </w:rPr>
              <w:t>Susi</w:t>
            </w:r>
            <w:r w:rsidR="00FA5117" w:rsidRPr="00FA5117">
              <w:rPr>
                <w:kern w:val="2"/>
                <w:szCs w:val="24"/>
                <w:shd w:val="clear" w:color="auto" w:fill="FFFFFF"/>
              </w:rPr>
              <w:t xml:space="preserve">tarimas turi būti sudarytas per 10 (dešimt) darbo dienų </w:t>
            </w:r>
            <w:r w:rsidRPr="00FA5117">
              <w:rPr>
                <w:kern w:val="2"/>
                <w:szCs w:val="24"/>
                <w:shd w:val="clear" w:color="auto" w:fill="FFFFFF"/>
              </w:rPr>
              <w:t>nuo Šalies pateikto tinkamo prašymo perskaičiuoti S</w:t>
            </w:r>
            <w:r w:rsidR="00FA5117" w:rsidRPr="00FA5117">
              <w:rPr>
                <w:kern w:val="2"/>
                <w:szCs w:val="24"/>
              </w:rPr>
              <w:t>utarties</w:t>
            </w:r>
            <w:r w:rsidRPr="00FA5117">
              <w:rPr>
                <w:kern w:val="2"/>
                <w:szCs w:val="24"/>
                <w:shd w:val="clear" w:color="auto" w:fill="FFFFFF"/>
              </w:rPr>
              <w:t xml:space="preserve"> įkainius gavimo dienos.</w:t>
            </w:r>
          </w:p>
          <w:p w14:paraId="3486C5A4" w14:textId="49D401F2" w:rsidR="00027B83" w:rsidRPr="00CE6F22" w:rsidRDefault="000B0897" w:rsidP="00FA5117">
            <w:pPr>
              <w:jc w:val="both"/>
              <w:rPr>
                <w:color w:val="000000"/>
                <w:kern w:val="2"/>
                <w:szCs w:val="24"/>
                <w:bdr w:val="none" w:sz="0" w:space="0" w:color="auto" w:frame="1"/>
              </w:rPr>
            </w:pPr>
            <w:r w:rsidRPr="00FA5117">
              <w:rPr>
                <w:kern w:val="2"/>
                <w:szCs w:val="24"/>
                <w:shd w:val="clear" w:color="auto" w:fill="FFFFFF"/>
              </w:rPr>
              <w:t xml:space="preserve">5.3.3.10. </w:t>
            </w:r>
            <w:r w:rsidRPr="00FA5117">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7EB98BC" w14:textId="77777777" w:rsidTr="000D2A05">
        <w:trPr>
          <w:trHeight w:val="300"/>
        </w:trPr>
        <w:tc>
          <w:tcPr>
            <w:tcW w:w="2836" w:type="dxa"/>
          </w:tcPr>
          <w:p w14:paraId="4860A596" w14:textId="5CB448C5" w:rsidR="00027B83" w:rsidRDefault="00D76511">
            <w:pPr>
              <w:rPr>
                <w:b/>
                <w:kern w:val="2"/>
                <w:szCs w:val="24"/>
              </w:rPr>
            </w:pPr>
            <w:r>
              <w:rPr>
                <w:b/>
                <w:kern w:val="2"/>
                <w:szCs w:val="24"/>
              </w:rPr>
              <w:lastRenderedPageBreak/>
              <w:t>5.4</w:t>
            </w:r>
            <w:r w:rsidR="000B0897">
              <w:rPr>
                <w:b/>
                <w:kern w:val="2"/>
                <w:szCs w:val="24"/>
              </w:rPr>
              <w:t>. Atsiskaitymo su Tiekėju terminas ir tvarka</w:t>
            </w:r>
          </w:p>
        </w:tc>
        <w:tc>
          <w:tcPr>
            <w:tcW w:w="7371" w:type="dxa"/>
            <w:gridSpan w:val="2"/>
          </w:tcPr>
          <w:p w14:paraId="57DC046A" w14:textId="77777777" w:rsidR="00EA7B21" w:rsidRPr="00BD0934" w:rsidRDefault="00EA7B21" w:rsidP="00EA7B21">
            <w:pPr>
              <w:jc w:val="both"/>
              <w:rPr>
                <w:kern w:val="2"/>
                <w:szCs w:val="24"/>
              </w:rPr>
            </w:pPr>
            <w:r w:rsidRPr="00BD0934">
              <w:rPr>
                <w:kern w:val="2"/>
                <w:szCs w:val="24"/>
              </w:rPr>
              <w:t>Pirkėjas atsiskaito su Tiekėju ne vėliau kaip per 30 (trisdešimt) kalendorinių dienų nuo Sąskaitos gavimo dienos.</w:t>
            </w:r>
          </w:p>
          <w:p w14:paraId="38EC9A63" w14:textId="254804F0" w:rsidR="00027B83" w:rsidRDefault="00EA7B21" w:rsidP="003958A6">
            <w:pPr>
              <w:jc w:val="both"/>
              <w:rPr>
                <w:color w:val="4472C4"/>
                <w:kern w:val="2"/>
                <w:szCs w:val="24"/>
                <w:shd w:val="clear" w:color="auto" w:fill="FFFFFF"/>
              </w:rPr>
            </w:pPr>
            <w:r w:rsidRPr="00BD0934">
              <w:rPr>
                <w:kern w:val="2"/>
                <w:szCs w:val="24"/>
                <w:shd w:val="clear" w:color="auto" w:fill="FFFFFF"/>
              </w:rPr>
              <w:t>Apmokėjimo sąlygos:  įvykdžius Užsakymą, mokama už konkretų kiekį ir apimtį</w:t>
            </w:r>
            <w:r w:rsidR="004740B6">
              <w:rPr>
                <w:kern w:val="2"/>
                <w:szCs w:val="24"/>
                <w:shd w:val="clear" w:color="auto" w:fill="FFFFFF"/>
              </w:rPr>
              <w:t xml:space="preserve"> </w:t>
            </w:r>
            <w:r w:rsidR="004740B6">
              <w:rPr>
                <w:rFonts w:eastAsia="Calibri"/>
                <w:color w:val="00000A"/>
              </w:rPr>
              <w:t>(a</w:t>
            </w:r>
            <w:r w:rsidR="004740B6" w:rsidRPr="00067A67">
              <w:rPr>
                <w:rFonts w:eastAsia="Calibri"/>
                <w:color w:val="00000A"/>
              </w:rPr>
              <w:t>tliekamų Paslaugų apimti</w:t>
            </w:r>
            <w:r w:rsidR="005B7F77">
              <w:rPr>
                <w:rFonts w:eastAsia="Calibri"/>
                <w:color w:val="00000A"/>
              </w:rPr>
              <w:t xml:space="preserve">s prieš jų pradžią </w:t>
            </w:r>
            <w:r w:rsidR="004740B6">
              <w:rPr>
                <w:rFonts w:eastAsia="Calibri"/>
                <w:color w:val="00000A"/>
              </w:rPr>
              <w:t xml:space="preserve">Pirkėjas </w:t>
            </w:r>
            <w:r w:rsidR="004740B6" w:rsidRPr="00067A67">
              <w:rPr>
                <w:rFonts w:eastAsia="Calibri"/>
                <w:color w:val="00000A"/>
              </w:rPr>
              <w:t>derina su Tiekėjo įgaliotu asmeniu</w:t>
            </w:r>
            <w:r w:rsidR="004740B6">
              <w:rPr>
                <w:rFonts w:eastAsia="Calibri"/>
                <w:color w:val="00000A"/>
              </w:rPr>
              <w:t>)</w:t>
            </w:r>
            <w:r w:rsidR="004740B6">
              <w:rPr>
                <w:kern w:val="2"/>
                <w:szCs w:val="24"/>
                <w:shd w:val="clear" w:color="auto" w:fill="FFFFFF"/>
              </w:rPr>
              <w:t xml:space="preserve"> </w:t>
            </w:r>
            <w:r w:rsidRPr="00BD0934">
              <w:rPr>
                <w:kern w:val="2"/>
                <w:szCs w:val="24"/>
                <w:shd w:val="clear" w:color="auto" w:fill="FFFFFF"/>
              </w:rPr>
              <w:t>pagal nustatytus įkainius.</w:t>
            </w:r>
          </w:p>
        </w:tc>
      </w:tr>
      <w:tr w:rsidR="00027B83" w14:paraId="01CA499D" w14:textId="77777777" w:rsidTr="000D2A05">
        <w:trPr>
          <w:trHeight w:val="300"/>
        </w:trPr>
        <w:tc>
          <w:tcPr>
            <w:tcW w:w="2836" w:type="dxa"/>
          </w:tcPr>
          <w:p w14:paraId="544F5D28" w14:textId="0987ED45" w:rsidR="00027B83" w:rsidRDefault="000D1924">
            <w:pPr>
              <w:rPr>
                <w:b/>
                <w:kern w:val="2"/>
                <w:szCs w:val="24"/>
              </w:rPr>
            </w:pPr>
            <w:r>
              <w:rPr>
                <w:b/>
                <w:kern w:val="2"/>
                <w:szCs w:val="24"/>
              </w:rPr>
              <w:t>5.5</w:t>
            </w:r>
            <w:r w:rsidR="000B0897">
              <w:rPr>
                <w:b/>
                <w:kern w:val="2"/>
                <w:szCs w:val="24"/>
              </w:rPr>
              <w:t>. Avansas</w:t>
            </w:r>
          </w:p>
        </w:tc>
        <w:tc>
          <w:tcPr>
            <w:tcW w:w="7371" w:type="dxa"/>
            <w:gridSpan w:val="2"/>
          </w:tcPr>
          <w:p w14:paraId="508462AC" w14:textId="20C454CF" w:rsidR="00027B83" w:rsidRPr="00BD5322" w:rsidRDefault="000B0897" w:rsidP="00BD5322">
            <w:pPr>
              <w:rPr>
                <w:kern w:val="2"/>
                <w:szCs w:val="24"/>
              </w:rPr>
            </w:pPr>
            <w:r>
              <w:rPr>
                <w:kern w:val="2"/>
                <w:szCs w:val="24"/>
              </w:rPr>
              <w:t>Netaikoma</w:t>
            </w:r>
          </w:p>
        </w:tc>
      </w:tr>
      <w:tr w:rsidR="00027B83" w14:paraId="34D2DFF4" w14:textId="77777777" w:rsidTr="000D2A05">
        <w:trPr>
          <w:trHeight w:val="300"/>
        </w:trPr>
        <w:tc>
          <w:tcPr>
            <w:tcW w:w="2836" w:type="dxa"/>
          </w:tcPr>
          <w:p w14:paraId="4876B971" w14:textId="5EBEF8E2" w:rsidR="00027B83" w:rsidRDefault="000D1924">
            <w:pPr>
              <w:rPr>
                <w:b/>
                <w:kern w:val="2"/>
                <w:szCs w:val="24"/>
              </w:rPr>
            </w:pPr>
            <w:r>
              <w:rPr>
                <w:b/>
                <w:kern w:val="2"/>
                <w:szCs w:val="24"/>
              </w:rPr>
              <w:t>5.6</w:t>
            </w:r>
            <w:r w:rsidR="000B0897">
              <w:rPr>
                <w:b/>
                <w:kern w:val="2"/>
                <w:szCs w:val="24"/>
              </w:rPr>
              <w:t>. Avanso užtikrinimas</w:t>
            </w:r>
          </w:p>
        </w:tc>
        <w:tc>
          <w:tcPr>
            <w:tcW w:w="7371" w:type="dxa"/>
            <w:gridSpan w:val="2"/>
          </w:tcPr>
          <w:p w14:paraId="7BF65975" w14:textId="5A24C5E6"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0D2A05">
        <w:trPr>
          <w:trHeight w:val="300"/>
        </w:trPr>
        <w:tc>
          <w:tcPr>
            <w:tcW w:w="10207" w:type="dxa"/>
            <w:gridSpan w:val="3"/>
          </w:tcPr>
          <w:p w14:paraId="18E676A0" w14:textId="77777777" w:rsidR="00027B83" w:rsidRPr="00933173" w:rsidRDefault="000B0897">
            <w:pPr>
              <w:jc w:val="center"/>
              <w:rPr>
                <w:b/>
                <w:kern w:val="2"/>
                <w:szCs w:val="24"/>
              </w:rPr>
            </w:pPr>
            <w:r w:rsidRPr="00933173">
              <w:rPr>
                <w:b/>
                <w:kern w:val="2"/>
                <w:szCs w:val="24"/>
              </w:rPr>
              <w:t>6. PASLAUGŲ KOKYBĖ IR GARANTINIAI ĮSIPAREIGOJIMAI</w:t>
            </w:r>
          </w:p>
        </w:tc>
      </w:tr>
      <w:tr w:rsidR="00027B83" w14:paraId="6AFC27F7" w14:textId="77777777" w:rsidTr="000D2A05">
        <w:trPr>
          <w:trHeight w:val="300"/>
        </w:trPr>
        <w:tc>
          <w:tcPr>
            <w:tcW w:w="2836" w:type="dxa"/>
          </w:tcPr>
          <w:p w14:paraId="24E7C81C" w14:textId="77777777" w:rsidR="00027B83" w:rsidRPr="00DB6160" w:rsidRDefault="000B0897">
            <w:pPr>
              <w:rPr>
                <w:b/>
                <w:kern w:val="2"/>
                <w:szCs w:val="24"/>
              </w:rPr>
            </w:pPr>
            <w:r w:rsidRPr="00DB6160">
              <w:rPr>
                <w:b/>
                <w:kern w:val="2"/>
                <w:szCs w:val="24"/>
              </w:rPr>
              <w:t>6.1. Garantinis terminas</w:t>
            </w:r>
          </w:p>
        </w:tc>
        <w:tc>
          <w:tcPr>
            <w:tcW w:w="7371" w:type="dxa"/>
            <w:gridSpan w:val="2"/>
          </w:tcPr>
          <w:p w14:paraId="40DBF780" w14:textId="77777777" w:rsidR="00DB6160" w:rsidRDefault="00DB6160" w:rsidP="003D2F8D">
            <w:pPr>
              <w:jc w:val="both"/>
              <w:rPr>
                <w:color w:val="000000"/>
                <w:szCs w:val="24"/>
              </w:rPr>
            </w:pPr>
            <w:r>
              <w:rPr>
                <w:color w:val="000000"/>
                <w:szCs w:val="24"/>
              </w:rPr>
              <w:t>Visai suremontuotai į</w:t>
            </w:r>
            <w:r w:rsidRPr="00DB6160">
              <w:rPr>
                <w:color w:val="000000"/>
                <w:szCs w:val="24"/>
              </w:rPr>
              <w:t>ran</w:t>
            </w:r>
            <w:r>
              <w:rPr>
                <w:color w:val="000000"/>
                <w:szCs w:val="24"/>
              </w:rPr>
              <w:t>gai turi būti suteikta ne mažesnė kaip 6 mėn. ir/arba ne trumpesnė garantija</w:t>
            </w:r>
            <w:r w:rsidRPr="00DB6160">
              <w:rPr>
                <w:color w:val="000000"/>
                <w:szCs w:val="24"/>
              </w:rPr>
              <w:t xml:space="preserve">, kurią taiko gamintojas. </w:t>
            </w:r>
          </w:p>
          <w:p w14:paraId="31F8A0F1" w14:textId="2A8EB1BD" w:rsidR="00027B83" w:rsidRPr="00DB6160" w:rsidRDefault="00DB6160" w:rsidP="003D2F8D">
            <w:pPr>
              <w:jc w:val="both"/>
              <w:rPr>
                <w:szCs w:val="24"/>
              </w:rPr>
            </w:pPr>
            <w:r>
              <w:rPr>
                <w:color w:val="000000"/>
                <w:szCs w:val="24"/>
              </w:rPr>
              <w:lastRenderedPageBreak/>
              <w:t>Šių P</w:t>
            </w:r>
            <w:r w:rsidRPr="00DB6160">
              <w:rPr>
                <w:color w:val="000000"/>
                <w:szCs w:val="24"/>
              </w:rPr>
              <w:t xml:space="preserve">aslaugų kokybės ir komponentų bei detalių defektus, atsiradusius garantinio laikotarpio metu, tiekėjas privalės savo sąskaita pašalinti neatlygintinai. </w:t>
            </w:r>
          </w:p>
          <w:p w14:paraId="2A4317FE" w14:textId="2DFD7F62" w:rsidR="00027B83" w:rsidRPr="00DB6160" w:rsidRDefault="000B0897" w:rsidP="003D2F8D">
            <w:pPr>
              <w:jc w:val="both"/>
              <w:rPr>
                <w:szCs w:val="24"/>
              </w:rPr>
            </w:pPr>
            <w:r w:rsidRPr="00DB6160">
              <w:rPr>
                <w:kern w:val="2"/>
                <w:szCs w:val="24"/>
              </w:rPr>
              <w:t xml:space="preserve">Garantinis terminas skaičiuojamas nuo </w:t>
            </w:r>
            <w:r w:rsidRPr="00DB6160">
              <w:rPr>
                <w:szCs w:val="24"/>
              </w:rPr>
              <w:t>Paslaugų</w:t>
            </w:r>
            <w:r w:rsidRPr="00DB6160">
              <w:rPr>
                <w:kern w:val="2"/>
                <w:szCs w:val="24"/>
              </w:rPr>
              <w:t xml:space="preserve"> perdavimo–</w:t>
            </w:r>
            <w:r w:rsidR="00DB6160">
              <w:rPr>
                <w:kern w:val="2"/>
                <w:szCs w:val="24"/>
              </w:rPr>
              <w:t>priėmimo akto</w:t>
            </w:r>
            <w:r w:rsidRPr="00DB6160">
              <w:rPr>
                <w:kern w:val="2"/>
                <w:szCs w:val="24"/>
              </w:rPr>
              <w:t xml:space="preserve"> pasirašymo dienos.</w:t>
            </w:r>
          </w:p>
        </w:tc>
      </w:tr>
      <w:tr w:rsidR="00027B83" w14:paraId="029C51DA" w14:textId="77777777" w:rsidTr="000D2A05">
        <w:trPr>
          <w:trHeight w:val="300"/>
        </w:trPr>
        <w:tc>
          <w:tcPr>
            <w:tcW w:w="2836" w:type="dxa"/>
          </w:tcPr>
          <w:p w14:paraId="66960D83" w14:textId="77777777" w:rsidR="00027B83" w:rsidRPr="00DB6160" w:rsidRDefault="000B0897">
            <w:pPr>
              <w:rPr>
                <w:b/>
                <w:kern w:val="2"/>
                <w:szCs w:val="24"/>
              </w:rPr>
            </w:pPr>
            <w:r w:rsidRPr="00DB6160">
              <w:rPr>
                <w:b/>
                <w:szCs w:val="24"/>
              </w:rPr>
              <w:lastRenderedPageBreak/>
              <w:t>6.2. Terminas Paslaugų trūkumams pašalinti</w:t>
            </w:r>
          </w:p>
        </w:tc>
        <w:tc>
          <w:tcPr>
            <w:tcW w:w="7371" w:type="dxa"/>
            <w:gridSpan w:val="2"/>
          </w:tcPr>
          <w:p w14:paraId="3DB5CD93" w14:textId="60C60EAA" w:rsidR="00027B83" w:rsidRPr="002C683F" w:rsidRDefault="002C683F" w:rsidP="003D2F8D">
            <w:pPr>
              <w:jc w:val="both"/>
              <w:rPr>
                <w:kern w:val="2"/>
                <w:szCs w:val="24"/>
              </w:rPr>
            </w:pPr>
            <w:r w:rsidRPr="002C683F">
              <w:rPr>
                <w:szCs w:val="24"/>
              </w:rPr>
              <w:t xml:space="preserve">Garantinio termino laikotarpiu, nuo rašytinės pretenzijos gavimo dienos, </w:t>
            </w:r>
            <w:r w:rsidRPr="00F767A5">
              <w:rPr>
                <w:szCs w:val="24"/>
              </w:rPr>
              <w:t>Tiekėjas turi Įrangos gedimą pašalinti ne vėliau kaip per 2 darbo dienas, atskirais atvejais, jei keistinas detales reikia specialiai užsakyti – ne vėliau kaip per 30 darbo dienų.</w:t>
            </w:r>
            <w:r w:rsidR="00002F16">
              <w:rPr>
                <w:szCs w:val="24"/>
              </w:rPr>
              <w:t xml:space="preserve"> </w:t>
            </w:r>
            <w:bookmarkStart w:id="0" w:name="_GoBack"/>
            <w:bookmarkEnd w:id="0"/>
          </w:p>
        </w:tc>
      </w:tr>
      <w:tr w:rsidR="00027B83" w14:paraId="143A7F67" w14:textId="77777777" w:rsidTr="000D2A05">
        <w:trPr>
          <w:trHeight w:val="300"/>
        </w:trPr>
        <w:tc>
          <w:tcPr>
            <w:tcW w:w="10207" w:type="dxa"/>
            <w:gridSpan w:val="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0D2A05">
        <w:trPr>
          <w:trHeight w:val="300"/>
        </w:trPr>
        <w:tc>
          <w:tcPr>
            <w:tcW w:w="2836"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7371" w:type="dxa"/>
            <w:gridSpan w:val="2"/>
          </w:tcPr>
          <w:p w14:paraId="75662560" w14:textId="77777777" w:rsidR="00027B83" w:rsidRPr="001D3B56" w:rsidRDefault="000B0897" w:rsidP="003D2F8D">
            <w:pPr>
              <w:jc w:val="both"/>
              <w:rPr>
                <w:color w:val="4472C4" w:themeColor="accent1"/>
                <w:kern w:val="2"/>
                <w:szCs w:val="24"/>
              </w:rPr>
            </w:pPr>
            <w:r w:rsidRPr="001D3B56">
              <w:rPr>
                <w:color w:val="4472C4" w:themeColor="accent1"/>
                <w:kern w:val="2"/>
                <w:szCs w:val="24"/>
              </w:rPr>
              <w:t>Sutarties vykdymui subtiekėjai ir (ar) specialistai nepasitelkiami.</w:t>
            </w:r>
          </w:p>
          <w:p w14:paraId="6AB4D26D" w14:textId="77777777" w:rsidR="00027B83" w:rsidRPr="001D3B56" w:rsidRDefault="00027B83" w:rsidP="003D2F8D">
            <w:pPr>
              <w:jc w:val="both"/>
              <w:rPr>
                <w:color w:val="4472C4" w:themeColor="accent1"/>
                <w:kern w:val="2"/>
                <w:szCs w:val="24"/>
              </w:rPr>
            </w:pPr>
          </w:p>
          <w:p w14:paraId="35F997DC" w14:textId="77777777" w:rsidR="00027B83" w:rsidRPr="001D3B56" w:rsidRDefault="000B0897" w:rsidP="003D2F8D">
            <w:pPr>
              <w:jc w:val="both"/>
              <w:rPr>
                <w:color w:val="4472C4" w:themeColor="accent1"/>
                <w:kern w:val="2"/>
                <w:szCs w:val="24"/>
              </w:rPr>
            </w:pPr>
            <w:r w:rsidRPr="001D3B56">
              <w:rPr>
                <w:color w:val="4472C4" w:themeColor="accent1"/>
                <w:kern w:val="2"/>
                <w:szCs w:val="24"/>
              </w:rPr>
              <w:t>arba</w:t>
            </w:r>
          </w:p>
          <w:p w14:paraId="43439ADA" w14:textId="77777777" w:rsidR="00027B83" w:rsidRPr="001D3B56" w:rsidRDefault="00027B83" w:rsidP="003D2F8D">
            <w:pPr>
              <w:jc w:val="both"/>
              <w:rPr>
                <w:color w:val="4472C4" w:themeColor="accent1"/>
                <w:kern w:val="2"/>
                <w:szCs w:val="24"/>
              </w:rPr>
            </w:pPr>
          </w:p>
          <w:p w14:paraId="1398856C" w14:textId="77777777" w:rsidR="00027B83" w:rsidRDefault="000B0897" w:rsidP="003D2F8D">
            <w:pPr>
              <w:jc w:val="both"/>
              <w:rPr>
                <w:b/>
                <w:kern w:val="2"/>
                <w:szCs w:val="24"/>
              </w:rPr>
            </w:pPr>
            <w:r w:rsidRPr="001D3B56">
              <w:rPr>
                <w:color w:val="4472C4" w:themeColor="accent1"/>
                <w:kern w:val="2"/>
                <w:szCs w:val="24"/>
              </w:rPr>
              <w:t>Sutarties vykdymui pasitelkiami subtiekėjai ir (ar) specialistai yra nurodyti Sutarties priede Nr. [...] „Sutarties vykdymui pasitelkiami subtiekėjai ir (ar) specialistai“</w:t>
            </w:r>
          </w:p>
        </w:tc>
      </w:tr>
      <w:tr w:rsidR="00027B83" w14:paraId="56CDBDB5" w14:textId="77777777" w:rsidTr="000D2A05">
        <w:trPr>
          <w:trHeight w:val="300"/>
        </w:trPr>
        <w:tc>
          <w:tcPr>
            <w:tcW w:w="10207"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0D2A05">
        <w:trPr>
          <w:trHeight w:val="300"/>
        </w:trPr>
        <w:tc>
          <w:tcPr>
            <w:tcW w:w="2836" w:type="dxa"/>
          </w:tcPr>
          <w:p w14:paraId="2DF3A2E5" w14:textId="77777777" w:rsidR="00027B83" w:rsidRDefault="000B0897">
            <w:pPr>
              <w:rPr>
                <w:b/>
                <w:kern w:val="2"/>
                <w:szCs w:val="24"/>
              </w:rPr>
            </w:pPr>
            <w:r>
              <w:rPr>
                <w:b/>
                <w:kern w:val="2"/>
                <w:szCs w:val="24"/>
              </w:rPr>
              <w:t>8.1. Prievolių pagal Sutartį įvykdymo užtikrinimas</w:t>
            </w:r>
          </w:p>
        </w:tc>
        <w:tc>
          <w:tcPr>
            <w:tcW w:w="7371" w:type="dxa"/>
            <w:gridSpan w:val="2"/>
          </w:tcPr>
          <w:p w14:paraId="7E80913C" w14:textId="72AD6303" w:rsidR="00027B83" w:rsidRDefault="00730874" w:rsidP="007554C0">
            <w:pPr>
              <w:jc w:val="both"/>
              <w:rPr>
                <w:kern w:val="2"/>
                <w:szCs w:val="24"/>
              </w:rPr>
            </w:pPr>
            <w:r w:rsidRPr="008F206C">
              <w:rPr>
                <w:kern w:val="2"/>
                <w:szCs w:val="24"/>
              </w:rPr>
              <w:t>Prievolių pagal Sutartį įvykdymas užtikrinamas netesybomis (delspinigiais, bauda)</w:t>
            </w:r>
            <w:r>
              <w:rPr>
                <w:kern w:val="2"/>
                <w:szCs w:val="24"/>
              </w:rPr>
              <w:t xml:space="preserve"> , nurodyta šios Sutarties 9 skyriuje.</w:t>
            </w:r>
          </w:p>
        </w:tc>
      </w:tr>
      <w:tr w:rsidR="00027B83" w14:paraId="00EE7F74" w14:textId="77777777" w:rsidTr="000D2A05">
        <w:trPr>
          <w:trHeight w:val="300"/>
        </w:trPr>
        <w:tc>
          <w:tcPr>
            <w:tcW w:w="2836" w:type="dxa"/>
          </w:tcPr>
          <w:p w14:paraId="24F8F716" w14:textId="77777777" w:rsidR="00027B83" w:rsidRDefault="000B0897">
            <w:pPr>
              <w:rPr>
                <w:b/>
                <w:kern w:val="2"/>
                <w:szCs w:val="24"/>
              </w:rPr>
            </w:pPr>
            <w:r>
              <w:rPr>
                <w:b/>
                <w:kern w:val="2"/>
                <w:szCs w:val="24"/>
              </w:rPr>
              <w:t>8.2 Sutarties įvykdymo užtikrinimo galiojimo terminas</w:t>
            </w:r>
          </w:p>
        </w:tc>
        <w:tc>
          <w:tcPr>
            <w:tcW w:w="737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68305C33" w:rsidR="00027B83" w:rsidRDefault="00027B83">
            <w:pPr>
              <w:rPr>
                <w:kern w:val="2"/>
                <w:szCs w:val="24"/>
              </w:rPr>
            </w:pPr>
          </w:p>
        </w:tc>
      </w:tr>
      <w:tr w:rsidR="00027B83" w14:paraId="22BAE69C" w14:textId="77777777" w:rsidTr="000D2A05">
        <w:trPr>
          <w:trHeight w:val="300"/>
        </w:trPr>
        <w:tc>
          <w:tcPr>
            <w:tcW w:w="2836" w:type="dxa"/>
          </w:tcPr>
          <w:p w14:paraId="589C28BB" w14:textId="77777777" w:rsidR="00027B83" w:rsidRDefault="000B0897">
            <w:pPr>
              <w:rPr>
                <w:b/>
                <w:kern w:val="2"/>
                <w:szCs w:val="24"/>
              </w:rPr>
            </w:pPr>
            <w:r>
              <w:rPr>
                <w:b/>
                <w:kern w:val="2"/>
                <w:szCs w:val="24"/>
              </w:rPr>
              <w:t>8.3. Sutarties įvykdymo užtikrinimo pateikimas</w:t>
            </w:r>
          </w:p>
        </w:tc>
        <w:tc>
          <w:tcPr>
            <w:tcW w:w="7371" w:type="dxa"/>
            <w:gridSpan w:val="2"/>
          </w:tcPr>
          <w:p w14:paraId="79D3727C" w14:textId="77777777" w:rsidR="00027B83" w:rsidRDefault="000B0897">
            <w:pPr>
              <w:rPr>
                <w:kern w:val="2"/>
                <w:szCs w:val="24"/>
              </w:rPr>
            </w:pPr>
            <w:r>
              <w:rPr>
                <w:kern w:val="2"/>
                <w:szCs w:val="24"/>
              </w:rPr>
              <w:t>Netaikoma</w:t>
            </w:r>
          </w:p>
          <w:p w14:paraId="196DC212" w14:textId="34187BBC" w:rsidR="00027B83" w:rsidRDefault="00027B83">
            <w:pPr>
              <w:rPr>
                <w:szCs w:val="24"/>
              </w:rPr>
            </w:pPr>
          </w:p>
        </w:tc>
      </w:tr>
      <w:tr w:rsidR="00027B83" w14:paraId="3121CA65" w14:textId="77777777" w:rsidTr="000D2A05">
        <w:trPr>
          <w:trHeight w:val="300"/>
        </w:trPr>
        <w:tc>
          <w:tcPr>
            <w:tcW w:w="10207" w:type="dxa"/>
            <w:gridSpan w:val="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0D2A05">
        <w:trPr>
          <w:trHeight w:val="300"/>
        </w:trPr>
        <w:tc>
          <w:tcPr>
            <w:tcW w:w="2836"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7371" w:type="dxa"/>
            <w:gridSpan w:val="2"/>
          </w:tcPr>
          <w:p w14:paraId="784E480D" w14:textId="61994EA5" w:rsidR="00027B83" w:rsidRDefault="00622BA9" w:rsidP="00622BA9">
            <w:pPr>
              <w:spacing w:line="259" w:lineRule="auto"/>
              <w:jc w:val="both"/>
              <w:rPr>
                <w:color w:val="000000"/>
                <w:kern w:val="2"/>
                <w:szCs w:val="24"/>
              </w:rPr>
            </w:pPr>
            <w:r w:rsidRPr="009238B0">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rsidTr="000D2A05">
        <w:trPr>
          <w:trHeight w:val="300"/>
        </w:trPr>
        <w:tc>
          <w:tcPr>
            <w:tcW w:w="2836" w:type="dxa"/>
          </w:tcPr>
          <w:p w14:paraId="21033E05" w14:textId="77777777" w:rsidR="00027B83" w:rsidRDefault="000B0897">
            <w:pPr>
              <w:rPr>
                <w:b/>
                <w:kern w:val="2"/>
                <w:szCs w:val="24"/>
              </w:rPr>
            </w:pPr>
            <w:r>
              <w:rPr>
                <w:b/>
                <w:szCs w:val="24"/>
              </w:rPr>
              <w:t>9.2. Tiekėjui taikomos netesybos</w:t>
            </w:r>
          </w:p>
        </w:tc>
        <w:tc>
          <w:tcPr>
            <w:tcW w:w="7371" w:type="dxa"/>
            <w:gridSpan w:val="2"/>
          </w:tcPr>
          <w:p w14:paraId="6186987C" w14:textId="20C60619" w:rsidR="00202254" w:rsidRPr="00965042" w:rsidRDefault="00202254" w:rsidP="00202254">
            <w:pPr>
              <w:jc w:val="both"/>
              <w:rPr>
                <w:kern w:val="2"/>
                <w:szCs w:val="24"/>
              </w:rPr>
            </w:pPr>
            <w:r w:rsidRPr="00965042">
              <w:rPr>
                <w:kern w:val="2"/>
                <w:szCs w:val="24"/>
              </w:rPr>
              <w:t>9.2.1. Jeigu Tiekėjas vėluoja suteikti Paslaugas arba nevykdo kitų sutartinių įsipareigojimų, Pirkėjas nuo kitos nei nustatytas terminas dienos Tiekėjui skaičiuoja 0,03 (t</w:t>
            </w:r>
            <w:r>
              <w:rPr>
                <w:kern w:val="2"/>
                <w:szCs w:val="24"/>
              </w:rPr>
              <w:t>ry</w:t>
            </w:r>
            <w:r w:rsidRPr="00965042">
              <w:rPr>
                <w:kern w:val="2"/>
                <w:szCs w:val="24"/>
              </w:rPr>
              <w:t>s šimtosios) procento dydžio delspinigius už kiekvieną uždelstą dieną nuo laiku nesuteiktų Paslaugų ar kitų sutartinių įsipareigojimų nevykdymo kainos be PVM.</w:t>
            </w:r>
          </w:p>
          <w:p w14:paraId="7E114F52" w14:textId="0394BA25" w:rsidR="00027B83" w:rsidRDefault="00202254" w:rsidP="00A74FA2">
            <w:pPr>
              <w:jc w:val="both"/>
              <w:rPr>
                <w:b/>
                <w:kern w:val="2"/>
                <w:szCs w:val="24"/>
              </w:rPr>
            </w:pPr>
            <w:r w:rsidRPr="00965042">
              <w:rPr>
                <w:kern w:val="2"/>
                <w:szCs w:val="24"/>
              </w:rPr>
              <w:t xml:space="preserve">9.2.2. Tiekėjas privalo sumokėti Pirkėjui netesybas per </w:t>
            </w:r>
            <w:r>
              <w:rPr>
                <w:kern w:val="2"/>
                <w:szCs w:val="24"/>
              </w:rPr>
              <w:t>30 (t</w:t>
            </w:r>
            <w:r w:rsidRPr="00965042">
              <w:rPr>
                <w:kern w:val="2"/>
                <w:szCs w:val="24"/>
              </w:rPr>
              <w:t xml:space="preserve">risdešimt) kalendorinių dienų nuo Pirkėjo pareikalavimo, jeigu netesybų suma nėra </w:t>
            </w:r>
            <w:r w:rsidRPr="00965042">
              <w:rPr>
                <w:szCs w:val="24"/>
              </w:rPr>
              <w:t>išskaitoma iš Tiekėjui mokėtinos sumos.</w:t>
            </w:r>
          </w:p>
        </w:tc>
      </w:tr>
      <w:tr w:rsidR="00027B83" w14:paraId="535564A9" w14:textId="77777777" w:rsidTr="000D2A05">
        <w:trPr>
          <w:trHeight w:val="300"/>
        </w:trPr>
        <w:tc>
          <w:tcPr>
            <w:tcW w:w="2836" w:type="dxa"/>
          </w:tcPr>
          <w:p w14:paraId="669E6DCA" w14:textId="77777777" w:rsidR="00027B83" w:rsidRDefault="000B0897">
            <w:pPr>
              <w:rPr>
                <w:b/>
                <w:kern w:val="2"/>
                <w:szCs w:val="24"/>
              </w:rPr>
            </w:pPr>
            <w:r>
              <w:rPr>
                <w:b/>
                <w:kern w:val="2"/>
                <w:szCs w:val="24"/>
              </w:rPr>
              <w:t xml:space="preserve">9.3. Tiekėjui / Pirkėjui taikoma bauda nutraukus Sutartį dėl esminio Sutarties pažeidimo ar nepagrįstai nutraukus Sutarties </w:t>
            </w:r>
            <w:r>
              <w:rPr>
                <w:b/>
                <w:kern w:val="2"/>
                <w:szCs w:val="24"/>
              </w:rPr>
              <w:lastRenderedPageBreak/>
              <w:t>vykdymą ne Sutartyje nustatyta tvarka</w:t>
            </w:r>
          </w:p>
        </w:tc>
        <w:tc>
          <w:tcPr>
            <w:tcW w:w="7371" w:type="dxa"/>
            <w:gridSpan w:val="2"/>
          </w:tcPr>
          <w:p w14:paraId="3E529C11" w14:textId="63CF5CBC" w:rsidR="00027B83" w:rsidRDefault="00D83FA6" w:rsidP="00D83FA6">
            <w:pPr>
              <w:jc w:val="both"/>
              <w:rPr>
                <w:kern w:val="2"/>
                <w:szCs w:val="24"/>
              </w:rPr>
            </w:pPr>
            <w:r w:rsidRPr="007E1E92">
              <w:rPr>
                <w:kern w:val="2"/>
                <w:szCs w:val="24"/>
              </w:rPr>
              <w:lastRenderedPageBreak/>
              <w:t>9.3.1. Nutraukus Sutartį dėl esminio Sutarties pažeidimo, nustatyto Sutarties Specialiosiose sąlygose, mokama 5 (penkių) procentų dydžio bauda nuo Pradinės Sutarties vertės, nurodytos Specialiųjų sąlygų 5.2 punkte.</w:t>
            </w:r>
          </w:p>
          <w:p w14:paraId="54EE418B" w14:textId="04C3F5E1" w:rsidR="00027B83" w:rsidRDefault="00027B83">
            <w:pPr>
              <w:rPr>
                <w:kern w:val="2"/>
                <w:szCs w:val="24"/>
              </w:rPr>
            </w:pPr>
          </w:p>
        </w:tc>
      </w:tr>
      <w:tr w:rsidR="00027B83" w14:paraId="0DE13579" w14:textId="77777777" w:rsidTr="000D2A05">
        <w:trPr>
          <w:trHeight w:val="300"/>
        </w:trPr>
        <w:tc>
          <w:tcPr>
            <w:tcW w:w="2836" w:type="dxa"/>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71" w:type="dxa"/>
            <w:gridSpan w:val="2"/>
          </w:tcPr>
          <w:p w14:paraId="4970F7DA" w14:textId="696AEFAA" w:rsidR="00027B83" w:rsidRDefault="0048015F">
            <w:pPr>
              <w:rPr>
                <w:kern w:val="2"/>
                <w:szCs w:val="24"/>
              </w:rPr>
            </w:pPr>
            <w:r>
              <w:rPr>
                <w:color w:val="000000"/>
                <w:kern w:val="2"/>
                <w:szCs w:val="24"/>
              </w:rPr>
              <w:t>350,00 (trys šimtai penkiasdešimt</w:t>
            </w:r>
            <w:r w:rsidRPr="00FF36FA">
              <w:rPr>
                <w:color w:val="000000"/>
                <w:kern w:val="2"/>
                <w:szCs w:val="24"/>
              </w:rPr>
              <w:t>) Eur</w:t>
            </w:r>
            <w:r>
              <w:rPr>
                <w:color w:val="000000"/>
                <w:kern w:val="2"/>
                <w:szCs w:val="24"/>
              </w:rPr>
              <w:t xml:space="preserve"> dydžio bauda</w:t>
            </w:r>
          </w:p>
        </w:tc>
      </w:tr>
      <w:tr w:rsidR="00027B83" w14:paraId="335834C7" w14:textId="77777777" w:rsidTr="000D2A05">
        <w:trPr>
          <w:trHeight w:val="300"/>
        </w:trPr>
        <w:tc>
          <w:tcPr>
            <w:tcW w:w="2836" w:type="dxa"/>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7371" w:type="dxa"/>
            <w:gridSpan w:val="2"/>
          </w:tcPr>
          <w:p w14:paraId="77FD572F" w14:textId="3BB7C1C6" w:rsidR="00027B83" w:rsidRDefault="00A26ABC">
            <w:pPr>
              <w:rPr>
                <w:kern w:val="2"/>
                <w:szCs w:val="24"/>
              </w:rPr>
            </w:pPr>
            <w:r w:rsidRPr="005F538E">
              <w:rPr>
                <w:sz w:val="23"/>
                <w:szCs w:val="23"/>
              </w:rPr>
              <w:t xml:space="preserve">200,00 eurų (dviejų šimtų Eur, 00 ct.) dydžio </w:t>
            </w:r>
            <w:r>
              <w:rPr>
                <w:sz w:val="23"/>
                <w:szCs w:val="23"/>
              </w:rPr>
              <w:t>bauda.</w:t>
            </w:r>
          </w:p>
          <w:p w14:paraId="4C8C0993" w14:textId="7A69C6EF" w:rsidR="00027B83" w:rsidRDefault="00027B83">
            <w:pPr>
              <w:rPr>
                <w:color w:val="4472C4"/>
                <w:kern w:val="2"/>
                <w:szCs w:val="24"/>
              </w:rPr>
            </w:pPr>
          </w:p>
        </w:tc>
      </w:tr>
      <w:tr w:rsidR="00027B83" w14:paraId="5CB34632" w14:textId="77777777" w:rsidTr="000D2A05">
        <w:trPr>
          <w:trHeight w:val="300"/>
        </w:trPr>
        <w:tc>
          <w:tcPr>
            <w:tcW w:w="2836"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7371" w:type="dxa"/>
            <w:gridSpan w:val="2"/>
          </w:tcPr>
          <w:p w14:paraId="2EE80EAB" w14:textId="77777777" w:rsidR="00DF0B4F" w:rsidRPr="005F538E" w:rsidRDefault="00DF0B4F" w:rsidP="00DF0B4F">
            <w:pPr>
              <w:pStyle w:val="Default"/>
              <w:jc w:val="both"/>
              <w:rPr>
                <w:color w:val="auto"/>
                <w:sz w:val="23"/>
                <w:szCs w:val="23"/>
              </w:rPr>
            </w:pPr>
            <w:r w:rsidRPr="005F538E">
              <w:rPr>
                <w:color w:val="auto"/>
                <w:sz w:val="23"/>
                <w:szCs w:val="23"/>
              </w:rPr>
              <w:t xml:space="preserve">200,00 eurų (dviejų šimtų Eur, 00 ct.) dydžio bauda už kiekvieną nustatytą reikalavimų nesilaikymo atvejį. </w:t>
            </w:r>
          </w:p>
          <w:p w14:paraId="32D97D93" w14:textId="514DC0BE" w:rsidR="00027B83" w:rsidRDefault="00027B83">
            <w:pPr>
              <w:rPr>
                <w:color w:val="4472C4"/>
                <w:kern w:val="2"/>
                <w:szCs w:val="24"/>
              </w:rPr>
            </w:pPr>
          </w:p>
        </w:tc>
      </w:tr>
      <w:tr w:rsidR="00027B83" w14:paraId="2F664C56" w14:textId="77777777" w:rsidTr="000D2A05">
        <w:trPr>
          <w:trHeight w:val="300"/>
        </w:trPr>
        <w:tc>
          <w:tcPr>
            <w:tcW w:w="2836" w:type="dxa"/>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7371" w:type="dxa"/>
            <w:gridSpan w:val="2"/>
          </w:tcPr>
          <w:p w14:paraId="53D14775" w14:textId="37FFECDD" w:rsidR="004261C8" w:rsidRDefault="000B0897" w:rsidP="004261C8">
            <w:pPr>
              <w:rPr>
                <w:color w:val="4472C4"/>
                <w:kern w:val="2"/>
                <w:szCs w:val="24"/>
              </w:rPr>
            </w:pPr>
            <w:r>
              <w:rPr>
                <w:szCs w:val="24"/>
              </w:rPr>
              <w:t xml:space="preserve">Netaikoma </w:t>
            </w:r>
          </w:p>
          <w:p w14:paraId="003FECA6" w14:textId="45D18F80" w:rsidR="00027B83" w:rsidRDefault="00027B83">
            <w:pPr>
              <w:rPr>
                <w:color w:val="4472C4"/>
                <w:kern w:val="2"/>
                <w:szCs w:val="24"/>
              </w:rPr>
            </w:pPr>
          </w:p>
        </w:tc>
      </w:tr>
      <w:tr w:rsidR="00027B83" w14:paraId="0058BAA4" w14:textId="77777777" w:rsidTr="000D2A05">
        <w:trPr>
          <w:trHeight w:val="1034"/>
        </w:trPr>
        <w:tc>
          <w:tcPr>
            <w:tcW w:w="2836"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7371" w:type="dxa"/>
            <w:gridSpan w:val="2"/>
            <w:tcBorders>
              <w:top w:val="single" w:sz="4" w:space="0" w:color="auto"/>
              <w:left w:val="single" w:sz="4" w:space="0" w:color="auto"/>
              <w:bottom w:val="single" w:sz="4" w:space="0" w:color="auto"/>
              <w:right w:val="single" w:sz="4" w:space="0" w:color="auto"/>
            </w:tcBorders>
          </w:tcPr>
          <w:p w14:paraId="59E34EF4" w14:textId="1590BF7F" w:rsidR="00027B83" w:rsidRPr="004261C8" w:rsidRDefault="000B0897">
            <w:pPr>
              <w:rPr>
                <w:kern w:val="2"/>
                <w:szCs w:val="24"/>
              </w:rPr>
            </w:pPr>
            <w:r>
              <w:rPr>
                <w:kern w:val="2"/>
                <w:szCs w:val="24"/>
              </w:rPr>
              <w:t>Netaikoma</w:t>
            </w:r>
          </w:p>
        </w:tc>
      </w:tr>
      <w:tr w:rsidR="00027B83" w14:paraId="4DB25F24" w14:textId="77777777" w:rsidTr="000D2A05">
        <w:trPr>
          <w:trHeight w:val="300"/>
        </w:trPr>
        <w:tc>
          <w:tcPr>
            <w:tcW w:w="2836" w:type="dxa"/>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371" w:type="dxa"/>
            <w:gridSpan w:val="2"/>
          </w:tcPr>
          <w:p w14:paraId="1669B493" w14:textId="3C53B187" w:rsidR="00027B83" w:rsidRPr="00173007" w:rsidRDefault="00173007">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rsidTr="000D2A05">
        <w:trPr>
          <w:trHeight w:val="300"/>
        </w:trPr>
        <w:tc>
          <w:tcPr>
            <w:tcW w:w="2836" w:type="dxa"/>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7371" w:type="dxa"/>
            <w:gridSpan w:val="2"/>
          </w:tcPr>
          <w:p w14:paraId="7C226953" w14:textId="77777777" w:rsidR="00A54C59" w:rsidRDefault="00A54C59" w:rsidP="00A54C59">
            <w:pPr>
              <w:rPr>
                <w:kern w:val="2"/>
                <w:szCs w:val="24"/>
              </w:rPr>
            </w:pPr>
            <w:r>
              <w:rPr>
                <w:kern w:val="2"/>
                <w:szCs w:val="24"/>
              </w:rPr>
              <w:t>Netaikoma</w:t>
            </w:r>
          </w:p>
          <w:p w14:paraId="386AC396" w14:textId="34214A0B" w:rsidR="00027B83" w:rsidRDefault="00027B83">
            <w:pPr>
              <w:rPr>
                <w:color w:val="4472C4"/>
                <w:kern w:val="2"/>
                <w:szCs w:val="24"/>
              </w:rPr>
            </w:pPr>
          </w:p>
        </w:tc>
      </w:tr>
      <w:tr w:rsidR="00027B83" w14:paraId="684028A3" w14:textId="77777777" w:rsidTr="000D2A05">
        <w:trPr>
          <w:trHeight w:val="300"/>
        </w:trPr>
        <w:tc>
          <w:tcPr>
            <w:tcW w:w="10207" w:type="dxa"/>
            <w:gridSpan w:val="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0D2A05">
        <w:trPr>
          <w:trHeight w:val="300"/>
        </w:trPr>
        <w:tc>
          <w:tcPr>
            <w:tcW w:w="283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371" w:type="dxa"/>
            <w:gridSpan w:val="2"/>
          </w:tcPr>
          <w:p w14:paraId="7E67C8FE" w14:textId="1E45F622" w:rsidR="00027B83" w:rsidRDefault="00A54C59" w:rsidP="00F019FA">
            <w:pPr>
              <w:jc w:val="both"/>
              <w:rPr>
                <w:color w:val="4472C4"/>
                <w:kern w:val="2"/>
                <w:szCs w:val="24"/>
              </w:rPr>
            </w:pPr>
            <w:r w:rsidRPr="000E5FBA">
              <w:rPr>
                <w:kern w:val="2"/>
                <w:szCs w:val="24"/>
              </w:rPr>
              <w:t xml:space="preserve">Esminėmis Sutarties sąlygomis laikomos: Sutarties dalykas (objektas), </w:t>
            </w:r>
            <w:r>
              <w:rPr>
                <w:kern w:val="2"/>
                <w:szCs w:val="24"/>
              </w:rPr>
              <w:t xml:space="preserve">Paslaugų teikimo </w:t>
            </w:r>
            <w:r w:rsidRPr="000E5FBA">
              <w:rPr>
                <w:kern w:val="2"/>
                <w:szCs w:val="24"/>
              </w:rPr>
              <w:t>įkainiai, Paslaugų atlikimo terminai.</w:t>
            </w:r>
          </w:p>
        </w:tc>
      </w:tr>
      <w:tr w:rsidR="00027B83" w14:paraId="2481156D" w14:textId="77777777" w:rsidTr="000D2A05">
        <w:trPr>
          <w:trHeight w:val="300"/>
        </w:trPr>
        <w:tc>
          <w:tcPr>
            <w:tcW w:w="10207" w:type="dxa"/>
            <w:gridSpan w:val="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0D2A05">
        <w:trPr>
          <w:trHeight w:val="300"/>
        </w:trPr>
        <w:tc>
          <w:tcPr>
            <w:tcW w:w="2836" w:type="dxa"/>
          </w:tcPr>
          <w:p w14:paraId="071FC0C8" w14:textId="77777777" w:rsidR="00027B83" w:rsidRDefault="000B0897">
            <w:pPr>
              <w:rPr>
                <w:b/>
                <w:kern w:val="2"/>
                <w:szCs w:val="24"/>
              </w:rPr>
            </w:pPr>
            <w:r>
              <w:rPr>
                <w:b/>
                <w:szCs w:val="24"/>
              </w:rPr>
              <w:lastRenderedPageBreak/>
              <w:t>11.1. Sutarties sudarymas ir įsigaliojimas</w:t>
            </w:r>
          </w:p>
        </w:tc>
        <w:tc>
          <w:tcPr>
            <w:tcW w:w="7371" w:type="dxa"/>
            <w:gridSpan w:val="2"/>
          </w:tcPr>
          <w:p w14:paraId="16C571AA" w14:textId="65EC026C" w:rsidR="00027B83" w:rsidRDefault="000B0897" w:rsidP="00B273E5">
            <w:pPr>
              <w:jc w:val="both"/>
              <w:rPr>
                <w:kern w:val="2"/>
                <w:szCs w:val="24"/>
              </w:rPr>
            </w:pPr>
            <w:r>
              <w:rPr>
                <w:kern w:val="2"/>
                <w:szCs w:val="24"/>
              </w:rPr>
              <w:t>Ši Sutartis laikoma sudaryta ir įsigalioja nuo Sutarties pasirašymo dienos (antrosios Šalies pasirašymo dieną).</w:t>
            </w:r>
          </w:p>
          <w:p w14:paraId="04094D45" w14:textId="564048B2" w:rsidR="00027B83" w:rsidRDefault="00E6617E" w:rsidP="00D41E02">
            <w:pPr>
              <w:jc w:val="both"/>
              <w:rPr>
                <w:color w:val="4472C4"/>
                <w:kern w:val="2"/>
                <w:szCs w:val="24"/>
              </w:rPr>
            </w:pPr>
            <w:r>
              <w:rPr>
                <w:kern w:val="2"/>
                <w:szCs w:val="24"/>
              </w:rPr>
              <w:t>Sutartis galioja iki visiško prievolių įvykdymo arba kol bus išnaudota Pradinės Sutarties vertė (priklausomai nuo to, kuri sąlyga baigiasi anksčiau), bet jos terminas negali būti ilgesnis kaip 37 (trisdešimt septyni) mėnesiai</w:t>
            </w:r>
            <w:r w:rsidR="00055D78">
              <w:rPr>
                <w:kern w:val="2"/>
                <w:szCs w:val="24"/>
              </w:rPr>
              <w:t xml:space="preserve"> (įskaitant apmokėjimą)</w:t>
            </w:r>
            <w:r>
              <w:rPr>
                <w:kern w:val="2"/>
                <w:szCs w:val="24"/>
              </w:rPr>
              <w:t>.</w:t>
            </w:r>
            <w:r>
              <w:rPr>
                <w:color w:val="4472C4"/>
                <w:kern w:val="2"/>
                <w:szCs w:val="24"/>
              </w:rPr>
              <w:t xml:space="preserve"> </w:t>
            </w:r>
          </w:p>
        </w:tc>
      </w:tr>
      <w:tr w:rsidR="00027B83" w14:paraId="27B67AC5" w14:textId="77777777" w:rsidTr="000D2A05">
        <w:trPr>
          <w:trHeight w:val="300"/>
        </w:trPr>
        <w:tc>
          <w:tcPr>
            <w:tcW w:w="2836" w:type="dxa"/>
          </w:tcPr>
          <w:p w14:paraId="5B8FCCBE" w14:textId="77777777" w:rsidR="00027B83" w:rsidRDefault="000B0897">
            <w:pPr>
              <w:rPr>
                <w:b/>
                <w:kern w:val="2"/>
                <w:szCs w:val="24"/>
              </w:rPr>
            </w:pPr>
            <w:r>
              <w:rPr>
                <w:b/>
                <w:kern w:val="2"/>
                <w:szCs w:val="24"/>
              </w:rPr>
              <w:t>11.2. Sutarties galiojimo termino pratęsimas</w:t>
            </w:r>
          </w:p>
        </w:tc>
        <w:tc>
          <w:tcPr>
            <w:tcW w:w="7371" w:type="dxa"/>
            <w:gridSpan w:val="2"/>
          </w:tcPr>
          <w:p w14:paraId="36AE7C33" w14:textId="77777777" w:rsidR="00027B83" w:rsidRDefault="000B0897">
            <w:pPr>
              <w:rPr>
                <w:kern w:val="2"/>
                <w:szCs w:val="24"/>
              </w:rPr>
            </w:pPr>
            <w:r>
              <w:rPr>
                <w:kern w:val="2"/>
                <w:szCs w:val="24"/>
              </w:rPr>
              <w:t>Netaikoma</w:t>
            </w:r>
          </w:p>
          <w:p w14:paraId="6D566D92" w14:textId="69FB751A" w:rsidR="00027B83" w:rsidRDefault="00027B83">
            <w:pPr>
              <w:rPr>
                <w:kern w:val="2"/>
                <w:szCs w:val="24"/>
              </w:rPr>
            </w:pPr>
          </w:p>
        </w:tc>
      </w:tr>
      <w:tr w:rsidR="00027B83" w14:paraId="2CB119F6" w14:textId="77777777" w:rsidTr="000D2A05">
        <w:trPr>
          <w:trHeight w:val="300"/>
        </w:trPr>
        <w:tc>
          <w:tcPr>
            <w:tcW w:w="10207" w:type="dxa"/>
            <w:gridSpan w:val="3"/>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0D2A05">
        <w:trPr>
          <w:trHeight w:val="300"/>
        </w:trPr>
        <w:tc>
          <w:tcPr>
            <w:tcW w:w="283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371" w:type="dxa"/>
            <w:gridSpan w:val="2"/>
            <w:tcBorders>
              <w:top w:val="single" w:sz="4" w:space="0" w:color="auto"/>
              <w:left w:val="single" w:sz="4" w:space="0" w:color="auto"/>
              <w:bottom w:val="single" w:sz="4" w:space="0" w:color="auto"/>
              <w:right w:val="single" w:sz="4" w:space="0" w:color="auto"/>
            </w:tcBorders>
          </w:tcPr>
          <w:p w14:paraId="3A951297" w14:textId="624113F6" w:rsidR="00027B83" w:rsidRDefault="00546F05" w:rsidP="00546F05">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rsidTr="000D2A05">
        <w:trPr>
          <w:trHeight w:val="300"/>
        </w:trPr>
        <w:tc>
          <w:tcPr>
            <w:tcW w:w="283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371" w:type="dxa"/>
            <w:gridSpan w:val="2"/>
            <w:tcBorders>
              <w:top w:val="single" w:sz="4" w:space="0" w:color="auto"/>
              <w:left w:val="single" w:sz="4" w:space="0" w:color="auto"/>
              <w:bottom w:val="single" w:sz="4" w:space="0" w:color="auto"/>
              <w:right w:val="single" w:sz="4" w:space="0" w:color="auto"/>
            </w:tcBorders>
          </w:tcPr>
          <w:p w14:paraId="6339E510" w14:textId="77777777" w:rsidR="001A4951" w:rsidRPr="0062212D" w:rsidRDefault="001A4951" w:rsidP="001A4951">
            <w:pPr>
              <w:jc w:val="both"/>
              <w:rPr>
                <w:kern w:val="2"/>
                <w:szCs w:val="24"/>
              </w:rPr>
            </w:pPr>
            <w:r w:rsidRPr="0062212D">
              <w:rPr>
                <w:kern w:val="2"/>
                <w:szCs w:val="24"/>
              </w:rPr>
              <w:t>12.2.1. jeigu Tiekėjas nevykdo prisiimtų įsipareigojimų už Sutart</w:t>
            </w:r>
            <w:r>
              <w:rPr>
                <w:kern w:val="2"/>
                <w:szCs w:val="24"/>
              </w:rPr>
              <w:t>yje nustatytus</w:t>
            </w:r>
            <w:r w:rsidRPr="0062212D">
              <w:rPr>
                <w:kern w:val="2"/>
                <w:szCs w:val="24"/>
              </w:rPr>
              <w:t xml:space="preserve"> Sutarties įkainius;</w:t>
            </w:r>
          </w:p>
          <w:p w14:paraId="3F158DB9" w14:textId="77777777" w:rsidR="001A4951" w:rsidRPr="0062212D" w:rsidRDefault="001A4951" w:rsidP="001A4951">
            <w:pPr>
              <w:spacing w:line="257" w:lineRule="auto"/>
              <w:jc w:val="both"/>
              <w:rPr>
                <w:rFonts w:eastAsia="Arial"/>
                <w:kern w:val="2"/>
                <w:szCs w:val="24"/>
                <w:lang w:val="lt"/>
              </w:rPr>
            </w:pPr>
            <w:r w:rsidRPr="0062212D">
              <w:rPr>
                <w:rFonts w:eastAsia="Arial"/>
                <w:kern w:val="2"/>
                <w:szCs w:val="24"/>
                <w:lang w:val="lt"/>
              </w:rPr>
              <w:t>12.2.2. jeigu Tiekėjas nesilaiko Sutartyje nustatytų Paslaugų teikimo terminų 2 (du) kartus iš eilės arba vėluoja suteikti Paslaugas daugiau nei du kartus nuo Sutartyje nustatyto Paslaugų suteikimo termino;</w:t>
            </w:r>
          </w:p>
          <w:p w14:paraId="38EAD62A" w14:textId="77777777" w:rsidR="001A4951" w:rsidRPr="0062212D" w:rsidRDefault="001A4951" w:rsidP="001A4951">
            <w:pPr>
              <w:tabs>
                <w:tab w:val="left" w:pos="567"/>
                <w:tab w:val="left" w:pos="851"/>
                <w:tab w:val="left" w:pos="992"/>
                <w:tab w:val="left" w:pos="1134"/>
              </w:tabs>
              <w:spacing w:line="257" w:lineRule="auto"/>
              <w:jc w:val="both"/>
              <w:rPr>
                <w:rFonts w:eastAsia="Arial"/>
                <w:kern w:val="2"/>
                <w:szCs w:val="24"/>
                <w:lang w:val="lt"/>
              </w:rPr>
            </w:pPr>
            <w:r w:rsidRPr="0062212D">
              <w:rPr>
                <w:rFonts w:eastAsia="Arial"/>
                <w:kern w:val="2"/>
                <w:szCs w:val="24"/>
                <w:lang w:val="lt"/>
              </w:rPr>
              <w:t>12.2.3. jeigu Tiekėjas pažeidžia Paslaugų suteikimo terminus ir priskaičiuotų netesybų už vėlavimą suma viršija 20 (dvidešimt) proc. Pradinės sutarties vertės;</w:t>
            </w:r>
          </w:p>
          <w:p w14:paraId="2426C893" w14:textId="77777777" w:rsidR="001A4951" w:rsidRPr="0062212D" w:rsidRDefault="001A4951" w:rsidP="001A4951">
            <w:pPr>
              <w:tabs>
                <w:tab w:val="left" w:pos="567"/>
                <w:tab w:val="left" w:pos="851"/>
                <w:tab w:val="left" w:pos="992"/>
                <w:tab w:val="left" w:pos="1134"/>
              </w:tabs>
              <w:spacing w:line="257" w:lineRule="auto"/>
              <w:jc w:val="both"/>
              <w:rPr>
                <w:rFonts w:eastAsia="Arial"/>
                <w:kern w:val="2"/>
                <w:szCs w:val="24"/>
                <w:lang w:val="lt"/>
              </w:rPr>
            </w:pPr>
            <w:r w:rsidRPr="0062212D">
              <w:rPr>
                <w:rFonts w:eastAsia="Arial"/>
                <w:kern w:val="2"/>
                <w:szCs w:val="24"/>
                <w:lang w:val="lt"/>
              </w:rPr>
              <w:t>12.2.4. Tiekėjas daugiau kaip 2 (du) kartus suteikia Paslaugas, kurios neatitinka Sutartyje ir (ar) įstatymuose nustatytų reikalavimų Paslaugoms;</w:t>
            </w:r>
          </w:p>
          <w:p w14:paraId="7EE97588" w14:textId="77777777" w:rsidR="001A4951" w:rsidRPr="0062212D" w:rsidRDefault="001A4951" w:rsidP="001A4951">
            <w:pPr>
              <w:tabs>
                <w:tab w:val="left" w:pos="567"/>
                <w:tab w:val="left" w:pos="851"/>
                <w:tab w:val="left" w:pos="992"/>
                <w:tab w:val="left" w:pos="1134"/>
              </w:tabs>
              <w:spacing w:line="257" w:lineRule="auto"/>
              <w:jc w:val="both"/>
              <w:rPr>
                <w:rFonts w:eastAsia="Arial"/>
                <w:kern w:val="2"/>
                <w:szCs w:val="24"/>
                <w:lang w:val="lt"/>
              </w:rPr>
            </w:pPr>
            <w:r w:rsidRPr="0062212D">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4EE335" w14:textId="77777777" w:rsidR="001A4951" w:rsidRPr="0062212D" w:rsidRDefault="001A4951" w:rsidP="001A4951">
            <w:pPr>
              <w:spacing w:line="257" w:lineRule="auto"/>
              <w:jc w:val="both"/>
              <w:rPr>
                <w:rFonts w:eastAsia="Arial"/>
                <w:kern w:val="2"/>
                <w:szCs w:val="24"/>
                <w:lang w:val="lt"/>
              </w:rPr>
            </w:pPr>
            <w:r w:rsidRPr="0062212D">
              <w:rPr>
                <w:rFonts w:eastAsia="Arial"/>
                <w:kern w:val="2"/>
                <w:szCs w:val="24"/>
                <w:lang w:val="lt"/>
              </w:rPr>
              <w:t>12.2.6. Tiekėjas pažeidžia Bendrųjų sąlygų nuostatas dėl Sutarties vykdymui pasitelkiamų naujų subtiekėjų ir (ar) specialistų / esamų subtiekėjų ir (ar) specialistų keitimo.</w:t>
            </w:r>
          </w:p>
          <w:p w14:paraId="2AC0C09D" w14:textId="366F4B63" w:rsidR="00027B83" w:rsidRDefault="001A4951" w:rsidP="001A4951">
            <w:pPr>
              <w:tabs>
                <w:tab w:val="left" w:pos="567"/>
                <w:tab w:val="left" w:pos="851"/>
                <w:tab w:val="left" w:pos="992"/>
                <w:tab w:val="left" w:pos="1134"/>
              </w:tabs>
              <w:spacing w:line="257" w:lineRule="auto"/>
              <w:jc w:val="both"/>
              <w:rPr>
                <w:rFonts w:eastAsia="Arial"/>
                <w:color w:val="FF0000"/>
                <w:kern w:val="2"/>
                <w:szCs w:val="24"/>
              </w:rPr>
            </w:pPr>
            <w:r w:rsidRPr="0062212D">
              <w:rPr>
                <w:rFonts w:eastAsia="Arial"/>
                <w:kern w:val="2"/>
                <w:szCs w:val="24"/>
                <w:lang w:val="lt"/>
              </w:rPr>
              <w:t>12.2.7. Tiekėjas 2 (du) kartus pažeidžia esminę Sutarties sąlygą.</w:t>
            </w:r>
          </w:p>
        </w:tc>
      </w:tr>
      <w:tr w:rsidR="00027B83" w14:paraId="16E64D10" w14:textId="77777777" w:rsidTr="000D2A05">
        <w:trPr>
          <w:trHeight w:val="300"/>
        </w:trPr>
        <w:tc>
          <w:tcPr>
            <w:tcW w:w="10207" w:type="dxa"/>
            <w:gridSpan w:val="3"/>
          </w:tcPr>
          <w:p w14:paraId="7BE18CDF" w14:textId="2B14036D" w:rsidR="00027B83" w:rsidRDefault="000B0897">
            <w:pPr>
              <w:jc w:val="center"/>
              <w:rPr>
                <w:kern w:val="2"/>
                <w:szCs w:val="24"/>
              </w:rPr>
            </w:pPr>
            <w:r>
              <w:rPr>
                <w:b/>
                <w:kern w:val="2"/>
                <w:szCs w:val="24"/>
              </w:rPr>
              <w:t>13. APLINKOS APS</w:t>
            </w:r>
            <w:r w:rsidR="004A2B44">
              <w:rPr>
                <w:b/>
                <w:kern w:val="2"/>
                <w:szCs w:val="24"/>
              </w:rPr>
              <w:t>AUGOS IR SOCIALINIAI KRITERIJAI</w:t>
            </w:r>
          </w:p>
        </w:tc>
      </w:tr>
      <w:tr w:rsidR="00027B83" w14:paraId="05D8A05A" w14:textId="77777777" w:rsidTr="000D2A05">
        <w:trPr>
          <w:trHeight w:val="300"/>
        </w:trPr>
        <w:tc>
          <w:tcPr>
            <w:tcW w:w="2836"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7371" w:type="dxa"/>
            <w:gridSpan w:val="2"/>
          </w:tcPr>
          <w:p w14:paraId="384A4718" w14:textId="77777777" w:rsidR="00CB1BC9" w:rsidRDefault="00CB1BC9" w:rsidP="00CB1BC9">
            <w:pPr>
              <w:autoSpaceDE w:val="0"/>
              <w:autoSpaceDN w:val="0"/>
              <w:adjustRightInd w:val="0"/>
              <w:jc w:val="both"/>
              <w:rPr>
                <w:szCs w:val="24"/>
              </w:rPr>
            </w:pPr>
            <w:r w:rsidRPr="00326657">
              <w:rPr>
                <w:szCs w:val="24"/>
              </w:rPr>
              <w:t>Vadovaujantis Aplinkos apsaugos kriterijų taikymo, vykdant</w:t>
            </w:r>
            <w:r>
              <w:rPr>
                <w:szCs w:val="24"/>
              </w:rPr>
              <w:t xml:space="preserve"> </w:t>
            </w:r>
            <w:r w:rsidRPr="00326657">
              <w:rPr>
                <w:szCs w:val="24"/>
              </w:rPr>
              <w:t>žaliuosius pirkimus, tvark</w:t>
            </w:r>
            <w:r>
              <w:rPr>
                <w:szCs w:val="24"/>
              </w:rPr>
              <w:t xml:space="preserve">os aprašo, patvirtinto Aplinkos </w:t>
            </w:r>
            <w:r w:rsidRPr="00326657">
              <w:rPr>
                <w:szCs w:val="24"/>
              </w:rPr>
              <w:t>apsaugos ministro 2011 m. bi</w:t>
            </w:r>
            <w:r>
              <w:rPr>
                <w:szCs w:val="24"/>
              </w:rPr>
              <w:t xml:space="preserve">rželio 28 d. įsakymu Nr. D1-508 </w:t>
            </w:r>
            <w:r w:rsidRPr="00326657">
              <w:rPr>
                <w:szCs w:val="24"/>
              </w:rPr>
              <w:t>„Dėl Aplinkos apsaugos kriter</w:t>
            </w:r>
            <w:r>
              <w:rPr>
                <w:szCs w:val="24"/>
              </w:rPr>
              <w:t xml:space="preserve">ijų taikymo, vykdant žaliuosius </w:t>
            </w:r>
            <w:r w:rsidRPr="00326657">
              <w:rPr>
                <w:szCs w:val="24"/>
              </w:rPr>
              <w:t xml:space="preserve">pirkimus, tvarkos aprašo </w:t>
            </w:r>
            <w:r>
              <w:rPr>
                <w:szCs w:val="24"/>
              </w:rPr>
              <w:t>patvirtinimo“:</w:t>
            </w:r>
          </w:p>
          <w:p w14:paraId="53C9F569" w14:textId="7753D8DF" w:rsidR="00027B83" w:rsidRDefault="0068523F" w:rsidP="0068523F">
            <w:pPr>
              <w:jc w:val="both"/>
              <w:rPr>
                <w:kern w:val="2"/>
                <w:szCs w:val="24"/>
              </w:rPr>
            </w:pPr>
            <w:r>
              <w:rPr>
                <w:rFonts w:cstheme="minorHAnsi"/>
              </w:rPr>
              <w:t>4.4.4 punkto 4.4.4.3 papunktis ,,</w:t>
            </w:r>
            <w:r w:rsidRPr="00604CE7">
              <w:rPr>
                <w:rFonts w:cstheme="minorHAnsi"/>
              </w:rPr>
              <w:t>prekei pagaminti, paslaugai teikti ar darbams atlikti naudojama mažiau ar nenaudojama pavojingųjų cheminių medžiagų, neteršiama aplinka ir nekeliamas pavojus sveikatai</w:t>
            </w:r>
            <w:r>
              <w:rPr>
                <w:rFonts w:cstheme="minorHAnsi"/>
              </w:rPr>
              <w:t xml:space="preserve">“, t. y. tiekėjas </w:t>
            </w:r>
            <w:r w:rsidRPr="00604CE7">
              <w:rPr>
                <w:rFonts w:cstheme="minorHAnsi"/>
              </w:rPr>
              <w:t>turi būti įsipareigojęs rinkti panaudotas detales ir eksploatacines medžiagas ir sudaręs sutartis su tokias pavojingas atliekas tvarkančiomis įmonėmis</w:t>
            </w:r>
          </w:p>
        </w:tc>
      </w:tr>
      <w:tr w:rsidR="00027B83" w14:paraId="419E8DA3" w14:textId="77777777" w:rsidTr="000D2A05">
        <w:trPr>
          <w:trHeight w:val="300"/>
        </w:trPr>
        <w:tc>
          <w:tcPr>
            <w:tcW w:w="2836" w:type="dxa"/>
          </w:tcPr>
          <w:p w14:paraId="628C630D" w14:textId="77777777" w:rsidR="00027B83" w:rsidRDefault="000B0897">
            <w:pPr>
              <w:rPr>
                <w:b/>
                <w:kern w:val="2"/>
                <w:szCs w:val="24"/>
              </w:rPr>
            </w:pPr>
            <w:r>
              <w:rPr>
                <w:b/>
                <w:kern w:val="2"/>
                <w:szCs w:val="24"/>
              </w:rPr>
              <w:t>13.2. Su perkamomis Paslaugomis susiję socialiniai kriterijai</w:t>
            </w:r>
          </w:p>
        </w:tc>
        <w:tc>
          <w:tcPr>
            <w:tcW w:w="7371"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486C9335" w:rsidR="00027B83" w:rsidRDefault="00027B83">
            <w:pPr>
              <w:rPr>
                <w:color w:val="0070C0"/>
                <w:kern w:val="2"/>
                <w:szCs w:val="24"/>
              </w:rPr>
            </w:pPr>
          </w:p>
        </w:tc>
      </w:tr>
      <w:tr w:rsidR="00027B83" w14:paraId="1CF58E95" w14:textId="77777777" w:rsidTr="000D2A05">
        <w:trPr>
          <w:trHeight w:val="300"/>
        </w:trPr>
        <w:tc>
          <w:tcPr>
            <w:tcW w:w="10207" w:type="dxa"/>
            <w:gridSpan w:val="3"/>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rsidTr="000D2A05">
        <w:trPr>
          <w:trHeight w:val="300"/>
        </w:trPr>
        <w:tc>
          <w:tcPr>
            <w:tcW w:w="2836" w:type="dxa"/>
          </w:tcPr>
          <w:p w14:paraId="136BB968" w14:textId="77777777" w:rsidR="00027B83" w:rsidRDefault="000B0897">
            <w:pPr>
              <w:rPr>
                <w:b/>
                <w:kern w:val="2"/>
                <w:szCs w:val="24"/>
              </w:rPr>
            </w:pPr>
            <w:r>
              <w:rPr>
                <w:b/>
                <w:kern w:val="2"/>
                <w:szCs w:val="24"/>
              </w:rPr>
              <w:t xml:space="preserve">14.1. </w:t>
            </w:r>
          </w:p>
        </w:tc>
        <w:tc>
          <w:tcPr>
            <w:tcW w:w="7371" w:type="dxa"/>
            <w:gridSpan w:val="2"/>
          </w:tcPr>
          <w:p w14:paraId="26B48501" w14:textId="77777777" w:rsidR="00027B83" w:rsidRDefault="000B0897" w:rsidP="000B66C7">
            <w:pPr>
              <w:jc w:val="both"/>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rsidP="000B66C7">
            <w:pPr>
              <w:jc w:val="both"/>
              <w:rPr>
                <w:kern w:val="2"/>
                <w:szCs w:val="24"/>
              </w:rPr>
            </w:pPr>
            <w:r>
              <w:rPr>
                <w:kern w:val="2"/>
                <w:szCs w:val="24"/>
              </w:rPr>
              <w:lastRenderedPageBreak/>
              <w:t>Šalys susitaria pakeisti nurodytą Sutarties Bendrųjų sąlygų punktą ir išdėstyti jį nauja redakcija: ____.</w:t>
            </w:r>
          </w:p>
        </w:tc>
      </w:tr>
      <w:tr w:rsidR="00027B83" w14:paraId="12F09A8A" w14:textId="77777777" w:rsidTr="000D2A05">
        <w:trPr>
          <w:trHeight w:val="300"/>
        </w:trPr>
        <w:tc>
          <w:tcPr>
            <w:tcW w:w="2836" w:type="dxa"/>
          </w:tcPr>
          <w:p w14:paraId="6B917536" w14:textId="77777777" w:rsidR="00027B83" w:rsidRDefault="000B0897">
            <w:pPr>
              <w:rPr>
                <w:b/>
                <w:kern w:val="2"/>
                <w:szCs w:val="24"/>
              </w:rPr>
            </w:pPr>
            <w:r>
              <w:rPr>
                <w:b/>
                <w:kern w:val="2"/>
                <w:szCs w:val="24"/>
              </w:rPr>
              <w:lastRenderedPageBreak/>
              <w:t>14.2.</w:t>
            </w:r>
          </w:p>
        </w:tc>
        <w:tc>
          <w:tcPr>
            <w:tcW w:w="7371" w:type="dxa"/>
            <w:gridSpan w:val="2"/>
          </w:tcPr>
          <w:p w14:paraId="464A87A9" w14:textId="77777777" w:rsidR="00027B83" w:rsidRDefault="000B0897" w:rsidP="000B66C7">
            <w:pPr>
              <w:jc w:val="both"/>
              <w:rPr>
                <w:color w:val="4472C4"/>
                <w:kern w:val="2"/>
                <w:szCs w:val="24"/>
              </w:rPr>
            </w:pPr>
            <w:r>
              <w:rPr>
                <w:color w:val="4472C4"/>
                <w:kern w:val="2"/>
                <w:szCs w:val="24"/>
              </w:rPr>
              <w:t>(pildyti, jei papildomos Sutarties Bendrosios sąlygos naujomis nuostatomis):</w:t>
            </w:r>
          </w:p>
          <w:p w14:paraId="34433FBA" w14:textId="77777777" w:rsidR="00027B83" w:rsidRDefault="000B0897" w:rsidP="000B66C7">
            <w:pPr>
              <w:jc w:val="both"/>
              <w:rPr>
                <w:kern w:val="2"/>
                <w:szCs w:val="24"/>
              </w:rPr>
            </w:pPr>
            <w:r>
              <w:rPr>
                <w:kern w:val="2"/>
                <w:szCs w:val="24"/>
              </w:rPr>
              <w:t>Šalys susitaria papildyti Sutarties Bendrąsias sąlygas nurodytu punktu, tačiau kitų punktų numeracijos nekeisti: ________.</w:t>
            </w:r>
          </w:p>
        </w:tc>
      </w:tr>
      <w:tr w:rsidR="00027B83" w14:paraId="0D65D5A5" w14:textId="77777777" w:rsidTr="000D2A05">
        <w:trPr>
          <w:trHeight w:val="300"/>
        </w:trPr>
        <w:tc>
          <w:tcPr>
            <w:tcW w:w="2836" w:type="dxa"/>
          </w:tcPr>
          <w:p w14:paraId="11C44998" w14:textId="16268528" w:rsidR="00027B83" w:rsidRDefault="003629EF">
            <w:pPr>
              <w:rPr>
                <w:b/>
                <w:kern w:val="2"/>
                <w:szCs w:val="24"/>
              </w:rPr>
            </w:pPr>
            <w:r>
              <w:rPr>
                <w:b/>
                <w:kern w:val="2"/>
                <w:szCs w:val="24"/>
              </w:rPr>
              <w:t>14.3</w:t>
            </w:r>
            <w:r w:rsidR="000B0897">
              <w:rPr>
                <w:b/>
                <w:kern w:val="2"/>
                <w:szCs w:val="24"/>
              </w:rPr>
              <w:t>.</w:t>
            </w:r>
          </w:p>
        </w:tc>
        <w:tc>
          <w:tcPr>
            <w:tcW w:w="7371" w:type="dxa"/>
            <w:gridSpan w:val="2"/>
          </w:tcPr>
          <w:p w14:paraId="3247F3EF" w14:textId="77777777" w:rsidR="00027B83" w:rsidRDefault="000B0897" w:rsidP="000B66C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rsidTr="000D2A05">
        <w:trPr>
          <w:trHeight w:val="300"/>
        </w:trPr>
        <w:tc>
          <w:tcPr>
            <w:tcW w:w="10207" w:type="dxa"/>
            <w:gridSpan w:val="3"/>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0D2A05">
        <w:trPr>
          <w:trHeight w:val="300"/>
        </w:trPr>
        <w:tc>
          <w:tcPr>
            <w:tcW w:w="2836" w:type="dxa"/>
          </w:tcPr>
          <w:p w14:paraId="13989817" w14:textId="77777777" w:rsidR="00027B83" w:rsidRDefault="000B0897">
            <w:pPr>
              <w:jc w:val="center"/>
              <w:rPr>
                <w:b/>
                <w:kern w:val="2"/>
                <w:szCs w:val="24"/>
              </w:rPr>
            </w:pPr>
            <w:r>
              <w:rPr>
                <w:b/>
                <w:kern w:val="2"/>
                <w:szCs w:val="24"/>
              </w:rPr>
              <w:t>15.1. Priedas Nr. 1</w:t>
            </w:r>
          </w:p>
        </w:tc>
        <w:tc>
          <w:tcPr>
            <w:tcW w:w="7371" w:type="dxa"/>
            <w:gridSpan w:val="2"/>
          </w:tcPr>
          <w:p w14:paraId="600F5C7B" w14:textId="295A7059" w:rsidR="00027B83" w:rsidRPr="00F303E7" w:rsidRDefault="00F303E7" w:rsidP="00F303E7">
            <w:pPr>
              <w:rPr>
                <w:kern w:val="2"/>
                <w:szCs w:val="24"/>
              </w:rPr>
            </w:pPr>
            <w:r w:rsidRPr="00F303E7">
              <w:rPr>
                <w:kern w:val="2"/>
                <w:szCs w:val="24"/>
              </w:rPr>
              <w:t>Techninė specifikacija</w:t>
            </w:r>
            <w:r w:rsidR="00046FB5">
              <w:rPr>
                <w:kern w:val="2"/>
                <w:szCs w:val="24"/>
              </w:rPr>
              <w:t xml:space="preserve"> su priedėliais Nr. 1 ir Nr. 2</w:t>
            </w:r>
          </w:p>
        </w:tc>
      </w:tr>
      <w:tr w:rsidR="00027B83" w14:paraId="617177F3" w14:textId="77777777" w:rsidTr="000D2A05">
        <w:trPr>
          <w:trHeight w:val="300"/>
        </w:trPr>
        <w:tc>
          <w:tcPr>
            <w:tcW w:w="2836" w:type="dxa"/>
          </w:tcPr>
          <w:p w14:paraId="04230816" w14:textId="77777777" w:rsidR="00027B83" w:rsidRDefault="000B0897">
            <w:pPr>
              <w:jc w:val="center"/>
              <w:rPr>
                <w:b/>
                <w:kern w:val="2"/>
                <w:szCs w:val="24"/>
              </w:rPr>
            </w:pPr>
            <w:r>
              <w:rPr>
                <w:b/>
                <w:kern w:val="2"/>
                <w:szCs w:val="24"/>
              </w:rPr>
              <w:t>15.2. Priedas Nr. 2</w:t>
            </w:r>
          </w:p>
        </w:tc>
        <w:tc>
          <w:tcPr>
            <w:tcW w:w="7371" w:type="dxa"/>
            <w:gridSpan w:val="2"/>
          </w:tcPr>
          <w:p w14:paraId="4EF9D51C" w14:textId="73292030" w:rsidR="00F303E7" w:rsidRPr="00F303E7" w:rsidRDefault="00F303E7" w:rsidP="00F303E7">
            <w:pPr>
              <w:rPr>
                <w:kern w:val="2"/>
                <w:szCs w:val="24"/>
              </w:rPr>
            </w:pPr>
            <w:r w:rsidRPr="00F303E7">
              <w:rPr>
                <w:kern w:val="2"/>
                <w:szCs w:val="24"/>
              </w:rPr>
              <w:t>Pasiūlymas ir Pasiūlymo 1 priedėlis</w:t>
            </w:r>
          </w:p>
        </w:tc>
      </w:tr>
      <w:tr w:rsidR="00027B83" w14:paraId="398D7243" w14:textId="77777777" w:rsidTr="000D2A05">
        <w:trPr>
          <w:trHeight w:val="300"/>
        </w:trPr>
        <w:tc>
          <w:tcPr>
            <w:tcW w:w="2836" w:type="dxa"/>
          </w:tcPr>
          <w:p w14:paraId="59138AE1" w14:textId="77777777" w:rsidR="00027B83" w:rsidRDefault="000B0897">
            <w:pPr>
              <w:jc w:val="center"/>
              <w:rPr>
                <w:b/>
                <w:kern w:val="2"/>
                <w:szCs w:val="24"/>
              </w:rPr>
            </w:pPr>
            <w:r>
              <w:rPr>
                <w:b/>
                <w:kern w:val="2"/>
                <w:szCs w:val="24"/>
              </w:rPr>
              <w:t>15.3. Priedas Nr. 3</w:t>
            </w:r>
          </w:p>
        </w:tc>
        <w:tc>
          <w:tcPr>
            <w:tcW w:w="7371" w:type="dxa"/>
            <w:gridSpan w:val="2"/>
          </w:tcPr>
          <w:p w14:paraId="5DC3BF44" w14:textId="347052DA" w:rsidR="00027B83" w:rsidRPr="00F303E7" w:rsidRDefault="00F303E7" w:rsidP="00F303E7">
            <w:pPr>
              <w:rPr>
                <w:kern w:val="2"/>
                <w:szCs w:val="24"/>
              </w:rPr>
            </w:pPr>
            <w:r w:rsidRPr="00F303E7">
              <w:rPr>
                <w:kern w:val="2"/>
                <w:szCs w:val="24"/>
              </w:rPr>
              <w:t>Paslaugų priėmimo-perdavimo aktas</w:t>
            </w:r>
          </w:p>
        </w:tc>
      </w:tr>
      <w:tr w:rsidR="00027B83" w14:paraId="40113387" w14:textId="77777777" w:rsidTr="000D2A05">
        <w:tc>
          <w:tcPr>
            <w:tcW w:w="10207" w:type="dxa"/>
            <w:gridSpan w:val="3"/>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0D2A05">
        <w:tc>
          <w:tcPr>
            <w:tcW w:w="5245" w:type="dxa"/>
            <w:gridSpan w:val="2"/>
          </w:tcPr>
          <w:p w14:paraId="6EF2AA44" w14:textId="77777777" w:rsidR="00027B83" w:rsidRDefault="000B0897">
            <w:pPr>
              <w:jc w:val="center"/>
              <w:rPr>
                <w:b/>
                <w:kern w:val="2"/>
                <w:szCs w:val="24"/>
              </w:rPr>
            </w:pPr>
            <w:r>
              <w:rPr>
                <w:b/>
                <w:kern w:val="2"/>
                <w:szCs w:val="24"/>
              </w:rPr>
              <w:t>PIRKĖJAS</w:t>
            </w:r>
          </w:p>
        </w:tc>
        <w:tc>
          <w:tcPr>
            <w:tcW w:w="4962"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0D2A05">
        <w:tc>
          <w:tcPr>
            <w:tcW w:w="5245" w:type="dxa"/>
            <w:gridSpan w:val="2"/>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962"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0D2A05">
        <w:tc>
          <w:tcPr>
            <w:tcW w:w="5245" w:type="dxa"/>
            <w:gridSpan w:val="2"/>
          </w:tcPr>
          <w:p w14:paraId="02FA67CF" w14:textId="77777777" w:rsidR="00027B83" w:rsidRDefault="00027B83">
            <w:pPr>
              <w:jc w:val="center"/>
              <w:rPr>
                <w:b/>
                <w:color w:val="4472C4"/>
                <w:kern w:val="2"/>
                <w:szCs w:val="24"/>
              </w:rPr>
            </w:pPr>
          </w:p>
          <w:p w14:paraId="13CC7138" w14:textId="063C1A6A" w:rsidR="00027B83" w:rsidRDefault="000B0897" w:rsidP="000D2A05">
            <w:pPr>
              <w:jc w:val="center"/>
              <w:rPr>
                <w:b/>
                <w:color w:val="4472C4"/>
                <w:kern w:val="2"/>
                <w:szCs w:val="24"/>
              </w:rPr>
            </w:pPr>
            <w:r>
              <w:rPr>
                <w:b/>
                <w:color w:val="4472C4"/>
                <w:kern w:val="2"/>
                <w:szCs w:val="24"/>
              </w:rPr>
              <w:t>(parašas)</w:t>
            </w:r>
          </w:p>
        </w:tc>
        <w:tc>
          <w:tcPr>
            <w:tcW w:w="4962"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4ACE377" w14:textId="07EF69BD" w:rsidR="006569D4" w:rsidRDefault="000B0897" w:rsidP="000D2A05">
      <w:pPr>
        <w:tabs>
          <w:tab w:val="left" w:pos="5400"/>
        </w:tabs>
        <w:ind w:left="-284" w:hanging="284"/>
        <w:jc w:val="center"/>
        <w:textAlignment w:val="center"/>
      </w:pPr>
      <w:r>
        <w:rPr>
          <w:b/>
          <w:bCs/>
        </w:rPr>
        <w:t>______________</w:t>
      </w:r>
    </w:p>
    <w:p w14:paraId="572837ED" w14:textId="77777777" w:rsidR="006569D4" w:rsidRPr="006569D4" w:rsidRDefault="006569D4" w:rsidP="006569D4"/>
    <w:p w14:paraId="7D3DF720" w14:textId="42B0652C" w:rsidR="006569D4" w:rsidRDefault="006569D4" w:rsidP="009C6AB1">
      <w:r>
        <w:br w:type="page"/>
      </w:r>
    </w:p>
    <w:p w14:paraId="08F4EB6B" w14:textId="77777777" w:rsidR="000A57BA" w:rsidRPr="000A57BA" w:rsidRDefault="000A57BA" w:rsidP="000A57BA">
      <w:pPr>
        <w:suppressAutoHyphens/>
        <w:jc w:val="right"/>
        <w:rPr>
          <w:rFonts w:eastAsia="Calibri"/>
          <w:color w:val="00000A"/>
          <w:sz w:val="22"/>
          <w:szCs w:val="22"/>
          <w:lang w:eastAsia="lt-LT"/>
        </w:rPr>
      </w:pPr>
      <w:r w:rsidRPr="000A57BA">
        <w:rPr>
          <w:rFonts w:eastAsia="Calibri"/>
          <w:color w:val="00000A"/>
          <w:sz w:val="22"/>
          <w:szCs w:val="22"/>
          <w:lang w:eastAsia="lt-LT"/>
        </w:rPr>
        <w:lastRenderedPageBreak/>
        <w:t>Sutarties 3 priedas</w:t>
      </w:r>
    </w:p>
    <w:p w14:paraId="36F8107C" w14:textId="77777777" w:rsidR="000A57BA" w:rsidRPr="000A57BA" w:rsidRDefault="000A57BA" w:rsidP="000A57BA">
      <w:pPr>
        <w:suppressAutoHyphens/>
        <w:rPr>
          <w:rFonts w:eastAsia="Calibri"/>
          <w:color w:val="00000A"/>
          <w:sz w:val="22"/>
          <w:szCs w:val="22"/>
          <w:lang w:eastAsia="lt-LT"/>
        </w:rPr>
      </w:pPr>
    </w:p>
    <w:p w14:paraId="659D29C1" w14:textId="77777777" w:rsidR="000A57BA" w:rsidRPr="000A57BA" w:rsidRDefault="000A57BA" w:rsidP="000A57BA">
      <w:pPr>
        <w:suppressAutoHyphens/>
        <w:jc w:val="right"/>
        <w:rPr>
          <w:rFonts w:eastAsia="Calibri"/>
          <w:i/>
          <w:color w:val="00000A"/>
          <w:sz w:val="22"/>
          <w:szCs w:val="22"/>
          <w:lang w:eastAsia="lt-LT"/>
        </w:rPr>
      </w:pPr>
    </w:p>
    <w:p w14:paraId="5957C09B" w14:textId="77777777" w:rsidR="000A57BA" w:rsidRPr="000A57BA" w:rsidRDefault="000A57BA" w:rsidP="000A57BA">
      <w:pPr>
        <w:suppressAutoHyphens/>
        <w:jc w:val="center"/>
        <w:rPr>
          <w:rFonts w:eastAsia="Calibri"/>
          <w:b/>
          <w:bCs/>
          <w:iCs/>
          <w:color w:val="00000A"/>
          <w:sz w:val="22"/>
          <w:szCs w:val="22"/>
          <w:lang w:eastAsia="lt-LT"/>
        </w:rPr>
      </w:pPr>
      <w:r w:rsidRPr="000A57BA">
        <w:rPr>
          <w:rFonts w:eastAsia="Calibri"/>
          <w:b/>
          <w:bCs/>
          <w:iCs/>
          <w:color w:val="00000A"/>
          <w:sz w:val="22"/>
          <w:szCs w:val="22"/>
          <w:lang w:eastAsia="lt-LT"/>
        </w:rPr>
        <w:t>PASLAUGŲ PRIĖMIMO–PERDAVIMO AKTAS Nr.__________</w:t>
      </w:r>
    </w:p>
    <w:p w14:paraId="1684DEF1" w14:textId="77777777" w:rsidR="000A57BA" w:rsidRPr="000A57BA" w:rsidRDefault="000A57BA" w:rsidP="000A57BA">
      <w:pPr>
        <w:suppressAutoHyphens/>
        <w:jc w:val="center"/>
        <w:rPr>
          <w:rFonts w:eastAsia="Calibri"/>
          <w:b/>
          <w:bCs/>
          <w:iCs/>
          <w:color w:val="00000A"/>
          <w:sz w:val="22"/>
          <w:szCs w:val="22"/>
          <w:lang w:eastAsia="lt-LT"/>
        </w:rPr>
      </w:pPr>
    </w:p>
    <w:p w14:paraId="026974DC" w14:textId="77777777" w:rsidR="000A57BA" w:rsidRPr="000A57BA" w:rsidRDefault="000A57BA" w:rsidP="000A57BA">
      <w:pPr>
        <w:suppressAutoHyphens/>
        <w:jc w:val="center"/>
        <w:rPr>
          <w:rFonts w:eastAsia="Calibri"/>
          <w:color w:val="00000A"/>
          <w:sz w:val="22"/>
          <w:szCs w:val="22"/>
          <w:lang w:eastAsia="lt-LT"/>
        </w:rPr>
      </w:pPr>
      <w:r w:rsidRPr="000A57BA">
        <w:rPr>
          <w:rFonts w:eastAsia="Calibri"/>
          <w:color w:val="00000A"/>
          <w:sz w:val="22"/>
          <w:szCs w:val="22"/>
          <w:lang w:eastAsia="lt-LT"/>
        </w:rPr>
        <w:t>_______________</w:t>
      </w:r>
    </w:p>
    <w:p w14:paraId="22B4BCF8" w14:textId="77777777" w:rsidR="000A57BA" w:rsidRPr="000A57BA" w:rsidRDefault="000A57BA" w:rsidP="000A57BA">
      <w:pPr>
        <w:suppressAutoHyphens/>
        <w:jc w:val="center"/>
        <w:rPr>
          <w:rFonts w:eastAsia="Calibri"/>
          <w:i/>
          <w:color w:val="00000A"/>
          <w:sz w:val="22"/>
          <w:szCs w:val="22"/>
          <w:lang w:eastAsia="lt-LT"/>
        </w:rPr>
      </w:pPr>
      <w:r w:rsidRPr="000A57BA">
        <w:rPr>
          <w:rFonts w:eastAsia="Calibri"/>
          <w:i/>
          <w:color w:val="00000A"/>
          <w:sz w:val="22"/>
          <w:szCs w:val="22"/>
          <w:lang w:eastAsia="lt-LT"/>
        </w:rPr>
        <w:t>(data)</w:t>
      </w:r>
    </w:p>
    <w:p w14:paraId="0AC22D8C" w14:textId="77777777" w:rsidR="000A57BA" w:rsidRPr="000A57BA" w:rsidRDefault="000A57BA" w:rsidP="000A57BA">
      <w:pPr>
        <w:suppressAutoHyphens/>
        <w:jc w:val="center"/>
        <w:rPr>
          <w:rFonts w:eastAsia="Calibri"/>
          <w:bCs/>
          <w:i/>
          <w:iCs/>
          <w:color w:val="00000A"/>
          <w:sz w:val="22"/>
          <w:szCs w:val="22"/>
          <w:lang w:eastAsia="lt-LT"/>
        </w:rPr>
      </w:pPr>
      <w:r w:rsidRPr="000A57BA">
        <w:rPr>
          <w:rFonts w:eastAsia="Calibri"/>
          <w:bCs/>
          <w:i/>
          <w:iCs/>
          <w:color w:val="00000A"/>
          <w:sz w:val="22"/>
          <w:szCs w:val="22"/>
          <w:lang w:eastAsia="lt-LT"/>
        </w:rPr>
        <w:t>(sudarymo vieta)</w:t>
      </w:r>
    </w:p>
    <w:p w14:paraId="565A07DC" w14:textId="77777777" w:rsidR="000A57BA" w:rsidRPr="000A57BA" w:rsidRDefault="000A57BA" w:rsidP="000A57BA">
      <w:pPr>
        <w:suppressAutoHyphens/>
        <w:rPr>
          <w:rFonts w:eastAsia="Calibri"/>
          <w:i/>
          <w:color w:val="000000"/>
          <w:sz w:val="22"/>
          <w:szCs w:val="22"/>
          <w:lang w:eastAsia="lt-LT"/>
        </w:rPr>
      </w:pPr>
    </w:p>
    <w:tbl>
      <w:tblPr>
        <w:tblW w:w="10207" w:type="dxa"/>
        <w:tblInd w:w="-150" w:type="dxa"/>
        <w:tblCellMar>
          <w:left w:w="0" w:type="dxa"/>
          <w:right w:w="94" w:type="dxa"/>
        </w:tblCellMar>
        <w:tblLook w:val="04A0" w:firstRow="1" w:lastRow="0" w:firstColumn="1" w:lastColumn="0" w:noHBand="0" w:noVBand="1"/>
      </w:tblPr>
      <w:tblGrid>
        <w:gridCol w:w="10207"/>
      </w:tblGrid>
      <w:tr w:rsidR="000A57BA" w:rsidRPr="000A57BA" w14:paraId="4505B2A2" w14:textId="77777777" w:rsidTr="00BF2EA7">
        <w:trPr>
          <w:trHeight w:val="358"/>
        </w:trPr>
        <w:tc>
          <w:tcPr>
            <w:tcW w:w="10207" w:type="dxa"/>
            <w:tcBorders>
              <w:top w:val="single" w:sz="6" w:space="0" w:color="000001"/>
              <w:left w:val="single" w:sz="6" w:space="0" w:color="000001"/>
              <w:bottom w:val="single" w:sz="6" w:space="0" w:color="000001"/>
              <w:right w:val="single" w:sz="6" w:space="0" w:color="000001"/>
            </w:tcBorders>
            <w:hideMark/>
          </w:tcPr>
          <w:p w14:paraId="56EC5F02" w14:textId="77777777" w:rsidR="000A57BA" w:rsidRPr="000A57BA" w:rsidRDefault="000A57BA" w:rsidP="000A57BA">
            <w:pPr>
              <w:suppressAutoHyphens/>
              <w:rPr>
                <w:rFonts w:eastAsia="Calibri"/>
                <w:color w:val="00000A"/>
                <w:sz w:val="22"/>
                <w:szCs w:val="22"/>
                <w:lang w:eastAsia="lt-LT"/>
              </w:rPr>
            </w:pPr>
            <w:r w:rsidRPr="000A57BA">
              <w:rPr>
                <w:rFonts w:eastAsia="Calibri"/>
                <w:color w:val="00000A"/>
                <w:sz w:val="22"/>
                <w:szCs w:val="22"/>
                <w:lang w:eastAsia="lt-LT"/>
              </w:rPr>
              <w:t>Pirkėjas:</w:t>
            </w:r>
          </w:p>
        </w:tc>
      </w:tr>
      <w:tr w:rsidR="000A57BA" w:rsidRPr="000A57BA" w14:paraId="3957BBF8" w14:textId="77777777" w:rsidTr="00BF2EA7">
        <w:trPr>
          <w:trHeight w:val="570"/>
        </w:trPr>
        <w:tc>
          <w:tcPr>
            <w:tcW w:w="10207" w:type="dxa"/>
            <w:tcBorders>
              <w:top w:val="single" w:sz="6" w:space="0" w:color="000001"/>
              <w:left w:val="single" w:sz="6" w:space="0" w:color="000001"/>
              <w:bottom w:val="single" w:sz="6" w:space="0" w:color="000001"/>
              <w:right w:val="single" w:sz="6" w:space="0" w:color="000001"/>
            </w:tcBorders>
            <w:hideMark/>
          </w:tcPr>
          <w:p w14:paraId="06A2C1B4" w14:textId="77777777" w:rsidR="000A57BA" w:rsidRPr="000A57BA" w:rsidRDefault="000A57BA" w:rsidP="000A57BA">
            <w:pPr>
              <w:suppressAutoHyphens/>
              <w:rPr>
                <w:rFonts w:eastAsia="Calibri"/>
                <w:color w:val="00000A"/>
                <w:sz w:val="22"/>
                <w:szCs w:val="22"/>
                <w:lang w:eastAsia="lt-LT"/>
              </w:rPr>
            </w:pPr>
            <w:r w:rsidRPr="000A57BA">
              <w:rPr>
                <w:rFonts w:eastAsia="Calibri"/>
                <w:color w:val="00000A"/>
                <w:sz w:val="22"/>
                <w:szCs w:val="22"/>
                <w:lang w:eastAsia="lt-LT"/>
              </w:rPr>
              <w:t>Tiekėjas:</w:t>
            </w:r>
          </w:p>
          <w:p w14:paraId="2CEDC97E" w14:textId="77777777" w:rsidR="000A57BA" w:rsidRPr="000A57BA" w:rsidRDefault="000A57BA" w:rsidP="000A57BA">
            <w:pPr>
              <w:suppressAutoHyphens/>
              <w:jc w:val="both"/>
              <w:rPr>
                <w:rFonts w:eastAsia="Calibri"/>
                <w:color w:val="000000"/>
                <w:sz w:val="22"/>
                <w:szCs w:val="22"/>
                <w:lang w:eastAsia="lt-LT"/>
              </w:rPr>
            </w:pPr>
            <w:r w:rsidRPr="000A57BA">
              <w:rPr>
                <w:rFonts w:eastAsia="Calibri"/>
                <w:color w:val="000000"/>
                <w:sz w:val="22"/>
                <w:szCs w:val="22"/>
                <w:lang w:eastAsia="lt-LT"/>
              </w:rPr>
              <w:t>(jei tai tiekėjų grupė, nurodyti: (</w:t>
            </w:r>
            <w:r w:rsidRPr="000A57BA">
              <w:rPr>
                <w:rFonts w:eastAsia="Calibri"/>
                <w:i/>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0A57BA">
              <w:rPr>
                <w:rFonts w:eastAsia="Calibri"/>
                <w:color w:val="000000"/>
                <w:sz w:val="22"/>
                <w:szCs w:val="22"/>
                <w:lang w:eastAsia="lt-LT"/>
              </w:rPr>
              <w:t xml:space="preserve">  </w:t>
            </w:r>
          </w:p>
        </w:tc>
      </w:tr>
      <w:tr w:rsidR="000A57BA" w:rsidRPr="000A57BA" w14:paraId="36040BEC" w14:textId="77777777" w:rsidTr="00BF2EA7">
        <w:trPr>
          <w:trHeight w:val="379"/>
        </w:trPr>
        <w:tc>
          <w:tcPr>
            <w:tcW w:w="10207" w:type="dxa"/>
            <w:tcBorders>
              <w:top w:val="single" w:sz="6" w:space="0" w:color="000001"/>
              <w:left w:val="single" w:sz="6" w:space="0" w:color="000001"/>
              <w:bottom w:val="single" w:sz="6" w:space="0" w:color="000001"/>
              <w:right w:val="single" w:sz="6" w:space="0" w:color="000001"/>
            </w:tcBorders>
            <w:hideMark/>
          </w:tcPr>
          <w:p w14:paraId="75D2E0B9" w14:textId="77777777" w:rsidR="000A57BA" w:rsidRPr="000A57BA" w:rsidRDefault="000A57BA" w:rsidP="000A57BA">
            <w:pPr>
              <w:suppressAutoHyphens/>
              <w:rPr>
                <w:rFonts w:eastAsia="Calibri"/>
                <w:color w:val="000000"/>
                <w:sz w:val="22"/>
                <w:szCs w:val="22"/>
                <w:lang w:eastAsia="lt-LT"/>
              </w:rPr>
            </w:pPr>
            <w:r w:rsidRPr="000A57BA">
              <w:rPr>
                <w:rFonts w:eastAsia="Calibri"/>
                <w:color w:val="000000"/>
                <w:sz w:val="22"/>
                <w:szCs w:val="22"/>
                <w:lang w:eastAsia="lt-LT"/>
              </w:rPr>
              <w:t>Sutarties Nr.:</w:t>
            </w:r>
          </w:p>
        </w:tc>
      </w:tr>
      <w:tr w:rsidR="000A57BA" w:rsidRPr="000A57BA" w14:paraId="3EA670DE" w14:textId="77777777" w:rsidTr="00BF2EA7">
        <w:trPr>
          <w:trHeight w:val="480"/>
        </w:trPr>
        <w:tc>
          <w:tcPr>
            <w:tcW w:w="10207" w:type="dxa"/>
            <w:tcBorders>
              <w:top w:val="single" w:sz="6" w:space="0" w:color="000001"/>
              <w:left w:val="single" w:sz="6" w:space="0" w:color="000001"/>
              <w:bottom w:val="single" w:sz="6" w:space="0" w:color="000001"/>
              <w:right w:val="single" w:sz="6" w:space="0" w:color="000001"/>
            </w:tcBorders>
            <w:hideMark/>
          </w:tcPr>
          <w:p w14:paraId="544A3A2B" w14:textId="77777777" w:rsidR="000A57BA" w:rsidRPr="000A57BA" w:rsidRDefault="000A57BA" w:rsidP="000A57BA">
            <w:pPr>
              <w:suppressAutoHyphens/>
              <w:rPr>
                <w:rFonts w:eastAsia="Calibri"/>
                <w:color w:val="000000"/>
                <w:sz w:val="22"/>
                <w:szCs w:val="22"/>
                <w:lang w:eastAsia="lt-LT"/>
              </w:rPr>
            </w:pPr>
            <w:r w:rsidRPr="000A57BA">
              <w:rPr>
                <w:rFonts w:eastAsia="Calibri"/>
                <w:color w:val="000000"/>
                <w:sz w:val="22"/>
                <w:szCs w:val="22"/>
                <w:lang w:eastAsia="lt-LT"/>
              </w:rPr>
              <w:t xml:space="preserve">Sutarties pavadinimas: </w:t>
            </w:r>
          </w:p>
        </w:tc>
      </w:tr>
    </w:tbl>
    <w:p w14:paraId="1244C80C" w14:textId="02FEAEF8" w:rsidR="000A57BA" w:rsidRPr="000A57BA" w:rsidRDefault="000A57BA" w:rsidP="000A57BA">
      <w:pPr>
        <w:tabs>
          <w:tab w:val="left" w:pos="993"/>
        </w:tabs>
        <w:suppressAutoHyphens/>
        <w:contextualSpacing/>
        <w:jc w:val="both"/>
        <w:rPr>
          <w:color w:val="00000A"/>
          <w:sz w:val="22"/>
          <w:szCs w:val="22"/>
          <w:lang w:eastAsia="lt-LT"/>
        </w:rPr>
      </w:pPr>
      <w:r w:rsidRPr="000A57BA">
        <w:rPr>
          <w:b/>
          <w:color w:val="00000A"/>
          <w:sz w:val="22"/>
          <w:szCs w:val="22"/>
          <w:lang w:eastAsia="lt-LT"/>
        </w:rPr>
        <w:t>Tiekėjas</w:t>
      </w:r>
      <w:r>
        <w:rPr>
          <w:color w:val="00000A"/>
          <w:sz w:val="22"/>
          <w:szCs w:val="22"/>
          <w:lang w:eastAsia="lt-LT"/>
        </w:rPr>
        <w:t xml:space="preserve"> šiuo P</w:t>
      </w:r>
      <w:r w:rsidRPr="000A57BA">
        <w:rPr>
          <w:color w:val="00000A"/>
          <w:sz w:val="22"/>
          <w:szCs w:val="22"/>
          <w:lang w:eastAsia="lt-LT"/>
        </w:rPr>
        <w:t xml:space="preserve">aslaugų priėmimo – perdavimo aktu patvirtina, kad jis suteikė </w:t>
      </w:r>
      <w:r>
        <w:rPr>
          <w:i/>
          <w:color w:val="FF0000"/>
          <w:sz w:val="22"/>
          <w:szCs w:val="22"/>
          <w:lang w:eastAsia="lt-LT"/>
        </w:rPr>
        <w:t>(įrašoma P</w:t>
      </w:r>
      <w:r w:rsidRPr="000A57BA">
        <w:rPr>
          <w:i/>
          <w:color w:val="FF0000"/>
          <w:sz w:val="22"/>
          <w:szCs w:val="22"/>
          <w:lang w:eastAsia="lt-LT"/>
        </w:rPr>
        <w:t>aslaugų suteikimo data</w:t>
      </w:r>
      <w:r w:rsidRPr="000A57BA">
        <w:rPr>
          <w:color w:val="FF0000"/>
          <w:sz w:val="22"/>
          <w:szCs w:val="22"/>
          <w:lang w:eastAsia="lt-LT"/>
        </w:rPr>
        <w:t>)</w:t>
      </w:r>
      <w:r w:rsidRPr="000A57BA">
        <w:rPr>
          <w:color w:val="00000A"/>
          <w:sz w:val="22"/>
          <w:szCs w:val="22"/>
          <w:lang w:eastAsia="lt-LT"/>
        </w:rPr>
        <w:t xml:space="preserve"> ir Pirkėjui perduoda šias Paslaugas: </w:t>
      </w:r>
    </w:p>
    <w:p w14:paraId="73BB2E34" w14:textId="77777777" w:rsidR="000A57BA" w:rsidRPr="000A57BA" w:rsidRDefault="000A57BA" w:rsidP="000A57BA">
      <w:pPr>
        <w:tabs>
          <w:tab w:val="left" w:pos="993"/>
        </w:tabs>
        <w:suppressAutoHyphens/>
        <w:contextualSpacing/>
        <w:jc w:val="both"/>
        <w:rPr>
          <w:color w:val="00000A"/>
          <w:sz w:val="22"/>
          <w:szCs w:val="22"/>
          <w:lang w:eastAsia="lt-LT"/>
        </w:rPr>
      </w:pPr>
      <w:r w:rsidRPr="000A57BA">
        <w:rPr>
          <w:color w:val="00000A"/>
          <w:sz w:val="22"/>
          <w:szCs w:val="22"/>
          <w:lang w:eastAsia="lt-LT"/>
        </w:rPr>
        <w:t>____________________________________________________________________________________________________________________________________________________________, nurodytas Sutartyje.</w:t>
      </w:r>
      <w:r w:rsidRPr="000A57BA">
        <w:rPr>
          <w:i/>
          <w:color w:val="00000A"/>
          <w:sz w:val="22"/>
          <w:szCs w:val="22"/>
          <w:lang w:eastAsia="lt-LT"/>
        </w:rPr>
        <w:t xml:space="preserve"> </w:t>
      </w:r>
    </w:p>
    <w:p w14:paraId="6EE8636B" w14:textId="77777777" w:rsidR="000A57BA" w:rsidRPr="000A57BA" w:rsidRDefault="000A57BA" w:rsidP="000A57BA">
      <w:pPr>
        <w:tabs>
          <w:tab w:val="left" w:pos="993"/>
        </w:tabs>
        <w:suppressAutoHyphens/>
        <w:contextualSpacing/>
        <w:jc w:val="both"/>
        <w:rPr>
          <w:b/>
          <w:i/>
          <w:color w:val="00000A"/>
          <w:sz w:val="22"/>
          <w:szCs w:val="22"/>
          <w:lang w:eastAsia="lt-LT"/>
        </w:rPr>
      </w:pPr>
      <w:r w:rsidRPr="000A57BA">
        <w:rPr>
          <w:b/>
          <w:color w:val="00000A"/>
          <w:sz w:val="22"/>
          <w:szCs w:val="22"/>
          <w:lang w:eastAsia="lt-LT"/>
        </w:rPr>
        <w:t xml:space="preserve">Pirkėjas: </w:t>
      </w:r>
    </w:p>
    <w:p w14:paraId="643AFAAD" w14:textId="77777777" w:rsidR="000A57BA" w:rsidRPr="000A57BA" w:rsidRDefault="000A57BA" w:rsidP="000A57BA">
      <w:pPr>
        <w:tabs>
          <w:tab w:val="left" w:pos="993"/>
        </w:tabs>
        <w:suppressAutoHyphens/>
        <w:contextualSpacing/>
        <w:jc w:val="both"/>
        <w:rPr>
          <w:color w:val="00000A"/>
          <w:sz w:val="22"/>
          <w:szCs w:val="22"/>
          <w:lang w:val="en-US" w:eastAsia="lt-LT"/>
        </w:rPr>
      </w:pPr>
      <w:r w:rsidRPr="000A57BA">
        <w:rPr>
          <w:rFonts w:eastAsia="Arial"/>
          <w:color w:val="000000"/>
          <w:sz w:val="22"/>
          <w:szCs w:val="22"/>
          <w:lang w:eastAsia="lt-LT"/>
        </w:rPr>
        <w:fldChar w:fldCharType="begin">
          <w:ffData>
            <w:name w:val=""/>
            <w:enabled/>
            <w:calcOnExit w:val="0"/>
            <w:checkBox>
              <w:sizeAuto/>
              <w:default w:val="0"/>
            </w:checkBox>
          </w:ffData>
        </w:fldChar>
      </w:r>
      <w:r w:rsidRPr="000A57BA">
        <w:rPr>
          <w:rFonts w:eastAsia="Arial"/>
          <w:color w:val="000000"/>
          <w:sz w:val="22"/>
          <w:szCs w:val="22"/>
          <w:lang w:eastAsia="lt-LT"/>
        </w:rPr>
        <w:instrText>FORMCHECKBOX</w:instrText>
      </w:r>
      <w:r w:rsidR="00E840A1">
        <w:rPr>
          <w:rFonts w:eastAsia="Arial"/>
          <w:color w:val="000000"/>
          <w:sz w:val="22"/>
          <w:szCs w:val="22"/>
          <w:lang w:eastAsia="lt-LT"/>
        </w:rPr>
      </w:r>
      <w:r w:rsidR="00E840A1">
        <w:rPr>
          <w:rFonts w:eastAsia="Arial"/>
          <w:color w:val="000000"/>
          <w:sz w:val="22"/>
          <w:szCs w:val="22"/>
          <w:lang w:eastAsia="lt-LT"/>
        </w:rPr>
        <w:fldChar w:fldCharType="separate"/>
      </w:r>
      <w:bookmarkStart w:id="1" w:name="__Fieldmark__21577_2781222490"/>
      <w:bookmarkEnd w:id="1"/>
      <w:r w:rsidRPr="000A57BA">
        <w:rPr>
          <w:rFonts w:eastAsia="Arial"/>
          <w:color w:val="000000"/>
          <w:sz w:val="22"/>
          <w:szCs w:val="22"/>
          <w:lang w:eastAsia="lt-LT"/>
        </w:rPr>
        <w:fldChar w:fldCharType="end"/>
      </w:r>
      <w:bookmarkStart w:id="2" w:name="__Fieldmark__4334_3400274751"/>
      <w:bookmarkStart w:id="3" w:name="__Fieldmark__32779_2731506070"/>
      <w:bookmarkStart w:id="4" w:name="__Fieldmark__6235_1766817876"/>
      <w:bookmarkStart w:id="5" w:name="__Fieldmark__594_2622578621"/>
      <w:bookmarkStart w:id="6" w:name="__Fieldmark__620_1443006451"/>
      <w:bookmarkStart w:id="7" w:name="__Fieldmark__15675_4170915834"/>
      <w:bookmarkStart w:id="8" w:name="__Fieldmark__525_3219396603"/>
      <w:bookmarkStart w:id="9" w:name="__Fieldmark__8220_242085490"/>
      <w:bookmarkStart w:id="10" w:name="__Fieldmark__7617_3377977542"/>
      <w:bookmarkStart w:id="11" w:name="__Fieldmark__7104_3895000674"/>
      <w:bookmarkStart w:id="12" w:name="__Fieldmark__4394_1948852616"/>
      <w:bookmarkStart w:id="13" w:name="__Fieldmark__21900_2731506070"/>
      <w:bookmarkStart w:id="14" w:name="__Fieldmark__39056_2731506070"/>
      <w:bookmarkStart w:id="15" w:name="__Fieldmark__3178_4035247330"/>
      <w:bookmarkStart w:id="16" w:name="__Fieldmark__473_743691249"/>
      <w:bookmarkStart w:id="17" w:name="__Fieldmark__7101_1770242583"/>
      <w:bookmarkStart w:id="18" w:name="__Fieldmark__483_3066449150"/>
      <w:bookmarkStart w:id="19" w:name="__Fieldmark__450_3901349557"/>
      <w:bookmarkStart w:id="20" w:name="__Fieldmark__479_1560381133"/>
      <w:bookmarkStart w:id="21" w:name="__Fieldmark__6012_1770242583"/>
      <w:bookmarkStart w:id="22" w:name="__Fieldmark__480_293981358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A57BA">
        <w:rPr>
          <w:color w:val="00000A"/>
          <w:sz w:val="22"/>
          <w:szCs w:val="22"/>
          <w:lang w:eastAsia="lt-LT"/>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p>
    <w:p w14:paraId="45AFB3F6" w14:textId="77777777" w:rsidR="000A57BA" w:rsidRPr="000A57BA" w:rsidRDefault="000A57BA" w:rsidP="000A57BA">
      <w:pPr>
        <w:tabs>
          <w:tab w:val="left" w:pos="993"/>
        </w:tabs>
        <w:suppressAutoHyphens/>
        <w:contextualSpacing/>
        <w:jc w:val="both"/>
        <w:rPr>
          <w:color w:val="00000A"/>
          <w:sz w:val="22"/>
          <w:szCs w:val="22"/>
          <w:lang w:val="en-US" w:eastAsia="lt-LT"/>
        </w:rPr>
      </w:pPr>
      <w:r w:rsidRPr="000A57BA">
        <w:rPr>
          <w:rFonts w:eastAsia="Arial"/>
          <w:color w:val="000000"/>
          <w:sz w:val="22"/>
          <w:szCs w:val="22"/>
          <w:lang w:eastAsia="lt-LT"/>
        </w:rPr>
        <w:fldChar w:fldCharType="begin">
          <w:ffData>
            <w:name w:val=""/>
            <w:enabled/>
            <w:calcOnExit w:val="0"/>
            <w:checkBox>
              <w:sizeAuto/>
              <w:default w:val="0"/>
            </w:checkBox>
          </w:ffData>
        </w:fldChar>
      </w:r>
      <w:r w:rsidRPr="000A57BA">
        <w:rPr>
          <w:rFonts w:eastAsia="Arial"/>
          <w:color w:val="000000"/>
          <w:sz w:val="22"/>
          <w:szCs w:val="22"/>
          <w:lang w:eastAsia="lt-LT"/>
        </w:rPr>
        <w:instrText>FORMCHECKBOX</w:instrText>
      </w:r>
      <w:r w:rsidR="00E840A1">
        <w:rPr>
          <w:rFonts w:eastAsia="Arial"/>
          <w:color w:val="000000"/>
          <w:sz w:val="22"/>
          <w:szCs w:val="22"/>
          <w:lang w:eastAsia="lt-LT"/>
        </w:rPr>
      </w:r>
      <w:r w:rsidR="00E840A1">
        <w:rPr>
          <w:rFonts w:eastAsia="Arial"/>
          <w:color w:val="000000"/>
          <w:sz w:val="22"/>
          <w:szCs w:val="22"/>
          <w:lang w:eastAsia="lt-LT"/>
        </w:rPr>
        <w:fldChar w:fldCharType="separate"/>
      </w:r>
      <w:bookmarkStart w:id="23" w:name="__Fieldmark__21647_2781222490"/>
      <w:bookmarkEnd w:id="23"/>
      <w:r w:rsidRPr="000A57BA">
        <w:rPr>
          <w:rFonts w:eastAsia="Arial"/>
          <w:color w:val="000000"/>
          <w:sz w:val="22"/>
          <w:szCs w:val="22"/>
          <w:lang w:eastAsia="lt-LT"/>
        </w:rPr>
        <w:fldChar w:fldCharType="end"/>
      </w:r>
      <w:bookmarkStart w:id="24" w:name="__Fieldmark__4379_3400274751"/>
      <w:bookmarkStart w:id="25" w:name="__Fieldmark__32818_2731506070"/>
      <w:bookmarkStart w:id="26" w:name="__Fieldmark__6265_1766817876"/>
      <w:bookmarkStart w:id="27" w:name="__Fieldmark__618_2622578621"/>
      <w:bookmarkStart w:id="28" w:name="__Fieldmark__638_1443006451"/>
      <w:bookmarkStart w:id="29" w:name="__Fieldmark__15687_4170915834"/>
      <w:bookmarkStart w:id="30" w:name="__Fieldmark__532_3219396603"/>
      <w:bookmarkStart w:id="31" w:name="__Fieldmark__8235_242085490"/>
      <w:bookmarkStart w:id="32" w:name="__Fieldmark__7638_3377977542"/>
      <w:bookmarkStart w:id="33" w:name="__Fieldmark__7131_3895000674"/>
      <w:bookmarkStart w:id="34" w:name="__Fieldmark__4427_1948852616"/>
      <w:bookmarkStart w:id="35" w:name="__Fieldmark__21934_2731506070"/>
      <w:bookmarkStart w:id="36" w:name="__Fieldmark__39098_2731506070"/>
      <w:bookmarkStart w:id="37" w:name="__Fieldmark__3226_4035247330"/>
      <w:bookmarkStart w:id="38" w:name="__Fieldmark__542_743691249"/>
      <w:bookmarkStart w:id="39" w:name="__Fieldmark__7164_1770242583"/>
      <w:bookmarkStart w:id="40" w:name="__Fieldmark__540_3066449150"/>
      <w:bookmarkStart w:id="41" w:name="__Fieldmark__501_3901349557"/>
      <w:bookmarkStart w:id="42" w:name="__Fieldmark__532_1560381133"/>
      <w:bookmarkStart w:id="43" w:name="__Fieldmark__6072_1770242583"/>
      <w:bookmarkStart w:id="44" w:name="__Fieldmark__546_293981358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0A57BA">
        <w:rPr>
          <w:color w:val="00000A"/>
          <w:sz w:val="22"/>
          <w:szCs w:val="22"/>
          <w:lang w:eastAsia="lt-LT"/>
        </w:rPr>
        <w:t xml:space="preserve"> Paslaugos buvo suteiktos kokybiškai, tačiau praleidus Sutartyje nustatytą terminą</w:t>
      </w:r>
      <w:r w:rsidRPr="000A57BA">
        <w:rPr>
          <w:i/>
          <w:color w:val="00000A"/>
          <w:sz w:val="22"/>
          <w:szCs w:val="22"/>
          <w:lang w:eastAsia="lt-LT"/>
        </w:rPr>
        <w:t xml:space="preserve"> _______________________________________________________________________________________.</w:t>
      </w:r>
    </w:p>
    <w:p w14:paraId="0097BA8A" w14:textId="077D7073" w:rsidR="000A57BA" w:rsidRPr="000A57BA" w:rsidRDefault="000A57BA" w:rsidP="000A57BA">
      <w:pPr>
        <w:tabs>
          <w:tab w:val="left" w:pos="993"/>
        </w:tabs>
        <w:suppressAutoHyphens/>
        <w:contextualSpacing/>
        <w:jc w:val="both"/>
        <w:rPr>
          <w:color w:val="00000A"/>
          <w:sz w:val="22"/>
          <w:szCs w:val="22"/>
          <w:lang w:val="en-US" w:eastAsia="lt-LT"/>
        </w:rPr>
      </w:pPr>
      <w:r w:rsidRPr="000A57BA">
        <w:rPr>
          <w:rFonts w:eastAsia="Arial"/>
          <w:color w:val="000000"/>
          <w:sz w:val="22"/>
          <w:szCs w:val="22"/>
          <w:lang w:eastAsia="lt-LT"/>
        </w:rPr>
        <w:fldChar w:fldCharType="begin">
          <w:ffData>
            <w:name w:val=""/>
            <w:enabled/>
            <w:calcOnExit w:val="0"/>
            <w:checkBox>
              <w:sizeAuto/>
              <w:default w:val="0"/>
            </w:checkBox>
          </w:ffData>
        </w:fldChar>
      </w:r>
      <w:r w:rsidRPr="000A57BA">
        <w:rPr>
          <w:rFonts w:eastAsia="Arial"/>
          <w:color w:val="000000"/>
          <w:sz w:val="22"/>
          <w:szCs w:val="22"/>
          <w:lang w:eastAsia="lt-LT"/>
        </w:rPr>
        <w:instrText>FORMCHECKBOX</w:instrText>
      </w:r>
      <w:r w:rsidR="00E840A1">
        <w:rPr>
          <w:rFonts w:eastAsia="Arial"/>
          <w:color w:val="000000"/>
          <w:sz w:val="22"/>
          <w:szCs w:val="22"/>
          <w:lang w:eastAsia="lt-LT"/>
        </w:rPr>
      </w:r>
      <w:r w:rsidR="00E840A1">
        <w:rPr>
          <w:rFonts w:eastAsia="Arial"/>
          <w:color w:val="000000"/>
          <w:sz w:val="22"/>
          <w:szCs w:val="22"/>
          <w:lang w:eastAsia="lt-LT"/>
        </w:rPr>
        <w:fldChar w:fldCharType="separate"/>
      </w:r>
      <w:bookmarkStart w:id="45" w:name="__Fieldmark__21715_2781222490"/>
      <w:bookmarkEnd w:id="45"/>
      <w:r w:rsidRPr="000A57BA">
        <w:rPr>
          <w:rFonts w:eastAsia="Arial"/>
          <w:color w:val="000000"/>
          <w:sz w:val="22"/>
          <w:szCs w:val="22"/>
          <w:lang w:eastAsia="lt-LT"/>
        </w:rPr>
        <w:fldChar w:fldCharType="end"/>
      </w:r>
      <w:bookmarkStart w:id="46" w:name="__Fieldmark__4422_3400274751"/>
      <w:bookmarkStart w:id="47" w:name="__Fieldmark__32855_2731506070"/>
      <w:bookmarkStart w:id="48" w:name="__Fieldmark__6293_1766817876"/>
      <w:bookmarkStart w:id="49" w:name="__Fieldmark__640_2622578621"/>
      <w:bookmarkStart w:id="50" w:name="__Fieldmark__654_1443006451"/>
      <w:bookmarkStart w:id="51" w:name="__Fieldmark__15697_4170915834"/>
      <w:bookmarkStart w:id="52" w:name="__Fieldmark__537_3219396603"/>
      <w:bookmarkStart w:id="53" w:name="__Fieldmark__8248_242085490"/>
      <w:bookmarkStart w:id="54" w:name="__Fieldmark__7657_3377977542"/>
      <w:bookmarkStart w:id="55" w:name="__Fieldmark__7156_3895000674"/>
      <w:bookmarkStart w:id="56" w:name="__Fieldmark__4458_1948852616"/>
      <w:bookmarkStart w:id="57" w:name="__Fieldmark__21966_2731506070"/>
      <w:bookmarkStart w:id="58" w:name="__Fieldmark__39138_2731506070"/>
      <w:bookmarkStart w:id="59" w:name="__Fieldmark__3272_4035247330"/>
      <w:bookmarkStart w:id="60" w:name="__Fieldmark__609_743691249"/>
      <w:bookmarkStart w:id="61" w:name="__Fieldmark__7225_1770242583"/>
      <w:bookmarkStart w:id="62" w:name="__Fieldmark__595_3066449150"/>
      <w:bookmarkStart w:id="63" w:name="__Fieldmark__550_3901349557"/>
      <w:bookmarkStart w:id="64" w:name="__Fieldmark__583_1560381133"/>
      <w:bookmarkStart w:id="65" w:name="__Fieldmark__6130_1770242583"/>
      <w:bookmarkStart w:id="66" w:name="__Fieldmark__610_293981358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0A57BA">
        <w:rPr>
          <w:color w:val="00000A"/>
          <w:sz w:val="22"/>
          <w:szCs w:val="22"/>
          <w:lang w:eastAsia="lt-LT"/>
        </w:rPr>
        <w:t xml:space="preserve"> Nepriima </w:t>
      </w:r>
      <w:r w:rsidRPr="000A57BA">
        <w:rPr>
          <w:color w:val="FF0000"/>
          <w:sz w:val="22"/>
          <w:szCs w:val="22"/>
          <w:lang w:eastAsia="lt-LT"/>
        </w:rPr>
        <w:t xml:space="preserve">visų ar dalies Paslaugų </w:t>
      </w:r>
      <w:r w:rsidRPr="000A57BA">
        <w:rPr>
          <w:color w:val="00000A"/>
          <w:sz w:val="22"/>
          <w:szCs w:val="22"/>
          <w:lang w:eastAsia="lt-LT"/>
        </w:rPr>
        <w:t xml:space="preserve">dėl šių perdavimo–priėmimo metu nustatytų Paslaugų  trūkumų/neatitikimų </w:t>
      </w:r>
      <w:r w:rsidR="00BF2EA7">
        <w:rPr>
          <w:i/>
          <w:color w:val="FF0000"/>
          <w:sz w:val="22"/>
          <w:szCs w:val="22"/>
          <w:lang w:eastAsia="lt-LT"/>
        </w:rPr>
        <w:t>(jei nepriimama dalis P</w:t>
      </w:r>
      <w:r w:rsidRPr="000A57BA">
        <w:rPr>
          <w:i/>
          <w:color w:val="FF0000"/>
          <w:sz w:val="22"/>
          <w:szCs w:val="22"/>
          <w:lang w:eastAsia="lt-LT"/>
        </w:rPr>
        <w:t xml:space="preserve">aslaugų, nurodoma, kurios): </w:t>
      </w:r>
      <w:r w:rsidRPr="000A57BA">
        <w:rPr>
          <w:color w:val="00000A"/>
          <w:sz w:val="22"/>
          <w:szCs w:val="22"/>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A"/>
          <w:sz w:val="22"/>
          <w:szCs w:val="22"/>
          <w:lang w:eastAsia="lt-LT"/>
        </w:rPr>
        <w:t>______</w:t>
      </w:r>
    </w:p>
    <w:p w14:paraId="57DBEF43" w14:textId="77777777" w:rsidR="000A57BA" w:rsidRPr="000A57BA" w:rsidRDefault="000A57BA" w:rsidP="000A57BA">
      <w:pPr>
        <w:suppressAutoHyphens/>
        <w:jc w:val="center"/>
        <w:rPr>
          <w:rFonts w:eastAsia="Calibri"/>
          <w:i/>
          <w:color w:val="00000A"/>
          <w:sz w:val="22"/>
          <w:szCs w:val="22"/>
          <w:lang w:eastAsia="lt-LT"/>
        </w:rPr>
      </w:pPr>
      <w:r w:rsidRPr="000A57BA">
        <w:rPr>
          <w:rFonts w:eastAsia="Calibri"/>
          <w:i/>
          <w:color w:val="00000A"/>
          <w:sz w:val="22"/>
          <w:szCs w:val="22"/>
          <w:lang w:eastAsia="lt-LT"/>
        </w:rPr>
        <w:t>(jeigu visi trūkumai netelpa šiame akte, jie pateikiami atskirame dokumente (priede), kuris bus laikomas sudedamąja šio akto dalimi)</w:t>
      </w:r>
    </w:p>
    <w:p w14:paraId="2B76C0D9" w14:textId="77777777" w:rsidR="000A57BA" w:rsidRPr="000A57BA" w:rsidRDefault="000A57BA" w:rsidP="000A57BA">
      <w:pPr>
        <w:suppressAutoHyphens/>
        <w:jc w:val="center"/>
        <w:rPr>
          <w:rFonts w:eastAsia="Calibri"/>
          <w:b/>
          <w:bCs/>
          <w:iCs/>
          <w:color w:val="00000A"/>
          <w:sz w:val="22"/>
          <w:szCs w:val="22"/>
          <w:lang w:eastAsia="lt-LT"/>
        </w:rPr>
      </w:pPr>
    </w:p>
    <w:p w14:paraId="05D10C2B" w14:textId="77777777" w:rsidR="000A57BA" w:rsidRPr="000A57BA" w:rsidRDefault="000A57BA" w:rsidP="000A57BA">
      <w:pPr>
        <w:suppressAutoHyphens/>
        <w:jc w:val="both"/>
        <w:rPr>
          <w:rFonts w:eastAsia="Calibri"/>
          <w:bCs/>
          <w:iCs/>
          <w:color w:val="00000A"/>
          <w:sz w:val="22"/>
          <w:szCs w:val="22"/>
          <w:lang w:eastAsia="lt-LT"/>
        </w:rPr>
      </w:pPr>
      <w:r w:rsidRPr="000A57BA">
        <w:rPr>
          <w:rFonts w:eastAsia="Calibri"/>
          <w:bCs/>
          <w:iCs/>
          <w:color w:val="00000A"/>
          <w:sz w:val="22"/>
          <w:szCs w:val="22"/>
          <w:lang w:eastAsia="lt-LT"/>
        </w:rPr>
        <w:t xml:space="preserve">Tiekėjas įpareigojamas </w:t>
      </w:r>
      <w:r w:rsidRPr="000A57BA">
        <w:rPr>
          <w:rFonts w:eastAsia="Calibri"/>
          <w:bCs/>
          <w:i/>
          <w:iCs/>
          <w:color w:val="00000A"/>
          <w:sz w:val="22"/>
          <w:szCs w:val="22"/>
          <w:lang w:eastAsia="lt-LT"/>
        </w:rPr>
        <w:t>iki/per</w:t>
      </w:r>
      <w:r w:rsidRPr="000A57BA">
        <w:rPr>
          <w:rFonts w:eastAsia="Calibri"/>
          <w:bCs/>
          <w:iCs/>
          <w:color w:val="00000A"/>
          <w:sz w:val="22"/>
          <w:szCs w:val="22"/>
          <w:lang w:eastAsia="lt-LT"/>
        </w:rPr>
        <w:t xml:space="preserve"> _______________________________ darbo dienas pašalinti visus šiame akte ir jo prieduose nurodytus trūkumus/neatitikimus. </w:t>
      </w:r>
    </w:p>
    <w:p w14:paraId="3FCC7E1A" w14:textId="77777777" w:rsidR="000A57BA" w:rsidRPr="000A57BA" w:rsidRDefault="000A57BA" w:rsidP="000A57BA">
      <w:pPr>
        <w:suppressAutoHyphens/>
        <w:jc w:val="both"/>
        <w:rPr>
          <w:rFonts w:eastAsia="Calibri"/>
          <w:bCs/>
          <w:iCs/>
          <w:color w:val="00000A"/>
          <w:sz w:val="22"/>
          <w:szCs w:val="22"/>
          <w:lang w:eastAsia="lt-LT"/>
        </w:rPr>
      </w:pPr>
    </w:p>
    <w:p w14:paraId="230E72EE" w14:textId="77777777" w:rsidR="000A57BA" w:rsidRPr="000A57BA" w:rsidRDefault="000A57BA" w:rsidP="000A57BA">
      <w:pPr>
        <w:suppressAutoHyphens/>
        <w:jc w:val="both"/>
        <w:rPr>
          <w:rFonts w:eastAsia="Calibri"/>
          <w:bCs/>
          <w:iCs/>
          <w:color w:val="00000A"/>
          <w:sz w:val="22"/>
          <w:szCs w:val="22"/>
          <w:lang w:eastAsia="lt-LT"/>
        </w:rPr>
      </w:pPr>
      <w:r w:rsidRPr="000A57BA">
        <w:rPr>
          <w:rFonts w:eastAsia="Calibri"/>
          <w:bCs/>
          <w:iCs/>
          <w:color w:val="00000A"/>
          <w:sz w:val="22"/>
          <w:szCs w:val="22"/>
          <w:lang w:eastAsia="lt-LT"/>
        </w:rPr>
        <w:t xml:space="preserve">Šis aktas pasirašytas dviem vienodą teisinę galią turinčiais egzemplioriais po vieną kiekvienai Šaliai. </w:t>
      </w:r>
    </w:p>
    <w:p w14:paraId="7C5BD2DF" w14:textId="77777777" w:rsidR="000A57BA" w:rsidRPr="000A57BA" w:rsidRDefault="000A57BA" w:rsidP="000A57BA">
      <w:pPr>
        <w:suppressAutoHyphens/>
        <w:rPr>
          <w:rFonts w:eastAsia="Calibri"/>
          <w:color w:val="000000"/>
          <w:sz w:val="22"/>
          <w:szCs w:val="22"/>
          <w:lang w:eastAsia="lt-LT"/>
        </w:rPr>
      </w:pPr>
    </w:p>
    <w:tbl>
      <w:tblPr>
        <w:tblW w:w="10065" w:type="dxa"/>
        <w:tblInd w:w="-150" w:type="dxa"/>
        <w:tblCellMar>
          <w:left w:w="0" w:type="dxa"/>
          <w:right w:w="96" w:type="dxa"/>
        </w:tblCellMar>
        <w:tblLook w:val="04A0" w:firstRow="1" w:lastRow="0" w:firstColumn="1" w:lastColumn="0" w:noHBand="0" w:noVBand="1"/>
      </w:tblPr>
      <w:tblGrid>
        <w:gridCol w:w="5386"/>
        <w:gridCol w:w="4679"/>
      </w:tblGrid>
      <w:tr w:rsidR="000A57BA" w:rsidRPr="000A57BA" w14:paraId="648160E4" w14:textId="77777777" w:rsidTr="00BF2EA7">
        <w:trPr>
          <w:trHeight w:val="270"/>
        </w:trPr>
        <w:tc>
          <w:tcPr>
            <w:tcW w:w="5386" w:type="dxa"/>
            <w:tcBorders>
              <w:top w:val="single" w:sz="6" w:space="0" w:color="000001"/>
              <w:left w:val="single" w:sz="6" w:space="0" w:color="000001"/>
              <w:bottom w:val="nil"/>
              <w:right w:val="single" w:sz="6" w:space="0" w:color="000001"/>
            </w:tcBorders>
            <w:hideMark/>
          </w:tcPr>
          <w:p w14:paraId="69B5C0FA" w14:textId="77777777" w:rsidR="000A57BA" w:rsidRPr="000A57BA" w:rsidRDefault="000A57BA" w:rsidP="000A57BA">
            <w:pPr>
              <w:suppressAutoHyphens/>
              <w:jc w:val="center"/>
              <w:rPr>
                <w:rFonts w:eastAsia="Calibri"/>
                <w:color w:val="000000"/>
                <w:sz w:val="22"/>
                <w:szCs w:val="22"/>
                <w:lang w:eastAsia="lt-LT"/>
              </w:rPr>
            </w:pPr>
            <w:r w:rsidRPr="000A57BA">
              <w:rPr>
                <w:rFonts w:eastAsia="Calibri"/>
                <w:color w:val="000000"/>
                <w:sz w:val="22"/>
                <w:szCs w:val="22"/>
                <w:lang w:eastAsia="lt-LT"/>
              </w:rPr>
              <w:t>Perdavė</w:t>
            </w:r>
          </w:p>
        </w:tc>
        <w:tc>
          <w:tcPr>
            <w:tcW w:w="4679" w:type="dxa"/>
            <w:tcBorders>
              <w:top w:val="single" w:sz="6" w:space="0" w:color="000001"/>
              <w:left w:val="single" w:sz="6" w:space="0" w:color="000001"/>
              <w:bottom w:val="nil"/>
              <w:right w:val="single" w:sz="6" w:space="0" w:color="000001"/>
            </w:tcBorders>
            <w:hideMark/>
          </w:tcPr>
          <w:p w14:paraId="7CB91C58" w14:textId="77777777" w:rsidR="000A57BA" w:rsidRPr="000A57BA" w:rsidRDefault="000A57BA" w:rsidP="000A57BA">
            <w:pPr>
              <w:suppressAutoHyphens/>
              <w:jc w:val="center"/>
              <w:rPr>
                <w:rFonts w:eastAsia="Calibri"/>
                <w:color w:val="000000"/>
                <w:sz w:val="22"/>
                <w:szCs w:val="22"/>
                <w:lang w:eastAsia="lt-LT"/>
              </w:rPr>
            </w:pPr>
            <w:r w:rsidRPr="000A57BA">
              <w:rPr>
                <w:rFonts w:eastAsia="Calibri"/>
                <w:color w:val="000000"/>
                <w:sz w:val="22"/>
                <w:szCs w:val="22"/>
                <w:lang w:eastAsia="lt-LT"/>
              </w:rPr>
              <w:t>Priėmė</w:t>
            </w:r>
          </w:p>
        </w:tc>
      </w:tr>
      <w:tr w:rsidR="000A57BA" w:rsidRPr="000A57BA" w14:paraId="114EF905" w14:textId="77777777" w:rsidTr="00BF2EA7">
        <w:trPr>
          <w:trHeight w:val="375"/>
        </w:trPr>
        <w:tc>
          <w:tcPr>
            <w:tcW w:w="5386" w:type="dxa"/>
            <w:tcBorders>
              <w:top w:val="single" w:sz="6" w:space="0" w:color="000001"/>
              <w:left w:val="single" w:sz="6" w:space="0" w:color="000001"/>
              <w:bottom w:val="single" w:sz="6" w:space="0" w:color="000001"/>
              <w:right w:val="single" w:sz="6" w:space="0" w:color="000001"/>
            </w:tcBorders>
            <w:vAlign w:val="center"/>
            <w:hideMark/>
          </w:tcPr>
          <w:p w14:paraId="526EEDA8" w14:textId="77777777" w:rsidR="000A57BA" w:rsidRPr="000A57BA" w:rsidRDefault="000A57BA" w:rsidP="000A57BA">
            <w:pPr>
              <w:suppressAutoHyphens/>
              <w:jc w:val="center"/>
              <w:rPr>
                <w:rFonts w:eastAsia="Calibri"/>
                <w:color w:val="000000"/>
                <w:sz w:val="22"/>
                <w:szCs w:val="22"/>
                <w:lang w:eastAsia="lt-LT"/>
              </w:rPr>
            </w:pPr>
            <w:r w:rsidRPr="000A57BA">
              <w:rPr>
                <w:rFonts w:eastAsia="Calibri"/>
                <w:color w:val="000000"/>
                <w:sz w:val="22"/>
                <w:szCs w:val="22"/>
                <w:lang w:eastAsia="lt-LT"/>
              </w:rPr>
              <w:t>Tiekėjo atstovas</w:t>
            </w:r>
          </w:p>
        </w:tc>
        <w:tc>
          <w:tcPr>
            <w:tcW w:w="4679" w:type="dxa"/>
            <w:tcBorders>
              <w:top w:val="single" w:sz="6" w:space="0" w:color="000001"/>
              <w:left w:val="single" w:sz="6" w:space="0" w:color="000001"/>
              <w:bottom w:val="single" w:sz="6" w:space="0" w:color="000001"/>
              <w:right w:val="single" w:sz="6" w:space="0" w:color="000001"/>
            </w:tcBorders>
            <w:vAlign w:val="center"/>
            <w:hideMark/>
          </w:tcPr>
          <w:p w14:paraId="04A03647" w14:textId="77777777" w:rsidR="000A57BA" w:rsidRPr="000A57BA" w:rsidRDefault="000A57BA" w:rsidP="000A57BA">
            <w:pPr>
              <w:suppressAutoHyphens/>
              <w:jc w:val="center"/>
              <w:rPr>
                <w:rFonts w:eastAsia="Calibri"/>
                <w:color w:val="000000"/>
                <w:sz w:val="22"/>
                <w:szCs w:val="22"/>
                <w:lang w:eastAsia="lt-LT"/>
              </w:rPr>
            </w:pPr>
            <w:r w:rsidRPr="000A57BA">
              <w:rPr>
                <w:rFonts w:eastAsia="Calibri"/>
                <w:color w:val="000000"/>
                <w:sz w:val="22"/>
                <w:szCs w:val="22"/>
                <w:lang w:eastAsia="lt-LT"/>
              </w:rPr>
              <w:t>Pirkėjo atstovas</w:t>
            </w:r>
          </w:p>
        </w:tc>
      </w:tr>
      <w:tr w:rsidR="000A57BA" w:rsidRPr="000A57BA" w14:paraId="651C9816" w14:textId="77777777" w:rsidTr="00BF2EA7">
        <w:trPr>
          <w:trHeight w:val="285"/>
        </w:trPr>
        <w:tc>
          <w:tcPr>
            <w:tcW w:w="5386" w:type="dxa"/>
            <w:tcBorders>
              <w:top w:val="single" w:sz="6" w:space="0" w:color="000001"/>
              <w:left w:val="single" w:sz="6" w:space="0" w:color="000001"/>
              <w:bottom w:val="nil"/>
              <w:right w:val="single" w:sz="6" w:space="0" w:color="000001"/>
            </w:tcBorders>
            <w:hideMark/>
          </w:tcPr>
          <w:p w14:paraId="1DB3E346" w14:textId="65D6EF95" w:rsidR="000A57BA" w:rsidRPr="000A57BA" w:rsidRDefault="000A57BA" w:rsidP="000A57BA">
            <w:pPr>
              <w:suppressAutoHyphens/>
              <w:rPr>
                <w:rFonts w:eastAsia="Calibri"/>
                <w:color w:val="000000"/>
                <w:sz w:val="22"/>
                <w:szCs w:val="22"/>
                <w:lang w:eastAsia="lt-LT"/>
              </w:rPr>
            </w:pPr>
            <w:r w:rsidRPr="000A57BA">
              <w:rPr>
                <w:rFonts w:eastAsia="Calibri"/>
                <w:color w:val="000000"/>
                <w:sz w:val="22"/>
                <w:szCs w:val="22"/>
                <w:lang w:eastAsia="lt-LT"/>
              </w:rPr>
              <w:t>(Data</w:t>
            </w:r>
            <w:r>
              <w:rPr>
                <w:rFonts w:eastAsia="Calibri"/>
                <w:color w:val="000000"/>
                <w:sz w:val="22"/>
                <w:szCs w:val="22"/>
                <w:lang w:eastAsia="lt-LT"/>
              </w:rPr>
              <w:t>, parašas</w:t>
            </w:r>
            <w:r w:rsidRPr="000A57BA">
              <w:rPr>
                <w:rFonts w:eastAsia="Calibri"/>
                <w:color w:val="000000"/>
                <w:sz w:val="22"/>
                <w:szCs w:val="22"/>
                <w:lang w:eastAsia="lt-LT"/>
              </w:rPr>
              <w:t xml:space="preserve">) </w:t>
            </w:r>
          </w:p>
        </w:tc>
        <w:tc>
          <w:tcPr>
            <w:tcW w:w="4679" w:type="dxa"/>
            <w:tcBorders>
              <w:top w:val="single" w:sz="6" w:space="0" w:color="000001"/>
              <w:left w:val="single" w:sz="6" w:space="0" w:color="000001"/>
              <w:bottom w:val="nil"/>
              <w:right w:val="single" w:sz="6" w:space="0" w:color="000001"/>
            </w:tcBorders>
            <w:hideMark/>
          </w:tcPr>
          <w:p w14:paraId="1922BF96" w14:textId="2F22BA3A" w:rsidR="000A57BA" w:rsidRPr="000A57BA" w:rsidRDefault="000A57BA" w:rsidP="000A57BA">
            <w:pPr>
              <w:suppressAutoHyphens/>
              <w:rPr>
                <w:rFonts w:eastAsia="Calibri"/>
                <w:color w:val="000000"/>
                <w:sz w:val="22"/>
                <w:szCs w:val="22"/>
                <w:lang w:eastAsia="lt-LT"/>
              </w:rPr>
            </w:pPr>
            <w:r w:rsidRPr="000A57BA">
              <w:rPr>
                <w:rFonts w:eastAsia="Calibri"/>
                <w:color w:val="000000"/>
                <w:sz w:val="22"/>
                <w:szCs w:val="22"/>
                <w:lang w:eastAsia="lt-LT"/>
              </w:rPr>
              <w:t>(Data</w:t>
            </w:r>
            <w:r>
              <w:rPr>
                <w:rFonts w:eastAsia="Calibri"/>
                <w:color w:val="000000"/>
                <w:sz w:val="22"/>
                <w:szCs w:val="22"/>
                <w:lang w:eastAsia="lt-LT"/>
              </w:rPr>
              <w:t>, parašas</w:t>
            </w:r>
            <w:r w:rsidRPr="000A57BA">
              <w:rPr>
                <w:rFonts w:eastAsia="Calibri"/>
                <w:color w:val="000000"/>
                <w:sz w:val="22"/>
                <w:szCs w:val="22"/>
                <w:lang w:eastAsia="lt-LT"/>
              </w:rPr>
              <w:t>)</w:t>
            </w:r>
          </w:p>
        </w:tc>
      </w:tr>
      <w:tr w:rsidR="000A57BA" w:rsidRPr="000A57BA" w14:paraId="5EF7BEF4" w14:textId="77777777" w:rsidTr="00BF2EA7">
        <w:trPr>
          <w:trHeight w:val="310"/>
        </w:trPr>
        <w:tc>
          <w:tcPr>
            <w:tcW w:w="5386" w:type="dxa"/>
            <w:tcBorders>
              <w:top w:val="nil"/>
              <w:left w:val="single" w:sz="6" w:space="0" w:color="000001"/>
              <w:bottom w:val="nil"/>
              <w:right w:val="single" w:sz="6" w:space="0" w:color="000001"/>
            </w:tcBorders>
            <w:hideMark/>
          </w:tcPr>
          <w:p w14:paraId="7BAA5D38" w14:textId="77777777" w:rsidR="000A57BA" w:rsidRPr="000A57BA" w:rsidRDefault="000A57BA" w:rsidP="000A57BA">
            <w:pPr>
              <w:suppressAutoHyphens/>
              <w:rPr>
                <w:rFonts w:eastAsia="Calibri"/>
                <w:color w:val="000000"/>
                <w:sz w:val="22"/>
                <w:szCs w:val="22"/>
                <w:lang w:eastAsia="lt-LT"/>
              </w:rPr>
            </w:pPr>
            <w:r w:rsidRPr="000A57BA">
              <w:rPr>
                <w:rFonts w:eastAsia="Calibri"/>
                <w:color w:val="000000"/>
                <w:sz w:val="22"/>
                <w:szCs w:val="22"/>
                <w:lang w:eastAsia="lt-LT"/>
              </w:rPr>
              <w:t xml:space="preserve">(Vardas, pavardė) </w:t>
            </w:r>
          </w:p>
        </w:tc>
        <w:tc>
          <w:tcPr>
            <w:tcW w:w="4679" w:type="dxa"/>
            <w:tcBorders>
              <w:top w:val="nil"/>
              <w:left w:val="single" w:sz="6" w:space="0" w:color="000001"/>
              <w:bottom w:val="nil"/>
              <w:right w:val="single" w:sz="6" w:space="0" w:color="000001"/>
            </w:tcBorders>
            <w:hideMark/>
          </w:tcPr>
          <w:p w14:paraId="51C71EDC" w14:textId="77777777" w:rsidR="000A57BA" w:rsidRPr="000A57BA" w:rsidRDefault="000A57BA" w:rsidP="000A57BA">
            <w:pPr>
              <w:suppressAutoHyphens/>
              <w:rPr>
                <w:rFonts w:eastAsia="Calibri"/>
                <w:color w:val="000000"/>
                <w:sz w:val="22"/>
                <w:szCs w:val="22"/>
                <w:lang w:eastAsia="lt-LT"/>
              </w:rPr>
            </w:pPr>
            <w:r w:rsidRPr="000A57BA">
              <w:rPr>
                <w:rFonts w:eastAsia="Calibri"/>
                <w:color w:val="000000"/>
                <w:sz w:val="22"/>
                <w:szCs w:val="22"/>
                <w:lang w:eastAsia="lt-LT"/>
              </w:rPr>
              <w:t xml:space="preserve">(Vardas, pavardė) </w:t>
            </w:r>
          </w:p>
        </w:tc>
      </w:tr>
      <w:tr w:rsidR="000A57BA" w:rsidRPr="000A57BA" w14:paraId="0EEB3DE1" w14:textId="77777777" w:rsidTr="00BF2EA7">
        <w:trPr>
          <w:trHeight w:val="310"/>
        </w:trPr>
        <w:tc>
          <w:tcPr>
            <w:tcW w:w="5386" w:type="dxa"/>
            <w:tcBorders>
              <w:top w:val="single" w:sz="6" w:space="0" w:color="000001"/>
              <w:left w:val="single" w:sz="6" w:space="0" w:color="000001"/>
              <w:bottom w:val="single" w:sz="6" w:space="0" w:color="000001"/>
              <w:right w:val="single" w:sz="6" w:space="0" w:color="000001"/>
            </w:tcBorders>
            <w:hideMark/>
          </w:tcPr>
          <w:p w14:paraId="61657918" w14:textId="77777777" w:rsidR="000A57BA" w:rsidRPr="000A57BA" w:rsidRDefault="000A57BA" w:rsidP="000A57BA">
            <w:pPr>
              <w:suppressAutoHyphens/>
              <w:rPr>
                <w:rFonts w:eastAsia="Calibri"/>
                <w:color w:val="000000"/>
                <w:sz w:val="22"/>
                <w:szCs w:val="22"/>
                <w:lang w:eastAsia="lt-LT"/>
              </w:rPr>
            </w:pPr>
            <w:r w:rsidRPr="000A57BA">
              <w:rPr>
                <w:rFonts w:eastAsia="Calibri"/>
                <w:color w:val="000000"/>
                <w:sz w:val="22"/>
                <w:szCs w:val="22"/>
                <w:lang w:eastAsia="lt-LT"/>
              </w:rPr>
              <w:t>(Pareigos</w:t>
            </w:r>
          </w:p>
        </w:tc>
        <w:tc>
          <w:tcPr>
            <w:tcW w:w="4679" w:type="dxa"/>
            <w:tcBorders>
              <w:top w:val="single" w:sz="6" w:space="0" w:color="000001"/>
              <w:left w:val="single" w:sz="6" w:space="0" w:color="000001"/>
              <w:bottom w:val="single" w:sz="6" w:space="0" w:color="000001"/>
              <w:right w:val="single" w:sz="6" w:space="0" w:color="000001"/>
            </w:tcBorders>
            <w:hideMark/>
          </w:tcPr>
          <w:p w14:paraId="0CE3817D" w14:textId="77777777" w:rsidR="000A57BA" w:rsidRPr="000A57BA" w:rsidRDefault="000A57BA" w:rsidP="000A57BA">
            <w:pPr>
              <w:suppressAutoHyphens/>
              <w:rPr>
                <w:rFonts w:eastAsia="Calibri"/>
                <w:color w:val="000000"/>
                <w:sz w:val="22"/>
                <w:szCs w:val="22"/>
                <w:lang w:eastAsia="lt-LT"/>
              </w:rPr>
            </w:pPr>
            <w:r w:rsidRPr="000A57BA">
              <w:rPr>
                <w:rFonts w:eastAsia="Calibri"/>
                <w:color w:val="000000"/>
                <w:sz w:val="22"/>
                <w:szCs w:val="22"/>
                <w:lang w:eastAsia="lt-LT"/>
              </w:rPr>
              <w:t xml:space="preserve">(Pareigos) </w:t>
            </w:r>
          </w:p>
        </w:tc>
      </w:tr>
    </w:tbl>
    <w:p w14:paraId="71B18D51" w14:textId="1FEB8639" w:rsidR="00BF2EA7" w:rsidRDefault="00BF2EA7" w:rsidP="000A57BA">
      <w:pPr>
        <w:spacing w:after="160" w:line="276" w:lineRule="auto"/>
        <w:rPr>
          <w:rFonts w:ascii="Calibri" w:eastAsia="Calibri" w:hAnsi="Calibri" w:cs="Arial"/>
          <w:sz w:val="21"/>
          <w:szCs w:val="21"/>
          <w:lang w:eastAsia="lt-LT"/>
        </w:rPr>
      </w:pPr>
    </w:p>
    <w:p w14:paraId="2988FBB2" w14:textId="77777777" w:rsidR="00BF2EA7" w:rsidRDefault="00BF2EA7">
      <w:pPr>
        <w:rPr>
          <w:rFonts w:ascii="Calibri" w:eastAsia="Calibri" w:hAnsi="Calibri" w:cs="Arial"/>
          <w:sz w:val="21"/>
          <w:szCs w:val="21"/>
          <w:lang w:eastAsia="lt-LT"/>
        </w:rPr>
      </w:pPr>
      <w:r>
        <w:rPr>
          <w:rFonts w:ascii="Calibri" w:eastAsia="Calibri" w:hAnsi="Calibri" w:cs="Arial"/>
          <w:sz w:val="21"/>
          <w:szCs w:val="21"/>
          <w:lang w:eastAsia="lt-LT"/>
        </w:rPr>
        <w:br w:type="page"/>
      </w:r>
    </w:p>
    <w:p w14:paraId="7A8B1258" w14:textId="77777777" w:rsidR="009C6AB1" w:rsidRDefault="009C6AB1" w:rsidP="006569D4">
      <w:pPr>
        <w:spacing w:line="276" w:lineRule="auto"/>
        <w:jc w:val="center"/>
        <w:rPr>
          <w:b/>
          <w:caps/>
        </w:rPr>
      </w:pPr>
      <w:r w:rsidRPr="009C6AB1">
        <w:rPr>
          <w:rFonts w:cstheme="minorHAnsi"/>
          <w:b/>
          <w:bCs/>
          <w:szCs w:val="24"/>
        </w:rPr>
        <w:lastRenderedPageBreak/>
        <w:t>KRIMINALISTINIŲ TYRIMŲ ĮRANGOS TECHNINĖS</w:t>
      </w:r>
      <w:r>
        <w:rPr>
          <w:rFonts w:cstheme="minorHAnsi"/>
          <w:b/>
          <w:bCs/>
          <w:szCs w:val="24"/>
        </w:rPr>
        <w:t xml:space="preserve"> PRIEŽIŪROS IR REMONTO </w:t>
      </w:r>
      <w:r w:rsidR="006569D4">
        <w:rPr>
          <w:b/>
          <w:caps/>
        </w:rPr>
        <w:t>PASLAUGŲ pirkimo</w:t>
      </w:r>
      <w:r w:rsidR="006569D4">
        <w:rPr>
          <w:rFonts w:eastAsia="Arial"/>
        </w:rPr>
        <w:t>–</w:t>
      </w:r>
      <w:r>
        <w:rPr>
          <w:b/>
          <w:caps/>
        </w:rPr>
        <w:t>pardavimo sutarti</w:t>
      </w:r>
      <w:r w:rsidR="006569D4">
        <w:rPr>
          <w:b/>
          <w:caps/>
        </w:rPr>
        <w:t>s</w:t>
      </w:r>
    </w:p>
    <w:p w14:paraId="51D9EA5A" w14:textId="60A023D2" w:rsidR="009C6AB1" w:rsidRDefault="006569D4" w:rsidP="006569D4">
      <w:pPr>
        <w:spacing w:line="276" w:lineRule="auto"/>
        <w:jc w:val="center"/>
        <w:rPr>
          <w:b/>
          <w:caps/>
        </w:rPr>
      </w:pPr>
      <w:r>
        <w:rPr>
          <w:b/>
          <w:caps/>
        </w:rPr>
        <w:t xml:space="preserve"> </w:t>
      </w:r>
    </w:p>
    <w:p w14:paraId="72236C35" w14:textId="33620155" w:rsidR="006569D4" w:rsidRDefault="006569D4" w:rsidP="006569D4">
      <w:pPr>
        <w:spacing w:line="276" w:lineRule="auto"/>
        <w:jc w:val="center"/>
        <w:rPr>
          <w:b/>
          <w:caps/>
        </w:rPr>
      </w:pPr>
      <w:r>
        <w:rPr>
          <w:b/>
          <w:caps/>
        </w:rPr>
        <w:t>Bendrosios sąlygos</w:t>
      </w:r>
    </w:p>
    <w:p w14:paraId="53FB194D" w14:textId="77777777" w:rsidR="006569D4" w:rsidRDefault="006569D4" w:rsidP="006569D4">
      <w:pPr>
        <w:spacing w:line="276" w:lineRule="auto"/>
        <w:jc w:val="center"/>
      </w:pPr>
    </w:p>
    <w:p w14:paraId="6306761D" w14:textId="77777777" w:rsidR="006569D4" w:rsidRDefault="006569D4" w:rsidP="006569D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9EE19E5" w14:textId="77777777" w:rsidR="006569D4" w:rsidRDefault="006569D4" w:rsidP="006569D4">
      <w:pPr>
        <w:keepNext/>
        <w:keepLines/>
        <w:tabs>
          <w:tab w:val="left" w:pos="426"/>
        </w:tabs>
        <w:spacing w:line="276" w:lineRule="auto"/>
        <w:jc w:val="both"/>
        <w:rPr>
          <w:rFonts w:eastAsia="Cambria"/>
          <w:b/>
          <w:bCs/>
          <w:caps/>
          <w14:numSpacing w14:val="tabular"/>
        </w:rPr>
      </w:pPr>
    </w:p>
    <w:p w14:paraId="0E641420" w14:textId="77777777" w:rsidR="006569D4" w:rsidRDefault="006569D4" w:rsidP="006569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064D05D" w14:textId="77777777" w:rsidR="006569D4" w:rsidRDefault="006569D4" w:rsidP="006569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69A573A" w14:textId="77777777" w:rsidR="006569D4" w:rsidRDefault="006569D4" w:rsidP="006569D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A1124F0"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EC2CEFF"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28BF53D" w14:textId="77777777" w:rsidR="006569D4" w:rsidRDefault="006569D4" w:rsidP="006569D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E4BEE83" w14:textId="77777777" w:rsidR="006569D4" w:rsidRDefault="006569D4" w:rsidP="006569D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20A111F"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3FC415" w14:textId="77777777" w:rsidR="006569D4" w:rsidRDefault="006569D4" w:rsidP="006569D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45209CF" w14:textId="77777777" w:rsidR="006569D4" w:rsidRDefault="006569D4" w:rsidP="006569D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A4F1C2C"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F892E2" w14:textId="77777777" w:rsidR="006569D4" w:rsidRDefault="006569D4" w:rsidP="006569D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627CC34" w14:textId="77777777" w:rsidR="006569D4" w:rsidRDefault="006569D4" w:rsidP="006569D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FD1DA81"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0B86B31"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DF51909"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ECE26C4"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5B20565" w14:textId="77777777" w:rsidR="006569D4" w:rsidRDefault="006569D4" w:rsidP="006569D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985C584" w14:textId="77777777" w:rsidR="006569D4" w:rsidRDefault="006569D4" w:rsidP="006569D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F719EA" w14:textId="77777777" w:rsidR="006569D4" w:rsidRDefault="006569D4" w:rsidP="006569D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1AA125B"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8EF98F" w14:textId="77777777" w:rsidR="006569D4" w:rsidRDefault="006569D4" w:rsidP="006569D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C08CE3F" w14:textId="77777777" w:rsidR="006569D4" w:rsidRDefault="006569D4" w:rsidP="006569D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8DD24EC" w14:textId="77777777" w:rsidR="006569D4" w:rsidRDefault="006569D4" w:rsidP="006569D4">
      <w:pPr>
        <w:widowControl w:val="0"/>
        <w:tabs>
          <w:tab w:val="left" w:pos="567"/>
          <w:tab w:val="left" w:pos="851"/>
          <w:tab w:val="left" w:pos="992"/>
          <w:tab w:val="left" w:pos="1134"/>
        </w:tabs>
        <w:spacing w:line="276" w:lineRule="auto"/>
        <w:jc w:val="both"/>
        <w:rPr>
          <w:rFonts w:eastAsia="Arial"/>
          <w:b/>
          <w:bCs/>
        </w:rPr>
      </w:pPr>
    </w:p>
    <w:p w14:paraId="36DE4A00" w14:textId="77777777" w:rsidR="006569D4" w:rsidRDefault="006569D4" w:rsidP="006569D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8C9BACB" w14:textId="77777777" w:rsidR="006569D4" w:rsidRDefault="006569D4" w:rsidP="006569D4">
      <w:pPr>
        <w:keepNext/>
        <w:keepLines/>
        <w:tabs>
          <w:tab w:val="left" w:pos="567"/>
        </w:tabs>
        <w:spacing w:line="276" w:lineRule="auto"/>
        <w:ind w:left="792"/>
        <w:jc w:val="both"/>
        <w:rPr>
          <w:rFonts w:eastAsia="Cambria"/>
          <w:b/>
          <w:bCs/>
          <w14:numSpacing w14:val="tabular"/>
        </w:rPr>
      </w:pPr>
    </w:p>
    <w:p w14:paraId="3E0FBA97"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C75F936"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4E67BF6"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92E6336"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3A0D619"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C4261DB"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9B11A9A"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A564C27"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B45594"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43C755"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3430D66"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E65F644"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8A5846A" w14:textId="77777777" w:rsidR="006569D4" w:rsidRDefault="006569D4" w:rsidP="006569D4">
      <w:pPr>
        <w:widowControl w:val="0"/>
        <w:tabs>
          <w:tab w:val="left" w:pos="567"/>
          <w:tab w:val="left" w:pos="851"/>
          <w:tab w:val="left" w:pos="992"/>
          <w:tab w:val="left" w:pos="1134"/>
        </w:tabs>
        <w:spacing w:line="276" w:lineRule="auto"/>
        <w:jc w:val="both"/>
        <w:rPr>
          <w:rFonts w:eastAsia="Arial"/>
          <w:b/>
          <w:bCs/>
        </w:rPr>
      </w:pPr>
    </w:p>
    <w:p w14:paraId="60D5BE22"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2EC0036"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D0D3A3" w14:textId="77777777" w:rsidR="006569D4" w:rsidRDefault="006569D4" w:rsidP="006569D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053DAA7" w14:textId="77777777" w:rsidR="006569D4" w:rsidRDefault="006569D4" w:rsidP="006569D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BF7F941" w14:textId="77777777" w:rsidR="006569D4" w:rsidRDefault="006569D4" w:rsidP="006569D4">
      <w:pPr>
        <w:tabs>
          <w:tab w:val="left" w:pos="709"/>
        </w:tabs>
        <w:spacing w:line="276" w:lineRule="auto"/>
        <w:jc w:val="both"/>
        <w:outlineLvl w:val="2"/>
        <w:rPr>
          <w:rFonts w:eastAsia="Trebuchet MS"/>
          <w:bCs/>
        </w:rPr>
      </w:pPr>
      <w:r>
        <w:rPr>
          <w:rFonts w:eastAsia="Trebuchet MS"/>
          <w:bCs/>
        </w:rPr>
        <w:t>1.3.1.2. Specialiosios sąlygos;</w:t>
      </w:r>
    </w:p>
    <w:p w14:paraId="7322227A" w14:textId="77777777" w:rsidR="006569D4" w:rsidRDefault="006569D4" w:rsidP="006569D4">
      <w:pPr>
        <w:tabs>
          <w:tab w:val="left" w:pos="709"/>
        </w:tabs>
        <w:spacing w:line="276" w:lineRule="auto"/>
        <w:jc w:val="both"/>
        <w:outlineLvl w:val="2"/>
        <w:rPr>
          <w:rFonts w:eastAsia="Trebuchet MS"/>
          <w:bCs/>
        </w:rPr>
      </w:pPr>
      <w:r>
        <w:rPr>
          <w:rFonts w:eastAsia="Trebuchet MS"/>
          <w:bCs/>
        </w:rPr>
        <w:t>1.3.1.3. Bendrosios sąlygos;</w:t>
      </w:r>
    </w:p>
    <w:p w14:paraId="7F91A9DD" w14:textId="77777777" w:rsidR="006569D4" w:rsidRDefault="006569D4" w:rsidP="006569D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22E73C1" w14:textId="77777777" w:rsidR="006569D4" w:rsidRDefault="006569D4" w:rsidP="006569D4">
      <w:pPr>
        <w:tabs>
          <w:tab w:val="left" w:pos="709"/>
        </w:tabs>
        <w:spacing w:line="276" w:lineRule="auto"/>
        <w:jc w:val="both"/>
        <w:outlineLvl w:val="2"/>
        <w:rPr>
          <w:rFonts w:eastAsia="Trebuchet MS"/>
          <w:bCs/>
        </w:rPr>
      </w:pPr>
      <w:r>
        <w:rPr>
          <w:rFonts w:eastAsia="Trebuchet MS"/>
          <w:bCs/>
        </w:rPr>
        <w:t>1.3.1.5. Pasiūlymas;</w:t>
      </w:r>
    </w:p>
    <w:p w14:paraId="1B1B7F51" w14:textId="77777777" w:rsidR="006569D4" w:rsidRDefault="006569D4" w:rsidP="006569D4">
      <w:pPr>
        <w:tabs>
          <w:tab w:val="left" w:pos="709"/>
        </w:tabs>
        <w:spacing w:line="276" w:lineRule="auto"/>
        <w:jc w:val="both"/>
        <w:outlineLvl w:val="2"/>
        <w:rPr>
          <w:rFonts w:eastAsia="Trebuchet MS"/>
          <w:bCs/>
        </w:rPr>
      </w:pPr>
      <w:r>
        <w:rPr>
          <w:rFonts w:eastAsia="Trebuchet MS"/>
          <w:bCs/>
        </w:rPr>
        <w:t>1.3.1.6. Kiti Specialiosiose sąlygose išvardinti priedai.</w:t>
      </w:r>
    </w:p>
    <w:p w14:paraId="08F015DA" w14:textId="77777777" w:rsidR="006569D4" w:rsidRDefault="006569D4" w:rsidP="006569D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D831459" w14:textId="77777777" w:rsidR="006569D4" w:rsidRDefault="006569D4" w:rsidP="006569D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8B09777"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9AF70E5" w14:textId="77777777" w:rsidR="006569D4" w:rsidRDefault="006569D4" w:rsidP="006569D4">
      <w:pPr>
        <w:widowControl w:val="0"/>
        <w:tabs>
          <w:tab w:val="left" w:pos="567"/>
          <w:tab w:val="left" w:pos="851"/>
          <w:tab w:val="left" w:pos="992"/>
          <w:tab w:val="left" w:pos="1134"/>
        </w:tabs>
        <w:spacing w:line="276" w:lineRule="auto"/>
        <w:jc w:val="both"/>
        <w:rPr>
          <w:rFonts w:eastAsia="Arial"/>
          <w:b/>
          <w:bCs/>
        </w:rPr>
      </w:pPr>
    </w:p>
    <w:p w14:paraId="7A8AD1A9"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A9A43BF"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B25B9E6" w14:textId="77777777" w:rsidR="006569D4" w:rsidRDefault="006569D4" w:rsidP="006569D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1597949" w14:textId="77777777" w:rsidR="006569D4" w:rsidRDefault="006569D4" w:rsidP="006569D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08E98FE" w14:textId="77777777" w:rsidR="006569D4" w:rsidRDefault="006569D4" w:rsidP="006569D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90404F" w14:textId="77777777" w:rsidR="006569D4" w:rsidRDefault="006569D4" w:rsidP="006569D4">
      <w:pPr>
        <w:widowControl w:val="0"/>
        <w:tabs>
          <w:tab w:val="left" w:pos="426"/>
          <w:tab w:val="left" w:pos="567"/>
          <w:tab w:val="left" w:pos="851"/>
          <w:tab w:val="left" w:pos="992"/>
          <w:tab w:val="left" w:pos="1134"/>
        </w:tabs>
        <w:spacing w:line="276" w:lineRule="auto"/>
        <w:jc w:val="both"/>
        <w:rPr>
          <w:rFonts w:eastAsia="Arial"/>
        </w:rPr>
      </w:pPr>
    </w:p>
    <w:p w14:paraId="0DFFFB8E"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0623CCC"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C31927" w14:textId="77777777" w:rsidR="006569D4" w:rsidRDefault="006569D4" w:rsidP="006569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EA8CC1A" w14:textId="77777777" w:rsidR="006569D4" w:rsidRDefault="006569D4" w:rsidP="006569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CAAE09B"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2776802"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9DDFC6E"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429CA6B"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2476F80"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98D2219"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661CD17"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0591B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B3BDB2"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815304"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35ABC4F"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F70648"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1B8BAFE"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6EA7D02"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CCAB4A8" w14:textId="77777777" w:rsidR="006569D4" w:rsidRDefault="006569D4" w:rsidP="006569D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17815F56" w14:textId="77777777" w:rsidR="006569D4" w:rsidRDefault="006569D4" w:rsidP="006569D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9331299" w14:textId="77777777" w:rsidR="006569D4" w:rsidRDefault="006569D4" w:rsidP="006569D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5D65CE" w14:textId="77777777" w:rsidR="006569D4" w:rsidRDefault="006569D4" w:rsidP="006569D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5174ABA" w14:textId="77777777" w:rsidR="006569D4" w:rsidRDefault="006569D4" w:rsidP="006569D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9AB8EF" w14:textId="77777777" w:rsidR="006569D4" w:rsidRDefault="006569D4" w:rsidP="006569D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FB569EF" w14:textId="77777777" w:rsidR="006569D4" w:rsidRDefault="006569D4" w:rsidP="006569D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ADF01B" w14:textId="77777777" w:rsidR="006569D4" w:rsidRDefault="006569D4" w:rsidP="006569D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4E1266F" w14:textId="77777777" w:rsidR="006569D4" w:rsidRDefault="006569D4" w:rsidP="006569D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8C3601" w14:textId="77777777" w:rsidR="006569D4" w:rsidRDefault="006569D4" w:rsidP="006569D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A00C1B8" w14:textId="77777777" w:rsidR="006569D4" w:rsidRDefault="006569D4" w:rsidP="006569D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A148556" w14:textId="77777777" w:rsidR="006569D4" w:rsidRDefault="006569D4" w:rsidP="006569D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304C17C0" w14:textId="77777777" w:rsidR="006569D4" w:rsidRDefault="006569D4" w:rsidP="006569D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37DC9D" w14:textId="77777777" w:rsidR="006569D4" w:rsidRDefault="006569D4" w:rsidP="006569D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4177841" w14:textId="77777777" w:rsidR="006569D4" w:rsidRDefault="006569D4" w:rsidP="006569D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6D5450" w14:textId="77777777" w:rsidR="006569D4" w:rsidRDefault="006569D4" w:rsidP="006569D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448872F" w14:textId="77777777" w:rsidR="006569D4" w:rsidRDefault="006569D4" w:rsidP="006569D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D76F54F" w14:textId="77777777" w:rsidR="006569D4" w:rsidRDefault="006569D4" w:rsidP="006569D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7ADAC5E" w14:textId="77777777" w:rsidR="006569D4" w:rsidRDefault="006569D4" w:rsidP="006569D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BA75BA"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84349C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871E54E" w14:textId="77777777" w:rsidR="006569D4" w:rsidRDefault="006569D4" w:rsidP="006569D4">
      <w:pPr>
        <w:widowControl w:val="0"/>
        <w:pBdr>
          <w:top w:val="nil"/>
          <w:left w:val="nil"/>
          <w:bottom w:val="nil"/>
          <w:right w:val="nil"/>
          <w:between w:val="nil"/>
        </w:pBdr>
        <w:tabs>
          <w:tab w:val="left" w:pos="567"/>
        </w:tabs>
        <w:spacing w:line="276" w:lineRule="auto"/>
        <w:jc w:val="both"/>
        <w:rPr>
          <w:rFonts w:eastAsia="Cambria"/>
          <w:b/>
          <w:bCs/>
        </w:rPr>
      </w:pPr>
    </w:p>
    <w:p w14:paraId="2476B9E7" w14:textId="77777777" w:rsidR="006569D4" w:rsidRDefault="006569D4" w:rsidP="006569D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C6A137"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423B410"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8BFB807"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E03EC29"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87D868"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185DCD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75A30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FD3B75"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BDEDC83"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BE3B5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F884AD" w14:textId="77777777" w:rsidR="006569D4" w:rsidRDefault="006569D4" w:rsidP="006569D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06C089"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A14F98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1B55489"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78D0ED"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9F40709"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1BED6B0"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13EDF6E"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40E2900"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47ABA9"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E9130E3"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30D3AAC"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90B9E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4383EC4"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CCC9DFF"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D633B3"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48A41CE"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70B4545"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6D1BD7"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b/>
          <w:bCs/>
        </w:rPr>
      </w:pPr>
    </w:p>
    <w:p w14:paraId="32D1F4A7"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BA37393" w14:textId="77777777" w:rsidR="006569D4" w:rsidRDefault="006569D4" w:rsidP="006569D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8959E21"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EE015A7"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AB9451"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265A996"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b/>
          <w:bCs/>
        </w:rPr>
      </w:pPr>
    </w:p>
    <w:p w14:paraId="5127C83E"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39C9D0"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A0021DC"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21F9A9C"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17B3A86"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80F713"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1939049"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5130813"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29ACA7"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7D13DCA"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3C2DED" w14:textId="77777777" w:rsidR="006569D4" w:rsidRDefault="006569D4" w:rsidP="006569D4">
      <w:pPr>
        <w:widowControl w:val="0"/>
        <w:tabs>
          <w:tab w:val="left" w:pos="567"/>
          <w:tab w:val="left" w:pos="851"/>
          <w:tab w:val="left" w:pos="992"/>
          <w:tab w:val="left" w:pos="1134"/>
        </w:tabs>
        <w:spacing w:line="276" w:lineRule="auto"/>
        <w:jc w:val="both"/>
        <w:rPr>
          <w:rFonts w:eastAsia="Arial"/>
          <w:b/>
          <w:bCs/>
        </w:rPr>
      </w:pPr>
    </w:p>
    <w:p w14:paraId="1CBA91C6"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772701"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20358B"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8B2E9B7"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BCF19D"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58DEF9A"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2D9914"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D56353C"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4515A3"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85C0787"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997C85"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244AAFD1"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047B2ED"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9A80B4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C6AE09"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b/>
          <w:bCs/>
        </w:rPr>
      </w:pPr>
    </w:p>
    <w:p w14:paraId="270F9565"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BE2FC91"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FFF4FB" w14:textId="77777777" w:rsidR="006569D4" w:rsidRDefault="006569D4" w:rsidP="006569D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6624C4"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D361D" w14:textId="77777777" w:rsidR="006569D4" w:rsidRDefault="006569D4" w:rsidP="006569D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631D83F" w14:textId="77777777" w:rsidR="006569D4" w:rsidRDefault="006569D4" w:rsidP="006569D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14196F9"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C4976C5"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95E32C4"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CE62D1"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1B1CF0F"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D6131D8"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C1D234"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AA1191"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70F177" w14:textId="77777777" w:rsidR="006569D4" w:rsidRDefault="006569D4" w:rsidP="006569D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CEC63E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3C28B6A"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B0ED7"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2523D2"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ADC27B3"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AEBD3F8"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42FB80B" w14:textId="77777777" w:rsidR="006569D4" w:rsidRDefault="006569D4" w:rsidP="006569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B46DDD" w14:textId="77777777" w:rsidR="006569D4" w:rsidRDefault="006569D4" w:rsidP="006569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5E79865" w14:textId="77777777" w:rsidR="006569D4" w:rsidRDefault="006569D4" w:rsidP="006569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0CE1DC1" w14:textId="77777777" w:rsidR="006569D4" w:rsidRDefault="006569D4" w:rsidP="006569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E583E65"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A5E74E5"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B7449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D0298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D7035B" w14:textId="77777777" w:rsidR="006569D4" w:rsidRDefault="006569D4" w:rsidP="006569D4">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A87A92" w14:textId="77777777" w:rsidR="006569D4" w:rsidRDefault="006569D4" w:rsidP="006569D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6731BF0" w14:textId="77777777" w:rsidR="006569D4" w:rsidRDefault="006569D4" w:rsidP="006569D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903AB6A" w14:textId="77777777" w:rsidR="006569D4" w:rsidRDefault="006569D4" w:rsidP="006569D4">
      <w:pPr>
        <w:tabs>
          <w:tab w:val="left" w:pos="567"/>
          <w:tab w:val="left" w:pos="851"/>
          <w:tab w:val="left" w:pos="992"/>
          <w:tab w:val="left" w:pos="1134"/>
        </w:tabs>
        <w:spacing w:line="276" w:lineRule="auto"/>
        <w:jc w:val="both"/>
      </w:pPr>
      <w:r>
        <w:t>7.2.4. Ekspertizės išvados Šalims yra privalomos.</w:t>
      </w:r>
    </w:p>
    <w:p w14:paraId="2CD3EA8F" w14:textId="77777777" w:rsidR="006569D4" w:rsidRDefault="006569D4" w:rsidP="006569D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DA3CC0" w14:textId="77777777" w:rsidR="006569D4" w:rsidRDefault="006569D4" w:rsidP="006569D4">
      <w:pPr>
        <w:tabs>
          <w:tab w:val="left" w:pos="567"/>
          <w:tab w:val="left" w:pos="851"/>
          <w:tab w:val="left" w:pos="992"/>
          <w:tab w:val="left" w:pos="1134"/>
        </w:tabs>
        <w:spacing w:line="276" w:lineRule="auto"/>
        <w:jc w:val="both"/>
        <w:rPr>
          <w:rFonts w:eastAsia="Arial"/>
          <w:b/>
          <w:bCs/>
        </w:rPr>
      </w:pPr>
    </w:p>
    <w:p w14:paraId="4759728F"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D8CA580"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B5F944"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B287069"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6D234B"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AEFC218"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F6085B"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AB6BA5"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A4D5196"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33FCD9F" w14:textId="77777777" w:rsidR="006569D4" w:rsidRDefault="006569D4" w:rsidP="006569D4">
      <w:pPr>
        <w:widowControl w:val="0"/>
        <w:tabs>
          <w:tab w:val="left" w:pos="567"/>
          <w:tab w:val="left" w:pos="851"/>
          <w:tab w:val="left" w:pos="992"/>
          <w:tab w:val="left" w:pos="1134"/>
        </w:tabs>
        <w:spacing w:line="276" w:lineRule="auto"/>
        <w:jc w:val="both"/>
        <w:rPr>
          <w:rFonts w:eastAsia="Arial"/>
          <w:b/>
          <w:bCs/>
        </w:rPr>
      </w:pPr>
    </w:p>
    <w:p w14:paraId="11C01658"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125EFAF"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68CB83"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A54509C"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FA5396D"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098F2BF"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6A575A8"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F99ED"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E1088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9108DB0"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187BB1"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54E1E94"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0F7CF1C"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DD1399D"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9C3113"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913751B"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80400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26629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A0AD85"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B2D946B" w14:textId="77777777" w:rsidR="006569D4" w:rsidRDefault="006569D4" w:rsidP="006569D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A3A32F" w14:textId="77777777" w:rsidR="006569D4" w:rsidRDefault="006569D4" w:rsidP="006569D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6B84BDE" w14:textId="77777777" w:rsidR="006569D4" w:rsidRDefault="006569D4" w:rsidP="006569D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7435EFC"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9FD37E"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8182D5"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784FB2D" w14:textId="77777777" w:rsidR="006569D4" w:rsidRDefault="006569D4" w:rsidP="006569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3A4A001"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AF1C0"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390CBF"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AAC57E"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73EE6"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8E4EC60"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4CEB27" w14:textId="77777777" w:rsidR="006569D4" w:rsidRDefault="006569D4" w:rsidP="006569D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EE60D90" w14:textId="77777777" w:rsidR="006569D4" w:rsidRDefault="006569D4" w:rsidP="006569D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A3115A" w14:textId="77777777" w:rsidR="006569D4" w:rsidRDefault="006569D4" w:rsidP="006569D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DD5A78" w14:textId="77777777" w:rsidR="006569D4" w:rsidRDefault="006569D4" w:rsidP="006569D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2E4B750" w14:textId="77777777" w:rsidR="006569D4" w:rsidRDefault="006569D4" w:rsidP="006569D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B594C82" w14:textId="77777777" w:rsidR="006569D4" w:rsidRDefault="006569D4" w:rsidP="006569D4">
      <w:pPr>
        <w:tabs>
          <w:tab w:val="left" w:pos="567"/>
        </w:tabs>
        <w:spacing w:line="276" w:lineRule="auto"/>
        <w:jc w:val="both"/>
        <w:textAlignment w:val="baseline"/>
      </w:pPr>
      <w:r>
        <w:lastRenderedPageBreak/>
        <w:t>10.7. Sutarties įvykdymo užtikrinimas turi įsigalioti ne vėliau negu jo pateikimo Pirkėjui dieną.</w:t>
      </w:r>
    </w:p>
    <w:p w14:paraId="1BD8E5E7" w14:textId="77777777" w:rsidR="006569D4" w:rsidRDefault="006569D4" w:rsidP="006569D4">
      <w:pPr>
        <w:tabs>
          <w:tab w:val="left" w:pos="567"/>
        </w:tabs>
        <w:spacing w:line="276" w:lineRule="auto"/>
        <w:jc w:val="both"/>
        <w:textAlignment w:val="baseline"/>
      </w:pPr>
      <w:r>
        <w:t>10.8. Sutarties įvykdymo užtikrinimo suma turi būti nurodoma ir išmokama eurais.</w:t>
      </w:r>
    </w:p>
    <w:p w14:paraId="6AF89E1D" w14:textId="77777777" w:rsidR="006569D4" w:rsidRDefault="006569D4" w:rsidP="006569D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ED6BE83" w14:textId="77777777" w:rsidR="006569D4" w:rsidRDefault="006569D4" w:rsidP="006569D4">
      <w:pPr>
        <w:tabs>
          <w:tab w:val="left" w:pos="567"/>
        </w:tabs>
        <w:spacing w:line="276" w:lineRule="auto"/>
        <w:jc w:val="both"/>
        <w:textAlignment w:val="baseline"/>
      </w:pPr>
      <w:r>
        <w:t>10.10. Sutarties įvykdymo užtikrinime nurodytas jo galiojimo terminas turi būti ne trumpesnis nei nurodytas Specialiosiose sąlygose.</w:t>
      </w:r>
    </w:p>
    <w:p w14:paraId="6F578AB8" w14:textId="77777777" w:rsidR="006569D4" w:rsidRDefault="006569D4" w:rsidP="006569D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719A9A" w14:textId="77777777" w:rsidR="006569D4" w:rsidRDefault="006569D4" w:rsidP="006569D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44ACD4" w14:textId="77777777" w:rsidR="006569D4" w:rsidRDefault="006569D4" w:rsidP="006569D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EA74BA2" w14:textId="77777777" w:rsidR="006569D4" w:rsidRDefault="006569D4" w:rsidP="006569D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30D6131" w14:textId="77777777" w:rsidR="006569D4" w:rsidRDefault="006569D4" w:rsidP="006569D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565863" w14:textId="77777777" w:rsidR="006569D4" w:rsidRDefault="006569D4" w:rsidP="006569D4">
      <w:pPr>
        <w:tabs>
          <w:tab w:val="left" w:pos="567"/>
        </w:tabs>
        <w:spacing w:line="276" w:lineRule="auto"/>
        <w:jc w:val="both"/>
        <w:textAlignment w:val="baseline"/>
      </w:pPr>
      <w:r>
        <w:t>10.16. Pirkėjas gali pasinaudoti Sutarties įvykdymo užtikrinimu, esant bet kuriai iš žemiau nurodytų aplinkybių:</w:t>
      </w:r>
    </w:p>
    <w:p w14:paraId="1289A1AA" w14:textId="77777777" w:rsidR="006569D4" w:rsidRDefault="006569D4" w:rsidP="006569D4">
      <w:pPr>
        <w:tabs>
          <w:tab w:val="left" w:pos="567"/>
        </w:tabs>
        <w:spacing w:line="276" w:lineRule="auto"/>
        <w:jc w:val="both"/>
        <w:textAlignment w:val="baseline"/>
      </w:pPr>
      <w:r>
        <w:t>10.16.1. Tiekėjas neįvykdė, nevykdo arba netinkamai vykdo savo įsipareigojimus pagal Sutartį;</w:t>
      </w:r>
    </w:p>
    <w:p w14:paraId="450BBD1E" w14:textId="77777777" w:rsidR="006569D4" w:rsidRDefault="006569D4" w:rsidP="006569D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E62F0E0" w14:textId="77777777" w:rsidR="006569D4" w:rsidRDefault="006569D4" w:rsidP="006569D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BFBE6E" w14:textId="77777777" w:rsidR="006569D4" w:rsidRDefault="006569D4" w:rsidP="006569D4">
      <w:pPr>
        <w:tabs>
          <w:tab w:val="left" w:pos="567"/>
        </w:tabs>
        <w:spacing w:line="276" w:lineRule="auto"/>
        <w:jc w:val="both"/>
        <w:textAlignment w:val="baseline"/>
      </w:pPr>
      <w:r>
        <w:t>10.16.4. Tiekėjas be pateisinamos priežasties (ne Sutartyje nustatytais atvejais) vienašališkai nutraukia Sutartį.</w:t>
      </w:r>
    </w:p>
    <w:p w14:paraId="2AF961F2" w14:textId="77777777" w:rsidR="006569D4" w:rsidRDefault="006569D4" w:rsidP="006569D4">
      <w:pPr>
        <w:tabs>
          <w:tab w:val="left" w:pos="567"/>
        </w:tabs>
        <w:spacing w:line="276" w:lineRule="auto"/>
        <w:jc w:val="both"/>
        <w:textAlignment w:val="baseline"/>
        <w:rPr>
          <w:b/>
          <w:bCs/>
        </w:rPr>
      </w:pPr>
    </w:p>
    <w:p w14:paraId="3C2F4E8A" w14:textId="77777777" w:rsidR="006569D4" w:rsidRDefault="006569D4" w:rsidP="006569D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DE4E4DD"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2CDF3B"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17CB878"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BDABDB"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76EFB6"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0D6FC53"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9AC282" w14:textId="77777777" w:rsidR="006569D4" w:rsidRDefault="006569D4" w:rsidP="006569D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24E492" w14:textId="77777777" w:rsidR="006569D4" w:rsidRDefault="006569D4" w:rsidP="006569D4">
      <w:pPr>
        <w:keepNext/>
        <w:keepLines/>
        <w:tabs>
          <w:tab w:val="left" w:pos="567"/>
          <w:tab w:val="left" w:pos="851"/>
          <w:tab w:val="left" w:pos="992"/>
          <w:tab w:val="left" w:pos="1134"/>
        </w:tabs>
        <w:spacing w:line="276" w:lineRule="auto"/>
        <w:jc w:val="center"/>
        <w:rPr>
          <w:rFonts w:eastAsia="Cambria"/>
          <w:b/>
          <w:bCs/>
          <w:caps/>
          <w14:numSpacing w14:val="tabular"/>
        </w:rPr>
      </w:pPr>
    </w:p>
    <w:p w14:paraId="40618BE2"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402494"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C84CE9" w14:textId="77777777" w:rsidR="006569D4" w:rsidRDefault="006569D4" w:rsidP="006569D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B3B45F6" w14:textId="77777777" w:rsidR="006569D4" w:rsidRDefault="006569D4" w:rsidP="006569D4">
      <w:pPr>
        <w:tabs>
          <w:tab w:val="left" w:pos="567"/>
        </w:tabs>
        <w:spacing w:line="276" w:lineRule="auto"/>
        <w:jc w:val="both"/>
        <w:textAlignment w:val="baseline"/>
      </w:pPr>
      <w:r>
        <w:t>12.1.2. Pirkėjas sumoka Tiekėjui ne didesnį kaip Specialiosiose sąlygose nurodyto dydžio Avansą.</w:t>
      </w:r>
    </w:p>
    <w:p w14:paraId="4BF7B480" w14:textId="77777777" w:rsidR="006569D4" w:rsidRDefault="006569D4" w:rsidP="006569D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8D46CEF" w14:textId="77777777" w:rsidR="006569D4" w:rsidRDefault="006569D4" w:rsidP="006569D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64163F" w14:textId="77777777" w:rsidR="006569D4" w:rsidRDefault="006569D4" w:rsidP="006569D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B62776" w14:textId="77777777" w:rsidR="006569D4" w:rsidRDefault="006569D4" w:rsidP="006569D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1492AA" w14:textId="77777777" w:rsidR="006569D4" w:rsidRDefault="006569D4" w:rsidP="006569D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4B5176" w14:textId="77777777" w:rsidR="006569D4" w:rsidRDefault="006569D4" w:rsidP="006569D4">
      <w:pPr>
        <w:tabs>
          <w:tab w:val="left" w:pos="567"/>
        </w:tabs>
        <w:spacing w:line="276" w:lineRule="auto"/>
        <w:jc w:val="both"/>
        <w:textAlignment w:val="baseline"/>
      </w:pPr>
      <w:r>
        <w:t>12.1.7. Avanso užtikrinimo suma turi būti nurodoma ir išmokama eurais.</w:t>
      </w:r>
    </w:p>
    <w:p w14:paraId="3D80F435" w14:textId="77777777" w:rsidR="006569D4" w:rsidRDefault="006569D4" w:rsidP="006569D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7257504" w14:textId="77777777" w:rsidR="006569D4" w:rsidRDefault="006569D4" w:rsidP="006569D4">
      <w:pPr>
        <w:tabs>
          <w:tab w:val="left" w:pos="567"/>
        </w:tabs>
        <w:spacing w:line="276" w:lineRule="auto"/>
        <w:jc w:val="both"/>
        <w:textAlignment w:val="baseline"/>
      </w:pPr>
      <w:r>
        <w:lastRenderedPageBreak/>
        <w:t>12.1.9. Avanso užtikrinimas, neatitinkantis šiame Sutarties poskyryje nustatytų reikalavimų, nebus priimamas.</w:t>
      </w:r>
    </w:p>
    <w:p w14:paraId="1306D32D" w14:textId="77777777" w:rsidR="006569D4" w:rsidRDefault="006569D4" w:rsidP="006569D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E02C15" w14:textId="77777777" w:rsidR="006569D4" w:rsidRDefault="006569D4" w:rsidP="006569D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07E716" w14:textId="77777777" w:rsidR="006569D4" w:rsidRDefault="006569D4" w:rsidP="006569D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391F71" w14:textId="77777777" w:rsidR="006569D4" w:rsidRDefault="006569D4" w:rsidP="006569D4">
      <w:pPr>
        <w:tabs>
          <w:tab w:val="left" w:pos="567"/>
        </w:tabs>
        <w:spacing w:line="276" w:lineRule="auto"/>
        <w:jc w:val="both"/>
        <w:textAlignment w:val="baseline"/>
      </w:pPr>
    </w:p>
    <w:p w14:paraId="3A7813D5"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B9DADCB"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210F4C"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E54CC8D"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37ECF4"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A8A1B2B"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4101E2"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BF21CF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24DC562"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C9A2D67"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CC7202" w14:textId="77777777" w:rsidR="006569D4" w:rsidRDefault="006569D4" w:rsidP="006569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B3E62E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664B1B"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65C3463"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526AD1"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6D8BE3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076D6C"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BFDAFDC"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506CDB"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6CD08B"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F894D2D"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62614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BE2B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276AB6D"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D9B5FF9"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CBD9219"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F9A9D3A"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98E933B"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B3447A"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156FAE1"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0E3354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F865D"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2525FA6"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2C302F"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413C7D" w14:textId="77777777" w:rsidR="006569D4" w:rsidRDefault="006569D4" w:rsidP="006569D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BA50D7" w14:textId="77777777" w:rsidR="006569D4" w:rsidRDefault="006569D4" w:rsidP="006569D4">
      <w:pPr>
        <w:tabs>
          <w:tab w:val="left" w:pos="0"/>
          <w:tab w:val="left" w:pos="851"/>
          <w:tab w:val="left" w:pos="992"/>
          <w:tab w:val="left" w:pos="1134"/>
        </w:tabs>
        <w:spacing w:line="276" w:lineRule="auto"/>
        <w:jc w:val="both"/>
        <w:rPr>
          <w:rFonts w:eastAsia="Arial"/>
          <w:b/>
          <w:bCs/>
        </w:rPr>
      </w:pPr>
    </w:p>
    <w:p w14:paraId="5EBC223E"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7A9211"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3428571" w14:textId="77777777" w:rsidR="006569D4" w:rsidRDefault="006569D4" w:rsidP="006569D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A063637" w14:textId="77777777" w:rsidR="006569D4" w:rsidRDefault="006569D4" w:rsidP="006569D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B5AA09E" w14:textId="77777777" w:rsidR="006569D4" w:rsidRDefault="006569D4" w:rsidP="006569D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D08F8F" w14:textId="77777777" w:rsidR="006569D4" w:rsidRDefault="006569D4" w:rsidP="006569D4">
      <w:pPr>
        <w:tabs>
          <w:tab w:val="left" w:pos="567"/>
        </w:tabs>
        <w:spacing w:line="276" w:lineRule="auto"/>
        <w:jc w:val="both"/>
        <w:textAlignment w:val="baseline"/>
        <w:rPr>
          <w:b/>
          <w:bCs/>
        </w:rPr>
      </w:pPr>
    </w:p>
    <w:p w14:paraId="322049B3"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BB82F52"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FC27B9"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B8C89E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992FE0A"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728BC8A"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0D60473"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75959A"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F92F75"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9E4E4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02EE605" w14:textId="77777777" w:rsidR="006569D4" w:rsidRDefault="006569D4" w:rsidP="006569D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23B3CF0" w14:textId="77777777" w:rsidR="006569D4" w:rsidRDefault="006569D4" w:rsidP="006569D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9D84FA"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70330BB"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0713B78"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p>
    <w:p w14:paraId="530333A6"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CE144F7" w14:textId="77777777" w:rsidR="006569D4" w:rsidRDefault="006569D4" w:rsidP="006569D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1F9385"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6B1C59"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2B63AB"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9B48B8"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E41C47D" w14:textId="77777777" w:rsidR="006569D4" w:rsidRDefault="006569D4" w:rsidP="006569D4">
      <w:pPr>
        <w:widowControl w:val="0"/>
        <w:tabs>
          <w:tab w:val="left" w:pos="567"/>
          <w:tab w:val="left" w:pos="851"/>
          <w:tab w:val="left" w:pos="992"/>
          <w:tab w:val="left" w:pos="1134"/>
        </w:tabs>
        <w:spacing w:line="276" w:lineRule="auto"/>
        <w:ind w:firstLine="53"/>
        <w:jc w:val="both"/>
        <w:rPr>
          <w:rFonts w:eastAsia="Arial"/>
        </w:rPr>
      </w:pPr>
    </w:p>
    <w:p w14:paraId="7C1BBCCF"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F274364"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12646"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4362831" w14:textId="77777777" w:rsidR="006569D4" w:rsidRDefault="006569D4" w:rsidP="006569D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B0B4B2" w14:textId="77777777" w:rsidR="006569D4" w:rsidRDefault="006569D4" w:rsidP="006569D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10E2C9"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D915DC" w14:textId="77777777" w:rsidR="006569D4" w:rsidRDefault="006569D4" w:rsidP="006569D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284E6C"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55533C" w14:textId="77777777" w:rsidR="006569D4" w:rsidRDefault="006569D4" w:rsidP="006569D4">
      <w:pPr>
        <w:widowControl w:val="0"/>
        <w:tabs>
          <w:tab w:val="left" w:pos="567"/>
          <w:tab w:val="left" w:pos="851"/>
          <w:tab w:val="left" w:pos="992"/>
          <w:tab w:val="left" w:pos="1134"/>
        </w:tabs>
        <w:spacing w:line="276" w:lineRule="auto"/>
        <w:jc w:val="both"/>
        <w:rPr>
          <w:rFonts w:eastAsia="Arial"/>
          <w:b/>
          <w:bCs/>
        </w:rPr>
      </w:pPr>
    </w:p>
    <w:p w14:paraId="5C670202"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C4DF10"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AE6EEE"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3E2A60F"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096232"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08DC5A"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6FA276A"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C6C241" w14:textId="77777777" w:rsidR="006569D4" w:rsidRDefault="006569D4" w:rsidP="006569D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5173306"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60D26E0"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19933F8"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D6B8DB4"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281FB7"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55637B"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ED641C5"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A61C79" w14:textId="77777777" w:rsidR="006569D4" w:rsidRDefault="006569D4" w:rsidP="006569D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B9F3C19" w14:textId="77777777" w:rsidR="006569D4" w:rsidRDefault="006569D4" w:rsidP="006569D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D18BBC" w14:textId="77777777" w:rsidR="006569D4" w:rsidRDefault="006569D4" w:rsidP="006569D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EA807E" w14:textId="77777777" w:rsidR="006569D4" w:rsidRDefault="006569D4" w:rsidP="006569D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2502968" w14:textId="77777777" w:rsidR="006569D4" w:rsidRDefault="006569D4" w:rsidP="006569D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8514721" w14:textId="77777777" w:rsidR="006569D4" w:rsidRDefault="006569D4" w:rsidP="006569D4">
      <w:pPr>
        <w:tabs>
          <w:tab w:val="left" w:pos="567"/>
        </w:tabs>
        <w:spacing w:line="276" w:lineRule="auto"/>
        <w:jc w:val="both"/>
        <w:textAlignment w:val="baseline"/>
      </w:pPr>
      <w:r>
        <w:t>21.2.4. ne dėl Pirkėjo kaltės vėluoja kitos Pirkėjo pirkimo sutarties, turinčios tiesioginės įtakos šiai Sutarčiai, vykdymas;</w:t>
      </w:r>
    </w:p>
    <w:p w14:paraId="6122C0B6" w14:textId="77777777" w:rsidR="006569D4" w:rsidRDefault="006569D4" w:rsidP="006569D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47EC8C" w14:textId="77777777" w:rsidR="006569D4" w:rsidRDefault="006569D4" w:rsidP="006569D4">
      <w:pPr>
        <w:tabs>
          <w:tab w:val="left" w:pos="567"/>
        </w:tabs>
        <w:spacing w:line="276" w:lineRule="auto"/>
        <w:jc w:val="both"/>
        <w:textAlignment w:val="baseline"/>
      </w:pPr>
      <w:r>
        <w:t>21.2.6. pasikeitus galiojančiam teisės aktui ar įsigaliojus naujam teisės aktui, kuris turi įtakos šios Sutarties vykdymui;</w:t>
      </w:r>
    </w:p>
    <w:p w14:paraId="1B4A75F4" w14:textId="77777777" w:rsidR="006569D4" w:rsidRDefault="006569D4" w:rsidP="006569D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29BC2DF" w14:textId="77777777" w:rsidR="006569D4" w:rsidRDefault="006569D4" w:rsidP="006569D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C8FA572" w14:textId="77777777" w:rsidR="006569D4" w:rsidRDefault="006569D4" w:rsidP="006569D4">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DCB0EB6" w14:textId="77777777" w:rsidR="006569D4" w:rsidRDefault="006569D4" w:rsidP="006569D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2001F2D" w14:textId="77777777" w:rsidR="006569D4" w:rsidRDefault="006569D4" w:rsidP="006569D4">
      <w:pPr>
        <w:tabs>
          <w:tab w:val="left" w:pos="567"/>
        </w:tabs>
        <w:spacing w:line="276" w:lineRule="auto"/>
        <w:jc w:val="both"/>
        <w:textAlignment w:val="baseline"/>
      </w:pPr>
      <w:r>
        <w:t>21.5. Sutartinių įsipareigojimų vykdymas gali būti stabdomas tik Sutarties galiojimo laikotarpiu tokia tvarka:</w:t>
      </w:r>
    </w:p>
    <w:p w14:paraId="39B8F0FE" w14:textId="77777777" w:rsidR="006569D4" w:rsidRDefault="006569D4" w:rsidP="006569D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020C7B" w14:textId="77777777" w:rsidR="006569D4" w:rsidRDefault="006569D4" w:rsidP="006569D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4A573BE" w14:textId="77777777" w:rsidR="006569D4" w:rsidRDefault="006569D4" w:rsidP="006569D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562E8C" w14:textId="77777777" w:rsidR="006569D4" w:rsidRDefault="006569D4" w:rsidP="006569D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446157" w14:textId="77777777" w:rsidR="006569D4" w:rsidRDefault="006569D4" w:rsidP="006569D4">
      <w:pPr>
        <w:spacing w:line="276" w:lineRule="auto"/>
        <w:jc w:val="both"/>
      </w:pPr>
      <w:r>
        <w:t>21.7. Sutartinių įsipareigojimų vykdymas sustabdomas ne ilgesniam kaip konkrečios, pagrįstos aplinkybės egzistavimo laikotarpiui.</w:t>
      </w:r>
    </w:p>
    <w:p w14:paraId="05570E17" w14:textId="77777777" w:rsidR="006569D4" w:rsidRDefault="006569D4" w:rsidP="006569D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C446C5" w14:textId="77777777" w:rsidR="006569D4" w:rsidRDefault="006569D4" w:rsidP="006569D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FDBD92B" w14:textId="77777777" w:rsidR="006569D4" w:rsidRDefault="006569D4" w:rsidP="006569D4">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0272C25" w14:textId="77777777" w:rsidR="006569D4" w:rsidRDefault="006569D4" w:rsidP="006569D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D58C5E" w14:textId="77777777" w:rsidR="006569D4" w:rsidRDefault="006569D4" w:rsidP="006569D4">
      <w:pPr>
        <w:tabs>
          <w:tab w:val="left" w:pos="567"/>
        </w:tabs>
        <w:spacing w:line="276" w:lineRule="auto"/>
        <w:jc w:val="both"/>
        <w:textAlignment w:val="baseline"/>
        <w:rPr>
          <w:b/>
          <w:bCs/>
        </w:rPr>
      </w:pPr>
    </w:p>
    <w:p w14:paraId="0076AE9F"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415AD47"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A55A62" w14:textId="77777777" w:rsidR="006569D4" w:rsidRDefault="006569D4" w:rsidP="006569D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8891B86" w14:textId="77777777" w:rsidR="006569D4" w:rsidRDefault="006569D4" w:rsidP="006569D4">
      <w:pPr>
        <w:tabs>
          <w:tab w:val="left" w:pos="567"/>
          <w:tab w:val="left" w:pos="851"/>
          <w:tab w:val="left" w:pos="992"/>
          <w:tab w:val="left" w:pos="1134"/>
        </w:tabs>
        <w:spacing w:line="276" w:lineRule="auto"/>
        <w:jc w:val="both"/>
        <w:rPr>
          <w:rFonts w:eastAsia="Cambria"/>
          <w:b/>
          <w:bCs/>
        </w:rPr>
      </w:pPr>
    </w:p>
    <w:p w14:paraId="5EF1A6D0"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799702C"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71366E" w14:textId="77777777" w:rsidR="006569D4" w:rsidRDefault="006569D4" w:rsidP="006569D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41E9EA" w14:textId="77777777" w:rsidR="006569D4" w:rsidRDefault="006569D4" w:rsidP="006569D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9B76236" w14:textId="77777777" w:rsidR="006569D4" w:rsidRDefault="006569D4" w:rsidP="006569D4">
      <w:pPr>
        <w:tabs>
          <w:tab w:val="left" w:pos="567"/>
        </w:tabs>
        <w:spacing w:line="276" w:lineRule="auto"/>
        <w:jc w:val="both"/>
        <w:textAlignment w:val="baseline"/>
        <w:rPr>
          <w:b/>
          <w:bCs/>
        </w:rPr>
      </w:pPr>
    </w:p>
    <w:p w14:paraId="0B3FB844"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68CCBEA"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77A73A" w14:textId="77777777" w:rsidR="006569D4" w:rsidRDefault="006569D4" w:rsidP="006569D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572008" w14:textId="77777777" w:rsidR="006569D4" w:rsidRDefault="006569D4" w:rsidP="006569D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074A316" w14:textId="77777777" w:rsidR="006569D4" w:rsidRDefault="006569D4" w:rsidP="006569D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5A134BF" w14:textId="77777777" w:rsidR="006569D4" w:rsidRDefault="006569D4" w:rsidP="006569D4">
      <w:pPr>
        <w:tabs>
          <w:tab w:val="left" w:pos="567"/>
        </w:tabs>
        <w:spacing w:line="276" w:lineRule="auto"/>
        <w:jc w:val="both"/>
      </w:pPr>
      <w:r>
        <w:t>22.2.2.2. Tiekėjo padėtis pasikeičia ir jis atitinka pirkimo dokumentuose nustatytą pašalinimo pagrindą;</w:t>
      </w:r>
    </w:p>
    <w:p w14:paraId="64714E3D" w14:textId="77777777" w:rsidR="006569D4" w:rsidRDefault="006569D4" w:rsidP="006569D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9D3711B" w14:textId="77777777" w:rsidR="006569D4" w:rsidRDefault="006569D4" w:rsidP="006569D4">
      <w:pPr>
        <w:tabs>
          <w:tab w:val="left" w:pos="567"/>
        </w:tabs>
        <w:spacing w:line="276" w:lineRule="auto"/>
        <w:jc w:val="both"/>
        <w:textAlignment w:val="baseline"/>
      </w:pPr>
      <w:r>
        <w:t>22.2.2.4. Pirkėjas nusprendžia nebevykdyti veiklos, kurios vykdymui Sutartimi įsigyjamos Paslaugos ir Sutarties poreikis išnyksta;</w:t>
      </w:r>
    </w:p>
    <w:p w14:paraId="6FA71364" w14:textId="77777777" w:rsidR="006569D4" w:rsidRDefault="006569D4" w:rsidP="006569D4">
      <w:pPr>
        <w:tabs>
          <w:tab w:val="left" w:pos="567"/>
        </w:tabs>
        <w:spacing w:line="276" w:lineRule="auto"/>
        <w:jc w:val="both"/>
        <w:textAlignment w:val="baseline"/>
      </w:pPr>
      <w:r>
        <w:lastRenderedPageBreak/>
        <w:t>22.2.2.5. Pirkėjo valdymo organas priima sprendimą, dėl kurio Sutarties poreikis išnyksta;</w:t>
      </w:r>
    </w:p>
    <w:p w14:paraId="779FC375" w14:textId="77777777" w:rsidR="006569D4" w:rsidRDefault="006569D4" w:rsidP="006569D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71A6181" w14:textId="77777777" w:rsidR="006569D4" w:rsidRDefault="006569D4" w:rsidP="006569D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A1B7165" w14:textId="77777777" w:rsidR="006569D4" w:rsidRDefault="006569D4" w:rsidP="006569D4">
      <w:pPr>
        <w:tabs>
          <w:tab w:val="left" w:pos="567"/>
        </w:tabs>
        <w:spacing w:line="276" w:lineRule="auto"/>
        <w:jc w:val="both"/>
        <w:textAlignment w:val="baseline"/>
      </w:pPr>
      <w:r>
        <w:t xml:space="preserve">22.2.2.8. nebelieka perkamų </w:t>
      </w:r>
      <w:r>
        <w:rPr>
          <w:rFonts w:eastAsia="Arial"/>
        </w:rPr>
        <w:t>Paslaugų</w:t>
      </w:r>
      <w:r>
        <w:t xml:space="preserve"> poreikio;</w:t>
      </w:r>
    </w:p>
    <w:p w14:paraId="69DA203B" w14:textId="77777777" w:rsidR="006569D4" w:rsidRDefault="006569D4" w:rsidP="006569D4">
      <w:pPr>
        <w:tabs>
          <w:tab w:val="left" w:pos="567"/>
        </w:tabs>
        <w:spacing w:line="276" w:lineRule="auto"/>
        <w:jc w:val="both"/>
        <w:textAlignment w:val="baseline"/>
      </w:pPr>
      <w:r>
        <w:t>22.2.2.9. Pirkėjas iš pirkimų priežiūrą atliekančių institucijų gauna nurodymą ar rekomendaciją nutraukti Sutartį;</w:t>
      </w:r>
    </w:p>
    <w:p w14:paraId="701370E4" w14:textId="77777777" w:rsidR="006569D4" w:rsidRDefault="006569D4" w:rsidP="006569D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4DEC587" w14:textId="77777777" w:rsidR="006569D4" w:rsidRDefault="006569D4" w:rsidP="006569D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14C98B1" w14:textId="77777777" w:rsidR="006569D4" w:rsidRDefault="006569D4" w:rsidP="006569D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28AB789" w14:textId="77777777" w:rsidR="006569D4" w:rsidRDefault="006569D4" w:rsidP="006569D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AFD890" w14:textId="77777777" w:rsidR="006569D4" w:rsidRDefault="006569D4" w:rsidP="006569D4">
      <w:pPr>
        <w:tabs>
          <w:tab w:val="left" w:pos="567"/>
        </w:tabs>
        <w:spacing w:line="276" w:lineRule="auto"/>
        <w:jc w:val="both"/>
        <w:textAlignment w:val="baseline"/>
        <w:rPr>
          <w:iCs/>
        </w:rPr>
      </w:pPr>
      <w:r>
        <w:rPr>
          <w:iCs/>
        </w:rPr>
        <w:t>22.2.2.14. paaiškėja VPĮ 37 straipsnio 8 dalyje ir (ar) 47 straipsnio 8 dalyje nurodytos aplinkybės.</w:t>
      </w:r>
    </w:p>
    <w:p w14:paraId="2B13E554" w14:textId="77777777" w:rsidR="006569D4" w:rsidRDefault="006569D4" w:rsidP="006569D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5519943" w14:textId="77777777" w:rsidR="006569D4" w:rsidRDefault="006569D4" w:rsidP="006569D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6717FB3" w14:textId="77777777" w:rsidR="006569D4" w:rsidRDefault="006569D4" w:rsidP="006569D4">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3CC022" w14:textId="77777777" w:rsidR="006569D4" w:rsidRDefault="006569D4" w:rsidP="006569D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4A3A47C" w14:textId="77777777" w:rsidR="006569D4" w:rsidRDefault="006569D4" w:rsidP="006569D4">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4E9CB24" w14:textId="77777777" w:rsidR="006569D4" w:rsidRDefault="006569D4" w:rsidP="006569D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22F05A" w14:textId="77777777" w:rsidR="006569D4" w:rsidRDefault="006569D4" w:rsidP="006569D4">
      <w:pPr>
        <w:tabs>
          <w:tab w:val="left" w:pos="567"/>
        </w:tabs>
        <w:spacing w:line="276" w:lineRule="auto"/>
        <w:jc w:val="both"/>
        <w:textAlignment w:val="baseline"/>
        <w:rPr>
          <w:b/>
          <w:bCs/>
        </w:rPr>
      </w:pPr>
    </w:p>
    <w:p w14:paraId="1F6BA974"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508B2E" w14:textId="77777777" w:rsidR="006569D4" w:rsidRDefault="006569D4" w:rsidP="006569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F8147E" w14:textId="77777777" w:rsidR="006569D4" w:rsidRDefault="006569D4" w:rsidP="006569D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36E2C4" w14:textId="77777777" w:rsidR="006569D4" w:rsidRDefault="006569D4" w:rsidP="006569D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A65BE3" w14:textId="77777777" w:rsidR="006569D4" w:rsidRDefault="006569D4" w:rsidP="006569D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FCF68" w14:textId="77777777" w:rsidR="006569D4" w:rsidRDefault="006569D4" w:rsidP="006569D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C64AE9B" w14:textId="77777777" w:rsidR="006569D4" w:rsidRDefault="006569D4" w:rsidP="006569D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D8B6AD0" w14:textId="77777777" w:rsidR="006569D4" w:rsidRDefault="006569D4" w:rsidP="006569D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88DAD2B" w14:textId="77777777" w:rsidR="006569D4" w:rsidRDefault="006569D4" w:rsidP="006569D4">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E390AFD" w14:textId="77777777" w:rsidR="006569D4" w:rsidRDefault="006569D4" w:rsidP="006569D4">
      <w:pPr>
        <w:tabs>
          <w:tab w:val="left" w:pos="567"/>
        </w:tabs>
        <w:spacing w:line="276" w:lineRule="auto"/>
        <w:jc w:val="both"/>
        <w:textAlignment w:val="baseline"/>
      </w:pPr>
      <w:r>
        <w:t>22.3.6. Sutartis laikoma nutraukta kitą dieną po to, kai pasibaigia įspėjimo apie Sutarties nutraukimą terminas.</w:t>
      </w:r>
    </w:p>
    <w:p w14:paraId="3D674083" w14:textId="77777777" w:rsidR="006569D4" w:rsidRDefault="006569D4" w:rsidP="006569D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D22A8B3" w14:textId="77777777" w:rsidR="006569D4" w:rsidRDefault="006569D4" w:rsidP="006569D4">
      <w:pPr>
        <w:tabs>
          <w:tab w:val="left" w:pos="567"/>
        </w:tabs>
        <w:spacing w:line="276" w:lineRule="auto"/>
        <w:jc w:val="both"/>
        <w:textAlignment w:val="baseline"/>
        <w:rPr>
          <w:b/>
          <w:bCs/>
        </w:rPr>
      </w:pPr>
    </w:p>
    <w:p w14:paraId="75AE9CF6"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C88393" w14:textId="77777777" w:rsidR="006569D4" w:rsidRDefault="006569D4" w:rsidP="006569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6C8223" w14:textId="77777777" w:rsidR="006569D4" w:rsidRDefault="006569D4" w:rsidP="006569D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C9231F" w14:textId="77777777" w:rsidR="006569D4" w:rsidRDefault="006569D4" w:rsidP="006569D4">
      <w:pPr>
        <w:tabs>
          <w:tab w:val="left" w:pos="567"/>
        </w:tabs>
        <w:spacing w:line="276" w:lineRule="auto"/>
        <w:jc w:val="both"/>
        <w:textAlignment w:val="baseline"/>
      </w:pPr>
      <w:r>
        <w:lastRenderedPageBreak/>
        <w:t>22.4.2. Nutraukus Sutartį, Šalys privalo:</w:t>
      </w:r>
    </w:p>
    <w:p w14:paraId="05555520" w14:textId="77777777" w:rsidR="006569D4" w:rsidRDefault="006569D4" w:rsidP="006569D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5AF5FA7" w14:textId="77777777" w:rsidR="006569D4" w:rsidRDefault="006569D4" w:rsidP="006569D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3F557E5" w14:textId="77777777" w:rsidR="006569D4" w:rsidRDefault="006569D4" w:rsidP="006569D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639B7F2" w14:textId="77777777" w:rsidR="006569D4" w:rsidRDefault="006569D4" w:rsidP="006569D4">
      <w:pPr>
        <w:tabs>
          <w:tab w:val="left" w:pos="567"/>
        </w:tabs>
        <w:spacing w:line="276" w:lineRule="auto"/>
        <w:jc w:val="both"/>
        <w:textAlignment w:val="baseline"/>
        <w:rPr>
          <w:b/>
          <w:bCs/>
        </w:rPr>
      </w:pPr>
    </w:p>
    <w:p w14:paraId="3F528AE4"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CA72DB5"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9173A4" w14:textId="77777777" w:rsidR="006569D4" w:rsidRDefault="006569D4" w:rsidP="006569D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B0E09DC" w14:textId="77777777" w:rsidR="006569D4" w:rsidRDefault="006569D4" w:rsidP="006569D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49D0800" w14:textId="77777777" w:rsidR="006569D4" w:rsidRDefault="006569D4" w:rsidP="006569D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48C1FE" w14:textId="77777777" w:rsidR="006569D4" w:rsidRDefault="006569D4" w:rsidP="006569D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D46E685" w14:textId="77777777" w:rsidR="006569D4" w:rsidRDefault="006569D4" w:rsidP="006569D4">
      <w:pPr>
        <w:spacing w:line="276" w:lineRule="auto"/>
        <w:jc w:val="both"/>
      </w:pPr>
      <w:r>
        <w:t>23.1.4. Šalys sudarė rašytinį Susitarimą prie Sutarties dėl prekių keitimo.</w:t>
      </w:r>
    </w:p>
    <w:p w14:paraId="14064D77" w14:textId="77777777" w:rsidR="006569D4" w:rsidRDefault="006569D4" w:rsidP="006569D4">
      <w:pPr>
        <w:spacing w:line="276" w:lineRule="auto"/>
        <w:jc w:val="both"/>
      </w:pPr>
      <w:r>
        <w:t>23.2. Šiame Bendrųjų sąlygų skyriuje nurodytu atveju prekės turi būti pristatytos už ne didesnę nei pasiūlyme nurodytą kainą.</w:t>
      </w:r>
    </w:p>
    <w:p w14:paraId="50D69D34"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459BEF6"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1FFD2DD"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49268E" w14:textId="77777777" w:rsidR="006569D4" w:rsidRDefault="006569D4" w:rsidP="006569D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58C6E3" w14:textId="77777777" w:rsidR="006569D4" w:rsidRDefault="006569D4" w:rsidP="006569D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D2E03D" w14:textId="77777777" w:rsidR="006569D4" w:rsidRDefault="006569D4" w:rsidP="006569D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BF13BAE" w14:textId="77777777" w:rsidR="006569D4" w:rsidRDefault="006569D4" w:rsidP="006569D4">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08B72E8" w14:textId="77777777" w:rsidR="006569D4" w:rsidRDefault="006569D4" w:rsidP="006569D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0C3E8F4" w14:textId="77777777" w:rsidR="006569D4" w:rsidRDefault="006569D4" w:rsidP="006569D4">
      <w:pPr>
        <w:widowControl w:val="0"/>
        <w:tabs>
          <w:tab w:val="left" w:pos="0"/>
          <w:tab w:val="left" w:pos="851"/>
          <w:tab w:val="left" w:pos="992"/>
          <w:tab w:val="left" w:pos="1134"/>
        </w:tabs>
        <w:spacing w:line="276" w:lineRule="auto"/>
        <w:jc w:val="both"/>
        <w:rPr>
          <w:rFonts w:eastAsia="Arial"/>
          <w:b/>
          <w:bCs/>
        </w:rPr>
      </w:pPr>
    </w:p>
    <w:p w14:paraId="16CC94BC"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172BDB3" w14:textId="77777777" w:rsidR="006569D4" w:rsidRDefault="006569D4" w:rsidP="006569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E447DA" w14:textId="77777777" w:rsidR="006569D4" w:rsidRDefault="006569D4" w:rsidP="006569D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5A56F80" w14:textId="77777777" w:rsidR="006569D4" w:rsidRDefault="006569D4" w:rsidP="006569D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6B3849F" w14:textId="77777777" w:rsidR="006569D4" w:rsidRDefault="006569D4" w:rsidP="006569D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FF3C32C" w14:textId="77777777" w:rsidR="006569D4" w:rsidRDefault="006569D4" w:rsidP="006569D4">
      <w:pPr>
        <w:widowControl w:val="0"/>
        <w:tabs>
          <w:tab w:val="left" w:pos="426"/>
          <w:tab w:val="left" w:pos="567"/>
          <w:tab w:val="left" w:pos="709"/>
          <w:tab w:val="left" w:pos="851"/>
          <w:tab w:val="left" w:pos="992"/>
          <w:tab w:val="left" w:pos="1134"/>
        </w:tabs>
        <w:spacing w:line="276" w:lineRule="auto"/>
        <w:jc w:val="both"/>
        <w:rPr>
          <w:rFonts w:eastAsia="Arial"/>
        </w:rPr>
      </w:pPr>
    </w:p>
    <w:p w14:paraId="159328AF" w14:textId="77777777" w:rsidR="006569D4" w:rsidRDefault="006569D4" w:rsidP="006569D4">
      <w:pPr>
        <w:spacing w:line="276" w:lineRule="auto"/>
        <w:jc w:val="center"/>
      </w:pPr>
      <w:r w:rsidRPr="00AD13BC">
        <w:t>__________</w:t>
      </w:r>
    </w:p>
    <w:p w14:paraId="06B81DBA" w14:textId="1925428C" w:rsidR="006569D4" w:rsidRDefault="006569D4" w:rsidP="006569D4"/>
    <w:p w14:paraId="4576AA95" w14:textId="77777777" w:rsidR="00027B83" w:rsidRPr="006569D4" w:rsidRDefault="00027B83" w:rsidP="006569D4">
      <w:pPr>
        <w:jc w:val="center"/>
      </w:pPr>
    </w:p>
    <w:sectPr w:rsidR="00027B83" w:rsidRPr="006569D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40236" w14:textId="77777777" w:rsidR="00E840A1" w:rsidRDefault="00E840A1">
      <w:pPr>
        <w:rPr>
          <w:sz w:val="20"/>
        </w:rPr>
      </w:pPr>
      <w:r>
        <w:rPr>
          <w:sz w:val="20"/>
        </w:rPr>
        <w:separator/>
      </w:r>
    </w:p>
  </w:endnote>
  <w:endnote w:type="continuationSeparator" w:id="0">
    <w:p w14:paraId="032D263E" w14:textId="77777777" w:rsidR="00E840A1" w:rsidRDefault="00E840A1">
      <w:pPr>
        <w:rPr>
          <w:sz w:val="20"/>
        </w:rPr>
      </w:pPr>
      <w:r>
        <w:rPr>
          <w:sz w:val="20"/>
        </w:rPr>
        <w:continuationSeparator/>
      </w:r>
    </w:p>
  </w:endnote>
  <w:endnote w:type="continuationNotice" w:id="1">
    <w:p w14:paraId="62505868" w14:textId="77777777" w:rsidR="00E840A1" w:rsidRDefault="00E84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933173" w:rsidRDefault="0093317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03859" w14:textId="77777777" w:rsidR="00E840A1" w:rsidRDefault="00E840A1">
      <w:pPr>
        <w:rPr>
          <w:sz w:val="20"/>
        </w:rPr>
      </w:pPr>
      <w:r>
        <w:rPr>
          <w:sz w:val="20"/>
        </w:rPr>
        <w:separator/>
      </w:r>
    </w:p>
  </w:footnote>
  <w:footnote w:type="continuationSeparator" w:id="0">
    <w:p w14:paraId="67D15A64" w14:textId="77777777" w:rsidR="00E840A1" w:rsidRDefault="00E840A1">
      <w:pPr>
        <w:rPr>
          <w:sz w:val="20"/>
        </w:rPr>
      </w:pPr>
      <w:r>
        <w:rPr>
          <w:sz w:val="20"/>
        </w:rPr>
        <w:continuationSeparator/>
      </w:r>
    </w:p>
  </w:footnote>
  <w:footnote w:type="continuationNotice" w:id="1">
    <w:p w14:paraId="53859496" w14:textId="77777777" w:rsidR="00E840A1" w:rsidRDefault="00E840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0A5F9D9" w:rsidR="00933173" w:rsidRDefault="0093317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02F16">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933173" w:rsidRDefault="0093317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57151"/>
    <w:multiLevelType w:val="hybridMultilevel"/>
    <w:tmpl w:val="389071E8"/>
    <w:lvl w:ilvl="0" w:tplc="36C80806">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2F16"/>
    <w:rsid w:val="00027B83"/>
    <w:rsid w:val="00046FB5"/>
    <w:rsid w:val="00055D78"/>
    <w:rsid w:val="000569D3"/>
    <w:rsid w:val="00081BD5"/>
    <w:rsid w:val="00094579"/>
    <w:rsid w:val="00095C84"/>
    <w:rsid w:val="000A57BA"/>
    <w:rsid w:val="000B0897"/>
    <w:rsid w:val="000B3E38"/>
    <w:rsid w:val="000B66C7"/>
    <w:rsid w:val="000C3ED9"/>
    <w:rsid w:val="000D1924"/>
    <w:rsid w:val="000D2A05"/>
    <w:rsid w:val="000D6F93"/>
    <w:rsid w:val="000F1FAA"/>
    <w:rsid w:val="000F518A"/>
    <w:rsid w:val="00103ED2"/>
    <w:rsid w:val="00111020"/>
    <w:rsid w:val="00160FF5"/>
    <w:rsid w:val="001639E3"/>
    <w:rsid w:val="00166A29"/>
    <w:rsid w:val="00167EB9"/>
    <w:rsid w:val="00173007"/>
    <w:rsid w:val="001956F9"/>
    <w:rsid w:val="001A4951"/>
    <w:rsid w:val="001B05AA"/>
    <w:rsid w:val="001B7689"/>
    <w:rsid w:val="001D3B56"/>
    <w:rsid w:val="001D3BB9"/>
    <w:rsid w:val="001E7BE3"/>
    <w:rsid w:val="00202254"/>
    <w:rsid w:val="00232331"/>
    <w:rsid w:val="002771A0"/>
    <w:rsid w:val="00283274"/>
    <w:rsid w:val="002C683F"/>
    <w:rsid w:val="00301CE8"/>
    <w:rsid w:val="00312EBB"/>
    <w:rsid w:val="00331475"/>
    <w:rsid w:val="00345D3F"/>
    <w:rsid w:val="00360439"/>
    <w:rsid w:val="003629EF"/>
    <w:rsid w:val="003645B8"/>
    <w:rsid w:val="00372C46"/>
    <w:rsid w:val="003843FA"/>
    <w:rsid w:val="00386247"/>
    <w:rsid w:val="0039045B"/>
    <w:rsid w:val="00393687"/>
    <w:rsid w:val="003958A6"/>
    <w:rsid w:val="003A6286"/>
    <w:rsid w:val="003B3B17"/>
    <w:rsid w:val="003B4E8F"/>
    <w:rsid w:val="003C4366"/>
    <w:rsid w:val="003D2F8D"/>
    <w:rsid w:val="003F5621"/>
    <w:rsid w:val="00415E62"/>
    <w:rsid w:val="00422451"/>
    <w:rsid w:val="004261C8"/>
    <w:rsid w:val="00431451"/>
    <w:rsid w:val="0045468A"/>
    <w:rsid w:val="00455A02"/>
    <w:rsid w:val="00456D93"/>
    <w:rsid w:val="004740B6"/>
    <w:rsid w:val="0047421E"/>
    <w:rsid w:val="0048015F"/>
    <w:rsid w:val="0049173D"/>
    <w:rsid w:val="00492C01"/>
    <w:rsid w:val="004A2B44"/>
    <w:rsid w:val="004A6B67"/>
    <w:rsid w:val="004B6CA6"/>
    <w:rsid w:val="004B7775"/>
    <w:rsid w:val="004D413A"/>
    <w:rsid w:val="00516AA4"/>
    <w:rsid w:val="00540E00"/>
    <w:rsid w:val="00546F05"/>
    <w:rsid w:val="00560910"/>
    <w:rsid w:val="00561CFF"/>
    <w:rsid w:val="0056243B"/>
    <w:rsid w:val="00562D97"/>
    <w:rsid w:val="00593BE1"/>
    <w:rsid w:val="005A7D24"/>
    <w:rsid w:val="005B0B03"/>
    <w:rsid w:val="005B7F77"/>
    <w:rsid w:val="005C18E4"/>
    <w:rsid w:val="005D2B85"/>
    <w:rsid w:val="005D3460"/>
    <w:rsid w:val="005D6C69"/>
    <w:rsid w:val="005E484F"/>
    <w:rsid w:val="005E71E2"/>
    <w:rsid w:val="005F69D9"/>
    <w:rsid w:val="00622BA9"/>
    <w:rsid w:val="00622D79"/>
    <w:rsid w:val="006324AF"/>
    <w:rsid w:val="00637F08"/>
    <w:rsid w:val="00645857"/>
    <w:rsid w:val="006473A0"/>
    <w:rsid w:val="00651AF0"/>
    <w:rsid w:val="006569D4"/>
    <w:rsid w:val="00663FDB"/>
    <w:rsid w:val="00683651"/>
    <w:rsid w:val="0068523F"/>
    <w:rsid w:val="00692C57"/>
    <w:rsid w:val="00697E1A"/>
    <w:rsid w:val="006A382D"/>
    <w:rsid w:val="006A4015"/>
    <w:rsid w:val="006B2DBC"/>
    <w:rsid w:val="006C29DA"/>
    <w:rsid w:val="00707102"/>
    <w:rsid w:val="00730874"/>
    <w:rsid w:val="007554C0"/>
    <w:rsid w:val="007645CD"/>
    <w:rsid w:val="00764B20"/>
    <w:rsid w:val="00771447"/>
    <w:rsid w:val="00776C56"/>
    <w:rsid w:val="00776DAD"/>
    <w:rsid w:val="00781080"/>
    <w:rsid w:val="007827F4"/>
    <w:rsid w:val="007A6670"/>
    <w:rsid w:val="007D3AC2"/>
    <w:rsid w:val="00801077"/>
    <w:rsid w:val="008105F1"/>
    <w:rsid w:val="00810E9D"/>
    <w:rsid w:val="00815262"/>
    <w:rsid w:val="00822E37"/>
    <w:rsid w:val="00823995"/>
    <w:rsid w:val="008267A5"/>
    <w:rsid w:val="00834C86"/>
    <w:rsid w:val="0084552D"/>
    <w:rsid w:val="00853D0C"/>
    <w:rsid w:val="00872F0D"/>
    <w:rsid w:val="00875632"/>
    <w:rsid w:val="008A2256"/>
    <w:rsid w:val="008C558F"/>
    <w:rsid w:val="008D3964"/>
    <w:rsid w:val="008E7D8F"/>
    <w:rsid w:val="008F3747"/>
    <w:rsid w:val="008F450F"/>
    <w:rsid w:val="009143D6"/>
    <w:rsid w:val="00914AF2"/>
    <w:rsid w:val="009249FB"/>
    <w:rsid w:val="00933173"/>
    <w:rsid w:val="00955A1F"/>
    <w:rsid w:val="00965EEA"/>
    <w:rsid w:val="009728BC"/>
    <w:rsid w:val="009A33D2"/>
    <w:rsid w:val="009A5863"/>
    <w:rsid w:val="009B10CE"/>
    <w:rsid w:val="009B31E1"/>
    <w:rsid w:val="009B59F2"/>
    <w:rsid w:val="009B5AFB"/>
    <w:rsid w:val="009C6AB1"/>
    <w:rsid w:val="009C7FB3"/>
    <w:rsid w:val="009D0DB1"/>
    <w:rsid w:val="009F4F84"/>
    <w:rsid w:val="00A26ABC"/>
    <w:rsid w:val="00A40389"/>
    <w:rsid w:val="00A40DF9"/>
    <w:rsid w:val="00A440E5"/>
    <w:rsid w:val="00A54C59"/>
    <w:rsid w:val="00A64EFE"/>
    <w:rsid w:val="00A67554"/>
    <w:rsid w:val="00A72765"/>
    <w:rsid w:val="00A74FA2"/>
    <w:rsid w:val="00AB129A"/>
    <w:rsid w:val="00AB53A3"/>
    <w:rsid w:val="00AC5598"/>
    <w:rsid w:val="00AE7204"/>
    <w:rsid w:val="00AF538F"/>
    <w:rsid w:val="00B15861"/>
    <w:rsid w:val="00B273E5"/>
    <w:rsid w:val="00B57795"/>
    <w:rsid w:val="00B86D8E"/>
    <w:rsid w:val="00BB0E31"/>
    <w:rsid w:val="00BB72E7"/>
    <w:rsid w:val="00BD5322"/>
    <w:rsid w:val="00BF2BA5"/>
    <w:rsid w:val="00BF2EA7"/>
    <w:rsid w:val="00BF54A3"/>
    <w:rsid w:val="00C001AB"/>
    <w:rsid w:val="00C3376B"/>
    <w:rsid w:val="00C41419"/>
    <w:rsid w:val="00C41B63"/>
    <w:rsid w:val="00C43454"/>
    <w:rsid w:val="00C65C12"/>
    <w:rsid w:val="00C82C9F"/>
    <w:rsid w:val="00C82CB5"/>
    <w:rsid w:val="00C95C77"/>
    <w:rsid w:val="00CB1BC9"/>
    <w:rsid w:val="00CB7B31"/>
    <w:rsid w:val="00CC4E11"/>
    <w:rsid w:val="00CE51AD"/>
    <w:rsid w:val="00CE6F22"/>
    <w:rsid w:val="00CF0BD8"/>
    <w:rsid w:val="00D05F82"/>
    <w:rsid w:val="00D06343"/>
    <w:rsid w:val="00D302E8"/>
    <w:rsid w:val="00D41E02"/>
    <w:rsid w:val="00D4601E"/>
    <w:rsid w:val="00D52CBD"/>
    <w:rsid w:val="00D6678C"/>
    <w:rsid w:val="00D76511"/>
    <w:rsid w:val="00D83FA6"/>
    <w:rsid w:val="00DA294D"/>
    <w:rsid w:val="00DA4E0C"/>
    <w:rsid w:val="00DB6160"/>
    <w:rsid w:val="00DC25B9"/>
    <w:rsid w:val="00DD7BEA"/>
    <w:rsid w:val="00DE691C"/>
    <w:rsid w:val="00DF0B4F"/>
    <w:rsid w:val="00E037C7"/>
    <w:rsid w:val="00E37363"/>
    <w:rsid w:val="00E549DE"/>
    <w:rsid w:val="00E6617E"/>
    <w:rsid w:val="00E82AA7"/>
    <w:rsid w:val="00E840A1"/>
    <w:rsid w:val="00EA7B21"/>
    <w:rsid w:val="00EC01F1"/>
    <w:rsid w:val="00EC07AC"/>
    <w:rsid w:val="00EE203D"/>
    <w:rsid w:val="00EE5A9E"/>
    <w:rsid w:val="00F019FA"/>
    <w:rsid w:val="00F06079"/>
    <w:rsid w:val="00F072F9"/>
    <w:rsid w:val="00F17AEC"/>
    <w:rsid w:val="00F258F8"/>
    <w:rsid w:val="00F303E7"/>
    <w:rsid w:val="00F331D6"/>
    <w:rsid w:val="00F34FA4"/>
    <w:rsid w:val="00F37F22"/>
    <w:rsid w:val="00F5379E"/>
    <w:rsid w:val="00F60BD9"/>
    <w:rsid w:val="00F9354E"/>
    <w:rsid w:val="00FA5117"/>
    <w:rsid w:val="00FC0C61"/>
    <w:rsid w:val="00FF2B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NoSpacing">
    <w:name w:val="No Spacing"/>
    <w:link w:val="NoSpacingChar"/>
    <w:uiPriority w:val="1"/>
    <w:qFormat/>
    <w:rsid w:val="000D6F93"/>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0D6F93"/>
    <w:rPr>
      <w:rFonts w:asciiTheme="minorHAnsi" w:eastAsiaTheme="minorEastAsia" w:hAnsiTheme="minorHAnsi" w:cstheme="minorBidi"/>
      <w:sz w:val="21"/>
      <w:szCs w:val="21"/>
      <w:lang w:eastAsia="lt-LT"/>
    </w:rPr>
  </w:style>
  <w:style w:type="paragraph" w:customStyle="1" w:styleId="Default">
    <w:name w:val="Default"/>
    <w:rsid w:val="00DF0B4F"/>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415115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02802-3404-464F-B663-554851A9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40</Pages>
  <Words>73541</Words>
  <Characters>41919</Characters>
  <Application>Microsoft Office Word</Application>
  <DocSecurity>0</DocSecurity>
  <Lines>349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Urbienė</cp:lastModifiedBy>
  <cp:revision>192</cp:revision>
  <cp:lastPrinted>2017-06-29T23:42:00Z</cp:lastPrinted>
  <dcterms:created xsi:type="dcterms:W3CDTF">2025-04-07T17:59:00Z</dcterms:created>
  <dcterms:modified xsi:type="dcterms:W3CDTF">2025-04-15T07:38:00Z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