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1F96" w14:textId="77777777" w:rsidR="00FA3632" w:rsidRPr="00FA3632" w:rsidRDefault="00FA3632" w:rsidP="00FA3632">
      <w:pPr>
        <w:pStyle w:val="Antrat2"/>
        <w:spacing w:before="0"/>
        <w:ind w:left="59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0" w:name="_Toc126333946"/>
      <w:r w:rsidRPr="00FA363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Valstybės biudžeto, apskaitos ir mokėjimo sistemos licencijų pirkimo </w:t>
      </w:r>
      <w:r w:rsidRPr="00FA36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atviro konkurso sąlygų</w:t>
      </w:r>
      <w:r w:rsidRPr="00FA3632" w:rsidDel="00AA0DD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4747A139" w14:textId="0CA1B9A8" w:rsidR="00FA3632" w:rsidRPr="0080134D" w:rsidRDefault="00FA3632" w:rsidP="00FA3632">
      <w:pPr>
        <w:pStyle w:val="Antrat2"/>
        <w:spacing w:before="0"/>
        <w:ind w:left="5954"/>
        <w:jc w:val="both"/>
        <w:rPr>
          <w:rFonts w:ascii="Times New Roman" w:hAnsi="Times New Roman" w:cs="Times New Roman"/>
          <w:sz w:val="22"/>
          <w:szCs w:val="22"/>
        </w:rPr>
      </w:pPr>
      <w:r w:rsidRPr="00FA363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1 priedas</w:t>
      </w:r>
    </w:p>
    <w:bookmarkEnd w:id="0"/>
    <w:p w14:paraId="1A82E5F8" w14:textId="77777777" w:rsidR="00130570" w:rsidRDefault="00130570" w:rsidP="00116028">
      <w:pPr>
        <w:tabs>
          <w:tab w:val="left" w:pos="851"/>
        </w:tabs>
        <w:jc w:val="center"/>
        <w:rPr>
          <w:b/>
          <w:caps/>
          <w:szCs w:val="24"/>
        </w:rPr>
      </w:pPr>
    </w:p>
    <w:p w14:paraId="34742B3A" w14:textId="77777777" w:rsidR="00130570" w:rsidRPr="00E44E3A" w:rsidRDefault="00130570" w:rsidP="00116028">
      <w:pPr>
        <w:tabs>
          <w:tab w:val="left" w:pos="851"/>
        </w:tabs>
        <w:jc w:val="center"/>
        <w:rPr>
          <w:b/>
          <w:caps/>
          <w:szCs w:val="24"/>
        </w:rPr>
      </w:pPr>
    </w:p>
    <w:p w14:paraId="737064D3" w14:textId="77777777" w:rsidR="00BC0D5D" w:rsidRPr="00B37E3E" w:rsidRDefault="00BC0D5D" w:rsidP="00116028">
      <w:pPr>
        <w:pStyle w:val="Antrat3"/>
        <w:tabs>
          <w:tab w:val="clear" w:pos="720"/>
          <w:tab w:val="num" w:pos="0"/>
          <w:tab w:val="left" w:pos="851"/>
        </w:tabs>
        <w:spacing w:before="0"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7E3E">
        <w:rPr>
          <w:rFonts w:ascii="Times New Roman" w:hAnsi="Times New Roman" w:cs="Times New Roman"/>
          <w:sz w:val="24"/>
          <w:szCs w:val="24"/>
        </w:rPr>
        <w:t>VALSTYBĖS BIUDŽETO, APSKAITOS IR MOKĖJIMŲ SISTEMOS</w:t>
      </w:r>
    </w:p>
    <w:p w14:paraId="51E3F900" w14:textId="41EE8071" w:rsidR="00BC0D5D" w:rsidRPr="00B37E3E" w:rsidRDefault="00BC0D5D" w:rsidP="00116028">
      <w:pPr>
        <w:tabs>
          <w:tab w:val="num" w:pos="0"/>
          <w:tab w:val="left" w:pos="851"/>
        </w:tabs>
        <w:jc w:val="center"/>
        <w:rPr>
          <w:b/>
          <w:caps/>
          <w:szCs w:val="24"/>
        </w:rPr>
      </w:pPr>
      <w:r w:rsidRPr="00B37E3E">
        <w:rPr>
          <w:b/>
          <w:szCs w:val="24"/>
        </w:rPr>
        <w:t xml:space="preserve">LICENCIJŲ </w:t>
      </w:r>
    </w:p>
    <w:p w14:paraId="31D445C6" w14:textId="77777777" w:rsidR="00CE4644" w:rsidRPr="00BC0D5D" w:rsidRDefault="00BC0D5D" w:rsidP="00116028">
      <w:pPr>
        <w:tabs>
          <w:tab w:val="left" w:pos="851"/>
        </w:tabs>
        <w:jc w:val="center"/>
        <w:rPr>
          <w:b/>
          <w:caps/>
          <w:szCs w:val="24"/>
        </w:rPr>
      </w:pPr>
      <w:r w:rsidRPr="00BC0D5D">
        <w:rPr>
          <w:b/>
          <w:szCs w:val="24"/>
        </w:rPr>
        <w:t xml:space="preserve">TECHNINĖ SPECIFIKACIJA </w:t>
      </w:r>
    </w:p>
    <w:p w14:paraId="37858F6D" w14:textId="77777777" w:rsidR="00616C4F" w:rsidRPr="00E44E3A" w:rsidRDefault="00616C4F" w:rsidP="00116028">
      <w:pPr>
        <w:tabs>
          <w:tab w:val="left" w:pos="851"/>
        </w:tabs>
        <w:jc w:val="center"/>
        <w:rPr>
          <w:b/>
          <w:caps/>
          <w:sz w:val="28"/>
          <w:szCs w:val="28"/>
        </w:rPr>
      </w:pPr>
    </w:p>
    <w:p w14:paraId="19DC21EA" w14:textId="77777777" w:rsidR="00693E10" w:rsidRPr="00E44E3A" w:rsidRDefault="00BC0D5D" w:rsidP="00116028">
      <w:pPr>
        <w:tabs>
          <w:tab w:val="left" w:pos="851"/>
        </w:tabs>
        <w:spacing w:before="240" w:after="240"/>
        <w:jc w:val="center"/>
        <w:rPr>
          <w:b/>
        </w:rPr>
      </w:pPr>
      <w:r>
        <w:rPr>
          <w:b/>
        </w:rPr>
        <w:t xml:space="preserve">I. </w:t>
      </w:r>
      <w:r w:rsidR="00616C4F" w:rsidRPr="00E44E3A">
        <w:rPr>
          <w:b/>
        </w:rPr>
        <w:t>BENDRA INFORMACIJA</w:t>
      </w:r>
    </w:p>
    <w:p w14:paraId="2D0DD544" w14:textId="77777777" w:rsidR="004B01EE" w:rsidRPr="00220656" w:rsidRDefault="00BC0D5D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>
        <w:rPr>
          <w:color w:val="000000"/>
          <w:lang w:bidi="lo-LA"/>
        </w:rPr>
        <w:t>1</w:t>
      </w:r>
      <w:r w:rsidR="00C95F96" w:rsidRPr="00E44E3A">
        <w:rPr>
          <w:color w:val="000000"/>
          <w:lang w:bidi="lo-LA"/>
        </w:rPr>
        <w:t>.</w:t>
      </w:r>
      <w:r w:rsidR="008F44D4" w:rsidRPr="00E44E3A">
        <w:rPr>
          <w:color w:val="000000"/>
          <w:lang w:bidi="lo-LA"/>
        </w:rPr>
        <w:t xml:space="preserve"> </w:t>
      </w:r>
      <w:r>
        <w:rPr>
          <w:color w:val="000000"/>
          <w:lang w:bidi="lo-LA"/>
        </w:rPr>
        <w:t>Lietuvos Respublikos f</w:t>
      </w:r>
      <w:r w:rsidR="0058363D" w:rsidRPr="00E44E3A">
        <w:rPr>
          <w:color w:val="000000"/>
          <w:lang w:bidi="lo-LA"/>
        </w:rPr>
        <w:t xml:space="preserve">inansų ministerijos </w:t>
      </w:r>
      <w:r w:rsidR="0058363D">
        <w:rPr>
          <w:color w:val="000000"/>
          <w:lang w:bidi="lo-LA"/>
        </w:rPr>
        <w:t xml:space="preserve">(toliau – Perkančioji organizacija) </w:t>
      </w:r>
      <w:r w:rsidR="0058363D" w:rsidRPr="00E44E3A">
        <w:rPr>
          <w:color w:val="000000"/>
          <w:lang w:bidi="lo-LA"/>
        </w:rPr>
        <w:t>valdom</w:t>
      </w:r>
      <w:r w:rsidR="004B01EE">
        <w:rPr>
          <w:color w:val="000000"/>
          <w:lang w:bidi="lo-LA"/>
        </w:rPr>
        <w:t>ą</w:t>
      </w:r>
      <w:r w:rsidR="0058363D" w:rsidRPr="00E44E3A">
        <w:rPr>
          <w:color w:val="000000"/>
          <w:lang w:bidi="lo-LA"/>
        </w:rPr>
        <w:t xml:space="preserve"> Valstybės biudžeto</w:t>
      </w:r>
      <w:r w:rsidR="00FA1C2C">
        <w:rPr>
          <w:color w:val="000000"/>
          <w:lang w:bidi="lo-LA"/>
        </w:rPr>
        <w:t>,</w:t>
      </w:r>
      <w:r w:rsidR="004B01EE">
        <w:rPr>
          <w:color w:val="000000"/>
          <w:lang w:bidi="lo-LA"/>
        </w:rPr>
        <w:t xml:space="preserve"> apskaitos ir mokėjimų sistemą</w:t>
      </w:r>
      <w:r w:rsidR="0058363D" w:rsidRPr="00E44E3A">
        <w:rPr>
          <w:color w:val="000000"/>
          <w:lang w:bidi="lo-LA"/>
        </w:rPr>
        <w:t xml:space="preserve"> (toliau –</w:t>
      </w:r>
      <w:r w:rsidR="0058363D" w:rsidRPr="00E44E3A">
        <w:t xml:space="preserve"> </w:t>
      </w:r>
      <w:r w:rsidR="0058363D" w:rsidRPr="00E44E3A">
        <w:rPr>
          <w:color w:val="000000"/>
          <w:lang w:bidi="lo-LA"/>
        </w:rPr>
        <w:t>VBAMS)</w:t>
      </w:r>
      <w:r w:rsidR="004B01EE">
        <w:rPr>
          <w:color w:val="000000"/>
          <w:lang w:bidi="lo-LA"/>
        </w:rPr>
        <w:t xml:space="preserve"> sudaro </w:t>
      </w:r>
      <w:r w:rsidR="004B01EE" w:rsidRPr="00220656">
        <w:rPr>
          <w:szCs w:val="24"/>
        </w:rPr>
        <w:t xml:space="preserve">VBAMS administravimo komponentas ir šie posistemiai: </w:t>
      </w:r>
    </w:p>
    <w:p w14:paraId="06BB6195" w14:textId="77777777" w:rsidR="004B01EE" w:rsidRPr="00220656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>
        <w:rPr>
          <w:szCs w:val="24"/>
        </w:rPr>
        <w:t>1</w:t>
      </w:r>
      <w:r w:rsidRPr="00220656">
        <w:rPr>
          <w:szCs w:val="24"/>
        </w:rPr>
        <w:t>.1. valstybės iždo mokėjimų ir apskaitos;</w:t>
      </w:r>
    </w:p>
    <w:p w14:paraId="5D9B365E" w14:textId="77777777" w:rsidR="004B01EE" w:rsidRPr="00220656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>
        <w:rPr>
          <w:szCs w:val="24"/>
        </w:rPr>
        <w:t>1</w:t>
      </w:r>
      <w:r w:rsidRPr="00220656">
        <w:rPr>
          <w:szCs w:val="24"/>
        </w:rPr>
        <w:t>.2. valstybės biudžeto;</w:t>
      </w:r>
    </w:p>
    <w:p w14:paraId="2681988E" w14:textId="0C3C7268" w:rsidR="004B01EE" w:rsidRPr="00FE0D0D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FE0D0D">
        <w:rPr>
          <w:szCs w:val="24"/>
        </w:rPr>
        <w:t>1.3. valstybės skolos ir piniginių išteklių valdymo</w:t>
      </w:r>
      <w:r w:rsidR="009D1F4F" w:rsidRPr="00FE0D0D">
        <w:rPr>
          <w:szCs w:val="24"/>
        </w:rPr>
        <w:t xml:space="preserve"> (toliau – VSPIVS)</w:t>
      </w:r>
      <w:r w:rsidRPr="00FE0D0D">
        <w:rPr>
          <w:szCs w:val="24"/>
        </w:rPr>
        <w:t>;</w:t>
      </w:r>
    </w:p>
    <w:p w14:paraId="54C64259" w14:textId="77777777" w:rsidR="004B01EE" w:rsidRPr="00FE0D0D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FE0D0D">
        <w:rPr>
          <w:szCs w:val="24"/>
        </w:rPr>
        <w:t xml:space="preserve">1.4. valstybės kapitalo investicijų; </w:t>
      </w:r>
    </w:p>
    <w:p w14:paraId="54EC241A" w14:textId="77777777" w:rsidR="004B01EE" w:rsidRPr="00FE0D0D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FE0D0D">
        <w:rPr>
          <w:szCs w:val="24"/>
        </w:rPr>
        <w:t>1.5. valstybės iždo finansų valdymo ir apskaitos;</w:t>
      </w:r>
    </w:p>
    <w:p w14:paraId="0231D623" w14:textId="77777777" w:rsidR="004B01EE" w:rsidRPr="00FE0D0D" w:rsidRDefault="004B01EE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FE0D0D">
        <w:rPr>
          <w:szCs w:val="24"/>
        </w:rPr>
        <w:t>1.6. viešojo sektoriaus finansinės apskaitos bendrasis (toliau – FABIS);</w:t>
      </w:r>
    </w:p>
    <w:p w14:paraId="40ACDAA2" w14:textId="6C65E211" w:rsidR="00623EE7" w:rsidRPr="00FE0D0D" w:rsidRDefault="00623EE7" w:rsidP="00116028">
      <w:pPr>
        <w:tabs>
          <w:tab w:val="left" w:pos="567"/>
          <w:tab w:val="left" w:pos="851"/>
        </w:tabs>
        <w:ind w:firstLine="993"/>
        <w:jc w:val="both"/>
        <w:rPr>
          <w:szCs w:val="24"/>
        </w:rPr>
      </w:pPr>
      <w:r w:rsidRPr="00FE0D0D">
        <w:rPr>
          <w:szCs w:val="24"/>
        </w:rPr>
        <w:t xml:space="preserve">1.7. </w:t>
      </w:r>
      <w:r w:rsidRPr="00FE0D0D">
        <w:rPr>
          <w:color w:val="000000"/>
        </w:rPr>
        <w:t>Valstybės iždo konsoliduoto sąskaitų valdymo</w:t>
      </w:r>
      <w:r w:rsidR="009D1F4F" w:rsidRPr="00FE0D0D">
        <w:rPr>
          <w:color w:val="000000"/>
        </w:rPr>
        <w:t xml:space="preserve"> (toliau – VIKSVA)</w:t>
      </w:r>
      <w:r w:rsidRPr="00FE0D0D">
        <w:rPr>
          <w:szCs w:val="24"/>
        </w:rPr>
        <w:t>.</w:t>
      </w:r>
    </w:p>
    <w:p w14:paraId="5BF69C9D" w14:textId="3301DA2A" w:rsidR="002012ED" w:rsidRDefault="00CD68D0" w:rsidP="001E15E7">
      <w:pPr>
        <w:tabs>
          <w:tab w:val="left" w:pos="567"/>
          <w:tab w:val="left" w:pos="851"/>
        </w:tabs>
        <w:ind w:firstLine="993"/>
        <w:jc w:val="both"/>
        <w:rPr>
          <w:snapToGrid w:val="0"/>
        </w:rPr>
      </w:pPr>
      <w:r w:rsidRPr="00FE0D0D">
        <w:rPr>
          <w:color w:val="000000"/>
          <w:lang w:bidi="lo-LA"/>
        </w:rPr>
        <w:t xml:space="preserve">2. </w:t>
      </w:r>
      <w:r w:rsidR="004B01EE" w:rsidRPr="00FE0D0D">
        <w:rPr>
          <w:color w:val="000000"/>
          <w:lang w:bidi="lo-LA"/>
        </w:rPr>
        <w:t xml:space="preserve">VBAMS, išskyrus </w:t>
      </w:r>
      <w:r w:rsidR="00FA30DC" w:rsidRPr="00FE0D0D">
        <w:t>VSPIVS ir VIKSVA</w:t>
      </w:r>
      <w:r w:rsidR="004B01EE" w:rsidRPr="00FE0D0D">
        <w:t>,</w:t>
      </w:r>
      <w:r w:rsidR="004B01EE" w:rsidRPr="00FE0D0D">
        <w:rPr>
          <w:color w:val="000000"/>
          <w:lang w:bidi="lo-LA"/>
        </w:rPr>
        <w:t xml:space="preserve"> </w:t>
      </w:r>
      <w:r w:rsidR="00DC493E" w:rsidRPr="00FE0D0D">
        <w:rPr>
          <w:color w:val="000000"/>
          <w:lang w:bidi="lo-LA"/>
        </w:rPr>
        <w:t xml:space="preserve">veikia </w:t>
      </w:r>
      <w:r w:rsidR="0058363D" w:rsidRPr="00FE0D0D">
        <w:rPr>
          <w:i/>
          <w:color w:val="000000"/>
          <w:szCs w:val="24"/>
          <w:lang w:bidi="lo-LA"/>
        </w:rPr>
        <w:t>Microsoft</w:t>
      </w:r>
      <w:r w:rsidR="00ED787F" w:rsidRPr="00FE0D0D">
        <w:rPr>
          <w:color w:val="000000"/>
          <w:szCs w:val="24"/>
          <w:lang w:bidi="lo-LA"/>
        </w:rPr>
        <w:t xml:space="preserve"> (toliau – MS)</w:t>
      </w:r>
      <w:r w:rsidR="0058363D" w:rsidRPr="00FE0D0D">
        <w:rPr>
          <w:color w:val="000000"/>
          <w:szCs w:val="24"/>
          <w:lang w:bidi="lo-LA"/>
        </w:rPr>
        <w:t xml:space="preserve"> </w:t>
      </w:r>
      <w:r w:rsidR="0058363D" w:rsidRPr="00FE0D0D">
        <w:rPr>
          <w:i/>
          <w:color w:val="000000"/>
          <w:szCs w:val="24"/>
          <w:lang w:bidi="lo-LA"/>
        </w:rPr>
        <w:t>Dynamics</w:t>
      </w:r>
      <w:r w:rsidR="0058363D" w:rsidRPr="00FE0D0D">
        <w:rPr>
          <w:color w:val="000000"/>
          <w:szCs w:val="24"/>
          <w:lang w:bidi="lo-LA"/>
        </w:rPr>
        <w:t xml:space="preserve"> NAV </w:t>
      </w:r>
      <w:r w:rsidR="00D40990" w:rsidRPr="00FE0D0D">
        <w:rPr>
          <w:snapToGrid w:val="0"/>
        </w:rPr>
        <w:t>aplinkoje</w:t>
      </w:r>
      <w:r w:rsidR="00DC493E" w:rsidRPr="00FE0D0D">
        <w:rPr>
          <w:snapToGrid w:val="0"/>
        </w:rPr>
        <w:t>.</w:t>
      </w:r>
      <w:r w:rsidR="002012ED" w:rsidRPr="00FE0D0D">
        <w:rPr>
          <w:snapToGrid w:val="0"/>
        </w:rPr>
        <w:t xml:space="preserve"> </w:t>
      </w:r>
    </w:p>
    <w:p w14:paraId="0E4BA0CF" w14:textId="32363B6B" w:rsidR="000B0BF7" w:rsidRDefault="00ED2DBA" w:rsidP="00116028">
      <w:pPr>
        <w:pStyle w:val="Pagrindiniotekstotrauka2"/>
        <w:tabs>
          <w:tab w:val="left" w:pos="851"/>
        </w:tabs>
        <w:spacing w:after="0" w:line="240" w:lineRule="auto"/>
        <w:ind w:left="0" w:firstLine="993"/>
        <w:jc w:val="both"/>
        <w:rPr>
          <w:color w:val="000000"/>
          <w:lang w:bidi="lo-LA"/>
        </w:rPr>
      </w:pPr>
      <w:r>
        <w:rPr>
          <w:color w:val="000000"/>
          <w:lang w:bidi="lo-LA"/>
        </w:rPr>
        <w:t>3</w:t>
      </w:r>
      <w:r w:rsidR="00ED787F">
        <w:rPr>
          <w:color w:val="000000"/>
          <w:lang w:bidi="lo-LA"/>
        </w:rPr>
        <w:t>.</w:t>
      </w:r>
      <w:r w:rsidR="00C95F96" w:rsidRPr="00D40990">
        <w:rPr>
          <w:color w:val="000000"/>
          <w:lang w:bidi="lo-LA"/>
        </w:rPr>
        <w:t xml:space="preserve"> </w:t>
      </w:r>
      <w:r w:rsidR="00F0164C" w:rsidRPr="00F07C57">
        <w:rPr>
          <w:color w:val="000000"/>
          <w:lang w:bidi="lo-LA"/>
        </w:rPr>
        <w:t>VBAMS veikimui</w:t>
      </w:r>
      <w:r w:rsidR="00A3441F">
        <w:rPr>
          <w:color w:val="000000"/>
          <w:lang w:bidi="lo-LA"/>
        </w:rPr>
        <w:t xml:space="preserve"> </w:t>
      </w:r>
      <w:proofErr w:type="spellStart"/>
      <w:r w:rsidR="00135E52" w:rsidRPr="00ED787F">
        <w:rPr>
          <w:i/>
          <w:color w:val="000000"/>
          <w:lang w:bidi="lo-LA"/>
        </w:rPr>
        <w:t>Dyn</w:t>
      </w:r>
      <w:proofErr w:type="spellEnd"/>
      <w:r w:rsidR="00135E52" w:rsidRPr="00ED787F">
        <w:rPr>
          <w:i/>
          <w:color w:val="000000"/>
          <w:lang w:bidi="lo-LA"/>
        </w:rPr>
        <w:t xml:space="preserve"> </w:t>
      </w:r>
      <w:r w:rsidR="00135E52" w:rsidRPr="00ED787F">
        <w:rPr>
          <w:color w:val="000000"/>
          <w:lang w:bidi="lo-LA"/>
        </w:rPr>
        <w:t>365</w:t>
      </w:r>
      <w:r w:rsidR="00135E52" w:rsidRPr="00ED787F">
        <w:rPr>
          <w:i/>
          <w:color w:val="000000"/>
          <w:lang w:bidi="lo-LA"/>
        </w:rPr>
        <w:t xml:space="preserve"> </w:t>
      </w:r>
      <w:proofErr w:type="spellStart"/>
      <w:r w:rsidR="00135E52" w:rsidRPr="00ED787F">
        <w:rPr>
          <w:i/>
          <w:color w:val="000000"/>
          <w:lang w:bidi="lo-LA"/>
        </w:rPr>
        <w:t>Business</w:t>
      </w:r>
      <w:proofErr w:type="spellEnd"/>
      <w:r w:rsidR="00135E52" w:rsidRPr="00ED787F">
        <w:rPr>
          <w:i/>
          <w:color w:val="000000"/>
          <w:lang w:bidi="lo-LA"/>
        </w:rPr>
        <w:t xml:space="preserve"> </w:t>
      </w:r>
      <w:proofErr w:type="spellStart"/>
      <w:r w:rsidR="00135E52" w:rsidRPr="00ED787F">
        <w:rPr>
          <w:i/>
          <w:color w:val="000000"/>
          <w:lang w:bidi="lo-LA"/>
        </w:rPr>
        <w:t>Central</w:t>
      </w:r>
      <w:proofErr w:type="spellEnd"/>
      <w:r w:rsidR="00135E52" w:rsidRPr="00135E52">
        <w:rPr>
          <w:color w:val="000000"/>
          <w:lang w:bidi="lo-LA"/>
        </w:rPr>
        <w:t xml:space="preserve"> </w:t>
      </w:r>
      <w:r w:rsidR="00F0164C" w:rsidRPr="00F0164C">
        <w:rPr>
          <w:color w:val="000000"/>
          <w:lang w:bidi="lo-LA"/>
        </w:rPr>
        <w:t xml:space="preserve">aplinkoje </w:t>
      </w:r>
      <w:r w:rsidR="00135E52">
        <w:rPr>
          <w:color w:val="000000"/>
          <w:lang w:bidi="lo-LA"/>
        </w:rPr>
        <w:t>naudoja</w:t>
      </w:r>
      <w:r w:rsidR="00171C08">
        <w:rPr>
          <w:color w:val="000000"/>
          <w:lang w:bidi="lo-LA"/>
        </w:rPr>
        <w:t>m</w:t>
      </w:r>
      <w:r w:rsidR="00ED787F">
        <w:rPr>
          <w:color w:val="000000"/>
          <w:lang w:bidi="lo-LA"/>
        </w:rPr>
        <w:t>o</w:t>
      </w:r>
      <w:r w:rsidR="00C65B38">
        <w:rPr>
          <w:color w:val="000000"/>
          <w:lang w:bidi="lo-LA"/>
        </w:rPr>
        <w:t>s</w:t>
      </w:r>
      <w:r w:rsidR="00444F4C">
        <w:rPr>
          <w:color w:val="000000"/>
          <w:lang w:bidi="lo-LA"/>
        </w:rPr>
        <w:t xml:space="preserve"> </w:t>
      </w:r>
      <w:proofErr w:type="spellStart"/>
      <w:r w:rsidR="000B0BF7" w:rsidRPr="00D9236D">
        <w:rPr>
          <w:i/>
          <w:color w:val="000000"/>
          <w:lang w:bidi="lo-LA"/>
        </w:rPr>
        <w:t>Business</w:t>
      </w:r>
      <w:proofErr w:type="spellEnd"/>
      <w:r w:rsidR="000B0BF7" w:rsidRPr="00D9236D">
        <w:rPr>
          <w:i/>
          <w:color w:val="000000"/>
          <w:lang w:bidi="lo-LA"/>
        </w:rPr>
        <w:t xml:space="preserve"> Essentials</w:t>
      </w:r>
      <w:r w:rsidR="00BA393B">
        <w:rPr>
          <w:color w:val="000000"/>
          <w:lang w:bidi="lo-LA"/>
        </w:rPr>
        <w:t xml:space="preserve"> tipo, </w:t>
      </w:r>
      <w:r w:rsidR="000B0BF7">
        <w:rPr>
          <w:color w:val="000000"/>
          <w:lang w:bidi="lo-LA"/>
        </w:rPr>
        <w:t>parengt</w:t>
      </w:r>
      <w:r w:rsidR="00C65B38">
        <w:rPr>
          <w:color w:val="000000"/>
          <w:lang w:bidi="lo-LA"/>
        </w:rPr>
        <w:t>os</w:t>
      </w:r>
      <w:r w:rsidR="000B0BF7">
        <w:rPr>
          <w:color w:val="000000"/>
          <w:lang w:bidi="lo-LA"/>
        </w:rPr>
        <w:t xml:space="preserve"> pagal </w:t>
      </w:r>
      <w:proofErr w:type="spellStart"/>
      <w:r w:rsidR="00135E52" w:rsidRPr="00D9236D">
        <w:rPr>
          <w:i/>
          <w:color w:val="000000"/>
          <w:lang w:bidi="lo-LA"/>
        </w:rPr>
        <w:t>on-premises</w:t>
      </w:r>
      <w:proofErr w:type="spellEnd"/>
      <w:r w:rsidR="000B0BF7">
        <w:rPr>
          <w:i/>
          <w:color w:val="000000"/>
          <w:lang w:bidi="lo-LA"/>
        </w:rPr>
        <w:t xml:space="preserve"> </w:t>
      </w:r>
      <w:r w:rsidR="000B0BF7">
        <w:rPr>
          <w:color w:val="000000"/>
          <w:lang w:bidi="lo-LA"/>
        </w:rPr>
        <w:t>licencijavimo modelį</w:t>
      </w:r>
      <w:r w:rsidR="00570978">
        <w:rPr>
          <w:color w:val="000000"/>
          <w:lang w:bidi="lo-LA"/>
        </w:rPr>
        <w:t>,</w:t>
      </w:r>
      <w:r w:rsidR="00DD1369">
        <w:rPr>
          <w:color w:val="000000"/>
          <w:lang w:bidi="lo-LA"/>
        </w:rPr>
        <w:t xml:space="preserve"> </w:t>
      </w:r>
      <w:r w:rsidR="000B0BF7" w:rsidRPr="00D9236D">
        <w:rPr>
          <w:i/>
          <w:color w:val="000000"/>
          <w:lang w:bidi="lo-LA"/>
        </w:rPr>
        <w:t xml:space="preserve">Essentials </w:t>
      </w:r>
      <w:r w:rsidR="00444F4C">
        <w:rPr>
          <w:color w:val="000000"/>
          <w:lang w:bidi="lo-LA"/>
        </w:rPr>
        <w:t>bei</w:t>
      </w:r>
      <w:r w:rsidR="000B0BF7">
        <w:rPr>
          <w:color w:val="000000"/>
          <w:lang w:bidi="lo-LA"/>
        </w:rPr>
        <w:t xml:space="preserve"> </w:t>
      </w:r>
      <w:proofErr w:type="spellStart"/>
      <w:r w:rsidR="00444F4C" w:rsidRPr="00D9236D">
        <w:rPr>
          <w:i/>
          <w:color w:val="000000"/>
          <w:lang w:bidi="lo-LA"/>
        </w:rPr>
        <w:t>Team</w:t>
      </w:r>
      <w:proofErr w:type="spellEnd"/>
      <w:r w:rsidR="00444F4C" w:rsidRPr="00D9236D">
        <w:rPr>
          <w:i/>
          <w:color w:val="000000"/>
          <w:lang w:bidi="lo-LA"/>
        </w:rPr>
        <w:t xml:space="preserve"> </w:t>
      </w:r>
      <w:proofErr w:type="spellStart"/>
      <w:r w:rsidR="00444F4C" w:rsidRPr="00D9236D">
        <w:rPr>
          <w:i/>
          <w:color w:val="000000"/>
          <w:lang w:bidi="lo-LA"/>
        </w:rPr>
        <w:t>Members</w:t>
      </w:r>
      <w:proofErr w:type="spellEnd"/>
      <w:r w:rsidR="00444F4C" w:rsidRPr="00D9236D">
        <w:rPr>
          <w:i/>
          <w:color w:val="000000"/>
          <w:lang w:bidi="lo-LA"/>
        </w:rPr>
        <w:t xml:space="preserve"> </w:t>
      </w:r>
      <w:r w:rsidR="00570978">
        <w:rPr>
          <w:color w:val="000000"/>
          <w:lang w:bidi="lo-LA"/>
        </w:rPr>
        <w:t>licencijos</w:t>
      </w:r>
      <w:r w:rsidR="0073636B">
        <w:rPr>
          <w:color w:val="000000"/>
          <w:lang w:bidi="lo-LA"/>
        </w:rPr>
        <w:t xml:space="preserve"> (toliau – licencijos)</w:t>
      </w:r>
      <w:r w:rsidR="00394BCC">
        <w:rPr>
          <w:color w:val="000000"/>
          <w:lang w:bidi="lo-LA"/>
        </w:rPr>
        <w:t>.</w:t>
      </w:r>
      <w:r w:rsidR="00B42CFB" w:rsidRPr="00B42CFB">
        <w:rPr>
          <w:color w:val="000000"/>
          <w:lang w:bidi="lo-LA"/>
        </w:rPr>
        <w:t xml:space="preserve"> </w:t>
      </w:r>
      <w:r w:rsidR="00045BC0" w:rsidRPr="00045BC0">
        <w:rPr>
          <w:color w:val="000000"/>
          <w:lang w:bidi="lo-LA"/>
        </w:rPr>
        <w:t xml:space="preserve"> </w:t>
      </w:r>
      <w:r w:rsidR="00045BC0" w:rsidRPr="00B42CFB">
        <w:rPr>
          <w:color w:val="000000"/>
          <w:lang w:bidi="lo-LA"/>
        </w:rPr>
        <w:t xml:space="preserve">Perkančiosios organizacijos turimų </w:t>
      </w:r>
      <w:r w:rsidR="00D822CD">
        <w:rPr>
          <w:color w:val="000000"/>
          <w:lang w:bidi="lo-LA"/>
        </w:rPr>
        <w:t>licencijų Nr. (</w:t>
      </w:r>
      <w:r w:rsidR="00045BC0" w:rsidRPr="00B42CFB">
        <w:rPr>
          <w:color w:val="000000"/>
          <w:lang w:bidi="lo-LA"/>
        </w:rPr>
        <w:t>VOICE</w:t>
      </w:r>
      <w:r w:rsidR="00045BC0" w:rsidRPr="00B42CFB">
        <w:rPr>
          <w:i/>
          <w:color w:val="000000"/>
          <w:lang w:bidi="lo-LA"/>
        </w:rPr>
        <w:t xml:space="preserve"> </w:t>
      </w:r>
      <w:proofErr w:type="spellStart"/>
      <w:r w:rsidR="00045BC0" w:rsidRPr="00B42CFB">
        <w:rPr>
          <w:i/>
          <w:color w:val="000000"/>
          <w:lang w:bidi="lo-LA"/>
        </w:rPr>
        <w:t>Account</w:t>
      </w:r>
      <w:proofErr w:type="spellEnd"/>
      <w:r w:rsidR="00045BC0" w:rsidRPr="00B42CFB">
        <w:rPr>
          <w:i/>
          <w:color w:val="000000"/>
          <w:lang w:bidi="lo-LA"/>
        </w:rPr>
        <w:t xml:space="preserve"> </w:t>
      </w:r>
      <w:proofErr w:type="spellStart"/>
      <w:r w:rsidR="00045BC0" w:rsidRPr="00B42CFB">
        <w:rPr>
          <w:i/>
          <w:color w:val="000000"/>
          <w:lang w:bidi="lo-LA"/>
        </w:rPr>
        <w:t>Number</w:t>
      </w:r>
      <w:proofErr w:type="spellEnd"/>
      <w:r w:rsidR="00D822CD">
        <w:rPr>
          <w:i/>
          <w:color w:val="000000"/>
          <w:lang w:bidi="lo-LA"/>
        </w:rPr>
        <w:t>)</w:t>
      </w:r>
      <w:r w:rsidR="00D822CD">
        <w:rPr>
          <w:color w:val="000000"/>
          <w:lang w:bidi="lo-LA"/>
        </w:rPr>
        <w:t xml:space="preserve"> </w:t>
      </w:r>
      <w:r w:rsidR="004532AA">
        <w:t>5352566 ir 5352823</w:t>
      </w:r>
      <w:r w:rsidR="00062E20">
        <w:t xml:space="preserve"> </w:t>
      </w:r>
      <w:r w:rsidR="00791F93">
        <w:rPr>
          <w:szCs w:val="24"/>
        </w:rPr>
        <w:t>metinis</w:t>
      </w:r>
      <w:r w:rsidR="00D822CD">
        <w:rPr>
          <w:szCs w:val="24"/>
        </w:rPr>
        <w:t xml:space="preserve"> </w:t>
      </w:r>
      <w:r w:rsidR="00045BC0" w:rsidRPr="00B42CFB">
        <w:rPr>
          <w:color w:val="000000"/>
          <w:lang w:bidi="lo-LA"/>
        </w:rPr>
        <w:t>licencijų</w:t>
      </w:r>
      <w:r w:rsidR="00045BC0" w:rsidRPr="00B42CFB">
        <w:rPr>
          <w:szCs w:val="24"/>
        </w:rPr>
        <w:t xml:space="preserve"> naujinimas baigiasi </w:t>
      </w:r>
      <w:r w:rsidR="004532AA" w:rsidRPr="00B42CFB">
        <w:rPr>
          <w:szCs w:val="24"/>
        </w:rPr>
        <w:t>202</w:t>
      </w:r>
      <w:r w:rsidR="004532AA">
        <w:rPr>
          <w:szCs w:val="24"/>
        </w:rPr>
        <w:t>5</w:t>
      </w:r>
      <w:r w:rsidR="004532AA" w:rsidRPr="00B42CFB">
        <w:rPr>
          <w:szCs w:val="24"/>
        </w:rPr>
        <w:t xml:space="preserve"> </w:t>
      </w:r>
      <w:r w:rsidR="00045BC0" w:rsidRPr="00B42CFB">
        <w:rPr>
          <w:szCs w:val="24"/>
        </w:rPr>
        <w:t>m</w:t>
      </w:r>
      <w:r w:rsidR="00D822CD">
        <w:rPr>
          <w:szCs w:val="24"/>
        </w:rPr>
        <w:t xml:space="preserve">. </w:t>
      </w:r>
      <w:r w:rsidR="00791F93">
        <w:rPr>
          <w:szCs w:val="24"/>
        </w:rPr>
        <w:t>spalio 26</w:t>
      </w:r>
      <w:r w:rsidR="00045BC0" w:rsidRPr="00B42CFB">
        <w:rPr>
          <w:szCs w:val="24"/>
        </w:rPr>
        <w:t> d.</w:t>
      </w:r>
    </w:p>
    <w:p w14:paraId="563C27DF" w14:textId="77777777" w:rsidR="00B42CFB" w:rsidRDefault="00B42CFB" w:rsidP="00116028">
      <w:pPr>
        <w:pStyle w:val="Pagrindiniotekstotrauka2"/>
        <w:tabs>
          <w:tab w:val="left" w:pos="851"/>
        </w:tabs>
        <w:spacing w:after="0" w:line="240" w:lineRule="auto"/>
        <w:ind w:left="0" w:firstLine="993"/>
        <w:jc w:val="both"/>
        <w:rPr>
          <w:color w:val="000000"/>
          <w:lang w:bidi="lo-LA"/>
        </w:rPr>
      </w:pPr>
    </w:p>
    <w:p w14:paraId="2E4D4AEF" w14:textId="77777777" w:rsidR="00384421" w:rsidRDefault="00384421" w:rsidP="00116028">
      <w:pPr>
        <w:pStyle w:val="Pagrindiniotekstotrauka2"/>
        <w:tabs>
          <w:tab w:val="left" w:pos="851"/>
        </w:tabs>
        <w:spacing w:after="0" w:line="240" w:lineRule="auto"/>
        <w:ind w:left="0" w:firstLine="993"/>
        <w:jc w:val="both"/>
        <w:rPr>
          <w:color w:val="000000"/>
          <w:lang w:bidi="lo-LA"/>
        </w:rPr>
      </w:pPr>
    </w:p>
    <w:p w14:paraId="4B5FD1F0" w14:textId="77777777" w:rsidR="00922551" w:rsidRDefault="00922551" w:rsidP="00116028">
      <w:pPr>
        <w:tabs>
          <w:tab w:val="left" w:pos="851"/>
        </w:tabs>
        <w:suppressAutoHyphens/>
        <w:autoSpaceDN w:val="0"/>
        <w:ind w:right="-1"/>
        <w:jc w:val="center"/>
        <w:textAlignment w:val="baseline"/>
        <w:rPr>
          <w:b/>
          <w:w w:val="102"/>
          <w:szCs w:val="24"/>
        </w:rPr>
      </w:pPr>
      <w:r w:rsidRPr="001566FC">
        <w:rPr>
          <w:b/>
          <w:w w:val="102"/>
          <w:szCs w:val="24"/>
        </w:rPr>
        <w:t xml:space="preserve">II. </w:t>
      </w:r>
      <w:r w:rsidRPr="009E0815">
        <w:rPr>
          <w:b/>
          <w:w w:val="102"/>
          <w:szCs w:val="24"/>
        </w:rPr>
        <w:t>PIRK</w:t>
      </w:r>
      <w:r>
        <w:rPr>
          <w:b/>
          <w:w w:val="102"/>
          <w:szCs w:val="24"/>
        </w:rPr>
        <w:t>I</w:t>
      </w:r>
      <w:r w:rsidRPr="009E0815">
        <w:rPr>
          <w:b/>
          <w:w w:val="102"/>
          <w:szCs w:val="24"/>
        </w:rPr>
        <w:t>MO OBJEKTAS</w:t>
      </w:r>
      <w:r w:rsidR="00AB2882">
        <w:rPr>
          <w:b/>
          <w:w w:val="102"/>
          <w:szCs w:val="24"/>
        </w:rPr>
        <w:t xml:space="preserve"> IR APIMTIS</w:t>
      </w:r>
    </w:p>
    <w:p w14:paraId="3605C36C" w14:textId="77777777" w:rsidR="00922551" w:rsidRDefault="00922551" w:rsidP="00116028">
      <w:pPr>
        <w:pStyle w:val="Pagrindiniotekstotrauka2"/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lang w:bidi="lo-LA"/>
        </w:rPr>
      </w:pPr>
    </w:p>
    <w:p w14:paraId="10095D00" w14:textId="77777777" w:rsidR="00695EEF" w:rsidRPr="000305C9" w:rsidRDefault="00D7192B" w:rsidP="00116028">
      <w:pPr>
        <w:pStyle w:val="Pagrindiniotekstotrauka2"/>
        <w:tabs>
          <w:tab w:val="left" w:pos="851"/>
        </w:tabs>
        <w:spacing w:after="0" w:line="240" w:lineRule="auto"/>
        <w:ind w:left="0" w:firstLine="993"/>
        <w:jc w:val="both"/>
        <w:rPr>
          <w:szCs w:val="24"/>
        </w:rPr>
      </w:pPr>
      <w:r w:rsidRPr="000305C9">
        <w:rPr>
          <w:color w:val="000000"/>
          <w:lang w:bidi="lo-LA"/>
        </w:rPr>
        <w:t>4</w:t>
      </w:r>
      <w:r w:rsidR="000B0BF7" w:rsidRPr="000305C9">
        <w:rPr>
          <w:color w:val="000000"/>
          <w:lang w:bidi="lo-LA"/>
        </w:rPr>
        <w:t>.</w:t>
      </w:r>
      <w:r w:rsidR="00D9236D" w:rsidRPr="000305C9">
        <w:rPr>
          <w:color w:val="000000"/>
          <w:lang w:bidi="lo-LA"/>
        </w:rPr>
        <w:t xml:space="preserve"> </w:t>
      </w:r>
      <w:r w:rsidR="00922551" w:rsidRPr="000305C9">
        <w:rPr>
          <w:color w:val="000000"/>
          <w:lang w:bidi="lo-LA"/>
        </w:rPr>
        <w:t>Pirkimo objektas</w:t>
      </w:r>
      <w:r w:rsidR="00BD5D2E" w:rsidRPr="000305C9">
        <w:rPr>
          <w:color w:val="000000"/>
          <w:lang w:bidi="lo-LA"/>
        </w:rPr>
        <w:t>:</w:t>
      </w:r>
      <w:r w:rsidR="00AE11C3" w:rsidRPr="000305C9">
        <w:rPr>
          <w:szCs w:val="24"/>
        </w:rPr>
        <w:t xml:space="preserve"> </w:t>
      </w:r>
    </w:p>
    <w:p w14:paraId="1FCD0676" w14:textId="52546825" w:rsidR="00695EEF" w:rsidRPr="000305C9" w:rsidRDefault="00695EEF" w:rsidP="00116028">
      <w:pPr>
        <w:pStyle w:val="Pagrindiniotekstotrauka2"/>
        <w:tabs>
          <w:tab w:val="left" w:pos="851"/>
        </w:tabs>
        <w:spacing w:after="0" w:line="240" w:lineRule="auto"/>
        <w:ind w:left="0" w:firstLine="993"/>
        <w:jc w:val="both"/>
        <w:rPr>
          <w:szCs w:val="24"/>
        </w:rPr>
      </w:pPr>
      <w:r w:rsidRPr="000305C9">
        <w:rPr>
          <w:szCs w:val="24"/>
        </w:rPr>
        <w:t>4.1.</w:t>
      </w:r>
      <w:r w:rsidR="000A5CE1" w:rsidRPr="000305C9">
        <w:rPr>
          <w:szCs w:val="24"/>
        </w:rPr>
        <w:t xml:space="preserve"> </w:t>
      </w:r>
      <w:r w:rsidR="00C32F5E" w:rsidRPr="000305C9">
        <w:rPr>
          <w:color w:val="000000"/>
          <w:lang w:bidi="lo-LA"/>
        </w:rPr>
        <w:t>Perkančiosios organizacijos turim</w:t>
      </w:r>
      <w:r w:rsidR="00D23274">
        <w:rPr>
          <w:color w:val="000000"/>
          <w:lang w:bidi="lo-LA"/>
        </w:rPr>
        <w:t>ų</w:t>
      </w:r>
      <w:r w:rsidR="00C32F5E" w:rsidRPr="000305C9">
        <w:rPr>
          <w:color w:val="000000"/>
          <w:lang w:bidi="lo-LA"/>
        </w:rPr>
        <w:t xml:space="preserve"> </w:t>
      </w:r>
      <w:r w:rsidR="00D23274">
        <w:rPr>
          <w:color w:val="000000"/>
          <w:lang w:bidi="lo-LA"/>
        </w:rPr>
        <w:t xml:space="preserve">licencijų </w:t>
      </w:r>
      <w:r w:rsidR="00076D20">
        <w:rPr>
          <w:color w:val="000000"/>
          <w:lang w:bidi="lo-LA"/>
        </w:rPr>
        <w:t>Nr. (</w:t>
      </w:r>
      <w:r w:rsidR="00C32F5E" w:rsidRPr="000305C9">
        <w:rPr>
          <w:color w:val="000000"/>
          <w:lang w:bidi="lo-LA"/>
        </w:rPr>
        <w:t>VOICE</w:t>
      </w:r>
      <w:r w:rsidR="00C32F5E" w:rsidRPr="000305C9">
        <w:rPr>
          <w:i/>
          <w:color w:val="000000"/>
          <w:lang w:bidi="lo-LA"/>
        </w:rPr>
        <w:t xml:space="preserve"> </w:t>
      </w:r>
      <w:proofErr w:type="spellStart"/>
      <w:r w:rsidR="00C32F5E" w:rsidRPr="000305C9">
        <w:rPr>
          <w:i/>
          <w:color w:val="000000"/>
          <w:lang w:bidi="lo-LA"/>
        </w:rPr>
        <w:t>Account</w:t>
      </w:r>
      <w:proofErr w:type="spellEnd"/>
      <w:r w:rsidR="00C32F5E" w:rsidRPr="000305C9">
        <w:rPr>
          <w:i/>
          <w:color w:val="000000"/>
          <w:lang w:bidi="lo-LA"/>
        </w:rPr>
        <w:t xml:space="preserve"> </w:t>
      </w:r>
      <w:proofErr w:type="spellStart"/>
      <w:r w:rsidR="00C32F5E" w:rsidRPr="000305C9">
        <w:rPr>
          <w:i/>
          <w:color w:val="000000"/>
          <w:lang w:bidi="lo-LA"/>
        </w:rPr>
        <w:t>Number</w:t>
      </w:r>
      <w:proofErr w:type="spellEnd"/>
      <w:r w:rsidR="00076D20">
        <w:rPr>
          <w:i/>
          <w:color w:val="000000"/>
          <w:lang w:bidi="lo-LA"/>
        </w:rPr>
        <w:t>)</w:t>
      </w:r>
      <w:r w:rsidR="00C32F5E" w:rsidRPr="000305C9">
        <w:rPr>
          <w:color w:val="000000"/>
          <w:lang w:bidi="lo-LA"/>
        </w:rPr>
        <w:t xml:space="preserve"> </w:t>
      </w:r>
      <w:r w:rsidR="004532AA">
        <w:t>5352566 ir 5352823</w:t>
      </w:r>
      <w:r w:rsidR="00062E20">
        <w:t xml:space="preserve"> </w:t>
      </w:r>
      <w:r w:rsidR="00C32F5E" w:rsidRPr="000305C9">
        <w:rPr>
          <w:color w:val="000000"/>
          <w:lang w:bidi="lo-LA"/>
        </w:rPr>
        <w:t xml:space="preserve">papildymas šio </w:t>
      </w:r>
      <w:r w:rsidR="00076D20">
        <w:rPr>
          <w:color w:val="000000"/>
          <w:lang w:bidi="lo-LA"/>
        </w:rPr>
        <w:t>papunkčio</w:t>
      </w:r>
      <w:r w:rsidR="00C32F5E" w:rsidRPr="000305C9">
        <w:rPr>
          <w:color w:val="000000"/>
          <w:lang w:bidi="lo-LA"/>
        </w:rPr>
        <w:t xml:space="preserve"> lentelėje nurodyt</w:t>
      </w:r>
      <w:r w:rsidR="00C86052">
        <w:rPr>
          <w:color w:val="000000"/>
          <w:lang w:bidi="lo-LA"/>
        </w:rPr>
        <w:t>omis</w:t>
      </w:r>
      <w:r w:rsidR="00C32F5E" w:rsidRPr="000305C9">
        <w:rPr>
          <w:color w:val="000000"/>
          <w:lang w:bidi="lo-LA"/>
        </w:rPr>
        <w:t xml:space="preserve"> pagal </w:t>
      </w:r>
      <w:proofErr w:type="spellStart"/>
      <w:r w:rsidR="00C32F5E" w:rsidRPr="000305C9">
        <w:rPr>
          <w:i/>
          <w:color w:val="000000"/>
          <w:lang w:bidi="lo-LA"/>
        </w:rPr>
        <w:t>on-premises</w:t>
      </w:r>
      <w:proofErr w:type="spellEnd"/>
      <w:r w:rsidR="00C32F5E" w:rsidRPr="000305C9">
        <w:rPr>
          <w:i/>
          <w:color w:val="000000"/>
          <w:lang w:bidi="lo-LA"/>
        </w:rPr>
        <w:t xml:space="preserve"> </w:t>
      </w:r>
      <w:r w:rsidR="00C32F5E" w:rsidRPr="000305C9">
        <w:rPr>
          <w:color w:val="000000"/>
          <w:lang w:bidi="lo-LA"/>
        </w:rPr>
        <w:t>licencijavimo modelį</w:t>
      </w:r>
      <w:r w:rsidR="00C32F5E" w:rsidRPr="000305C9">
        <w:rPr>
          <w:i/>
          <w:color w:val="000000"/>
          <w:lang w:bidi="lo-LA"/>
        </w:rPr>
        <w:t xml:space="preserve"> </w:t>
      </w:r>
      <w:r w:rsidR="00C32F5E" w:rsidRPr="000305C9">
        <w:rPr>
          <w:color w:val="000000"/>
          <w:lang w:bidi="lo-LA"/>
        </w:rPr>
        <w:t>parengt</w:t>
      </w:r>
      <w:r w:rsidR="00C86052">
        <w:rPr>
          <w:color w:val="000000"/>
          <w:lang w:bidi="lo-LA"/>
        </w:rPr>
        <w:t>omis</w:t>
      </w:r>
      <w:r w:rsidR="00C32F5E" w:rsidRPr="000305C9">
        <w:rPr>
          <w:i/>
          <w:color w:val="000000"/>
          <w:lang w:bidi="lo-LA"/>
        </w:rPr>
        <w:t xml:space="preserve"> </w:t>
      </w:r>
      <w:proofErr w:type="spellStart"/>
      <w:r w:rsidR="00C32F5E" w:rsidRPr="000305C9">
        <w:rPr>
          <w:i/>
          <w:color w:val="000000"/>
          <w:lang w:bidi="lo-LA"/>
        </w:rPr>
        <w:t>Dyn</w:t>
      </w:r>
      <w:proofErr w:type="spellEnd"/>
      <w:r w:rsidR="00C32F5E" w:rsidRPr="000305C9">
        <w:rPr>
          <w:i/>
          <w:color w:val="000000"/>
          <w:lang w:bidi="lo-LA"/>
        </w:rPr>
        <w:t xml:space="preserve"> </w:t>
      </w:r>
      <w:r w:rsidR="00C32F5E" w:rsidRPr="000305C9">
        <w:rPr>
          <w:color w:val="000000"/>
          <w:lang w:bidi="lo-LA"/>
        </w:rPr>
        <w:t>365</w:t>
      </w:r>
      <w:r w:rsidR="00C32F5E" w:rsidRPr="000305C9">
        <w:rPr>
          <w:i/>
          <w:color w:val="000000"/>
          <w:lang w:bidi="lo-LA"/>
        </w:rPr>
        <w:t xml:space="preserve"> </w:t>
      </w:r>
      <w:proofErr w:type="spellStart"/>
      <w:r w:rsidR="00C32F5E" w:rsidRPr="000305C9">
        <w:rPr>
          <w:i/>
          <w:color w:val="000000"/>
          <w:lang w:bidi="lo-LA"/>
        </w:rPr>
        <w:t>Business</w:t>
      </w:r>
      <w:proofErr w:type="spellEnd"/>
      <w:r w:rsidR="00C32F5E" w:rsidRPr="000305C9">
        <w:rPr>
          <w:i/>
          <w:color w:val="000000"/>
          <w:lang w:bidi="lo-LA"/>
        </w:rPr>
        <w:t xml:space="preserve"> </w:t>
      </w:r>
      <w:proofErr w:type="spellStart"/>
      <w:r w:rsidR="00C32F5E" w:rsidRPr="000305C9">
        <w:rPr>
          <w:i/>
          <w:color w:val="000000"/>
          <w:lang w:bidi="lo-LA"/>
        </w:rPr>
        <w:t>Central</w:t>
      </w:r>
      <w:proofErr w:type="spellEnd"/>
      <w:r w:rsidR="00C32F5E" w:rsidRPr="000305C9">
        <w:rPr>
          <w:color w:val="000000"/>
          <w:lang w:bidi="lo-LA"/>
        </w:rPr>
        <w:t xml:space="preserve"> aplinkoje naudojam</w:t>
      </w:r>
      <w:r w:rsidR="00C86052">
        <w:rPr>
          <w:color w:val="000000"/>
          <w:lang w:bidi="lo-LA"/>
        </w:rPr>
        <w:t>omis</w:t>
      </w:r>
      <w:r w:rsidR="00C32F5E" w:rsidRPr="000305C9">
        <w:rPr>
          <w:color w:val="000000"/>
          <w:lang w:bidi="lo-LA"/>
        </w:rPr>
        <w:t xml:space="preserve"> </w:t>
      </w:r>
      <w:proofErr w:type="spellStart"/>
      <w:r w:rsidR="00C32F5E" w:rsidRPr="000305C9">
        <w:rPr>
          <w:i/>
          <w:color w:val="000000"/>
          <w:lang w:bidi="lo-LA"/>
        </w:rPr>
        <w:t>Business</w:t>
      </w:r>
      <w:proofErr w:type="spellEnd"/>
      <w:r w:rsidR="00C32F5E" w:rsidRPr="000305C9">
        <w:rPr>
          <w:i/>
          <w:color w:val="000000"/>
          <w:lang w:bidi="lo-LA"/>
        </w:rPr>
        <w:t xml:space="preserve"> Essentials</w:t>
      </w:r>
      <w:r w:rsidR="00C32F5E" w:rsidRPr="000305C9">
        <w:rPr>
          <w:color w:val="000000"/>
          <w:lang w:bidi="lo-LA"/>
        </w:rPr>
        <w:t xml:space="preserve"> licencij</w:t>
      </w:r>
      <w:r w:rsidR="00C86052">
        <w:rPr>
          <w:color w:val="000000"/>
          <w:lang w:bidi="lo-LA"/>
        </w:rPr>
        <w:t>omis</w:t>
      </w:r>
      <w:r w:rsidR="00C32F5E" w:rsidRPr="000305C9">
        <w:rPr>
          <w:color w:val="000000"/>
          <w:lang w:bidi="lo-LA"/>
        </w:rPr>
        <w:t xml:space="preserve"> </w:t>
      </w:r>
      <w:r w:rsidR="004532AA">
        <w:rPr>
          <w:color w:val="000000"/>
          <w:lang w:bidi="lo-LA"/>
        </w:rPr>
        <w:t>ne mažiau kaip 35</w:t>
      </w:r>
      <w:r w:rsidR="004532AA" w:rsidRPr="000305C9">
        <w:rPr>
          <w:color w:val="000000"/>
          <w:lang w:bidi="lo-LA"/>
        </w:rPr>
        <w:t xml:space="preserve"> </w:t>
      </w:r>
      <w:r w:rsidR="00C32F5E" w:rsidRPr="000305C9">
        <w:rPr>
          <w:color w:val="000000"/>
          <w:lang w:bidi="lo-LA"/>
        </w:rPr>
        <w:t>naudotoj</w:t>
      </w:r>
      <w:r w:rsidR="004532AA">
        <w:rPr>
          <w:color w:val="000000"/>
          <w:lang w:bidi="lo-LA"/>
        </w:rPr>
        <w:t>ais</w:t>
      </w:r>
      <w:r w:rsidR="00C32F5E" w:rsidRPr="000305C9">
        <w:rPr>
          <w:color w:val="000000"/>
          <w:lang w:bidi="lo-LA"/>
        </w:rPr>
        <w:t xml:space="preserve"> ir </w:t>
      </w:r>
      <w:proofErr w:type="spellStart"/>
      <w:r w:rsidR="00C32F5E" w:rsidRPr="000305C9">
        <w:rPr>
          <w:i/>
          <w:iCs/>
          <w:color w:val="000000"/>
          <w:lang w:bidi="lo-LA"/>
        </w:rPr>
        <w:t>Team</w:t>
      </w:r>
      <w:proofErr w:type="spellEnd"/>
      <w:r w:rsidR="00C32F5E" w:rsidRPr="000305C9">
        <w:rPr>
          <w:i/>
          <w:iCs/>
          <w:color w:val="000000"/>
          <w:lang w:bidi="lo-LA"/>
        </w:rPr>
        <w:t xml:space="preserve"> </w:t>
      </w:r>
      <w:proofErr w:type="spellStart"/>
      <w:r w:rsidR="00C32F5E" w:rsidRPr="000305C9">
        <w:rPr>
          <w:i/>
          <w:iCs/>
          <w:color w:val="000000"/>
          <w:lang w:bidi="lo-LA"/>
        </w:rPr>
        <w:t>Members</w:t>
      </w:r>
      <w:proofErr w:type="spellEnd"/>
      <w:r w:rsidR="00C32F5E" w:rsidRPr="000305C9">
        <w:rPr>
          <w:color w:val="000000"/>
          <w:lang w:bidi="lo-LA"/>
        </w:rPr>
        <w:t xml:space="preserve"> </w:t>
      </w:r>
      <w:r w:rsidR="004532AA">
        <w:rPr>
          <w:color w:val="000000"/>
          <w:lang w:bidi="lo-LA"/>
        </w:rPr>
        <w:t>ne mažiau kaip 15</w:t>
      </w:r>
      <w:r w:rsidR="004532AA" w:rsidRPr="000305C9">
        <w:rPr>
          <w:color w:val="000000"/>
          <w:lang w:bidi="lo-LA"/>
        </w:rPr>
        <w:t xml:space="preserve"> </w:t>
      </w:r>
      <w:r w:rsidR="00C32F5E" w:rsidRPr="000305C9">
        <w:rPr>
          <w:color w:val="000000"/>
          <w:lang w:bidi="lo-LA"/>
        </w:rPr>
        <w:t>naudotoj</w:t>
      </w:r>
      <w:r w:rsidR="001E15E7">
        <w:rPr>
          <w:color w:val="000000"/>
          <w:lang w:bidi="lo-LA"/>
        </w:rPr>
        <w:t>ų</w:t>
      </w:r>
      <w:r w:rsidR="00C32F5E" w:rsidRPr="000305C9">
        <w:rPr>
          <w:color w:val="000000"/>
          <w:lang w:bidi="lo-LA"/>
        </w:rPr>
        <w:t xml:space="preserve">. Papildomi naudotojai </w:t>
      </w:r>
      <w:r w:rsidR="00062E20">
        <w:rPr>
          <w:color w:val="000000"/>
          <w:lang w:bidi="lo-LA"/>
        </w:rPr>
        <w:t>nuo</w:t>
      </w:r>
      <w:r w:rsidR="002D73CC">
        <w:rPr>
          <w:color w:val="000000"/>
          <w:lang w:bidi="lo-LA"/>
        </w:rPr>
        <w:t xml:space="preserve"> </w:t>
      </w:r>
      <w:r w:rsidR="004532AA" w:rsidRPr="00823CB3">
        <w:rPr>
          <w:color w:val="000000"/>
          <w:lang w:bidi="lo-LA"/>
        </w:rPr>
        <w:t xml:space="preserve">2025 </w:t>
      </w:r>
      <w:r w:rsidR="002D73CC" w:rsidRPr="00823CB3">
        <w:rPr>
          <w:color w:val="000000"/>
          <w:lang w:bidi="lo-LA"/>
        </w:rPr>
        <w:t xml:space="preserve">m. </w:t>
      </w:r>
      <w:r w:rsidR="00F53A76" w:rsidRPr="00823CB3">
        <w:rPr>
          <w:color w:val="000000"/>
          <w:lang w:bidi="lo-LA"/>
        </w:rPr>
        <w:t>birželio 10</w:t>
      </w:r>
      <w:r w:rsidR="002D73CC" w:rsidRPr="00823CB3">
        <w:rPr>
          <w:color w:val="000000"/>
          <w:lang w:bidi="lo-LA"/>
        </w:rPr>
        <w:t xml:space="preserve"> d.</w:t>
      </w:r>
      <w:r w:rsidR="002D73CC">
        <w:rPr>
          <w:color w:val="000000"/>
          <w:lang w:bidi="lo-LA"/>
        </w:rPr>
        <w:t xml:space="preserve"> </w:t>
      </w:r>
      <w:r w:rsidR="00C32F5E" w:rsidRPr="000305C9">
        <w:rPr>
          <w:color w:val="000000"/>
          <w:lang w:bidi="lo-LA"/>
        </w:rPr>
        <w:t xml:space="preserve">turi būti priskirti prie </w:t>
      </w:r>
      <w:r w:rsidR="00424C26">
        <w:rPr>
          <w:color w:val="000000"/>
          <w:lang w:bidi="lo-LA"/>
        </w:rPr>
        <w:t xml:space="preserve">atitinkamai </w:t>
      </w:r>
      <w:r w:rsidR="00B54B1A">
        <w:rPr>
          <w:color w:val="000000"/>
          <w:lang w:bidi="lo-LA"/>
        </w:rPr>
        <w:t>licencijų Nr. (</w:t>
      </w:r>
      <w:r w:rsidR="00C32F5E" w:rsidRPr="000305C9">
        <w:rPr>
          <w:i/>
          <w:color w:val="000000"/>
          <w:lang w:bidi="lo-LA"/>
        </w:rPr>
        <w:t xml:space="preserve">VOICE </w:t>
      </w:r>
      <w:proofErr w:type="spellStart"/>
      <w:r w:rsidR="00C32F5E" w:rsidRPr="000305C9">
        <w:rPr>
          <w:i/>
          <w:color w:val="000000"/>
          <w:lang w:bidi="lo-LA"/>
        </w:rPr>
        <w:t>Account</w:t>
      </w:r>
      <w:proofErr w:type="spellEnd"/>
      <w:r w:rsidR="00C32F5E" w:rsidRPr="000305C9">
        <w:rPr>
          <w:i/>
          <w:color w:val="000000"/>
          <w:lang w:bidi="lo-LA"/>
        </w:rPr>
        <w:t xml:space="preserve"> </w:t>
      </w:r>
      <w:proofErr w:type="spellStart"/>
      <w:r w:rsidR="00C32F5E" w:rsidRPr="000305C9">
        <w:rPr>
          <w:i/>
          <w:color w:val="000000"/>
          <w:lang w:bidi="lo-LA"/>
        </w:rPr>
        <w:t>Number</w:t>
      </w:r>
      <w:proofErr w:type="spellEnd"/>
      <w:r w:rsidR="00B54B1A">
        <w:rPr>
          <w:i/>
          <w:color w:val="000000"/>
          <w:lang w:bidi="lo-LA"/>
        </w:rPr>
        <w:t>)</w:t>
      </w:r>
      <w:r w:rsidR="00C32F5E" w:rsidRPr="000305C9">
        <w:rPr>
          <w:color w:val="000000"/>
          <w:lang w:bidi="lo-LA"/>
        </w:rPr>
        <w:t xml:space="preserve"> </w:t>
      </w:r>
      <w:r w:rsidR="004532AA">
        <w:t>5352566 ir 5352823</w:t>
      </w:r>
      <w:r w:rsidR="00424C26" w:rsidRPr="000305C9">
        <w:rPr>
          <w:color w:val="000000"/>
          <w:lang w:bidi="lo-LA"/>
        </w:rPr>
        <w:t xml:space="preserve"> </w:t>
      </w:r>
      <w:r w:rsidR="00C32F5E" w:rsidRPr="000305C9">
        <w:rPr>
          <w:color w:val="000000"/>
          <w:lang w:bidi="lo-LA"/>
        </w:rPr>
        <w:t>kaip nurodyta</w:t>
      </w:r>
      <w:r w:rsidR="00076D20">
        <w:rPr>
          <w:color w:val="000000"/>
          <w:lang w:bidi="lo-LA"/>
        </w:rPr>
        <w:t xml:space="preserve"> šio papunkčio</w:t>
      </w:r>
      <w:r w:rsidR="00C32F5E" w:rsidRPr="000305C9">
        <w:rPr>
          <w:color w:val="000000"/>
          <w:lang w:bidi="lo-LA"/>
        </w:rPr>
        <w:t xml:space="preserve"> lentelėje</w:t>
      </w:r>
      <w:r w:rsidR="00465AD7">
        <w:rPr>
          <w:color w:val="000000"/>
          <w:lang w:bidi="lo-LA"/>
        </w:rPr>
        <w:t>;</w:t>
      </w:r>
    </w:p>
    <w:p w14:paraId="64BED6BF" w14:textId="2A4D717A" w:rsidR="00C05337" w:rsidRDefault="008309D6" w:rsidP="00116028">
      <w:pPr>
        <w:pStyle w:val="Pagrindiniotekstotrauka2"/>
        <w:tabs>
          <w:tab w:val="left" w:pos="851"/>
        </w:tabs>
        <w:spacing w:before="120" w:line="240" w:lineRule="auto"/>
        <w:ind w:left="1134" w:hanging="1134"/>
        <w:jc w:val="both"/>
        <w:rPr>
          <w:color w:val="000000"/>
          <w:sz w:val="20"/>
          <w:lang w:bidi="lo-LA"/>
        </w:rPr>
      </w:pPr>
      <w:r w:rsidRPr="0006455D">
        <w:rPr>
          <w:szCs w:val="24"/>
          <w:lang w:bidi="lo-LA"/>
        </w:rPr>
        <w:t>Lentelė.</w:t>
      </w:r>
      <w:r w:rsidRPr="0006455D">
        <w:rPr>
          <w:sz w:val="20"/>
          <w:lang w:bidi="lo-LA"/>
        </w:rPr>
        <w:t xml:space="preserve"> </w:t>
      </w:r>
      <w:r w:rsidR="00BA393B" w:rsidRPr="00BA393B">
        <w:rPr>
          <w:color w:val="000000"/>
          <w:sz w:val="20"/>
          <w:lang w:bidi="lo-LA"/>
        </w:rPr>
        <w:t xml:space="preserve">Perkančiosios organizacijos turimų </w:t>
      </w:r>
      <w:r w:rsidR="00076D20">
        <w:rPr>
          <w:color w:val="000000"/>
          <w:sz w:val="20"/>
          <w:lang w:bidi="lo-LA"/>
        </w:rPr>
        <w:t>licencijų Nr. (</w:t>
      </w:r>
      <w:r w:rsidR="00BA393B" w:rsidRPr="00BA393B">
        <w:rPr>
          <w:color w:val="000000"/>
          <w:sz w:val="20"/>
          <w:lang w:bidi="lo-LA"/>
        </w:rPr>
        <w:t>VOICE</w:t>
      </w:r>
      <w:r w:rsidR="00BA393B" w:rsidRPr="00BA393B">
        <w:rPr>
          <w:i/>
          <w:color w:val="000000"/>
          <w:sz w:val="20"/>
          <w:lang w:bidi="lo-LA"/>
        </w:rPr>
        <w:t xml:space="preserve"> </w:t>
      </w:r>
      <w:proofErr w:type="spellStart"/>
      <w:r w:rsidR="00BA393B" w:rsidRPr="00BA393B">
        <w:rPr>
          <w:i/>
          <w:color w:val="000000"/>
          <w:sz w:val="20"/>
          <w:lang w:bidi="lo-LA"/>
        </w:rPr>
        <w:t>Account</w:t>
      </w:r>
      <w:proofErr w:type="spellEnd"/>
      <w:r w:rsidR="00BA393B" w:rsidRPr="00BA393B">
        <w:rPr>
          <w:i/>
          <w:color w:val="000000"/>
          <w:sz w:val="20"/>
          <w:lang w:bidi="lo-LA"/>
        </w:rPr>
        <w:t xml:space="preserve"> </w:t>
      </w:r>
      <w:proofErr w:type="spellStart"/>
      <w:r w:rsidR="00BA393B" w:rsidRPr="00BA393B">
        <w:rPr>
          <w:i/>
          <w:color w:val="000000"/>
          <w:sz w:val="20"/>
          <w:lang w:bidi="lo-LA"/>
        </w:rPr>
        <w:t>Number</w:t>
      </w:r>
      <w:proofErr w:type="spellEnd"/>
      <w:r w:rsidR="00076D20">
        <w:rPr>
          <w:i/>
          <w:color w:val="000000"/>
          <w:sz w:val="20"/>
          <w:lang w:bidi="lo-LA"/>
        </w:rPr>
        <w:t>)</w:t>
      </w:r>
      <w:r w:rsidR="0044278B">
        <w:rPr>
          <w:color w:val="000000"/>
          <w:sz w:val="20"/>
          <w:lang w:bidi="lo-LA"/>
        </w:rPr>
        <w:t xml:space="preserve"> </w:t>
      </w:r>
      <w:r w:rsidR="00076D20" w:rsidRPr="00823CB3">
        <w:rPr>
          <w:sz w:val="20"/>
        </w:rPr>
        <w:t>5352566 ir 5352823</w:t>
      </w:r>
      <w:r w:rsidR="00076D20">
        <w:t xml:space="preserve"> </w:t>
      </w:r>
      <w:r w:rsidR="0044278B">
        <w:rPr>
          <w:color w:val="000000"/>
          <w:sz w:val="20"/>
          <w:lang w:bidi="lo-LA"/>
        </w:rPr>
        <w:t>struktūra</w:t>
      </w:r>
      <w:r w:rsidR="00F35675">
        <w:rPr>
          <w:color w:val="000000"/>
          <w:sz w:val="20"/>
          <w:lang w:bidi="lo-LA"/>
        </w:rPr>
        <w:t xml:space="preserve"> ir </w:t>
      </w:r>
      <w:r w:rsidR="00F35675">
        <w:rPr>
          <w:i/>
          <w:color w:val="000000"/>
          <w:sz w:val="20"/>
          <w:lang w:bidi="lo-LA"/>
        </w:rPr>
        <w:t>Essentials</w:t>
      </w:r>
      <w:r w:rsidR="00F35675" w:rsidRPr="00F35675">
        <w:rPr>
          <w:b/>
          <w:bCs/>
          <w:i/>
          <w:iCs/>
          <w:color w:val="000000"/>
          <w:sz w:val="20"/>
        </w:rPr>
        <w:t xml:space="preserve"> </w:t>
      </w:r>
      <w:r w:rsidR="00F35675" w:rsidRPr="00F35675">
        <w:rPr>
          <w:i/>
          <w:iCs/>
          <w:color w:val="000000"/>
          <w:sz w:val="20"/>
        </w:rPr>
        <w:t>ir</w:t>
      </w:r>
      <w:r w:rsidR="00F35675">
        <w:rPr>
          <w:b/>
          <w:bCs/>
          <w:i/>
          <w:iCs/>
          <w:color w:val="000000"/>
          <w:sz w:val="20"/>
        </w:rPr>
        <w:t xml:space="preserve"> </w:t>
      </w:r>
      <w:proofErr w:type="spellStart"/>
      <w:r w:rsidR="00F35675" w:rsidRPr="00F35675">
        <w:rPr>
          <w:i/>
          <w:iCs/>
          <w:color w:val="000000"/>
          <w:sz w:val="20"/>
        </w:rPr>
        <w:t>Team</w:t>
      </w:r>
      <w:proofErr w:type="spellEnd"/>
      <w:r w:rsidR="00F35675" w:rsidRPr="00F35675">
        <w:rPr>
          <w:i/>
          <w:iCs/>
          <w:color w:val="000000"/>
          <w:sz w:val="20"/>
        </w:rPr>
        <w:t xml:space="preserve"> </w:t>
      </w:r>
      <w:proofErr w:type="spellStart"/>
      <w:r w:rsidR="00F35675" w:rsidRPr="00F35675">
        <w:rPr>
          <w:i/>
          <w:iCs/>
          <w:color w:val="000000"/>
          <w:sz w:val="20"/>
        </w:rPr>
        <w:t>Members</w:t>
      </w:r>
      <w:proofErr w:type="spellEnd"/>
      <w:r w:rsidR="00F35675">
        <w:rPr>
          <w:i/>
          <w:color w:val="000000"/>
          <w:sz w:val="20"/>
          <w:lang w:bidi="lo-LA"/>
        </w:rPr>
        <w:t xml:space="preserve"> </w:t>
      </w:r>
      <w:r w:rsidR="00F35675">
        <w:rPr>
          <w:color w:val="000000"/>
          <w:sz w:val="20"/>
          <w:lang w:bidi="lo-LA"/>
        </w:rPr>
        <w:t xml:space="preserve">naudotojų licencijų priskyrimo prie Perkančiosios organizacijos turimų </w:t>
      </w:r>
      <w:r w:rsidR="00076D20">
        <w:rPr>
          <w:color w:val="000000"/>
          <w:sz w:val="20"/>
          <w:lang w:bidi="lo-LA"/>
        </w:rPr>
        <w:t>licencijų (</w:t>
      </w:r>
      <w:r w:rsidR="00F35675">
        <w:rPr>
          <w:color w:val="000000"/>
          <w:sz w:val="20"/>
          <w:lang w:bidi="lo-LA"/>
        </w:rPr>
        <w:t>VOICE</w:t>
      </w:r>
      <w:r w:rsidR="00F35675">
        <w:rPr>
          <w:i/>
          <w:color w:val="000000"/>
          <w:sz w:val="20"/>
          <w:lang w:bidi="lo-LA"/>
        </w:rPr>
        <w:t xml:space="preserve"> </w:t>
      </w:r>
      <w:proofErr w:type="spellStart"/>
      <w:r w:rsidR="00F35675">
        <w:rPr>
          <w:i/>
          <w:color w:val="000000"/>
          <w:sz w:val="20"/>
          <w:lang w:bidi="lo-LA"/>
        </w:rPr>
        <w:t>Account</w:t>
      </w:r>
      <w:proofErr w:type="spellEnd"/>
      <w:r w:rsidR="00F35675">
        <w:rPr>
          <w:i/>
          <w:color w:val="000000"/>
          <w:sz w:val="20"/>
          <w:lang w:bidi="lo-LA"/>
        </w:rPr>
        <w:t xml:space="preserve"> </w:t>
      </w:r>
      <w:proofErr w:type="spellStart"/>
      <w:r w:rsidR="00F35675">
        <w:rPr>
          <w:i/>
          <w:color w:val="000000"/>
          <w:sz w:val="20"/>
          <w:lang w:bidi="lo-LA"/>
        </w:rPr>
        <w:t>Number</w:t>
      </w:r>
      <w:proofErr w:type="spellEnd"/>
      <w:r w:rsidR="00076D20">
        <w:rPr>
          <w:i/>
          <w:color w:val="000000"/>
          <w:sz w:val="20"/>
          <w:lang w:bidi="lo-LA"/>
        </w:rPr>
        <w:t>)</w:t>
      </w:r>
      <w:r w:rsidR="00F35675">
        <w:rPr>
          <w:color w:val="000000"/>
          <w:sz w:val="20"/>
          <w:lang w:bidi="lo-LA"/>
        </w:rPr>
        <w:t xml:space="preserve"> </w:t>
      </w:r>
      <w:r w:rsidR="00F35675" w:rsidRPr="00823CB3">
        <w:rPr>
          <w:color w:val="000000"/>
          <w:sz w:val="20"/>
          <w:lang w:bidi="lo-LA"/>
        </w:rPr>
        <w:t>struktūra</w:t>
      </w:r>
      <w:r w:rsidR="00BA393B" w:rsidRPr="00823CB3">
        <w:rPr>
          <w:color w:val="000000"/>
          <w:sz w:val="20"/>
          <w:lang w:bidi="lo-LA"/>
        </w:rPr>
        <w:t>.</w:t>
      </w:r>
      <w:bookmarkStart w:id="1" w:name="_Toc196109615"/>
    </w:p>
    <w:tbl>
      <w:tblPr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511"/>
        <w:gridCol w:w="1083"/>
        <w:gridCol w:w="2654"/>
        <w:gridCol w:w="1276"/>
        <w:gridCol w:w="1417"/>
        <w:gridCol w:w="1418"/>
        <w:gridCol w:w="1559"/>
      </w:tblGrid>
      <w:tr w:rsidR="00695EEF" w:rsidRPr="00834F2F" w14:paraId="7F374434" w14:textId="247309A8" w:rsidTr="00F35675">
        <w:trPr>
          <w:trHeight w:val="5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20E" w14:textId="77777777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834F2F">
              <w:rPr>
                <w:b/>
                <w:bCs/>
                <w:color w:val="000000"/>
                <w:sz w:val="20"/>
              </w:rPr>
              <w:t>Eil. Nr.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8F71" w14:textId="77777777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834F2F">
              <w:rPr>
                <w:b/>
                <w:bCs/>
                <w:color w:val="000000"/>
                <w:sz w:val="20"/>
              </w:rPr>
              <w:t>Licencijos Nr. (VOICE</w:t>
            </w:r>
            <w:r w:rsidRPr="00834F2F"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34F2F">
              <w:rPr>
                <w:b/>
                <w:bCs/>
                <w:i/>
                <w:iCs/>
                <w:color w:val="000000"/>
                <w:sz w:val="20"/>
              </w:rPr>
              <w:t>Account</w:t>
            </w:r>
            <w:proofErr w:type="spellEnd"/>
            <w:r w:rsidRPr="00834F2F"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34F2F">
              <w:rPr>
                <w:b/>
                <w:bCs/>
                <w:i/>
                <w:iCs/>
                <w:color w:val="000000"/>
                <w:sz w:val="20"/>
              </w:rPr>
              <w:t>Number</w:t>
            </w:r>
            <w:proofErr w:type="spellEnd"/>
            <w:r w:rsidRPr="00834F2F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046" w14:textId="77777777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834F2F">
              <w:rPr>
                <w:b/>
                <w:bCs/>
                <w:color w:val="000000"/>
                <w:sz w:val="20"/>
              </w:rPr>
              <w:t>Licencijos naudotojas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6DA8" w14:textId="2CF62387" w:rsidR="00695EE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Turimas</w:t>
            </w:r>
          </w:p>
          <w:p w14:paraId="4C1EC853" w14:textId="5EE44BBC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 w:rsidRPr="00834F2F">
              <w:rPr>
                <w:b/>
                <w:bCs/>
                <w:i/>
                <w:iCs/>
                <w:sz w:val="20"/>
              </w:rPr>
              <w:t>Essentials</w:t>
            </w:r>
            <w:r w:rsidRPr="00834F2F">
              <w:rPr>
                <w:b/>
                <w:bCs/>
                <w:sz w:val="20"/>
              </w:rPr>
              <w:t xml:space="preserve">                          naudotojų </w:t>
            </w:r>
            <w:r w:rsidR="00DD55C1">
              <w:rPr>
                <w:b/>
                <w:bCs/>
                <w:sz w:val="20"/>
              </w:rPr>
              <w:t xml:space="preserve">licencijų </w:t>
            </w:r>
            <w:r w:rsidRPr="00834F2F">
              <w:rPr>
                <w:b/>
                <w:bCs/>
                <w:sz w:val="20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D69A" w14:textId="7C610707" w:rsidR="00695EE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Turimas</w:t>
            </w:r>
          </w:p>
          <w:p w14:paraId="53F7E926" w14:textId="7393E363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834F2F">
              <w:rPr>
                <w:b/>
                <w:bCs/>
                <w:i/>
                <w:iCs/>
                <w:color w:val="000000"/>
                <w:sz w:val="20"/>
              </w:rPr>
              <w:t>Team</w:t>
            </w:r>
            <w:proofErr w:type="spellEnd"/>
            <w:r w:rsidRPr="00834F2F"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34F2F">
              <w:rPr>
                <w:b/>
                <w:bCs/>
                <w:i/>
                <w:iCs/>
                <w:color w:val="000000"/>
                <w:sz w:val="20"/>
              </w:rPr>
              <w:t>Members</w:t>
            </w:r>
            <w:proofErr w:type="spellEnd"/>
            <w:r w:rsidRPr="00834F2F">
              <w:rPr>
                <w:b/>
                <w:bCs/>
                <w:color w:val="000000"/>
                <w:sz w:val="20"/>
              </w:rPr>
              <w:t xml:space="preserve"> naudotojų </w:t>
            </w:r>
            <w:r w:rsidR="00DD55C1">
              <w:rPr>
                <w:b/>
                <w:bCs/>
                <w:color w:val="000000"/>
                <w:sz w:val="20"/>
              </w:rPr>
              <w:t xml:space="preserve">licencijų </w:t>
            </w:r>
            <w:r w:rsidRPr="00834F2F">
              <w:rPr>
                <w:b/>
                <w:bCs/>
                <w:color w:val="000000"/>
                <w:sz w:val="20"/>
              </w:rPr>
              <w:t>skaičius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1353" w14:textId="77777777" w:rsidR="00695EE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Papildomas (įsigyjamas)</w:t>
            </w:r>
          </w:p>
          <w:p w14:paraId="7D283D5E" w14:textId="13776489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206DBD">
              <w:rPr>
                <w:b/>
                <w:bCs/>
                <w:i/>
                <w:iCs/>
                <w:color w:val="000000"/>
                <w:sz w:val="20"/>
              </w:rPr>
              <w:t>Essentials</w:t>
            </w:r>
            <w:r>
              <w:rPr>
                <w:b/>
                <w:bCs/>
                <w:color w:val="000000"/>
                <w:sz w:val="20"/>
              </w:rPr>
              <w:t xml:space="preserve">                               licencijų naudotojų </w:t>
            </w:r>
            <w:r w:rsidR="00DD55C1">
              <w:rPr>
                <w:b/>
                <w:bCs/>
                <w:color w:val="000000"/>
                <w:sz w:val="20"/>
              </w:rPr>
              <w:t xml:space="preserve">licencijų </w:t>
            </w:r>
            <w:r>
              <w:rPr>
                <w:b/>
                <w:bCs/>
                <w:color w:val="000000"/>
                <w:sz w:val="20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D0D0" w14:textId="77777777" w:rsidR="00695EE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Papildomas (įsigyjamas)</w:t>
            </w:r>
          </w:p>
          <w:p w14:paraId="6C463816" w14:textId="57A517E7" w:rsidR="00695EE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834F2F">
              <w:rPr>
                <w:b/>
                <w:bCs/>
                <w:i/>
                <w:iCs/>
                <w:color w:val="000000"/>
                <w:sz w:val="20"/>
              </w:rPr>
              <w:t>Team</w:t>
            </w:r>
            <w:proofErr w:type="spellEnd"/>
            <w:r w:rsidRPr="00834F2F"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34F2F">
              <w:rPr>
                <w:b/>
                <w:bCs/>
                <w:i/>
                <w:iCs/>
                <w:color w:val="000000"/>
                <w:sz w:val="20"/>
              </w:rPr>
              <w:t>Members</w:t>
            </w:r>
            <w:proofErr w:type="spellEnd"/>
            <w:r w:rsidRPr="00834F2F">
              <w:rPr>
                <w:b/>
                <w:bCs/>
                <w:color w:val="000000"/>
                <w:sz w:val="20"/>
              </w:rPr>
              <w:t xml:space="preserve"> naudotojų </w:t>
            </w:r>
            <w:r w:rsidR="00DD55C1">
              <w:rPr>
                <w:b/>
                <w:bCs/>
                <w:color w:val="000000"/>
                <w:sz w:val="20"/>
              </w:rPr>
              <w:t xml:space="preserve">licencijų </w:t>
            </w:r>
            <w:r w:rsidRPr="00834F2F">
              <w:rPr>
                <w:b/>
                <w:bCs/>
                <w:color w:val="000000"/>
                <w:sz w:val="20"/>
              </w:rPr>
              <w:t>skaičius</w:t>
            </w:r>
          </w:p>
        </w:tc>
      </w:tr>
      <w:tr w:rsidR="00695EEF" w:rsidRPr="00834F2F" w14:paraId="685D33D1" w14:textId="5CE29DD3" w:rsidTr="00680B88">
        <w:trPr>
          <w:trHeight w:val="29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DA3" w14:textId="77777777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i/>
                <w:iCs/>
                <w:color w:val="000000"/>
                <w:sz w:val="20"/>
              </w:rPr>
            </w:pPr>
            <w:r w:rsidRPr="00834F2F">
              <w:rPr>
                <w:i/>
                <w:iCs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CBAC" w14:textId="77777777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i/>
                <w:iCs/>
                <w:color w:val="000000"/>
                <w:sz w:val="20"/>
              </w:rPr>
            </w:pPr>
            <w:r w:rsidRPr="00834F2F">
              <w:rPr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6DEF" w14:textId="77777777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i/>
                <w:iCs/>
                <w:color w:val="000000"/>
                <w:sz w:val="20"/>
              </w:rPr>
            </w:pPr>
            <w:r w:rsidRPr="00834F2F">
              <w:rPr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4BC2" w14:textId="77777777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i/>
                <w:iCs/>
                <w:sz w:val="20"/>
              </w:rPr>
            </w:pPr>
            <w:r w:rsidRPr="00834F2F">
              <w:rPr>
                <w:i/>
                <w:iCs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1476" w14:textId="77777777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i/>
                <w:iCs/>
                <w:color w:val="000000"/>
                <w:sz w:val="20"/>
              </w:rPr>
            </w:pPr>
            <w:r w:rsidRPr="00834F2F">
              <w:rPr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8345" w14:textId="3EBF4B76" w:rsidR="00695EEF" w:rsidRPr="00834F2F" w:rsidRDefault="0028671B" w:rsidP="00116028">
            <w:pPr>
              <w:tabs>
                <w:tab w:val="left" w:pos="851"/>
              </w:tabs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8EFA" w14:textId="4BBED126" w:rsidR="00695EEF" w:rsidRPr="00834F2F" w:rsidRDefault="0028671B" w:rsidP="00116028">
            <w:pPr>
              <w:tabs>
                <w:tab w:val="left" w:pos="851"/>
              </w:tabs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</w:t>
            </w:r>
          </w:p>
        </w:tc>
      </w:tr>
      <w:tr w:rsidR="004532AA" w:rsidRPr="00DC0BB4" w14:paraId="5185513A" w14:textId="74F2F92A" w:rsidTr="00CC3978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CE56" w14:textId="77777777" w:rsidR="004532AA" w:rsidRPr="00834F2F" w:rsidRDefault="004532AA" w:rsidP="004532AA">
            <w:pPr>
              <w:tabs>
                <w:tab w:val="left" w:pos="851"/>
              </w:tabs>
              <w:jc w:val="center"/>
              <w:rPr>
                <w:color w:val="000000"/>
                <w:sz w:val="20"/>
              </w:rPr>
            </w:pPr>
            <w:r w:rsidRPr="00834F2F">
              <w:rPr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AB48" w14:textId="4E46938F" w:rsidR="004532AA" w:rsidRPr="00AA66AB" w:rsidRDefault="004532AA" w:rsidP="004532AA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color w:val="000000"/>
              </w:rPr>
              <w:t>5352566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D488" w14:textId="48D47BAB" w:rsidR="004532AA" w:rsidRPr="00AA66AB" w:rsidRDefault="004532AA" w:rsidP="004532AA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color w:val="000000"/>
              </w:rPr>
              <w:t>VBAMS, Finansų ministerija Nr.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240B" w14:textId="1A992DD5" w:rsidR="004532AA" w:rsidRPr="00AA66AB" w:rsidRDefault="004532AA" w:rsidP="004532AA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B482" w14:textId="01800EA3" w:rsidR="004532AA" w:rsidRPr="00AA66AB" w:rsidRDefault="004532AA" w:rsidP="004532AA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EE9D" w14:textId="28BE36EB" w:rsidR="004532AA" w:rsidRDefault="004532AA" w:rsidP="004532AA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B346" w14:textId="244D9596" w:rsidR="004532AA" w:rsidRDefault="004532AA" w:rsidP="004532AA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532AA" w:rsidRPr="00471741" w14:paraId="4E8F3FFE" w14:textId="47E35760" w:rsidTr="00CC3978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F73D" w14:textId="77777777" w:rsidR="004532AA" w:rsidRPr="00471741" w:rsidRDefault="004532AA" w:rsidP="004532AA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471741">
              <w:rPr>
                <w:szCs w:val="24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E987C" w14:textId="4F707405" w:rsidR="004532AA" w:rsidRPr="00471741" w:rsidRDefault="004532AA" w:rsidP="004532AA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color w:val="000000"/>
              </w:rPr>
              <w:t>5352823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C7ECD" w14:textId="655B3090" w:rsidR="004532AA" w:rsidRPr="00471741" w:rsidRDefault="004532AA" w:rsidP="004532AA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color w:val="000000"/>
              </w:rPr>
              <w:t>VBAMS, Finansų ministerija Nr.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6053" w14:textId="7662E2A5" w:rsidR="004532AA" w:rsidRPr="00471741" w:rsidRDefault="004532AA" w:rsidP="004532AA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2AE4" w14:textId="4A9DC814" w:rsidR="004532AA" w:rsidRPr="00471741" w:rsidRDefault="004532AA" w:rsidP="004532AA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03E9" w14:textId="22119616" w:rsidR="004532AA" w:rsidRPr="00471741" w:rsidRDefault="004532AA" w:rsidP="004532AA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DAA2" w14:textId="17B79646" w:rsidR="004532AA" w:rsidRPr="00471741" w:rsidRDefault="004532AA" w:rsidP="004532AA">
            <w:pPr>
              <w:tabs>
                <w:tab w:val="left" w:pos="851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</w:tr>
      <w:tr w:rsidR="00695EEF" w:rsidRPr="00AD42A7" w14:paraId="113CA54C" w14:textId="311F741C" w:rsidTr="00680B88">
        <w:trPr>
          <w:trHeight w:val="38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96E17E" w14:textId="77777777" w:rsidR="00695EEF" w:rsidRPr="00834F2F" w:rsidRDefault="00695EEF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834F2F">
              <w:rPr>
                <w:b/>
                <w:bCs/>
                <w:color w:val="000000"/>
                <w:sz w:val="20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F558007" w14:textId="5D9FFA06" w:rsidR="00695EEF" w:rsidRPr="00834F2F" w:rsidRDefault="007B62FA" w:rsidP="00116028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0E1D83E8" w14:textId="5D479923" w:rsidR="00695EEF" w:rsidRPr="00834F2F" w:rsidRDefault="007B62FA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7C37525" w14:textId="790CAB75" w:rsidR="00695EEF" w:rsidRDefault="004532AA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1EB6285F" w14:textId="761A91E6" w:rsidR="00695EEF" w:rsidRDefault="004532AA" w:rsidP="00116028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</w:t>
            </w:r>
          </w:p>
        </w:tc>
      </w:tr>
    </w:tbl>
    <w:p w14:paraId="1E7CFACC" w14:textId="77777777" w:rsidR="00695EEF" w:rsidRDefault="00695EEF" w:rsidP="00116028">
      <w:pPr>
        <w:tabs>
          <w:tab w:val="left" w:pos="0"/>
          <w:tab w:val="num" w:pos="720"/>
          <w:tab w:val="left" w:pos="851"/>
          <w:tab w:val="left" w:pos="900"/>
        </w:tabs>
        <w:ind w:firstLine="567"/>
        <w:jc w:val="both"/>
        <w:rPr>
          <w:szCs w:val="24"/>
        </w:rPr>
      </w:pPr>
    </w:p>
    <w:p w14:paraId="746CFA52" w14:textId="6220FAB2" w:rsidR="005D3484" w:rsidRDefault="00164DA0" w:rsidP="00116028">
      <w:pPr>
        <w:tabs>
          <w:tab w:val="left" w:pos="0"/>
          <w:tab w:val="num" w:pos="720"/>
          <w:tab w:val="left" w:pos="851"/>
          <w:tab w:val="left" w:pos="900"/>
        </w:tabs>
        <w:ind w:firstLine="567"/>
        <w:jc w:val="both"/>
        <w:rPr>
          <w:szCs w:val="24"/>
        </w:rPr>
      </w:pPr>
      <w:bookmarkStart w:id="2" w:name="_Hlk175069162"/>
      <w:proofErr w:type="spellStart"/>
      <w:r>
        <w:rPr>
          <w:szCs w:val="24"/>
        </w:rPr>
        <w:t>Pastaba.Turimas</w:t>
      </w:r>
      <w:proofErr w:type="spellEnd"/>
      <w:r>
        <w:rPr>
          <w:szCs w:val="24"/>
        </w:rPr>
        <w:t xml:space="preserve"> Essentials </w:t>
      </w:r>
      <w:r w:rsidR="005D3484">
        <w:rPr>
          <w:szCs w:val="24"/>
        </w:rPr>
        <w:t xml:space="preserve">naudotojų </w:t>
      </w:r>
      <w:r>
        <w:rPr>
          <w:szCs w:val="24"/>
        </w:rPr>
        <w:t xml:space="preserve">licencijų </w:t>
      </w:r>
      <w:r w:rsidR="005D3484">
        <w:rPr>
          <w:szCs w:val="24"/>
        </w:rPr>
        <w:t>skaičius</w:t>
      </w:r>
      <w:r>
        <w:rPr>
          <w:szCs w:val="24"/>
        </w:rPr>
        <w:t xml:space="preserve"> lentelėje</w:t>
      </w:r>
      <w:r w:rsidR="005D3484">
        <w:rPr>
          <w:szCs w:val="24"/>
        </w:rPr>
        <w:t xml:space="preserve"> nurodytas įtraukiant ir </w:t>
      </w:r>
      <w:r w:rsidR="005D3484" w:rsidRPr="001E15E7">
        <w:rPr>
          <w:i/>
          <w:iCs/>
          <w:szCs w:val="24"/>
        </w:rPr>
        <w:t>Microsoft Dynamics</w:t>
      </w:r>
      <w:r w:rsidR="005D3484" w:rsidRPr="0022016B">
        <w:rPr>
          <w:szCs w:val="24"/>
        </w:rPr>
        <w:t xml:space="preserve"> 365 </w:t>
      </w:r>
      <w:proofErr w:type="spellStart"/>
      <w:r w:rsidR="005D3484" w:rsidRPr="001E15E7">
        <w:rPr>
          <w:i/>
          <w:iCs/>
          <w:szCs w:val="24"/>
        </w:rPr>
        <w:t>Business</w:t>
      </w:r>
      <w:proofErr w:type="spellEnd"/>
      <w:r w:rsidR="005D3484" w:rsidRPr="001E15E7">
        <w:rPr>
          <w:i/>
          <w:iCs/>
          <w:szCs w:val="24"/>
        </w:rPr>
        <w:t xml:space="preserve"> </w:t>
      </w:r>
      <w:proofErr w:type="spellStart"/>
      <w:r w:rsidR="005D3484" w:rsidRPr="001E15E7">
        <w:rPr>
          <w:i/>
          <w:iCs/>
          <w:szCs w:val="24"/>
        </w:rPr>
        <w:t>Central</w:t>
      </w:r>
      <w:proofErr w:type="spellEnd"/>
      <w:r w:rsidR="005D3484" w:rsidRPr="001E15E7">
        <w:rPr>
          <w:i/>
          <w:iCs/>
          <w:szCs w:val="24"/>
        </w:rPr>
        <w:t xml:space="preserve"> </w:t>
      </w:r>
      <w:proofErr w:type="spellStart"/>
      <w:r w:rsidR="005D3484" w:rsidRPr="001E15E7">
        <w:rPr>
          <w:i/>
          <w:iCs/>
          <w:szCs w:val="24"/>
        </w:rPr>
        <w:t>on-premises</w:t>
      </w:r>
      <w:proofErr w:type="spellEnd"/>
      <w:r w:rsidR="005D3484" w:rsidRPr="001E15E7">
        <w:rPr>
          <w:i/>
          <w:iCs/>
          <w:szCs w:val="24"/>
        </w:rPr>
        <w:t xml:space="preserve"> </w:t>
      </w:r>
      <w:r w:rsidR="005D3484" w:rsidRPr="0022016B">
        <w:rPr>
          <w:szCs w:val="24"/>
        </w:rPr>
        <w:t xml:space="preserve">licencijose </w:t>
      </w:r>
      <w:r w:rsidR="005D3484" w:rsidRPr="001E15E7">
        <w:rPr>
          <w:i/>
          <w:iCs/>
          <w:szCs w:val="24"/>
        </w:rPr>
        <w:t>Microsoft</w:t>
      </w:r>
      <w:r w:rsidR="005D3484" w:rsidRPr="0022016B">
        <w:rPr>
          <w:szCs w:val="24"/>
        </w:rPr>
        <w:t xml:space="preserve"> 2 papildomus vartotojus </w:t>
      </w:r>
      <w:r>
        <w:rPr>
          <w:szCs w:val="24"/>
        </w:rPr>
        <w:t xml:space="preserve">skirtus </w:t>
      </w:r>
      <w:r w:rsidR="005D3484" w:rsidRPr="0022016B">
        <w:rPr>
          <w:szCs w:val="24"/>
        </w:rPr>
        <w:t xml:space="preserve">tik išoriniams prisijungimams ne </w:t>
      </w:r>
      <w:r w:rsidR="00076D20">
        <w:rPr>
          <w:szCs w:val="24"/>
        </w:rPr>
        <w:t>Perkančiosios organizacijos</w:t>
      </w:r>
      <w:r w:rsidR="00076D20" w:rsidRPr="0022016B">
        <w:rPr>
          <w:szCs w:val="24"/>
        </w:rPr>
        <w:t xml:space="preserve"> </w:t>
      </w:r>
      <w:r w:rsidR="005D3484" w:rsidRPr="0022016B">
        <w:rPr>
          <w:szCs w:val="24"/>
        </w:rPr>
        <w:t>darbuotojams dėl sistemos administravimo ir išorinio apskaitos tvarky</w:t>
      </w:r>
      <w:r w:rsidR="001E15E7">
        <w:rPr>
          <w:szCs w:val="24"/>
        </w:rPr>
        <w:t>mo</w:t>
      </w:r>
      <w:r w:rsidR="005D3484" w:rsidRPr="0022016B">
        <w:rPr>
          <w:szCs w:val="24"/>
        </w:rPr>
        <w:t xml:space="preserve"> (jei apskait</w:t>
      </w:r>
      <w:r w:rsidR="001E15E7">
        <w:rPr>
          <w:szCs w:val="24"/>
        </w:rPr>
        <w:t>ai</w:t>
      </w:r>
      <w:r w:rsidR="005D3484" w:rsidRPr="0022016B">
        <w:rPr>
          <w:szCs w:val="24"/>
        </w:rPr>
        <w:t xml:space="preserve"> tvarky</w:t>
      </w:r>
      <w:r w:rsidR="001E15E7">
        <w:rPr>
          <w:szCs w:val="24"/>
        </w:rPr>
        <w:t>ti</w:t>
      </w:r>
      <w:r w:rsidR="005D3484" w:rsidRPr="0022016B">
        <w:rPr>
          <w:szCs w:val="24"/>
        </w:rPr>
        <w:t xml:space="preserve"> būtų </w:t>
      </w:r>
      <w:r w:rsidR="001E15E7">
        <w:rPr>
          <w:szCs w:val="24"/>
        </w:rPr>
        <w:t>įsigyjamos išorės paslaugos</w:t>
      </w:r>
      <w:r w:rsidR="005D3484" w:rsidRPr="0022016B">
        <w:rPr>
          <w:szCs w:val="24"/>
        </w:rPr>
        <w:t xml:space="preserve">), </w:t>
      </w:r>
      <w:r w:rsidR="001E15E7">
        <w:rPr>
          <w:szCs w:val="24"/>
        </w:rPr>
        <w:t xml:space="preserve">kaip numatyta </w:t>
      </w:r>
      <w:r w:rsidR="005D3484" w:rsidRPr="001E15E7">
        <w:rPr>
          <w:i/>
          <w:iCs/>
          <w:szCs w:val="24"/>
        </w:rPr>
        <w:t>Dynamics</w:t>
      </w:r>
      <w:r w:rsidR="005D3484" w:rsidRPr="0022016B">
        <w:rPr>
          <w:szCs w:val="24"/>
        </w:rPr>
        <w:t xml:space="preserve"> 365 </w:t>
      </w:r>
      <w:proofErr w:type="spellStart"/>
      <w:r w:rsidR="005D3484" w:rsidRPr="001E15E7">
        <w:rPr>
          <w:i/>
          <w:iCs/>
          <w:szCs w:val="24"/>
        </w:rPr>
        <w:t>Business</w:t>
      </w:r>
      <w:proofErr w:type="spellEnd"/>
      <w:r w:rsidR="005D3484" w:rsidRPr="001E15E7">
        <w:rPr>
          <w:i/>
          <w:iCs/>
          <w:szCs w:val="24"/>
        </w:rPr>
        <w:t xml:space="preserve"> </w:t>
      </w:r>
      <w:proofErr w:type="spellStart"/>
      <w:r w:rsidR="005D3484" w:rsidRPr="001E15E7">
        <w:rPr>
          <w:i/>
          <w:iCs/>
          <w:szCs w:val="24"/>
        </w:rPr>
        <w:t>Central</w:t>
      </w:r>
      <w:proofErr w:type="spellEnd"/>
      <w:r w:rsidR="005D3484" w:rsidRPr="001E15E7">
        <w:rPr>
          <w:i/>
          <w:iCs/>
          <w:szCs w:val="24"/>
        </w:rPr>
        <w:t xml:space="preserve">, </w:t>
      </w:r>
      <w:proofErr w:type="spellStart"/>
      <w:r w:rsidR="005D3484" w:rsidRPr="001E15E7">
        <w:rPr>
          <w:i/>
          <w:iCs/>
          <w:szCs w:val="24"/>
        </w:rPr>
        <w:t>on-premises</w:t>
      </w:r>
      <w:proofErr w:type="spellEnd"/>
      <w:r w:rsidR="005D3484" w:rsidRPr="001E15E7">
        <w:rPr>
          <w:i/>
          <w:iCs/>
          <w:szCs w:val="24"/>
        </w:rPr>
        <w:t xml:space="preserve"> </w:t>
      </w:r>
      <w:proofErr w:type="spellStart"/>
      <w:r w:rsidR="005D3484" w:rsidRPr="001E15E7">
        <w:rPr>
          <w:i/>
          <w:iCs/>
          <w:szCs w:val="24"/>
        </w:rPr>
        <w:t>Licensing</w:t>
      </w:r>
      <w:proofErr w:type="spellEnd"/>
      <w:r w:rsidR="005D3484" w:rsidRPr="001E15E7">
        <w:rPr>
          <w:i/>
          <w:iCs/>
          <w:szCs w:val="24"/>
        </w:rPr>
        <w:t xml:space="preserve"> </w:t>
      </w:r>
      <w:proofErr w:type="spellStart"/>
      <w:r w:rsidR="005D3484" w:rsidRPr="001E15E7">
        <w:rPr>
          <w:i/>
          <w:iCs/>
          <w:szCs w:val="24"/>
        </w:rPr>
        <w:t>Guide</w:t>
      </w:r>
      <w:proofErr w:type="spellEnd"/>
      <w:r w:rsidR="005D3484">
        <w:rPr>
          <w:szCs w:val="24"/>
        </w:rPr>
        <w:t xml:space="preserve"> </w:t>
      </w:r>
      <w:r w:rsidR="005D3484" w:rsidRPr="00221E4D">
        <w:rPr>
          <w:szCs w:val="24"/>
        </w:rPr>
        <w:t>(į naujinimo kainą minėti 2 naudotojai neįtraukiami).</w:t>
      </w:r>
      <w:r w:rsidR="005D3484">
        <w:rPr>
          <w:szCs w:val="24"/>
        </w:rPr>
        <w:t xml:space="preserve"> </w:t>
      </w:r>
    </w:p>
    <w:bookmarkEnd w:id="2"/>
    <w:p w14:paraId="70DA542B" w14:textId="4024777C" w:rsidR="00076D20" w:rsidRDefault="00076D20" w:rsidP="00076D20">
      <w:pPr>
        <w:pStyle w:val="Pagrindiniotekstotrauka2"/>
        <w:tabs>
          <w:tab w:val="left" w:pos="851"/>
        </w:tabs>
        <w:spacing w:after="0" w:line="240" w:lineRule="auto"/>
        <w:ind w:left="0" w:firstLine="993"/>
        <w:jc w:val="both"/>
        <w:rPr>
          <w:color w:val="000000"/>
          <w:szCs w:val="24"/>
          <w:lang w:bidi="lo-LA"/>
        </w:rPr>
      </w:pPr>
      <w:r w:rsidRPr="000305C9">
        <w:rPr>
          <w:szCs w:val="24"/>
        </w:rPr>
        <w:t xml:space="preserve">4.2. </w:t>
      </w:r>
      <w:r>
        <w:rPr>
          <w:szCs w:val="24"/>
        </w:rPr>
        <w:t>š</w:t>
      </w:r>
      <w:r w:rsidRPr="000305C9">
        <w:rPr>
          <w:szCs w:val="24"/>
        </w:rPr>
        <w:t xml:space="preserve">ios techninės specifikacijos </w:t>
      </w:r>
      <w:r w:rsidRPr="000305C9">
        <w:rPr>
          <w:color w:val="000000"/>
          <w:lang w:bidi="lo-LA"/>
        </w:rPr>
        <w:t xml:space="preserve">4.1 papunktyje nurodytais </w:t>
      </w:r>
      <w:r w:rsidRPr="000305C9">
        <w:rPr>
          <w:szCs w:val="24"/>
        </w:rPr>
        <w:t>naudotojais papildyt</w:t>
      </w:r>
      <w:r>
        <w:rPr>
          <w:szCs w:val="24"/>
        </w:rPr>
        <w:t>ų</w:t>
      </w:r>
      <w:r w:rsidRPr="000305C9">
        <w:rPr>
          <w:szCs w:val="24"/>
        </w:rPr>
        <w:t xml:space="preserve"> </w:t>
      </w:r>
      <w:r w:rsidRPr="000305C9">
        <w:rPr>
          <w:color w:val="000000"/>
          <w:lang w:bidi="lo-LA"/>
        </w:rPr>
        <w:t>Perkančiosios organizacijos turim</w:t>
      </w:r>
      <w:r>
        <w:rPr>
          <w:color w:val="000000"/>
          <w:lang w:bidi="lo-LA"/>
        </w:rPr>
        <w:t>ų</w:t>
      </w:r>
      <w:r w:rsidRPr="000305C9">
        <w:rPr>
          <w:color w:val="000000"/>
          <w:lang w:bidi="lo-LA"/>
        </w:rPr>
        <w:t xml:space="preserve"> </w:t>
      </w:r>
      <w:r w:rsidR="009061AE">
        <w:rPr>
          <w:color w:val="000000"/>
          <w:lang w:bidi="lo-LA"/>
        </w:rPr>
        <w:t>licencijų Nr.</w:t>
      </w:r>
      <w:r w:rsidR="00164DA0">
        <w:rPr>
          <w:color w:val="000000"/>
          <w:lang w:bidi="lo-LA"/>
        </w:rPr>
        <w:t xml:space="preserve"> </w:t>
      </w:r>
      <w:r w:rsidR="009061AE">
        <w:rPr>
          <w:color w:val="000000"/>
          <w:lang w:bidi="lo-LA"/>
        </w:rPr>
        <w:t>(</w:t>
      </w:r>
      <w:r w:rsidRPr="000305C9">
        <w:rPr>
          <w:color w:val="000000"/>
          <w:lang w:bidi="lo-LA"/>
        </w:rPr>
        <w:t>VOICE</w:t>
      </w:r>
      <w:r w:rsidRPr="000305C9">
        <w:rPr>
          <w:i/>
          <w:color w:val="000000"/>
          <w:lang w:bidi="lo-LA"/>
        </w:rPr>
        <w:t xml:space="preserve"> </w:t>
      </w:r>
      <w:proofErr w:type="spellStart"/>
      <w:r w:rsidRPr="000305C9">
        <w:rPr>
          <w:i/>
          <w:color w:val="000000"/>
          <w:lang w:bidi="lo-LA"/>
        </w:rPr>
        <w:t>Account</w:t>
      </w:r>
      <w:proofErr w:type="spellEnd"/>
      <w:r w:rsidRPr="000305C9">
        <w:rPr>
          <w:i/>
          <w:color w:val="000000"/>
          <w:lang w:bidi="lo-LA"/>
        </w:rPr>
        <w:t xml:space="preserve"> </w:t>
      </w:r>
      <w:proofErr w:type="spellStart"/>
      <w:r w:rsidRPr="000305C9">
        <w:rPr>
          <w:i/>
          <w:color w:val="000000"/>
          <w:lang w:bidi="lo-LA"/>
        </w:rPr>
        <w:t>Number</w:t>
      </w:r>
      <w:proofErr w:type="spellEnd"/>
      <w:r w:rsidR="009061AE">
        <w:rPr>
          <w:i/>
          <w:color w:val="000000"/>
          <w:lang w:bidi="lo-LA"/>
        </w:rPr>
        <w:t>)</w:t>
      </w:r>
      <w:r w:rsidRPr="000305C9">
        <w:rPr>
          <w:color w:val="000000"/>
          <w:lang w:bidi="lo-LA"/>
        </w:rPr>
        <w:t xml:space="preserve"> </w:t>
      </w:r>
      <w:r>
        <w:t xml:space="preserve">5352566 ir 5352823 </w:t>
      </w:r>
      <w:r w:rsidRPr="000305C9">
        <w:rPr>
          <w:szCs w:val="24"/>
        </w:rPr>
        <w:t xml:space="preserve">naujinimas </w:t>
      </w:r>
      <w:r w:rsidRPr="000305C9">
        <w:rPr>
          <w:color w:val="000000"/>
          <w:szCs w:val="24"/>
          <w:lang w:bidi="lo-LA"/>
        </w:rPr>
        <w:t>(naujinimas skaičiuojamas tik naujiems naudotojams)</w:t>
      </w:r>
      <w:r>
        <w:rPr>
          <w:szCs w:val="24"/>
        </w:rPr>
        <w:t xml:space="preserve"> nuo </w:t>
      </w:r>
      <w:r w:rsidRPr="003413D7">
        <w:rPr>
          <w:szCs w:val="24"/>
        </w:rPr>
        <w:t xml:space="preserve">2025 m. </w:t>
      </w:r>
      <w:r w:rsidR="00F53A76" w:rsidRPr="003413D7">
        <w:rPr>
          <w:szCs w:val="24"/>
        </w:rPr>
        <w:t>birželio 10</w:t>
      </w:r>
      <w:r w:rsidRPr="003413D7">
        <w:rPr>
          <w:szCs w:val="24"/>
        </w:rPr>
        <w:t xml:space="preserve"> d.</w:t>
      </w:r>
      <w:r>
        <w:rPr>
          <w:szCs w:val="24"/>
        </w:rPr>
        <w:t xml:space="preserve"> </w:t>
      </w:r>
      <w:r w:rsidRPr="002A4E35">
        <w:rPr>
          <w:color w:val="000000"/>
          <w:szCs w:val="24"/>
          <w:lang w:bidi="lo-LA"/>
        </w:rPr>
        <w:t>iki 2025 m. spalio 26 d.</w:t>
      </w:r>
    </w:p>
    <w:p w14:paraId="17E7B632" w14:textId="77777777" w:rsidR="005D3484" w:rsidRDefault="005D3484" w:rsidP="00116028">
      <w:pPr>
        <w:tabs>
          <w:tab w:val="left" w:pos="0"/>
          <w:tab w:val="num" w:pos="720"/>
          <w:tab w:val="left" w:pos="851"/>
          <w:tab w:val="left" w:pos="900"/>
        </w:tabs>
        <w:ind w:firstLine="567"/>
        <w:rPr>
          <w:szCs w:val="24"/>
        </w:rPr>
      </w:pPr>
    </w:p>
    <w:p w14:paraId="7926B54D" w14:textId="57ADB0E8" w:rsidR="008F44D4" w:rsidRDefault="00DC0BB4" w:rsidP="00116028">
      <w:pPr>
        <w:pStyle w:val="Pagrindiniotekstotrauka2"/>
        <w:tabs>
          <w:tab w:val="left" w:pos="851"/>
        </w:tabs>
        <w:spacing w:after="0" w:line="240" w:lineRule="auto"/>
        <w:ind w:left="0" w:firstLine="992"/>
        <w:jc w:val="center"/>
        <w:rPr>
          <w:b/>
          <w:bCs/>
          <w:szCs w:val="24"/>
        </w:rPr>
      </w:pPr>
      <w:r>
        <w:rPr>
          <w:color w:val="000000"/>
          <w:sz w:val="20"/>
          <w:lang w:bidi="lo-LA"/>
        </w:rPr>
        <w:br w:type="textWrapping" w:clear="all"/>
      </w:r>
      <w:bookmarkStart w:id="3" w:name="_Toc196109614"/>
      <w:bookmarkEnd w:id="1"/>
      <w:r w:rsidR="00AB2882">
        <w:rPr>
          <w:b/>
          <w:bCs/>
          <w:szCs w:val="24"/>
        </w:rPr>
        <w:t>I</w:t>
      </w:r>
      <w:r w:rsidR="008F44D4" w:rsidRPr="00E44E3A">
        <w:rPr>
          <w:b/>
          <w:bCs/>
          <w:szCs w:val="24"/>
        </w:rPr>
        <w:t xml:space="preserve">II. UŽDAVINIAI IR </w:t>
      </w:r>
      <w:r w:rsidR="0010607F">
        <w:rPr>
          <w:b/>
          <w:bCs/>
          <w:szCs w:val="24"/>
        </w:rPr>
        <w:t xml:space="preserve">LAUKIAMI </w:t>
      </w:r>
      <w:r w:rsidR="008F44D4" w:rsidRPr="00E44E3A">
        <w:rPr>
          <w:b/>
          <w:bCs/>
          <w:szCs w:val="24"/>
        </w:rPr>
        <w:t>REZULTATAI</w:t>
      </w:r>
      <w:bookmarkEnd w:id="3"/>
    </w:p>
    <w:p w14:paraId="5D063166" w14:textId="77777777" w:rsidR="00DB45C0" w:rsidRPr="00E44E3A" w:rsidRDefault="00DB45C0" w:rsidP="00116028">
      <w:pPr>
        <w:tabs>
          <w:tab w:val="left" w:pos="851"/>
        </w:tabs>
        <w:ind w:firstLine="567"/>
        <w:jc w:val="center"/>
        <w:outlineLvl w:val="0"/>
        <w:rPr>
          <w:b/>
          <w:bCs/>
          <w:szCs w:val="24"/>
        </w:rPr>
      </w:pPr>
    </w:p>
    <w:p w14:paraId="07A0D669" w14:textId="500BCC17" w:rsidR="009048AD" w:rsidRDefault="00277FEF" w:rsidP="00116028">
      <w:pPr>
        <w:tabs>
          <w:tab w:val="left" w:pos="851"/>
          <w:tab w:val="left" w:pos="1200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ab/>
      </w:r>
      <w:r w:rsidR="00D7192B">
        <w:rPr>
          <w:bCs/>
          <w:szCs w:val="24"/>
        </w:rPr>
        <w:t>5</w:t>
      </w:r>
      <w:r w:rsidR="009048AD">
        <w:rPr>
          <w:bCs/>
          <w:szCs w:val="24"/>
        </w:rPr>
        <w:t xml:space="preserve">. </w:t>
      </w:r>
      <w:r>
        <w:rPr>
          <w:bCs/>
          <w:szCs w:val="24"/>
        </w:rPr>
        <w:t>Perkančiosios organizacijos keliami</w:t>
      </w:r>
      <w:r w:rsidR="009048AD">
        <w:rPr>
          <w:bCs/>
          <w:szCs w:val="24"/>
        </w:rPr>
        <w:t xml:space="preserve"> uždaviniai:</w:t>
      </w:r>
    </w:p>
    <w:p w14:paraId="4AD4C84E" w14:textId="1E152D4C" w:rsidR="00277FEF" w:rsidRDefault="00277FEF" w:rsidP="00BA4DC0">
      <w:pPr>
        <w:tabs>
          <w:tab w:val="left" w:pos="851"/>
        </w:tabs>
        <w:jc w:val="both"/>
        <w:rPr>
          <w:color w:val="000000"/>
          <w:szCs w:val="24"/>
          <w:lang w:bidi="lo-LA"/>
        </w:rPr>
      </w:pPr>
      <w:r>
        <w:rPr>
          <w:color w:val="000000"/>
          <w:szCs w:val="24"/>
          <w:lang w:bidi="lo-LA"/>
        </w:rPr>
        <w:tab/>
      </w:r>
      <w:r w:rsidR="00D91BFA">
        <w:rPr>
          <w:color w:val="000000"/>
          <w:szCs w:val="24"/>
          <w:lang w:bidi="lo-LA"/>
        </w:rPr>
        <w:t xml:space="preserve">5.1. </w:t>
      </w:r>
      <w:r>
        <w:rPr>
          <w:bCs/>
          <w:szCs w:val="24"/>
        </w:rPr>
        <w:t xml:space="preserve">tiekėjas turi užtikrinti </w:t>
      </w:r>
      <w:r>
        <w:rPr>
          <w:color w:val="000000"/>
          <w:lang w:bidi="lo-LA"/>
        </w:rPr>
        <w:t>Perkančiajai organizacijai</w:t>
      </w:r>
      <w:r>
        <w:rPr>
          <w:bCs/>
          <w:szCs w:val="24"/>
        </w:rPr>
        <w:t xml:space="preserve"> priklausanč</w:t>
      </w:r>
      <w:r w:rsidR="006C15C2">
        <w:rPr>
          <w:bCs/>
          <w:szCs w:val="24"/>
        </w:rPr>
        <w:t>ių</w:t>
      </w:r>
      <w:r>
        <w:rPr>
          <w:bCs/>
          <w:szCs w:val="24"/>
        </w:rPr>
        <w:t xml:space="preserve"> </w:t>
      </w:r>
      <w:r>
        <w:rPr>
          <w:color w:val="000000"/>
          <w:szCs w:val="24"/>
          <w:lang w:bidi="lo-LA"/>
        </w:rPr>
        <w:t>licencij</w:t>
      </w:r>
      <w:r w:rsidR="006C15C2">
        <w:rPr>
          <w:color w:val="000000"/>
          <w:szCs w:val="24"/>
          <w:lang w:bidi="lo-LA"/>
        </w:rPr>
        <w:t>ų</w:t>
      </w:r>
      <w:r>
        <w:rPr>
          <w:color w:val="000000"/>
          <w:szCs w:val="24"/>
          <w:lang w:bidi="lo-LA"/>
        </w:rPr>
        <w:t xml:space="preserve"> </w:t>
      </w:r>
      <w:r w:rsidR="00DD55C1">
        <w:rPr>
          <w:color w:val="000000"/>
          <w:szCs w:val="24"/>
          <w:lang w:bidi="lo-LA"/>
        </w:rPr>
        <w:t>Nr. (</w:t>
      </w:r>
      <w:r w:rsidR="006C15C2" w:rsidRPr="000305C9">
        <w:rPr>
          <w:color w:val="000000"/>
          <w:lang w:bidi="lo-LA"/>
        </w:rPr>
        <w:t>VOICE</w:t>
      </w:r>
      <w:r w:rsidR="006C15C2" w:rsidRPr="000305C9">
        <w:rPr>
          <w:i/>
          <w:color w:val="000000"/>
          <w:lang w:bidi="lo-LA"/>
        </w:rPr>
        <w:t xml:space="preserve"> </w:t>
      </w:r>
      <w:proofErr w:type="spellStart"/>
      <w:r w:rsidR="006C15C2" w:rsidRPr="000305C9">
        <w:rPr>
          <w:i/>
          <w:color w:val="000000"/>
          <w:lang w:bidi="lo-LA"/>
        </w:rPr>
        <w:t>Account</w:t>
      </w:r>
      <w:proofErr w:type="spellEnd"/>
      <w:r w:rsidR="006C15C2" w:rsidRPr="000305C9">
        <w:rPr>
          <w:i/>
          <w:color w:val="000000"/>
          <w:lang w:bidi="lo-LA"/>
        </w:rPr>
        <w:t xml:space="preserve"> </w:t>
      </w:r>
      <w:proofErr w:type="spellStart"/>
      <w:r w:rsidR="006C15C2" w:rsidRPr="000305C9">
        <w:rPr>
          <w:i/>
          <w:color w:val="000000"/>
          <w:lang w:bidi="lo-LA"/>
        </w:rPr>
        <w:t>Number</w:t>
      </w:r>
      <w:proofErr w:type="spellEnd"/>
      <w:r w:rsidR="00DD55C1">
        <w:rPr>
          <w:i/>
          <w:color w:val="000000"/>
          <w:lang w:bidi="lo-LA"/>
        </w:rPr>
        <w:t>)</w:t>
      </w:r>
      <w:r w:rsidR="006C15C2" w:rsidRPr="000305C9">
        <w:rPr>
          <w:color w:val="000000"/>
          <w:lang w:bidi="lo-LA"/>
        </w:rPr>
        <w:t xml:space="preserve"> </w:t>
      </w:r>
      <w:r w:rsidR="000E0F25">
        <w:t>5352566 ir 5352823</w:t>
      </w:r>
      <w:r w:rsidR="00A55053">
        <w:t xml:space="preserve"> </w:t>
      </w:r>
      <w:r>
        <w:rPr>
          <w:color w:val="000000"/>
          <w:szCs w:val="24"/>
          <w:lang w:bidi="lo-LA"/>
        </w:rPr>
        <w:t xml:space="preserve">papildymą techninės specifikacijos </w:t>
      </w:r>
      <w:r w:rsidR="00DD55C1">
        <w:rPr>
          <w:color w:val="000000"/>
          <w:szCs w:val="24"/>
          <w:lang w:bidi="lo-LA"/>
        </w:rPr>
        <w:t>4.1 papunkčio</w:t>
      </w:r>
      <w:r w:rsidR="003A6641">
        <w:rPr>
          <w:color w:val="000000"/>
          <w:szCs w:val="24"/>
          <w:lang w:bidi="lo-LA"/>
        </w:rPr>
        <w:t xml:space="preserve"> </w:t>
      </w:r>
      <w:r>
        <w:rPr>
          <w:color w:val="000000"/>
          <w:szCs w:val="24"/>
          <w:lang w:bidi="lo-LA"/>
        </w:rPr>
        <w:t>lentelėje nurodytais naujais naudotojais (licencijomis)</w:t>
      </w:r>
      <w:r>
        <w:rPr>
          <w:color w:val="000000"/>
          <w:lang w:bidi="lo-LA"/>
        </w:rPr>
        <w:t xml:space="preserve"> sutartyje nustatytais terminais, </w:t>
      </w:r>
      <w:r>
        <w:rPr>
          <w:color w:val="000000"/>
          <w:szCs w:val="24"/>
          <w:lang w:bidi="lo-LA"/>
        </w:rPr>
        <w:t>ir užtikrinti papildymo naujais naudotojais licencijų naujinimo (naujinimas skaičiuojamas tik naujiems naudotojams) galiojimą</w:t>
      </w:r>
      <w:r w:rsidR="00325D02">
        <w:rPr>
          <w:color w:val="000000"/>
          <w:szCs w:val="24"/>
          <w:lang w:bidi="lo-LA"/>
        </w:rPr>
        <w:t xml:space="preserve"> </w:t>
      </w:r>
      <w:r w:rsidRPr="003413D7">
        <w:rPr>
          <w:szCs w:val="24"/>
          <w:lang w:bidi="lo-LA"/>
        </w:rPr>
        <w:t xml:space="preserve">nuo </w:t>
      </w:r>
      <w:r w:rsidR="000E0F25" w:rsidRPr="003413D7">
        <w:rPr>
          <w:szCs w:val="24"/>
          <w:lang w:bidi="lo-LA"/>
        </w:rPr>
        <w:t xml:space="preserve">2025 </w:t>
      </w:r>
      <w:r w:rsidR="006C15C2" w:rsidRPr="003413D7">
        <w:rPr>
          <w:szCs w:val="24"/>
          <w:lang w:bidi="lo-LA"/>
        </w:rPr>
        <w:t xml:space="preserve">m. </w:t>
      </w:r>
      <w:r w:rsidR="00F53A76" w:rsidRPr="003413D7">
        <w:rPr>
          <w:szCs w:val="24"/>
          <w:lang w:bidi="lo-LA"/>
        </w:rPr>
        <w:t xml:space="preserve">birželio </w:t>
      </w:r>
      <w:r w:rsidR="00F53A76">
        <w:rPr>
          <w:szCs w:val="24"/>
          <w:lang w:bidi="lo-LA"/>
        </w:rPr>
        <w:t>10</w:t>
      </w:r>
      <w:r w:rsidR="00F53A76" w:rsidRPr="003413D7">
        <w:rPr>
          <w:szCs w:val="24"/>
          <w:lang w:bidi="lo-LA"/>
        </w:rPr>
        <w:t xml:space="preserve"> </w:t>
      </w:r>
      <w:r w:rsidR="006C15C2" w:rsidRPr="003413D7">
        <w:rPr>
          <w:szCs w:val="24"/>
          <w:lang w:bidi="lo-LA"/>
        </w:rPr>
        <w:t>d.</w:t>
      </w:r>
      <w:r w:rsidRPr="002A4E35">
        <w:rPr>
          <w:szCs w:val="24"/>
          <w:lang w:bidi="lo-LA"/>
        </w:rPr>
        <w:t xml:space="preserve"> </w:t>
      </w:r>
      <w:r w:rsidRPr="002A4E35">
        <w:rPr>
          <w:color w:val="000000"/>
          <w:szCs w:val="24"/>
          <w:lang w:bidi="lo-LA"/>
        </w:rPr>
        <w:t>iki 202</w:t>
      </w:r>
      <w:r w:rsidR="006C15C2" w:rsidRPr="002A4E35">
        <w:rPr>
          <w:color w:val="000000"/>
          <w:szCs w:val="24"/>
          <w:lang w:bidi="lo-LA"/>
        </w:rPr>
        <w:t>5</w:t>
      </w:r>
      <w:r w:rsidRPr="002A4E35">
        <w:rPr>
          <w:color w:val="000000"/>
          <w:szCs w:val="24"/>
          <w:lang w:bidi="lo-LA"/>
        </w:rPr>
        <w:t xml:space="preserve"> m</w:t>
      </w:r>
      <w:r w:rsidR="003A6641" w:rsidRPr="002A4E35">
        <w:rPr>
          <w:color w:val="000000"/>
          <w:szCs w:val="24"/>
          <w:lang w:bidi="lo-LA"/>
        </w:rPr>
        <w:t>.</w:t>
      </w:r>
      <w:r w:rsidRPr="002A4E35">
        <w:rPr>
          <w:color w:val="000000"/>
          <w:szCs w:val="24"/>
          <w:lang w:bidi="lo-LA"/>
        </w:rPr>
        <w:t xml:space="preserve"> </w:t>
      </w:r>
      <w:r w:rsidR="006C15C2" w:rsidRPr="002A4E35">
        <w:rPr>
          <w:color w:val="000000"/>
          <w:szCs w:val="24"/>
          <w:lang w:bidi="lo-LA"/>
        </w:rPr>
        <w:t>spalio 26</w:t>
      </w:r>
      <w:r w:rsidRPr="002A4E35">
        <w:rPr>
          <w:color w:val="000000"/>
          <w:szCs w:val="24"/>
          <w:lang w:bidi="lo-LA"/>
        </w:rPr>
        <w:t xml:space="preserve"> d.,</w:t>
      </w:r>
      <w:r>
        <w:rPr>
          <w:color w:val="000000"/>
          <w:szCs w:val="24"/>
          <w:lang w:bidi="lo-LA"/>
        </w:rPr>
        <w:t xml:space="preserve"> suteikiant galimybę naudotis visomis nurodytu laikotarpiu išleistomis versijomis, gamintojo teikiamais pataisymais ir kitais gamintojo naujinimo programoje numatytais privalumais;</w:t>
      </w:r>
    </w:p>
    <w:p w14:paraId="57B74F62" w14:textId="77777777" w:rsidR="00424C26" w:rsidRDefault="003A6641" w:rsidP="00424C26">
      <w:pPr>
        <w:tabs>
          <w:tab w:val="left" w:pos="851"/>
        </w:tabs>
        <w:ind w:firstLine="709"/>
        <w:jc w:val="both"/>
        <w:rPr>
          <w:bCs/>
          <w:szCs w:val="24"/>
        </w:rPr>
      </w:pPr>
      <w:r>
        <w:rPr>
          <w:color w:val="000000"/>
          <w:szCs w:val="24"/>
          <w:lang w:bidi="lo-LA"/>
        </w:rPr>
        <w:tab/>
        <w:t xml:space="preserve">5.2. </w:t>
      </w:r>
      <w:r w:rsidR="00974C1B">
        <w:rPr>
          <w:bCs/>
          <w:szCs w:val="24"/>
        </w:rPr>
        <w:t>tiekėjo pateiktos licencijos turi užtikrinti viso šiuo metu išvystyto VBAMS</w:t>
      </w:r>
      <w:r w:rsidR="001E15E7">
        <w:rPr>
          <w:bCs/>
          <w:szCs w:val="24"/>
        </w:rPr>
        <w:t xml:space="preserve">, </w:t>
      </w:r>
      <w:bookmarkStart w:id="4" w:name="_Hlk175069197"/>
      <w:r w:rsidR="001E15E7" w:rsidRPr="00FE0D0D">
        <w:rPr>
          <w:color w:val="000000"/>
          <w:lang w:bidi="lo-LA"/>
        </w:rPr>
        <w:t xml:space="preserve">išskyrus </w:t>
      </w:r>
      <w:r w:rsidR="001E15E7" w:rsidRPr="00FE0D0D">
        <w:t>VSPIVS ir VIKSVA</w:t>
      </w:r>
      <w:bookmarkEnd w:id="4"/>
      <w:r w:rsidR="001E15E7" w:rsidRPr="00FE0D0D">
        <w:t>,</w:t>
      </w:r>
      <w:r w:rsidR="00974C1B">
        <w:rPr>
          <w:bCs/>
          <w:szCs w:val="24"/>
        </w:rPr>
        <w:t xml:space="preserve"> naudojimą įstaigų duomenų bazėse bei garantuoja prieigą prie standartinio </w:t>
      </w:r>
      <w:proofErr w:type="spellStart"/>
      <w:r w:rsidR="00974C1B">
        <w:rPr>
          <w:i/>
          <w:snapToGrid w:val="0"/>
        </w:rPr>
        <w:t>Dyn</w:t>
      </w:r>
      <w:proofErr w:type="spellEnd"/>
      <w:r w:rsidR="00974C1B">
        <w:rPr>
          <w:snapToGrid w:val="0"/>
        </w:rPr>
        <w:t xml:space="preserve"> 365 </w:t>
      </w:r>
      <w:proofErr w:type="spellStart"/>
      <w:r w:rsidR="00974C1B">
        <w:rPr>
          <w:i/>
          <w:snapToGrid w:val="0"/>
        </w:rPr>
        <w:t>Business</w:t>
      </w:r>
      <w:proofErr w:type="spellEnd"/>
      <w:r w:rsidR="00974C1B">
        <w:rPr>
          <w:i/>
          <w:snapToGrid w:val="0"/>
        </w:rPr>
        <w:t xml:space="preserve"> </w:t>
      </w:r>
      <w:proofErr w:type="spellStart"/>
      <w:r w:rsidR="00974C1B">
        <w:rPr>
          <w:i/>
          <w:snapToGrid w:val="0"/>
        </w:rPr>
        <w:t>Central</w:t>
      </w:r>
      <w:proofErr w:type="spellEnd"/>
      <w:r w:rsidR="00974C1B">
        <w:rPr>
          <w:bCs/>
          <w:szCs w:val="24"/>
        </w:rPr>
        <w:t xml:space="preserve"> ir aukštesnių versijų funkcionalumo</w:t>
      </w:r>
      <w:r w:rsidR="00424C26">
        <w:rPr>
          <w:bCs/>
          <w:szCs w:val="24"/>
        </w:rPr>
        <w:t>;</w:t>
      </w:r>
    </w:p>
    <w:p w14:paraId="2EC8EEB1" w14:textId="521DF64B" w:rsidR="00424C26" w:rsidRDefault="00424C26" w:rsidP="00680B88">
      <w:pPr>
        <w:tabs>
          <w:tab w:val="left" w:pos="851"/>
        </w:tabs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5.3. </w:t>
      </w:r>
      <w:r w:rsidR="00EA4AB1">
        <w:rPr>
          <w:bCs/>
          <w:szCs w:val="24"/>
        </w:rPr>
        <w:t>t</w:t>
      </w:r>
      <w:r>
        <w:rPr>
          <w:bCs/>
          <w:szCs w:val="24"/>
        </w:rPr>
        <w:t xml:space="preserve">iekėjas, gavęs </w:t>
      </w:r>
      <w:r>
        <w:rPr>
          <w:color w:val="000000"/>
          <w:lang w:bidi="lo-LA"/>
        </w:rPr>
        <w:t>Perkančiosios organizacijos</w:t>
      </w:r>
      <w:r>
        <w:rPr>
          <w:bCs/>
          <w:szCs w:val="24"/>
        </w:rPr>
        <w:t xml:space="preserve"> užsakymus ir esant galiojančiam </w:t>
      </w:r>
      <w:r w:rsidRPr="000305C9">
        <w:rPr>
          <w:szCs w:val="24"/>
        </w:rPr>
        <w:t xml:space="preserve">techninės specifikacijos </w:t>
      </w:r>
      <w:r w:rsidRPr="000305C9">
        <w:rPr>
          <w:color w:val="000000"/>
          <w:lang w:bidi="lo-LA"/>
        </w:rPr>
        <w:t xml:space="preserve">4.1 papunktyje nurodytais </w:t>
      </w:r>
      <w:r w:rsidRPr="000305C9">
        <w:rPr>
          <w:szCs w:val="24"/>
        </w:rPr>
        <w:t>naudotojais papildyt</w:t>
      </w:r>
      <w:r>
        <w:rPr>
          <w:szCs w:val="24"/>
        </w:rPr>
        <w:t>ų</w:t>
      </w:r>
      <w:r w:rsidRPr="000305C9">
        <w:rPr>
          <w:szCs w:val="24"/>
        </w:rPr>
        <w:t xml:space="preserve"> </w:t>
      </w:r>
      <w:r w:rsidRPr="000305C9">
        <w:rPr>
          <w:color w:val="000000"/>
          <w:lang w:bidi="lo-LA"/>
        </w:rPr>
        <w:t>Perkančiosios organizacijos turim</w:t>
      </w:r>
      <w:r>
        <w:rPr>
          <w:color w:val="000000"/>
          <w:lang w:bidi="lo-LA"/>
        </w:rPr>
        <w:t>ų</w:t>
      </w:r>
      <w:r w:rsidRPr="000305C9">
        <w:rPr>
          <w:color w:val="000000"/>
          <w:lang w:bidi="lo-LA"/>
        </w:rPr>
        <w:t xml:space="preserve"> </w:t>
      </w:r>
      <w:r w:rsidR="00DD55C1">
        <w:rPr>
          <w:color w:val="000000"/>
          <w:lang w:bidi="lo-LA"/>
        </w:rPr>
        <w:t>licencijų Nr. (</w:t>
      </w:r>
      <w:r w:rsidRPr="000305C9">
        <w:rPr>
          <w:color w:val="000000"/>
          <w:lang w:bidi="lo-LA"/>
        </w:rPr>
        <w:t>VOICE</w:t>
      </w:r>
      <w:r w:rsidRPr="000305C9">
        <w:rPr>
          <w:i/>
          <w:color w:val="000000"/>
          <w:lang w:bidi="lo-LA"/>
        </w:rPr>
        <w:t xml:space="preserve"> </w:t>
      </w:r>
      <w:proofErr w:type="spellStart"/>
      <w:r w:rsidRPr="000305C9">
        <w:rPr>
          <w:i/>
          <w:color w:val="000000"/>
          <w:lang w:bidi="lo-LA"/>
        </w:rPr>
        <w:t>Account</w:t>
      </w:r>
      <w:proofErr w:type="spellEnd"/>
      <w:r w:rsidRPr="000305C9">
        <w:rPr>
          <w:i/>
          <w:color w:val="000000"/>
          <w:lang w:bidi="lo-LA"/>
        </w:rPr>
        <w:t xml:space="preserve"> </w:t>
      </w:r>
      <w:proofErr w:type="spellStart"/>
      <w:r w:rsidRPr="000305C9">
        <w:rPr>
          <w:i/>
          <w:color w:val="000000"/>
          <w:lang w:bidi="lo-LA"/>
        </w:rPr>
        <w:t>Number</w:t>
      </w:r>
      <w:proofErr w:type="spellEnd"/>
      <w:r w:rsidR="00DD55C1">
        <w:rPr>
          <w:i/>
          <w:color w:val="000000"/>
          <w:lang w:bidi="lo-LA"/>
        </w:rPr>
        <w:t>)</w:t>
      </w:r>
      <w:r w:rsidRPr="000305C9">
        <w:rPr>
          <w:color w:val="000000"/>
          <w:lang w:bidi="lo-LA"/>
        </w:rPr>
        <w:t xml:space="preserve"> </w:t>
      </w:r>
      <w:r w:rsidR="000E0F25">
        <w:t>5352566 ir 5352823</w:t>
      </w:r>
      <w:r w:rsidR="00A55053">
        <w:t xml:space="preserve"> </w:t>
      </w:r>
      <w:r>
        <w:rPr>
          <w:bCs/>
          <w:szCs w:val="24"/>
        </w:rPr>
        <w:t xml:space="preserve">naujinimui, turi atlikti </w:t>
      </w:r>
      <w:r>
        <w:rPr>
          <w:color w:val="000000"/>
          <w:lang w:bidi="lo-LA"/>
        </w:rPr>
        <w:t>Perkančiajai organizacijai</w:t>
      </w:r>
      <w:r>
        <w:rPr>
          <w:bCs/>
          <w:szCs w:val="24"/>
        </w:rPr>
        <w:t xml:space="preserve"> reikalingus licencijų pergrupavimus ir papildymus, kuriuos be papildomo užmokesčio suteikia teisę atlikti įsigytas naujinimas</w:t>
      </w:r>
      <w:r w:rsidR="00680B88">
        <w:rPr>
          <w:bCs/>
          <w:szCs w:val="24"/>
        </w:rPr>
        <w:t>.</w:t>
      </w:r>
    </w:p>
    <w:p w14:paraId="2BC79AB3" w14:textId="3C1F40AA" w:rsidR="009048AD" w:rsidRDefault="00BA4DC0" w:rsidP="00BA4DC0">
      <w:pPr>
        <w:tabs>
          <w:tab w:val="left" w:pos="851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ab/>
      </w:r>
      <w:r w:rsidR="00D7192B">
        <w:rPr>
          <w:bCs/>
          <w:szCs w:val="24"/>
        </w:rPr>
        <w:t>6</w:t>
      </w:r>
      <w:r w:rsidR="009048AD">
        <w:rPr>
          <w:bCs/>
          <w:szCs w:val="24"/>
        </w:rPr>
        <w:t xml:space="preserve">. </w:t>
      </w:r>
      <w:r w:rsidR="0045727A">
        <w:rPr>
          <w:bCs/>
          <w:szCs w:val="24"/>
        </w:rPr>
        <w:t>Perkančiosios organizacijos laukiami r</w:t>
      </w:r>
      <w:r w:rsidR="009048AD">
        <w:rPr>
          <w:bCs/>
          <w:szCs w:val="24"/>
        </w:rPr>
        <w:t>ezultatai:</w:t>
      </w:r>
    </w:p>
    <w:p w14:paraId="6E5A6BAB" w14:textId="2361E166" w:rsidR="00A01822" w:rsidRDefault="00A01822" w:rsidP="00BA4DC0">
      <w:pPr>
        <w:tabs>
          <w:tab w:val="left" w:pos="567"/>
          <w:tab w:val="left" w:pos="851"/>
        </w:tabs>
        <w:jc w:val="both"/>
        <w:rPr>
          <w:bCs/>
          <w:szCs w:val="24"/>
        </w:rPr>
      </w:pPr>
      <w:r>
        <w:rPr>
          <w:bCs/>
          <w:szCs w:val="24"/>
        </w:rPr>
        <w:tab/>
      </w:r>
      <w:r w:rsidR="00BA4DC0">
        <w:rPr>
          <w:bCs/>
          <w:szCs w:val="24"/>
        </w:rPr>
        <w:tab/>
      </w:r>
      <w:r w:rsidR="00D91BFA">
        <w:rPr>
          <w:bCs/>
          <w:szCs w:val="24"/>
        </w:rPr>
        <w:t xml:space="preserve">6.1. </w:t>
      </w:r>
      <w:r>
        <w:rPr>
          <w:bCs/>
          <w:szCs w:val="24"/>
        </w:rPr>
        <w:t>Perkančiosios organizacijos turim</w:t>
      </w:r>
      <w:r w:rsidR="00C8462B">
        <w:rPr>
          <w:bCs/>
          <w:szCs w:val="24"/>
        </w:rPr>
        <w:t>os licencijos</w:t>
      </w:r>
      <w:r>
        <w:rPr>
          <w:bCs/>
          <w:szCs w:val="24"/>
        </w:rPr>
        <w:t xml:space="preserve"> </w:t>
      </w:r>
      <w:r w:rsidR="00DD55C1">
        <w:rPr>
          <w:bCs/>
          <w:szCs w:val="24"/>
        </w:rPr>
        <w:t>Nr. (</w:t>
      </w:r>
      <w:r>
        <w:rPr>
          <w:color w:val="000000"/>
          <w:lang w:bidi="lo-LA"/>
        </w:rPr>
        <w:t>VOICE</w:t>
      </w:r>
      <w:r>
        <w:rPr>
          <w:i/>
          <w:color w:val="000000"/>
          <w:lang w:bidi="lo-LA"/>
        </w:rPr>
        <w:t xml:space="preserve"> </w:t>
      </w:r>
      <w:proofErr w:type="spellStart"/>
      <w:r>
        <w:rPr>
          <w:i/>
          <w:color w:val="000000"/>
          <w:lang w:bidi="lo-LA"/>
        </w:rPr>
        <w:t>Account</w:t>
      </w:r>
      <w:proofErr w:type="spellEnd"/>
      <w:r>
        <w:rPr>
          <w:i/>
          <w:color w:val="000000"/>
          <w:lang w:bidi="lo-LA"/>
        </w:rPr>
        <w:t xml:space="preserve"> </w:t>
      </w:r>
      <w:proofErr w:type="spellStart"/>
      <w:r>
        <w:rPr>
          <w:i/>
          <w:color w:val="000000"/>
          <w:lang w:bidi="lo-LA"/>
        </w:rPr>
        <w:t>Number</w:t>
      </w:r>
      <w:proofErr w:type="spellEnd"/>
      <w:r w:rsidR="00DD55C1">
        <w:rPr>
          <w:i/>
          <w:color w:val="000000"/>
          <w:lang w:bidi="lo-LA"/>
        </w:rPr>
        <w:t>)</w:t>
      </w:r>
      <w:r>
        <w:rPr>
          <w:color w:val="000000"/>
          <w:lang w:bidi="lo-LA"/>
        </w:rPr>
        <w:t xml:space="preserve"> </w:t>
      </w:r>
      <w:r w:rsidR="000E0F25">
        <w:t>5352566 ir 5352823</w:t>
      </w:r>
      <w:r w:rsidR="00C8462B" w:rsidRPr="000305C9">
        <w:rPr>
          <w:szCs w:val="24"/>
        </w:rPr>
        <w:t xml:space="preserve"> </w:t>
      </w:r>
      <w:r>
        <w:rPr>
          <w:color w:val="000000"/>
          <w:lang w:bidi="lo-LA"/>
        </w:rPr>
        <w:t>papildyt</w:t>
      </w:r>
      <w:r w:rsidR="00C8462B">
        <w:rPr>
          <w:color w:val="000000"/>
          <w:lang w:bidi="lo-LA"/>
        </w:rPr>
        <w:t>os</w:t>
      </w:r>
      <w:r>
        <w:rPr>
          <w:color w:val="000000"/>
          <w:lang w:bidi="lo-LA"/>
        </w:rPr>
        <w:t xml:space="preserve"> techninės specifikacijos</w:t>
      </w:r>
      <w:r w:rsidR="00F5350E">
        <w:rPr>
          <w:color w:val="000000"/>
          <w:lang w:bidi="lo-LA"/>
        </w:rPr>
        <w:t xml:space="preserve"> </w:t>
      </w:r>
      <w:r w:rsidR="00DD55C1">
        <w:rPr>
          <w:color w:val="000000"/>
          <w:lang w:bidi="lo-LA"/>
        </w:rPr>
        <w:t xml:space="preserve">4.1 papunkčio </w:t>
      </w:r>
      <w:r>
        <w:rPr>
          <w:color w:val="000000"/>
          <w:lang w:bidi="lo-LA"/>
        </w:rPr>
        <w:t xml:space="preserve">lentelėje nurodytomis papildomomis </w:t>
      </w:r>
      <w:r>
        <w:rPr>
          <w:i/>
          <w:szCs w:val="24"/>
          <w:lang w:eastAsia="en-US"/>
        </w:rPr>
        <w:t>Essentials</w:t>
      </w:r>
      <w:r w:rsidR="00F5350E">
        <w:rPr>
          <w:i/>
          <w:szCs w:val="24"/>
          <w:lang w:eastAsia="en-US"/>
        </w:rPr>
        <w:t xml:space="preserve"> ir </w:t>
      </w:r>
      <w:proofErr w:type="spellStart"/>
      <w:r w:rsidR="00F5350E">
        <w:rPr>
          <w:i/>
          <w:szCs w:val="24"/>
          <w:lang w:eastAsia="en-US"/>
        </w:rPr>
        <w:t>Team</w:t>
      </w:r>
      <w:proofErr w:type="spellEnd"/>
      <w:r w:rsidR="00F5350E">
        <w:rPr>
          <w:i/>
          <w:szCs w:val="24"/>
          <w:lang w:eastAsia="en-US"/>
        </w:rPr>
        <w:t xml:space="preserve"> </w:t>
      </w:r>
      <w:proofErr w:type="spellStart"/>
      <w:r w:rsidR="00F5350E">
        <w:rPr>
          <w:i/>
          <w:szCs w:val="24"/>
          <w:lang w:eastAsia="en-US"/>
        </w:rPr>
        <w:t>Members</w:t>
      </w:r>
      <w:proofErr w:type="spellEnd"/>
      <w:r>
        <w:rPr>
          <w:szCs w:val="24"/>
          <w:lang w:eastAsia="en-US"/>
        </w:rPr>
        <w:t xml:space="preserve"> licencijomis (naudotojų skaičiumi) ir </w:t>
      </w:r>
      <w:r>
        <w:rPr>
          <w:bCs/>
          <w:szCs w:val="24"/>
        </w:rPr>
        <w:t>užtikrintas naujais naudotojais papildytų licencijų naujinimo galiojimas iki 202</w:t>
      </w:r>
      <w:r w:rsidR="00C8462B">
        <w:rPr>
          <w:bCs/>
          <w:szCs w:val="24"/>
        </w:rPr>
        <w:t>5</w:t>
      </w:r>
      <w:r>
        <w:rPr>
          <w:bCs/>
          <w:szCs w:val="24"/>
        </w:rPr>
        <w:t xml:space="preserve"> m. </w:t>
      </w:r>
      <w:r w:rsidR="00C8462B">
        <w:rPr>
          <w:bCs/>
          <w:szCs w:val="24"/>
        </w:rPr>
        <w:t>spalio</w:t>
      </w:r>
      <w:r>
        <w:rPr>
          <w:bCs/>
          <w:szCs w:val="24"/>
        </w:rPr>
        <w:t xml:space="preserve"> </w:t>
      </w:r>
      <w:r w:rsidR="00C8462B">
        <w:rPr>
          <w:bCs/>
          <w:szCs w:val="24"/>
        </w:rPr>
        <w:t xml:space="preserve">26 </w:t>
      </w:r>
      <w:r>
        <w:rPr>
          <w:bCs/>
          <w:szCs w:val="24"/>
        </w:rPr>
        <w:t>d.;</w:t>
      </w:r>
    </w:p>
    <w:p w14:paraId="434EA98B" w14:textId="4A1203AE" w:rsidR="00D867C8" w:rsidRDefault="00116028" w:rsidP="00BA4DC0">
      <w:pPr>
        <w:tabs>
          <w:tab w:val="left" w:pos="567"/>
          <w:tab w:val="left" w:pos="851"/>
        </w:tabs>
        <w:jc w:val="both"/>
        <w:rPr>
          <w:bCs/>
          <w:szCs w:val="24"/>
        </w:rPr>
      </w:pPr>
      <w:r>
        <w:rPr>
          <w:bCs/>
          <w:szCs w:val="24"/>
        </w:rPr>
        <w:tab/>
      </w:r>
      <w:r w:rsidR="00BA4DC0">
        <w:rPr>
          <w:bCs/>
          <w:szCs w:val="24"/>
        </w:rPr>
        <w:tab/>
      </w:r>
      <w:r w:rsidR="00D867C8">
        <w:rPr>
          <w:bCs/>
          <w:szCs w:val="24"/>
        </w:rPr>
        <w:t>6.2.</w:t>
      </w:r>
      <w:r w:rsidR="00465AD7">
        <w:rPr>
          <w:bCs/>
          <w:szCs w:val="24"/>
        </w:rPr>
        <w:t xml:space="preserve"> t</w:t>
      </w:r>
      <w:r w:rsidR="00D867C8">
        <w:rPr>
          <w:bCs/>
          <w:szCs w:val="24"/>
        </w:rPr>
        <w:t>iekėjo Perkančiajai organizacijai kompiuterinėje laikmenoje pateikt</w:t>
      </w:r>
      <w:r w:rsidR="00C8462B">
        <w:rPr>
          <w:bCs/>
          <w:szCs w:val="24"/>
        </w:rPr>
        <w:t>os</w:t>
      </w:r>
      <w:r w:rsidR="00D867C8">
        <w:rPr>
          <w:bCs/>
          <w:szCs w:val="24"/>
        </w:rPr>
        <w:t xml:space="preserve"> </w:t>
      </w:r>
      <w:r w:rsidR="00DD55C1">
        <w:rPr>
          <w:bCs/>
          <w:szCs w:val="24"/>
        </w:rPr>
        <w:t xml:space="preserve">naujais </w:t>
      </w:r>
      <w:r w:rsidR="00D867C8">
        <w:rPr>
          <w:bCs/>
          <w:szCs w:val="24"/>
        </w:rPr>
        <w:t>naudotojais papildyt</w:t>
      </w:r>
      <w:r w:rsidR="00C8462B">
        <w:rPr>
          <w:bCs/>
          <w:szCs w:val="24"/>
        </w:rPr>
        <w:t>ų</w:t>
      </w:r>
      <w:r w:rsidR="00D867C8">
        <w:rPr>
          <w:bCs/>
          <w:szCs w:val="24"/>
        </w:rPr>
        <w:t xml:space="preserve"> Perkančiosios organizacijos turim</w:t>
      </w:r>
      <w:r w:rsidR="00C8462B">
        <w:rPr>
          <w:bCs/>
          <w:szCs w:val="24"/>
        </w:rPr>
        <w:t>ų</w:t>
      </w:r>
      <w:r w:rsidR="00D867C8">
        <w:rPr>
          <w:bCs/>
          <w:szCs w:val="24"/>
        </w:rPr>
        <w:t xml:space="preserve"> </w:t>
      </w:r>
      <w:r w:rsidR="00DD55C1">
        <w:rPr>
          <w:bCs/>
          <w:szCs w:val="24"/>
        </w:rPr>
        <w:t>licencijų Nr. (</w:t>
      </w:r>
      <w:r w:rsidR="00D867C8">
        <w:rPr>
          <w:color w:val="000000"/>
          <w:lang w:bidi="lo-LA"/>
        </w:rPr>
        <w:t>VOICE</w:t>
      </w:r>
      <w:r w:rsidR="00D867C8">
        <w:rPr>
          <w:i/>
          <w:color w:val="000000"/>
          <w:lang w:bidi="lo-LA"/>
        </w:rPr>
        <w:t xml:space="preserve"> </w:t>
      </w:r>
      <w:proofErr w:type="spellStart"/>
      <w:r w:rsidR="00D867C8">
        <w:rPr>
          <w:i/>
          <w:color w:val="000000"/>
          <w:lang w:bidi="lo-LA"/>
        </w:rPr>
        <w:t>Account</w:t>
      </w:r>
      <w:proofErr w:type="spellEnd"/>
      <w:r w:rsidR="00D867C8">
        <w:rPr>
          <w:i/>
          <w:color w:val="000000"/>
          <w:lang w:bidi="lo-LA"/>
        </w:rPr>
        <w:t xml:space="preserve"> </w:t>
      </w:r>
      <w:proofErr w:type="spellStart"/>
      <w:r w:rsidR="00D867C8">
        <w:rPr>
          <w:i/>
          <w:color w:val="000000"/>
          <w:lang w:bidi="lo-LA"/>
        </w:rPr>
        <w:t>Number</w:t>
      </w:r>
      <w:proofErr w:type="spellEnd"/>
      <w:r w:rsidR="00DD55C1">
        <w:rPr>
          <w:i/>
          <w:color w:val="000000"/>
          <w:lang w:bidi="lo-LA"/>
        </w:rPr>
        <w:t>)</w:t>
      </w:r>
      <w:r w:rsidR="00D867C8">
        <w:rPr>
          <w:color w:val="000000"/>
          <w:lang w:bidi="lo-LA"/>
        </w:rPr>
        <w:t xml:space="preserve"> </w:t>
      </w:r>
      <w:r w:rsidR="000E0F25">
        <w:t>5352566 ir 5352823</w:t>
      </w:r>
      <w:r w:rsidR="00A55053">
        <w:t xml:space="preserve"> </w:t>
      </w:r>
      <w:r w:rsidR="00DD55C1">
        <w:rPr>
          <w:bCs/>
          <w:szCs w:val="24"/>
        </w:rPr>
        <w:t>licencijų bylos ir licencijų konfigūravimo aprašymai</w:t>
      </w:r>
      <w:r w:rsidR="00DD55C1" w:rsidDel="00DD55C1">
        <w:rPr>
          <w:bCs/>
          <w:szCs w:val="24"/>
        </w:rPr>
        <w:t xml:space="preserve"> </w:t>
      </w:r>
      <w:r w:rsidR="003C3691">
        <w:rPr>
          <w:bCs/>
          <w:szCs w:val="24"/>
        </w:rPr>
        <w:t>;</w:t>
      </w:r>
      <w:r w:rsidR="00D867C8">
        <w:rPr>
          <w:bCs/>
          <w:szCs w:val="24"/>
        </w:rPr>
        <w:tab/>
      </w:r>
    </w:p>
    <w:p w14:paraId="7E7A5667" w14:textId="571CF605" w:rsidR="00206DBD" w:rsidRDefault="00206DBD" w:rsidP="00206DBD">
      <w:pPr>
        <w:tabs>
          <w:tab w:val="left" w:pos="851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ab/>
        <w:t xml:space="preserve">6.3. </w:t>
      </w:r>
      <w:r w:rsidR="00465AD7">
        <w:rPr>
          <w:bCs/>
          <w:szCs w:val="24"/>
        </w:rPr>
        <w:t>p</w:t>
      </w:r>
      <w:r>
        <w:rPr>
          <w:bCs/>
          <w:szCs w:val="24"/>
        </w:rPr>
        <w:t>ateikta galiojanti, gamintojo taikoma licencijų naujinimo programa, taip pat sutarties galiojimo laikotarpiu periodiškai pateikta informacij</w:t>
      </w:r>
      <w:r w:rsidR="00AF6A57">
        <w:rPr>
          <w:bCs/>
          <w:szCs w:val="24"/>
        </w:rPr>
        <w:t>a</w:t>
      </w:r>
      <w:r>
        <w:rPr>
          <w:bCs/>
          <w:szCs w:val="24"/>
        </w:rPr>
        <w:t xml:space="preserve"> apie naujinimo programos pokyčius, įvykusius per laikotarpį nuo paskutinio licencijų naujinimo pateikimo;</w:t>
      </w:r>
    </w:p>
    <w:p w14:paraId="3651B749" w14:textId="3B92F18E" w:rsidR="00206DBD" w:rsidRDefault="00206DBD" w:rsidP="00206DBD">
      <w:pPr>
        <w:tabs>
          <w:tab w:val="left" w:pos="851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lastRenderedPageBreak/>
        <w:tab/>
        <w:t xml:space="preserve">6.4. Perkančiosios organizacijos užsakymu atlikti naujinimo galiojimo metu leidžiami licencijų pakeitimai ir pateiktos kiekvienai pakeistai licencijai </w:t>
      </w:r>
      <w:r w:rsidR="00AF6A57">
        <w:rPr>
          <w:bCs/>
          <w:szCs w:val="24"/>
        </w:rPr>
        <w:t xml:space="preserve">elektroninės </w:t>
      </w:r>
      <w:r>
        <w:rPr>
          <w:bCs/>
          <w:szCs w:val="24"/>
        </w:rPr>
        <w:t xml:space="preserve">licencijos bylos ir licencijos konfigūracijos aprašymai; </w:t>
      </w:r>
    </w:p>
    <w:p w14:paraId="7B204C6D" w14:textId="6070399F" w:rsidR="00C8462B" w:rsidRDefault="00BA4DC0" w:rsidP="00C86052">
      <w:pPr>
        <w:tabs>
          <w:tab w:val="left" w:pos="851"/>
        </w:tabs>
        <w:jc w:val="both"/>
        <w:rPr>
          <w:bCs/>
          <w:szCs w:val="24"/>
        </w:rPr>
      </w:pPr>
      <w:r>
        <w:rPr>
          <w:bCs/>
          <w:szCs w:val="24"/>
        </w:rPr>
        <w:tab/>
      </w:r>
      <w:r w:rsidR="00E10170">
        <w:rPr>
          <w:bCs/>
          <w:szCs w:val="24"/>
        </w:rPr>
        <w:t>6.</w:t>
      </w:r>
      <w:r w:rsidR="00206DBD">
        <w:rPr>
          <w:bCs/>
          <w:szCs w:val="24"/>
        </w:rPr>
        <w:t>5</w:t>
      </w:r>
      <w:r w:rsidR="00E10170">
        <w:rPr>
          <w:bCs/>
          <w:szCs w:val="24"/>
        </w:rPr>
        <w:t>.</w:t>
      </w:r>
      <w:r w:rsidR="00F5350E">
        <w:rPr>
          <w:bCs/>
          <w:szCs w:val="24"/>
        </w:rPr>
        <w:t xml:space="preserve"> </w:t>
      </w:r>
      <w:r w:rsidR="00465AD7">
        <w:rPr>
          <w:bCs/>
          <w:szCs w:val="24"/>
        </w:rPr>
        <w:t>p</w:t>
      </w:r>
      <w:r w:rsidR="00C8462B">
        <w:rPr>
          <w:bCs/>
          <w:szCs w:val="24"/>
        </w:rPr>
        <w:t xml:space="preserve">ateiktos licencijos turi garantuoti </w:t>
      </w:r>
      <w:r w:rsidR="00C86052">
        <w:rPr>
          <w:bCs/>
          <w:szCs w:val="24"/>
        </w:rPr>
        <w:t>viso šiuo metu išvystyto VBAM</w:t>
      </w:r>
      <w:r w:rsidR="00424C26">
        <w:rPr>
          <w:bCs/>
          <w:szCs w:val="24"/>
        </w:rPr>
        <w:t>S</w:t>
      </w:r>
      <w:r w:rsidR="001E15E7">
        <w:rPr>
          <w:bCs/>
          <w:szCs w:val="24"/>
        </w:rPr>
        <w:t xml:space="preserve">, </w:t>
      </w:r>
      <w:r w:rsidR="001E15E7" w:rsidRPr="00FE0D0D">
        <w:rPr>
          <w:color w:val="000000"/>
          <w:lang w:bidi="lo-LA"/>
        </w:rPr>
        <w:t xml:space="preserve">išskyrus </w:t>
      </w:r>
      <w:r w:rsidR="001E15E7" w:rsidRPr="00FE0D0D">
        <w:t>VSPIVS ir VIKSVA,</w:t>
      </w:r>
      <w:r w:rsidR="00C86052">
        <w:rPr>
          <w:bCs/>
          <w:szCs w:val="24"/>
        </w:rPr>
        <w:t xml:space="preserve"> naudojimą visais sistemos organizaciniais lygiais bei suteikti prieigą prie standartinio </w:t>
      </w:r>
      <w:r w:rsidR="00C86052" w:rsidRPr="00424C26">
        <w:rPr>
          <w:bCs/>
          <w:i/>
          <w:iCs/>
          <w:szCs w:val="24"/>
        </w:rPr>
        <w:t>Microsoft Dynamics</w:t>
      </w:r>
      <w:r w:rsidR="00C86052">
        <w:rPr>
          <w:bCs/>
          <w:szCs w:val="24"/>
        </w:rPr>
        <w:t xml:space="preserve"> NAV funkcionalumo atitinkamose </w:t>
      </w:r>
      <w:r w:rsidR="00C86052" w:rsidRPr="00424C26">
        <w:rPr>
          <w:bCs/>
          <w:i/>
          <w:iCs/>
          <w:szCs w:val="24"/>
        </w:rPr>
        <w:t>Microsoft Dynamics</w:t>
      </w:r>
      <w:r w:rsidR="00C86052">
        <w:rPr>
          <w:bCs/>
          <w:szCs w:val="24"/>
        </w:rPr>
        <w:t xml:space="preserve"> NAV versijose.</w:t>
      </w:r>
    </w:p>
    <w:p w14:paraId="217E5B69" w14:textId="085E8339" w:rsidR="00C86052" w:rsidRDefault="00C86052" w:rsidP="00C86052">
      <w:pPr>
        <w:pStyle w:val="Tekstoblokas"/>
        <w:tabs>
          <w:tab w:val="left" w:pos="567"/>
          <w:tab w:val="left" w:pos="851"/>
          <w:tab w:val="left" w:pos="1134"/>
        </w:tabs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61561F08" w14:textId="77777777" w:rsidR="002D7E2B" w:rsidRDefault="002D7E2B" w:rsidP="00BA4DC0">
      <w:pPr>
        <w:pStyle w:val="Tekstoblokas"/>
        <w:tabs>
          <w:tab w:val="left" w:pos="851"/>
        </w:tabs>
        <w:ind w:left="0"/>
        <w:rPr>
          <w:szCs w:val="24"/>
        </w:rPr>
      </w:pPr>
    </w:p>
    <w:p w14:paraId="00EE4A06" w14:textId="76A63542" w:rsidR="00B01BEC" w:rsidRDefault="004E4F4E" w:rsidP="004E4F4E">
      <w:pPr>
        <w:pStyle w:val="Tekstoblokas"/>
        <w:ind w:left="0"/>
        <w:jc w:val="center"/>
      </w:pPr>
      <w:r>
        <w:t>__________________</w:t>
      </w:r>
    </w:p>
    <w:sectPr w:rsidR="00B01BEC" w:rsidSect="00680B88">
      <w:headerReference w:type="default" r:id="rId8"/>
      <w:pgSz w:w="11906" w:h="16838"/>
      <w:pgMar w:top="1418" w:right="567" w:bottom="170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67AB" w14:textId="77777777" w:rsidR="00653722" w:rsidRDefault="00653722">
      <w:r>
        <w:separator/>
      </w:r>
    </w:p>
  </w:endnote>
  <w:endnote w:type="continuationSeparator" w:id="0">
    <w:p w14:paraId="3D02B9E0" w14:textId="77777777" w:rsidR="00653722" w:rsidRDefault="0065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3311" w14:textId="77777777" w:rsidR="00653722" w:rsidRDefault="00653722">
      <w:r>
        <w:separator/>
      </w:r>
    </w:p>
  </w:footnote>
  <w:footnote w:type="continuationSeparator" w:id="0">
    <w:p w14:paraId="2537E8B6" w14:textId="77777777" w:rsidR="00653722" w:rsidRDefault="0065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9412" w14:textId="77777777" w:rsidR="00971906" w:rsidRDefault="0097190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03C7F">
      <w:rPr>
        <w:noProof/>
      </w:rPr>
      <w:t>2</w:t>
    </w:r>
    <w:r>
      <w:fldChar w:fldCharType="end"/>
    </w:r>
  </w:p>
  <w:p w14:paraId="13E968E2" w14:textId="77777777" w:rsidR="00971906" w:rsidRDefault="009719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4704B8C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B85349"/>
    <w:multiLevelType w:val="multilevel"/>
    <w:tmpl w:val="6726B5AC"/>
    <w:lvl w:ilvl="0">
      <w:start w:val="1"/>
      <w:numFmt w:val="none"/>
      <w:lvlText w:val="15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StyleTimesNewRoman11ptFirstline127cmLinespacing"/>
      <w:lvlText w:val="1%1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00"/>
        </w:tabs>
        <w:ind w:left="6300" w:hanging="1800"/>
      </w:pPr>
      <w:rPr>
        <w:rFonts w:hint="default"/>
      </w:rPr>
    </w:lvl>
  </w:abstractNum>
  <w:abstractNum w:abstractNumId="2" w15:restartNumberingAfterBreak="0">
    <w:nsid w:val="32BB7AC7"/>
    <w:multiLevelType w:val="hybridMultilevel"/>
    <w:tmpl w:val="9FFC04C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46C93"/>
    <w:multiLevelType w:val="hybridMultilevel"/>
    <w:tmpl w:val="C91CC0D2"/>
    <w:lvl w:ilvl="0" w:tplc="50729A6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AA6CDB"/>
    <w:multiLevelType w:val="hybridMultilevel"/>
    <w:tmpl w:val="44C00160"/>
    <w:lvl w:ilvl="0" w:tplc="042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3D5084"/>
    <w:multiLevelType w:val="multilevel"/>
    <w:tmpl w:val="F482DAA4"/>
    <w:lvl w:ilvl="0">
      <w:start w:val="1"/>
      <w:numFmt w:val="decimal"/>
      <w:pStyle w:val="Antrat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iCs/>
        <w:sz w:val="28"/>
      </w:rPr>
    </w:lvl>
    <w:lvl w:ilvl="2">
      <w:start w:val="1"/>
      <w:numFmt w:val="decimal"/>
      <w:pStyle w:val="Heading3Justified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bCs/>
        <w:i w:val="0"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13901DF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2675B28"/>
    <w:multiLevelType w:val="multilevel"/>
    <w:tmpl w:val="A9048D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F740FC6"/>
    <w:multiLevelType w:val="hybridMultilevel"/>
    <w:tmpl w:val="4AF62504"/>
    <w:lvl w:ilvl="0" w:tplc="01D21F02">
      <w:start w:val="1"/>
      <w:numFmt w:val="bullet"/>
      <w:pStyle w:val="FMAbullets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054BAB"/>
    <w:multiLevelType w:val="hybridMultilevel"/>
    <w:tmpl w:val="8376A8D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342E42"/>
    <w:multiLevelType w:val="multilevel"/>
    <w:tmpl w:val="A9048D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23110717">
    <w:abstractNumId w:val="0"/>
  </w:num>
  <w:num w:numId="2" w16cid:durableId="189034169">
    <w:abstractNumId w:val="1"/>
  </w:num>
  <w:num w:numId="3" w16cid:durableId="2082635723">
    <w:abstractNumId w:val="6"/>
  </w:num>
  <w:num w:numId="4" w16cid:durableId="1649285107">
    <w:abstractNumId w:val="5"/>
  </w:num>
  <w:num w:numId="5" w16cid:durableId="1625385747">
    <w:abstractNumId w:val="8"/>
  </w:num>
  <w:num w:numId="6" w16cid:durableId="350180486">
    <w:abstractNumId w:val="10"/>
  </w:num>
  <w:num w:numId="7" w16cid:durableId="1602834009">
    <w:abstractNumId w:val="4"/>
  </w:num>
  <w:num w:numId="8" w16cid:durableId="1695577154">
    <w:abstractNumId w:val="9"/>
  </w:num>
  <w:num w:numId="9" w16cid:durableId="871303957">
    <w:abstractNumId w:val="2"/>
  </w:num>
  <w:num w:numId="10" w16cid:durableId="679088525">
    <w:abstractNumId w:val="7"/>
  </w:num>
  <w:num w:numId="11" w16cid:durableId="793595801">
    <w:abstractNumId w:val="3"/>
  </w:num>
  <w:num w:numId="12" w16cid:durableId="1045718285">
    <w:abstractNumId w:val="4"/>
  </w:num>
  <w:num w:numId="13" w16cid:durableId="959144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DB"/>
    <w:rsid w:val="000042CE"/>
    <w:rsid w:val="00006843"/>
    <w:rsid w:val="00006889"/>
    <w:rsid w:val="00011C6E"/>
    <w:rsid w:val="00012C78"/>
    <w:rsid w:val="00013900"/>
    <w:rsid w:val="00014671"/>
    <w:rsid w:val="0001600B"/>
    <w:rsid w:val="0002150F"/>
    <w:rsid w:val="0002371F"/>
    <w:rsid w:val="000251F7"/>
    <w:rsid w:val="00025A7F"/>
    <w:rsid w:val="00027E00"/>
    <w:rsid w:val="000305C9"/>
    <w:rsid w:val="00030B71"/>
    <w:rsid w:val="00032503"/>
    <w:rsid w:val="00042D6A"/>
    <w:rsid w:val="00043F2B"/>
    <w:rsid w:val="00045BC0"/>
    <w:rsid w:val="00050C8E"/>
    <w:rsid w:val="00053553"/>
    <w:rsid w:val="00057498"/>
    <w:rsid w:val="00062E20"/>
    <w:rsid w:val="00063A34"/>
    <w:rsid w:val="0006455D"/>
    <w:rsid w:val="00064926"/>
    <w:rsid w:val="00071D67"/>
    <w:rsid w:val="0007310A"/>
    <w:rsid w:val="00076D20"/>
    <w:rsid w:val="00076DD0"/>
    <w:rsid w:val="00085599"/>
    <w:rsid w:val="00086BA7"/>
    <w:rsid w:val="00086DB1"/>
    <w:rsid w:val="00096B4F"/>
    <w:rsid w:val="000A22E7"/>
    <w:rsid w:val="000A5CE1"/>
    <w:rsid w:val="000A6511"/>
    <w:rsid w:val="000A6519"/>
    <w:rsid w:val="000B0BF7"/>
    <w:rsid w:val="000B271C"/>
    <w:rsid w:val="000C51CD"/>
    <w:rsid w:val="000C5A8E"/>
    <w:rsid w:val="000C7B98"/>
    <w:rsid w:val="000D1EB9"/>
    <w:rsid w:val="000D1EC9"/>
    <w:rsid w:val="000D280F"/>
    <w:rsid w:val="000E0F25"/>
    <w:rsid w:val="000E2A26"/>
    <w:rsid w:val="000E3903"/>
    <w:rsid w:val="000E52BE"/>
    <w:rsid w:val="000F2D24"/>
    <w:rsid w:val="000F2E6B"/>
    <w:rsid w:val="000F4F26"/>
    <w:rsid w:val="001013E7"/>
    <w:rsid w:val="0010205D"/>
    <w:rsid w:val="0010339D"/>
    <w:rsid w:val="0010607F"/>
    <w:rsid w:val="00113352"/>
    <w:rsid w:val="00113403"/>
    <w:rsid w:val="00114137"/>
    <w:rsid w:val="001143BF"/>
    <w:rsid w:val="00115861"/>
    <w:rsid w:val="00116028"/>
    <w:rsid w:val="00120947"/>
    <w:rsid w:val="001216FE"/>
    <w:rsid w:val="00125387"/>
    <w:rsid w:val="00127286"/>
    <w:rsid w:val="0013028C"/>
    <w:rsid w:val="00130570"/>
    <w:rsid w:val="00130DC2"/>
    <w:rsid w:val="00131BB6"/>
    <w:rsid w:val="0013223F"/>
    <w:rsid w:val="001344F1"/>
    <w:rsid w:val="00135E52"/>
    <w:rsid w:val="00137B2C"/>
    <w:rsid w:val="0014132E"/>
    <w:rsid w:val="00142D78"/>
    <w:rsid w:val="00144301"/>
    <w:rsid w:val="00145125"/>
    <w:rsid w:val="001476A2"/>
    <w:rsid w:val="00152560"/>
    <w:rsid w:val="001537C2"/>
    <w:rsid w:val="00156476"/>
    <w:rsid w:val="00161426"/>
    <w:rsid w:val="00164DA0"/>
    <w:rsid w:val="00165BBB"/>
    <w:rsid w:val="00171C08"/>
    <w:rsid w:val="00175759"/>
    <w:rsid w:val="00180BD1"/>
    <w:rsid w:val="00180EDA"/>
    <w:rsid w:val="001814CC"/>
    <w:rsid w:val="0018703C"/>
    <w:rsid w:val="00190655"/>
    <w:rsid w:val="00194CD4"/>
    <w:rsid w:val="001A3CFC"/>
    <w:rsid w:val="001A3D41"/>
    <w:rsid w:val="001A461C"/>
    <w:rsid w:val="001A690A"/>
    <w:rsid w:val="001B076C"/>
    <w:rsid w:val="001B2BB2"/>
    <w:rsid w:val="001B6A87"/>
    <w:rsid w:val="001C3852"/>
    <w:rsid w:val="001C4945"/>
    <w:rsid w:val="001D0D13"/>
    <w:rsid w:val="001D420A"/>
    <w:rsid w:val="001D4471"/>
    <w:rsid w:val="001D4DDD"/>
    <w:rsid w:val="001D516C"/>
    <w:rsid w:val="001D541C"/>
    <w:rsid w:val="001D5FAF"/>
    <w:rsid w:val="001D63F9"/>
    <w:rsid w:val="001D7A80"/>
    <w:rsid w:val="001E15E7"/>
    <w:rsid w:val="001F1988"/>
    <w:rsid w:val="001F1E94"/>
    <w:rsid w:val="001F694D"/>
    <w:rsid w:val="001F766D"/>
    <w:rsid w:val="002012ED"/>
    <w:rsid w:val="0020378F"/>
    <w:rsid w:val="0020408E"/>
    <w:rsid w:val="00204863"/>
    <w:rsid w:val="00206DBD"/>
    <w:rsid w:val="00216BFA"/>
    <w:rsid w:val="0022016B"/>
    <w:rsid w:val="00222888"/>
    <w:rsid w:val="00234910"/>
    <w:rsid w:val="00236980"/>
    <w:rsid w:val="002417B7"/>
    <w:rsid w:val="00243655"/>
    <w:rsid w:val="00246C54"/>
    <w:rsid w:val="00247BA7"/>
    <w:rsid w:val="0025373E"/>
    <w:rsid w:val="00254E59"/>
    <w:rsid w:val="002664B5"/>
    <w:rsid w:val="002700D0"/>
    <w:rsid w:val="00277FEF"/>
    <w:rsid w:val="002805CA"/>
    <w:rsid w:val="00282F84"/>
    <w:rsid w:val="002842D8"/>
    <w:rsid w:val="0028671B"/>
    <w:rsid w:val="002867C5"/>
    <w:rsid w:val="00287BCE"/>
    <w:rsid w:val="002902F9"/>
    <w:rsid w:val="0029191A"/>
    <w:rsid w:val="00295469"/>
    <w:rsid w:val="00296199"/>
    <w:rsid w:val="0029631A"/>
    <w:rsid w:val="00296613"/>
    <w:rsid w:val="002978D3"/>
    <w:rsid w:val="002A0388"/>
    <w:rsid w:val="002A357B"/>
    <w:rsid w:val="002A4E35"/>
    <w:rsid w:val="002A734A"/>
    <w:rsid w:val="002B013B"/>
    <w:rsid w:val="002B1822"/>
    <w:rsid w:val="002B400B"/>
    <w:rsid w:val="002B6123"/>
    <w:rsid w:val="002C46D8"/>
    <w:rsid w:val="002C53B8"/>
    <w:rsid w:val="002C5E0F"/>
    <w:rsid w:val="002D4D43"/>
    <w:rsid w:val="002D73CC"/>
    <w:rsid w:val="002D7E2B"/>
    <w:rsid w:val="002E23F6"/>
    <w:rsid w:val="002F19A5"/>
    <w:rsid w:val="00301075"/>
    <w:rsid w:val="00307FAB"/>
    <w:rsid w:val="003132E4"/>
    <w:rsid w:val="003147C1"/>
    <w:rsid w:val="00321051"/>
    <w:rsid w:val="00321AFA"/>
    <w:rsid w:val="003244C8"/>
    <w:rsid w:val="00325D02"/>
    <w:rsid w:val="003300F7"/>
    <w:rsid w:val="003360F1"/>
    <w:rsid w:val="00337015"/>
    <w:rsid w:val="003413D7"/>
    <w:rsid w:val="00343E92"/>
    <w:rsid w:val="0034537F"/>
    <w:rsid w:val="00352632"/>
    <w:rsid w:val="00360790"/>
    <w:rsid w:val="003643F6"/>
    <w:rsid w:val="00370C80"/>
    <w:rsid w:val="00371CA2"/>
    <w:rsid w:val="00372CA4"/>
    <w:rsid w:val="00373FE5"/>
    <w:rsid w:val="00375D7E"/>
    <w:rsid w:val="00376303"/>
    <w:rsid w:val="00377CCA"/>
    <w:rsid w:val="00380765"/>
    <w:rsid w:val="003818F1"/>
    <w:rsid w:val="00384421"/>
    <w:rsid w:val="003847EA"/>
    <w:rsid w:val="003866F0"/>
    <w:rsid w:val="00391B23"/>
    <w:rsid w:val="00394BCC"/>
    <w:rsid w:val="003A0069"/>
    <w:rsid w:val="003A3237"/>
    <w:rsid w:val="003A6641"/>
    <w:rsid w:val="003A6E04"/>
    <w:rsid w:val="003A6E6F"/>
    <w:rsid w:val="003A7B79"/>
    <w:rsid w:val="003B1022"/>
    <w:rsid w:val="003B23E3"/>
    <w:rsid w:val="003B438D"/>
    <w:rsid w:val="003B7603"/>
    <w:rsid w:val="003C2ABE"/>
    <w:rsid w:val="003C3691"/>
    <w:rsid w:val="003D51AA"/>
    <w:rsid w:val="003E5EDD"/>
    <w:rsid w:val="003F17BB"/>
    <w:rsid w:val="003F4920"/>
    <w:rsid w:val="00407184"/>
    <w:rsid w:val="00414551"/>
    <w:rsid w:val="004161B6"/>
    <w:rsid w:val="004163B6"/>
    <w:rsid w:val="00417920"/>
    <w:rsid w:val="004233F7"/>
    <w:rsid w:val="00423842"/>
    <w:rsid w:val="00424B8C"/>
    <w:rsid w:val="00424C26"/>
    <w:rsid w:val="00425E5C"/>
    <w:rsid w:val="004412A1"/>
    <w:rsid w:val="0044278B"/>
    <w:rsid w:val="00444A93"/>
    <w:rsid w:val="00444F4C"/>
    <w:rsid w:val="00447435"/>
    <w:rsid w:val="004532AA"/>
    <w:rsid w:val="00455E62"/>
    <w:rsid w:val="00456C6A"/>
    <w:rsid w:val="0045727A"/>
    <w:rsid w:val="004655F4"/>
    <w:rsid w:val="00465AD7"/>
    <w:rsid w:val="004670E5"/>
    <w:rsid w:val="00471741"/>
    <w:rsid w:val="0047261A"/>
    <w:rsid w:val="00474730"/>
    <w:rsid w:val="004776BD"/>
    <w:rsid w:val="00481D6B"/>
    <w:rsid w:val="00483DEE"/>
    <w:rsid w:val="00494079"/>
    <w:rsid w:val="00496507"/>
    <w:rsid w:val="004A181C"/>
    <w:rsid w:val="004A2AE8"/>
    <w:rsid w:val="004A3881"/>
    <w:rsid w:val="004A6060"/>
    <w:rsid w:val="004A68D0"/>
    <w:rsid w:val="004B01EE"/>
    <w:rsid w:val="004B60ED"/>
    <w:rsid w:val="004B76B0"/>
    <w:rsid w:val="004B7D0C"/>
    <w:rsid w:val="004C40FC"/>
    <w:rsid w:val="004C4C9A"/>
    <w:rsid w:val="004C5D0F"/>
    <w:rsid w:val="004D5264"/>
    <w:rsid w:val="004D62E6"/>
    <w:rsid w:val="004E0A4C"/>
    <w:rsid w:val="004E4384"/>
    <w:rsid w:val="004E4F4E"/>
    <w:rsid w:val="004F2032"/>
    <w:rsid w:val="004F20AD"/>
    <w:rsid w:val="004F2961"/>
    <w:rsid w:val="004F35D6"/>
    <w:rsid w:val="004F7C17"/>
    <w:rsid w:val="00504D58"/>
    <w:rsid w:val="00512A32"/>
    <w:rsid w:val="0051342D"/>
    <w:rsid w:val="00513D96"/>
    <w:rsid w:val="00516637"/>
    <w:rsid w:val="00522228"/>
    <w:rsid w:val="00522DCA"/>
    <w:rsid w:val="00525920"/>
    <w:rsid w:val="00527006"/>
    <w:rsid w:val="005326EB"/>
    <w:rsid w:val="00540BC6"/>
    <w:rsid w:val="0054268A"/>
    <w:rsid w:val="0054401C"/>
    <w:rsid w:val="00546EDE"/>
    <w:rsid w:val="005502EC"/>
    <w:rsid w:val="00550AD5"/>
    <w:rsid w:val="00556BFE"/>
    <w:rsid w:val="005631A2"/>
    <w:rsid w:val="00564E6E"/>
    <w:rsid w:val="00570978"/>
    <w:rsid w:val="00575888"/>
    <w:rsid w:val="0058363D"/>
    <w:rsid w:val="0058558C"/>
    <w:rsid w:val="0059062E"/>
    <w:rsid w:val="00593A0D"/>
    <w:rsid w:val="00594934"/>
    <w:rsid w:val="005A5FD2"/>
    <w:rsid w:val="005A7000"/>
    <w:rsid w:val="005B04F0"/>
    <w:rsid w:val="005B2D65"/>
    <w:rsid w:val="005C08D0"/>
    <w:rsid w:val="005C6B22"/>
    <w:rsid w:val="005C7CB2"/>
    <w:rsid w:val="005D0974"/>
    <w:rsid w:val="005D3484"/>
    <w:rsid w:val="005E082C"/>
    <w:rsid w:val="005E092A"/>
    <w:rsid w:val="005E238E"/>
    <w:rsid w:val="005E4267"/>
    <w:rsid w:val="005F03F1"/>
    <w:rsid w:val="005F73F1"/>
    <w:rsid w:val="006000A1"/>
    <w:rsid w:val="0060054B"/>
    <w:rsid w:val="00600C06"/>
    <w:rsid w:val="00602713"/>
    <w:rsid w:val="00607278"/>
    <w:rsid w:val="00612102"/>
    <w:rsid w:val="006145C0"/>
    <w:rsid w:val="00615575"/>
    <w:rsid w:val="00616C4F"/>
    <w:rsid w:val="00623EE7"/>
    <w:rsid w:val="00624C17"/>
    <w:rsid w:val="00626360"/>
    <w:rsid w:val="00631094"/>
    <w:rsid w:val="0063725C"/>
    <w:rsid w:val="006416F2"/>
    <w:rsid w:val="00647D4F"/>
    <w:rsid w:val="00653722"/>
    <w:rsid w:val="00653BCB"/>
    <w:rsid w:val="006545BB"/>
    <w:rsid w:val="00656D21"/>
    <w:rsid w:val="00661AE6"/>
    <w:rsid w:val="0067185E"/>
    <w:rsid w:val="00674BFE"/>
    <w:rsid w:val="00674DC9"/>
    <w:rsid w:val="006762E3"/>
    <w:rsid w:val="00677BAD"/>
    <w:rsid w:val="00680B88"/>
    <w:rsid w:val="0069045C"/>
    <w:rsid w:val="006937E8"/>
    <w:rsid w:val="00693E10"/>
    <w:rsid w:val="006958C3"/>
    <w:rsid w:val="00695EEF"/>
    <w:rsid w:val="00697A2F"/>
    <w:rsid w:val="006A1615"/>
    <w:rsid w:val="006A32E8"/>
    <w:rsid w:val="006A60B9"/>
    <w:rsid w:val="006B1E5E"/>
    <w:rsid w:val="006B5495"/>
    <w:rsid w:val="006C15C2"/>
    <w:rsid w:val="006C6C0A"/>
    <w:rsid w:val="006D0145"/>
    <w:rsid w:val="006D303D"/>
    <w:rsid w:val="006D489C"/>
    <w:rsid w:val="006E254B"/>
    <w:rsid w:val="006E2F45"/>
    <w:rsid w:val="006E36FD"/>
    <w:rsid w:val="006E4006"/>
    <w:rsid w:val="006E46A7"/>
    <w:rsid w:val="006E55E3"/>
    <w:rsid w:val="006E5902"/>
    <w:rsid w:val="006F1531"/>
    <w:rsid w:val="006F2632"/>
    <w:rsid w:val="006F32E7"/>
    <w:rsid w:val="006F72C2"/>
    <w:rsid w:val="006F751A"/>
    <w:rsid w:val="00700090"/>
    <w:rsid w:val="00700F20"/>
    <w:rsid w:val="00701B6B"/>
    <w:rsid w:val="00705DEA"/>
    <w:rsid w:val="00710E70"/>
    <w:rsid w:val="00711C6C"/>
    <w:rsid w:val="00715630"/>
    <w:rsid w:val="00715D7C"/>
    <w:rsid w:val="00720E5F"/>
    <w:rsid w:val="00724261"/>
    <w:rsid w:val="00731E62"/>
    <w:rsid w:val="00732282"/>
    <w:rsid w:val="00733F4B"/>
    <w:rsid w:val="00735CDE"/>
    <w:rsid w:val="0073636B"/>
    <w:rsid w:val="00742AD4"/>
    <w:rsid w:val="007451DA"/>
    <w:rsid w:val="00753E22"/>
    <w:rsid w:val="00756713"/>
    <w:rsid w:val="00761A6E"/>
    <w:rsid w:val="00761A8E"/>
    <w:rsid w:val="00765C89"/>
    <w:rsid w:val="00773A06"/>
    <w:rsid w:val="00776FCE"/>
    <w:rsid w:val="007770EB"/>
    <w:rsid w:val="0078730D"/>
    <w:rsid w:val="00791DAE"/>
    <w:rsid w:val="00791F93"/>
    <w:rsid w:val="007925D0"/>
    <w:rsid w:val="00793874"/>
    <w:rsid w:val="00795E1D"/>
    <w:rsid w:val="007A1585"/>
    <w:rsid w:val="007A1D32"/>
    <w:rsid w:val="007A30CD"/>
    <w:rsid w:val="007A4495"/>
    <w:rsid w:val="007A6B58"/>
    <w:rsid w:val="007A7F10"/>
    <w:rsid w:val="007B0005"/>
    <w:rsid w:val="007B2374"/>
    <w:rsid w:val="007B3014"/>
    <w:rsid w:val="007B62FA"/>
    <w:rsid w:val="007C1E87"/>
    <w:rsid w:val="007C5D90"/>
    <w:rsid w:val="007C5E6D"/>
    <w:rsid w:val="007C69A7"/>
    <w:rsid w:val="007D50B1"/>
    <w:rsid w:val="007E08DE"/>
    <w:rsid w:val="007E76E0"/>
    <w:rsid w:val="007F19C2"/>
    <w:rsid w:val="007F1ECD"/>
    <w:rsid w:val="007F3B1B"/>
    <w:rsid w:val="007F3B7C"/>
    <w:rsid w:val="007F3ED4"/>
    <w:rsid w:val="00802D49"/>
    <w:rsid w:val="00803C7F"/>
    <w:rsid w:val="008052CB"/>
    <w:rsid w:val="00807586"/>
    <w:rsid w:val="0081011B"/>
    <w:rsid w:val="0081221C"/>
    <w:rsid w:val="00817477"/>
    <w:rsid w:val="00820E05"/>
    <w:rsid w:val="00823CB3"/>
    <w:rsid w:val="00825636"/>
    <w:rsid w:val="00825B1B"/>
    <w:rsid w:val="008309D6"/>
    <w:rsid w:val="00831457"/>
    <w:rsid w:val="00834F2F"/>
    <w:rsid w:val="00841A46"/>
    <w:rsid w:val="00845480"/>
    <w:rsid w:val="0085135E"/>
    <w:rsid w:val="00855CEA"/>
    <w:rsid w:val="008579F2"/>
    <w:rsid w:val="008636AE"/>
    <w:rsid w:val="00863CB6"/>
    <w:rsid w:val="00864E76"/>
    <w:rsid w:val="008725F8"/>
    <w:rsid w:val="00884AB5"/>
    <w:rsid w:val="00884FCC"/>
    <w:rsid w:val="008A3BEB"/>
    <w:rsid w:val="008A6142"/>
    <w:rsid w:val="008C2F3C"/>
    <w:rsid w:val="008C304F"/>
    <w:rsid w:val="008C48CB"/>
    <w:rsid w:val="008D0EC3"/>
    <w:rsid w:val="008D3982"/>
    <w:rsid w:val="008D39E7"/>
    <w:rsid w:val="008D6093"/>
    <w:rsid w:val="008D61BC"/>
    <w:rsid w:val="008E6CAD"/>
    <w:rsid w:val="008F44D4"/>
    <w:rsid w:val="00901BD1"/>
    <w:rsid w:val="00903F56"/>
    <w:rsid w:val="00903FAD"/>
    <w:rsid w:val="009048AD"/>
    <w:rsid w:val="009061AE"/>
    <w:rsid w:val="00906D6D"/>
    <w:rsid w:val="00912639"/>
    <w:rsid w:val="00917BB1"/>
    <w:rsid w:val="00922551"/>
    <w:rsid w:val="0092565D"/>
    <w:rsid w:val="00926891"/>
    <w:rsid w:val="00930441"/>
    <w:rsid w:val="0093204E"/>
    <w:rsid w:val="00933304"/>
    <w:rsid w:val="00936EEE"/>
    <w:rsid w:val="00940442"/>
    <w:rsid w:val="00941C01"/>
    <w:rsid w:val="00943688"/>
    <w:rsid w:val="00947783"/>
    <w:rsid w:val="00950935"/>
    <w:rsid w:val="00951C16"/>
    <w:rsid w:val="00953E22"/>
    <w:rsid w:val="00955C23"/>
    <w:rsid w:val="00970C83"/>
    <w:rsid w:val="00971906"/>
    <w:rsid w:val="00974C1B"/>
    <w:rsid w:val="00977F96"/>
    <w:rsid w:val="0098159F"/>
    <w:rsid w:val="00985058"/>
    <w:rsid w:val="00987604"/>
    <w:rsid w:val="00991DE2"/>
    <w:rsid w:val="009936FD"/>
    <w:rsid w:val="009957CA"/>
    <w:rsid w:val="00995D40"/>
    <w:rsid w:val="009A3E14"/>
    <w:rsid w:val="009A71AE"/>
    <w:rsid w:val="009B3885"/>
    <w:rsid w:val="009B5111"/>
    <w:rsid w:val="009B6A0B"/>
    <w:rsid w:val="009B749A"/>
    <w:rsid w:val="009C7B58"/>
    <w:rsid w:val="009D03BC"/>
    <w:rsid w:val="009D1F4F"/>
    <w:rsid w:val="009D41ED"/>
    <w:rsid w:val="009E2088"/>
    <w:rsid w:val="009E237F"/>
    <w:rsid w:val="009E5055"/>
    <w:rsid w:val="009E5697"/>
    <w:rsid w:val="009E5C58"/>
    <w:rsid w:val="009F0285"/>
    <w:rsid w:val="009F2686"/>
    <w:rsid w:val="00A01822"/>
    <w:rsid w:val="00A02D1D"/>
    <w:rsid w:val="00A20212"/>
    <w:rsid w:val="00A21B68"/>
    <w:rsid w:val="00A227F9"/>
    <w:rsid w:val="00A263B8"/>
    <w:rsid w:val="00A312FA"/>
    <w:rsid w:val="00A31351"/>
    <w:rsid w:val="00A3195A"/>
    <w:rsid w:val="00A329EA"/>
    <w:rsid w:val="00A32F2F"/>
    <w:rsid w:val="00A3441F"/>
    <w:rsid w:val="00A35BFD"/>
    <w:rsid w:val="00A40B28"/>
    <w:rsid w:val="00A43FA7"/>
    <w:rsid w:val="00A448FC"/>
    <w:rsid w:val="00A5004D"/>
    <w:rsid w:val="00A531B7"/>
    <w:rsid w:val="00A55053"/>
    <w:rsid w:val="00A57609"/>
    <w:rsid w:val="00A6639E"/>
    <w:rsid w:val="00A6757F"/>
    <w:rsid w:val="00A71C0C"/>
    <w:rsid w:val="00A77A4E"/>
    <w:rsid w:val="00A8459C"/>
    <w:rsid w:val="00A94040"/>
    <w:rsid w:val="00A94640"/>
    <w:rsid w:val="00A97687"/>
    <w:rsid w:val="00AA0F85"/>
    <w:rsid w:val="00AA31D0"/>
    <w:rsid w:val="00AA66AB"/>
    <w:rsid w:val="00AA742F"/>
    <w:rsid w:val="00AB2882"/>
    <w:rsid w:val="00AB29EA"/>
    <w:rsid w:val="00AB5FC1"/>
    <w:rsid w:val="00AB7EED"/>
    <w:rsid w:val="00AC2073"/>
    <w:rsid w:val="00AC5843"/>
    <w:rsid w:val="00AC585B"/>
    <w:rsid w:val="00AD1A94"/>
    <w:rsid w:val="00AD42A7"/>
    <w:rsid w:val="00AE0450"/>
    <w:rsid w:val="00AE11C3"/>
    <w:rsid w:val="00AE52DE"/>
    <w:rsid w:val="00AE5E46"/>
    <w:rsid w:val="00AE61E8"/>
    <w:rsid w:val="00AE67E4"/>
    <w:rsid w:val="00AE7602"/>
    <w:rsid w:val="00AF11E9"/>
    <w:rsid w:val="00AF2DC8"/>
    <w:rsid w:val="00AF453F"/>
    <w:rsid w:val="00AF61F4"/>
    <w:rsid w:val="00AF6A57"/>
    <w:rsid w:val="00B00960"/>
    <w:rsid w:val="00B00F87"/>
    <w:rsid w:val="00B01BEC"/>
    <w:rsid w:val="00B126A4"/>
    <w:rsid w:val="00B2040B"/>
    <w:rsid w:val="00B2503A"/>
    <w:rsid w:val="00B3006A"/>
    <w:rsid w:val="00B319B8"/>
    <w:rsid w:val="00B35187"/>
    <w:rsid w:val="00B36F61"/>
    <w:rsid w:val="00B37E3E"/>
    <w:rsid w:val="00B403B6"/>
    <w:rsid w:val="00B42CE4"/>
    <w:rsid w:val="00B42CFB"/>
    <w:rsid w:val="00B45646"/>
    <w:rsid w:val="00B478B3"/>
    <w:rsid w:val="00B537C2"/>
    <w:rsid w:val="00B54B1A"/>
    <w:rsid w:val="00B54CA9"/>
    <w:rsid w:val="00B60D6C"/>
    <w:rsid w:val="00B6373E"/>
    <w:rsid w:val="00B65686"/>
    <w:rsid w:val="00B723E6"/>
    <w:rsid w:val="00B7269B"/>
    <w:rsid w:val="00B73F5C"/>
    <w:rsid w:val="00B74947"/>
    <w:rsid w:val="00B74AED"/>
    <w:rsid w:val="00B81092"/>
    <w:rsid w:val="00B84204"/>
    <w:rsid w:val="00B8549D"/>
    <w:rsid w:val="00B86A2C"/>
    <w:rsid w:val="00B90809"/>
    <w:rsid w:val="00B913C5"/>
    <w:rsid w:val="00B913C6"/>
    <w:rsid w:val="00B9145F"/>
    <w:rsid w:val="00BA393B"/>
    <w:rsid w:val="00BA4DC0"/>
    <w:rsid w:val="00BA77F5"/>
    <w:rsid w:val="00BB2176"/>
    <w:rsid w:val="00BB775A"/>
    <w:rsid w:val="00BC0D5D"/>
    <w:rsid w:val="00BC5A64"/>
    <w:rsid w:val="00BD3031"/>
    <w:rsid w:val="00BD50F2"/>
    <w:rsid w:val="00BD5D2E"/>
    <w:rsid w:val="00BD6457"/>
    <w:rsid w:val="00BD79D6"/>
    <w:rsid w:val="00BE040C"/>
    <w:rsid w:val="00BE2615"/>
    <w:rsid w:val="00BE38C6"/>
    <w:rsid w:val="00BE4CA9"/>
    <w:rsid w:val="00BF412F"/>
    <w:rsid w:val="00C0212A"/>
    <w:rsid w:val="00C04AF7"/>
    <w:rsid w:val="00C05337"/>
    <w:rsid w:val="00C11371"/>
    <w:rsid w:val="00C12DDA"/>
    <w:rsid w:val="00C16F96"/>
    <w:rsid w:val="00C20493"/>
    <w:rsid w:val="00C21341"/>
    <w:rsid w:val="00C24EB5"/>
    <w:rsid w:val="00C25AF6"/>
    <w:rsid w:val="00C26FB2"/>
    <w:rsid w:val="00C275DB"/>
    <w:rsid w:val="00C32664"/>
    <w:rsid w:val="00C32F5E"/>
    <w:rsid w:val="00C33013"/>
    <w:rsid w:val="00C330F9"/>
    <w:rsid w:val="00C3433C"/>
    <w:rsid w:val="00C41F13"/>
    <w:rsid w:val="00C43783"/>
    <w:rsid w:val="00C4639E"/>
    <w:rsid w:val="00C50620"/>
    <w:rsid w:val="00C562A7"/>
    <w:rsid w:val="00C63055"/>
    <w:rsid w:val="00C63D75"/>
    <w:rsid w:val="00C64FD6"/>
    <w:rsid w:val="00C65B38"/>
    <w:rsid w:val="00C66E6E"/>
    <w:rsid w:val="00C76B3C"/>
    <w:rsid w:val="00C80358"/>
    <w:rsid w:val="00C8462B"/>
    <w:rsid w:val="00C86052"/>
    <w:rsid w:val="00C95F96"/>
    <w:rsid w:val="00C95FA4"/>
    <w:rsid w:val="00CA1AED"/>
    <w:rsid w:val="00CA2659"/>
    <w:rsid w:val="00CA48B5"/>
    <w:rsid w:val="00CA70F5"/>
    <w:rsid w:val="00CA7811"/>
    <w:rsid w:val="00CB14B1"/>
    <w:rsid w:val="00CB6A5E"/>
    <w:rsid w:val="00CB76A6"/>
    <w:rsid w:val="00CC1623"/>
    <w:rsid w:val="00CC16DD"/>
    <w:rsid w:val="00CC359D"/>
    <w:rsid w:val="00CC3978"/>
    <w:rsid w:val="00CD3F11"/>
    <w:rsid w:val="00CD4969"/>
    <w:rsid w:val="00CD68D0"/>
    <w:rsid w:val="00CE414E"/>
    <w:rsid w:val="00CE4644"/>
    <w:rsid w:val="00CE742A"/>
    <w:rsid w:val="00CF0F5D"/>
    <w:rsid w:val="00D00129"/>
    <w:rsid w:val="00D0725F"/>
    <w:rsid w:val="00D10C9A"/>
    <w:rsid w:val="00D10FCF"/>
    <w:rsid w:val="00D1351B"/>
    <w:rsid w:val="00D1602B"/>
    <w:rsid w:val="00D20BB3"/>
    <w:rsid w:val="00D22A26"/>
    <w:rsid w:val="00D23274"/>
    <w:rsid w:val="00D329BA"/>
    <w:rsid w:val="00D3387D"/>
    <w:rsid w:val="00D36F15"/>
    <w:rsid w:val="00D37DB3"/>
    <w:rsid w:val="00D40990"/>
    <w:rsid w:val="00D4228F"/>
    <w:rsid w:val="00D454F5"/>
    <w:rsid w:val="00D51619"/>
    <w:rsid w:val="00D55BBB"/>
    <w:rsid w:val="00D569F0"/>
    <w:rsid w:val="00D60FAA"/>
    <w:rsid w:val="00D70C96"/>
    <w:rsid w:val="00D715D9"/>
    <w:rsid w:val="00D7192B"/>
    <w:rsid w:val="00D72D55"/>
    <w:rsid w:val="00D73D04"/>
    <w:rsid w:val="00D822CD"/>
    <w:rsid w:val="00D84B70"/>
    <w:rsid w:val="00D854A1"/>
    <w:rsid w:val="00D867C8"/>
    <w:rsid w:val="00D9019D"/>
    <w:rsid w:val="00D91BFA"/>
    <w:rsid w:val="00D9236D"/>
    <w:rsid w:val="00D9314B"/>
    <w:rsid w:val="00D94799"/>
    <w:rsid w:val="00D97020"/>
    <w:rsid w:val="00DA5E17"/>
    <w:rsid w:val="00DB06CA"/>
    <w:rsid w:val="00DB4473"/>
    <w:rsid w:val="00DB45C0"/>
    <w:rsid w:val="00DC07BD"/>
    <w:rsid w:val="00DC0BB4"/>
    <w:rsid w:val="00DC2054"/>
    <w:rsid w:val="00DC493E"/>
    <w:rsid w:val="00DC5DD7"/>
    <w:rsid w:val="00DD046D"/>
    <w:rsid w:val="00DD1369"/>
    <w:rsid w:val="00DD1790"/>
    <w:rsid w:val="00DD1AE4"/>
    <w:rsid w:val="00DD2664"/>
    <w:rsid w:val="00DD55C1"/>
    <w:rsid w:val="00DE010D"/>
    <w:rsid w:val="00DF07C4"/>
    <w:rsid w:val="00DF3C74"/>
    <w:rsid w:val="00DF58D8"/>
    <w:rsid w:val="00E01C01"/>
    <w:rsid w:val="00E0300A"/>
    <w:rsid w:val="00E10170"/>
    <w:rsid w:val="00E10546"/>
    <w:rsid w:val="00E12399"/>
    <w:rsid w:val="00E126AC"/>
    <w:rsid w:val="00E16773"/>
    <w:rsid w:val="00E2280D"/>
    <w:rsid w:val="00E23BBA"/>
    <w:rsid w:val="00E3035F"/>
    <w:rsid w:val="00E3073D"/>
    <w:rsid w:val="00E425D3"/>
    <w:rsid w:val="00E43D0C"/>
    <w:rsid w:val="00E43DA3"/>
    <w:rsid w:val="00E44E3A"/>
    <w:rsid w:val="00E530EC"/>
    <w:rsid w:val="00E60521"/>
    <w:rsid w:val="00E751FE"/>
    <w:rsid w:val="00E77904"/>
    <w:rsid w:val="00E80B5D"/>
    <w:rsid w:val="00E85024"/>
    <w:rsid w:val="00E866EA"/>
    <w:rsid w:val="00E9636F"/>
    <w:rsid w:val="00E9681B"/>
    <w:rsid w:val="00EA1AF1"/>
    <w:rsid w:val="00EA3D30"/>
    <w:rsid w:val="00EA4AB1"/>
    <w:rsid w:val="00EA4EAC"/>
    <w:rsid w:val="00EB1AA6"/>
    <w:rsid w:val="00EB5F94"/>
    <w:rsid w:val="00EC0C08"/>
    <w:rsid w:val="00EC2908"/>
    <w:rsid w:val="00EC3816"/>
    <w:rsid w:val="00ED2DBA"/>
    <w:rsid w:val="00ED483B"/>
    <w:rsid w:val="00ED5CF4"/>
    <w:rsid w:val="00ED6E99"/>
    <w:rsid w:val="00ED787F"/>
    <w:rsid w:val="00EE4863"/>
    <w:rsid w:val="00EE49FB"/>
    <w:rsid w:val="00EE619A"/>
    <w:rsid w:val="00F000D1"/>
    <w:rsid w:val="00F0164C"/>
    <w:rsid w:val="00F01870"/>
    <w:rsid w:val="00F053A3"/>
    <w:rsid w:val="00F06F90"/>
    <w:rsid w:val="00F0749C"/>
    <w:rsid w:val="00F07C57"/>
    <w:rsid w:val="00F10120"/>
    <w:rsid w:val="00F1409A"/>
    <w:rsid w:val="00F142D8"/>
    <w:rsid w:val="00F167DC"/>
    <w:rsid w:val="00F2297C"/>
    <w:rsid w:val="00F25A7A"/>
    <w:rsid w:val="00F25F7B"/>
    <w:rsid w:val="00F3227D"/>
    <w:rsid w:val="00F33FD9"/>
    <w:rsid w:val="00F35145"/>
    <w:rsid w:val="00F35675"/>
    <w:rsid w:val="00F37A20"/>
    <w:rsid w:val="00F41F85"/>
    <w:rsid w:val="00F52739"/>
    <w:rsid w:val="00F5350E"/>
    <w:rsid w:val="00F53A76"/>
    <w:rsid w:val="00F547A6"/>
    <w:rsid w:val="00F618C7"/>
    <w:rsid w:val="00F6302F"/>
    <w:rsid w:val="00F67BB5"/>
    <w:rsid w:val="00F84189"/>
    <w:rsid w:val="00F84F94"/>
    <w:rsid w:val="00F856EF"/>
    <w:rsid w:val="00F86125"/>
    <w:rsid w:val="00F91AA4"/>
    <w:rsid w:val="00FA10BC"/>
    <w:rsid w:val="00FA1C2C"/>
    <w:rsid w:val="00FA30DC"/>
    <w:rsid w:val="00FA3632"/>
    <w:rsid w:val="00FA41CC"/>
    <w:rsid w:val="00FB09AF"/>
    <w:rsid w:val="00FB38A7"/>
    <w:rsid w:val="00FB6C78"/>
    <w:rsid w:val="00FD0D36"/>
    <w:rsid w:val="00FD33E9"/>
    <w:rsid w:val="00FE0D0D"/>
    <w:rsid w:val="00FE4D93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5fa8a,#dffdbb,#d0f791,#d4fa9c,#84aee0,#79a6dd"/>
    </o:shapedefaults>
    <o:shapelayout v:ext="edit">
      <o:idmap v:ext="edit" data="1"/>
    </o:shapelayout>
  </w:shapeDefaults>
  <w:decimalSymbol w:val=","/>
  <w:listSeparator w:val=";"/>
  <w14:docId w14:val="5597DAEB"/>
  <w15:docId w15:val="{03CCAF79-8D08-458B-B807-6E20DB3A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7B2C"/>
    <w:rPr>
      <w:sz w:val="24"/>
    </w:rPr>
  </w:style>
  <w:style w:type="paragraph" w:styleId="Antrat1">
    <w:name w:val="heading 1"/>
    <w:basedOn w:val="prastasis"/>
    <w:next w:val="prastasis"/>
    <w:qFormat/>
    <w:rsid w:val="00D569F0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D569F0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aliases w:val=" Sub-Clause Sub-paragraph,Sub-Clause Sub-paragraph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1D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normnum2">
    <w:name w:val="norm_num2"/>
    <w:basedOn w:val="prastasis"/>
    <w:pPr>
      <w:tabs>
        <w:tab w:val="num" w:pos="1069"/>
        <w:tab w:val="left" w:pos="1134"/>
      </w:tabs>
      <w:spacing w:line="360" w:lineRule="auto"/>
      <w:ind w:firstLine="709"/>
      <w:jc w:val="both"/>
    </w:pPr>
    <w:rPr>
      <w:sz w:val="20"/>
      <w:lang w:eastAsia="en-US"/>
    </w:rPr>
  </w:style>
  <w:style w:type="paragraph" w:styleId="Sraassuenkleliais">
    <w:name w:val="List Bullet"/>
    <w:basedOn w:val="prastasis"/>
    <w:pPr>
      <w:tabs>
        <w:tab w:val="left" w:pos="862"/>
        <w:tab w:val="num" w:pos="1985"/>
      </w:tabs>
      <w:spacing w:after="120"/>
      <w:ind w:left="1985" w:hanging="709"/>
      <w:jc w:val="both"/>
    </w:pPr>
    <w:rPr>
      <w:sz w:val="20"/>
      <w:lang w:eastAsia="en-US"/>
    </w:rPr>
  </w:style>
  <w:style w:type="paragraph" w:styleId="Sraassuenkleliais2">
    <w:name w:val="List Bullet 2"/>
    <w:basedOn w:val="prastasis"/>
    <w:autoRedefine/>
    <w:pPr>
      <w:numPr>
        <w:numId w:val="1"/>
      </w:numPr>
      <w:spacing w:before="120"/>
      <w:ind w:left="431" w:hanging="6"/>
      <w:jc w:val="both"/>
    </w:pPr>
    <w:rPr>
      <w:sz w:val="20"/>
      <w:lang w:eastAsia="en-US"/>
    </w:rPr>
  </w:style>
  <w:style w:type="paragraph" w:customStyle="1" w:styleId="Headnorm3">
    <w:name w:val="Headnorm3"/>
    <w:basedOn w:val="Antrat4"/>
    <w:pPr>
      <w:tabs>
        <w:tab w:val="num" w:pos="643"/>
        <w:tab w:val="left" w:pos="864"/>
      </w:tabs>
      <w:spacing w:before="0" w:after="120"/>
      <w:ind w:left="643" w:hanging="360"/>
      <w:jc w:val="both"/>
      <w:outlineLvl w:val="9"/>
    </w:pPr>
    <w:rPr>
      <w:b w:val="0"/>
      <w:bCs w:val="0"/>
      <w:kern w:val="28"/>
      <w:sz w:val="20"/>
      <w:szCs w:val="20"/>
      <w:lang w:eastAsia="en-US"/>
    </w:rPr>
  </w:style>
  <w:style w:type="paragraph" w:customStyle="1" w:styleId="Headnorm4">
    <w:name w:val="Headnorm4"/>
    <w:basedOn w:val="Antrat5"/>
    <w:pPr>
      <w:keepNext/>
      <w:tabs>
        <w:tab w:val="num" w:pos="643"/>
        <w:tab w:val="left" w:pos="864"/>
      </w:tabs>
      <w:spacing w:before="120" w:after="120"/>
      <w:ind w:left="643" w:hanging="360"/>
      <w:jc w:val="both"/>
      <w:outlineLvl w:val="9"/>
    </w:pPr>
    <w:rPr>
      <w:b w:val="0"/>
      <w:bCs w:val="0"/>
      <w:i w:val="0"/>
      <w:iCs w:val="0"/>
      <w:kern w:val="28"/>
      <w:sz w:val="20"/>
      <w:szCs w:val="20"/>
      <w:lang w:eastAsia="en-US"/>
    </w:rPr>
  </w:style>
  <w:style w:type="paragraph" w:customStyle="1" w:styleId="Headnorm1">
    <w:name w:val="Headnorm1"/>
    <w:basedOn w:val="Antrat2"/>
    <w:pPr>
      <w:keepLines/>
      <w:tabs>
        <w:tab w:val="left" w:pos="432"/>
        <w:tab w:val="num" w:pos="643"/>
      </w:tabs>
      <w:spacing w:before="0" w:after="120"/>
      <w:jc w:val="both"/>
    </w:pPr>
    <w:rPr>
      <w:rFonts w:ascii="Times New Roman" w:hAnsi="Times New Roman" w:cs="Times New Roman"/>
      <w:b w:val="0"/>
      <w:bCs w:val="0"/>
      <w:i w:val="0"/>
      <w:iCs w:val="0"/>
      <w:kern w:val="28"/>
      <w:sz w:val="20"/>
      <w:szCs w:val="20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CharDiagramaCharCharDiagramaDiagramaDiagramaDiagramaDiagramaDiagramaDiagramaDiagramaDiagramaDiagrama">
    <w:name w:val="Char Diagrama Char Char Diagrama Diagrama Diagrama Diagrama Diagrama Diagrama Diagrama Diagrama Diagrama Diagrama"/>
    <w:basedOn w:val="prastasis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Tekstoblokas">
    <w:name w:val="Block Text"/>
    <w:basedOn w:val="prastasis"/>
    <w:pPr>
      <w:ind w:left="1440" w:right="142"/>
    </w:pPr>
    <w:rPr>
      <w:lang w:eastAsia="en-US"/>
    </w:rPr>
  </w:style>
  <w:style w:type="paragraph" w:customStyle="1" w:styleId="StyleTimesNewRoman11ptFirstline127cmLinespacing">
    <w:name w:val="Style Times New Roman 11 pt First line:  127 cm Line spacing:  ..."/>
    <w:basedOn w:val="prastasis"/>
    <w:link w:val="StyleTimesNewRoman11ptFirstline127cmLinespacingChar"/>
    <w:autoRedefine/>
    <w:rsid w:val="007C5E6D"/>
    <w:pPr>
      <w:numPr>
        <w:ilvl w:val="2"/>
        <w:numId w:val="2"/>
      </w:numPr>
      <w:tabs>
        <w:tab w:val="left" w:pos="900"/>
      </w:tabs>
      <w:jc w:val="both"/>
    </w:pPr>
    <w:rPr>
      <w:szCs w:val="24"/>
      <w:lang w:eastAsia="en-US"/>
    </w:rPr>
  </w:style>
  <w:style w:type="character" w:customStyle="1" w:styleId="StyleTimesNewRoman11ptFirstline127cmLinespacingChar">
    <w:name w:val="Style Times New Roman 11 pt First line:  127 cm Line spacing:  ... Char"/>
    <w:link w:val="StyleTimesNewRoman11ptFirstline127cmLinespacing"/>
    <w:rsid w:val="007C5E6D"/>
    <w:rPr>
      <w:sz w:val="24"/>
      <w:szCs w:val="24"/>
      <w:lang w:val="lt-LT" w:eastAsia="en-US" w:bidi="ar-SA"/>
    </w:rPr>
  </w:style>
  <w:style w:type="numbering" w:styleId="111111">
    <w:name w:val="Outline List 2"/>
    <w:basedOn w:val="Sraonra"/>
    <w:pPr>
      <w:numPr>
        <w:numId w:val="3"/>
      </w:numPr>
    </w:p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customStyle="1" w:styleId="Heading3Justified">
    <w:name w:val="Heading 3 + Justified"/>
    <w:basedOn w:val="Antrat2"/>
    <w:rsid w:val="00D569F0"/>
    <w:pPr>
      <w:numPr>
        <w:ilvl w:val="2"/>
        <w:numId w:val="4"/>
      </w:numPr>
      <w:jc w:val="both"/>
    </w:pPr>
  </w:style>
  <w:style w:type="paragraph" w:styleId="Puslapioinaostekstas">
    <w:name w:val="footnote text"/>
    <w:basedOn w:val="prastasis"/>
    <w:semiHidden/>
    <w:rsid w:val="00D569F0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120" w:line="240" w:lineRule="atLeast"/>
    </w:pPr>
    <w:rPr>
      <w:sz w:val="20"/>
      <w:lang w:val="en-GB" w:eastAsia="en-US"/>
    </w:rPr>
  </w:style>
  <w:style w:type="character" w:styleId="Puslapioinaosnuoroda">
    <w:name w:val="footnote reference"/>
    <w:semiHidden/>
    <w:rsid w:val="00D569F0"/>
    <w:rPr>
      <w:vertAlign w:val="superscript"/>
    </w:rPr>
  </w:style>
  <w:style w:type="character" w:customStyle="1" w:styleId="Antrat2Diagrama">
    <w:name w:val="Antraštė 2 Diagrama"/>
    <w:aliases w:val="Title Header2 Diagrama"/>
    <w:link w:val="Antrat2"/>
    <w:rsid w:val="00D569F0"/>
    <w:rPr>
      <w:rFonts w:ascii="Arial" w:hAnsi="Arial" w:cs="Arial"/>
      <w:b/>
      <w:bCs/>
      <w:i/>
      <w:iCs/>
      <w:sz w:val="28"/>
      <w:szCs w:val="28"/>
      <w:lang w:val="lt-LT" w:eastAsia="lt-LT" w:bidi="ar-SA"/>
    </w:rPr>
  </w:style>
  <w:style w:type="paragraph" w:customStyle="1" w:styleId="FMAnormaltext">
    <w:name w:val="FM A normal text"/>
    <w:basedOn w:val="prastasis"/>
    <w:rsid w:val="00D569F0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  <w:szCs w:val="24"/>
      <w:lang w:eastAsia="en-US"/>
    </w:rPr>
  </w:style>
  <w:style w:type="paragraph" w:customStyle="1" w:styleId="FMAbullets">
    <w:name w:val="FM A bullets"/>
    <w:basedOn w:val="prastasis"/>
    <w:rsid w:val="00D569F0"/>
    <w:pPr>
      <w:numPr>
        <w:numId w:val="5"/>
      </w:numPr>
      <w:tabs>
        <w:tab w:val="left" w:pos="709"/>
        <w:tab w:val="left" w:pos="120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customStyle="1" w:styleId="DiagramaDiagramaCharCharDiagramaCharCharDiagrama1CharCharDiagramaDiagramaCharCharDiagramaCharChar1">
    <w:name w:val="Diagrama Diagrama Char Char Diagrama Char Char Diagrama1 Char Char Diagrama Diagrama Char Char Diagrama Char Char1"/>
    <w:basedOn w:val="prastasis"/>
    <w:rsid w:val="00D569F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rsid w:val="009E5C58"/>
    <w:pPr>
      <w:spacing w:after="120"/>
      <w:ind w:left="283"/>
    </w:pPr>
    <w:rPr>
      <w:lang w:eastAsia="en-US"/>
    </w:rPr>
  </w:style>
  <w:style w:type="paragraph" w:customStyle="1" w:styleId="CharCharDiagramaCharCharDiagramaCharChar">
    <w:name w:val="Char Char Diagrama Char Char Diagrama Char Char"/>
    <w:basedOn w:val="prastasis"/>
    <w:rsid w:val="00FD33E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CharCharDiagramaCharCharDiagrama1CharCharDiagramaDiagramaCharCharDiagramaCharCharDiagramaCharChar">
    <w:name w:val="Diagrama Diagrama Char Char Diagrama Char Char Diagrama1 Char Char Diagrama Diagrama Char Char Diagrama Char Char Diagrama Char Char"/>
    <w:basedOn w:val="prastasis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semiHidden/>
    <w:rsid w:val="004B7D0C"/>
    <w:rPr>
      <w:sz w:val="16"/>
      <w:szCs w:val="16"/>
    </w:rPr>
  </w:style>
  <w:style w:type="paragraph" w:styleId="Komentarotekstas">
    <w:name w:val="annotation text"/>
    <w:basedOn w:val="prastasis"/>
    <w:semiHidden/>
    <w:rsid w:val="004B7D0C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831457"/>
    <w:rPr>
      <w:b/>
      <w:bCs/>
    </w:rPr>
  </w:style>
  <w:style w:type="paragraph" w:styleId="Pagrindinistekstas">
    <w:name w:val="Body Text"/>
    <w:basedOn w:val="prastasis"/>
    <w:rsid w:val="00456C6A"/>
    <w:pPr>
      <w:spacing w:after="120"/>
    </w:pPr>
  </w:style>
  <w:style w:type="paragraph" w:customStyle="1" w:styleId="CharDiagramaCharCharDiagramaDiagramaDiagrama">
    <w:name w:val="Char Diagrama Char Char Diagrama Diagrama Diagrama"/>
    <w:basedOn w:val="prastasis"/>
    <w:rsid w:val="001B6A8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8F44D4"/>
    <w:pPr>
      <w:spacing w:after="120" w:line="480" w:lineRule="auto"/>
      <w:ind w:left="283"/>
    </w:pPr>
  </w:style>
  <w:style w:type="paragraph" w:customStyle="1" w:styleId="DiagramaDiagramaCharCharDiagramaCharCharDiagrama1CharCharDiagramaDiagramaCharCharDiagramaCharCharDiagramaCharCharDiagramaDiagramaDiagramaDiagramaDiagramaDiagrama">
    <w:name w:val="Diagrama Diagrama Char Char Diagrama Char Char Diagrama1 Char Char Diagrama Diagrama Char Char Diagrama Char Char Diagrama Char Char Diagrama Diagrama Diagrama Diagrama Diagrama Diagrama"/>
    <w:basedOn w:val="prastasis"/>
    <w:rsid w:val="008F44D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uiPriority w:val="99"/>
    <w:unhideWhenUsed/>
    <w:rsid w:val="004163B6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4E4F4E"/>
    <w:rPr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1D6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Lentelstinklelis">
    <w:name w:val="Table Grid"/>
    <w:basedOn w:val="prastojilentel"/>
    <w:uiPriority w:val="39"/>
    <w:rsid w:val="00071D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lnostext">
    <w:name w:val="Alnos text"/>
    <w:basedOn w:val="prastasis"/>
    <w:link w:val="AlnostextChar1"/>
    <w:rsid w:val="00071D67"/>
    <w:pPr>
      <w:spacing w:before="120" w:after="120"/>
      <w:jc w:val="both"/>
    </w:pPr>
    <w:rPr>
      <w:rFonts w:ascii="Arial" w:hAnsi="Arial"/>
      <w:szCs w:val="24"/>
      <w:lang w:eastAsia="en-US"/>
    </w:rPr>
  </w:style>
  <w:style w:type="character" w:customStyle="1" w:styleId="AlnostextChar1">
    <w:name w:val="Alnos text Char1"/>
    <w:link w:val="Alnostext"/>
    <w:rsid w:val="00071D67"/>
    <w:rPr>
      <w:rFonts w:ascii="Arial" w:hAnsi="Arial"/>
      <w:sz w:val="24"/>
      <w:szCs w:val="24"/>
      <w:lang w:eastAsia="en-US"/>
    </w:rPr>
  </w:style>
  <w:style w:type="paragraph" w:styleId="Sraopastraipa">
    <w:name w:val="List Paragraph"/>
    <w:aliases w:val="ERP-List Paragraph,List Paragraph11,Bullet EY,List Paragraph1,List Paragraph Red,Numbering,List Paragraph2,List Paragraph21,Lentele,VARNELES,Paragraph,Table of contents numbered,lp1,Bullet 1,Use Case List Paragraph,Buletai"/>
    <w:basedOn w:val="prastasis"/>
    <w:link w:val="SraopastraipaDiagrama"/>
    <w:uiPriority w:val="34"/>
    <w:qFormat/>
    <w:rsid w:val="00352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aph Red Diagrama,Numbering Diagrama,List Paragraph2 Diagrama,List Paragraph21 Diagrama,Lentele Diagrama,lp1 Diagrama"/>
    <w:basedOn w:val="Numatytasispastraiposriftas"/>
    <w:link w:val="Sraopastraipa"/>
    <w:uiPriority w:val="34"/>
    <w:locked/>
    <w:rsid w:val="00352632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E11C3"/>
    <w:rPr>
      <w:sz w:val="24"/>
    </w:rPr>
  </w:style>
  <w:style w:type="paragraph" w:styleId="Pataisymai">
    <w:name w:val="Revision"/>
    <w:hidden/>
    <w:uiPriority w:val="99"/>
    <w:semiHidden/>
    <w:rsid w:val="004A60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ED27F-B4AC-4DFF-A45F-849E920F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Pirkimo dokumentų</vt:lpstr>
    </vt:vector>
  </TitlesOfParts>
  <Company>FM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</dc:title>
  <dc:creator>Diana.S.</dc:creator>
  <cp:lastModifiedBy>Jurgita Dambrauskienė</cp:lastModifiedBy>
  <cp:revision>2</cp:revision>
  <cp:lastPrinted>2014-04-14T07:11:00Z</cp:lastPrinted>
  <dcterms:created xsi:type="dcterms:W3CDTF">2025-04-14T10:34:00Z</dcterms:created>
  <dcterms:modified xsi:type="dcterms:W3CDTF">2025-04-14T10:34:00Z</dcterms:modified>
</cp:coreProperties>
</file>