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822303" w:rsidRDefault="00E8477E" w:rsidP="001912E2">
          <w:pPr>
            <w:spacing w:after="120" w:line="240" w:lineRule="auto"/>
            <w:ind w:left="567" w:firstLine="0"/>
            <w:contextualSpacing/>
            <w:jc w:val="center"/>
            <w:rPr>
              <w:rFonts w:cstheme="minorHAnsi"/>
              <w:b/>
              <w:bCs/>
              <w:caps/>
              <w:color w:val="00B050"/>
              <w:sz w:val="32"/>
              <w:szCs w:val="32"/>
            </w:rPr>
          </w:pPr>
          <w:r w:rsidRPr="00822303">
            <w:rPr>
              <w:rFonts w:cstheme="minorHAnsi"/>
              <w:b/>
              <w:bCs/>
              <w:caps/>
              <w:sz w:val="32"/>
              <w:szCs w:val="32"/>
            </w:rPr>
            <w:t>Kėdainių rajono savivaldybės administracija</w:t>
          </w:r>
        </w:p>
        <w:p w14:paraId="2721BB57" w14:textId="6E9DA9CC" w:rsidR="00D526C8" w:rsidRPr="00E5797D" w:rsidRDefault="00EE0136" w:rsidP="001912E2">
          <w:pPr>
            <w:spacing w:after="120" w:line="240" w:lineRule="auto"/>
            <w:ind w:left="567" w:firstLine="0"/>
            <w:contextualSpacing/>
            <w:jc w:val="center"/>
            <w:rPr>
              <w:rFonts w:cstheme="minorHAnsi"/>
              <w:sz w:val="28"/>
              <w:szCs w:val="28"/>
            </w:rPr>
          </w:pPr>
          <w:r w:rsidRPr="00E5797D">
            <w:rPr>
              <w:rFonts w:cstheme="minorHAnsi"/>
              <w:sz w:val="28"/>
              <w:szCs w:val="28"/>
            </w:rPr>
            <w:t xml:space="preserve">Perkančiosios organizacijos </w:t>
          </w:r>
          <w:r w:rsidR="00D526C8" w:rsidRPr="00E5797D">
            <w:rPr>
              <w:rFonts w:cstheme="minorHAnsi"/>
              <w:sz w:val="28"/>
              <w:szCs w:val="28"/>
            </w:rPr>
            <w:t>rekvizitai</w:t>
          </w:r>
        </w:p>
        <w:p w14:paraId="7E2CA066" w14:textId="77777777" w:rsidR="00902004" w:rsidRPr="009F2705" w:rsidRDefault="00902004" w:rsidP="00902004">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05E6B14E" w14:textId="1112698F" w:rsidR="00902004" w:rsidRPr="001912E2" w:rsidRDefault="00902004" w:rsidP="00902004">
          <w:pPr>
            <w:spacing w:after="120" w:line="240" w:lineRule="auto"/>
            <w:ind w:left="567" w:firstLine="0"/>
            <w:contextualSpacing/>
            <w:jc w:val="center"/>
            <w:rPr>
              <w:rFonts w:cstheme="minorHAnsi"/>
              <w:color w:val="00B050"/>
              <w:sz w:val="28"/>
              <w:szCs w:val="28"/>
            </w:rPr>
          </w:pPr>
          <w:r w:rsidRPr="009F2705">
            <w:rPr>
              <w:rFonts w:cstheme="minorHAnsi"/>
              <w:sz w:val="28"/>
              <w:szCs w:val="28"/>
            </w:rPr>
            <w:t>tel. +370 347 69550, el. p. administracija@kedainiai.lt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A0AAC85" w14:textId="77777777" w:rsidR="00822303" w:rsidRDefault="00822303" w:rsidP="00822303">
          <w:pPr>
            <w:spacing w:after="120"/>
            <w:ind w:left="567" w:firstLine="0"/>
            <w:contextualSpacing/>
            <w:jc w:val="center"/>
            <w:rPr>
              <w:rFonts w:ascii="Times New Roman" w:hAnsi="Times New Roman" w:cs="Times New Roman"/>
            </w:rPr>
          </w:pPr>
          <w:r>
            <w:rPr>
              <w:rFonts w:ascii="Times New Roman" w:hAnsi="Times New Roman" w:cs="Times New Roman"/>
            </w:rPr>
            <w:t xml:space="preserve">                                 </w:t>
          </w:r>
        </w:p>
        <w:p w14:paraId="34C6EA46" w14:textId="0FDBD4E6" w:rsidR="00822303" w:rsidRPr="00822303" w:rsidRDefault="00822303" w:rsidP="00822303">
          <w:pPr>
            <w:spacing w:after="120"/>
            <w:ind w:left="567" w:firstLine="0"/>
            <w:contextualSpacing/>
            <w:jc w:val="center"/>
            <w:rPr>
              <w:rFonts w:ascii="Times New Roman" w:hAnsi="Times New Roman" w:cs="Times New Roman"/>
            </w:rPr>
          </w:pPr>
          <w:r>
            <w:rPr>
              <w:rFonts w:ascii="Times New Roman" w:hAnsi="Times New Roman" w:cs="Times New Roman"/>
            </w:rPr>
            <w:t xml:space="preserve">                             </w:t>
          </w:r>
          <w:r w:rsidRPr="00822303">
            <w:rPr>
              <w:rFonts w:ascii="Times New Roman" w:hAnsi="Times New Roman" w:cs="Times New Roman"/>
            </w:rPr>
            <w:t xml:space="preserve">PATVIRTINTA </w:t>
          </w:r>
        </w:p>
        <w:p w14:paraId="4E164051" w14:textId="202D95E2"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Kėdainių rajono savivaldybės administracijos </w:t>
          </w:r>
        </w:p>
        <w:p w14:paraId="46AE48CE" w14:textId="0F5738E0"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w:t>
          </w:r>
          <w:r>
            <w:rPr>
              <w:rFonts w:ascii="Times New Roman" w:hAnsi="Times New Roman" w:cs="Times New Roman"/>
            </w:rPr>
            <w:t xml:space="preserve"> </w:t>
          </w:r>
          <w:r w:rsidRPr="00822303">
            <w:rPr>
              <w:rFonts w:ascii="Times New Roman" w:hAnsi="Times New Roman" w:cs="Times New Roman"/>
            </w:rPr>
            <w:t xml:space="preserve">Darbų viešųjų pirkimų komisijos </w:t>
          </w:r>
        </w:p>
        <w:p w14:paraId="272BD776" w14:textId="1018F8D6"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w:t>
          </w:r>
          <w:r w:rsidR="003900A5">
            <w:rPr>
              <w:rFonts w:ascii="Times New Roman" w:hAnsi="Times New Roman" w:cs="Times New Roman"/>
            </w:rPr>
            <w:t xml:space="preserve">     </w:t>
          </w:r>
          <w:r w:rsidRPr="00822303">
            <w:rPr>
              <w:rFonts w:ascii="Times New Roman" w:hAnsi="Times New Roman" w:cs="Times New Roman"/>
            </w:rPr>
            <w:t xml:space="preserve">2025 m. </w:t>
          </w:r>
          <w:r>
            <w:rPr>
              <w:rFonts w:ascii="Times New Roman" w:hAnsi="Times New Roman" w:cs="Times New Roman"/>
            </w:rPr>
            <w:t>balandžio</w:t>
          </w:r>
          <w:r w:rsidR="003900A5">
            <w:rPr>
              <w:rFonts w:ascii="Times New Roman" w:hAnsi="Times New Roman" w:cs="Times New Roman"/>
            </w:rPr>
            <w:t xml:space="preserve"> 16</w:t>
          </w:r>
          <w:r w:rsidRPr="00822303">
            <w:rPr>
              <w:rFonts w:ascii="Times New Roman" w:hAnsi="Times New Roman" w:cs="Times New Roman"/>
            </w:rPr>
            <w:t xml:space="preserve"> d. protokolu Nr. VPN (C)-</w:t>
          </w:r>
          <w:r w:rsidR="003900A5">
            <w:rPr>
              <w:rFonts w:ascii="Times New Roman" w:hAnsi="Times New Roman" w:cs="Times New Roman"/>
            </w:rPr>
            <w:t>150</w:t>
          </w:r>
          <w:r w:rsidRPr="00822303">
            <w:rPr>
              <w:rFonts w:ascii="Times New Roman" w:hAnsi="Times New Roman" w:cs="Times New Roman"/>
            </w:rPr>
            <w:t xml:space="preserve"> </w:t>
          </w:r>
        </w:p>
        <w:p w14:paraId="64A9D14B" w14:textId="77777777" w:rsidR="00EC3FD3" w:rsidRPr="001A2892" w:rsidRDefault="00EC3FD3" w:rsidP="00EC3FD3">
          <w:pPr>
            <w:spacing w:after="120"/>
            <w:ind w:left="567" w:firstLine="0"/>
            <w:contextualSpacing/>
            <w:jc w:val="center"/>
            <w:rPr>
              <w:rFonts w:cstheme="minorHAnsi"/>
              <w:sz w:val="28"/>
              <w:szCs w:val="28"/>
            </w:rPr>
          </w:pPr>
        </w:p>
        <w:p w14:paraId="61CF2700" w14:textId="77777777" w:rsidR="00EC3FD3" w:rsidRDefault="00EC3FD3" w:rsidP="00B20EA3">
          <w:pPr>
            <w:spacing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63181565" w14:textId="729B566B" w:rsidR="00EC3FD3" w:rsidRPr="00CE14FC" w:rsidRDefault="00EC3FD3" w:rsidP="00B20EA3">
          <w:pPr>
            <w:spacing w:line="240" w:lineRule="auto"/>
            <w:ind w:left="567" w:firstLine="0"/>
            <w:contextualSpacing/>
            <w:jc w:val="center"/>
            <w:rPr>
              <w:rFonts w:cstheme="minorHAnsi"/>
              <w:b/>
              <w:bCs/>
              <w:caps/>
              <w:sz w:val="28"/>
              <w:szCs w:val="28"/>
            </w:rPr>
          </w:pPr>
          <w:r w:rsidRPr="001A2892">
            <w:rPr>
              <w:rFonts w:cstheme="minorHAnsi"/>
              <w:b/>
              <w:bCs/>
              <w:sz w:val="28"/>
              <w:szCs w:val="28"/>
            </w:rPr>
            <w:t>„</w:t>
          </w:r>
          <w:r w:rsidR="00CE14FC" w:rsidRPr="00CE14FC">
            <w:rPr>
              <w:rFonts w:cstheme="minorHAnsi"/>
              <w:b/>
              <w:bCs/>
              <w:caps/>
              <w:sz w:val="28"/>
              <w:szCs w:val="28"/>
            </w:rPr>
            <w:t>Kėdainių dvaro sodybos minareto (u.k. KVR. 1388) tvarkomieji statybos darbai</w:t>
          </w:r>
          <w:r w:rsidRPr="001A2892">
            <w:rPr>
              <w:rFonts w:cstheme="minorHAnsi"/>
              <w:b/>
              <w:bCs/>
              <w:sz w:val="28"/>
              <w:szCs w:val="28"/>
            </w:rPr>
            <w:t>“</w:t>
          </w:r>
        </w:p>
        <w:p w14:paraId="2DF9C133" w14:textId="77777777" w:rsidR="00EC3FD3" w:rsidRPr="001A2892" w:rsidRDefault="00EC3FD3" w:rsidP="00B20EA3">
          <w:pPr>
            <w:spacing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61757E84" w14:textId="77777777" w:rsidR="00EC3FD3" w:rsidRPr="00173FBA" w:rsidRDefault="00EC3FD3" w:rsidP="00B20EA3">
          <w:pPr>
            <w:spacing w:line="240" w:lineRule="auto"/>
            <w:ind w:left="567" w:firstLine="0"/>
            <w:contextualSpacing/>
            <w:jc w:val="center"/>
            <w:rPr>
              <w:rFonts w:ascii="Arial" w:hAnsi="Arial" w:cs="Arial"/>
              <w:color w:val="00B050"/>
            </w:rPr>
          </w:pPr>
          <w:r w:rsidRPr="001A2892">
            <w:rPr>
              <w:rFonts w:cstheme="minorHAnsi"/>
              <w:b/>
              <w:bCs/>
              <w:sz w:val="28"/>
              <w:szCs w:val="28"/>
            </w:rPr>
            <w:t xml:space="preserve">Versija Nr. </w:t>
          </w:r>
          <w:r>
            <w:rPr>
              <w:rFonts w:cstheme="minorHAnsi"/>
              <w:b/>
              <w:bCs/>
              <w:sz w:val="28"/>
              <w:szCs w:val="28"/>
            </w:rPr>
            <w:t>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708C9BA0" w14:textId="4DD2D767" w:rsidR="00881F08" w:rsidRDefault="00FC7646" w:rsidP="00881F08">
          <w:pPr>
            <w:pStyle w:val="Betarp"/>
            <w:spacing w:line="276" w:lineRule="auto"/>
            <w:ind w:firstLine="0"/>
            <w:contextualSpacing/>
            <w:jc w:val="left"/>
            <w:rPr>
              <w:rFonts w:cstheme="minorHAnsi"/>
            </w:rPr>
          </w:pPr>
          <w:r>
            <w:rPr>
              <w:noProof/>
            </w:rPr>
            <w:lastRenderedPageBreak/>
            <w:t xml:space="preserve">          </w:t>
          </w:r>
        </w:p>
        <w:p w14:paraId="3B477FB8" w14:textId="51A47EBA" w:rsidR="00881F08" w:rsidRPr="00881F08" w:rsidRDefault="00881F08" w:rsidP="00881F08">
          <w:pPr>
            <w:pStyle w:val="Betarp"/>
            <w:spacing w:line="276" w:lineRule="auto"/>
            <w:ind w:firstLine="0"/>
            <w:contextualSpacing/>
            <w:jc w:val="left"/>
            <w:rPr>
              <w:noProof/>
            </w:rPr>
          </w:pPr>
          <w:r>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503C779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6872FE">
              <w:rPr>
                <w:noProof/>
                <w:webHidden/>
              </w:rPr>
              <w:t>2</w:t>
            </w:r>
            <w:r>
              <w:rPr>
                <w:noProof/>
                <w:webHidden/>
              </w:rPr>
              <w:fldChar w:fldCharType="end"/>
            </w:r>
          </w:hyperlink>
        </w:p>
        <w:p w14:paraId="3D2047FC" w14:textId="3E7530A1"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6872FE">
              <w:rPr>
                <w:noProof/>
                <w:webHidden/>
              </w:rPr>
              <w:t>2</w:t>
            </w:r>
            <w:r>
              <w:rPr>
                <w:noProof/>
                <w:webHidden/>
              </w:rPr>
              <w:fldChar w:fldCharType="end"/>
            </w:r>
          </w:hyperlink>
        </w:p>
        <w:p w14:paraId="1A7662EB" w14:textId="6941A78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B64FCF">
              <w:rPr>
                <w:noProof/>
                <w:webHidden/>
              </w:rPr>
              <w:t>3</w:t>
            </w:r>
            <w:r>
              <w:rPr>
                <w:noProof/>
                <w:webHidden/>
              </w:rPr>
              <w:fldChar w:fldCharType="begin"/>
            </w:r>
            <w:r>
              <w:rPr>
                <w:noProof/>
                <w:webHidden/>
              </w:rPr>
              <w:instrText xml:space="preserve"> PAGEREF _Toc187998443 \h </w:instrText>
            </w:r>
            <w:r>
              <w:rPr>
                <w:noProof/>
                <w:webHidden/>
              </w:rPr>
              <w:fldChar w:fldCharType="separate"/>
            </w:r>
            <w:r w:rsidR="006872FE">
              <w:rPr>
                <w:b/>
                <w:bCs/>
                <w:noProof/>
                <w:webHidden/>
              </w:rPr>
              <w:t>.</w:t>
            </w:r>
            <w:r>
              <w:rPr>
                <w:noProof/>
                <w:webHidden/>
              </w:rPr>
              <w:fldChar w:fldCharType="end"/>
            </w:r>
          </w:hyperlink>
        </w:p>
        <w:p w14:paraId="4ABD9914" w14:textId="16C3DEA7"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_Toc187998444 \h </w:instrText>
            </w:r>
            <w:r>
              <w:rPr>
                <w:noProof/>
                <w:webHidden/>
              </w:rPr>
              <w:fldChar w:fldCharType="separate"/>
            </w:r>
            <w:r w:rsidR="006872FE">
              <w:rPr>
                <w:b/>
                <w:bCs/>
                <w:noProof/>
                <w:webHidden/>
              </w:rPr>
              <w:t>.</w:t>
            </w:r>
            <w:r>
              <w:rPr>
                <w:noProof/>
                <w:webHidden/>
              </w:rPr>
              <w:fldChar w:fldCharType="end"/>
            </w:r>
          </w:hyperlink>
          <w:r w:rsidR="00B64FCF">
            <w:t>3</w:t>
          </w:r>
        </w:p>
        <w:p w14:paraId="66A66795" w14:textId="73415786"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_Toc187998445 \h </w:instrText>
            </w:r>
            <w:r>
              <w:rPr>
                <w:noProof/>
                <w:webHidden/>
              </w:rPr>
              <w:fldChar w:fldCharType="separate"/>
            </w:r>
            <w:r w:rsidR="006872FE">
              <w:rPr>
                <w:b/>
                <w:bCs/>
                <w:noProof/>
                <w:webHidden/>
              </w:rPr>
              <w:t>.</w:t>
            </w:r>
            <w:r>
              <w:rPr>
                <w:noProof/>
                <w:webHidden/>
              </w:rPr>
              <w:fldChar w:fldCharType="end"/>
            </w:r>
          </w:hyperlink>
          <w:r w:rsidR="00B64FCF">
            <w:t>3</w:t>
          </w:r>
        </w:p>
        <w:p w14:paraId="18E0BEBC" w14:textId="2CC7ABFD"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_Toc187998446 \h </w:instrText>
            </w:r>
            <w:r>
              <w:rPr>
                <w:noProof/>
                <w:webHidden/>
              </w:rPr>
              <w:fldChar w:fldCharType="separate"/>
            </w:r>
            <w:r w:rsidR="006872FE">
              <w:rPr>
                <w:b/>
                <w:bCs/>
                <w:noProof/>
                <w:webHidden/>
              </w:rPr>
              <w:t>.</w:t>
            </w:r>
            <w:r>
              <w:rPr>
                <w:noProof/>
                <w:webHidden/>
              </w:rPr>
              <w:fldChar w:fldCharType="end"/>
            </w:r>
          </w:hyperlink>
          <w:r w:rsidR="00B64FCF">
            <w:t>4</w:t>
          </w:r>
        </w:p>
        <w:p w14:paraId="0101F297" w14:textId="031DC994"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_Toc187998447 \h </w:instrText>
            </w:r>
            <w:r>
              <w:rPr>
                <w:noProof/>
                <w:webHidden/>
              </w:rPr>
              <w:fldChar w:fldCharType="separate"/>
            </w:r>
            <w:r w:rsidR="006872FE">
              <w:rPr>
                <w:b/>
                <w:bCs/>
                <w:noProof/>
                <w:webHidden/>
              </w:rPr>
              <w:t>.</w:t>
            </w:r>
            <w:r>
              <w:rPr>
                <w:noProof/>
                <w:webHidden/>
              </w:rPr>
              <w:fldChar w:fldCharType="end"/>
            </w:r>
          </w:hyperlink>
          <w:r w:rsidR="00B64FCF">
            <w:t>4</w:t>
          </w:r>
        </w:p>
        <w:p w14:paraId="42C4387D" w14:textId="09885A5E" w:rsidR="00A132CF" w:rsidRDefault="00A132CF" w:rsidP="00A132CF">
          <w:r>
            <w:t>8. Sutarties sudarymas........................................................................................................................................</w:t>
          </w:r>
          <w:r w:rsidR="00B64FCF">
            <w:t>4</w:t>
          </w:r>
        </w:p>
        <w:p w14:paraId="7CB7DEA3" w14:textId="3A4D79C3" w:rsidR="00A132CF" w:rsidRPr="00881F08" w:rsidRDefault="00A132CF" w:rsidP="00A132CF">
          <w:r>
            <w:t>9. Kitos sąlygos....................................................................................................................................................</w:t>
          </w:r>
          <w:r w:rsidR="00B64FCF">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67D30F94" w14:textId="77777777" w:rsidR="00A132CF" w:rsidRDefault="00A132CF" w:rsidP="00A132CF">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2709A205" w14:textId="77777777" w:rsidR="00A132CF" w:rsidRDefault="00A132CF" w:rsidP="00A132CF">
          <w:pPr>
            <w:pStyle w:val="Betarp"/>
            <w:spacing w:line="276" w:lineRule="auto"/>
            <w:ind w:firstLine="0"/>
            <w:contextualSpacing/>
            <w:jc w:val="left"/>
            <w:rPr>
              <w:noProof/>
            </w:rPr>
          </w:pPr>
          <w:r>
            <w:rPr>
              <w:noProof/>
            </w:rPr>
            <w:t xml:space="preserve">              Pirkimo sąlygų 4 priedas „Techninis darbo projektas“ </w:t>
          </w:r>
          <w:r w:rsidRPr="005866BA">
            <w:rPr>
              <w:rFonts w:cstheme="minorHAnsi"/>
            </w:rPr>
            <w:t>(pridedama)</w:t>
          </w:r>
          <w:r w:rsidRPr="005866BA">
            <w:rPr>
              <w:noProof/>
            </w:rPr>
            <w:t>.</w:t>
          </w:r>
        </w:p>
        <w:p w14:paraId="379959F5" w14:textId="77777777" w:rsidR="00A132CF" w:rsidRDefault="00A132CF" w:rsidP="00A132CF">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111CD211" w14:textId="77777777" w:rsidR="00A132CF" w:rsidRDefault="00A132CF" w:rsidP="00A132CF">
          <w:pPr>
            <w:pStyle w:val="Betarp"/>
            <w:spacing w:line="276" w:lineRule="auto"/>
            <w:ind w:firstLine="0"/>
            <w:contextualSpacing/>
            <w:jc w:val="left"/>
            <w:rPr>
              <w:noProof/>
            </w:rPr>
          </w:pPr>
          <w:r>
            <w:rPr>
              <w:noProof/>
            </w:rPr>
            <w:t xml:space="preserve">              Pirkimo sąlygų 6 priedas „Pasiūlymų vertinimo kriterijai ir sąlygos“.................................................................10</w:t>
          </w:r>
        </w:p>
        <w:p w14:paraId="19B38349" w14:textId="77777777" w:rsidR="00A132CF" w:rsidRDefault="00A132CF" w:rsidP="00A132CF">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16C04856" w14:textId="77777777" w:rsidR="00A132CF" w:rsidRDefault="00A132CF" w:rsidP="00A132CF">
          <w:pPr>
            <w:pStyle w:val="Betarp"/>
            <w:spacing w:line="276" w:lineRule="auto"/>
            <w:ind w:firstLine="0"/>
            <w:contextualSpacing/>
            <w:jc w:val="left"/>
            <w:rPr>
              <w:noProof/>
            </w:rPr>
          </w:pPr>
          <w:r>
            <w:rPr>
              <w:noProof/>
            </w:rPr>
            <w:t xml:space="preserve">              Pirkimo sąlygų 8 priedas „Terminai“..................................................................................................................11</w:t>
          </w:r>
        </w:p>
        <w:p w14:paraId="69A3C349" w14:textId="77777777" w:rsidR="00A132CF" w:rsidRDefault="00A132CF" w:rsidP="00A132CF">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p>
        <w:p w14:paraId="4A87C2A0" w14:textId="77777777" w:rsidR="00A132CF" w:rsidRDefault="00A132CF" w:rsidP="00A132CF">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C4E5DA5" w14:textId="513A7B3F" w:rsidR="001D254F" w:rsidRPr="00362560" w:rsidRDefault="001D254F" w:rsidP="001D254F">
      <w:pPr>
        <w:pStyle w:val="Betarp"/>
        <w:numPr>
          <w:ilvl w:val="1"/>
          <w:numId w:val="21"/>
        </w:numPr>
        <w:tabs>
          <w:tab w:val="left" w:pos="1134"/>
        </w:tabs>
        <w:spacing w:after="120"/>
        <w:ind w:left="0" w:firstLine="709"/>
        <w:contextualSpacing/>
        <w:rPr>
          <w:rFonts w:eastAsia="Calibri" w:cstheme="minorHAnsi"/>
          <w:color w:val="000000" w:themeColor="text1"/>
        </w:rPr>
      </w:pPr>
      <w:bookmarkStart w:id="12" w:name="_Hlk188368534"/>
      <w:bookmarkStart w:id="13" w:name="_Hlk188368470"/>
      <w:r>
        <w:rPr>
          <w:rFonts w:cstheme="minorHAnsi"/>
        </w:rPr>
        <w:t xml:space="preserve">Perkančioji organizacija </w:t>
      </w:r>
      <w:r w:rsidRPr="00244994">
        <w:rPr>
          <w:rFonts w:eastAsia="Calibri" w:cstheme="minorHAnsi"/>
          <w:color w:val="000000" w:themeColor="text1"/>
        </w:rPr>
        <w:t>numato</w:t>
      </w:r>
      <w:r w:rsidR="00B20EA3">
        <w:rPr>
          <w:rFonts w:eastAsia="Calibri" w:cstheme="minorHAnsi"/>
          <w:color w:val="000000" w:themeColor="text1"/>
        </w:rPr>
        <w:t xml:space="preserve"> įsigyti darbus pagal</w:t>
      </w:r>
      <w:r w:rsidR="00B20EA3" w:rsidRPr="00B20EA3">
        <w:rPr>
          <w:rFonts w:eastAsia="Calibri" w:cstheme="minorHAnsi"/>
          <w:color w:val="000000" w:themeColor="text1"/>
        </w:rPr>
        <w:t xml:space="preserve"> techni</w:t>
      </w:r>
      <w:r w:rsidR="00B20EA3">
        <w:rPr>
          <w:rFonts w:eastAsia="Calibri" w:cstheme="minorHAnsi"/>
          <w:color w:val="000000" w:themeColor="text1"/>
        </w:rPr>
        <w:t>nį</w:t>
      </w:r>
      <w:r w:rsidR="00B20EA3" w:rsidRPr="00B20EA3">
        <w:rPr>
          <w:rFonts w:eastAsia="Calibri" w:cstheme="minorHAnsi"/>
          <w:color w:val="000000" w:themeColor="text1"/>
        </w:rPr>
        <w:t xml:space="preserve"> darbo projekt</w:t>
      </w:r>
      <w:r w:rsidR="00B20EA3">
        <w:rPr>
          <w:rFonts w:eastAsia="Calibri" w:cstheme="minorHAnsi"/>
          <w:color w:val="000000" w:themeColor="text1"/>
        </w:rPr>
        <w:t>ą</w:t>
      </w:r>
      <w:r w:rsidR="00B20EA3" w:rsidRPr="00B20EA3">
        <w:rPr>
          <w:rFonts w:eastAsia="Calibri" w:cstheme="minorHAnsi"/>
          <w:color w:val="000000" w:themeColor="text1"/>
        </w:rPr>
        <w:t xml:space="preserve"> „Kėdainių dvaro sodybos minareto (</w:t>
      </w:r>
      <w:proofErr w:type="spellStart"/>
      <w:r w:rsidR="00B20EA3" w:rsidRPr="00B20EA3">
        <w:rPr>
          <w:rFonts w:eastAsia="Calibri" w:cstheme="minorHAnsi"/>
          <w:color w:val="000000" w:themeColor="text1"/>
        </w:rPr>
        <w:t>u.k</w:t>
      </w:r>
      <w:proofErr w:type="spellEnd"/>
      <w:r w:rsidR="00B20EA3" w:rsidRPr="00B20EA3">
        <w:rPr>
          <w:rFonts w:eastAsia="Calibri" w:cstheme="minorHAnsi"/>
          <w:color w:val="000000" w:themeColor="text1"/>
        </w:rPr>
        <w:t xml:space="preserve">. KVR 1388) Kėdainiai, Minareto g. 8 paprastojo remonto projektas“ </w:t>
      </w:r>
      <w:r w:rsidRPr="00362560">
        <w:rPr>
          <w:rFonts w:eastAsia="Calibri" w:cstheme="minorHAnsi"/>
          <w:color w:val="000000" w:themeColor="text1"/>
        </w:rPr>
        <w:t>.</w:t>
      </w:r>
    </w:p>
    <w:p w14:paraId="456B6BEA" w14:textId="636A93AA" w:rsidR="001D254F" w:rsidRPr="00244994" w:rsidRDefault="001D254F" w:rsidP="001D254F">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r w:rsidR="00B20EA3">
        <w:rPr>
          <w:rFonts w:cstheme="minorHAnsi"/>
        </w:rPr>
        <w:t xml:space="preserve"> „</w:t>
      </w:r>
      <w:r w:rsidR="00B20EA3">
        <w:rPr>
          <w:noProof/>
        </w:rPr>
        <w:t>Techninis darbo projektas“</w:t>
      </w:r>
      <w:r w:rsidRPr="00244994">
        <w:rPr>
          <w:rFonts w:cstheme="minorHAnsi"/>
        </w:rPr>
        <w:t>.</w:t>
      </w:r>
    </w:p>
    <w:p w14:paraId="4517DC34" w14:textId="733C690D" w:rsidR="001D254F" w:rsidRDefault="001D254F" w:rsidP="001D254F">
      <w:pPr>
        <w:pStyle w:val="Betarp"/>
        <w:contextualSpacing/>
        <w:rPr>
          <w:rFonts w:cstheme="minorHAnsi"/>
        </w:rPr>
      </w:pPr>
      <w:r w:rsidRPr="00244994">
        <w:rPr>
          <w:rFonts w:cstheme="minorHAnsi"/>
        </w:rPr>
        <w:t>2.</w:t>
      </w:r>
      <w:r>
        <w:rPr>
          <w:rFonts w:cstheme="minorHAnsi"/>
        </w:rPr>
        <w:t>3</w:t>
      </w:r>
      <w:r w:rsidRPr="00244994">
        <w:rPr>
          <w:rFonts w:cstheme="minorHAnsi"/>
        </w:rPr>
        <w:t>.</w:t>
      </w:r>
      <w:r>
        <w:rPr>
          <w:rFonts w:cstheme="minorHAnsi"/>
        </w:rPr>
        <w:t xml:space="preserve"> </w:t>
      </w:r>
      <w:r w:rsidRPr="00244994">
        <w:rPr>
          <w:rFonts w:cstheme="minorHAnsi"/>
        </w:rPr>
        <w:t xml:space="preserve">Pirkimo objektas į dalis neskaidomas. Pirkimo apimtys, reikalavimai apibrėžti </w:t>
      </w:r>
      <w:r>
        <w:rPr>
          <w:rFonts w:cstheme="minorHAnsi"/>
        </w:rPr>
        <w:t>s</w:t>
      </w:r>
      <w:r w:rsidRPr="00244994">
        <w:rPr>
          <w:rFonts w:cstheme="minorHAnsi"/>
        </w:rPr>
        <w:t xml:space="preserve">pecialiųjų pirkimo sąlygų </w:t>
      </w:r>
      <w:r>
        <w:rPr>
          <w:rFonts w:cstheme="minorHAnsi"/>
        </w:rPr>
        <w:t>1, 2,</w:t>
      </w:r>
      <w:r w:rsidR="003A2478">
        <w:rPr>
          <w:rFonts w:cstheme="minorHAnsi"/>
        </w:rPr>
        <w:t xml:space="preserve"> 3, </w:t>
      </w:r>
      <w:r>
        <w:rPr>
          <w:rFonts w:cstheme="minorHAnsi"/>
        </w:rPr>
        <w:t xml:space="preserve"> 4, 5, 7</w:t>
      </w:r>
      <w:r w:rsidRPr="00244994">
        <w:rPr>
          <w:rFonts w:cstheme="minorHAnsi"/>
          <w:color w:val="00B050"/>
        </w:rPr>
        <w:t xml:space="preserve"> </w:t>
      </w:r>
      <w:r w:rsidRPr="00244994">
        <w:rPr>
          <w:rFonts w:cstheme="minorHAnsi"/>
        </w:rPr>
        <w:t>pried</w:t>
      </w:r>
      <w:r>
        <w:rPr>
          <w:rFonts w:cstheme="minorHAnsi"/>
        </w:rPr>
        <w:t>uose</w:t>
      </w:r>
      <w:r w:rsidRPr="00244994">
        <w:rPr>
          <w:rFonts w:cstheme="minorHAnsi"/>
        </w:rPr>
        <w:t>.</w:t>
      </w:r>
    </w:p>
    <w:p w14:paraId="3F679BD2" w14:textId="220E01DB" w:rsidR="001D254F" w:rsidRDefault="001D254F" w:rsidP="001D254F">
      <w:pPr>
        <w:pStyle w:val="Sraopastraipa"/>
        <w:spacing w:line="240" w:lineRule="auto"/>
        <w:ind w:left="0" w:firstLine="709"/>
        <w:rPr>
          <w:rFonts w:cstheme="minorHAnsi"/>
        </w:rPr>
      </w:pPr>
      <w:r w:rsidRPr="00630A0F">
        <w:rPr>
          <w:rFonts w:cstheme="minorHAnsi"/>
        </w:rPr>
        <w:t>2.</w:t>
      </w:r>
      <w:r>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38165235" w:rsidR="001D254F" w:rsidRDefault="001D254F" w:rsidP="001D254F">
      <w:pPr>
        <w:pStyle w:val="Sraopastraipa"/>
        <w:spacing w:line="240" w:lineRule="auto"/>
        <w:ind w:left="0" w:firstLine="709"/>
        <w:rPr>
          <w:rFonts w:cstheme="minorHAnsi"/>
        </w:rPr>
      </w:pPr>
      <w:r>
        <w:rPr>
          <w:rFonts w:cstheme="minorHAnsi"/>
        </w:rPr>
        <w:t>2.5.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6A4BE549" w14:textId="77777777" w:rsidR="00BE5853"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7777777"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7777777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plinkos apsaugos vadybos sistemos standartų laikymosi reikalavimai nurodyti specialiųjų pirkimo sąlygų  7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375C99D6" w14:textId="77777777" w:rsidR="00A132CF" w:rsidRPr="00723492" w:rsidRDefault="00A132CF" w:rsidP="00A132C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867F9B" w14:textId="77777777" w:rsidR="00A132CF" w:rsidRPr="00B75F6D" w:rsidRDefault="00A132CF" w:rsidP="00A132CF">
      <w:pPr>
        <w:pStyle w:val="Sraopastraipa"/>
        <w:spacing w:after="160" w:line="240" w:lineRule="auto"/>
        <w:ind w:left="0" w:firstLine="710"/>
        <w:rPr>
          <w:rFonts w:cstheme="minorHAnsi"/>
        </w:rPr>
      </w:pP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77777777"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5A705800" w14:textId="77777777"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7777777"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77777777"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67DFFBA1" w14:textId="77777777" w:rsidR="00A132CF" w:rsidRDefault="00A132CF" w:rsidP="00A132CF">
      <w:pPr>
        <w:pStyle w:val="Betarp"/>
        <w:ind w:firstLine="397"/>
        <w:contextualSpacing/>
      </w:pPr>
      <w:r>
        <w:t>9.1.2. tiekėjo deklaracija, parengta pagal specialiųjų p</w:t>
      </w:r>
      <w:r w:rsidRPr="127DD6E8">
        <w:t>irkimo sąlygų</w:t>
      </w:r>
      <w:r>
        <w:t xml:space="preserve"> 9 priedą;</w:t>
      </w:r>
    </w:p>
    <w:p w14:paraId="16C538FD" w14:textId="77777777" w:rsidR="00A132CF" w:rsidRDefault="00A132CF" w:rsidP="00A132CF">
      <w:pPr>
        <w:pStyle w:val="Betarp"/>
        <w:ind w:firstLine="397"/>
        <w:contextualSpacing/>
      </w:pPr>
      <w:r>
        <w:t>9.1.3.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77777777" w:rsidR="00A132CF" w:rsidRPr="003919FE" w:rsidRDefault="00A132CF" w:rsidP="00A132CF">
      <w:pPr>
        <w:pStyle w:val="Betarp"/>
        <w:ind w:firstLine="397"/>
        <w:contextualSpacing/>
      </w:pPr>
      <w:r>
        <w:t>9.1.6. užpildytas Veiklos sąrašas, parengtas pagal specialiųjų p</w:t>
      </w:r>
      <w:r w:rsidRPr="127DD6E8">
        <w:t>irkimo sąlygų</w:t>
      </w:r>
      <w:r>
        <w:t xml:space="preserve"> 3 priedą;</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lastRenderedPageBreak/>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91C2285" w14:textId="77777777" w:rsidR="00A132CF" w:rsidRDefault="00A132CF" w:rsidP="00A132CF">
      <w:pPr>
        <w:pStyle w:val="Betarp"/>
        <w:ind w:firstLine="397"/>
        <w:contextualSpacing/>
        <w:rPr>
          <w:rFonts w:cstheme="minorHAnsi"/>
          <w:bCs/>
        </w:rPr>
      </w:pPr>
      <w:r>
        <w:rPr>
          <w:rFonts w:cs="Times New Roman"/>
          <w:bCs/>
          <w:szCs w:val="24"/>
        </w:rPr>
        <w:t xml:space="preserve">9.4. </w:t>
      </w:r>
      <w:r w:rsidRPr="003B59BA">
        <w:rPr>
          <w:rFonts w:cstheme="minorHAnsi"/>
          <w:bCs/>
        </w:rPr>
        <w:t>Šio pirkimo metu gali būti vykdomos derybos:</w:t>
      </w:r>
    </w:p>
    <w:p w14:paraId="47653A6F" w14:textId="77777777" w:rsidR="00A132CF" w:rsidRPr="00FA2BD6" w:rsidRDefault="00A132CF" w:rsidP="00A132CF">
      <w:pPr>
        <w:pStyle w:val="Betarp"/>
        <w:ind w:firstLine="397"/>
        <w:contextualSpacing/>
        <w:rPr>
          <w:rFonts w:cstheme="minorHAnsi"/>
          <w:bCs/>
        </w:rPr>
      </w:pPr>
      <w:r>
        <w:rPr>
          <w:rFonts w:cstheme="minorHAnsi"/>
        </w:rPr>
        <w:t xml:space="preserve">9.4.1.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117F8061"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636CCAB9"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5FAA11F7"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1A802D1D"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9.4.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424F7918" w14:textId="77777777" w:rsidR="00A132CF" w:rsidRPr="003B59BA" w:rsidRDefault="00A132CF" w:rsidP="00A132CF">
      <w:pPr>
        <w:pStyle w:val="Betarp"/>
        <w:ind w:firstLine="0"/>
        <w:contextualSpacing/>
        <w:rPr>
          <w:rFonts w:cstheme="minorHAnsi"/>
          <w:bCs/>
          <w:sz w:val="22"/>
          <w:szCs w:val="22"/>
        </w:rPr>
      </w:pPr>
    </w:p>
    <w:p w14:paraId="5CB968E0" w14:textId="7DE55319" w:rsidR="00A132CF" w:rsidRDefault="00A132CF" w:rsidP="00A132CF">
      <w:pPr>
        <w:pStyle w:val="Sraopastraipa"/>
        <w:spacing w:line="240" w:lineRule="auto"/>
        <w:ind w:left="0" w:firstLine="709"/>
        <w:rPr>
          <w:rFonts w:cstheme="minorHAnsi"/>
        </w:rPr>
      </w:pPr>
      <w:r w:rsidRPr="00C60B83">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8A37DA"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5BE30949" w14:textId="77777777" w:rsidR="00DA60D5" w:rsidRPr="001D567F" w:rsidRDefault="00DA60D5" w:rsidP="00DA60D5">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2FE80A90" w14:textId="77777777" w:rsidR="00DA60D5" w:rsidRPr="003878F0" w:rsidRDefault="00DA60D5" w:rsidP="00DA60D5">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3EA165E" w14:textId="77777777" w:rsidR="00DA60D5" w:rsidRPr="004C03F1" w:rsidRDefault="00DA60D5" w:rsidP="00DA60D5">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CE14FC" w:rsidRDefault="00DA60D5" w:rsidP="00DA60D5">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CE14FC">
        <w:rPr>
          <w:rFonts w:cstheme="minorHAnsi"/>
          <w:iCs/>
        </w:rPr>
        <w:t xml:space="preserve">priemonėmis </w:t>
      </w:r>
      <w:r w:rsidRPr="00CE14FC">
        <w:rPr>
          <w:rFonts w:cstheme="minorHAnsi"/>
          <w:color w:val="7030A0"/>
        </w:rPr>
        <w:t>(</w:t>
      </w:r>
      <w:r w:rsidRPr="00CE14FC">
        <w:rPr>
          <w:rFonts w:eastAsia="Yu Mincho" w:cstheme="minorHAnsi"/>
          <w:b/>
          <w:color w:val="7030A0"/>
        </w:rPr>
        <w:t>VPĮ 46 straipsnio 4 dalies 5 punktas).</w:t>
      </w:r>
    </w:p>
    <w:p w14:paraId="7110C2C5" w14:textId="54555C51" w:rsidR="00CE14FC" w:rsidRPr="002669E8" w:rsidRDefault="00CE14FC" w:rsidP="00DA60D5">
      <w:pPr>
        <w:pStyle w:val="Betarp"/>
        <w:ind w:firstLine="720"/>
        <w:rPr>
          <w:rFonts w:eastAsia="Yu Mincho" w:cstheme="minorHAnsi"/>
          <w:b/>
          <w:i/>
          <w:color w:val="7030A0"/>
        </w:rPr>
      </w:pPr>
      <w:r w:rsidRPr="00CE14FC">
        <w:rPr>
          <w:rFonts w:cstheme="minorHAnsi"/>
          <w:lang w:eastAsia="en-US"/>
        </w:rPr>
        <w:t xml:space="preserve">6. Tiekėjas yra neatlikęs jam paskirtos baudžiamojo poveikio priemonės – uždraudimo juridiniam asmeniui dalyvauti viešuosiuose </w:t>
      </w:r>
      <w:proofErr w:type="spellStart"/>
      <w:r w:rsidRPr="00CE14FC">
        <w:rPr>
          <w:rFonts w:cstheme="minorHAnsi"/>
          <w:lang w:eastAsia="en-US"/>
        </w:rPr>
        <w:t>pirkimuos</w:t>
      </w:r>
      <w:proofErr w:type="spellEnd"/>
      <w:r w:rsidRPr="00CE14FC">
        <w:rPr>
          <w:rFonts w:cstheme="minorHAnsi"/>
          <w:lang w:eastAsia="en-US"/>
        </w:rPr>
        <w:t xml:space="preserve"> </w:t>
      </w:r>
      <w:r w:rsidRPr="00CE14FC">
        <w:rPr>
          <w:rFonts w:cstheme="minorHAnsi"/>
          <w:b/>
          <w:i/>
          <w:color w:val="7030A0"/>
        </w:rPr>
        <w:t>(</w:t>
      </w:r>
      <w:r w:rsidRPr="00CE14FC">
        <w:rPr>
          <w:rFonts w:eastAsia="Yu Mincho" w:cstheme="minorHAnsi"/>
          <w:b/>
          <w:i/>
          <w:color w:val="7030A0"/>
        </w:rPr>
        <w:t xml:space="preserve">VPĮ 46 straipsnio </w:t>
      </w:r>
      <w:r w:rsidRPr="00CE14FC">
        <w:rPr>
          <w:rFonts w:eastAsia="Yu Mincho" w:cstheme="minorHAnsi"/>
          <w:b/>
          <w:bCs/>
          <w:i/>
          <w:iCs/>
          <w:lang w:eastAsia="en-US"/>
        </w:rPr>
        <w:t>2¹</w:t>
      </w:r>
      <w:r w:rsidRPr="00CE14FC">
        <w:rPr>
          <w:rFonts w:ascii="Verdana" w:eastAsia="Yu Mincho" w:hAnsi="Verdana" w:cs="Arial"/>
          <w:b/>
          <w:bCs/>
          <w:color w:val="FFC000"/>
          <w:lang w:eastAsia="en-US"/>
        </w:rPr>
        <w:t xml:space="preserve"> </w:t>
      </w:r>
      <w:r w:rsidRPr="00CE14FC">
        <w:rPr>
          <w:rFonts w:eastAsia="Yu Mincho" w:cstheme="minorHAnsi"/>
          <w:b/>
          <w:i/>
          <w:color w:val="7030A0"/>
        </w:rPr>
        <w:t xml:space="preserve"> dalis)</w:t>
      </w:r>
      <w:r w:rsidRPr="00CE14FC">
        <w:rPr>
          <w:rFonts w:cstheme="minorHAnsi"/>
          <w:i/>
          <w:color w:val="7030A0"/>
        </w:rPr>
        <w:t>.</w:t>
      </w:r>
      <w:r>
        <w:rPr>
          <w:rFonts w:cstheme="minorHAnsi"/>
          <w:i/>
          <w:color w:val="7030A0"/>
        </w:rPr>
        <w:t xml:space="preserve"> </w:t>
      </w:r>
      <w:r w:rsidRPr="002669E8">
        <w:rPr>
          <w:rFonts w:cstheme="minorHAnsi"/>
          <w:i/>
          <w:color w:val="7030A0"/>
        </w:rPr>
        <w:t xml:space="preserve">Užpildoma </w:t>
      </w:r>
      <w:r w:rsidR="00D22514" w:rsidRPr="002669E8">
        <w:rPr>
          <w:rFonts w:cstheme="minorHAnsi"/>
          <w:i/>
          <w:color w:val="7030A0"/>
        </w:rPr>
        <w:t>p</w:t>
      </w:r>
      <w:r w:rsidRPr="002669E8">
        <w:rPr>
          <w:i/>
          <w:noProof/>
          <w:color w:val="7030A0"/>
        </w:rPr>
        <w:t>irkimo sąlygų 5 pried</w:t>
      </w:r>
      <w:r w:rsidR="00580047" w:rsidRPr="002669E8">
        <w:rPr>
          <w:i/>
          <w:noProof/>
          <w:color w:val="7030A0"/>
        </w:rPr>
        <w:t>e</w:t>
      </w:r>
      <w:r w:rsidRPr="002669E8">
        <w:rPr>
          <w:i/>
          <w:noProof/>
          <w:color w:val="7030A0"/>
        </w:rPr>
        <w:t xml:space="preserve"> „Pasiūlymo forma“ 4 lentelė.</w:t>
      </w:r>
    </w:p>
    <w:p w14:paraId="37755B7F" w14:textId="77777777" w:rsidR="00DA60D5" w:rsidRDefault="00DA60D5" w:rsidP="00DA60D5">
      <w:pPr>
        <w:spacing w:line="240" w:lineRule="auto"/>
        <w:ind w:firstLine="720"/>
        <w:rPr>
          <w:rFonts w:eastAsia="Arial" w:cstheme="minorHAnsi"/>
          <w:i/>
          <w:color w:val="7030A0"/>
        </w:rPr>
      </w:pPr>
    </w:p>
    <w:p w14:paraId="264CAB7D" w14:textId="77777777" w:rsidR="00D6770C" w:rsidRPr="00537052" w:rsidRDefault="00D6770C" w:rsidP="00D6770C">
      <w:pPr>
        <w:spacing w:line="240" w:lineRule="auto"/>
        <w:ind w:firstLine="720"/>
        <w:rPr>
          <w:rFonts w:eastAsia="Arial" w:cstheme="minorHAnsi"/>
          <w:b/>
          <w:bCs/>
          <w:iCs/>
        </w:rPr>
      </w:pPr>
      <w:r w:rsidRPr="00537052">
        <w:rPr>
          <w:rFonts w:eastAsia="Arial" w:cstheme="minorHAnsi"/>
          <w:b/>
          <w:bCs/>
          <w:iCs/>
        </w:rPr>
        <w:t>PASTABOS:</w:t>
      </w:r>
    </w:p>
    <w:p w14:paraId="665BB466" w14:textId="77777777" w:rsidR="00D6770C" w:rsidRPr="005E56E1" w:rsidRDefault="00D6770C" w:rsidP="00D6770C">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67248CA9" w14:textId="77777777" w:rsidR="00D6770C" w:rsidRPr="005E56E1" w:rsidRDefault="00D6770C" w:rsidP="00D6770C">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91"/>
        <w:gridCol w:w="3159"/>
        <w:gridCol w:w="2395"/>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E26439" w14:paraId="12B0346A" w14:textId="77777777" w:rsidTr="00975018">
        <w:tc>
          <w:tcPr>
            <w:tcW w:w="817" w:type="dxa"/>
          </w:tcPr>
          <w:p w14:paraId="5F29AE22" w14:textId="154A2EB8" w:rsidR="00E26439" w:rsidRPr="00AF2159" w:rsidRDefault="00E26439" w:rsidP="00E26439">
            <w:pPr>
              <w:tabs>
                <w:tab w:val="left" w:pos="720"/>
              </w:tabs>
              <w:ind w:firstLine="0"/>
              <w:jc w:val="right"/>
              <w:rPr>
                <w:rFonts w:eastAsia="Calibri" w:cstheme="minorHAnsi"/>
                <w:b/>
                <w:bCs/>
              </w:rPr>
            </w:pPr>
            <w:r>
              <w:rPr>
                <w:rFonts w:eastAsia="Calibri" w:cstheme="minorHAnsi"/>
                <w:b/>
                <w:bCs/>
              </w:rPr>
              <w:t>3.1.</w:t>
            </w:r>
          </w:p>
        </w:tc>
        <w:tc>
          <w:tcPr>
            <w:tcW w:w="3591" w:type="dxa"/>
          </w:tcPr>
          <w:p w14:paraId="0B3E380B"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Tiekėjas turi teisę eiti ypatingojo statinio, esančio kultūros paveldo objekto teritorijoje, jo apsaugos zonoje, kultūros paveldo vietovėje, statybos vadovo pareigas.</w:t>
            </w:r>
          </w:p>
          <w:p w14:paraId="6CF8A94D"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Statinių tipas - negyvenamieji pastatai.</w:t>
            </w:r>
          </w:p>
          <w:p w14:paraId="1A83EEBA"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 xml:space="preserve">Naudojimo paskirtis - visuomeninės paskirties statiniai. </w:t>
            </w:r>
          </w:p>
          <w:p w14:paraId="526A23DF"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 xml:space="preserve">Pastato paskirtis - religiniai statiniai. </w:t>
            </w:r>
          </w:p>
          <w:p w14:paraId="4BC97346" w14:textId="4CEEF4BB"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(teisinis pagrindas: STR 1.01.03:2017 „Statinių klasifikavimas“ IV skyrius, 2 skirsnis).</w:t>
            </w:r>
          </w:p>
          <w:p w14:paraId="11FA8199" w14:textId="77777777" w:rsidR="00E26439" w:rsidRPr="000B0F70" w:rsidRDefault="00E26439" w:rsidP="00E26439">
            <w:pPr>
              <w:tabs>
                <w:tab w:val="left" w:pos="720"/>
              </w:tabs>
              <w:ind w:firstLine="0"/>
              <w:rPr>
                <w:rFonts w:asciiTheme="minorHAnsi" w:eastAsia="Calibri" w:cstheme="minorHAnsi"/>
                <w:sz w:val="21"/>
                <w:szCs w:val="21"/>
              </w:rPr>
            </w:pPr>
          </w:p>
          <w:p w14:paraId="524A7690" w14:textId="77777777" w:rsidR="00E26439" w:rsidRPr="000B0F70" w:rsidRDefault="00E26439" w:rsidP="00E26439">
            <w:pPr>
              <w:tabs>
                <w:tab w:val="left" w:pos="720"/>
              </w:tabs>
              <w:ind w:firstLine="0"/>
              <w:rPr>
                <w:rFonts w:asciiTheme="minorHAnsi" w:eastAsia="Calibri" w:cstheme="minorHAnsi"/>
                <w:sz w:val="21"/>
                <w:szCs w:val="21"/>
              </w:rPr>
            </w:pPr>
          </w:p>
          <w:p w14:paraId="0DB3640F" w14:textId="77777777" w:rsidR="00E26439" w:rsidRPr="000B0F70" w:rsidRDefault="00E26439" w:rsidP="00E26439">
            <w:pPr>
              <w:tabs>
                <w:tab w:val="left" w:pos="720"/>
              </w:tabs>
              <w:ind w:firstLine="0"/>
              <w:rPr>
                <w:rFonts w:asciiTheme="minorHAnsi" w:eastAsia="Calibri" w:cstheme="minorHAnsi"/>
                <w:sz w:val="21"/>
                <w:szCs w:val="21"/>
              </w:rPr>
            </w:pPr>
          </w:p>
          <w:p w14:paraId="36123C96" w14:textId="77777777" w:rsidR="00E26439" w:rsidRPr="000B0F70" w:rsidRDefault="00E26439" w:rsidP="00E26439">
            <w:pPr>
              <w:tabs>
                <w:tab w:val="left" w:pos="720"/>
              </w:tabs>
              <w:ind w:firstLine="0"/>
              <w:rPr>
                <w:rFonts w:asciiTheme="minorHAnsi" w:eastAsia="Calibri" w:cstheme="minorHAnsi"/>
                <w:sz w:val="21"/>
                <w:szCs w:val="21"/>
              </w:rPr>
            </w:pPr>
          </w:p>
          <w:p w14:paraId="74AB159D" w14:textId="77777777" w:rsidR="00E26439" w:rsidRPr="000B0F70" w:rsidRDefault="00E26439" w:rsidP="00E26439">
            <w:pPr>
              <w:tabs>
                <w:tab w:val="left" w:pos="720"/>
              </w:tabs>
              <w:ind w:firstLine="0"/>
              <w:rPr>
                <w:rFonts w:asciiTheme="minorHAnsi" w:eastAsia="Calibri" w:cstheme="minorHAnsi"/>
                <w:sz w:val="21"/>
                <w:szCs w:val="21"/>
              </w:rPr>
            </w:pPr>
          </w:p>
          <w:p w14:paraId="5D0A42B7" w14:textId="77777777" w:rsidR="00E26439" w:rsidRPr="000B0F70" w:rsidRDefault="00E26439" w:rsidP="00E26439">
            <w:pPr>
              <w:tabs>
                <w:tab w:val="left" w:pos="720"/>
              </w:tabs>
              <w:ind w:firstLine="0"/>
              <w:rPr>
                <w:rFonts w:asciiTheme="minorHAnsi" w:eastAsia="Calibri" w:cstheme="minorHAnsi"/>
                <w:sz w:val="21"/>
                <w:szCs w:val="21"/>
              </w:rPr>
            </w:pPr>
          </w:p>
        </w:tc>
        <w:tc>
          <w:tcPr>
            <w:tcW w:w="3159" w:type="dxa"/>
          </w:tcPr>
          <w:p w14:paraId="6269210B" w14:textId="77777777" w:rsidR="00E26439" w:rsidRPr="000B0F70" w:rsidRDefault="00E26439" w:rsidP="00E26439">
            <w:pPr>
              <w:ind w:firstLine="0"/>
              <w:rPr>
                <w:rFonts w:asciiTheme="minorHAnsi" w:cstheme="minorHAnsi"/>
                <w:color w:val="000000"/>
                <w:sz w:val="21"/>
                <w:szCs w:val="21"/>
              </w:rPr>
            </w:pPr>
            <w:r w:rsidRPr="000B0F70">
              <w:rPr>
                <w:rFonts w:asciiTheme="minorHAnsi" w:cstheme="minorHAnsi"/>
                <w:color w:val="000000"/>
                <w:sz w:val="21"/>
                <w:szCs w:val="21"/>
              </w:rPr>
              <w:t xml:space="preserve">Vadovo (-ų) vardas pavardė ir galiojančio kvalifikacijos atestato numeris (dokumento pateikti nereikalaujama, duomenys bus patikrinti VĮ Statybos sektoriaus vystymo agentūros interneto svetainėje </w:t>
            </w:r>
            <w:hyperlink r:id="rId12" w:history="1">
              <w:r w:rsidRPr="000B0F70">
                <w:rPr>
                  <w:rStyle w:val="Hipersaitas"/>
                  <w:rFonts w:asciiTheme="minorHAnsi" w:cstheme="minorHAnsi"/>
                  <w:sz w:val="21"/>
                  <w:szCs w:val="21"/>
                </w:rPr>
                <w:t>https://www.ssva.lt</w:t>
              </w:r>
            </w:hyperlink>
            <w:r w:rsidRPr="000B0F70">
              <w:rPr>
                <w:rFonts w:asciiTheme="minorHAnsi" w:cstheme="minorHAnsi"/>
                <w:color w:val="000000"/>
                <w:sz w:val="21"/>
                <w:szCs w:val="21"/>
              </w:rPr>
              <w:t>).</w:t>
            </w:r>
          </w:p>
          <w:p w14:paraId="76258A52" w14:textId="77777777" w:rsidR="00E26439" w:rsidRPr="000B0F70" w:rsidRDefault="00E26439" w:rsidP="00E26439">
            <w:pPr>
              <w:ind w:firstLine="0"/>
              <w:rPr>
                <w:rFonts w:asciiTheme="minorHAnsi" w:cstheme="minorHAnsi"/>
                <w:color w:val="000000"/>
                <w:sz w:val="21"/>
                <w:szCs w:val="21"/>
              </w:rPr>
            </w:pPr>
          </w:p>
          <w:p w14:paraId="19385823" w14:textId="77777777" w:rsidR="00E26439" w:rsidRPr="000B0F70" w:rsidRDefault="00E26439" w:rsidP="00E26439">
            <w:pPr>
              <w:pStyle w:val="Default"/>
              <w:rPr>
                <w:rFonts w:asciiTheme="minorHAnsi" w:hAnsiTheme="minorHAnsi" w:cstheme="minorHAnsi"/>
                <w:i/>
                <w:iCs/>
                <w:sz w:val="21"/>
                <w:szCs w:val="21"/>
              </w:rPr>
            </w:pPr>
            <w:r w:rsidRPr="000B0F70">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0B0F70">
              <w:rPr>
                <w:rFonts w:asciiTheme="minorHAnsi" w:hAnsiTheme="minorHAnsi" w:cstheme="minorHAnsi"/>
                <w:sz w:val="21"/>
                <w:szCs w:val="21"/>
              </w:rPr>
              <w:lastRenderedPageBreak/>
              <w:t>valstybėje narėje, prie kurių pirkimo vykdytojas turės galimybę tiesiogiai ir neatlygintinai prisijungęs susipažinti su reikalaujamais dokumentais ir (ar) informacija</w:t>
            </w:r>
            <w:r w:rsidRPr="000B0F70">
              <w:rPr>
                <w:rFonts w:asciiTheme="minorHAnsi" w:hAnsiTheme="minorHAnsi" w:cstheme="minorHAnsi"/>
                <w:i/>
                <w:iCs/>
                <w:sz w:val="21"/>
                <w:szCs w:val="21"/>
              </w:rPr>
              <w:t xml:space="preserve">. </w:t>
            </w:r>
          </w:p>
          <w:p w14:paraId="219A035E" w14:textId="77777777" w:rsidR="00E26439" w:rsidRPr="000B0F70" w:rsidRDefault="00E26439" w:rsidP="00E26439">
            <w:pPr>
              <w:pStyle w:val="Default"/>
              <w:ind w:firstLine="697"/>
              <w:jc w:val="both"/>
              <w:rPr>
                <w:rFonts w:asciiTheme="minorHAnsi" w:hAnsiTheme="minorHAnsi" w:cstheme="minorHAnsi"/>
                <w:sz w:val="21"/>
                <w:szCs w:val="21"/>
              </w:rPr>
            </w:pPr>
          </w:p>
          <w:p w14:paraId="2C800005"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t>Užsienio šalies specialistai*</w:t>
            </w:r>
            <w:r w:rsidRPr="000B0F70">
              <w:rPr>
                <w:rFonts w:asciiTheme="minorHAnsi" w:hAnsiTheme="minorHAnsi" w:cstheme="minorHAnsi"/>
                <w:b/>
                <w:bCs/>
                <w:sz w:val="21"/>
                <w:szCs w:val="21"/>
              </w:rPr>
              <w:t xml:space="preserve"> </w:t>
            </w:r>
            <w:r w:rsidRPr="000B0F70">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statybos vadovo pareigas, pripažinus jų kilmės valstybėje turimą teisę eiti analogiškų statinių statybos vadovo pareigas. </w:t>
            </w:r>
          </w:p>
          <w:p w14:paraId="458D959C" w14:textId="77777777" w:rsidR="00E26439" w:rsidRPr="000B0F70" w:rsidRDefault="00E26439" w:rsidP="00E26439">
            <w:pPr>
              <w:pStyle w:val="Default"/>
              <w:ind w:firstLine="697"/>
              <w:jc w:val="both"/>
              <w:rPr>
                <w:rFonts w:asciiTheme="minorHAnsi" w:hAnsiTheme="minorHAnsi" w:cstheme="minorHAnsi"/>
                <w:sz w:val="21"/>
                <w:szCs w:val="21"/>
              </w:rPr>
            </w:pPr>
          </w:p>
          <w:p w14:paraId="63B15AAF"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25F0E3B0"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t>Teisės pripažinimo dokumentai turi būti gauti iki pirkimo sutarties pasirašymo.</w:t>
            </w:r>
          </w:p>
          <w:p w14:paraId="255B90EF" w14:textId="77777777" w:rsidR="00E26439" w:rsidRPr="000B0F70" w:rsidRDefault="00E26439" w:rsidP="00E26439">
            <w:pPr>
              <w:pStyle w:val="Default"/>
              <w:ind w:firstLine="697"/>
              <w:jc w:val="both"/>
              <w:rPr>
                <w:rFonts w:asciiTheme="minorHAnsi" w:hAnsiTheme="minorHAnsi" w:cstheme="minorHAnsi"/>
                <w:sz w:val="21"/>
                <w:szCs w:val="21"/>
              </w:rPr>
            </w:pPr>
          </w:p>
          <w:p w14:paraId="44D3EAEE" w14:textId="77777777" w:rsidR="00E26439" w:rsidRPr="000B0F70" w:rsidRDefault="00E26439" w:rsidP="00E26439">
            <w:pPr>
              <w:pStyle w:val="Default"/>
              <w:rPr>
                <w:rFonts w:asciiTheme="minorHAnsi" w:hAnsiTheme="minorHAnsi" w:cstheme="minorHAnsi"/>
                <w:color w:val="1F487C"/>
                <w:sz w:val="21"/>
                <w:szCs w:val="21"/>
              </w:rPr>
            </w:pPr>
            <w:r w:rsidRPr="000B0F70">
              <w:rPr>
                <w:rFonts w:asciiTheme="minorHAnsi" w:hAnsiTheme="minorHAnsi" w:cstheme="minorHAnsi"/>
                <w:sz w:val="21"/>
                <w:szCs w:val="21"/>
              </w:rPr>
              <w:t xml:space="preserve">Pirkimo vykdytojas informaciją apie Lietuvoje išduotus kvalifikacijos dokumentus pasitikrina SSVA registruose </w:t>
            </w:r>
            <w:r w:rsidRPr="000B0F70">
              <w:rPr>
                <w:rFonts w:asciiTheme="minorHAnsi" w:hAnsiTheme="minorHAnsi" w:cstheme="minorHAnsi"/>
                <w:color w:val="1F487C"/>
                <w:sz w:val="21"/>
                <w:szCs w:val="21"/>
              </w:rPr>
              <w:t xml:space="preserve">https://www.ssva.lt/cms/registrai. </w:t>
            </w:r>
          </w:p>
          <w:p w14:paraId="6DAE43B0" w14:textId="10E87897" w:rsidR="00E26439" w:rsidRPr="000B0F70" w:rsidRDefault="00E26439" w:rsidP="00E26439">
            <w:pPr>
              <w:tabs>
                <w:tab w:val="left" w:pos="720"/>
              </w:tabs>
              <w:ind w:firstLine="0"/>
              <w:rPr>
                <w:rFonts w:eastAsia="Calibri" w:cstheme="minorHAnsi"/>
              </w:rPr>
            </w:pPr>
            <w:r w:rsidRPr="000B0F70">
              <w:rPr>
                <w:rFonts w:asciiTheme="minorHAnsi" w:cstheme="minorHAnsi"/>
                <w:sz w:val="21"/>
                <w:szCs w:val="21"/>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w:t>
            </w:r>
            <w:r w:rsidRPr="000B0F70">
              <w:rPr>
                <w:rFonts w:asciiTheme="minorHAnsi" w:cstheme="minorHAnsi"/>
                <w:sz w:val="21"/>
                <w:szCs w:val="21"/>
              </w:rPr>
              <w:lastRenderedPageBreak/>
              <w:t>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41670150"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0B0F70">
              <w:rPr>
                <w:rFonts w:asciiTheme="minorHAnsi" w:hAnsiTheme="minorHAnsi" w:cstheme="minorHAnsi"/>
                <w:sz w:val="21"/>
                <w:szCs w:val="21"/>
              </w:rPr>
              <w:t>ių</w:t>
            </w:r>
            <w:proofErr w:type="spellEnd"/>
            <w:r w:rsidRPr="000B0F70">
              <w:rPr>
                <w:rFonts w:asciiTheme="minorHAnsi" w:hAnsiTheme="minorHAnsi" w:cstheme="minorHAnsi"/>
                <w:sz w:val="21"/>
                <w:szCs w:val="21"/>
              </w:rPr>
              <w:t xml:space="preserve">) specialistai, atsižvelgiant į jų prisiimamus įsipareigojimus pirkimo sutarčiai vykdyti; </w:t>
            </w:r>
          </w:p>
          <w:p w14:paraId="27AA2657"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58DADFF" w14:textId="77777777" w:rsidR="00E26439" w:rsidRPr="000B0F70" w:rsidRDefault="00E26439" w:rsidP="00E26439">
            <w:pPr>
              <w:pStyle w:val="Default"/>
              <w:ind w:firstLine="697"/>
              <w:jc w:val="both"/>
              <w:rPr>
                <w:rFonts w:asciiTheme="minorHAnsi" w:hAnsiTheme="minorHAnsi" w:cstheme="minorHAnsi"/>
                <w:sz w:val="21"/>
                <w:szCs w:val="21"/>
              </w:rPr>
            </w:pPr>
          </w:p>
          <w:p w14:paraId="6758FA08" w14:textId="77777777" w:rsidR="00E26439" w:rsidRPr="000B0F70" w:rsidRDefault="00E26439" w:rsidP="00E26439">
            <w:pPr>
              <w:pStyle w:val="Default"/>
              <w:rPr>
                <w:rFonts w:asciiTheme="minorHAnsi" w:hAnsiTheme="minorHAnsi" w:cstheme="minorHAnsi"/>
                <w:sz w:val="21"/>
                <w:szCs w:val="21"/>
              </w:rPr>
            </w:pPr>
            <w:r w:rsidRPr="000B0F70">
              <w:rPr>
                <w:rFonts w:asciiTheme="minorHAnsi" w:hAnsiTheme="minorHAnsi" w:cstheme="minorHAnsi"/>
                <w:sz w:val="21"/>
                <w:szCs w:val="21"/>
              </w:rPr>
              <w:t xml:space="preserve">subtiekėjai – jei tiekėjas (jo pasitelkiami specialistai) pats atitinka </w:t>
            </w:r>
            <w:r w:rsidRPr="000B0F70">
              <w:rPr>
                <w:rFonts w:asciiTheme="minorHAnsi" w:hAnsiTheme="minorHAnsi" w:cstheme="minorHAnsi"/>
                <w:sz w:val="21"/>
                <w:szCs w:val="21"/>
              </w:rPr>
              <w:lastRenderedPageBreak/>
              <w:t xml:space="preserve">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167B5A4" w14:textId="77777777" w:rsidR="00E26439" w:rsidRPr="000B0F70" w:rsidRDefault="00E26439" w:rsidP="00E26439">
            <w:pPr>
              <w:pStyle w:val="Default"/>
              <w:jc w:val="both"/>
              <w:rPr>
                <w:rFonts w:asciiTheme="minorHAnsi" w:hAnsiTheme="minorHAnsi" w:cstheme="minorHAnsi"/>
                <w:sz w:val="21"/>
                <w:szCs w:val="21"/>
              </w:rPr>
            </w:pPr>
          </w:p>
        </w:tc>
      </w:tr>
      <w:tr w:rsidR="00E26439" w14:paraId="1A1074DA" w14:textId="77777777" w:rsidTr="00975018">
        <w:tc>
          <w:tcPr>
            <w:tcW w:w="817" w:type="dxa"/>
          </w:tcPr>
          <w:p w14:paraId="5D4398A4" w14:textId="79F782AD" w:rsidR="00E26439" w:rsidRPr="007F183F" w:rsidRDefault="00E26439" w:rsidP="00E26439">
            <w:pPr>
              <w:tabs>
                <w:tab w:val="left" w:pos="720"/>
              </w:tabs>
              <w:ind w:firstLine="0"/>
              <w:jc w:val="right"/>
              <w:rPr>
                <w:rFonts w:eastAsia="Calibri" w:cstheme="minorHAnsi"/>
              </w:rPr>
            </w:pPr>
            <w:r w:rsidRPr="007F183F">
              <w:rPr>
                <w:rFonts w:eastAsia="Calibri" w:cstheme="minorHAnsi"/>
              </w:rPr>
              <w:lastRenderedPageBreak/>
              <w:t>3.2.</w:t>
            </w:r>
          </w:p>
        </w:tc>
        <w:tc>
          <w:tcPr>
            <w:tcW w:w="3591" w:type="dxa"/>
          </w:tcPr>
          <w:p w14:paraId="05F07E7A"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Tiekėjas, turi  specialistą, turintį teisę vadovauti tvarkybos darbams. Tvarkybos darbai: konservavimas, restauravimas, remontas ir avarijos grėsmės pašalinimas.</w:t>
            </w:r>
          </w:p>
          <w:p w14:paraId="7630C936"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Statinių tipas - negyvenamieji pastatai.</w:t>
            </w:r>
          </w:p>
          <w:p w14:paraId="48A413FA"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 xml:space="preserve">Naudojimo paskirtis - visuomeninės paskirties statiniai. </w:t>
            </w:r>
          </w:p>
          <w:p w14:paraId="599F454C"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 xml:space="preserve">Pastato paskirtis - religiniai statiniai. </w:t>
            </w:r>
          </w:p>
          <w:p w14:paraId="4E324887" w14:textId="77777777" w:rsidR="000B0F70" w:rsidRPr="000B0F70" w:rsidRDefault="000B0F70" w:rsidP="000B0F70">
            <w:pPr>
              <w:tabs>
                <w:tab w:val="left" w:pos="720"/>
              </w:tabs>
              <w:ind w:firstLine="0"/>
              <w:rPr>
                <w:rFonts w:asciiTheme="minorHAnsi" w:eastAsia="Calibri" w:cstheme="minorHAnsi"/>
                <w:sz w:val="21"/>
                <w:szCs w:val="21"/>
              </w:rPr>
            </w:pPr>
            <w:r w:rsidRPr="000B0F70">
              <w:rPr>
                <w:rFonts w:asciiTheme="minorHAnsi" w:eastAsia="Calibri" w:cstheme="minorHAnsi"/>
                <w:sz w:val="21"/>
                <w:szCs w:val="21"/>
              </w:rPr>
              <w:t>(Teisinis pagrindas: STR 1.01.03:2017 „Statinių klasifikavimas“ IV skyrius, 2 skirsnis).</w:t>
            </w:r>
          </w:p>
          <w:p w14:paraId="0543BF59" w14:textId="643E58E2" w:rsidR="00E26439" w:rsidRPr="000B0F70" w:rsidRDefault="00E26439" w:rsidP="00E26439">
            <w:pPr>
              <w:tabs>
                <w:tab w:val="left" w:pos="720"/>
              </w:tabs>
              <w:ind w:firstLine="0"/>
              <w:rPr>
                <w:rFonts w:asciiTheme="minorHAnsi" w:eastAsia="Calibri" w:cstheme="minorHAnsi"/>
                <w:strike/>
                <w:sz w:val="21"/>
                <w:szCs w:val="21"/>
              </w:rPr>
            </w:pPr>
          </w:p>
        </w:tc>
        <w:tc>
          <w:tcPr>
            <w:tcW w:w="3159" w:type="dxa"/>
          </w:tcPr>
          <w:p w14:paraId="510D21E4" w14:textId="77777777" w:rsidR="00E26439" w:rsidRDefault="00E26439" w:rsidP="00E26439">
            <w:pPr>
              <w:tabs>
                <w:tab w:val="left" w:pos="720"/>
              </w:tabs>
              <w:ind w:firstLine="0"/>
              <w:rPr>
                <w:rFonts w:asciiTheme="minorHAnsi" w:eastAsia="Calibri" w:cstheme="minorHAnsi"/>
                <w:sz w:val="21"/>
                <w:szCs w:val="21"/>
              </w:rPr>
            </w:pPr>
            <w:r w:rsidRPr="007F183F">
              <w:rPr>
                <w:rFonts w:asciiTheme="minorHAnsi" w:eastAsia="Calibri" w:cstheme="minorHAnsi"/>
                <w:sz w:val="21"/>
                <w:szCs w:val="21"/>
              </w:rPr>
              <w:t>Tiekėjas pateikia Lietuvos Respublikos kultūros ministerijos nustatyta tvarka išduotą kvalifikacijos atestatą (ar lygiavertį dokumentą) ir (arba) teisės pripažinimo dokumentą.</w:t>
            </w:r>
          </w:p>
          <w:p w14:paraId="7FDA06C2" w14:textId="77777777" w:rsidR="00E26439" w:rsidRDefault="00E26439" w:rsidP="00E26439">
            <w:pPr>
              <w:tabs>
                <w:tab w:val="left" w:pos="720"/>
              </w:tabs>
              <w:ind w:firstLine="0"/>
              <w:rPr>
                <w:rFonts w:asciiTheme="minorHAnsi" w:eastAsia="Calibri" w:cstheme="minorHAnsi"/>
                <w:sz w:val="21"/>
                <w:szCs w:val="21"/>
              </w:rPr>
            </w:pPr>
          </w:p>
          <w:p w14:paraId="13105ECD" w14:textId="77777777" w:rsidR="00E26439" w:rsidRPr="00A60106" w:rsidRDefault="00E26439" w:rsidP="00E26439">
            <w:pPr>
              <w:ind w:firstLine="0"/>
              <w:rPr>
                <w:rFonts w:asciiTheme="minorHAnsi" w:cstheme="minorHAnsi"/>
                <w:strike/>
                <w:color w:val="000000"/>
                <w:sz w:val="21"/>
                <w:szCs w:val="21"/>
              </w:rPr>
            </w:pPr>
          </w:p>
        </w:tc>
        <w:tc>
          <w:tcPr>
            <w:tcW w:w="2395" w:type="dxa"/>
          </w:tcPr>
          <w:p w14:paraId="0B843BDB" w14:textId="77777777" w:rsidR="00E26439" w:rsidRPr="004242AB" w:rsidRDefault="00E26439" w:rsidP="00E26439">
            <w:pPr>
              <w:pStyle w:val="Default"/>
              <w:jc w:val="both"/>
              <w:rPr>
                <w:rFonts w:asciiTheme="minorHAnsi" w:hAnsiTheme="minorHAnsi" w:cstheme="minorHAnsi"/>
                <w:sz w:val="21"/>
                <w:szCs w:val="21"/>
              </w:rPr>
            </w:pPr>
            <w:r w:rsidRPr="004242AB">
              <w:rPr>
                <w:rFonts w:asciiTheme="minorHAnsi" w:hAnsiTheme="minorHAnsi" w:cstheme="minorHAnsi"/>
                <w:sz w:val="21"/>
                <w:szCs w:val="21"/>
              </w:rPr>
              <w:t>Jeigu pasiūlymą teikia ūkio subjektų grupė – reikalavimą turi atitikti ūkio subjektų grupės nario (-</w:t>
            </w:r>
            <w:proofErr w:type="spellStart"/>
            <w:r w:rsidRPr="004242AB">
              <w:rPr>
                <w:rFonts w:asciiTheme="minorHAnsi" w:hAnsiTheme="minorHAnsi" w:cstheme="minorHAnsi"/>
                <w:sz w:val="21"/>
                <w:szCs w:val="21"/>
              </w:rPr>
              <w:t>ių</w:t>
            </w:r>
            <w:proofErr w:type="spellEnd"/>
            <w:r w:rsidRPr="004242AB">
              <w:rPr>
                <w:rFonts w:asciiTheme="minorHAnsi" w:hAnsiTheme="minorHAnsi" w:cstheme="minorHAnsi"/>
                <w:sz w:val="21"/>
                <w:szCs w:val="21"/>
              </w:rPr>
              <w:t xml:space="preserve">) specialistai, atsižvelgiant į jų prisiimamus įsipareigojimus pirkimo sutarčiai vykdyti; </w:t>
            </w:r>
          </w:p>
          <w:p w14:paraId="6AF8E978" w14:textId="77777777" w:rsidR="00E26439" w:rsidRPr="004242AB" w:rsidRDefault="00E26439" w:rsidP="00E26439">
            <w:pPr>
              <w:pStyle w:val="Default"/>
              <w:jc w:val="both"/>
              <w:rPr>
                <w:rFonts w:asciiTheme="minorHAnsi" w:hAnsiTheme="minorHAnsi" w:cstheme="minorHAnsi"/>
                <w:sz w:val="21"/>
                <w:szCs w:val="21"/>
              </w:rPr>
            </w:pPr>
            <w:r w:rsidRPr="004242AB">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A21812D" w14:textId="77777777" w:rsidR="00E26439" w:rsidRPr="004242AB" w:rsidRDefault="00E26439" w:rsidP="00E26439">
            <w:pPr>
              <w:pStyle w:val="Default"/>
              <w:jc w:val="both"/>
              <w:rPr>
                <w:rFonts w:asciiTheme="minorHAnsi" w:hAnsiTheme="minorHAnsi" w:cstheme="minorHAnsi"/>
                <w:sz w:val="21"/>
                <w:szCs w:val="21"/>
              </w:rPr>
            </w:pPr>
          </w:p>
          <w:p w14:paraId="76118B0D" w14:textId="22657A6F" w:rsidR="00E26439" w:rsidRPr="00A60106" w:rsidRDefault="00E26439" w:rsidP="00E26439">
            <w:pPr>
              <w:pStyle w:val="Default"/>
              <w:jc w:val="both"/>
              <w:rPr>
                <w:rFonts w:asciiTheme="minorHAnsi" w:hAnsiTheme="minorHAnsi" w:cstheme="minorHAnsi"/>
                <w:strike/>
                <w:sz w:val="21"/>
                <w:szCs w:val="21"/>
              </w:rPr>
            </w:pPr>
            <w:r w:rsidRPr="004242AB">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474A71FB"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F69B2AD"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4523BFF"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CA2234E"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DD021DF"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 xml:space="preserve">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7BB1E8A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5792DB2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64411B0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5165588"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3617" w14:textId="77777777" w:rsidR="00637D1F" w:rsidRDefault="00637D1F" w:rsidP="00D05666">
      <w:r>
        <w:separator/>
      </w:r>
    </w:p>
  </w:endnote>
  <w:endnote w:type="continuationSeparator" w:id="0">
    <w:p w14:paraId="7BFD678F" w14:textId="77777777" w:rsidR="00637D1F" w:rsidRDefault="00637D1F" w:rsidP="00D05666">
      <w:r>
        <w:continuationSeparator/>
      </w:r>
    </w:p>
  </w:endnote>
  <w:endnote w:type="continuationNotice" w:id="1">
    <w:p w14:paraId="5B22FC54" w14:textId="77777777" w:rsidR="00637D1F" w:rsidRDefault="00637D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D01D" w14:textId="77777777" w:rsidR="00637D1F" w:rsidRDefault="00637D1F" w:rsidP="00D05666">
      <w:r>
        <w:separator/>
      </w:r>
    </w:p>
  </w:footnote>
  <w:footnote w:type="continuationSeparator" w:id="0">
    <w:p w14:paraId="09E28A57" w14:textId="77777777" w:rsidR="00637D1F" w:rsidRDefault="00637D1F" w:rsidP="00D05666">
      <w:r>
        <w:continuationSeparator/>
      </w:r>
    </w:p>
  </w:footnote>
  <w:footnote w:type="continuationNotice" w:id="1">
    <w:p w14:paraId="3DB97FFE" w14:textId="77777777" w:rsidR="00637D1F" w:rsidRDefault="00637D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21E5"/>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8D8"/>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308"/>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0A5"/>
    <w:rsid w:val="003903FB"/>
    <w:rsid w:val="0039114B"/>
    <w:rsid w:val="0039131D"/>
    <w:rsid w:val="00391857"/>
    <w:rsid w:val="003918AE"/>
    <w:rsid w:val="00391F65"/>
    <w:rsid w:val="00392217"/>
    <w:rsid w:val="00392458"/>
    <w:rsid w:val="0039299B"/>
    <w:rsid w:val="00392E9B"/>
    <w:rsid w:val="003943EC"/>
    <w:rsid w:val="00394B3D"/>
    <w:rsid w:val="00394C27"/>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0D4D"/>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FEA"/>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6BC"/>
    <w:rsid w:val="005E5976"/>
    <w:rsid w:val="005E5FE0"/>
    <w:rsid w:val="005E655D"/>
    <w:rsid w:val="005F0E6E"/>
    <w:rsid w:val="005F13F0"/>
    <w:rsid w:val="005F1501"/>
    <w:rsid w:val="005F1F2D"/>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37D1F"/>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6B8"/>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2FE"/>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88"/>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FD5"/>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2303"/>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9C7"/>
    <w:rsid w:val="008D7A4D"/>
    <w:rsid w:val="008E2035"/>
    <w:rsid w:val="008E3081"/>
    <w:rsid w:val="008E31B9"/>
    <w:rsid w:val="008E427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06D85"/>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4FCF"/>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ACB"/>
    <w:rsid w:val="00BA4D96"/>
    <w:rsid w:val="00BA5539"/>
    <w:rsid w:val="00BA5935"/>
    <w:rsid w:val="00BA5C6D"/>
    <w:rsid w:val="00BA74D7"/>
    <w:rsid w:val="00BA77A6"/>
    <w:rsid w:val="00BA7EB8"/>
    <w:rsid w:val="00BB174C"/>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6CC"/>
    <w:rsid w:val="00C06A41"/>
    <w:rsid w:val="00C06CA3"/>
    <w:rsid w:val="00C075EF"/>
    <w:rsid w:val="00C07985"/>
    <w:rsid w:val="00C07B07"/>
    <w:rsid w:val="00C07FA5"/>
    <w:rsid w:val="00C11375"/>
    <w:rsid w:val="00C114E1"/>
    <w:rsid w:val="00C11726"/>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0738"/>
    <w:rsid w:val="00D015CD"/>
    <w:rsid w:val="00D02127"/>
    <w:rsid w:val="00D021AA"/>
    <w:rsid w:val="00D0232C"/>
    <w:rsid w:val="00D0274C"/>
    <w:rsid w:val="00D029A4"/>
    <w:rsid w:val="00D02F63"/>
    <w:rsid w:val="00D0312A"/>
    <w:rsid w:val="00D03480"/>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0C"/>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69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9536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100022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21E5"/>
    <w:rsid w:val="000855FF"/>
    <w:rsid w:val="000E3D5E"/>
    <w:rsid w:val="000E4058"/>
    <w:rsid w:val="000E62D1"/>
    <w:rsid w:val="001251FC"/>
    <w:rsid w:val="00127A9E"/>
    <w:rsid w:val="00144DDC"/>
    <w:rsid w:val="00146FE9"/>
    <w:rsid w:val="001A0790"/>
    <w:rsid w:val="001A6EE0"/>
    <w:rsid w:val="001E3B26"/>
    <w:rsid w:val="00215D7C"/>
    <w:rsid w:val="002175DE"/>
    <w:rsid w:val="00256A57"/>
    <w:rsid w:val="00271522"/>
    <w:rsid w:val="002811DF"/>
    <w:rsid w:val="00285738"/>
    <w:rsid w:val="00290799"/>
    <w:rsid w:val="00295EF8"/>
    <w:rsid w:val="002A6A20"/>
    <w:rsid w:val="002B66DE"/>
    <w:rsid w:val="002C1509"/>
    <w:rsid w:val="002C3497"/>
    <w:rsid w:val="002C5331"/>
    <w:rsid w:val="002E18FD"/>
    <w:rsid w:val="003239AC"/>
    <w:rsid w:val="00340158"/>
    <w:rsid w:val="003661A6"/>
    <w:rsid w:val="004161F4"/>
    <w:rsid w:val="00430113"/>
    <w:rsid w:val="0045226E"/>
    <w:rsid w:val="00460C76"/>
    <w:rsid w:val="0046126A"/>
    <w:rsid w:val="00492A2F"/>
    <w:rsid w:val="004C214A"/>
    <w:rsid w:val="004D38E9"/>
    <w:rsid w:val="004F0768"/>
    <w:rsid w:val="00514FEA"/>
    <w:rsid w:val="00515E63"/>
    <w:rsid w:val="00565095"/>
    <w:rsid w:val="00565992"/>
    <w:rsid w:val="005A4E4A"/>
    <w:rsid w:val="00652F79"/>
    <w:rsid w:val="00672C99"/>
    <w:rsid w:val="00685665"/>
    <w:rsid w:val="006D77F5"/>
    <w:rsid w:val="006E25C7"/>
    <w:rsid w:val="006E2888"/>
    <w:rsid w:val="006E3CE5"/>
    <w:rsid w:val="00720CE5"/>
    <w:rsid w:val="007260B3"/>
    <w:rsid w:val="00731487"/>
    <w:rsid w:val="00737C4C"/>
    <w:rsid w:val="0075441D"/>
    <w:rsid w:val="0077372D"/>
    <w:rsid w:val="0078514A"/>
    <w:rsid w:val="007A623A"/>
    <w:rsid w:val="007C43CC"/>
    <w:rsid w:val="007C7D73"/>
    <w:rsid w:val="007E542D"/>
    <w:rsid w:val="007F25D7"/>
    <w:rsid w:val="007F3E34"/>
    <w:rsid w:val="00810A25"/>
    <w:rsid w:val="00846722"/>
    <w:rsid w:val="00871CDD"/>
    <w:rsid w:val="00881536"/>
    <w:rsid w:val="008937CE"/>
    <w:rsid w:val="008B0EC3"/>
    <w:rsid w:val="008C24AB"/>
    <w:rsid w:val="008D6B46"/>
    <w:rsid w:val="008D6E2A"/>
    <w:rsid w:val="008E7138"/>
    <w:rsid w:val="00906FC8"/>
    <w:rsid w:val="00915DD0"/>
    <w:rsid w:val="00920519"/>
    <w:rsid w:val="00926BF1"/>
    <w:rsid w:val="009520DA"/>
    <w:rsid w:val="00975C18"/>
    <w:rsid w:val="0097687E"/>
    <w:rsid w:val="009B0D3B"/>
    <w:rsid w:val="009C5E39"/>
    <w:rsid w:val="009E6FBD"/>
    <w:rsid w:val="00A02777"/>
    <w:rsid w:val="00A02E8E"/>
    <w:rsid w:val="00A03CB8"/>
    <w:rsid w:val="00A11994"/>
    <w:rsid w:val="00A447B7"/>
    <w:rsid w:val="00A55596"/>
    <w:rsid w:val="00A6566B"/>
    <w:rsid w:val="00A72EED"/>
    <w:rsid w:val="00A87851"/>
    <w:rsid w:val="00AC07D5"/>
    <w:rsid w:val="00AD09B5"/>
    <w:rsid w:val="00AD33B3"/>
    <w:rsid w:val="00AD7C19"/>
    <w:rsid w:val="00AE330A"/>
    <w:rsid w:val="00AF4D2F"/>
    <w:rsid w:val="00AF65F0"/>
    <w:rsid w:val="00B02DFF"/>
    <w:rsid w:val="00B031BD"/>
    <w:rsid w:val="00B31B2D"/>
    <w:rsid w:val="00B53144"/>
    <w:rsid w:val="00B604DE"/>
    <w:rsid w:val="00B70DD9"/>
    <w:rsid w:val="00B7625E"/>
    <w:rsid w:val="00B91609"/>
    <w:rsid w:val="00B962D1"/>
    <w:rsid w:val="00B971E7"/>
    <w:rsid w:val="00BA7EB8"/>
    <w:rsid w:val="00BD563D"/>
    <w:rsid w:val="00C121D3"/>
    <w:rsid w:val="00C13521"/>
    <w:rsid w:val="00C24D1B"/>
    <w:rsid w:val="00C3238D"/>
    <w:rsid w:val="00C34385"/>
    <w:rsid w:val="00C43F93"/>
    <w:rsid w:val="00C64F5A"/>
    <w:rsid w:val="00CC0E95"/>
    <w:rsid w:val="00CC67A3"/>
    <w:rsid w:val="00CD27B6"/>
    <w:rsid w:val="00CF4CEB"/>
    <w:rsid w:val="00D00738"/>
    <w:rsid w:val="00D1288B"/>
    <w:rsid w:val="00D4481D"/>
    <w:rsid w:val="00D4515B"/>
    <w:rsid w:val="00DB1ED3"/>
    <w:rsid w:val="00DE23D8"/>
    <w:rsid w:val="00E464CE"/>
    <w:rsid w:val="00E706A7"/>
    <w:rsid w:val="00E737DA"/>
    <w:rsid w:val="00EA58EC"/>
    <w:rsid w:val="00EC562C"/>
    <w:rsid w:val="00ED48E0"/>
    <w:rsid w:val="00EF6792"/>
    <w:rsid w:val="00F81DB5"/>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13</Pages>
  <Words>17047</Words>
  <Characters>9718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115</cp:revision>
  <cp:lastPrinted>2025-04-16T06:16:00Z</cp:lastPrinted>
  <dcterms:created xsi:type="dcterms:W3CDTF">2025-01-16T09:18:00Z</dcterms:created>
  <dcterms:modified xsi:type="dcterms:W3CDTF">2025-04-16T06:47:00Z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