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B342" w14:textId="77777777" w:rsidR="00E03475" w:rsidRDefault="001A201D" w:rsidP="009B6AAD">
      <w:pPr>
        <w:tabs>
          <w:tab w:val="left" w:pos="1134"/>
        </w:tabs>
        <w:jc w:val="right"/>
        <w:rPr>
          <w:b/>
          <w:bCs/>
          <w:lang w:val="lt-LT"/>
        </w:rPr>
      </w:pPr>
      <w:r w:rsidRPr="00073591">
        <w:rPr>
          <w:b/>
          <w:bCs/>
          <w:lang w:val="lt-LT"/>
        </w:rPr>
        <w:t xml:space="preserve">                                       </w:t>
      </w:r>
    </w:p>
    <w:p w14:paraId="599A3657" w14:textId="4967327D" w:rsidR="009B6AAD" w:rsidRDefault="009B6AAD" w:rsidP="009B6AAD">
      <w:pPr>
        <w:tabs>
          <w:tab w:val="left" w:pos="1134"/>
        </w:tabs>
        <w:jc w:val="right"/>
        <w:rPr>
          <w:b/>
          <w:bCs/>
          <w:lang w:val="lt-LT"/>
        </w:rPr>
      </w:pPr>
      <w:r>
        <w:rPr>
          <w:b/>
          <w:bCs/>
          <w:lang w:val="lt-LT"/>
        </w:rPr>
        <w:t>Pirkimo sąlygų 1 priedas ,,Techninė specifikacija“</w:t>
      </w:r>
    </w:p>
    <w:p w14:paraId="48972AAE" w14:textId="77777777" w:rsidR="009B6AAD" w:rsidRPr="00112E5E" w:rsidRDefault="009B6AAD" w:rsidP="00EB598B">
      <w:pPr>
        <w:tabs>
          <w:tab w:val="left" w:pos="1134"/>
        </w:tabs>
        <w:jc w:val="both"/>
        <w:rPr>
          <w:b/>
          <w:bCs/>
          <w:lang w:val="lt-LT"/>
        </w:rPr>
      </w:pPr>
    </w:p>
    <w:p w14:paraId="697BD408" w14:textId="63F3594D" w:rsidR="00657193" w:rsidRPr="00F8790D" w:rsidRDefault="00AE53D0" w:rsidP="00F8790D">
      <w:pPr>
        <w:tabs>
          <w:tab w:val="left" w:pos="1134"/>
        </w:tabs>
        <w:jc w:val="center"/>
        <w:rPr>
          <w:b/>
          <w:bCs/>
          <w:lang w:val="lt-LT"/>
        </w:rPr>
      </w:pPr>
      <w:r>
        <w:rPr>
          <w:b/>
          <w:bCs/>
          <w:lang w:val="lt-LT"/>
        </w:rPr>
        <w:t>Sensorin</w:t>
      </w:r>
      <w:r w:rsidR="0034052A">
        <w:rPr>
          <w:b/>
          <w:bCs/>
          <w:lang w:val="lt-LT"/>
        </w:rPr>
        <w:t xml:space="preserve">ių </w:t>
      </w:r>
      <w:r>
        <w:rPr>
          <w:b/>
          <w:bCs/>
          <w:lang w:val="lt-LT"/>
        </w:rPr>
        <w:t>priemon</w:t>
      </w:r>
      <w:r w:rsidR="0034052A">
        <w:rPr>
          <w:b/>
          <w:bCs/>
          <w:lang w:val="lt-LT"/>
        </w:rPr>
        <w:t>ių techninė specifikacija</w:t>
      </w:r>
    </w:p>
    <w:p w14:paraId="7CBB89E0" w14:textId="77777777" w:rsidR="003C1EA0" w:rsidRPr="00F8790D" w:rsidRDefault="003C1EA0" w:rsidP="00F8790D">
      <w:pPr>
        <w:tabs>
          <w:tab w:val="left" w:pos="1134"/>
        </w:tabs>
        <w:rPr>
          <w:b/>
          <w:bCs/>
          <w:lang w:val="lt-LT"/>
        </w:rPr>
      </w:pPr>
    </w:p>
    <w:p w14:paraId="68C8CF2F" w14:textId="77777777" w:rsidR="00D04AFD" w:rsidRPr="00F8790D" w:rsidRDefault="00D04AFD" w:rsidP="00D04AFD">
      <w:pPr>
        <w:pStyle w:val="prastasiniatinklio"/>
        <w:spacing w:before="0" w:beforeAutospacing="0" w:after="0" w:afterAutospacing="0"/>
        <w:ind w:left="567"/>
        <w:jc w:val="both"/>
      </w:pPr>
      <w:r w:rsidRPr="00F8790D">
        <w:t xml:space="preserve">1. Pirkimo objektas – </w:t>
      </w:r>
      <w:r>
        <w:t>sensorinės priemonės</w:t>
      </w:r>
      <w:r w:rsidRPr="00F8790D">
        <w:t xml:space="preserve">. </w:t>
      </w:r>
    </w:p>
    <w:p w14:paraId="7AC1332F" w14:textId="77777777" w:rsidR="00D04AFD" w:rsidRPr="00F8790D" w:rsidRDefault="00D04AFD" w:rsidP="00D04AFD">
      <w:pPr>
        <w:pStyle w:val="prastasiniatinklio"/>
        <w:spacing w:before="0" w:beforeAutospacing="0" w:after="0" w:afterAutospacing="0"/>
        <w:ind w:left="567"/>
        <w:jc w:val="both"/>
      </w:pPr>
      <w:r w:rsidRPr="00F8790D">
        <w:t xml:space="preserve">2. Pirkimo objektas neskaidomas į dalis. </w:t>
      </w:r>
      <w:r w:rsidRPr="00F8790D">
        <w:rPr>
          <w:b/>
        </w:rPr>
        <w:t>Įvair</w:t>
      </w:r>
      <w:r>
        <w:rPr>
          <w:b/>
        </w:rPr>
        <w:t>ios sensorinės priemonės ir Balansavimo takelis su kliūtimis</w:t>
      </w:r>
    </w:p>
    <w:p w14:paraId="60D58E9A" w14:textId="77777777" w:rsidR="00D04AFD" w:rsidRPr="00F8790D" w:rsidRDefault="00D04AFD" w:rsidP="00D04AFD">
      <w:pPr>
        <w:pStyle w:val="prastasiniatinklio"/>
        <w:spacing w:before="0" w:beforeAutospacing="0" w:after="0" w:afterAutospacing="0"/>
        <w:ind w:firstLine="567"/>
        <w:jc w:val="both"/>
      </w:pPr>
      <w:r w:rsidRPr="00F8790D">
        <w:t xml:space="preserve">3. Bendri reikalavimai </w:t>
      </w:r>
      <w:r>
        <w:t>priemonėms</w:t>
      </w:r>
      <w:r w:rsidRPr="00F8790D">
        <w:t>:</w:t>
      </w:r>
    </w:p>
    <w:p w14:paraId="7BCCA5F3" w14:textId="77777777" w:rsidR="00D04AFD" w:rsidRPr="00F8790D" w:rsidRDefault="00D04AFD" w:rsidP="00D04AFD">
      <w:pPr>
        <w:pStyle w:val="prastasiniatinklio"/>
        <w:spacing w:before="0" w:beforeAutospacing="0" w:after="0" w:afterAutospacing="0"/>
        <w:ind w:firstLine="567"/>
        <w:jc w:val="both"/>
      </w:pPr>
      <w:r w:rsidRPr="00F8790D">
        <w:t xml:space="preserve">3.1. </w:t>
      </w:r>
      <w:r>
        <w:t>priemonės</w:t>
      </w:r>
      <w:r w:rsidRPr="00F8790D">
        <w:t xml:space="preserve"> turi būti nauj</w:t>
      </w:r>
      <w:r>
        <w:t>os</w:t>
      </w:r>
      <w:r w:rsidRPr="00F8790D">
        <w:t xml:space="preserve"> ir  kokybišk</w:t>
      </w:r>
      <w:r>
        <w:t>os</w:t>
      </w:r>
      <w:r w:rsidRPr="00F8790D">
        <w:t>;</w:t>
      </w:r>
    </w:p>
    <w:p w14:paraId="75074CB7" w14:textId="77777777" w:rsidR="00D04AFD" w:rsidRPr="00F8790D" w:rsidRDefault="00D04AFD" w:rsidP="00D04AFD">
      <w:pPr>
        <w:pStyle w:val="prastasiniatinklio"/>
        <w:spacing w:before="0" w:beforeAutospacing="0" w:after="0" w:afterAutospacing="0"/>
        <w:ind w:left="567"/>
        <w:jc w:val="both"/>
        <w:rPr>
          <w:rFonts w:eastAsia="TimesNewRomanPSMT"/>
        </w:rPr>
      </w:pPr>
      <w:r w:rsidRPr="00F8790D">
        <w:rPr>
          <w:rFonts w:eastAsia="TimesNewRomanPSMT"/>
        </w:rPr>
        <w:t>3.</w:t>
      </w:r>
      <w:r>
        <w:rPr>
          <w:rFonts w:eastAsia="TimesNewRomanPSMT"/>
        </w:rPr>
        <w:t>2</w:t>
      </w:r>
      <w:r w:rsidRPr="00F8790D">
        <w:rPr>
          <w:rFonts w:eastAsia="TimesNewRomanPSMT"/>
        </w:rPr>
        <w:t xml:space="preserve">. į tiekėjo pasiūlymą turi būti įtraukta: </w:t>
      </w:r>
      <w:r>
        <w:rPr>
          <w:rFonts w:eastAsia="TimesNewRomanPSMT"/>
        </w:rPr>
        <w:t>priemonių</w:t>
      </w:r>
      <w:r w:rsidRPr="00F8790D">
        <w:rPr>
          <w:rFonts w:eastAsia="TimesNewRomanPSMT"/>
        </w:rPr>
        <w:t xml:space="preserve"> </w:t>
      </w:r>
      <w:r w:rsidRPr="00F8790D">
        <w:t xml:space="preserve">pristatymas, sunešimas, surinkimas, </w:t>
      </w:r>
      <w:r w:rsidRPr="00F8790D">
        <w:rPr>
          <w:rFonts w:eastAsia="TimesNewRomanPSMT"/>
        </w:rPr>
        <w:t>visų rūšių pakuočių ir kitų šiukšlių išvežimas</w:t>
      </w:r>
      <w:r>
        <w:rPr>
          <w:rFonts w:eastAsia="TimesNewRomanPSMT"/>
        </w:rPr>
        <w:t>.</w:t>
      </w:r>
    </w:p>
    <w:p w14:paraId="341708FC" w14:textId="77777777" w:rsidR="00D04AFD" w:rsidRPr="00F8790D" w:rsidRDefault="00D04AFD" w:rsidP="00D04AFD">
      <w:pPr>
        <w:tabs>
          <w:tab w:val="left" w:pos="567"/>
        </w:tabs>
        <w:ind w:left="567"/>
        <w:jc w:val="both"/>
        <w:rPr>
          <w:lang w:val="lt-LT"/>
        </w:rPr>
      </w:pPr>
      <w:r w:rsidRPr="00F8790D">
        <w:rPr>
          <w:lang w:val="lt-LT"/>
        </w:rPr>
        <w:t xml:space="preserve">4. </w:t>
      </w:r>
      <w:r>
        <w:rPr>
          <w:lang w:val="lt-LT"/>
        </w:rPr>
        <w:t>Sensorinės priemonės ir balansavimo takelis su kliūtimis</w:t>
      </w:r>
      <w:r w:rsidRPr="00F8790D">
        <w:rPr>
          <w:lang w:val="lt-LT"/>
        </w:rPr>
        <w:t xml:space="preserve"> bus pristatom</w:t>
      </w:r>
      <w:r>
        <w:rPr>
          <w:lang w:val="lt-LT"/>
        </w:rPr>
        <w:t>i</w:t>
      </w:r>
      <w:r w:rsidRPr="00F8790D">
        <w:rPr>
          <w:lang w:val="lt-LT"/>
        </w:rPr>
        <w:t xml:space="preserve"> </w:t>
      </w:r>
      <w:r w:rsidRPr="00F8790D">
        <w:rPr>
          <w:iCs/>
          <w:lang w:val="lt-LT"/>
        </w:rPr>
        <w:t>adresu:</w:t>
      </w:r>
      <w:r>
        <w:rPr>
          <w:iCs/>
          <w:lang w:val="lt-LT"/>
        </w:rPr>
        <w:t xml:space="preserve"> </w:t>
      </w:r>
      <w:proofErr w:type="spellStart"/>
      <w:r>
        <w:rPr>
          <w:iCs/>
          <w:lang w:val="lt-LT"/>
        </w:rPr>
        <w:t>Darsūniškio</w:t>
      </w:r>
      <w:proofErr w:type="spellEnd"/>
      <w:r>
        <w:rPr>
          <w:iCs/>
          <w:lang w:val="lt-LT"/>
        </w:rPr>
        <w:t xml:space="preserve"> g. 11 Kruonis Kaišiadorių rajonas</w:t>
      </w:r>
      <w:r w:rsidRPr="00F8790D">
        <w:rPr>
          <w:iCs/>
          <w:lang w:val="lt-LT"/>
        </w:rPr>
        <w:t xml:space="preserve">. </w:t>
      </w:r>
    </w:p>
    <w:p w14:paraId="72C072CD" w14:textId="7D50E8FA" w:rsidR="00D04AFD" w:rsidRDefault="00D04AFD" w:rsidP="00D04AFD">
      <w:pPr>
        <w:tabs>
          <w:tab w:val="left" w:pos="567"/>
        </w:tabs>
        <w:ind w:left="567"/>
        <w:jc w:val="both"/>
        <w:rPr>
          <w:lang w:val="lt-LT"/>
        </w:rPr>
      </w:pPr>
      <w:r w:rsidRPr="00F8790D">
        <w:rPr>
          <w:lang w:val="lt-LT"/>
        </w:rPr>
        <w:t xml:space="preserve">5. </w:t>
      </w:r>
      <w:r>
        <w:rPr>
          <w:lang w:val="lt-LT"/>
        </w:rPr>
        <w:t>Sensorinės priemonės ir balansavimo takelis,  ir</w:t>
      </w:r>
      <w:r w:rsidRPr="00F8790D">
        <w:rPr>
          <w:lang w:val="lt-LT"/>
        </w:rPr>
        <w:t xml:space="preserve"> kiekiai nurodyti lentelėje.</w:t>
      </w:r>
    </w:p>
    <w:p w14:paraId="2406A9E5" w14:textId="659B4F31" w:rsidR="007B7606" w:rsidRPr="00776C87" w:rsidRDefault="007B7606" w:rsidP="00D04AFD">
      <w:pPr>
        <w:tabs>
          <w:tab w:val="left" w:pos="567"/>
        </w:tabs>
        <w:ind w:left="567"/>
        <w:jc w:val="both"/>
        <w:rPr>
          <w:lang w:val="lt-LT"/>
        </w:rPr>
      </w:pPr>
      <w:r>
        <w:rPr>
          <w:lang w:val="lt-LT"/>
        </w:rPr>
        <w:t xml:space="preserve">6. Prekių kokybės garantija taikoma 24 mėn., tačiau jei </w:t>
      </w:r>
      <w:r w:rsidRPr="00776C87">
        <w:rPr>
          <w:lang w:val="lt-LT"/>
        </w:rPr>
        <w:t xml:space="preserve"> Lietuvos Respublikos teisės aktuose nustatytas ilgesnis terminas (taikomas tas, kuris yra ilgesnis)</w:t>
      </w:r>
      <w:r w:rsidR="00BB14E6" w:rsidRPr="00776C87">
        <w:rPr>
          <w:lang w:val="lt-LT"/>
        </w:rPr>
        <w:t>.</w:t>
      </w:r>
    </w:p>
    <w:p w14:paraId="1239EA30" w14:textId="79EACBE7" w:rsidR="00BB14E6" w:rsidRPr="00776C87" w:rsidRDefault="00BB14E6" w:rsidP="00D04AFD">
      <w:pPr>
        <w:tabs>
          <w:tab w:val="left" w:pos="567"/>
        </w:tabs>
        <w:ind w:left="567"/>
        <w:jc w:val="both"/>
        <w:rPr>
          <w:lang w:val="lt-LT"/>
        </w:rPr>
      </w:pPr>
      <w:r w:rsidRPr="00776C87">
        <w:rPr>
          <w:lang w:val="lt-LT"/>
        </w:rPr>
        <w:t>7. Aplinkos apsaugos reikalavimai:</w:t>
      </w:r>
    </w:p>
    <w:p w14:paraId="3F9D4FB5" w14:textId="69BA62BF" w:rsidR="00BB14E6" w:rsidRPr="00F8790D" w:rsidRDefault="00BB14E6" w:rsidP="00F21729">
      <w:pPr>
        <w:tabs>
          <w:tab w:val="left" w:pos="567"/>
        </w:tabs>
        <w:ind w:left="567"/>
        <w:jc w:val="both"/>
        <w:rPr>
          <w:lang w:val="lt-LT"/>
        </w:rPr>
      </w:pPr>
      <w:r w:rsidRPr="00776C87">
        <w:rPr>
          <w:lang w:val="lt-LT"/>
        </w:rPr>
        <w:t xml:space="preserve">        Siekiant skatinti aplinkos </w:t>
      </w:r>
      <w:proofErr w:type="spellStart"/>
      <w:r w:rsidRPr="00776C87">
        <w:rPr>
          <w:lang w:val="lt-LT"/>
        </w:rPr>
        <w:t>užterrštumo</w:t>
      </w:r>
      <w:proofErr w:type="spellEnd"/>
      <w:r w:rsidRPr="00776C87">
        <w:rPr>
          <w:lang w:val="lt-LT"/>
        </w:rPr>
        <w:t xml:space="preserve"> mažinimą, vadovaujantis Lietuvos Respublikos aplinkos ministro 2011 m. birželio 28 d. įsakymu Nr. DI-508 patvirtintu “Aplinkos apsaugos kriterijų, kuriuos perkančios organizacijos ir perkantieji subjektai turi taikyti pirkdamos prekes, paslaugas ar darbus,</w:t>
      </w:r>
      <w:r w:rsidR="00305E7A" w:rsidRPr="00776C87">
        <w:rPr>
          <w:lang w:val="lt-LT"/>
        </w:rPr>
        <w:t xml:space="preserve"> </w:t>
      </w:r>
      <w:r w:rsidRPr="00776C87">
        <w:rPr>
          <w:lang w:val="lt-LT"/>
        </w:rPr>
        <w:t>taikymo tvarkos aprašo</w:t>
      </w:r>
      <w:r w:rsidR="007C256E" w:rsidRPr="00776C87">
        <w:rPr>
          <w:lang w:val="lt-LT"/>
        </w:rPr>
        <w:t xml:space="preserve"> </w:t>
      </w:r>
      <w:r w:rsidRPr="00776C87">
        <w:rPr>
          <w:lang w:val="lt-LT"/>
        </w:rPr>
        <w:t xml:space="preserve">(toliau-Tvarkos aprašas)4.4.4.1 papunkčiu (prekei tiekti sunaudojama mažiau gamtos išteklių) </w:t>
      </w:r>
      <w:r w:rsidRPr="00776C87">
        <w:rPr>
          <w:color w:val="000000"/>
          <w:lang w:val="lt-LT"/>
        </w:rPr>
        <w:t>ir (ar) sudėtyje yra pakartotinai panaudotų ir (ar) perdirbtų medžiagų</w:t>
      </w:r>
      <w:r w:rsidR="00F21729" w:rsidRPr="00776C87">
        <w:rPr>
          <w:color w:val="000000"/>
          <w:lang w:val="lt-LT"/>
        </w:rPr>
        <w:t>.</w:t>
      </w:r>
    </w:p>
    <w:p w14:paraId="732373BA" w14:textId="77777777" w:rsidR="00477A56" w:rsidRPr="00F8790D" w:rsidRDefault="00477A56" w:rsidP="00F8790D">
      <w:pPr>
        <w:tabs>
          <w:tab w:val="left" w:pos="567"/>
        </w:tabs>
        <w:ind w:left="567"/>
        <w:jc w:val="both"/>
        <w:rPr>
          <w:lang w:val="lt-LT"/>
        </w:rPr>
      </w:pPr>
    </w:p>
    <w:p w14:paraId="580C886C" w14:textId="602D08E3" w:rsidR="00E624E9" w:rsidRPr="00F8790D" w:rsidRDefault="0054704E" w:rsidP="00F8790D">
      <w:pPr>
        <w:tabs>
          <w:tab w:val="left" w:pos="1134"/>
        </w:tabs>
        <w:jc w:val="right"/>
        <w:rPr>
          <w:lang w:val="lt-LT"/>
        </w:rPr>
      </w:pPr>
      <w:r w:rsidRPr="00F8790D">
        <w:rPr>
          <w:lang w:val="lt-LT"/>
        </w:rPr>
        <w:t xml:space="preserve">                                                                        </w:t>
      </w:r>
      <w:r w:rsidR="003C1EA0" w:rsidRPr="00F8790D">
        <w:rPr>
          <w:lang w:val="lt-LT"/>
        </w:rPr>
        <w:t>lentelė</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969"/>
        <w:gridCol w:w="992"/>
        <w:gridCol w:w="2693"/>
      </w:tblGrid>
      <w:tr w:rsidR="00BD7D61" w:rsidRPr="00BD7D61" w14:paraId="75CB372B" w14:textId="6319F0C9" w:rsidTr="00BD7D61">
        <w:trPr>
          <w:trHeight w:val="960"/>
        </w:trPr>
        <w:tc>
          <w:tcPr>
            <w:tcW w:w="567" w:type="dxa"/>
            <w:shd w:val="clear" w:color="auto" w:fill="auto"/>
            <w:vAlign w:val="center"/>
          </w:tcPr>
          <w:p w14:paraId="73DA8633" w14:textId="77777777" w:rsidR="00BD7D61" w:rsidRPr="00F8790D" w:rsidRDefault="00BD7D61" w:rsidP="00F8790D">
            <w:pPr>
              <w:jc w:val="center"/>
              <w:rPr>
                <w:sz w:val="20"/>
                <w:szCs w:val="20"/>
                <w:lang w:val="lt-LT"/>
              </w:rPr>
            </w:pPr>
            <w:r w:rsidRPr="00F8790D">
              <w:rPr>
                <w:sz w:val="20"/>
                <w:szCs w:val="20"/>
                <w:lang w:val="lt-LT"/>
              </w:rPr>
              <w:t>Eil. Nr.</w:t>
            </w:r>
          </w:p>
          <w:p w14:paraId="215B531B" w14:textId="77777777" w:rsidR="00BD7D61" w:rsidRPr="00F8790D" w:rsidRDefault="00BD7D61" w:rsidP="00F8790D">
            <w:pPr>
              <w:jc w:val="center"/>
              <w:rPr>
                <w:sz w:val="20"/>
                <w:szCs w:val="20"/>
                <w:lang w:val="lt-LT"/>
              </w:rPr>
            </w:pPr>
          </w:p>
        </w:tc>
        <w:tc>
          <w:tcPr>
            <w:tcW w:w="1701" w:type="dxa"/>
            <w:shd w:val="clear" w:color="auto" w:fill="auto"/>
            <w:vAlign w:val="center"/>
          </w:tcPr>
          <w:p w14:paraId="7A81A226" w14:textId="0F0262D0" w:rsidR="00BD7D61" w:rsidRPr="00F8790D" w:rsidRDefault="00BD7D61" w:rsidP="00F8790D">
            <w:pPr>
              <w:jc w:val="center"/>
              <w:rPr>
                <w:sz w:val="20"/>
                <w:szCs w:val="20"/>
                <w:lang w:val="lt-LT"/>
              </w:rPr>
            </w:pPr>
            <w:r w:rsidRPr="00F8790D">
              <w:rPr>
                <w:sz w:val="20"/>
                <w:szCs w:val="20"/>
                <w:lang w:val="lt-LT"/>
              </w:rPr>
              <w:t>Prekės pavadinimas</w:t>
            </w:r>
          </w:p>
        </w:tc>
        <w:tc>
          <w:tcPr>
            <w:tcW w:w="3969" w:type="dxa"/>
            <w:vAlign w:val="center"/>
          </w:tcPr>
          <w:p w14:paraId="78304B48" w14:textId="53D6E004" w:rsidR="00BD7D61" w:rsidRPr="00F8790D" w:rsidRDefault="00BD7D61" w:rsidP="00F8790D">
            <w:pPr>
              <w:jc w:val="center"/>
              <w:rPr>
                <w:sz w:val="20"/>
                <w:szCs w:val="20"/>
                <w:lang w:val="lt-LT"/>
              </w:rPr>
            </w:pPr>
            <w:r w:rsidRPr="00F8790D">
              <w:rPr>
                <w:sz w:val="20"/>
                <w:szCs w:val="20"/>
                <w:lang w:val="lt-LT"/>
              </w:rPr>
              <w:t>Prekės techninė specifikacija</w:t>
            </w:r>
          </w:p>
        </w:tc>
        <w:tc>
          <w:tcPr>
            <w:tcW w:w="992" w:type="dxa"/>
            <w:vAlign w:val="center"/>
          </w:tcPr>
          <w:p w14:paraId="2FDD837A" w14:textId="35AEBBC3" w:rsidR="00BD7D61" w:rsidRPr="00F8790D" w:rsidRDefault="00BD7D61" w:rsidP="00F8790D">
            <w:pPr>
              <w:jc w:val="center"/>
              <w:rPr>
                <w:sz w:val="20"/>
                <w:szCs w:val="20"/>
                <w:lang w:val="lt-LT"/>
              </w:rPr>
            </w:pPr>
            <w:r w:rsidRPr="00F8790D">
              <w:rPr>
                <w:sz w:val="20"/>
                <w:szCs w:val="20"/>
                <w:lang w:val="lt-LT"/>
              </w:rPr>
              <w:t>Kiekis</w:t>
            </w:r>
          </w:p>
          <w:p w14:paraId="32E25BF5" w14:textId="69C6CDD2" w:rsidR="00BD7D61" w:rsidRPr="00F8790D" w:rsidRDefault="00BD7D61" w:rsidP="00F8790D">
            <w:pPr>
              <w:jc w:val="center"/>
              <w:rPr>
                <w:sz w:val="20"/>
                <w:szCs w:val="20"/>
                <w:lang w:val="lt-LT"/>
              </w:rPr>
            </w:pPr>
            <w:r>
              <w:rPr>
                <w:sz w:val="20"/>
                <w:szCs w:val="20"/>
                <w:lang w:val="lt-LT"/>
              </w:rPr>
              <w:t>Vnt.</w:t>
            </w:r>
          </w:p>
        </w:tc>
        <w:tc>
          <w:tcPr>
            <w:tcW w:w="2693" w:type="dxa"/>
          </w:tcPr>
          <w:p w14:paraId="75372E40" w14:textId="525166F2" w:rsidR="00BD7D61" w:rsidRPr="00F8790D" w:rsidRDefault="00BD7D61" w:rsidP="00F8790D">
            <w:pPr>
              <w:jc w:val="center"/>
              <w:rPr>
                <w:sz w:val="20"/>
                <w:szCs w:val="20"/>
                <w:lang w:val="lt-LT"/>
              </w:rPr>
            </w:pPr>
            <w:r w:rsidRPr="00BD7D61">
              <w:rPr>
                <w:sz w:val="20"/>
                <w:szCs w:val="20"/>
                <w:lang w:val="lt-LT"/>
              </w:rPr>
              <w:t>Siūlomi tiekėjo parametrai (nurodyti gamintoją, modelį,)</w:t>
            </w:r>
          </w:p>
        </w:tc>
      </w:tr>
      <w:tr w:rsidR="00BD7D61" w:rsidRPr="00F8790D" w14:paraId="58E9CD1A" w14:textId="60F64848" w:rsidTr="00BD7D61">
        <w:trPr>
          <w:trHeight w:val="960"/>
        </w:trPr>
        <w:tc>
          <w:tcPr>
            <w:tcW w:w="567" w:type="dxa"/>
            <w:shd w:val="clear" w:color="auto" w:fill="auto"/>
          </w:tcPr>
          <w:p w14:paraId="0545CB9D" w14:textId="11CDB546" w:rsidR="00BD7D61" w:rsidRPr="00F8790D" w:rsidRDefault="00BD7D61" w:rsidP="00CF63A6">
            <w:pPr>
              <w:jc w:val="center"/>
              <w:rPr>
                <w:sz w:val="20"/>
                <w:szCs w:val="20"/>
                <w:lang w:val="lt-LT"/>
              </w:rPr>
            </w:pPr>
            <w:r w:rsidRPr="00F8790D">
              <w:rPr>
                <w:sz w:val="20"/>
                <w:szCs w:val="20"/>
                <w:lang w:val="lt-LT"/>
              </w:rPr>
              <w:t>1</w:t>
            </w:r>
          </w:p>
        </w:tc>
        <w:tc>
          <w:tcPr>
            <w:tcW w:w="1701" w:type="dxa"/>
            <w:shd w:val="clear" w:color="auto" w:fill="auto"/>
          </w:tcPr>
          <w:p w14:paraId="61A1080C" w14:textId="3B72CFEE" w:rsidR="00BD7D61" w:rsidRPr="00F8790D" w:rsidRDefault="00BD7D61" w:rsidP="00CF63A6">
            <w:pPr>
              <w:rPr>
                <w:sz w:val="20"/>
                <w:szCs w:val="20"/>
                <w:lang w:val="lt-LT"/>
              </w:rPr>
            </w:pPr>
            <w:r w:rsidRPr="00AE53D0">
              <w:rPr>
                <w:sz w:val="20"/>
                <w:szCs w:val="20"/>
                <w:lang w:val="lt-LT"/>
              </w:rPr>
              <w:t>Interaktyvi smėlio dėžė</w:t>
            </w:r>
          </w:p>
        </w:tc>
        <w:tc>
          <w:tcPr>
            <w:tcW w:w="3969" w:type="dxa"/>
          </w:tcPr>
          <w:p w14:paraId="0A38094D" w14:textId="13AF7C7F" w:rsidR="00CE3FB8" w:rsidRPr="008036ED" w:rsidRDefault="00CE3FB8" w:rsidP="008036ED">
            <w:pPr>
              <w:rPr>
                <w:sz w:val="20"/>
                <w:szCs w:val="20"/>
                <w:lang w:val="lt-LT"/>
              </w:rPr>
            </w:pPr>
            <w:r w:rsidRPr="008036ED">
              <w:rPr>
                <w:sz w:val="20"/>
                <w:szCs w:val="20"/>
                <w:lang w:val="lt-LT"/>
              </w:rPr>
              <w:t>Bendrieji fiziniai – techniniai reikalavimai, parametrai: prekės turi atitikti LST EN 60335-2, LST EN 60950-1 standartų reikalavimus arba kitų, lygiaverčių standartų reikalavimus, taikomus tokio tipo prekių eksploatavimui patalpų viduje. Bendras prekių aukštis – ne daugiau 2,0 m. Užpildo dėžės dangčio plotas – ne mažiau 0,7 m</w:t>
            </w:r>
            <w:r w:rsidRPr="008036ED">
              <w:rPr>
                <w:sz w:val="20"/>
                <w:szCs w:val="20"/>
                <w:vertAlign w:val="superscript"/>
                <w:lang w:val="lt-LT"/>
              </w:rPr>
              <w:t xml:space="preserve">2 </w:t>
            </w:r>
          </w:p>
          <w:p w14:paraId="6E126799" w14:textId="77777777" w:rsidR="008036ED" w:rsidRDefault="00CE3FB8" w:rsidP="008036ED">
            <w:pPr>
              <w:rPr>
                <w:sz w:val="20"/>
                <w:szCs w:val="20"/>
                <w:lang w:val="lt-LT"/>
              </w:rPr>
            </w:pPr>
            <w:r w:rsidRPr="008036ED">
              <w:rPr>
                <w:sz w:val="20"/>
                <w:szCs w:val="20"/>
                <w:lang w:val="lt-LT"/>
              </w:rPr>
              <w:t xml:space="preserve">Konstrukcijos medžiagos – metalas (aliuminis, plienas), plastikas, arba kitos lygiavertės medžiagos. Užpildo dėžės užpildas – smėlis iš mineralų rinkinio, nelimpantis prie rankų arba kita lygiavertė, tokioms prekėms higienos reikalavimus atitinkanti, medžiaga. </w:t>
            </w:r>
            <w:r w:rsidR="00687292" w:rsidRPr="008036ED">
              <w:rPr>
                <w:sz w:val="20"/>
                <w:szCs w:val="20"/>
                <w:lang w:val="lt-LT"/>
              </w:rPr>
              <w:t>Minimalus kiekis dėžėje – ne mažiau 100 kg. Kompiuteris</w:t>
            </w:r>
            <w:r w:rsidR="008036ED">
              <w:rPr>
                <w:sz w:val="20"/>
                <w:szCs w:val="20"/>
                <w:lang w:val="lt-LT"/>
              </w:rPr>
              <w:t xml:space="preserve">: </w:t>
            </w:r>
            <w:r w:rsidR="00687292" w:rsidRPr="008036ED">
              <w:rPr>
                <w:sz w:val="20"/>
                <w:szCs w:val="20"/>
                <w:lang w:val="lt-LT"/>
              </w:rPr>
              <w:t xml:space="preserve">Operacinė sistema – Windows, arba kita lygiavertė jai Wi – Fi, HDMI jungtis </w:t>
            </w:r>
            <w:r w:rsidR="008036ED">
              <w:rPr>
                <w:sz w:val="20"/>
                <w:szCs w:val="20"/>
                <w:lang w:val="lt-LT"/>
              </w:rPr>
              <w:t>–</w:t>
            </w:r>
            <w:r w:rsidR="00687292" w:rsidRPr="008036ED">
              <w:rPr>
                <w:sz w:val="20"/>
                <w:szCs w:val="20"/>
                <w:lang w:val="lt-LT"/>
              </w:rPr>
              <w:t xml:space="preserve"> ne mažiau 1 </w:t>
            </w:r>
            <w:proofErr w:type="spellStart"/>
            <w:r w:rsidR="00687292" w:rsidRPr="008036ED">
              <w:rPr>
                <w:sz w:val="20"/>
                <w:szCs w:val="20"/>
                <w:lang w:val="lt-LT"/>
              </w:rPr>
              <w:t>vnt</w:t>
            </w:r>
            <w:proofErr w:type="spellEnd"/>
            <w:r w:rsidR="00687292" w:rsidRPr="008036ED">
              <w:rPr>
                <w:sz w:val="20"/>
                <w:szCs w:val="20"/>
                <w:lang w:val="lt-LT"/>
              </w:rPr>
              <w:t xml:space="preserve"> USB 3.2 Gen. 1 </w:t>
            </w:r>
            <w:r w:rsidR="008036ED">
              <w:rPr>
                <w:sz w:val="20"/>
                <w:szCs w:val="20"/>
                <w:lang w:val="lt-LT"/>
              </w:rPr>
              <w:t>–</w:t>
            </w:r>
            <w:r w:rsidR="00687292" w:rsidRPr="008036ED">
              <w:rPr>
                <w:sz w:val="20"/>
                <w:szCs w:val="20"/>
                <w:lang w:val="lt-LT"/>
              </w:rPr>
              <w:t xml:space="preserve"> ne mažiau 2 vnt. </w:t>
            </w:r>
          </w:p>
          <w:p w14:paraId="27D34EEE" w14:textId="769931A4" w:rsidR="00687292" w:rsidRPr="008036ED" w:rsidRDefault="00687292" w:rsidP="008036ED">
            <w:pPr>
              <w:rPr>
                <w:sz w:val="20"/>
                <w:szCs w:val="20"/>
                <w:lang w:val="lt-LT"/>
              </w:rPr>
            </w:pPr>
            <w:r w:rsidRPr="008036ED">
              <w:rPr>
                <w:sz w:val="20"/>
                <w:szCs w:val="20"/>
                <w:lang w:val="lt-LT"/>
              </w:rPr>
              <w:t>Projektorius</w:t>
            </w:r>
            <w:r w:rsidR="008036ED">
              <w:rPr>
                <w:sz w:val="20"/>
                <w:szCs w:val="20"/>
                <w:lang w:val="lt-LT"/>
              </w:rPr>
              <w:t xml:space="preserve">: </w:t>
            </w:r>
            <w:r w:rsidRPr="008036ED">
              <w:rPr>
                <w:sz w:val="20"/>
                <w:szCs w:val="20"/>
                <w:lang w:val="lt-LT"/>
              </w:rPr>
              <w:t xml:space="preserve">Rezoliucija – ne mažiau 1280x800 Vaizdo dydis – ne mažiau kaip </w:t>
            </w:r>
          </w:p>
          <w:p w14:paraId="4E47D65F" w14:textId="684E124B" w:rsidR="00CE3FB8" w:rsidRPr="008036ED" w:rsidRDefault="00687292" w:rsidP="008036ED">
            <w:pPr>
              <w:rPr>
                <w:sz w:val="20"/>
                <w:szCs w:val="20"/>
                <w:lang w:val="lt-LT"/>
              </w:rPr>
            </w:pPr>
            <w:r w:rsidRPr="008036ED">
              <w:rPr>
                <w:sz w:val="20"/>
                <w:szCs w:val="20"/>
                <w:lang w:val="lt-LT"/>
              </w:rPr>
              <w:t>16 : 10. Optimaliai išnaudojant užpildo dėžės</w:t>
            </w:r>
          </w:p>
          <w:p w14:paraId="6C86493E" w14:textId="6A4DBA1C" w:rsidR="00687292" w:rsidRPr="008036ED" w:rsidRDefault="00687292" w:rsidP="008036ED">
            <w:pPr>
              <w:rPr>
                <w:sz w:val="20"/>
                <w:szCs w:val="20"/>
                <w:lang w:val="lt-LT"/>
              </w:rPr>
            </w:pPr>
            <w:r w:rsidRPr="008036ED">
              <w:rPr>
                <w:sz w:val="20"/>
                <w:szCs w:val="20"/>
                <w:lang w:val="lt-LT"/>
              </w:rPr>
              <w:t xml:space="preserve">interaktyvaus dangčio parametrus. Ryškumas ne mažiau 4000 ANSI. Kontrastas (dinaminis) – ne prasčiau kaip 25000: 1.  Projekcijos šaltinis – </w:t>
            </w:r>
            <w:proofErr w:type="spellStart"/>
            <w:r w:rsidRPr="008036ED">
              <w:rPr>
                <w:sz w:val="20"/>
                <w:szCs w:val="20"/>
                <w:lang w:val="lt-LT"/>
              </w:rPr>
              <w:t>halogeninė</w:t>
            </w:r>
            <w:proofErr w:type="spellEnd"/>
            <w:r w:rsidRPr="008036ED">
              <w:rPr>
                <w:sz w:val="20"/>
                <w:szCs w:val="20"/>
                <w:lang w:val="lt-LT"/>
              </w:rPr>
              <w:t xml:space="preserve"> arba lygiavertė kaitinimo lempa arba kitas lygiavertis techninis būdas šviesos srautui suformuoti. Tarnavimo laikas – ne mažiau 20 000 val. USB 2.0 jungtis </w:t>
            </w:r>
            <w:r w:rsidR="008036ED">
              <w:rPr>
                <w:sz w:val="20"/>
                <w:szCs w:val="20"/>
                <w:lang w:val="lt-LT"/>
              </w:rPr>
              <w:t>–</w:t>
            </w:r>
            <w:r w:rsidRPr="008036ED">
              <w:rPr>
                <w:sz w:val="20"/>
                <w:szCs w:val="20"/>
                <w:lang w:val="lt-LT"/>
              </w:rPr>
              <w:t xml:space="preserve"> ne mažiau 2 vnt. HDMI jungtis </w:t>
            </w:r>
            <w:r w:rsidR="008036ED">
              <w:rPr>
                <w:sz w:val="20"/>
                <w:szCs w:val="20"/>
                <w:lang w:val="lt-LT"/>
              </w:rPr>
              <w:t>–</w:t>
            </w:r>
            <w:r w:rsidRPr="008036ED">
              <w:rPr>
                <w:sz w:val="20"/>
                <w:szCs w:val="20"/>
                <w:lang w:val="lt-LT"/>
              </w:rPr>
              <w:t xml:space="preserve"> ne mažiau 1 </w:t>
            </w:r>
            <w:proofErr w:type="spellStart"/>
            <w:r w:rsidRPr="008036ED">
              <w:rPr>
                <w:sz w:val="20"/>
                <w:szCs w:val="20"/>
                <w:lang w:val="lt-LT"/>
              </w:rPr>
              <w:t>vnt</w:t>
            </w:r>
            <w:proofErr w:type="spellEnd"/>
            <w:r w:rsidRPr="008036ED">
              <w:rPr>
                <w:sz w:val="20"/>
                <w:szCs w:val="20"/>
                <w:lang w:val="lt-LT"/>
              </w:rPr>
              <w:t xml:space="preserve"> </w:t>
            </w:r>
            <w:proofErr w:type="spellStart"/>
            <w:r w:rsidRPr="008036ED">
              <w:rPr>
                <w:sz w:val="20"/>
                <w:szCs w:val="20"/>
                <w:lang w:val="lt-LT"/>
              </w:rPr>
              <w:t>Wi</w:t>
            </w:r>
            <w:proofErr w:type="spellEnd"/>
            <w:r w:rsidRPr="008036ED">
              <w:rPr>
                <w:sz w:val="20"/>
                <w:szCs w:val="20"/>
                <w:lang w:val="lt-LT"/>
              </w:rPr>
              <w:t xml:space="preserve"> – Fi Direct</w:t>
            </w:r>
          </w:p>
          <w:p w14:paraId="640FA107" w14:textId="38D6F53C" w:rsidR="00687292" w:rsidRPr="008036ED" w:rsidRDefault="00687292" w:rsidP="008036ED">
            <w:pPr>
              <w:rPr>
                <w:sz w:val="20"/>
                <w:szCs w:val="20"/>
                <w:lang w:val="lt-LT"/>
              </w:rPr>
            </w:pPr>
            <w:r w:rsidRPr="008036ED">
              <w:rPr>
                <w:sz w:val="20"/>
                <w:szCs w:val="20"/>
                <w:lang w:val="lt-LT"/>
              </w:rPr>
              <w:lastRenderedPageBreak/>
              <w:t>Programos instrukcijos</w:t>
            </w:r>
            <w:r w:rsidR="008036ED">
              <w:rPr>
                <w:sz w:val="20"/>
                <w:szCs w:val="20"/>
                <w:lang w:val="lt-LT"/>
              </w:rPr>
              <w:t xml:space="preserve">: </w:t>
            </w:r>
            <w:r w:rsidRPr="008036ED">
              <w:rPr>
                <w:sz w:val="20"/>
                <w:szCs w:val="20"/>
                <w:lang w:val="lt-LT"/>
              </w:rPr>
              <w:t>Lavinamųjų užsiėmimų (žaidimų) skaičius panaudojant specialų užpildą – ne mažiau 7 vnt.</w:t>
            </w:r>
            <w:r w:rsidR="008036ED">
              <w:rPr>
                <w:sz w:val="20"/>
                <w:szCs w:val="20"/>
                <w:lang w:val="lt-LT"/>
              </w:rPr>
              <w:t xml:space="preserve"> </w:t>
            </w:r>
            <w:r w:rsidRPr="008036ED">
              <w:rPr>
                <w:sz w:val="20"/>
                <w:szCs w:val="20"/>
                <w:lang w:val="lt-LT"/>
              </w:rPr>
              <w:t>Lavinamųjų užsiėmimų (žaidimų) su interaktyviu dangčiu – ne mažiau 7 vnt.</w:t>
            </w:r>
          </w:p>
          <w:p w14:paraId="039A8118" w14:textId="6A317471" w:rsidR="00687292" w:rsidRPr="008036ED" w:rsidRDefault="00687292" w:rsidP="008036ED">
            <w:pPr>
              <w:rPr>
                <w:sz w:val="20"/>
                <w:szCs w:val="20"/>
                <w:lang w:val="lt-LT"/>
              </w:rPr>
            </w:pPr>
          </w:p>
          <w:p w14:paraId="79BE8F2B" w14:textId="4017F84A" w:rsidR="00CE3FB8" w:rsidRPr="00F8790D" w:rsidRDefault="00CE3FB8" w:rsidP="0075286D">
            <w:pPr>
              <w:rPr>
                <w:sz w:val="20"/>
                <w:szCs w:val="20"/>
                <w:lang w:val="lt-LT"/>
              </w:rPr>
            </w:pPr>
          </w:p>
        </w:tc>
        <w:tc>
          <w:tcPr>
            <w:tcW w:w="992" w:type="dxa"/>
          </w:tcPr>
          <w:p w14:paraId="4C0E3A92" w14:textId="10E5EF89" w:rsidR="00BD7D61" w:rsidRPr="00F8790D" w:rsidRDefault="00BD7D61" w:rsidP="00CF63A6">
            <w:pPr>
              <w:jc w:val="center"/>
              <w:rPr>
                <w:sz w:val="20"/>
                <w:szCs w:val="20"/>
                <w:lang w:val="lt-LT"/>
              </w:rPr>
            </w:pPr>
            <w:r>
              <w:rPr>
                <w:sz w:val="20"/>
                <w:szCs w:val="20"/>
                <w:lang w:val="lt-LT"/>
              </w:rPr>
              <w:lastRenderedPageBreak/>
              <w:t>1</w:t>
            </w:r>
          </w:p>
        </w:tc>
        <w:tc>
          <w:tcPr>
            <w:tcW w:w="2693" w:type="dxa"/>
          </w:tcPr>
          <w:p w14:paraId="633FD5E2" w14:textId="189D6181" w:rsidR="00BD7D61" w:rsidRDefault="00BD7D61" w:rsidP="00CF63A6">
            <w:pPr>
              <w:jc w:val="center"/>
              <w:rPr>
                <w:sz w:val="20"/>
                <w:szCs w:val="20"/>
                <w:lang w:val="lt-LT"/>
              </w:rPr>
            </w:pPr>
          </w:p>
        </w:tc>
      </w:tr>
      <w:tr w:rsidR="00BD7D61" w:rsidRPr="00F8790D" w14:paraId="692DEB1E" w14:textId="22FD363D" w:rsidTr="00BD7D61">
        <w:trPr>
          <w:trHeight w:val="960"/>
        </w:trPr>
        <w:tc>
          <w:tcPr>
            <w:tcW w:w="567" w:type="dxa"/>
            <w:shd w:val="clear" w:color="auto" w:fill="auto"/>
          </w:tcPr>
          <w:p w14:paraId="7E853604" w14:textId="4AC001D8" w:rsidR="00BD7D61" w:rsidRPr="00F8790D" w:rsidRDefault="00BD7D61" w:rsidP="00CF63A6">
            <w:pPr>
              <w:jc w:val="center"/>
              <w:rPr>
                <w:sz w:val="20"/>
                <w:szCs w:val="20"/>
                <w:lang w:val="lt-LT"/>
              </w:rPr>
            </w:pPr>
            <w:r w:rsidRPr="00F8790D">
              <w:rPr>
                <w:sz w:val="20"/>
                <w:szCs w:val="20"/>
                <w:lang w:val="lt-LT"/>
              </w:rPr>
              <w:t>2</w:t>
            </w:r>
          </w:p>
        </w:tc>
        <w:tc>
          <w:tcPr>
            <w:tcW w:w="1701" w:type="dxa"/>
            <w:shd w:val="clear" w:color="auto" w:fill="auto"/>
          </w:tcPr>
          <w:p w14:paraId="5776242C" w14:textId="0509BCB6" w:rsidR="00BD7D61" w:rsidRPr="00F8790D" w:rsidRDefault="00BD7D61" w:rsidP="00CF63A6">
            <w:pPr>
              <w:rPr>
                <w:sz w:val="20"/>
                <w:szCs w:val="20"/>
                <w:lang w:val="lt-LT"/>
              </w:rPr>
            </w:pPr>
            <w:r w:rsidRPr="00C7086A">
              <w:rPr>
                <w:sz w:val="20"/>
                <w:szCs w:val="20"/>
                <w:lang w:val="lt-LT"/>
              </w:rPr>
              <w:t>Interaktyvi burbulų sienelė</w:t>
            </w:r>
          </w:p>
        </w:tc>
        <w:tc>
          <w:tcPr>
            <w:tcW w:w="3969" w:type="dxa"/>
          </w:tcPr>
          <w:p w14:paraId="08DF054C" w14:textId="32F3D198" w:rsidR="00BD7D61" w:rsidRPr="00F71E90" w:rsidRDefault="00BD7D61" w:rsidP="00CF63A6">
            <w:pPr>
              <w:rPr>
                <w:sz w:val="20"/>
                <w:szCs w:val="20"/>
                <w:lang w:val="lt-LT"/>
              </w:rPr>
            </w:pPr>
            <w:r w:rsidRPr="00F71E90">
              <w:rPr>
                <w:sz w:val="20"/>
                <w:szCs w:val="20"/>
                <w:lang w:val="lt-LT"/>
              </w:rPr>
              <w:t>Burbulų sienos aukštis ne mažiau kaip 120 cm.</w:t>
            </w:r>
          </w:p>
          <w:p w14:paraId="6EDAF81E" w14:textId="15849776" w:rsidR="00BD7D61" w:rsidRPr="00F71E90" w:rsidRDefault="00BD7D61" w:rsidP="00CF63A6">
            <w:pPr>
              <w:rPr>
                <w:sz w:val="20"/>
                <w:szCs w:val="20"/>
                <w:lang w:val="lt-LT"/>
              </w:rPr>
            </w:pPr>
            <w:r w:rsidRPr="00F71E90">
              <w:rPr>
                <w:sz w:val="20"/>
                <w:szCs w:val="20"/>
                <w:lang w:val="lt-LT"/>
              </w:rPr>
              <w:t>Burbulų sienos plotis ne mažiau kaip 40 cm.</w:t>
            </w:r>
          </w:p>
          <w:p w14:paraId="616D89FD" w14:textId="110A4C51" w:rsidR="00BD7D61" w:rsidRPr="00F71E90" w:rsidRDefault="00BD7D61" w:rsidP="00CF63A6">
            <w:pPr>
              <w:rPr>
                <w:sz w:val="20"/>
                <w:szCs w:val="20"/>
                <w:lang w:val="lt-LT"/>
              </w:rPr>
            </w:pPr>
            <w:r w:rsidRPr="00F71E90">
              <w:rPr>
                <w:sz w:val="20"/>
                <w:szCs w:val="20"/>
                <w:lang w:val="lt-LT"/>
              </w:rPr>
              <w:t xml:space="preserve"> </w:t>
            </w:r>
            <w:r w:rsidRPr="00776C87">
              <w:rPr>
                <w:color w:val="FF0000"/>
                <w:sz w:val="20"/>
                <w:szCs w:val="20"/>
                <w:lang w:val="lt-LT"/>
              </w:rPr>
              <w:t xml:space="preserve">Pagrindo gylis ne mažiau </w:t>
            </w:r>
            <w:r w:rsidR="000C2AC5" w:rsidRPr="00776C87">
              <w:rPr>
                <w:color w:val="FF0000"/>
                <w:sz w:val="20"/>
                <w:szCs w:val="20"/>
                <w:lang w:val="lt-LT"/>
              </w:rPr>
              <w:t>10</w:t>
            </w:r>
            <w:r w:rsidRPr="00776C87">
              <w:rPr>
                <w:color w:val="FF0000"/>
                <w:sz w:val="20"/>
                <w:szCs w:val="20"/>
                <w:lang w:val="lt-LT"/>
              </w:rPr>
              <w:t xml:space="preserve"> cm</w:t>
            </w:r>
            <w:r w:rsidRPr="00F71E90">
              <w:rPr>
                <w:sz w:val="20"/>
                <w:szCs w:val="20"/>
                <w:lang w:val="lt-LT"/>
              </w:rPr>
              <w:t>,.</w:t>
            </w:r>
          </w:p>
          <w:p w14:paraId="425388C0" w14:textId="58F4186F" w:rsidR="00BD7D61" w:rsidRPr="00F71E90" w:rsidRDefault="00BD7D61" w:rsidP="00CF63A6">
            <w:pPr>
              <w:rPr>
                <w:sz w:val="20"/>
                <w:szCs w:val="20"/>
                <w:lang w:val="lt-LT"/>
              </w:rPr>
            </w:pPr>
            <w:r w:rsidRPr="00F71E90">
              <w:rPr>
                <w:sz w:val="20"/>
                <w:szCs w:val="20"/>
                <w:lang w:val="lt-LT"/>
              </w:rPr>
              <w:t>Pagrindo aukštis ne mažiau 18 cm</w:t>
            </w:r>
          </w:p>
          <w:p w14:paraId="19B1FF6D" w14:textId="3AAEA67B" w:rsidR="00BD7D61" w:rsidRPr="00776C87" w:rsidRDefault="00BD7D61" w:rsidP="00CF63A6">
            <w:pPr>
              <w:rPr>
                <w:color w:val="FF0000"/>
                <w:sz w:val="20"/>
                <w:szCs w:val="20"/>
                <w:lang w:val="lt-LT"/>
              </w:rPr>
            </w:pPr>
            <w:r w:rsidRPr="00776C87">
              <w:rPr>
                <w:color w:val="FF0000"/>
                <w:sz w:val="20"/>
                <w:szCs w:val="20"/>
                <w:lang w:val="lt-LT"/>
              </w:rPr>
              <w:t xml:space="preserve">Nuotolinio valdymo pulteliu valdomas  burbulų </w:t>
            </w:r>
            <w:r w:rsidR="000C2AC5" w:rsidRPr="00776C87">
              <w:rPr>
                <w:color w:val="FF0000"/>
                <w:sz w:val="20"/>
                <w:szCs w:val="20"/>
                <w:lang w:val="lt-LT"/>
              </w:rPr>
              <w:t xml:space="preserve"> sienelės </w:t>
            </w:r>
            <w:r w:rsidRPr="00776C87">
              <w:rPr>
                <w:color w:val="FF0000"/>
                <w:sz w:val="20"/>
                <w:szCs w:val="20"/>
                <w:lang w:val="lt-LT"/>
              </w:rPr>
              <w:t xml:space="preserve">spalvos. </w:t>
            </w:r>
          </w:p>
          <w:p w14:paraId="013F12C5" w14:textId="77777777" w:rsidR="008036ED" w:rsidRDefault="00BD7D61" w:rsidP="00CF63A6">
            <w:pPr>
              <w:rPr>
                <w:sz w:val="20"/>
                <w:szCs w:val="20"/>
                <w:lang w:val="lt-LT"/>
              </w:rPr>
            </w:pPr>
            <w:r w:rsidRPr="00F71E90">
              <w:rPr>
                <w:sz w:val="20"/>
                <w:szCs w:val="20"/>
                <w:lang w:val="lt-LT"/>
              </w:rPr>
              <w:t xml:space="preserve">Komplektą sudaro ne mažiau kaip: </w:t>
            </w:r>
          </w:p>
          <w:p w14:paraId="5A8C3372" w14:textId="21B09005" w:rsidR="00BD7D61" w:rsidRPr="00F71E90" w:rsidRDefault="008036ED" w:rsidP="008036ED">
            <w:pPr>
              <w:rPr>
                <w:sz w:val="20"/>
                <w:szCs w:val="20"/>
                <w:lang w:val="lt-LT"/>
              </w:rPr>
            </w:pPr>
            <w:r w:rsidRPr="00F71E90">
              <w:rPr>
                <w:sz w:val="20"/>
                <w:szCs w:val="20"/>
                <w:lang w:val="lt-LT"/>
              </w:rPr>
              <w:t>P</w:t>
            </w:r>
            <w:r w:rsidR="00BD7D61" w:rsidRPr="00F71E90">
              <w:rPr>
                <w:sz w:val="20"/>
                <w:szCs w:val="20"/>
                <w:lang w:val="lt-LT"/>
              </w:rPr>
              <w:t>agrindas</w:t>
            </w:r>
            <w:r>
              <w:rPr>
                <w:sz w:val="20"/>
                <w:szCs w:val="20"/>
                <w:lang w:val="lt-LT"/>
              </w:rPr>
              <w:t xml:space="preserve">, </w:t>
            </w:r>
            <w:r w:rsidR="00BD7D61" w:rsidRPr="00F71E90">
              <w:rPr>
                <w:sz w:val="20"/>
                <w:szCs w:val="20"/>
                <w:lang w:val="lt-LT"/>
              </w:rPr>
              <w:t>sienelė</w:t>
            </w:r>
            <w:r>
              <w:rPr>
                <w:sz w:val="20"/>
                <w:szCs w:val="20"/>
                <w:lang w:val="lt-LT"/>
              </w:rPr>
              <w:t xml:space="preserve">, </w:t>
            </w:r>
            <w:r w:rsidR="00BD7D61" w:rsidRPr="00F71E90">
              <w:rPr>
                <w:sz w:val="20"/>
                <w:szCs w:val="20"/>
                <w:lang w:val="lt-LT"/>
              </w:rPr>
              <w:t>pultelis.</w:t>
            </w:r>
          </w:p>
          <w:p w14:paraId="6A569B67" w14:textId="16CB8ED7" w:rsidR="00BD7D61" w:rsidRPr="00F8790D" w:rsidRDefault="00BD7D61" w:rsidP="00CF63A6">
            <w:pPr>
              <w:rPr>
                <w:sz w:val="20"/>
                <w:szCs w:val="20"/>
                <w:lang w:val="lt-LT"/>
              </w:rPr>
            </w:pPr>
            <w:r w:rsidRPr="00F71E90">
              <w:rPr>
                <w:sz w:val="20"/>
                <w:szCs w:val="20"/>
                <w:lang w:val="lt-LT"/>
              </w:rPr>
              <w:t xml:space="preserve"> Užpildomas distiliuotu vandeniu.</w:t>
            </w:r>
          </w:p>
        </w:tc>
        <w:tc>
          <w:tcPr>
            <w:tcW w:w="992" w:type="dxa"/>
          </w:tcPr>
          <w:p w14:paraId="3B34870E" w14:textId="510F7E61" w:rsidR="00BD7D61" w:rsidRPr="00F8790D" w:rsidRDefault="00BD7D61" w:rsidP="00CF63A6">
            <w:pPr>
              <w:jc w:val="center"/>
              <w:rPr>
                <w:sz w:val="20"/>
                <w:szCs w:val="20"/>
                <w:lang w:val="lt-LT"/>
              </w:rPr>
            </w:pPr>
            <w:r>
              <w:rPr>
                <w:sz w:val="20"/>
                <w:szCs w:val="20"/>
                <w:lang w:val="lt-LT"/>
              </w:rPr>
              <w:t>1</w:t>
            </w:r>
          </w:p>
        </w:tc>
        <w:tc>
          <w:tcPr>
            <w:tcW w:w="2693" w:type="dxa"/>
          </w:tcPr>
          <w:p w14:paraId="671694A7" w14:textId="68B25239" w:rsidR="00BD7D61" w:rsidRDefault="00BD7D61" w:rsidP="00CF63A6">
            <w:pPr>
              <w:jc w:val="center"/>
              <w:rPr>
                <w:sz w:val="20"/>
                <w:szCs w:val="20"/>
                <w:lang w:val="lt-LT"/>
              </w:rPr>
            </w:pPr>
          </w:p>
        </w:tc>
      </w:tr>
      <w:tr w:rsidR="00BD7D61" w:rsidRPr="00F8790D" w14:paraId="26A45805" w14:textId="6851CA58" w:rsidTr="00BD7D61">
        <w:trPr>
          <w:trHeight w:val="557"/>
        </w:trPr>
        <w:tc>
          <w:tcPr>
            <w:tcW w:w="567" w:type="dxa"/>
            <w:shd w:val="clear" w:color="auto" w:fill="auto"/>
          </w:tcPr>
          <w:p w14:paraId="61A8EA98" w14:textId="651062CD" w:rsidR="00BD7D61" w:rsidRPr="00F8790D" w:rsidRDefault="00BD7D61" w:rsidP="00CF63A6">
            <w:pPr>
              <w:jc w:val="center"/>
              <w:rPr>
                <w:sz w:val="20"/>
                <w:szCs w:val="20"/>
                <w:lang w:val="lt-LT"/>
              </w:rPr>
            </w:pPr>
            <w:r w:rsidRPr="00F8790D">
              <w:rPr>
                <w:sz w:val="20"/>
                <w:szCs w:val="20"/>
                <w:lang w:val="lt-LT"/>
              </w:rPr>
              <w:t>3</w:t>
            </w:r>
          </w:p>
        </w:tc>
        <w:tc>
          <w:tcPr>
            <w:tcW w:w="1701" w:type="dxa"/>
            <w:shd w:val="clear" w:color="auto" w:fill="auto"/>
          </w:tcPr>
          <w:p w14:paraId="283CC155" w14:textId="4557F942" w:rsidR="00BD7D61" w:rsidRPr="00F8790D" w:rsidRDefault="00BD7D61" w:rsidP="00CF63A6">
            <w:pPr>
              <w:rPr>
                <w:sz w:val="20"/>
                <w:szCs w:val="20"/>
                <w:lang w:val="lt-LT"/>
              </w:rPr>
            </w:pPr>
            <w:r w:rsidRPr="00676DCD">
              <w:rPr>
                <w:sz w:val="20"/>
                <w:szCs w:val="20"/>
                <w:lang w:val="lt-LT"/>
              </w:rPr>
              <w:t>Didelis tekstūruotas sensorinis kamuolys</w:t>
            </w:r>
          </w:p>
        </w:tc>
        <w:tc>
          <w:tcPr>
            <w:tcW w:w="3969" w:type="dxa"/>
          </w:tcPr>
          <w:p w14:paraId="4BB8A043" w14:textId="0E9C73B4" w:rsidR="00BD7D61" w:rsidRPr="00BC7181" w:rsidRDefault="00BD7D61" w:rsidP="00CF63A6">
            <w:pPr>
              <w:rPr>
                <w:sz w:val="20"/>
                <w:szCs w:val="20"/>
                <w:lang w:val="lt-LT"/>
              </w:rPr>
            </w:pPr>
            <w:r>
              <w:rPr>
                <w:sz w:val="20"/>
                <w:szCs w:val="20"/>
                <w:lang w:val="lt-LT"/>
              </w:rPr>
              <w:t>Tekstūruotas sensorinis kamuolys.</w:t>
            </w:r>
          </w:p>
          <w:p w14:paraId="46B563A3" w14:textId="144D0D45" w:rsidR="00BD7D61" w:rsidRDefault="00BD7D61" w:rsidP="00CF63A6">
            <w:pPr>
              <w:jc w:val="both"/>
              <w:rPr>
                <w:sz w:val="20"/>
                <w:szCs w:val="20"/>
                <w:lang w:val="lt-LT"/>
              </w:rPr>
            </w:pPr>
            <w:r w:rsidRPr="00BC7181">
              <w:rPr>
                <w:sz w:val="20"/>
                <w:szCs w:val="20"/>
                <w:lang w:val="lt-LT"/>
              </w:rPr>
              <w:t xml:space="preserve">Dydis: </w:t>
            </w:r>
            <w:r>
              <w:rPr>
                <w:sz w:val="20"/>
                <w:szCs w:val="20"/>
                <w:lang w:val="lt-LT"/>
              </w:rPr>
              <w:t>ne mažiau kaip 65</w:t>
            </w:r>
            <w:r w:rsidRPr="00BC7181">
              <w:rPr>
                <w:sz w:val="20"/>
                <w:szCs w:val="20"/>
                <w:lang w:val="lt-LT"/>
              </w:rPr>
              <w:t xml:space="preserve"> cm skersmens.</w:t>
            </w:r>
          </w:p>
          <w:p w14:paraId="3DD193E0" w14:textId="6B02CF27" w:rsidR="00BD7D61" w:rsidRPr="00F8790D" w:rsidRDefault="00BD7D61" w:rsidP="00CF63A6">
            <w:pPr>
              <w:jc w:val="both"/>
              <w:rPr>
                <w:sz w:val="20"/>
                <w:szCs w:val="20"/>
                <w:lang w:val="lt-LT"/>
              </w:rPr>
            </w:pPr>
          </w:p>
        </w:tc>
        <w:tc>
          <w:tcPr>
            <w:tcW w:w="992" w:type="dxa"/>
          </w:tcPr>
          <w:p w14:paraId="4C8BB4CF" w14:textId="13E08EF0" w:rsidR="00BD7D61" w:rsidRPr="00F8790D" w:rsidRDefault="00BD7D61" w:rsidP="00CF63A6">
            <w:pPr>
              <w:jc w:val="center"/>
              <w:rPr>
                <w:sz w:val="20"/>
                <w:szCs w:val="20"/>
                <w:lang w:val="lt-LT"/>
              </w:rPr>
            </w:pPr>
            <w:r>
              <w:rPr>
                <w:sz w:val="20"/>
                <w:szCs w:val="20"/>
                <w:lang w:val="lt-LT"/>
              </w:rPr>
              <w:t>4</w:t>
            </w:r>
          </w:p>
        </w:tc>
        <w:tc>
          <w:tcPr>
            <w:tcW w:w="2693" w:type="dxa"/>
          </w:tcPr>
          <w:p w14:paraId="24CC7F97" w14:textId="1C095609" w:rsidR="00BD7D61" w:rsidRPr="00F8790D" w:rsidRDefault="00BD7D61" w:rsidP="00CF63A6">
            <w:pPr>
              <w:jc w:val="center"/>
              <w:rPr>
                <w:sz w:val="20"/>
                <w:szCs w:val="20"/>
                <w:lang w:val="lt-LT"/>
              </w:rPr>
            </w:pPr>
          </w:p>
        </w:tc>
      </w:tr>
      <w:tr w:rsidR="00BD7D61" w:rsidRPr="00F8790D" w14:paraId="3B640F5E" w14:textId="544793BA" w:rsidTr="00BD7D61">
        <w:trPr>
          <w:trHeight w:val="157"/>
        </w:trPr>
        <w:tc>
          <w:tcPr>
            <w:tcW w:w="567" w:type="dxa"/>
            <w:shd w:val="clear" w:color="auto" w:fill="auto"/>
          </w:tcPr>
          <w:p w14:paraId="55B69FD8" w14:textId="4A47665E" w:rsidR="00BD7D61" w:rsidRPr="00F8790D" w:rsidRDefault="00BD7D61" w:rsidP="00CF63A6">
            <w:pPr>
              <w:jc w:val="center"/>
              <w:rPr>
                <w:sz w:val="20"/>
                <w:szCs w:val="20"/>
                <w:lang w:val="lt-LT"/>
              </w:rPr>
            </w:pPr>
            <w:r w:rsidRPr="00F8790D">
              <w:rPr>
                <w:sz w:val="20"/>
                <w:szCs w:val="20"/>
                <w:lang w:val="lt-LT"/>
              </w:rPr>
              <w:t>4</w:t>
            </w:r>
          </w:p>
        </w:tc>
        <w:tc>
          <w:tcPr>
            <w:tcW w:w="1701" w:type="dxa"/>
            <w:shd w:val="clear" w:color="auto" w:fill="auto"/>
          </w:tcPr>
          <w:p w14:paraId="5A1F0725" w14:textId="40544073" w:rsidR="00BD7D61" w:rsidRPr="00F8790D" w:rsidRDefault="00BD7D61" w:rsidP="00CF63A6">
            <w:pPr>
              <w:rPr>
                <w:sz w:val="20"/>
                <w:szCs w:val="20"/>
                <w:lang w:val="lt-LT"/>
              </w:rPr>
            </w:pPr>
            <w:r w:rsidRPr="00375C60">
              <w:rPr>
                <w:sz w:val="20"/>
                <w:szCs w:val="20"/>
                <w:lang w:val="lt-LT"/>
              </w:rPr>
              <w:t>Pasunkinta apykaklė</w:t>
            </w:r>
          </w:p>
        </w:tc>
        <w:tc>
          <w:tcPr>
            <w:tcW w:w="3969" w:type="dxa"/>
          </w:tcPr>
          <w:p w14:paraId="0EC33D8E" w14:textId="34254B9F" w:rsidR="00BD7D61" w:rsidRDefault="00BD7D61" w:rsidP="00CF63A6">
            <w:pPr>
              <w:jc w:val="both"/>
              <w:rPr>
                <w:sz w:val="20"/>
                <w:szCs w:val="20"/>
                <w:lang w:val="lt-LT"/>
              </w:rPr>
            </w:pPr>
            <w:r w:rsidRPr="00496E23">
              <w:rPr>
                <w:sz w:val="20"/>
                <w:szCs w:val="20"/>
                <w:lang w:val="lt-LT"/>
              </w:rPr>
              <w:t>Dydis: 138 cm x 46 cm.</w:t>
            </w:r>
          </w:p>
          <w:p w14:paraId="11B12A27" w14:textId="7A81BC6D" w:rsidR="00BD7D61" w:rsidRPr="00034F08" w:rsidRDefault="00BD7D61" w:rsidP="00CF63A6">
            <w:pPr>
              <w:rPr>
                <w:sz w:val="20"/>
                <w:szCs w:val="20"/>
                <w:lang w:val="lt-LT"/>
              </w:rPr>
            </w:pPr>
            <w:r w:rsidRPr="00034F08">
              <w:rPr>
                <w:sz w:val="20"/>
                <w:szCs w:val="20"/>
                <w:lang w:val="lt-LT"/>
              </w:rPr>
              <w:t xml:space="preserve">Svoris nuo  </w:t>
            </w:r>
            <w:r>
              <w:rPr>
                <w:sz w:val="20"/>
                <w:szCs w:val="20"/>
                <w:lang w:val="lt-LT"/>
              </w:rPr>
              <w:t>2</w:t>
            </w:r>
            <w:r w:rsidRPr="00034F08">
              <w:rPr>
                <w:sz w:val="20"/>
                <w:szCs w:val="20"/>
                <w:lang w:val="lt-LT"/>
              </w:rPr>
              <w:t>,</w:t>
            </w:r>
            <w:r>
              <w:rPr>
                <w:sz w:val="20"/>
                <w:szCs w:val="20"/>
                <w:lang w:val="lt-LT"/>
              </w:rPr>
              <w:t>0</w:t>
            </w:r>
            <w:r w:rsidRPr="00034F08">
              <w:rPr>
                <w:sz w:val="20"/>
                <w:szCs w:val="20"/>
                <w:lang w:val="lt-LT"/>
              </w:rPr>
              <w:t xml:space="preserve">0  kg iki </w:t>
            </w:r>
            <w:r>
              <w:rPr>
                <w:sz w:val="20"/>
                <w:szCs w:val="20"/>
                <w:lang w:val="lt-LT"/>
              </w:rPr>
              <w:t>3</w:t>
            </w:r>
            <w:r w:rsidRPr="00034F08">
              <w:rPr>
                <w:sz w:val="20"/>
                <w:szCs w:val="20"/>
                <w:lang w:val="lt-LT"/>
              </w:rPr>
              <w:t>.50 kg.</w:t>
            </w:r>
          </w:p>
          <w:p w14:paraId="54AADFED" w14:textId="0898E439" w:rsidR="00BD7D61" w:rsidRPr="00034F08" w:rsidRDefault="00BD7D61" w:rsidP="00CF63A6">
            <w:pPr>
              <w:rPr>
                <w:sz w:val="20"/>
                <w:szCs w:val="20"/>
                <w:lang w:val="lt-LT"/>
              </w:rPr>
            </w:pPr>
            <w:r>
              <w:rPr>
                <w:sz w:val="20"/>
                <w:szCs w:val="20"/>
                <w:lang w:val="lt-LT"/>
              </w:rPr>
              <w:t xml:space="preserve">Apykaklę </w:t>
            </w:r>
            <w:r w:rsidRPr="00034F08">
              <w:rPr>
                <w:sz w:val="20"/>
                <w:szCs w:val="20"/>
                <w:lang w:val="lt-LT"/>
              </w:rPr>
              <w:t xml:space="preserve"> galima skalbti skalbimo mašinoje.</w:t>
            </w:r>
          </w:p>
          <w:p w14:paraId="3A5D650F" w14:textId="4A9FD830" w:rsidR="00BD7D61" w:rsidRPr="00034F08" w:rsidRDefault="00BD7D61" w:rsidP="00CF63A6">
            <w:pPr>
              <w:rPr>
                <w:sz w:val="20"/>
                <w:szCs w:val="20"/>
                <w:lang w:val="lt-LT"/>
              </w:rPr>
            </w:pPr>
            <w:r w:rsidRPr="00034F08">
              <w:rPr>
                <w:sz w:val="20"/>
                <w:szCs w:val="20"/>
                <w:lang w:val="lt-LT"/>
              </w:rPr>
              <w:t>Užpildas</w:t>
            </w:r>
            <w:r w:rsidR="008036ED">
              <w:rPr>
                <w:sz w:val="20"/>
                <w:szCs w:val="20"/>
                <w:lang w:val="lt-LT"/>
              </w:rPr>
              <w:t xml:space="preserve">: </w:t>
            </w:r>
            <w:proofErr w:type="spellStart"/>
            <w:r w:rsidRPr="00034F08">
              <w:rPr>
                <w:sz w:val="20"/>
                <w:szCs w:val="20"/>
                <w:lang w:val="lt-LT"/>
              </w:rPr>
              <w:t>hipoalergiškas</w:t>
            </w:r>
            <w:proofErr w:type="spellEnd"/>
            <w:r w:rsidRPr="00034F08">
              <w:rPr>
                <w:sz w:val="20"/>
                <w:szCs w:val="20"/>
                <w:lang w:val="lt-LT"/>
              </w:rPr>
              <w:t>, bekvapis ir netoksiškas</w:t>
            </w:r>
            <w:r w:rsidR="008036ED">
              <w:rPr>
                <w:sz w:val="20"/>
                <w:szCs w:val="20"/>
                <w:lang w:val="lt-LT"/>
              </w:rPr>
              <w:t>.</w:t>
            </w:r>
          </w:p>
          <w:p w14:paraId="736202EF" w14:textId="7983C1E4" w:rsidR="00BD7D61" w:rsidRPr="00F8790D" w:rsidRDefault="00BD7D61" w:rsidP="00CF63A6">
            <w:pPr>
              <w:jc w:val="both"/>
              <w:rPr>
                <w:sz w:val="20"/>
                <w:szCs w:val="20"/>
                <w:lang w:val="lt-LT"/>
              </w:rPr>
            </w:pPr>
          </w:p>
        </w:tc>
        <w:tc>
          <w:tcPr>
            <w:tcW w:w="992" w:type="dxa"/>
          </w:tcPr>
          <w:p w14:paraId="2C545C42" w14:textId="0D3C58B9" w:rsidR="00BD7D61" w:rsidRPr="00F8790D" w:rsidRDefault="00BD7D61" w:rsidP="00CF63A6">
            <w:pPr>
              <w:jc w:val="center"/>
              <w:rPr>
                <w:sz w:val="20"/>
                <w:szCs w:val="20"/>
                <w:lang w:val="lt-LT"/>
              </w:rPr>
            </w:pPr>
            <w:r>
              <w:rPr>
                <w:sz w:val="20"/>
                <w:szCs w:val="20"/>
                <w:lang w:val="lt-LT"/>
              </w:rPr>
              <w:t>4</w:t>
            </w:r>
          </w:p>
        </w:tc>
        <w:tc>
          <w:tcPr>
            <w:tcW w:w="2693" w:type="dxa"/>
          </w:tcPr>
          <w:p w14:paraId="58FB3889" w14:textId="2D365E61" w:rsidR="00BD7D61" w:rsidRDefault="00BD7D61" w:rsidP="00CF63A6">
            <w:pPr>
              <w:jc w:val="center"/>
              <w:rPr>
                <w:sz w:val="20"/>
                <w:szCs w:val="20"/>
                <w:lang w:val="lt-LT"/>
              </w:rPr>
            </w:pPr>
          </w:p>
        </w:tc>
      </w:tr>
      <w:tr w:rsidR="00BD7D61" w:rsidRPr="00F8790D" w14:paraId="47517BAD" w14:textId="38B4C42D" w:rsidTr="00BD7D61">
        <w:trPr>
          <w:trHeight w:val="302"/>
        </w:trPr>
        <w:tc>
          <w:tcPr>
            <w:tcW w:w="567" w:type="dxa"/>
            <w:shd w:val="clear" w:color="auto" w:fill="auto"/>
          </w:tcPr>
          <w:p w14:paraId="18051A00" w14:textId="6662F46E" w:rsidR="00BD7D61" w:rsidRPr="00F8790D" w:rsidRDefault="00BD7D61" w:rsidP="008036ED">
            <w:pPr>
              <w:rPr>
                <w:sz w:val="20"/>
                <w:szCs w:val="20"/>
                <w:lang w:val="lt-LT"/>
              </w:rPr>
            </w:pPr>
            <w:r w:rsidRPr="00F8790D">
              <w:rPr>
                <w:sz w:val="20"/>
                <w:szCs w:val="20"/>
                <w:lang w:val="lt-LT"/>
              </w:rPr>
              <w:t>5</w:t>
            </w:r>
          </w:p>
        </w:tc>
        <w:tc>
          <w:tcPr>
            <w:tcW w:w="1701" w:type="dxa"/>
            <w:shd w:val="clear" w:color="auto" w:fill="auto"/>
          </w:tcPr>
          <w:p w14:paraId="16C32D45" w14:textId="7CCD4C60" w:rsidR="00BD7D61" w:rsidRPr="00F8790D" w:rsidRDefault="00BD7D61" w:rsidP="00CF63A6">
            <w:pPr>
              <w:rPr>
                <w:sz w:val="20"/>
                <w:szCs w:val="20"/>
                <w:lang w:val="lt-LT"/>
              </w:rPr>
            </w:pPr>
            <w:r w:rsidRPr="00375C60">
              <w:rPr>
                <w:sz w:val="20"/>
                <w:szCs w:val="20"/>
                <w:lang w:val="lt-LT"/>
              </w:rPr>
              <w:t>Pėdų volelis</w:t>
            </w:r>
          </w:p>
        </w:tc>
        <w:tc>
          <w:tcPr>
            <w:tcW w:w="3969" w:type="dxa"/>
          </w:tcPr>
          <w:p w14:paraId="203C700E" w14:textId="2EF8B8A1" w:rsidR="00BD7D61" w:rsidRDefault="00BD7D61" w:rsidP="009B6AAD">
            <w:pPr>
              <w:widowControl w:val="0"/>
              <w:autoSpaceDE w:val="0"/>
              <w:autoSpaceDN w:val="0"/>
              <w:adjustRightInd w:val="0"/>
              <w:rPr>
                <w:sz w:val="20"/>
                <w:szCs w:val="20"/>
                <w:lang w:val="lt-LT"/>
              </w:rPr>
            </w:pPr>
            <w:r w:rsidRPr="00496E23">
              <w:rPr>
                <w:sz w:val="20"/>
                <w:szCs w:val="20"/>
                <w:lang w:val="lt-LT"/>
              </w:rPr>
              <w:t>Dydis: 7 cm x 6 cm x 3 cm.</w:t>
            </w:r>
          </w:p>
          <w:p w14:paraId="60CC53D7" w14:textId="095B7655" w:rsidR="00BD7D61" w:rsidRPr="002C5E75" w:rsidRDefault="00BD7D61" w:rsidP="009B6AAD">
            <w:pPr>
              <w:rPr>
                <w:color w:val="212121"/>
                <w:sz w:val="20"/>
                <w:szCs w:val="20"/>
                <w:lang w:val="lt-LT"/>
              </w:rPr>
            </w:pPr>
            <w:r w:rsidRPr="000D5A2A">
              <w:rPr>
                <w:color w:val="212121"/>
                <w:sz w:val="20"/>
                <w:szCs w:val="20"/>
                <w:lang w:val="lt-LT"/>
              </w:rPr>
              <w:t>Pėdų volelis turi turėti gumines kojeles, kurios sukimba ir išlaiko jį vietoje, kai jis naudojamas tiek ant kietų paviršių, tiek ant kiliminės dangos. Turi būti nešiojamas ir lengvas. Produktas turi atitikti Europos Komisijos direktyvų reikalavimus CE ženklinimas</w:t>
            </w:r>
          </w:p>
          <w:p w14:paraId="167FACDE" w14:textId="772C18F0" w:rsidR="00BD7D61" w:rsidRPr="002C5E75" w:rsidRDefault="00BD7D61" w:rsidP="00CF63A6">
            <w:pPr>
              <w:widowControl w:val="0"/>
              <w:autoSpaceDE w:val="0"/>
              <w:autoSpaceDN w:val="0"/>
              <w:adjustRightInd w:val="0"/>
              <w:rPr>
                <w:sz w:val="20"/>
                <w:szCs w:val="20"/>
                <w:lang w:val="lt-LT"/>
              </w:rPr>
            </w:pPr>
          </w:p>
          <w:p w14:paraId="58AC7D8B" w14:textId="6DC3CBE2" w:rsidR="00BD7D61" w:rsidRPr="00F8790D" w:rsidRDefault="00BD7D61" w:rsidP="00CF63A6">
            <w:pPr>
              <w:widowControl w:val="0"/>
              <w:autoSpaceDE w:val="0"/>
              <w:autoSpaceDN w:val="0"/>
              <w:adjustRightInd w:val="0"/>
              <w:rPr>
                <w:sz w:val="20"/>
                <w:szCs w:val="20"/>
                <w:lang w:val="lt-LT"/>
              </w:rPr>
            </w:pPr>
          </w:p>
        </w:tc>
        <w:tc>
          <w:tcPr>
            <w:tcW w:w="992" w:type="dxa"/>
          </w:tcPr>
          <w:p w14:paraId="24443939" w14:textId="77777777" w:rsidR="0042719E" w:rsidRDefault="0042719E" w:rsidP="00CF63A6">
            <w:pPr>
              <w:jc w:val="center"/>
              <w:rPr>
                <w:sz w:val="20"/>
                <w:szCs w:val="20"/>
                <w:lang w:val="lt-LT"/>
              </w:rPr>
            </w:pPr>
          </w:p>
          <w:p w14:paraId="5FC54C6B" w14:textId="77777777" w:rsidR="0042719E" w:rsidRDefault="0042719E" w:rsidP="00CF63A6">
            <w:pPr>
              <w:jc w:val="center"/>
              <w:rPr>
                <w:sz w:val="20"/>
                <w:szCs w:val="20"/>
                <w:lang w:val="lt-LT"/>
              </w:rPr>
            </w:pPr>
          </w:p>
          <w:p w14:paraId="2FD2DC12" w14:textId="4024D327" w:rsidR="00BD7D61" w:rsidRPr="00F8790D" w:rsidRDefault="00BD7D61" w:rsidP="00CF63A6">
            <w:pPr>
              <w:jc w:val="center"/>
              <w:rPr>
                <w:sz w:val="20"/>
                <w:szCs w:val="20"/>
                <w:lang w:val="lt-LT"/>
              </w:rPr>
            </w:pPr>
            <w:r>
              <w:rPr>
                <w:sz w:val="20"/>
                <w:szCs w:val="20"/>
                <w:lang w:val="lt-LT"/>
              </w:rPr>
              <w:t>8</w:t>
            </w:r>
          </w:p>
        </w:tc>
        <w:tc>
          <w:tcPr>
            <w:tcW w:w="2693" w:type="dxa"/>
          </w:tcPr>
          <w:p w14:paraId="09D6B51D" w14:textId="19CF712E" w:rsidR="00BD7D61" w:rsidRDefault="00BD7D61" w:rsidP="00CF63A6">
            <w:pPr>
              <w:jc w:val="center"/>
              <w:rPr>
                <w:sz w:val="20"/>
                <w:szCs w:val="20"/>
                <w:lang w:val="lt-LT"/>
              </w:rPr>
            </w:pPr>
          </w:p>
        </w:tc>
      </w:tr>
      <w:tr w:rsidR="00BD7D61" w:rsidRPr="00F8790D" w14:paraId="4DFE9627" w14:textId="0CEEC6F2" w:rsidTr="00BD7D61">
        <w:trPr>
          <w:trHeight w:val="565"/>
        </w:trPr>
        <w:tc>
          <w:tcPr>
            <w:tcW w:w="567" w:type="dxa"/>
            <w:shd w:val="clear" w:color="auto" w:fill="auto"/>
          </w:tcPr>
          <w:p w14:paraId="24C9E672" w14:textId="157E72F4" w:rsidR="00BD7D61" w:rsidRPr="00F8790D" w:rsidRDefault="00BD7D61" w:rsidP="00CF63A6">
            <w:pPr>
              <w:jc w:val="center"/>
              <w:rPr>
                <w:sz w:val="20"/>
                <w:szCs w:val="20"/>
                <w:lang w:val="lt-LT"/>
              </w:rPr>
            </w:pPr>
            <w:r w:rsidRPr="00F8790D">
              <w:rPr>
                <w:sz w:val="20"/>
                <w:szCs w:val="20"/>
                <w:lang w:val="lt-LT"/>
              </w:rPr>
              <w:t>6</w:t>
            </w:r>
          </w:p>
        </w:tc>
        <w:tc>
          <w:tcPr>
            <w:tcW w:w="1701" w:type="dxa"/>
            <w:shd w:val="clear" w:color="auto" w:fill="auto"/>
          </w:tcPr>
          <w:p w14:paraId="709A60ED" w14:textId="001CB0C1" w:rsidR="00BD7D61" w:rsidRPr="00F8790D" w:rsidRDefault="00BD7D61" w:rsidP="00CF63A6">
            <w:pPr>
              <w:rPr>
                <w:sz w:val="20"/>
                <w:szCs w:val="20"/>
                <w:lang w:val="lt-LT"/>
              </w:rPr>
            </w:pPr>
            <w:r>
              <w:rPr>
                <w:sz w:val="20"/>
                <w:szCs w:val="20"/>
                <w:lang w:val="lt-LT"/>
              </w:rPr>
              <w:t>Šviečiantis LED</w:t>
            </w:r>
            <w:r w:rsidRPr="007F5B10">
              <w:rPr>
                <w:sz w:val="20"/>
                <w:szCs w:val="20"/>
                <w:lang w:val="lt-LT"/>
              </w:rPr>
              <w:t xml:space="preserve"> kilimas</w:t>
            </w:r>
          </w:p>
        </w:tc>
        <w:tc>
          <w:tcPr>
            <w:tcW w:w="3969" w:type="dxa"/>
          </w:tcPr>
          <w:p w14:paraId="0E54B0F8" w14:textId="77777777" w:rsidR="00BD7D61" w:rsidRDefault="00BD7D61" w:rsidP="00CF63A6">
            <w:pPr>
              <w:jc w:val="both"/>
              <w:rPr>
                <w:rFonts w:eastAsia="Calibri"/>
                <w:sz w:val="20"/>
                <w:szCs w:val="20"/>
                <w:lang w:val="lt-LT"/>
              </w:rPr>
            </w:pPr>
            <w:r w:rsidRPr="00471E30">
              <w:rPr>
                <w:rFonts w:eastAsia="Calibri"/>
                <w:sz w:val="20"/>
                <w:szCs w:val="20"/>
                <w:lang w:val="lt-LT"/>
              </w:rPr>
              <w:t>Dydis: 150 x 150 cm.</w:t>
            </w:r>
          </w:p>
          <w:p w14:paraId="47CAD861" w14:textId="77777777" w:rsidR="00BD7D61" w:rsidRPr="006F190E" w:rsidRDefault="00BD7D61" w:rsidP="00CF63A6">
            <w:pPr>
              <w:rPr>
                <w:rFonts w:eastAsia="Calibri"/>
                <w:sz w:val="20"/>
                <w:szCs w:val="20"/>
                <w:lang w:val="lt-LT"/>
              </w:rPr>
            </w:pPr>
            <w:r w:rsidRPr="006F190E">
              <w:rPr>
                <w:rFonts w:eastAsia="Calibri"/>
                <w:sz w:val="20"/>
                <w:szCs w:val="20"/>
                <w:lang w:val="lt-LT"/>
              </w:rPr>
              <w:t xml:space="preserve">Kilimas, į kurį įausta daug smulkių </w:t>
            </w:r>
          </w:p>
          <w:p w14:paraId="4BDBEF39" w14:textId="77777777" w:rsidR="00BD7D61" w:rsidRPr="006F190E" w:rsidRDefault="00BD7D61" w:rsidP="00CF63A6">
            <w:pPr>
              <w:rPr>
                <w:rFonts w:eastAsia="Calibri"/>
                <w:sz w:val="20"/>
                <w:szCs w:val="20"/>
                <w:lang w:val="lt-LT"/>
              </w:rPr>
            </w:pPr>
            <w:r w:rsidRPr="006F190E">
              <w:rPr>
                <w:rFonts w:eastAsia="Calibri"/>
                <w:sz w:val="20"/>
                <w:szCs w:val="20"/>
                <w:lang w:val="lt-LT"/>
              </w:rPr>
              <w:t xml:space="preserve">šviesos diodų. Komplektuojamas su </w:t>
            </w:r>
          </w:p>
          <w:p w14:paraId="77BBBFE2" w14:textId="504BAB3A" w:rsidR="00BD7D61" w:rsidRDefault="00BD7D61" w:rsidP="00CF63A6">
            <w:pPr>
              <w:jc w:val="both"/>
              <w:rPr>
                <w:rFonts w:eastAsia="Calibri"/>
                <w:sz w:val="20"/>
                <w:szCs w:val="20"/>
                <w:lang w:val="lt-LT"/>
              </w:rPr>
            </w:pPr>
            <w:r w:rsidRPr="006F190E">
              <w:rPr>
                <w:rFonts w:eastAsia="Calibri"/>
                <w:sz w:val="20"/>
                <w:szCs w:val="20"/>
                <w:lang w:val="lt-LT"/>
              </w:rPr>
              <w:t>šviesos šaltiniu, jungiamu į tinklą</w:t>
            </w:r>
            <w:r>
              <w:rPr>
                <w:rFonts w:eastAsia="Calibri"/>
                <w:sz w:val="20"/>
                <w:szCs w:val="20"/>
                <w:lang w:val="lt-LT"/>
              </w:rPr>
              <w:t>.</w:t>
            </w:r>
          </w:p>
          <w:p w14:paraId="76911910" w14:textId="77777777" w:rsidR="00BD7D61" w:rsidRPr="006F190E" w:rsidRDefault="00BD7D61" w:rsidP="00CF63A6">
            <w:pPr>
              <w:rPr>
                <w:rFonts w:eastAsia="Calibri"/>
                <w:sz w:val="20"/>
                <w:szCs w:val="20"/>
                <w:lang w:val="lt-LT"/>
              </w:rPr>
            </w:pPr>
            <w:r w:rsidRPr="006F190E">
              <w:rPr>
                <w:rFonts w:eastAsia="Calibri"/>
                <w:sz w:val="20"/>
                <w:szCs w:val="20"/>
                <w:lang w:val="lt-LT"/>
              </w:rPr>
              <w:t xml:space="preserve">Diodai keičia spalvas, ne mažiau kaip 8 </w:t>
            </w:r>
          </w:p>
          <w:p w14:paraId="377B7732" w14:textId="77777777" w:rsidR="00BD7D61" w:rsidRPr="006F190E" w:rsidRDefault="00BD7D61" w:rsidP="00CF63A6">
            <w:pPr>
              <w:rPr>
                <w:rFonts w:eastAsia="Calibri"/>
                <w:sz w:val="20"/>
                <w:szCs w:val="20"/>
                <w:lang w:val="lt-LT"/>
              </w:rPr>
            </w:pPr>
            <w:r w:rsidRPr="006F190E">
              <w:rPr>
                <w:rFonts w:eastAsia="Calibri"/>
                <w:sz w:val="20"/>
                <w:szCs w:val="20"/>
                <w:lang w:val="lt-LT"/>
              </w:rPr>
              <w:t xml:space="preserve">spalvos. Turi būti galimybė valdyti </w:t>
            </w:r>
          </w:p>
          <w:p w14:paraId="169880B9" w14:textId="77777777" w:rsidR="00BD7D61" w:rsidRPr="006F190E" w:rsidRDefault="00BD7D61" w:rsidP="00CF63A6">
            <w:pPr>
              <w:rPr>
                <w:rFonts w:eastAsia="Calibri"/>
                <w:sz w:val="20"/>
                <w:szCs w:val="20"/>
                <w:lang w:val="lt-LT"/>
              </w:rPr>
            </w:pPr>
            <w:r w:rsidRPr="006F190E">
              <w:rPr>
                <w:rFonts w:eastAsia="Calibri"/>
                <w:sz w:val="20"/>
                <w:szCs w:val="20"/>
                <w:lang w:val="lt-LT"/>
              </w:rPr>
              <w:t xml:space="preserve">naudojant prijungtus ar belaidžius </w:t>
            </w:r>
          </w:p>
          <w:p w14:paraId="21862890" w14:textId="738EFE96" w:rsidR="00BD7D61" w:rsidRDefault="00BD7D61" w:rsidP="00CF63A6">
            <w:pPr>
              <w:jc w:val="both"/>
              <w:rPr>
                <w:rFonts w:eastAsia="Calibri"/>
                <w:sz w:val="20"/>
                <w:szCs w:val="20"/>
                <w:lang w:val="lt-LT"/>
              </w:rPr>
            </w:pPr>
            <w:r w:rsidRPr="006F190E">
              <w:rPr>
                <w:rFonts w:eastAsia="Calibri"/>
                <w:sz w:val="20"/>
                <w:szCs w:val="20"/>
                <w:lang w:val="lt-LT"/>
              </w:rPr>
              <w:t>jungiklius (pultus).</w:t>
            </w:r>
          </w:p>
          <w:p w14:paraId="6D85692B" w14:textId="145FEA21" w:rsidR="00BD7D61" w:rsidRPr="00F8790D" w:rsidRDefault="00BD7D61" w:rsidP="00CF63A6">
            <w:pPr>
              <w:jc w:val="both"/>
              <w:rPr>
                <w:sz w:val="20"/>
                <w:szCs w:val="20"/>
                <w:lang w:val="lt-LT"/>
              </w:rPr>
            </w:pPr>
          </w:p>
        </w:tc>
        <w:tc>
          <w:tcPr>
            <w:tcW w:w="992" w:type="dxa"/>
          </w:tcPr>
          <w:p w14:paraId="24F1094D" w14:textId="7840A19D" w:rsidR="00BD7D61" w:rsidRPr="00F8790D" w:rsidRDefault="00BD7D61" w:rsidP="00CF63A6">
            <w:pPr>
              <w:jc w:val="center"/>
              <w:rPr>
                <w:sz w:val="20"/>
                <w:szCs w:val="20"/>
                <w:lang w:val="lt-LT"/>
              </w:rPr>
            </w:pPr>
            <w:r>
              <w:rPr>
                <w:sz w:val="20"/>
                <w:szCs w:val="20"/>
                <w:lang w:val="lt-LT"/>
              </w:rPr>
              <w:t>1</w:t>
            </w:r>
          </w:p>
        </w:tc>
        <w:tc>
          <w:tcPr>
            <w:tcW w:w="2693" w:type="dxa"/>
          </w:tcPr>
          <w:p w14:paraId="3F52E83D" w14:textId="46359F31" w:rsidR="00BD7D61" w:rsidRPr="00F8790D" w:rsidRDefault="00BD7D61" w:rsidP="00CF63A6">
            <w:pPr>
              <w:jc w:val="center"/>
              <w:rPr>
                <w:sz w:val="20"/>
                <w:szCs w:val="20"/>
                <w:lang w:val="lt-LT"/>
              </w:rPr>
            </w:pPr>
          </w:p>
        </w:tc>
      </w:tr>
      <w:tr w:rsidR="00BD7D61" w:rsidRPr="00F8790D" w14:paraId="6D34F04C" w14:textId="6AA43A15" w:rsidTr="00BD7D61">
        <w:trPr>
          <w:trHeight w:val="960"/>
        </w:trPr>
        <w:tc>
          <w:tcPr>
            <w:tcW w:w="567" w:type="dxa"/>
            <w:shd w:val="clear" w:color="auto" w:fill="auto"/>
          </w:tcPr>
          <w:p w14:paraId="3E3F1526" w14:textId="7D28B3E6" w:rsidR="00BD7D61" w:rsidRPr="00F8790D" w:rsidRDefault="00BD7D61" w:rsidP="00CF63A6">
            <w:pPr>
              <w:jc w:val="center"/>
              <w:rPr>
                <w:sz w:val="20"/>
                <w:szCs w:val="20"/>
                <w:lang w:val="lt-LT"/>
              </w:rPr>
            </w:pPr>
            <w:r w:rsidRPr="00F8790D">
              <w:rPr>
                <w:sz w:val="20"/>
                <w:szCs w:val="20"/>
                <w:lang w:val="lt-LT"/>
              </w:rPr>
              <w:t>7</w:t>
            </w:r>
          </w:p>
        </w:tc>
        <w:tc>
          <w:tcPr>
            <w:tcW w:w="1701" w:type="dxa"/>
            <w:shd w:val="clear" w:color="auto" w:fill="auto"/>
          </w:tcPr>
          <w:p w14:paraId="151B3A6F" w14:textId="40765D99" w:rsidR="00BD7D61" w:rsidRPr="00F8790D" w:rsidRDefault="00BD7D61" w:rsidP="00CF63A6">
            <w:pPr>
              <w:rPr>
                <w:sz w:val="20"/>
                <w:szCs w:val="20"/>
                <w:lang w:val="lt-LT"/>
              </w:rPr>
            </w:pPr>
            <w:r>
              <w:rPr>
                <w:sz w:val="20"/>
                <w:szCs w:val="20"/>
                <w:lang w:val="lt-LT"/>
              </w:rPr>
              <w:t>Didysis žaibo rutulys</w:t>
            </w:r>
          </w:p>
        </w:tc>
        <w:tc>
          <w:tcPr>
            <w:tcW w:w="3969" w:type="dxa"/>
          </w:tcPr>
          <w:p w14:paraId="3BE971E5" w14:textId="77777777" w:rsidR="00BD7D61" w:rsidRPr="00203252" w:rsidRDefault="00BD7D61" w:rsidP="00CF63A6">
            <w:pPr>
              <w:rPr>
                <w:sz w:val="20"/>
                <w:szCs w:val="20"/>
                <w:lang w:val="lt-LT"/>
              </w:rPr>
            </w:pPr>
            <w:r w:rsidRPr="00203252">
              <w:rPr>
                <w:sz w:val="20"/>
                <w:szCs w:val="20"/>
                <w:lang w:val="lt-LT"/>
              </w:rPr>
              <w:t>Ilgis ne mažiau  13 cm.</w:t>
            </w:r>
          </w:p>
          <w:p w14:paraId="05C33556" w14:textId="5C60FE11" w:rsidR="00BD7D61" w:rsidRPr="00203252" w:rsidRDefault="00BD7D61" w:rsidP="00CF63A6">
            <w:pPr>
              <w:rPr>
                <w:sz w:val="20"/>
                <w:szCs w:val="20"/>
                <w:lang w:val="lt-LT"/>
              </w:rPr>
            </w:pPr>
            <w:r w:rsidRPr="00203252">
              <w:rPr>
                <w:sz w:val="20"/>
                <w:szCs w:val="20"/>
                <w:lang w:val="lt-LT"/>
              </w:rPr>
              <w:t>Plotis ne mažiau 13 cm.</w:t>
            </w:r>
          </w:p>
          <w:p w14:paraId="2CE1E13C" w14:textId="1482DEF5" w:rsidR="00BD7D61" w:rsidRPr="00203252" w:rsidRDefault="00BD7D61" w:rsidP="00CF63A6">
            <w:pPr>
              <w:rPr>
                <w:sz w:val="20"/>
                <w:szCs w:val="20"/>
                <w:lang w:val="lt-LT"/>
              </w:rPr>
            </w:pPr>
            <w:r w:rsidRPr="00203252">
              <w:rPr>
                <w:sz w:val="20"/>
                <w:szCs w:val="20"/>
                <w:lang w:val="lt-LT"/>
              </w:rPr>
              <w:t>Aukštis ne mažiau 20 cm.</w:t>
            </w:r>
          </w:p>
          <w:p w14:paraId="708A8F17" w14:textId="4C751C50" w:rsidR="00BD7D61" w:rsidRPr="00203252" w:rsidRDefault="00BD7D61" w:rsidP="00CF63A6">
            <w:pPr>
              <w:rPr>
                <w:sz w:val="20"/>
                <w:szCs w:val="20"/>
                <w:lang w:val="lt-LT"/>
              </w:rPr>
            </w:pPr>
            <w:r w:rsidRPr="00203252">
              <w:rPr>
                <w:sz w:val="20"/>
                <w:szCs w:val="20"/>
                <w:lang w:val="lt-LT"/>
              </w:rPr>
              <w:t>Žaibai reguliuojami prisilietimu.</w:t>
            </w:r>
          </w:p>
          <w:p w14:paraId="0EA04C76" w14:textId="3B626C75" w:rsidR="00BD7D61" w:rsidRPr="00203252" w:rsidRDefault="00BD7D61" w:rsidP="00CF63A6">
            <w:pPr>
              <w:rPr>
                <w:sz w:val="20"/>
                <w:szCs w:val="20"/>
                <w:lang w:val="lt-LT"/>
              </w:rPr>
            </w:pPr>
            <w:r w:rsidRPr="00203252">
              <w:rPr>
                <w:sz w:val="20"/>
                <w:szCs w:val="20"/>
                <w:lang w:val="lt-LT"/>
              </w:rPr>
              <w:t xml:space="preserve"> Lietimui jautrus stiklas.</w:t>
            </w:r>
          </w:p>
          <w:p w14:paraId="36A1FBF2" w14:textId="36C12A91" w:rsidR="00BD7D61" w:rsidRPr="00203252" w:rsidRDefault="00BD7D61" w:rsidP="00CF63A6">
            <w:pPr>
              <w:rPr>
                <w:sz w:val="20"/>
                <w:szCs w:val="20"/>
                <w:lang w:val="lt-LT"/>
              </w:rPr>
            </w:pPr>
            <w:r w:rsidRPr="00203252">
              <w:rPr>
                <w:sz w:val="20"/>
                <w:szCs w:val="20"/>
                <w:lang w:val="lt-LT"/>
              </w:rPr>
              <w:t>Maitinimas 100-240VAC 50/60Hz (12V adapteris)</w:t>
            </w:r>
          </w:p>
          <w:p w14:paraId="509D6FD1" w14:textId="2AD5052B" w:rsidR="00BD7D61" w:rsidRPr="00F8790D" w:rsidRDefault="00BD7D61" w:rsidP="00CF63A6">
            <w:pPr>
              <w:jc w:val="both"/>
              <w:rPr>
                <w:sz w:val="20"/>
                <w:szCs w:val="20"/>
                <w:lang w:val="lt-LT"/>
              </w:rPr>
            </w:pPr>
            <w:r w:rsidRPr="00203252">
              <w:rPr>
                <w:sz w:val="20"/>
                <w:szCs w:val="20"/>
                <w:lang w:val="lt-LT"/>
              </w:rPr>
              <w:t xml:space="preserve">Rankinis ir  </w:t>
            </w:r>
            <w:r w:rsidR="008036ED">
              <w:rPr>
                <w:sz w:val="20"/>
                <w:szCs w:val="20"/>
                <w:lang w:val="lt-LT"/>
              </w:rPr>
              <w:t>a</w:t>
            </w:r>
            <w:r w:rsidRPr="00203252">
              <w:rPr>
                <w:sz w:val="20"/>
                <w:szCs w:val="20"/>
                <w:lang w:val="lt-LT"/>
              </w:rPr>
              <w:t>utomatinis valdymo rėžimai.</w:t>
            </w:r>
          </w:p>
        </w:tc>
        <w:tc>
          <w:tcPr>
            <w:tcW w:w="992" w:type="dxa"/>
          </w:tcPr>
          <w:p w14:paraId="616EA821" w14:textId="2A2FC60B" w:rsidR="00BD7D61" w:rsidRPr="00F8790D" w:rsidRDefault="00BD7D61" w:rsidP="00CF63A6">
            <w:pPr>
              <w:jc w:val="center"/>
              <w:rPr>
                <w:sz w:val="20"/>
                <w:szCs w:val="20"/>
                <w:lang w:val="lt-LT"/>
              </w:rPr>
            </w:pPr>
            <w:r>
              <w:rPr>
                <w:sz w:val="20"/>
                <w:szCs w:val="20"/>
                <w:lang w:val="lt-LT"/>
              </w:rPr>
              <w:t>4</w:t>
            </w:r>
          </w:p>
        </w:tc>
        <w:tc>
          <w:tcPr>
            <w:tcW w:w="2693" w:type="dxa"/>
          </w:tcPr>
          <w:p w14:paraId="3955343C" w14:textId="1228FE75" w:rsidR="00BD7D61" w:rsidRPr="00F8790D" w:rsidRDefault="00BD7D61" w:rsidP="00CF63A6">
            <w:pPr>
              <w:jc w:val="center"/>
              <w:rPr>
                <w:sz w:val="20"/>
                <w:szCs w:val="20"/>
                <w:lang w:val="lt-LT"/>
              </w:rPr>
            </w:pPr>
          </w:p>
        </w:tc>
      </w:tr>
      <w:tr w:rsidR="00BD7D61" w:rsidRPr="00F8790D" w14:paraId="4ACD8668" w14:textId="14C1BE43" w:rsidTr="00BD7D61">
        <w:trPr>
          <w:trHeight w:val="324"/>
        </w:trPr>
        <w:tc>
          <w:tcPr>
            <w:tcW w:w="567" w:type="dxa"/>
            <w:shd w:val="clear" w:color="auto" w:fill="auto"/>
          </w:tcPr>
          <w:p w14:paraId="4138F66B" w14:textId="510E7D5B" w:rsidR="00BD7D61" w:rsidRPr="00F8790D" w:rsidRDefault="00BD7D61" w:rsidP="00CF63A6">
            <w:pPr>
              <w:jc w:val="center"/>
              <w:rPr>
                <w:sz w:val="20"/>
                <w:szCs w:val="20"/>
                <w:lang w:val="lt-LT"/>
              </w:rPr>
            </w:pPr>
            <w:r w:rsidRPr="00F8790D">
              <w:rPr>
                <w:sz w:val="20"/>
                <w:szCs w:val="20"/>
                <w:lang w:val="lt-LT"/>
              </w:rPr>
              <w:t>8</w:t>
            </w:r>
          </w:p>
        </w:tc>
        <w:tc>
          <w:tcPr>
            <w:tcW w:w="1701" w:type="dxa"/>
            <w:shd w:val="clear" w:color="auto" w:fill="auto"/>
          </w:tcPr>
          <w:p w14:paraId="41524A14" w14:textId="68B42934" w:rsidR="00BD7D61" w:rsidRPr="00F8790D" w:rsidRDefault="00BD7D61" w:rsidP="00CF63A6">
            <w:pPr>
              <w:rPr>
                <w:sz w:val="20"/>
                <w:szCs w:val="20"/>
                <w:lang w:val="lt-LT"/>
              </w:rPr>
            </w:pPr>
            <w:r>
              <w:rPr>
                <w:sz w:val="20"/>
                <w:szCs w:val="20"/>
                <w:lang w:val="lt-LT"/>
              </w:rPr>
              <w:t>Akustinė kėdė</w:t>
            </w:r>
          </w:p>
        </w:tc>
        <w:tc>
          <w:tcPr>
            <w:tcW w:w="3969" w:type="dxa"/>
          </w:tcPr>
          <w:p w14:paraId="25656D57" w14:textId="77777777" w:rsidR="00BD7D61" w:rsidRPr="00CC07A3" w:rsidRDefault="00BD7D61" w:rsidP="00CF63A6">
            <w:pPr>
              <w:rPr>
                <w:sz w:val="20"/>
                <w:szCs w:val="20"/>
                <w:lang w:val="lt-LT"/>
              </w:rPr>
            </w:pPr>
            <w:r w:rsidRPr="00CC07A3">
              <w:rPr>
                <w:sz w:val="20"/>
                <w:szCs w:val="20"/>
                <w:lang w:val="lt-LT"/>
              </w:rPr>
              <w:t xml:space="preserve">Garsą izoliuojantis kėdė pritaikyta atsipalaiduoti ir </w:t>
            </w:r>
          </w:p>
          <w:p w14:paraId="3F205841" w14:textId="77777777" w:rsidR="00BD7D61" w:rsidRPr="00CC07A3" w:rsidRDefault="00BD7D61" w:rsidP="00CF63A6">
            <w:pPr>
              <w:rPr>
                <w:sz w:val="20"/>
                <w:szCs w:val="20"/>
                <w:lang w:val="lt-LT"/>
              </w:rPr>
            </w:pPr>
            <w:r w:rsidRPr="00CC07A3">
              <w:rPr>
                <w:sz w:val="20"/>
                <w:szCs w:val="20"/>
                <w:lang w:val="lt-LT"/>
              </w:rPr>
              <w:t xml:space="preserve">pasislėpti. </w:t>
            </w:r>
          </w:p>
          <w:p w14:paraId="56E6918D" w14:textId="77777777" w:rsidR="00BD7D61" w:rsidRPr="00CC07A3" w:rsidRDefault="00BD7D61" w:rsidP="00CF63A6">
            <w:pPr>
              <w:rPr>
                <w:sz w:val="20"/>
                <w:szCs w:val="20"/>
                <w:lang w:val="lt-LT"/>
              </w:rPr>
            </w:pPr>
            <w:r w:rsidRPr="00CC07A3">
              <w:rPr>
                <w:sz w:val="20"/>
                <w:szCs w:val="20"/>
                <w:lang w:val="lt-LT"/>
              </w:rPr>
              <w:t>Kėdė turi būti ne mažesnė nei:</w:t>
            </w:r>
          </w:p>
          <w:p w14:paraId="666AA330" w14:textId="77777777" w:rsidR="00BD7D61" w:rsidRPr="00CC07A3" w:rsidRDefault="00BD7D61" w:rsidP="00CF63A6">
            <w:pPr>
              <w:rPr>
                <w:sz w:val="20"/>
                <w:szCs w:val="20"/>
                <w:lang w:val="lt-LT"/>
              </w:rPr>
            </w:pPr>
            <w:r w:rsidRPr="00CC07A3">
              <w:rPr>
                <w:sz w:val="20"/>
                <w:szCs w:val="20"/>
                <w:lang w:val="lt-LT"/>
              </w:rPr>
              <w:t>Aukštis – 130 cm. ne didesnė nei140cm.</w:t>
            </w:r>
          </w:p>
          <w:p w14:paraId="240367E4" w14:textId="77777777" w:rsidR="00BD7D61" w:rsidRPr="00CC07A3" w:rsidRDefault="00BD7D61" w:rsidP="00CF63A6">
            <w:pPr>
              <w:rPr>
                <w:sz w:val="20"/>
                <w:szCs w:val="20"/>
                <w:lang w:val="lt-LT"/>
              </w:rPr>
            </w:pPr>
            <w:r w:rsidRPr="00CC07A3">
              <w:rPr>
                <w:sz w:val="20"/>
                <w:szCs w:val="20"/>
                <w:lang w:val="lt-LT"/>
              </w:rPr>
              <w:t>Pagrindo skersmuo – 70 cm.-100cm</w:t>
            </w:r>
          </w:p>
          <w:p w14:paraId="31B56E8B" w14:textId="77777777" w:rsidR="00BD7D61" w:rsidRPr="00CC07A3" w:rsidRDefault="00BD7D61" w:rsidP="00CF63A6">
            <w:pPr>
              <w:rPr>
                <w:sz w:val="20"/>
                <w:szCs w:val="20"/>
                <w:lang w:val="lt-LT"/>
              </w:rPr>
            </w:pPr>
            <w:r w:rsidRPr="00CC07A3">
              <w:rPr>
                <w:sz w:val="20"/>
                <w:szCs w:val="20"/>
                <w:lang w:val="lt-LT"/>
              </w:rPr>
              <w:t>Kėdė turi suktis 360 laipsnių kampu.</w:t>
            </w:r>
          </w:p>
          <w:p w14:paraId="185EA6BC" w14:textId="77777777" w:rsidR="00BD7D61" w:rsidRPr="00CC07A3" w:rsidRDefault="00BD7D61" w:rsidP="00CF63A6">
            <w:pPr>
              <w:rPr>
                <w:sz w:val="20"/>
                <w:szCs w:val="20"/>
                <w:lang w:val="lt-LT"/>
              </w:rPr>
            </w:pPr>
            <w:r w:rsidRPr="00CC07A3">
              <w:rPr>
                <w:sz w:val="20"/>
                <w:szCs w:val="20"/>
                <w:lang w:val="lt-LT"/>
              </w:rPr>
              <w:t>Turi turėti paminkštinta atlošą ir sėdynę.</w:t>
            </w:r>
          </w:p>
          <w:p w14:paraId="0CF0A7A0" w14:textId="7C4DF604" w:rsidR="00BD7D61" w:rsidRPr="00F8790D" w:rsidRDefault="00BD7D61" w:rsidP="00CF63A6">
            <w:pPr>
              <w:jc w:val="both"/>
              <w:rPr>
                <w:sz w:val="20"/>
                <w:szCs w:val="20"/>
                <w:lang w:val="lt-LT"/>
              </w:rPr>
            </w:pPr>
          </w:p>
        </w:tc>
        <w:tc>
          <w:tcPr>
            <w:tcW w:w="992" w:type="dxa"/>
          </w:tcPr>
          <w:p w14:paraId="599BD880" w14:textId="0503D858" w:rsidR="00BD7D61" w:rsidRPr="00F8790D" w:rsidRDefault="00BD7D61" w:rsidP="00CF63A6">
            <w:pPr>
              <w:jc w:val="center"/>
              <w:rPr>
                <w:sz w:val="20"/>
                <w:szCs w:val="20"/>
                <w:lang w:val="lt-LT"/>
              </w:rPr>
            </w:pPr>
            <w:r>
              <w:rPr>
                <w:sz w:val="20"/>
                <w:szCs w:val="20"/>
                <w:lang w:val="lt-LT"/>
              </w:rPr>
              <w:t>2</w:t>
            </w:r>
          </w:p>
        </w:tc>
        <w:tc>
          <w:tcPr>
            <w:tcW w:w="2693" w:type="dxa"/>
          </w:tcPr>
          <w:p w14:paraId="67ACC95C" w14:textId="49B6984F" w:rsidR="00BD7D61" w:rsidRPr="00F8790D" w:rsidRDefault="00BD7D61" w:rsidP="00CF63A6">
            <w:pPr>
              <w:jc w:val="center"/>
              <w:rPr>
                <w:sz w:val="20"/>
                <w:szCs w:val="20"/>
                <w:lang w:val="lt-LT"/>
              </w:rPr>
            </w:pPr>
          </w:p>
        </w:tc>
      </w:tr>
      <w:tr w:rsidR="00BD7D61" w:rsidRPr="00F8790D" w14:paraId="1386021F" w14:textId="6AB5B106" w:rsidTr="00BD7D61">
        <w:trPr>
          <w:trHeight w:val="286"/>
        </w:trPr>
        <w:tc>
          <w:tcPr>
            <w:tcW w:w="567" w:type="dxa"/>
            <w:shd w:val="clear" w:color="auto" w:fill="auto"/>
          </w:tcPr>
          <w:p w14:paraId="4D8EF472" w14:textId="52DD7570" w:rsidR="00BD7D61" w:rsidRPr="00F8790D" w:rsidRDefault="00BD7D61" w:rsidP="00CF63A6">
            <w:pPr>
              <w:jc w:val="center"/>
              <w:rPr>
                <w:sz w:val="20"/>
                <w:szCs w:val="20"/>
                <w:lang w:val="lt-LT"/>
              </w:rPr>
            </w:pPr>
            <w:r w:rsidRPr="00F8790D">
              <w:rPr>
                <w:sz w:val="20"/>
                <w:szCs w:val="20"/>
                <w:lang w:val="lt-LT"/>
              </w:rPr>
              <w:t>9</w:t>
            </w:r>
          </w:p>
        </w:tc>
        <w:tc>
          <w:tcPr>
            <w:tcW w:w="1701" w:type="dxa"/>
            <w:shd w:val="clear" w:color="auto" w:fill="auto"/>
          </w:tcPr>
          <w:p w14:paraId="00448924" w14:textId="43BA9119" w:rsidR="00BD7D61" w:rsidRPr="00F8790D" w:rsidRDefault="00BD7D61" w:rsidP="00CF63A6">
            <w:pPr>
              <w:rPr>
                <w:sz w:val="20"/>
                <w:szCs w:val="20"/>
                <w:lang w:val="lt-LT"/>
              </w:rPr>
            </w:pPr>
            <w:r>
              <w:rPr>
                <w:sz w:val="20"/>
                <w:szCs w:val="20"/>
                <w:lang w:val="lt-LT"/>
              </w:rPr>
              <w:t>Akustinės sienelės</w:t>
            </w:r>
          </w:p>
        </w:tc>
        <w:tc>
          <w:tcPr>
            <w:tcW w:w="3969" w:type="dxa"/>
          </w:tcPr>
          <w:p w14:paraId="1392810F" w14:textId="0600B929" w:rsidR="00BD7D61" w:rsidRDefault="00BD7D61" w:rsidP="00CF63A6">
            <w:pPr>
              <w:jc w:val="both"/>
              <w:rPr>
                <w:sz w:val="20"/>
                <w:szCs w:val="20"/>
                <w:lang w:val="lt-LT"/>
              </w:rPr>
            </w:pPr>
            <w:r>
              <w:rPr>
                <w:sz w:val="20"/>
                <w:szCs w:val="20"/>
                <w:lang w:val="lt-LT"/>
              </w:rPr>
              <w:t xml:space="preserve">Išmatavimai ne mažiau kaip </w:t>
            </w:r>
            <w:r w:rsidRPr="00172F4F">
              <w:rPr>
                <w:sz w:val="20"/>
                <w:szCs w:val="20"/>
                <w:lang w:val="lt-LT"/>
              </w:rPr>
              <w:t>13</w:t>
            </w:r>
            <w:r>
              <w:rPr>
                <w:sz w:val="20"/>
                <w:szCs w:val="20"/>
                <w:lang w:val="lt-LT"/>
              </w:rPr>
              <w:t>00</w:t>
            </w:r>
            <w:r w:rsidRPr="00172F4F">
              <w:rPr>
                <w:sz w:val="20"/>
                <w:szCs w:val="20"/>
                <w:lang w:val="lt-LT"/>
              </w:rPr>
              <w:t>x1</w:t>
            </w:r>
            <w:r>
              <w:rPr>
                <w:sz w:val="20"/>
                <w:szCs w:val="20"/>
                <w:lang w:val="lt-LT"/>
              </w:rPr>
              <w:t>500mm</w:t>
            </w:r>
          </w:p>
          <w:p w14:paraId="53D15497" w14:textId="2CD238F4" w:rsidR="00BD7D61" w:rsidRDefault="00BD7D61" w:rsidP="00CF63A6">
            <w:pPr>
              <w:jc w:val="both"/>
              <w:rPr>
                <w:sz w:val="20"/>
                <w:szCs w:val="20"/>
                <w:lang w:val="lt-LT"/>
              </w:rPr>
            </w:pPr>
            <w:r>
              <w:rPr>
                <w:sz w:val="20"/>
                <w:szCs w:val="20"/>
                <w:lang w:val="lt-LT"/>
              </w:rPr>
              <w:lastRenderedPageBreak/>
              <w:t>Sienelė efektyviai sugerianti garsą.</w:t>
            </w:r>
          </w:p>
          <w:p w14:paraId="7CAAEC12" w14:textId="155AAC5D" w:rsidR="00BD7D61" w:rsidRDefault="00BD7D61" w:rsidP="00CF63A6">
            <w:pPr>
              <w:jc w:val="both"/>
              <w:rPr>
                <w:sz w:val="20"/>
                <w:szCs w:val="20"/>
                <w:lang w:val="lt-LT"/>
              </w:rPr>
            </w:pPr>
            <w:r>
              <w:rPr>
                <w:sz w:val="20"/>
                <w:szCs w:val="20"/>
                <w:lang w:val="lt-LT"/>
              </w:rPr>
              <w:t>Ant stabilių kojelių.</w:t>
            </w:r>
          </w:p>
          <w:p w14:paraId="74C0B55E" w14:textId="5F5183B6" w:rsidR="00BD7D61" w:rsidRDefault="00BD7D61" w:rsidP="00CF63A6">
            <w:pPr>
              <w:jc w:val="both"/>
              <w:rPr>
                <w:sz w:val="20"/>
                <w:szCs w:val="20"/>
                <w:lang w:val="lt-LT"/>
              </w:rPr>
            </w:pPr>
            <w:r>
              <w:rPr>
                <w:sz w:val="20"/>
                <w:szCs w:val="20"/>
                <w:lang w:val="lt-LT"/>
              </w:rPr>
              <w:t>Rėmas medinis arba aliuminis</w:t>
            </w:r>
            <w:r w:rsidR="008036ED">
              <w:rPr>
                <w:sz w:val="20"/>
                <w:szCs w:val="20"/>
                <w:lang w:val="lt-LT"/>
              </w:rPr>
              <w:t xml:space="preserve">, </w:t>
            </w:r>
            <w:r w:rsidR="008036ED" w:rsidRPr="008036ED">
              <w:rPr>
                <w:sz w:val="20"/>
                <w:szCs w:val="20"/>
                <w:lang w:val="lt-LT"/>
              </w:rPr>
              <w:t>arba kitos lygiavertės medžiagos.</w:t>
            </w:r>
          </w:p>
          <w:p w14:paraId="604DE7BE" w14:textId="03CAE779" w:rsidR="00BD7D61" w:rsidRPr="00F8790D" w:rsidRDefault="00BD7D61" w:rsidP="00CF63A6">
            <w:pPr>
              <w:jc w:val="both"/>
              <w:rPr>
                <w:sz w:val="20"/>
                <w:szCs w:val="20"/>
                <w:lang w:val="lt-LT"/>
              </w:rPr>
            </w:pPr>
          </w:p>
        </w:tc>
        <w:tc>
          <w:tcPr>
            <w:tcW w:w="992" w:type="dxa"/>
          </w:tcPr>
          <w:p w14:paraId="17E3A6E3" w14:textId="16E9C2EE" w:rsidR="00BD7D61" w:rsidRPr="00F8790D" w:rsidRDefault="00BD7D61" w:rsidP="00CF63A6">
            <w:pPr>
              <w:jc w:val="center"/>
              <w:rPr>
                <w:sz w:val="20"/>
                <w:szCs w:val="20"/>
                <w:lang w:val="lt-LT"/>
              </w:rPr>
            </w:pPr>
            <w:r>
              <w:rPr>
                <w:sz w:val="20"/>
                <w:szCs w:val="20"/>
                <w:lang w:val="lt-LT"/>
              </w:rPr>
              <w:lastRenderedPageBreak/>
              <w:t>5</w:t>
            </w:r>
          </w:p>
        </w:tc>
        <w:tc>
          <w:tcPr>
            <w:tcW w:w="2693" w:type="dxa"/>
          </w:tcPr>
          <w:p w14:paraId="575534E1" w14:textId="7CFDE550" w:rsidR="00BD7D61" w:rsidRPr="00F8790D" w:rsidRDefault="00BD7D61" w:rsidP="00CF63A6">
            <w:pPr>
              <w:jc w:val="center"/>
              <w:rPr>
                <w:sz w:val="20"/>
                <w:szCs w:val="20"/>
                <w:lang w:val="lt-LT"/>
              </w:rPr>
            </w:pPr>
          </w:p>
        </w:tc>
      </w:tr>
      <w:tr w:rsidR="00BD7D61" w:rsidRPr="00034F08" w14:paraId="6D34E073" w14:textId="77777777" w:rsidTr="00BD7D61">
        <w:trPr>
          <w:trHeight w:val="286"/>
        </w:trPr>
        <w:tc>
          <w:tcPr>
            <w:tcW w:w="567" w:type="dxa"/>
            <w:shd w:val="clear" w:color="auto" w:fill="auto"/>
          </w:tcPr>
          <w:p w14:paraId="74478C96" w14:textId="11511069" w:rsidR="00BD7D61" w:rsidRPr="00F8790D" w:rsidRDefault="00BD7D61" w:rsidP="00CF63A6">
            <w:pPr>
              <w:jc w:val="center"/>
              <w:rPr>
                <w:sz w:val="20"/>
                <w:szCs w:val="20"/>
                <w:lang w:val="lt-LT"/>
              </w:rPr>
            </w:pPr>
            <w:r>
              <w:rPr>
                <w:sz w:val="20"/>
                <w:szCs w:val="20"/>
                <w:lang w:val="lt-LT"/>
              </w:rPr>
              <w:t>10</w:t>
            </w:r>
          </w:p>
        </w:tc>
        <w:tc>
          <w:tcPr>
            <w:tcW w:w="1701" w:type="dxa"/>
            <w:shd w:val="clear" w:color="auto" w:fill="auto"/>
          </w:tcPr>
          <w:p w14:paraId="77E94BFA" w14:textId="5B258A83" w:rsidR="00BD7D61" w:rsidRDefault="00BD7D61" w:rsidP="00CF63A6">
            <w:pPr>
              <w:rPr>
                <w:sz w:val="20"/>
                <w:szCs w:val="20"/>
                <w:lang w:val="lt-LT"/>
              </w:rPr>
            </w:pPr>
            <w:r>
              <w:rPr>
                <w:sz w:val="20"/>
                <w:szCs w:val="20"/>
                <w:lang w:val="lt-LT"/>
              </w:rPr>
              <w:t>Balansavimo takelis su kliūtimis</w:t>
            </w:r>
          </w:p>
        </w:tc>
        <w:tc>
          <w:tcPr>
            <w:tcW w:w="3969" w:type="dxa"/>
          </w:tcPr>
          <w:p w14:paraId="3174C90C" w14:textId="77777777" w:rsidR="00BD7D61" w:rsidRPr="00034F08" w:rsidRDefault="00BD7D61" w:rsidP="00CF63A6">
            <w:pPr>
              <w:rPr>
                <w:sz w:val="20"/>
                <w:szCs w:val="20"/>
                <w:lang w:val="lt-LT"/>
              </w:rPr>
            </w:pPr>
            <w:r w:rsidRPr="00034F08">
              <w:rPr>
                <w:sz w:val="20"/>
                <w:szCs w:val="20"/>
                <w:lang w:val="lt-LT"/>
              </w:rPr>
              <w:t>Rinkinio ilgis ne mažiau kaip 240 cm.</w:t>
            </w:r>
          </w:p>
          <w:p w14:paraId="685192C5" w14:textId="22559FE5" w:rsidR="00BD7D61" w:rsidRPr="00034F08" w:rsidRDefault="00BD7D61" w:rsidP="00CF63A6">
            <w:pPr>
              <w:rPr>
                <w:sz w:val="20"/>
                <w:szCs w:val="20"/>
                <w:lang w:val="lt-LT"/>
              </w:rPr>
            </w:pPr>
            <w:r w:rsidRPr="00034F08">
              <w:rPr>
                <w:sz w:val="20"/>
                <w:szCs w:val="20"/>
                <w:lang w:val="lt-LT"/>
              </w:rPr>
              <w:t>Rinkinio plotis ne mažiau kaip 300 cm.</w:t>
            </w:r>
          </w:p>
          <w:p w14:paraId="1C787F5D" w14:textId="148A6437" w:rsidR="00BD7D61" w:rsidRPr="00034F08" w:rsidRDefault="00BD7D61" w:rsidP="00CF63A6">
            <w:pPr>
              <w:rPr>
                <w:sz w:val="20"/>
                <w:szCs w:val="20"/>
                <w:lang w:val="lt-LT"/>
              </w:rPr>
            </w:pPr>
            <w:r w:rsidRPr="00034F08">
              <w:rPr>
                <w:sz w:val="20"/>
                <w:szCs w:val="20"/>
                <w:lang w:val="lt-LT"/>
              </w:rPr>
              <w:t>Rinkinį sudaro ne mažiau kaip  11 detalių.</w:t>
            </w:r>
          </w:p>
          <w:p w14:paraId="55BAC68F" w14:textId="37BA9DD6" w:rsidR="00BD7D61" w:rsidRPr="00034F08" w:rsidRDefault="00BD7D61" w:rsidP="00CF63A6">
            <w:pPr>
              <w:rPr>
                <w:sz w:val="20"/>
                <w:szCs w:val="20"/>
                <w:lang w:val="lt-LT"/>
              </w:rPr>
            </w:pPr>
            <w:r w:rsidRPr="00034F08">
              <w:rPr>
                <w:sz w:val="20"/>
                <w:szCs w:val="20"/>
                <w:lang w:val="lt-LT"/>
              </w:rPr>
              <w:t xml:space="preserve"> Rinkinį sudaro ne mažiau kaip:</w:t>
            </w:r>
          </w:p>
          <w:p w14:paraId="7DF0560A" w14:textId="546827B7" w:rsidR="00BD7D61" w:rsidRPr="00034F08" w:rsidRDefault="00BD7D61" w:rsidP="00CF63A6">
            <w:pPr>
              <w:rPr>
                <w:sz w:val="20"/>
                <w:szCs w:val="20"/>
                <w:lang w:val="lt-LT"/>
              </w:rPr>
            </w:pPr>
            <w:r w:rsidRPr="00034F08">
              <w:rPr>
                <w:sz w:val="20"/>
                <w:szCs w:val="20"/>
                <w:lang w:val="lt-LT"/>
              </w:rPr>
              <w:t xml:space="preserve"> 2 vnt. stačiakampės plokštumos</w:t>
            </w:r>
          </w:p>
          <w:p w14:paraId="0821B3CC" w14:textId="77777777" w:rsidR="00BD7D61" w:rsidRPr="00034F08" w:rsidRDefault="00BD7D61" w:rsidP="00CF63A6">
            <w:pPr>
              <w:rPr>
                <w:sz w:val="20"/>
                <w:szCs w:val="20"/>
                <w:lang w:val="lt-LT"/>
              </w:rPr>
            </w:pPr>
            <w:r w:rsidRPr="00034F08">
              <w:rPr>
                <w:sz w:val="20"/>
                <w:szCs w:val="20"/>
                <w:lang w:val="lt-LT"/>
              </w:rPr>
              <w:t xml:space="preserve">1 vnt. plokštuma su puslankiu </w:t>
            </w:r>
          </w:p>
          <w:p w14:paraId="0FFB5DD2" w14:textId="77777777" w:rsidR="00BD7D61" w:rsidRPr="00034F08" w:rsidRDefault="00BD7D61" w:rsidP="00CF63A6">
            <w:pPr>
              <w:rPr>
                <w:sz w:val="20"/>
                <w:szCs w:val="20"/>
                <w:lang w:val="lt-LT"/>
              </w:rPr>
            </w:pPr>
            <w:r w:rsidRPr="00034F08">
              <w:rPr>
                <w:sz w:val="20"/>
                <w:szCs w:val="20"/>
                <w:lang w:val="lt-LT"/>
              </w:rPr>
              <w:t xml:space="preserve">1 vnt. sija </w:t>
            </w:r>
          </w:p>
          <w:p w14:paraId="394B0A6B" w14:textId="77777777" w:rsidR="00BD7D61" w:rsidRPr="00034F08" w:rsidRDefault="00BD7D61" w:rsidP="00CF63A6">
            <w:pPr>
              <w:rPr>
                <w:sz w:val="20"/>
                <w:szCs w:val="20"/>
                <w:lang w:val="lt-LT"/>
              </w:rPr>
            </w:pPr>
            <w:r w:rsidRPr="00034F08">
              <w:rPr>
                <w:sz w:val="20"/>
                <w:szCs w:val="20"/>
                <w:lang w:val="lt-LT"/>
              </w:rPr>
              <w:t xml:space="preserve">1 vnt. laiptai </w:t>
            </w:r>
          </w:p>
          <w:p w14:paraId="0EDB8F81" w14:textId="77777777" w:rsidR="00BD7D61" w:rsidRPr="00034F08" w:rsidRDefault="00BD7D61" w:rsidP="00CF63A6">
            <w:pPr>
              <w:rPr>
                <w:sz w:val="20"/>
                <w:szCs w:val="20"/>
                <w:lang w:val="lt-LT"/>
              </w:rPr>
            </w:pPr>
            <w:r w:rsidRPr="00034F08">
              <w:rPr>
                <w:sz w:val="20"/>
                <w:szCs w:val="20"/>
                <w:lang w:val="lt-LT"/>
              </w:rPr>
              <w:t xml:space="preserve">1 vnt. nuožulnioji plokštuma </w:t>
            </w:r>
          </w:p>
          <w:p w14:paraId="181CF92B" w14:textId="77777777" w:rsidR="00BD7D61" w:rsidRPr="00034F08" w:rsidRDefault="00BD7D61" w:rsidP="00CF63A6">
            <w:pPr>
              <w:rPr>
                <w:sz w:val="20"/>
                <w:szCs w:val="20"/>
                <w:lang w:val="lt-LT"/>
              </w:rPr>
            </w:pPr>
            <w:r w:rsidRPr="00034F08">
              <w:rPr>
                <w:sz w:val="20"/>
                <w:szCs w:val="20"/>
                <w:lang w:val="lt-LT"/>
              </w:rPr>
              <w:t xml:space="preserve">3 vnt. trumpas bėgimo takelis </w:t>
            </w:r>
          </w:p>
          <w:p w14:paraId="2A8FAE08" w14:textId="7AB2098A" w:rsidR="00BD7D61" w:rsidRPr="00034F08" w:rsidRDefault="00BD7D61" w:rsidP="00CF63A6">
            <w:pPr>
              <w:rPr>
                <w:sz w:val="20"/>
                <w:szCs w:val="20"/>
                <w:lang w:val="lt-LT"/>
              </w:rPr>
            </w:pPr>
            <w:r w:rsidRPr="00034F08">
              <w:rPr>
                <w:sz w:val="20"/>
                <w:szCs w:val="20"/>
                <w:lang w:val="lt-LT"/>
              </w:rPr>
              <w:t>Visi elementai dengti PVC arba lygiaverte medžiaga.</w:t>
            </w:r>
          </w:p>
          <w:p w14:paraId="4C14AED4" w14:textId="19AB35C3" w:rsidR="00BD7D61" w:rsidRDefault="00BD7D61" w:rsidP="00CF63A6">
            <w:pPr>
              <w:jc w:val="both"/>
              <w:rPr>
                <w:sz w:val="20"/>
                <w:szCs w:val="20"/>
                <w:lang w:val="lt-LT"/>
              </w:rPr>
            </w:pPr>
            <w:r w:rsidRPr="00034F08">
              <w:rPr>
                <w:sz w:val="20"/>
                <w:szCs w:val="20"/>
                <w:lang w:val="lt-LT"/>
              </w:rPr>
              <w:t>Dugnas neslystančios medžiagos.</w:t>
            </w:r>
          </w:p>
        </w:tc>
        <w:tc>
          <w:tcPr>
            <w:tcW w:w="992" w:type="dxa"/>
          </w:tcPr>
          <w:p w14:paraId="6E8F0FF3" w14:textId="35E244F3" w:rsidR="00BD7D61" w:rsidRDefault="00BD7D61" w:rsidP="00CF63A6">
            <w:pPr>
              <w:jc w:val="center"/>
              <w:rPr>
                <w:sz w:val="20"/>
                <w:szCs w:val="20"/>
                <w:lang w:val="lt-LT"/>
              </w:rPr>
            </w:pPr>
            <w:r>
              <w:rPr>
                <w:sz w:val="20"/>
                <w:szCs w:val="20"/>
                <w:lang w:val="lt-LT"/>
              </w:rPr>
              <w:t>1</w:t>
            </w:r>
          </w:p>
        </w:tc>
        <w:tc>
          <w:tcPr>
            <w:tcW w:w="2693" w:type="dxa"/>
          </w:tcPr>
          <w:p w14:paraId="0163D026" w14:textId="77777777" w:rsidR="00BD7D61" w:rsidRDefault="00BD7D61" w:rsidP="00CF63A6">
            <w:pPr>
              <w:jc w:val="center"/>
              <w:rPr>
                <w:sz w:val="20"/>
                <w:szCs w:val="20"/>
                <w:lang w:val="lt-LT"/>
              </w:rPr>
            </w:pPr>
          </w:p>
        </w:tc>
      </w:tr>
    </w:tbl>
    <w:p w14:paraId="06DE8429" w14:textId="77777777" w:rsidR="00B849CF" w:rsidRPr="00F8790D" w:rsidRDefault="00B849CF" w:rsidP="00F8790D">
      <w:pPr>
        <w:jc w:val="center"/>
        <w:rPr>
          <w:sz w:val="20"/>
          <w:szCs w:val="20"/>
          <w:lang w:val="lt-LT"/>
        </w:rPr>
      </w:pPr>
    </w:p>
    <w:p w14:paraId="468053F2" w14:textId="3DFA8967" w:rsidR="00B849CF" w:rsidRPr="00F8790D" w:rsidRDefault="00B849CF" w:rsidP="00F8790D">
      <w:pPr>
        <w:ind w:left="567" w:firstLine="729"/>
        <w:jc w:val="both"/>
        <w:rPr>
          <w:bCs/>
          <w:lang w:val="lt-LT"/>
        </w:rPr>
      </w:pPr>
      <w:r w:rsidRPr="00F8790D">
        <w:rPr>
          <w:bCs/>
          <w:lang w:val="lt-LT"/>
        </w:rPr>
        <w:t xml:space="preserve">Jeigu techninėje specifikacijoje nurodytas konkretus modelis ar šaltinis, konkretus procesas ar prekės ženklas, patentas, tipas, konkreti kilmė ar gamyba, gali būti pateikiamas </w:t>
      </w:r>
      <w:r w:rsidR="00BA6BEA">
        <w:rPr>
          <w:bCs/>
          <w:lang w:val="lt-LT"/>
        </w:rPr>
        <w:t>lygiavertis gaminys nurodytajam</w:t>
      </w:r>
      <w:r w:rsidRPr="00F8790D">
        <w:rPr>
          <w:bCs/>
          <w:lang w:val="lt-LT"/>
        </w:rPr>
        <w:t>.</w:t>
      </w:r>
    </w:p>
    <w:p w14:paraId="430AF2E7" w14:textId="1F89DC8B" w:rsidR="00BE0484" w:rsidRPr="00F8790D" w:rsidRDefault="00BE0484" w:rsidP="00F8790D">
      <w:pPr>
        <w:jc w:val="center"/>
        <w:rPr>
          <w:sz w:val="20"/>
          <w:szCs w:val="20"/>
          <w:lang w:val="lt-LT"/>
        </w:rPr>
      </w:pPr>
      <w:r w:rsidRPr="00F8790D">
        <w:rPr>
          <w:sz w:val="20"/>
          <w:szCs w:val="20"/>
          <w:lang w:val="lt-LT"/>
        </w:rPr>
        <w:t>__________________________________</w:t>
      </w:r>
    </w:p>
    <w:sectPr w:rsidR="00BE0484" w:rsidRPr="00F8790D" w:rsidSect="009B6AAD">
      <w:headerReference w:type="default" r:id="rId11"/>
      <w:pgSz w:w="11906" w:h="16838"/>
      <w:pgMar w:top="993"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CD0F" w14:textId="77777777" w:rsidR="007D6D21" w:rsidRDefault="007D6D21" w:rsidP="009B6AAD">
      <w:r>
        <w:separator/>
      </w:r>
    </w:p>
  </w:endnote>
  <w:endnote w:type="continuationSeparator" w:id="0">
    <w:p w14:paraId="272668BA" w14:textId="77777777" w:rsidR="007D6D21" w:rsidRDefault="007D6D21" w:rsidP="009B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7C7F" w14:textId="77777777" w:rsidR="007D6D21" w:rsidRDefault="007D6D21" w:rsidP="009B6AAD">
      <w:r>
        <w:separator/>
      </w:r>
    </w:p>
  </w:footnote>
  <w:footnote w:type="continuationSeparator" w:id="0">
    <w:p w14:paraId="61384FE7" w14:textId="77777777" w:rsidR="007D6D21" w:rsidRDefault="007D6D21" w:rsidP="009B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796183"/>
      <w:docPartObj>
        <w:docPartGallery w:val="Page Numbers (Top of Page)"/>
        <w:docPartUnique/>
      </w:docPartObj>
    </w:sdtPr>
    <w:sdtContent>
      <w:p w14:paraId="3C306874" w14:textId="1597C29E" w:rsidR="00BE0452" w:rsidRDefault="00BE0452">
        <w:pPr>
          <w:pStyle w:val="Antrats"/>
          <w:jc w:val="center"/>
        </w:pPr>
        <w:r>
          <w:fldChar w:fldCharType="begin"/>
        </w:r>
        <w:r>
          <w:instrText>PAGE   \* MERGEFORMAT</w:instrText>
        </w:r>
        <w:r>
          <w:fldChar w:fldCharType="separate"/>
        </w:r>
        <w:r w:rsidR="000C2AC5" w:rsidRPr="000C2AC5">
          <w:rPr>
            <w:noProof/>
            <w:lang w:val="lt-LT"/>
          </w:rPr>
          <w:t>3</w:t>
        </w:r>
        <w:r>
          <w:fldChar w:fldCharType="end"/>
        </w:r>
      </w:p>
    </w:sdtContent>
  </w:sdt>
  <w:p w14:paraId="041B109C" w14:textId="77777777" w:rsidR="009B6AAD" w:rsidRDefault="009B6A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A05"/>
    <w:multiLevelType w:val="hybridMultilevel"/>
    <w:tmpl w:val="D3A046B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D87A6A"/>
    <w:multiLevelType w:val="multilevel"/>
    <w:tmpl w:val="22D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E7B20"/>
    <w:multiLevelType w:val="hybridMultilevel"/>
    <w:tmpl w:val="CF0C814C"/>
    <w:lvl w:ilvl="0" w:tplc="E782F81A">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5C178C1"/>
    <w:multiLevelType w:val="hybridMultilevel"/>
    <w:tmpl w:val="8B248BA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A7273A4"/>
    <w:multiLevelType w:val="hybridMultilevel"/>
    <w:tmpl w:val="3AECE11C"/>
    <w:lvl w:ilvl="0" w:tplc="A23C5E78">
      <w:start w:val="1"/>
      <w:numFmt w:val="decimal"/>
      <w:pStyle w:val="PRIEDAS"/>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412B41F2"/>
    <w:multiLevelType w:val="multilevel"/>
    <w:tmpl w:val="3760A4BA"/>
    <w:lvl w:ilvl="0">
      <w:start w:val="1"/>
      <w:numFmt w:val="decimal"/>
      <w:lvlText w:val="%1."/>
      <w:lvlJc w:val="left"/>
      <w:pPr>
        <w:ind w:left="1211" w:hanging="360"/>
      </w:pPr>
      <w:rPr>
        <w:rFonts w:eastAsia="Times New Roman"/>
      </w:rPr>
    </w:lvl>
    <w:lvl w:ilvl="1">
      <w:start w:val="1"/>
      <w:numFmt w:val="decimal"/>
      <w:isLgl/>
      <w:lvlText w:val="%1.%2."/>
      <w:lvlJc w:val="left"/>
      <w:pPr>
        <w:ind w:left="1494" w:hanging="360"/>
      </w:pPr>
    </w:lvl>
    <w:lvl w:ilvl="2">
      <w:start w:val="1"/>
      <w:numFmt w:val="decimal"/>
      <w:isLgl/>
      <w:lvlText w:val="%1.%2.%3."/>
      <w:lvlJc w:val="left"/>
      <w:pPr>
        <w:ind w:left="1571" w:hanging="720"/>
      </w:pPr>
      <w:rPr>
        <w:b w:val="0"/>
        <w:bCs w:val="0"/>
        <w:sz w:val="24"/>
        <w:szCs w:val="24"/>
      </w:rPr>
    </w:lvl>
    <w:lvl w:ilvl="3">
      <w:start w:val="1"/>
      <w:numFmt w:val="decimal"/>
      <w:isLgl/>
      <w:lvlText w:val="%1.%2.%3.%4."/>
      <w:lvlJc w:val="left"/>
      <w:pPr>
        <w:ind w:left="1855"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6" w15:restartNumberingAfterBreak="0">
    <w:nsid w:val="6FA55D3E"/>
    <w:multiLevelType w:val="hybridMultilevel"/>
    <w:tmpl w:val="AE74090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54422691">
    <w:abstractNumId w:val="6"/>
  </w:num>
  <w:num w:numId="2" w16cid:durableId="1209149813">
    <w:abstractNumId w:val="3"/>
  </w:num>
  <w:num w:numId="3" w16cid:durableId="1024791274">
    <w:abstractNumId w:val="2"/>
  </w:num>
  <w:num w:numId="4" w16cid:durableId="1696805416">
    <w:abstractNumId w:val="0"/>
  </w:num>
  <w:num w:numId="5" w16cid:durableId="767123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424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68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4E9"/>
    <w:rsid w:val="00000198"/>
    <w:rsid w:val="000022D2"/>
    <w:rsid w:val="000040A3"/>
    <w:rsid w:val="00006F3E"/>
    <w:rsid w:val="00007486"/>
    <w:rsid w:val="00011D09"/>
    <w:rsid w:val="00012F73"/>
    <w:rsid w:val="000151E6"/>
    <w:rsid w:val="00015B89"/>
    <w:rsid w:val="00017130"/>
    <w:rsid w:val="00024434"/>
    <w:rsid w:val="0003384E"/>
    <w:rsid w:val="00034F08"/>
    <w:rsid w:val="000362B8"/>
    <w:rsid w:val="00041E7B"/>
    <w:rsid w:val="00046162"/>
    <w:rsid w:val="00047065"/>
    <w:rsid w:val="000516A8"/>
    <w:rsid w:val="0005423C"/>
    <w:rsid w:val="00056BE0"/>
    <w:rsid w:val="000629D8"/>
    <w:rsid w:val="00073591"/>
    <w:rsid w:val="00074E4E"/>
    <w:rsid w:val="00084B34"/>
    <w:rsid w:val="00084F24"/>
    <w:rsid w:val="000917F3"/>
    <w:rsid w:val="0009480D"/>
    <w:rsid w:val="000B18E2"/>
    <w:rsid w:val="000C2AC5"/>
    <w:rsid w:val="000C3914"/>
    <w:rsid w:val="000D5A2A"/>
    <w:rsid w:val="000E0513"/>
    <w:rsid w:val="000E1242"/>
    <w:rsid w:val="000F03C3"/>
    <w:rsid w:val="0010795F"/>
    <w:rsid w:val="00112E5E"/>
    <w:rsid w:val="00117823"/>
    <w:rsid w:val="00120CBA"/>
    <w:rsid w:val="001221A6"/>
    <w:rsid w:val="00123BDE"/>
    <w:rsid w:val="00123CF4"/>
    <w:rsid w:val="00124F30"/>
    <w:rsid w:val="001335F2"/>
    <w:rsid w:val="00153E3D"/>
    <w:rsid w:val="0015426D"/>
    <w:rsid w:val="00160F6C"/>
    <w:rsid w:val="00162681"/>
    <w:rsid w:val="0016661E"/>
    <w:rsid w:val="001675B5"/>
    <w:rsid w:val="00172F4F"/>
    <w:rsid w:val="001848BC"/>
    <w:rsid w:val="00186AD1"/>
    <w:rsid w:val="00194E5A"/>
    <w:rsid w:val="001A201D"/>
    <w:rsid w:val="001B3A10"/>
    <w:rsid w:val="001C0A7E"/>
    <w:rsid w:val="001C1F9E"/>
    <w:rsid w:val="001C6FDB"/>
    <w:rsid w:val="001D075C"/>
    <w:rsid w:val="001D63A9"/>
    <w:rsid w:val="001D64A6"/>
    <w:rsid w:val="001E0A79"/>
    <w:rsid w:val="001F5950"/>
    <w:rsid w:val="001F5B9B"/>
    <w:rsid w:val="00203252"/>
    <w:rsid w:val="00217625"/>
    <w:rsid w:val="00222296"/>
    <w:rsid w:val="00222BDD"/>
    <w:rsid w:val="00244265"/>
    <w:rsid w:val="00252EF5"/>
    <w:rsid w:val="00253F34"/>
    <w:rsid w:val="00260B5B"/>
    <w:rsid w:val="00263C5F"/>
    <w:rsid w:val="0026444B"/>
    <w:rsid w:val="00275286"/>
    <w:rsid w:val="00280461"/>
    <w:rsid w:val="00291165"/>
    <w:rsid w:val="00291ECD"/>
    <w:rsid w:val="00292AC6"/>
    <w:rsid w:val="00293EA2"/>
    <w:rsid w:val="00296C82"/>
    <w:rsid w:val="002B3661"/>
    <w:rsid w:val="002B49A5"/>
    <w:rsid w:val="002B5467"/>
    <w:rsid w:val="002C02DF"/>
    <w:rsid w:val="002C37A5"/>
    <w:rsid w:val="002C4F91"/>
    <w:rsid w:val="002C5E75"/>
    <w:rsid w:val="002D240B"/>
    <w:rsid w:val="002E6702"/>
    <w:rsid w:val="002E7669"/>
    <w:rsid w:val="002F108F"/>
    <w:rsid w:val="002F147E"/>
    <w:rsid w:val="002F1B7F"/>
    <w:rsid w:val="002F1BCC"/>
    <w:rsid w:val="002F63DA"/>
    <w:rsid w:val="00305E7A"/>
    <w:rsid w:val="0030624D"/>
    <w:rsid w:val="00312D6A"/>
    <w:rsid w:val="00313BE2"/>
    <w:rsid w:val="00323904"/>
    <w:rsid w:val="00324426"/>
    <w:rsid w:val="00325545"/>
    <w:rsid w:val="00327592"/>
    <w:rsid w:val="00330A69"/>
    <w:rsid w:val="00330FD1"/>
    <w:rsid w:val="0034052A"/>
    <w:rsid w:val="00342D38"/>
    <w:rsid w:val="0034453C"/>
    <w:rsid w:val="003470FC"/>
    <w:rsid w:val="00355C58"/>
    <w:rsid w:val="00356A3A"/>
    <w:rsid w:val="00364447"/>
    <w:rsid w:val="00375C60"/>
    <w:rsid w:val="00380CBD"/>
    <w:rsid w:val="003828A8"/>
    <w:rsid w:val="003851DF"/>
    <w:rsid w:val="00385F23"/>
    <w:rsid w:val="00386467"/>
    <w:rsid w:val="003869F0"/>
    <w:rsid w:val="003930CB"/>
    <w:rsid w:val="00394575"/>
    <w:rsid w:val="003B0570"/>
    <w:rsid w:val="003C1EA0"/>
    <w:rsid w:val="003C2294"/>
    <w:rsid w:val="003C3B6A"/>
    <w:rsid w:val="003C4A62"/>
    <w:rsid w:val="003D0AC6"/>
    <w:rsid w:val="003D0CDA"/>
    <w:rsid w:val="003D6419"/>
    <w:rsid w:val="003F16D8"/>
    <w:rsid w:val="003F1F6B"/>
    <w:rsid w:val="003F59D6"/>
    <w:rsid w:val="00411397"/>
    <w:rsid w:val="00411C6D"/>
    <w:rsid w:val="00415D47"/>
    <w:rsid w:val="00423BFE"/>
    <w:rsid w:val="00426991"/>
    <w:rsid w:val="0042719E"/>
    <w:rsid w:val="00433B6C"/>
    <w:rsid w:val="00441358"/>
    <w:rsid w:val="00441435"/>
    <w:rsid w:val="004438C1"/>
    <w:rsid w:val="004472BB"/>
    <w:rsid w:val="00453C97"/>
    <w:rsid w:val="00454C57"/>
    <w:rsid w:val="0046119C"/>
    <w:rsid w:val="00461B91"/>
    <w:rsid w:val="00464071"/>
    <w:rsid w:val="00470121"/>
    <w:rsid w:val="00471E30"/>
    <w:rsid w:val="00477A56"/>
    <w:rsid w:val="00480030"/>
    <w:rsid w:val="00483DCB"/>
    <w:rsid w:val="00485581"/>
    <w:rsid w:val="00494C42"/>
    <w:rsid w:val="00495F42"/>
    <w:rsid w:val="00496E23"/>
    <w:rsid w:val="004A3D9D"/>
    <w:rsid w:val="004A5D7C"/>
    <w:rsid w:val="004C0A1C"/>
    <w:rsid w:val="004E472F"/>
    <w:rsid w:val="004F1D6C"/>
    <w:rsid w:val="004F3E50"/>
    <w:rsid w:val="004F560C"/>
    <w:rsid w:val="00507E88"/>
    <w:rsid w:val="005121AF"/>
    <w:rsid w:val="005138E8"/>
    <w:rsid w:val="00524155"/>
    <w:rsid w:val="00527042"/>
    <w:rsid w:val="00535EC4"/>
    <w:rsid w:val="00537563"/>
    <w:rsid w:val="00541E96"/>
    <w:rsid w:val="005458C0"/>
    <w:rsid w:val="0054704E"/>
    <w:rsid w:val="0056359B"/>
    <w:rsid w:val="00574F0C"/>
    <w:rsid w:val="00575D68"/>
    <w:rsid w:val="00583D4F"/>
    <w:rsid w:val="005A216F"/>
    <w:rsid w:val="005A317A"/>
    <w:rsid w:val="005B50CA"/>
    <w:rsid w:val="005C0B0B"/>
    <w:rsid w:val="005C215A"/>
    <w:rsid w:val="005E7628"/>
    <w:rsid w:val="005F74C4"/>
    <w:rsid w:val="006008F7"/>
    <w:rsid w:val="00605FD9"/>
    <w:rsid w:val="006108F1"/>
    <w:rsid w:val="0061713D"/>
    <w:rsid w:val="00632D71"/>
    <w:rsid w:val="006345BC"/>
    <w:rsid w:val="006479C3"/>
    <w:rsid w:val="00654BD2"/>
    <w:rsid w:val="00657193"/>
    <w:rsid w:val="006662CF"/>
    <w:rsid w:val="00667813"/>
    <w:rsid w:val="00667969"/>
    <w:rsid w:val="00676DCD"/>
    <w:rsid w:val="00687292"/>
    <w:rsid w:val="00687659"/>
    <w:rsid w:val="00694883"/>
    <w:rsid w:val="006A4CBF"/>
    <w:rsid w:val="006A5F86"/>
    <w:rsid w:val="006B2853"/>
    <w:rsid w:val="006B5EE1"/>
    <w:rsid w:val="006C4988"/>
    <w:rsid w:val="006D2F4E"/>
    <w:rsid w:val="006E15E4"/>
    <w:rsid w:val="006E1D14"/>
    <w:rsid w:val="006E225E"/>
    <w:rsid w:val="006F190E"/>
    <w:rsid w:val="006F1AC7"/>
    <w:rsid w:val="006F5FB1"/>
    <w:rsid w:val="006F7DAA"/>
    <w:rsid w:val="00707A84"/>
    <w:rsid w:val="00712EA7"/>
    <w:rsid w:val="007149F5"/>
    <w:rsid w:val="00720467"/>
    <w:rsid w:val="00720483"/>
    <w:rsid w:val="007308E4"/>
    <w:rsid w:val="00737F3C"/>
    <w:rsid w:val="00741692"/>
    <w:rsid w:val="00743EE3"/>
    <w:rsid w:val="00744899"/>
    <w:rsid w:val="0075286D"/>
    <w:rsid w:val="00753821"/>
    <w:rsid w:val="00755D9F"/>
    <w:rsid w:val="00767236"/>
    <w:rsid w:val="00776C87"/>
    <w:rsid w:val="00782900"/>
    <w:rsid w:val="0078346B"/>
    <w:rsid w:val="007A049B"/>
    <w:rsid w:val="007A7611"/>
    <w:rsid w:val="007B1808"/>
    <w:rsid w:val="007B5959"/>
    <w:rsid w:val="007B5B13"/>
    <w:rsid w:val="007B7606"/>
    <w:rsid w:val="007C256E"/>
    <w:rsid w:val="007C3B3D"/>
    <w:rsid w:val="007D1861"/>
    <w:rsid w:val="007D54EE"/>
    <w:rsid w:val="007D6D21"/>
    <w:rsid w:val="007E4B53"/>
    <w:rsid w:val="007E7E2A"/>
    <w:rsid w:val="007F223E"/>
    <w:rsid w:val="007F5B10"/>
    <w:rsid w:val="00800514"/>
    <w:rsid w:val="008036ED"/>
    <w:rsid w:val="00807F07"/>
    <w:rsid w:val="00824566"/>
    <w:rsid w:val="00840477"/>
    <w:rsid w:val="00842426"/>
    <w:rsid w:val="00845B20"/>
    <w:rsid w:val="00854694"/>
    <w:rsid w:val="00861D48"/>
    <w:rsid w:val="0087411A"/>
    <w:rsid w:val="00896413"/>
    <w:rsid w:val="008A4594"/>
    <w:rsid w:val="008B460B"/>
    <w:rsid w:val="008B7DA3"/>
    <w:rsid w:val="008D6AF9"/>
    <w:rsid w:val="008D75A7"/>
    <w:rsid w:val="008E4A56"/>
    <w:rsid w:val="008E68CC"/>
    <w:rsid w:val="008E752F"/>
    <w:rsid w:val="008F35BC"/>
    <w:rsid w:val="00911EF8"/>
    <w:rsid w:val="00913252"/>
    <w:rsid w:val="009149FA"/>
    <w:rsid w:val="009202CD"/>
    <w:rsid w:val="009224E6"/>
    <w:rsid w:val="00940631"/>
    <w:rsid w:val="00942CC0"/>
    <w:rsid w:val="009547B1"/>
    <w:rsid w:val="00970D71"/>
    <w:rsid w:val="0097565A"/>
    <w:rsid w:val="0097650B"/>
    <w:rsid w:val="00982C3C"/>
    <w:rsid w:val="00982DFF"/>
    <w:rsid w:val="00984C31"/>
    <w:rsid w:val="009B1ADF"/>
    <w:rsid w:val="009B4151"/>
    <w:rsid w:val="009B6AAD"/>
    <w:rsid w:val="009C3451"/>
    <w:rsid w:val="009C6734"/>
    <w:rsid w:val="009D1224"/>
    <w:rsid w:val="009D6B5C"/>
    <w:rsid w:val="009E722E"/>
    <w:rsid w:val="009F086D"/>
    <w:rsid w:val="009F315B"/>
    <w:rsid w:val="009F6011"/>
    <w:rsid w:val="00A051C5"/>
    <w:rsid w:val="00A0694B"/>
    <w:rsid w:val="00A10F49"/>
    <w:rsid w:val="00A1109E"/>
    <w:rsid w:val="00A11218"/>
    <w:rsid w:val="00A13E3C"/>
    <w:rsid w:val="00A16CD6"/>
    <w:rsid w:val="00A22827"/>
    <w:rsid w:val="00A304FF"/>
    <w:rsid w:val="00A31402"/>
    <w:rsid w:val="00A400BE"/>
    <w:rsid w:val="00A41743"/>
    <w:rsid w:val="00A4333C"/>
    <w:rsid w:val="00A546E1"/>
    <w:rsid w:val="00A55FDB"/>
    <w:rsid w:val="00A6023D"/>
    <w:rsid w:val="00A60BB2"/>
    <w:rsid w:val="00A676A8"/>
    <w:rsid w:val="00A7444E"/>
    <w:rsid w:val="00A75D0E"/>
    <w:rsid w:val="00A80BB7"/>
    <w:rsid w:val="00A86E29"/>
    <w:rsid w:val="00A9070B"/>
    <w:rsid w:val="00A93ADF"/>
    <w:rsid w:val="00A93E9D"/>
    <w:rsid w:val="00AA208C"/>
    <w:rsid w:val="00AA25EF"/>
    <w:rsid w:val="00AA4250"/>
    <w:rsid w:val="00AA4F88"/>
    <w:rsid w:val="00AB224B"/>
    <w:rsid w:val="00AB2324"/>
    <w:rsid w:val="00AB5559"/>
    <w:rsid w:val="00AC3EC4"/>
    <w:rsid w:val="00AD0707"/>
    <w:rsid w:val="00AD56E9"/>
    <w:rsid w:val="00AD7609"/>
    <w:rsid w:val="00AE01FA"/>
    <w:rsid w:val="00AE53D0"/>
    <w:rsid w:val="00AF38F3"/>
    <w:rsid w:val="00B01A08"/>
    <w:rsid w:val="00B07B1F"/>
    <w:rsid w:val="00B1461D"/>
    <w:rsid w:val="00B17316"/>
    <w:rsid w:val="00B176FB"/>
    <w:rsid w:val="00B23B63"/>
    <w:rsid w:val="00B25827"/>
    <w:rsid w:val="00B31376"/>
    <w:rsid w:val="00B4041D"/>
    <w:rsid w:val="00B46619"/>
    <w:rsid w:val="00B60A78"/>
    <w:rsid w:val="00B6323E"/>
    <w:rsid w:val="00B74ADC"/>
    <w:rsid w:val="00B7636E"/>
    <w:rsid w:val="00B83CBC"/>
    <w:rsid w:val="00B849CF"/>
    <w:rsid w:val="00B905DD"/>
    <w:rsid w:val="00B91541"/>
    <w:rsid w:val="00BA6BEA"/>
    <w:rsid w:val="00BB14E6"/>
    <w:rsid w:val="00BB271B"/>
    <w:rsid w:val="00BC5E10"/>
    <w:rsid w:val="00BC7181"/>
    <w:rsid w:val="00BD5CCC"/>
    <w:rsid w:val="00BD6BB0"/>
    <w:rsid w:val="00BD6CA2"/>
    <w:rsid w:val="00BD7D61"/>
    <w:rsid w:val="00BE0069"/>
    <w:rsid w:val="00BE0312"/>
    <w:rsid w:val="00BE0452"/>
    <w:rsid w:val="00BE0484"/>
    <w:rsid w:val="00BE1609"/>
    <w:rsid w:val="00BE4517"/>
    <w:rsid w:val="00BF44BA"/>
    <w:rsid w:val="00BF4D8A"/>
    <w:rsid w:val="00BF6B1B"/>
    <w:rsid w:val="00C03334"/>
    <w:rsid w:val="00C042E0"/>
    <w:rsid w:val="00C0751A"/>
    <w:rsid w:val="00C07B83"/>
    <w:rsid w:val="00C429A5"/>
    <w:rsid w:val="00C57376"/>
    <w:rsid w:val="00C57F08"/>
    <w:rsid w:val="00C6296D"/>
    <w:rsid w:val="00C62A4F"/>
    <w:rsid w:val="00C63BF9"/>
    <w:rsid w:val="00C67E3B"/>
    <w:rsid w:val="00C7086A"/>
    <w:rsid w:val="00C71EEF"/>
    <w:rsid w:val="00C73779"/>
    <w:rsid w:val="00C86FF5"/>
    <w:rsid w:val="00C93937"/>
    <w:rsid w:val="00CA1C99"/>
    <w:rsid w:val="00CB0D9E"/>
    <w:rsid w:val="00CB341F"/>
    <w:rsid w:val="00CB51DE"/>
    <w:rsid w:val="00CC07A3"/>
    <w:rsid w:val="00CD5699"/>
    <w:rsid w:val="00CD78A1"/>
    <w:rsid w:val="00CE3FB8"/>
    <w:rsid w:val="00CF61DE"/>
    <w:rsid w:val="00CF63A6"/>
    <w:rsid w:val="00D04AFD"/>
    <w:rsid w:val="00D07845"/>
    <w:rsid w:val="00D12215"/>
    <w:rsid w:val="00D25479"/>
    <w:rsid w:val="00D27670"/>
    <w:rsid w:val="00D34274"/>
    <w:rsid w:val="00D34DDB"/>
    <w:rsid w:val="00D35583"/>
    <w:rsid w:val="00D37267"/>
    <w:rsid w:val="00D431DB"/>
    <w:rsid w:val="00D50834"/>
    <w:rsid w:val="00D57C62"/>
    <w:rsid w:val="00D57D2F"/>
    <w:rsid w:val="00D67D0E"/>
    <w:rsid w:val="00D70A92"/>
    <w:rsid w:val="00D76E34"/>
    <w:rsid w:val="00D82F63"/>
    <w:rsid w:val="00D83BAD"/>
    <w:rsid w:val="00D86B57"/>
    <w:rsid w:val="00D9080C"/>
    <w:rsid w:val="00D94033"/>
    <w:rsid w:val="00DA4CCE"/>
    <w:rsid w:val="00DA64BE"/>
    <w:rsid w:val="00DB19E2"/>
    <w:rsid w:val="00DC1FB1"/>
    <w:rsid w:val="00DD6172"/>
    <w:rsid w:val="00DE7CD8"/>
    <w:rsid w:val="00DF3257"/>
    <w:rsid w:val="00E03475"/>
    <w:rsid w:val="00E03892"/>
    <w:rsid w:val="00E209CB"/>
    <w:rsid w:val="00E32A34"/>
    <w:rsid w:val="00E35B34"/>
    <w:rsid w:val="00E36119"/>
    <w:rsid w:val="00E42509"/>
    <w:rsid w:val="00E4596E"/>
    <w:rsid w:val="00E5274F"/>
    <w:rsid w:val="00E53D77"/>
    <w:rsid w:val="00E624E9"/>
    <w:rsid w:val="00E63B89"/>
    <w:rsid w:val="00E64BBC"/>
    <w:rsid w:val="00E67ADD"/>
    <w:rsid w:val="00E75302"/>
    <w:rsid w:val="00E84ED0"/>
    <w:rsid w:val="00E9567E"/>
    <w:rsid w:val="00E9687F"/>
    <w:rsid w:val="00EA023C"/>
    <w:rsid w:val="00EA328F"/>
    <w:rsid w:val="00EB598B"/>
    <w:rsid w:val="00EC7D8B"/>
    <w:rsid w:val="00ED359A"/>
    <w:rsid w:val="00EE7366"/>
    <w:rsid w:val="00EF2997"/>
    <w:rsid w:val="00EF2DED"/>
    <w:rsid w:val="00EF57D8"/>
    <w:rsid w:val="00EF6FEC"/>
    <w:rsid w:val="00F01CDD"/>
    <w:rsid w:val="00F0222A"/>
    <w:rsid w:val="00F059D6"/>
    <w:rsid w:val="00F146FC"/>
    <w:rsid w:val="00F21729"/>
    <w:rsid w:val="00F23A27"/>
    <w:rsid w:val="00F273B9"/>
    <w:rsid w:val="00F315D1"/>
    <w:rsid w:val="00F41B42"/>
    <w:rsid w:val="00F44006"/>
    <w:rsid w:val="00F60E7F"/>
    <w:rsid w:val="00F60F63"/>
    <w:rsid w:val="00F6406D"/>
    <w:rsid w:val="00F713BE"/>
    <w:rsid w:val="00F71E90"/>
    <w:rsid w:val="00F75380"/>
    <w:rsid w:val="00F8790D"/>
    <w:rsid w:val="00F91090"/>
    <w:rsid w:val="00F91A38"/>
    <w:rsid w:val="00F96ABC"/>
    <w:rsid w:val="00FA7880"/>
    <w:rsid w:val="00FB0C35"/>
    <w:rsid w:val="00FB682B"/>
    <w:rsid w:val="00FC17B0"/>
    <w:rsid w:val="00FC3052"/>
    <w:rsid w:val="00FD01F5"/>
    <w:rsid w:val="00FD10FF"/>
    <w:rsid w:val="00FD6A87"/>
    <w:rsid w:val="00FD6CB2"/>
    <w:rsid w:val="00FF1FB0"/>
    <w:rsid w:val="00FF75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227D"/>
  <w15:docId w15:val="{F236A0D4-BBF5-4C93-A021-CF705D37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4E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RIEDASDiagrama">
    <w:name w:val="PRIEDAS Diagrama"/>
    <w:basedOn w:val="Numatytasispastraiposriftas"/>
    <w:link w:val="PRIEDAS"/>
    <w:locked/>
    <w:rsid w:val="00B25827"/>
    <w:rPr>
      <w:rFonts w:ascii="Times New Roman" w:eastAsia="Times New Roman" w:hAnsi="Times New Roman" w:cs="Times New Roman"/>
      <w:b/>
      <w:szCs w:val="24"/>
      <w:lang w:eastAsia="ar-SA"/>
    </w:rPr>
  </w:style>
  <w:style w:type="paragraph" w:customStyle="1" w:styleId="PRIEDAS">
    <w:name w:val="PRIEDAS"/>
    <w:basedOn w:val="Sraopastraipa"/>
    <w:link w:val="PRIEDASDiagrama"/>
    <w:qFormat/>
    <w:rsid w:val="00B25827"/>
    <w:pPr>
      <w:numPr>
        <w:numId w:val="5"/>
      </w:numPr>
      <w:suppressAutoHyphens/>
      <w:overflowPunct w:val="0"/>
      <w:autoSpaceDE w:val="0"/>
      <w:spacing w:after="240"/>
      <w:ind w:left="1077" w:hanging="357"/>
      <w:contextualSpacing w:val="0"/>
      <w:jc w:val="right"/>
    </w:pPr>
    <w:rPr>
      <w:b/>
      <w:sz w:val="22"/>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B25827"/>
    <w:pPr>
      <w:ind w:left="720"/>
      <w:contextualSpacing/>
    </w:pPr>
  </w:style>
  <w:style w:type="character" w:styleId="Hipersaitas">
    <w:name w:val="Hyperlink"/>
    <w:rsid w:val="00EB598B"/>
    <w:rPr>
      <w:color w:val="0000FF"/>
      <w:u w:val="single"/>
    </w:rPr>
  </w:style>
  <w:style w:type="character" w:styleId="Grietas">
    <w:name w:val="Strong"/>
    <w:basedOn w:val="Numatytasispastraiposriftas"/>
    <w:uiPriority w:val="22"/>
    <w:qFormat/>
    <w:rsid w:val="002D240B"/>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EF2997"/>
    <w:rPr>
      <w:rFonts w:ascii="Times New Roman" w:eastAsia="Times New Roman" w:hAnsi="Times New Roman" w:cs="Times New Roman"/>
      <w:sz w:val="24"/>
      <w:szCs w:val="24"/>
      <w:lang w:val="en-US"/>
    </w:rPr>
  </w:style>
  <w:style w:type="character" w:customStyle="1" w:styleId="cf11">
    <w:name w:val="cf11"/>
    <w:basedOn w:val="Numatytasispastraiposriftas"/>
    <w:rsid w:val="006F1AC7"/>
    <w:rPr>
      <w:rFonts w:ascii="Segoe UI" w:hAnsi="Segoe UI" w:cs="Segoe UI" w:hint="default"/>
      <w:sz w:val="18"/>
      <w:szCs w:val="18"/>
    </w:rPr>
  </w:style>
  <w:style w:type="table" w:customStyle="1" w:styleId="Style11">
    <w:name w:val="_Style 11"/>
    <w:basedOn w:val="prastojilentel"/>
    <w:qFormat/>
    <w:rsid w:val="00755D9F"/>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paragraph" w:styleId="prastasiniatinklio">
    <w:name w:val="Normal (Web)"/>
    <w:basedOn w:val="prastasis"/>
    <w:uiPriority w:val="99"/>
    <w:rsid w:val="00755D9F"/>
    <w:pPr>
      <w:spacing w:before="100" w:beforeAutospacing="1" w:after="100" w:afterAutospacing="1"/>
    </w:pPr>
    <w:rPr>
      <w:lang w:val="lt-LT" w:eastAsia="lt-LT"/>
    </w:rPr>
  </w:style>
  <w:style w:type="paragraph" w:styleId="Paprastasistekstas">
    <w:name w:val="Plain Text"/>
    <w:basedOn w:val="prastasis"/>
    <w:link w:val="PaprastasistekstasDiagrama"/>
    <w:uiPriority w:val="99"/>
    <w:semiHidden/>
    <w:unhideWhenUsed/>
    <w:rsid w:val="00C67E3B"/>
    <w:rPr>
      <w:rFonts w:ascii="Calibri" w:eastAsiaTheme="minorHAns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semiHidden/>
    <w:rsid w:val="00C67E3B"/>
    <w:rPr>
      <w:rFonts w:ascii="Calibri" w:hAnsi="Calibri"/>
      <w:kern w:val="2"/>
      <w:szCs w:val="21"/>
      <w14:ligatures w14:val="standardContextual"/>
    </w:rPr>
  </w:style>
  <w:style w:type="character" w:customStyle="1" w:styleId="Neapdorotaspaminjimas1">
    <w:name w:val="Neapdorotas paminėjimas1"/>
    <w:basedOn w:val="Numatytasispastraiposriftas"/>
    <w:uiPriority w:val="99"/>
    <w:semiHidden/>
    <w:unhideWhenUsed/>
    <w:rsid w:val="00EA023C"/>
    <w:rPr>
      <w:color w:val="605E5C"/>
      <w:shd w:val="clear" w:color="auto" w:fill="E1DFDD"/>
    </w:rPr>
  </w:style>
  <w:style w:type="character" w:styleId="Komentaronuoroda">
    <w:name w:val="annotation reference"/>
    <w:basedOn w:val="Numatytasispastraiposriftas"/>
    <w:uiPriority w:val="99"/>
    <w:semiHidden/>
    <w:unhideWhenUsed/>
    <w:rsid w:val="004F560C"/>
    <w:rPr>
      <w:sz w:val="16"/>
      <w:szCs w:val="16"/>
    </w:rPr>
  </w:style>
  <w:style w:type="paragraph" w:styleId="Komentarotekstas">
    <w:name w:val="annotation text"/>
    <w:basedOn w:val="prastasis"/>
    <w:link w:val="KomentarotekstasDiagrama"/>
    <w:uiPriority w:val="99"/>
    <w:unhideWhenUsed/>
    <w:rsid w:val="004F560C"/>
    <w:rPr>
      <w:sz w:val="20"/>
      <w:szCs w:val="20"/>
    </w:rPr>
  </w:style>
  <w:style w:type="character" w:customStyle="1" w:styleId="KomentarotekstasDiagrama">
    <w:name w:val="Komentaro tekstas Diagrama"/>
    <w:basedOn w:val="Numatytasispastraiposriftas"/>
    <w:link w:val="Komentarotekstas"/>
    <w:uiPriority w:val="99"/>
    <w:rsid w:val="004F560C"/>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F560C"/>
    <w:rPr>
      <w:b/>
      <w:bCs/>
    </w:rPr>
  </w:style>
  <w:style w:type="character" w:customStyle="1" w:styleId="KomentarotemaDiagrama">
    <w:name w:val="Komentaro tema Diagrama"/>
    <w:basedOn w:val="KomentarotekstasDiagrama"/>
    <w:link w:val="Komentarotema"/>
    <w:uiPriority w:val="99"/>
    <w:semiHidden/>
    <w:rsid w:val="004F560C"/>
    <w:rPr>
      <w:rFonts w:ascii="Times New Roman" w:eastAsia="Times New Roman" w:hAnsi="Times New Roman" w:cs="Times New Roman"/>
      <w:b/>
      <w:bCs/>
      <w:sz w:val="20"/>
      <w:szCs w:val="20"/>
      <w:lang w:val="en-US"/>
    </w:rPr>
  </w:style>
  <w:style w:type="paragraph" w:styleId="Pataisymai">
    <w:name w:val="Revision"/>
    <w:hidden/>
    <w:uiPriority w:val="99"/>
    <w:semiHidden/>
    <w:rsid w:val="00CB341F"/>
    <w:pPr>
      <w:spacing w:after="0"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537563"/>
    <w:rPr>
      <w:i/>
      <w:iCs/>
    </w:rPr>
  </w:style>
  <w:style w:type="paragraph" w:customStyle="1" w:styleId="Body">
    <w:name w:val="Body"/>
    <w:rsid w:val="006C4988"/>
    <w:pPr>
      <w:widowControl w:val="0"/>
      <w:spacing w:after="0" w:line="240" w:lineRule="auto"/>
      <w:ind w:left="108" w:hanging="108"/>
    </w:pPr>
    <w:rPr>
      <w:rFonts w:ascii="Helvetica" w:eastAsia="Helvetica" w:hAnsi="Helvetica" w:cs="Helvetica"/>
      <w:b/>
      <w:bCs/>
      <w:color w:val="000000"/>
      <w:sz w:val="20"/>
      <w:szCs w:val="20"/>
      <w:u w:color="000000"/>
      <w:lang w:val="en-US" w:eastAsia="en-GB"/>
      <w14:textOutline w14:w="0" w14:cap="flat" w14:cmpd="sng" w14:algn="ctr">
        <w14:noFill/>
        <w14:prstDash w14:val="solid"/>
        <w14:bevel/>
      </w14:textOutline>
    </w:rPr>
  </w:style>
  <w:style w:type="paragraph" w:customStyle="1" w:styleId="Textbodyindent">
    <w:name w:val="Text body indent"/>
    <w:basedOn w:val="prastasis"/>
    <w:rsid w:val="00712EA7"/>
    <w:pPr>
      <w:widowControl w:val="0"/>
      <w:suppressAutoHyphens/>
      <w:autoSpaceDN w:val="0"/>
      <w:ind w:firstLine="720"/>
      <w:jc w:val="both"/>
    </w:pPr>
    <w:rPr>
      <w:kern w:val="3"/>
      <w:szCs w:val="20"/>
      <w:lang w:val="ru-RU" w:eastAsia="ru-RU"/>
    </w:rPr>
  </w:style>
  <w:style w:type="paragraph" w:styleId="Antrats">
    <w:name w:val="header"/>
    <w:basedOn w:val="prastasis"/>
    <w:link w:val="AntratsDiagrama"/>
    <w:uiPriority w:val="99"/>
    <w:unhideWhenUsed/>
    <w:rsid w:val="009B6AAD"/>
    <w:pPr>
      <w:tabs>
        <w:tab w:val="center" w:pos="4986"/>
        <w:tab w:val="right" w:pos="9972"/>
      </w:tabs>
    </w:pPr>
  </w:style>
  <w:style w:type="character" w:customStyle="1" w:styleId="AntratsDiagrama">
    <w:name w:val="Antraštės Diagrama"/>
    <w:basedOn w:val="Numatytasispastraiposriftas"/>
    <w:link w:val="Antrats"/>
    <w:uiPriority w:val="99"/>
    <w:rsid w:val="009B6AAD"/>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9B6AAD"/>
    <w:pPr>
      <w:tabs>
        <w:tab w:val="center" w:pos="4986"/>
        <w:tab w:val="right" w:pos="9972"/>
      </w:tabs>
    </w:pPr>
  </w:style>
  <w:style w:type="character" w:customStyle="1" w:styleId="PoratDiagrama">
    <w:name w:val="Poraštė Diagrama"/>
    <w:basedOn w:val="Numatytasispastraiposriftas"/>
    <w:link w:val="Porat"/>
    <w:uiPriority w:val="99"/>
    <w:rsid w:val="009B6AA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4878">
      <w:bodyDiv w:val="1"/>
      <w:marLeft w:val="0"/>
      <w:marRight w:val="0"/>
      <w:marTop w:val="0"/>
      <w:marBottom w:val="0"/>
      <w:divBdr>
        <w:top w:val="none" w:sz="0" w:space="0" w:color="auto"/>
        <w:left w:val="none" w:sz="0" w:space="0" w:color="auto"/>
        <w:bottom w:val="none" w:sz="0" w:space="0" w:color="auto"/>
        <w:right w:val="none" w:sz="0" w:space="0" w:color="auto"/>
      </w:divBdr>
    </w:div>
    <w:div w:id="205684490">
      <w:bodyDiv w:val="1"/>
      <w:marLeft w:val="0"/>
      <w:marRight w:val="0"/>
      <w:marTop w:val="0"/>
      <w:marBottom w:val="0"/>
      <w:divBdr>
        <w:top w:val="none" w:sz="0" w:space="0" w:color="auto"/>
        <w:left w:val="none" w:sz="0" w:space="0" w:color="auto"/>
        <w:bottom w:val="none" w:sz="0" w:space="0" w:color="auto"/>
        <w:right w:val="none" w:sz="0" w:space="0" w:color="auto"/>
      </w:divBdr>
    </w:div>
    <w:div w:id="233661427">
      <w:bodyDiv w:val="1"/>
      <w:marLeft w:val="0"/>
      <w:marRight w:val="0"/>
      <w:marTop w:val="0"/>
      <w:marBottom w:val="0"/>
      <w:divBdr>
        <w:top w:val="none" w:sz="0" w:space="0" w:color="auto"/>
        <w:left w:val="none" w:sz="0" w:space="0" w:color="auto"/>
        <w:bottom w:val="none" w:sz="0" w:space="0" w:color="auto"/>
        <w:right w:val="none" w:sz="0" w:space="0" w:color="auto"/>
      </w:divBdr>
    </w:div>
    <w:div w:id="330525177">
      <w:bodyDiv w:val="1"/>
      <w:marLeft w:val="0"/>
      <w:marRight w:val="0"/>
      <w:marTop w:val="0"/>
      <w:marBottom w:val="0"/>
      <w:divBdr>
        <w:top w:val="none" w:sz="0" w:space="0" w:color="auto"/>
        <w:left w:val="none" w:sz="0" w:space="0" w:color="auto"/>
        <w:bottom w:val="none" w:sz="0" w:space="0" w:color="auto"/>
        <w:right w:val="none" w:sz="0" w:space="0" w:color="auto"/>
      </w:divBdr>
    </w:div>
    <w:div w:id="520364784">
      <w:bodyDiv w:val="1"/>
      <w:marLeft w:val="0"/>
      <w:marRight w:val="0"/>
      <w:marTop w:val="0"/>
      <w:marBottom w:val="0"/>
      <w:divBdr>
        <w:top w:val="none" w:sz="0" w:space="0" w:color="auto"/>
        <w:left w:val="none" w:sz="0" w:space="0" w:color="auto"/>
        <w:bottom w:val="none" w:sz="0" w:space="0" w:color="auto"/>
        <w:right w:val="none" w:sz="0" w:space="0" w:color="auto"/>
      </w:divBdr>
    </w:div>
    <w:div w:id="531647725">
      <w:bodyDiv w:val="1"/>
      <w:marLeft w:val="0"/>
      <w:marRight w:val="0"/>
      <w:marTop w:val="0"/>
      <w:marBottom w:val="0"/>
      <w:divBdr>
        <w:top w:val="none" w:sz="0" w:space="0" w:color="auto"/>
        <w:left w:val="none" w:sz="0" w:space="0" w:color="auto"/>
        <w:bottom w:val="none" w:sz="0" w:space="0" w:color="auto"/>
        <w:right w:val="none" w:sz="0" w:space="0" w:color="auto"/>
      </w:divBdr>
    </w:div>
    <w:div w:id="711617792">
      <w:bodyDiv w:val="1"/>
      <w:marLeft w:val="0"/>
      <w:marRight w:val="0"/>
      <w:marTop w:val="0"/>
      <w:marBottom w:val="0"/>
      <w:divBdr>
        <w:top w:val="none" w:sz="0" w:space="0" w:color="auto"/>
        <w:left w:val="none" w:sz="0" w:space="0" w:color="auto"/>
        <w:bottom w:val="none" w:sz="0" w:space="0" w:color="auto"/>
        <w:right w:val="none" w:sz="0" w:space="0" w:color="auto"/>
      </w:divBdr>
    </w:div>
    <w:div w:id="853418213">
      <w:bodyDiv w:val="1"/>
      <w:marLeft w:val="0"/>
      <w:marRight w:val="0"/>
      <w:marTop w:val="0"/>
      <w:marBottom w:val="0"/>
      <w:divBdr>
        <w:top w:val="none" w:sz="0" w:space="0" w:color="auto"/>
        <w:left w:val="none" w:sz="0" w:space="0" w:color="auto"/>
        <w:bottom w:val="none" w:sz="0" w:space="0" w:color="auto"/>
        <w:right w:val="none" w:sz="0" w:space="0" w:color="auto"/>
      </w:divBdr>
    </w:div>
    <w:div w:id="1297106450">
      <w:bodyDiv w:val="1"/>
      <w:marLeft w:val="0"/>
      <w:marRight w:val="0"/>
      <w:marTop w:val="0"/>
      <w:marBottom w:val="0"/>
      <w:divBdr>
        <w:top w:val="none" w:sz="0" w:space="0" w:color="auto"/>
        <w:left w:val="none" w:sz="0" w:space="0" w:color="auto"/>
        <w:bottom w:val="none" w:sz="0" w:space="0" w:color="auto"/>
        <w:right w:val="none" w:sz="0" w:space="0" w:color="auto"/>
      </w:divBdr>
    </w:div>
    <w:div w:id="1460418646">
      <w:bodyDiv w:val="1"/>
      <w:marLeft w:val="0"/>
      <w:marRight w:val="0"/>
      <w:marTop w:val="0"/>
      <w:marBottom w:val="0"/>
      <w:divBdr>
        <w:top w:val="none" w:sz="0" w:space="0" w:color="auto"/>
        <w:left w:val="none" w:sz="0" w:space="0" w:color="auto"/>
        <w:bottom w:val="none" w:sz="0" w:space="0" w:color="auto"/>
        <w:right w:val="none" w:sz="0" w:space="0" w:color="auto"/>
      </w:divBdr>
    </w:div>
    <w:div w:id="1743212216">
      <w:bodyDiv w:val="1"/>
      <w:marLeft w:val="0"/>
      <w:marRight w:val="0"/>
      <w:marTop w:val="0"/>
      <w:marBottom w:val="0"/>
      <w:divBdr>
        <w:top w:val="none" w:sz="0" w:space="0" w:color="auto"/>
        <w:left w:val="none" w:sz="0" w:space="0" w:color="auto"/>
        <w:bottom w:val="none" w:sz="0" w:space="0" w:color="auto"/>
        <w:right w:val="none" w:sz="0" w:space="0" w:color="auto"/>
      </w:divBdr>
    </w:div>
    <w:div w:id="1817798277">
      <w:bodyDiv w:val="1"/>
      <w:marLeft w:val="0"/>
      <w:marRight w:val="0"/>
      <w:marTop w:val="0"/>
      <w:marBottom w:val="0"/>
      <w:divBdr>
        <w:top w:val="none" w:sz="0" w:space="0" w:color="auto"/>
        <w:left w:val="none" w:sz="0" w:space="0" w:color="auto"/>
        <w:bottom w:val="none" w:sz="0" w:space="0" w:color="auto"/>
        <w:right w:val="none" w:sz="0" w:space="0" w:color="auto"/>
      </w:divBdr>
    </w:div>
    <w:div w:id="20152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5E9BFE0-0355-43C1-97E0-10496D47EA78}">
  <ds:schemaRefs>
    <ds:schemaRef ds:uri="http://schemas.openxmlformats.org/officeDocument/2006/bibliography"/>
  </ds:schemaRefs>
</ds:datastoreItem>
</file>

<file path=customXml/itemProps2.xml><?xml version="1.0" encoding="utf-8"?>
<ds:datastoreItem xmlns:ds="http://schemas.openxmlformats.org/officeDocument/2006/customXml" ds:itemID="{7ACBC6A0-4E04-4F96-BB94-2EA4A46893B9}">
  <ds:schemaRefs>
    <ds:schemaRef ds:uri="http://schemas.microsoft.com/sharepoint/v3/contenttype/forms"/>
  </ds:schemaRefs>
</ds:datastoreItem>
</file>

<file path=customXml/itemProps3.xml><?xml version="1.0" encoding="utf-8"?>
<ds:datastoreItem xmlns:ds="http://schemas.openxmlformats.org/officeDocument/2006/customXml" ds:itemID="{57A6E899-C674-4BC7-8304-51235F63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DC041-BDB9-454B-AD0F-EFF86033A5A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3667</Words>
  <Characters>2091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Jakutienė</dc:creator>
  <cp:lastModifiedBy>Urtė Savickienė</cp:lastModifiedBy>
  <cp:revision>11</cp:revision>
  <cp:lastPrinted>2023-06-27T11:44:00Z</cp:lastPrinted>
  <dcterms:created xsi:type="dcterms:W3CDTF">2025-03-27T08:23:00Z</dcterms:created>
  <dcterms:modified xsi:type="dcterms:W3CDTF">2025-04-15T12:58:00Z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