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0AE6" w14:textId="36A40876" w:rsidR="00DD3CFC" w:rsidRPr="00FD6819" w:rsidRDefault="00DD3CFC" w:rsidP="00DD3CFC">
      <w:pPr>
        <w:widowControl w:val="0"/>
        <w:jc w:val="right"/>
        <w:rPr>
          <w:rFonts w:eastAsia="Lucida Sans Unicode"/>
          <w:b/>
          <w:kern w:val="1"/>
          <w:lang w:eastAsia="zh-CN" w:bidi="hi-IN"/>
        </w:rPr>
      </w:pPr>
      <w:bookmarkStart w:id="0" w:name="_Hlk61453000"/>
      <w:proofErr w:type="spellStart"/>
      <w:r w:rsidRPr="00E10D2A">
        <w:rPr>
          <w:rFonts w:eastAsia="Lucida Sans Unicode"/>
          <w:b/>
          <w:bCs/>
          <w:kern w:val="1"/>
          <w:lang w:eastAsia="zh-CN" w:bidi="hi-IN"/>
        </w:rPr>
        <w:t>Pirkimo</w:t>
      </w:r>
      <w:proofErr w:type="spellEnd"/>
      <w:r w:rsidRPr="00E10D2A">
        <w:rPr>
          <w:rFonts w:eastAsia="Lucida Sans Unicode"/>
          <w:b/>
          <w:kern w:val="1"/>
          <w:lang w:eastAsia="zh-CN" w:bidi="hi-IN"/>
        </w:rPr>
        <w:t xml:space="preserve"> </w:t>
      </w:r>
      <w:proofErr w:type="spellStart"/>
      <w:r w:rsidRPr="00E10D2A">
        <w:rPr>
          <w:rFonts w:eastAsia="Lucida Sans Unicode"/>
          <w:b/>
          <w:kern w:val="1"/>
          <w:lang w:eastAsia="zh-CN" w:bidi="hi-IN"/>
        </w:rPr>
        <w:t>sąlygų</w:t>
      </w:r>
      <w:proofErr w:type="spellEnd"/>
      <w:r w:rsidRPr="00E10D2A">
        <w:rPr>
          <w:rFonts w:eastAsia="Lucida Sans Unicode"/>
          <w:b/>
          <w:kern w:val="1"/>
          <w:lang w:eastAsia="zh-CN" w:bidi="hi-IN"/>
        </w:rPr>
        <w:t xml:space="preserve"> </w:t>
      </w:r>
      <w:r>
        <w:rPr>
          <w:rFonts w:eastAsia="Lucida Sans Unicode"/>
          <w:b/>
          <w:kern w:val="1"/>
          <w:lang w:eastAsia="zh-CN" w:bidi="hi-IN"/>
        </w:rPr>
        <w:t>3</w:t>
      </w:r>
      <w:r w:rsidRPr="00E10D2A">
        <w:rPr>
          <w:rFonts w:eastAsia="Lucida Sans Unicode"/>
          <w:b/>
          <w:kern w:val="1"/>
          <w:lang w:eastAsia="zh-CN" w:bidi="hi-IN"/>
        </w:rPr>
        <w:t xml:space="preserve"> </w:t>
      </w:r>
      <w:proofErr w:type="spellStart"/>
      <w:r w:rsidRPr="00E10D2A">
        <w:rPr>
          <w:rFonts w:eastAsia="Lucida Sans Unicode"/>
          <w:b/>
          <w:kern w:val="1"/>
          <w:lang w:eastAsia="zh-CN" w:bidi="hi-IN"/>
        </w:rPr>
        <w:t>priedas</w:t>
      </w:r>
      <w:proofErr w:type="spellEnd"/>
    </w:p>
    <w:p w14:paraId="7173A6BA" w14:textId="6692CCA7" w:rsidR="00DD3CFC" w:rsidRDefault="00DD3CFC" w:rsidP="00DD3CFC">
      <w:pPr>
        <w:pStyle w:val="Paantrat"/>
        <w:spacing w:after="0"/>
        <w:jc w:val="right"/>
        <w:rPr>
          <w:rFonts w:ascii="Times New Roman" w:hAnsi="Times New Roman"/>
          <w:b/>
          <w:szCs w:val="24"/>
          <w:lang w:val="lt-LT"/>
        </w:rPr>
      </w:pPr>
      <w:proofErr w:type="spellStart"/>
      <w:r w:rsidRPr="00FD6819">
        <w:rPr>
          <w:rFonts w:ascii="Times New Roman" w:eastAsia="Lucida Sans Unicode" w:hAnsi="Times New Roman"/>
          <w:b/>
          <w:lang w:eastAsia="zh-CN" w:bidi="hi-IN"/>
        </w:rPr>
        <w:t>Pirkimo</w:t>
      </w:r>
      <w:proofErr w:type="spellEnd"/>
      <w:r w:rsidRPr="00FD6819">
        <w:rPr>
          <w:rFonts w:ascii="Times New Roman" w:eastAsia="Lucida Sans Unicode" w:hAnsi="Times New Roman"/>
          <w:b/>
          <w:lang w:eastAsia="zh-CN" w:bidi="hi-IN"/>
        </w:rPr>
        <w:t xml:space="preserve"> </w:t>
      </w:r>
      <w:proofErr w:type="spellStart"/>
      <w:r w:rsidRPr="00FD6819">
        <w:rPr>
          <w:rFonts w:ascii="Times New Roman" w:eastAsia="Lucida Sans Unicode" w:hAnsi="Times New Roman"/>
          <w:b/>
          <w:lang w:eastAsia="zh-CN" w:bidi="hi-IN"/>
        </w:rPr>
        <w:t>sutarties</w:t>
      </w:r>
      <w:proofErr w:type="spellEnd"/>
      <w:r w:rsidRPr="00FD6819">
        <w:rPr>
          <w:rFonts w:ascii="Times New Roman" w:eastAsia="Lucida Sans Unicode" w:hAnsi="Times New Roman"/>
          <w:b/>
          <w:lang w:eastAsia="zh-CN" w:bidi="hi-IN"/>
        </w:rPr>
        <w:t xml:space="preserve"> </w:t>
      </w:r>
      <w:proofErr w:type="spellStart"/>
      <w:r w:rsidRPr="00FD6819">
        <w:rPr>
          <w:rFonts w:ascii="Times New Roman" w:eastAsia="Lucida Sans Unicode" w:hAnsi="Times New Roman"/>
          <w:b/>
          <w:lang w:eastAsia="zh-CN" w:bidi="hi-IN"/>
        </w:rPr>
        <w:t>projektas</w:t>
      </w:r>
      <w:proofErr w:type="spellEnd"/>
    </w:p>
    <w:p w14:paraId="5526288A" w14:textId="77777777" w:rsidR="00DD3CFC" w:rsidRDefault="00DD3CFC">
      <w:pPr>
        <w:pStyle w:val="Paantrat"/>
        <w:spacing w:after="0"/>
        <w:rPr>
          <w:rFonts w:ascii="Times New Roman" w:hAnsi="Times New Roman"/>
          <w:b/>
          <w:szCs w:val="24"/>
          <w:lang w:val="lt-LT"/>
        </w:rPr>
      </w:pPr>
    </w:p>
    <w:p w14:paraId="10BB3919" w14:textId="7CD010EC" w:rsidR="000161FE" w:rsidRPr="00703392" w:rsidRDefault="00885DDF">
      <w:pPr>
        <w:pStyle w:val="Paantrat"/>
        <w:spacing w:after="0"/>
        <w:rPr>
          <w:rFonts w:ascii="Times New Roman" w:hAnsi="Times New Roman"/>
          <w:b/>
          <w:lang w:val="lt-LT"/>
        </w:rPr>
      </w:pPr>
      <w:r w:rsidRPr="00885DDF">
        <w:rPr>
          <w:rFonts w:ascii="Times New Roman" w:hAnsi="Times New Roman"/>
          <w:b/>
          <w:szCs w:val="24"/>
          <w:lang w:val="lt-LT"/>
        </w:rPr>
        <w:t xml:space="preserve">KELIO ŽENKLŲ, KELIO ŽENKLINIMO IR KITŲ INŽINERINIŲ EISMO SAUGUMO PRIEMONIŲ ĮRENGIMO </w:t>
      </w:r>
      <w:r w:rsidR="00B372B6" w:rsidRPr="00703392">
        <w:rPr>
          <w:rFonts w:ascii="Times New Roman" w:hAnsi="Times New Roman"/>
          <w:b/>
          <w:lang w:val="lt-LT"/>
        </w:rPr>
        <w:t>DARBŲ</w:t>
      </w:r>
      <w:bookmarkEnd w:id="0"/>
      <w:r w:rsidR="000C4978" w:rsidRPr="00703392">
        <w:rPr>
          <w:rFonts w:ascii="Times New Roman" w:hAnsi="Times New Roman"/>
          <w:b/>
          <w:lang w:val="lt-LT"/>
        </w:rPr>
        <w:t xml:space="preserve"> PIRKIMO SUTARTIS</w:t>
      </w:r>
    </w:p>
    <w:p w14:paraId="798A3BB6" w14:textId="77777777" w:rsidR="000161FE" w:rsidRPr="00703392" w:rsidRDefault="000161FE">
      <w:pPr>
        <w:pStyle w:val="Paantrat"/>
        <w:spacing w:after="0"/>
        <w:rPr>
          <w:lang w:val="lt-LT"/>
        </w:rPr>
      </w:pPr>
    </w:p>
    <w:p w14:paraId="4721A7D5" w14:textId="23C0F12B" w:rsidR="000161FE" w:rsidRPr="00703392" w:rsidRDefault="000161FE">
      <w:pPr>
        <w:pStyle w:val="Paantrat"/>
        <w:spacing w:after="0"/>
        <w:rPr>
          <w:rFonts w:ascii="Times New Roman" w:hAnsi="Times New Roman"/>
          <w:lang w:val="lt-LT"/>
        </w:rPr>
      </w:pPr>
      <w:r w:rsidRPr="00703392">
        <w:rPr>
          <w:rFonts w:ascii="Times New Roman" w:hAnsi="Times New Roman"/>
          <w:lang w:val="lt-LT"/>
        </w:rPr>
        <w:t>20</w:t>
      </w:r>
      <w:r w:rsidR="00B372B6" w:rsidRPr="00703392">
        <w:rPr>
          <w:rFonts w:ascii="Times New Roman" w:hAnsi="Times New Roman"/>
          <w:lang w:val="lt-LT"/>
        </w:rPr>
        <w:t>2</w:t>
      </w:r>
      <w:r w:rsidR="00193EC4" w:rsidRPr="00703392">
        <w:rPr>
          <w:rFonts w:ascii="Times New Roman" w:hAnsi="Times New Roman"/>
          <w:lang w:val="lt-LT"/>
        </w:rPr>
        <w:t>5</w:t>
      </w:r>
      <w:r w:rsidRPr="00703392">
        <w:rPr>
          <w:rFonts w:ascii="Times New Roman" w:hAnsi="Times New Roman"/>
          <w:lang w:val="lt-LT"/>
        </w:rPr>
        <w:t xml:space="preserve"> m.</w:t>
      </w:r>
      <w:r w:rsidR="00B372B6" w:rsidRPr="00703392">
        <w:rPr>
          <w:rFonts w:ascii="Times New Roman" w:hAnsi="Times New Roman"/>
          <w:lang w:val="lt-LT"/>
        </w:rPr>
        <w:t xml:space="preserve"> </w:t>
      </w:r>
      <w:r w:rsidR="00C34B81" w:rsidRPr="00703392">
        <w:rPr>
          <w:rFonts w:ascii="Times New Roman" w:hAnsi="Times New Roman"/>
          <w:lang w:val="lt-LT"/>
        </w:rPr>
        <w:t xml:space="preserve"> </w:t>
      </w:r>
      <w:r w:rsidR="000C4978" w:rsidRPr="00703392">
        <w:rPr>
          <w:rFonts w:ascii="Times New Roman" w:hAnsi="Times New Roman"/>
          <w:lang w:val="lt-LT"/>
        </w:rPr>
        <w:t xml:space="preserve">             </w:t>
      </w:r>
      <w:r w:rsidRPr="00703392">
        <w:rPr>
          <w:rFonts w:ascii="Times New Roman" w:hAnsi="Times New Roman"/>
          <w:lang w:val="lt-LT"/>
        </w:rPr>
        <w:t xml:space="preserve">d. Nr. </w:t>
      </w:r>
      <w:r w:rsidR="000C4978" w:rsidRPr="00703392">
        <w:rPr>
          <w:rFonts w:ascii="Times New Roman" w:hAnsi="Times New Roman"/>
          <w:lang w:val="lt-LT"/>
        </w:rPr>
        <w:t xml:space="preserve">  </w:t>
      </w:r>
    </w:p>
    <w:p w14:paraId="713073D0" w14:textId="77777777" w:rsidR="000161FE" w:rsidRPr="00703392" w:rsidRDefault="000161FE">
      <w:pPr>
        <w:pStyle w:val="Paantrat"/>
        <w:spacing w:after="0"/>
        <w:rPr>
          <w:rFonts w:ascii="Times New Roman" w:hAnsi="Times New Roman"/>
          <w:lang w:val="lt-LT"/>
        </w:rPr>
      </w:pPr>
      <w:r w:rsidRPr="00703392">
        <w:rPr>
          <w:rFonts w:ascii="Times New Roman" w:hAnsi="Times New Roman"/>
          <w:lang w:val="lt-LT"/>
        </w:rPr>
        <w:t>Šiauliai</w:t>
      </w:r>
    </w:p>
    <w:p w14:paraId="67BE3965" w14:textId="77777777" w:rsidR="00AF1FB6" w:rsidRPr="00AF1FB6" w:rsidRDefault="00AF1FB6" w:rsidP="00AF1FB6">
      <w:pPr>
        <w:spacing w:before="120"/>
        <w:jc w:val="both"/>
        <w:rPr>
          <w:rFonts w:eastAsia="Lucida Sans Unicode"/>
          <w:kern w:val="1"/>
          <w:lang w:val="lt-LT" w:eastAsia="zh-CN" w:bidi="hi-IN"/>
        </w:rPr>
      </w:pPr>
      <w:r w:rsidRPr="00AF1FB6">
        <w:rPr>
          <w:rFonts w:eastAsia="Lucida Sans Unicode"/>
          <w:kern w:val="1"/>
          <w:lang w:val="lt-LT" w:eastAsia="zh-CN" w:bidi="hi-IN"/>
        </w:rPr>
        <w:t xml:space="preserve">Biudžetinė įstaiga Šiaulių rajono savivaldybės administracija,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w:t>
      </w:r>
      <w:proofErr w:type="spellStart"/>
      <w:r w:rsidRPr="00AF1FB6">
        <w:rPr>
          <w:rFonts w:eastAsia="Lucida Sans Unicode"/>
          <w:kern w:val="1"/>
          <w:lang w:val="lt-LT" w:eastAsia="zh-CN" w:bidi="hi-IN"/>
        </w:rPr>
        <w:t>Gipoldo</w:t>
      </w:r>
      <w:proofErr w:type="spellEnd"/>
      <w:r w:rsidRPr="00AF1FB6">
        <w:rPr>
          <w:rFonts w:eastAsia="Lucida Sans Unicode"/>
          <w:kern w:val="1"/>
          <w:lang w:val="lt-LT" w:eastAsia="zh-CN" w:bidi="hi-IN"/>
        </w:rPr>
        <w:t xml:space="preserve"> Karklelio, veikiančio pagal Šiaulių rajono savivaldybės administracijos nuostatus, patvirtintus Šiaulių rajono savivaldybės tarybos 2024 m. vasario 6 d. sprendimu Nr. T-5 „Dėl Šiaulių rajono savivaldybės administracijos nuostatų patvirtinimo“, (toliau – Užsakovas)toliau kartu šioje sutartyje vadinami „Šalimis“, o kiekvienas atskirai – „Šalimi“,</w:t>
      </w:r>
    </w:p>
    <w:p w14:paraId="76B1DBBE" w14:textId="77777777" w:rsidR="00B372B6" w:rsidRPr="00703392" w:rsidRDefault="00B372B6" w:rsidP="00B372B6">
      <w:pPr>
        <w:suppressAutoHyphens w:val="0"/>
        <w:spacing w:before="120"/>
        <w:jc w:val="both"/>
        <w:rPr>
          <w:rFonts w:eastAsia="Calibri"/>
          <w:i/>
          <w:kern w:val="1"/>
          <w:lang w:val="lt-LT" w:eastAsia="en-US"/>
        </w:rPr>
      </w:pPr>
      <w:r w:rsidRPr="00703392">
        <w:rPr>
          <w:rFonts w:eastAsia="Lucida Sans Unicode"/>
          <w:kern w:val="1"/>
          <w:lang w:val="lt-LT" w:eastAsia="zh-CN" w:bidi="hi-IN"/>
        </w:rPr>
        <w:t xml:space="preserve">ir </w:t>
      </w:r>
      <w:r w:rsidRPr="00703392">
        <w:rPr>
          <w:rFonts w:eastAsia="Calibri"/>
          <w:i/>
          <w:kern w:val="1"/>
          <w:lang w:val="lt-LT" w:eastAsia="en-US"/>
        </w:rPr>
        <w:t>(tiekėjo pavadinimas)</w:t>
      </w:r>
      <w:r w:rsidRPr="00703392">
        <w:rPr>
          <w:rFonts w:eastAsia="Calibri"/>
          <w:kern w:val="1"/>
          <w:lang w:val="lt-LT"/>
        </w:rPr>
        <w:t xml:space="preserve"> ___________________,</w:t>
      </w:r>
      <w:r w:rsidRPr="00703392">
        <w:rPr>
          <w:rFonts w:eastAsia="Lucida Sans Unicode"/>
          <w:kern w:val="1"/>
          <w:lang w:val="lt-LT" w:eastAsia="zh-CN" w:bidi="hi-IN"/>
        </w:rPr>
        <w:t xml:space="preserve"> juridinio asmens kodas </w:t>
      </w:r>
      <w:r w:rsidRPr="00703392">
        <w:rPr>
          <w:rFonts w:eastAsia="Calibri"/>
          <w:kern w:val="1"/>
          <w:lang w:val="lt-LT" w:eastAsia="en-US"/>
        </w:rPr>
        <w:t>____________, kurio</w:t>
      </w:r>
      <w:r w:rsidRPr="00703392">
        <w:rPr>
          <w:rFonts w:eastAsia="Lucida Sans Unicode"/>
          <w:kern w:val="1"/>
          <w:lang w:val="lt-LT" w:eastAsia="zh-CN" w:bidi="hi-IN"/>
        </w:rPr>
        <w:t xml:space="preserve"> buveinė yra</w:t>
      </w:r>
      <w:r w:rsidRPr="00703392">
        <w:rPr>
          <w:rFonts w:eastAsia="Calibri"/>
          <w:kern w:val="1"/>
          <w:lang w:val="lt-LT" w:eastAsia="en-US"/>
        </w:rPr>
        <w:t xml:space="preserve"> ________________,</w:t>
      </w:r>
      <w:r w:rsidRPr="00703392">
        <w:rPr>
          <w:rFonts w:eastAsia="Lucida Sans Unicode"/>
          <w:kern w:val="1"/>
          <w:lang w:val="lt-LT" w:eastAsia="zh-CN" w:bidi="hi-IN"/>
        </w:rPr>
        <w:t xml:space="preserve"> atstovaujama</w:t>
      </w:r>
      <w:r w:rsidRPr="00703392">
        <w:rPr>
          <w:rFonts w:eastAsia="Calibri"/>
          <w:kern w:val="1"/>
          <w:lang w:val="lt-LT" w:eastAsia="en-US"/>
        </w:rPr>
        <w:t xml:space="preserve"> _________________,</w:t>
      </w:r>
      <w:r w:rsidRPr="00703392">
        <w:rPr>
          <w:rFonts w:eastAsia="Lucida Sans Unicode"/>
          <w:kern w:val="1"/>
          <w:lang w:val="lt-LT" w:eastAsia="zh-CN" w:bidi="hi-IN"/>
        </w:rPr>
        <w:t xml:space="preserve"> veikiančio pagal </w:t>
      </w:r>
      <w:r w:rsidRPr="00703392">
        <w:rPr>
          <w:rFonts w:eastAsia="Calibri"/>
          <w:kern w:val="1"/>
          <w:lang w:val="lt-LT" w:eastAsia="en-US"/>
        </w:rPr>
        <w:t xml:space="preserve">___________ </w:t>
      </w:r>
      <w:r w:rsidRPr="00703392">
        <w:rPr>
          <w:rFonts w:eastAsia="Calibri"/>
          <w:i/>
          <w:kern w:val="1"/>
          <w:lang w:val="lt-LT" w:eastAsia="en-US"/>
        </w:rPr>
        <w:t>(dokumentas, kurio pagrindu veikia asmuo)</w:t>
      </w:r>
      <w:r w:rsidRPr="00703392">
        <w:rPr>
          <w:rFonts w:eastAsia="Calibri"/>
          <w:kern w:val="1"/>
          <w:lang w:val="lt-LT" w:eastAsia="en-US"/>
        </w:rPr>
        <w:t xml:space="preserve"> (</w:t>
      </w:r>
      <w:r w:rsidRPr="00703392">
        <w:rPr>
          <w:rFonts w:eastAsia="Lucida Sans Unicode"/>
          <w:kern w:val="1"/>
          <w:lang w:val="lt-LT" w:eastAsia="zh-CN" w:bidi="hi-IN"/>
        </w:rPr>
        <w:t>toliau – Rangovas),</w:t>
      </w:r>
    </w:p>
    <w:p w14:paraId="2047F63F" w14:textId="77777777" w:rsidR="00B372B6" w:rsidRPr="00703392" w:rsidRDefault="00B372B6" w:rsidP="00B372B6">
      <w:pPr>
        <w:suppressAutoHyphens w:val="0"/>
        <w:jc w:val="both"/>
        <w:rPr>
          <w:rFonts w:eastAsia="Calibri"/>
          <w:kern w:val="1"/>
          <w:lang w:val="lt-LT"/>
        </w:rPr>
      </w:pPr>
      <w:r w:rsidRPr="00703392">
        <w:rPr>
          <w:rFonts w:eastAsia="Calibri"/>
          <w:i/>
          <w:kern w:val="1"/>
          <w:lang w:val="lt-LT" w:eastAsia="en-US"/>
        </w:rPr>
        <w:t>[jei tiekėjas ūkio subjektų grupė –atitinkamai nurodomi duomenys apie kiekvieną partnerį]</w:t>
      </w:r>
    </w:p>
    <w:p w14:paraId="03BE89DC" w14:textId="77777777" w:rsidR="00B372B6" w:rsidRPr="00703392" w:rsidRDefault="00B372B6" w:rsidP="00B372B6">
      <w:pPr>
        <w:suppressAutoHyphens w:val="0"/>
        <w:spacing w:before="120"/>
        <w:jc w:val="both"/>
        <w:rPr>
          <w:rFonts w:eastAsia="Lucida Sans Unicode"/>
          <w:kern w:val="1"/>
          <w:lang w:val="lt-LT" w:eastAsia="zh-CN" w:bidi="hi-IN"/>
        </w:rPr>
      </w:pPr>
      <w:r w:rsidRPr="00703392">
        <w:rPr>
          <w:rFonts w:eastAsia="Calibri"/>
          <w:kern w:val="1"/>
          <w:lang w:val="lt-LT"/>
        </w:rPr>
        <w:t>toliau kartu šioje sutartyje vadinami „Šalimis“, o kiekvienas atskirai – „Šalimi“,</w:t>
      </w:r>
    </w:p>
    <w:p w14:paraId="378926FE" w14:textId="50FAA971" w:rsidR="0060360D" w:rsidRPr="0060360D" w:rsidRDefault="0060360D" w:rsidP="0060360D">
      <w:pPr>
        <w:spacing w:before="120"/>
        <w:jc w:val="both"/>
        <w:rPr>
          <w:rFonts w:eastAsia="Lucida Sans Unicode"/>
          <w:kern w:val="1"/>
          <w:lang w:val="lt-LT" w:eastAsia="zh-CN" w:bidi="hi-IN"/>
        </w:rPr>
      </w:pPr>
      <w:r w:rsidRPr="0060360D">
        <w:rPr>
          <w:rFonts w:eastAsia="Lucida Sans Unicode"/>
          <w:kern w:val="1"/>
          <w:lang w:val="lt-LT" w:eastAsia="zh-CN" w:bidi="hi-IN"/>
        </w:rPr>
        <w:t xml:space="preserve">atsižvelgdami į Užsakovo įvykdyto mažos vertės pirkimo „Kelio ženklų, kelio ženklinimo ir kitų inžinerinių eismo saugumo priemonių įrengimo darbai“ (pirkimo </w:t>
      </w:r>
      <w:r>
        <w:rPr>
          <w:rFonts w:eastAsia="Lucida Sans Unicode"/>
          <w:kern w:val="1"/>
          <w:lang w:val="lt-LT" w:eastAsia="zh-CN" w:bidi="hi-IN"/>
        </w:rPr>
        <w:t>ID</w:t>
      </w:r>
      <w:r w:rsidRPr="0060360D">
        <w:rPr>
          <w:rFonts w:eastAsia="Lucida Sans Unicode"/>
          <w:kern w:val="1"/>
          <w:lang w:val="lt-LT" w:eastAsia="zh-CN" w:bidi="hi-IN"/>
        </w:rPr>
        <w:t xml:space="preserve">. </w:t>
      </w:r>
      <w:r w:rsidRPr="00322FC9">
        <w:rPr>
          <w:rFonts w:eastAsia="Lucida Sans Unicode"/>
          <w:kern w:val="1"/>
          <w:lang w:val="lt-LT" w:eastAsia="zh-CN" w:bidi="hi-IN"/>
        </w:rPr>
        <w:t>2194619</w:t>
      </w:r>
      <w:r w:rsidRPr="0060360D">
        <w:rPr>
          <w:rFonts w:eastAsia="Lucida Sans Unicode"/>
          <w:kern w:val="1"/>
          <w:lang w:val="lt-LT" w:eastAsia="zh-CN" w:bidi="hi-IN"/>
        </w:rPr>
        <w:t>) rezultatus, sudarė šią rangos darbų pirkimo sutartį (toliau – Sutartis) ir susitarė dėl toliau išvardintų sąlygų.</w:t>
      </w:r>
    </w:p>
    <w:p w14:paraId="148BEDF6" w14:textId="77777777" w:rsidR="000161FE" w:rsidRPr="00703392" w:rsidRDefault="000161FE">
      <w:pPr>
        <w:pStyle w:val="Pagrindinistekstas"/>
        <w:tabs>
          <w:tab w:val="left" w:pos="709"/>
          <w:tab w:val="left" w:pos="2160"/>
          <w:tab w:val="left" w:pos="2268"/>
        </w:tabs>
        <w:spacing w:before="120" w:line="240" w:lineRule="auto"/>
        <w:jc w:val="center"/>
        <w:rPr>
          <w:b/>
          <w:caps/>
        </w:rPr>
      </w:pPr>
      <w:r w:rsidRPr="00703392">
        <w:rPr>
          <w:b/>
        </w:rPr>
        <w:t xml:space="preserve">I. </w:t>
      </w:r>
      <w:r w:rsidRPr="00703392">
        <w:rPr>
          <w:b/>
          <w:caps/>
        </w:rPr>
        <w:t>Sutarties dalykas</w:t>
      </w:r>
    </w:p>
    <w:p w14:paraId="023A7A77" w14:textId="24DF56CA" w:rsidR="000C4978" w:rsidRPr="00703392" w:rsidRDefault="000161FE" w:rsidP="000456D5">
      <w:pPr>
        <w:pStyle w:val="Antrat3"/>
        <w:numPr>
          <w:ilvl w:val="1"/>
          <w:numId w:val="23"/>
        </w:numPr>
        <w:tabs>
          <w:tab w:val="left" w:pos="1418"/>
        </w:tabs>
        <w:ind w:left="0" w:firstLine="851"/>
        <w:rPr>
          <w:szCs w:val="24"/>
          <w:shd w:val="clear" w:color="auto" w:fill="FFFFFF"/>
        </w:rPr>
      </w:pPr>
      <w:r w:rsidRPr="00703392">
        <w:rPr>
          <w:szCs w:val="24"/>
          <w:shd w:val="clear" w:color="auto" w:fill="FFFFFF"/>
        </w:rPr>
        <w:t>Sutarties dalykas – kelio ženklų</w:t>
      </w:r>
      <w:r w:rsidR="00DA2BA1" w:rsidRPr="00703392">
        <w:rPr>
          <w:szCs w:val="24"/>
          <w:shd w:val="clear" w:color="auto" w:fill="FFFFFF"/>
        </w:rPr>
        <w:t>, signalinių stulpelių, greičio mažinimo kalnelių, sferinių veidrodžių</w:t>
      </w:r>
      <w:r w:rsidR="00193EC4" w:rsidRPr="00703392">
        <w:rPr>
          <w:szCs w:val="24"/>
          <w:shd w:val="clear" w:color="auto" w:fill="FFFFFF"/>
        </w:rPr>
        <w:t>, kelio atitvarų</w:t>
      </w:r>
      <w:r w:rsidR="00A62102">
        <w:rPr>
          <w:szCs w:val="24"/>
          <w:shd w:val="clear" w:color="auto" w:fill="FFFFFF"/>
        </w:rPr>
        <w:t xml:space="preserve"> </w:t>
      </w:r>
      <w:r w:rsidR="00DA2BA1" w:rsidRPr="00703392">
        <w:rPr>
          <w:szCs w:val="24"/>
          <w:shd w:val="clear" w:color="auto" w:fill="FFFFFF"/>
        </w:rPr>
        <w:t>ir kitų inžinerinių eismo saugumo priemonių</w:t>
      </w:r>
      <w:r w:rsidRPr="00703392">
        <w:rPr>
          <w:szCs w:val="24"/>
          <w:shd w:val="clear" w:color="auto" w:fill="FFFFFF"/>
        </w:rPr>
        <w:t xml:space="preserve"> įrengimo </w:t>
      </w:r>
      <w:r w:rsidR="000C4978" w:rsidRPr="00703392">
        <w:rPr>
          <w:szCs w:val="24"/>
          <w:shd w:val="clear" w:color="auto" w:fill="FFFFFF"/>
        </w:rPr>
        <w:t xml:space="preserve">bei </w:t>
      </w:r>
      <w:r w:rsidR="00A62102" w:rsidRPr="00A62102">
        <w:rPr>
          <w:szCs w:val="24"/>
          <w:shd w:val="clear" w:color="auto" w:fill="FFFFFF"/>
        </w:rPr>
        <w:t xml:space="preserve">kelių </w:t>
      </w:r>
      <w:r w:rsidR="00A62102">
        <w:rPr>
          <w:szCs w:val="24"/>
          <w:shd w:val="clear" w:color="auto" w:fill="FFFFFF"/>
        </w:rPr>
        <w:t>ir</w:t>
      </w:r>
      <w:r w:rsidR="00A62102" w:rsidRPr="00A62102">
        <w:rPr>
          <w:szCs w:val="24"/>
          <w:shd w:val="clear" w:color="auto" w:fill="FFFFFF"/>
        </w:rPr>
        <w:t xml:space="preserve"> gatvių vertikaliojo ženklinimo </w:t>
      </w:r>
      <w:r w:rsidRPr="00703392">
        <w:rPr>
          <w:szCs w:val="24"/>
          <w:shd w:val="clear" w:color="auto" w:fill="FFFFFF"/>
        </w:rPr>
        <w:t>(</w:t>
      </w:r>
      <w:r w:rsidRPr="00703392">
        <w:rPr>
          <w:bCs/>
          <w:szCs w:val="24"/>
          <w:shd w:val="clear" w:color="auto" w:fill="FFFFFF"/>
        </w:rPr>
        <w:t>toliau – Darbai)</w:t>
      </w:r>
      <w:r w:rsidR="00A62102">
        <w:rPr>
          <w:bCs/>
          <w:szCs w:val="24"/>
          <w:shd w:val="clear" w:color="auto" w:fill="FFFFFF"/>
        </w:rPr>
        <w:t xml:space="preserve"> d</w:t>
      </w:r>
      <w:r w:rsidRPr="00703392">
        <w:rPr>
          <w:bCs/>
          <w:szCs w:val="24"/>
          <w:shd w:val="clear" w:color="auto" w:fill="FFFFFF"/>
        </w:rPr>
        <w:t>arbai</w:t>
      </w:r>
      <w:r w:rsidR="00A62102">
        <w:rPr>
          <w:bCs/>
          <w:szCs w:val="24"/>
          <w:shd w:val="clear" w:color="auto" w:fill="FFFFFF"/>
        </w:rPr>
        <w:t>.</w:t>
      </w:r>
      <w:r w:rsidRPr="00703392">
        <w:rPr>
          <w:bCs/>
          <w:szCs w:val="24"/>
          <w:shd w:val="clear" w:color="auto" w:fill="FFFFFF"/>
        </w:rPr>
        <w:t xml:space="preserve"> Užsakovo nurodymu bus atliekami Šiaulių rajono savivaldyb</w:t>
      </w:r>
      <w:r w:rsidR="007C6D9B" w:rsidRPr="00703392">
        <w:rPr>
          <w:bCs/>
          <w:szCs w:val="24"/>
          <w:shd w:val="clear" w:color="auto" w:fill="FFFFFF"/>
        </w:rPr>
        <w:t>ei priklausančiuose keliuose, gatvėse ir teritorijose</w:t>
      </w:r>
      <w:r w:rsidRPr="00703392">
        <w:rPr>
          <w:bCs/>
          <w:szCs w:val="24"/>
          <w:shd w:val="clear" w:color="auto" w:fill="FFFFFF"/>
        </w:rPr>
        <w:t>.</w:t>
      </w:r>
      <w:r w:rsidR="00701B8F" w:rsidRPr="00703392">
        <w:rPr>
          <w:bCs/>
          <w:szCs w:val="24"/>
          <w:shd w:val="clear" w:color="auto" w:fill="FFFFFF"/>
        </w:rPr>
        <w:t xml:space="preserve"> Reikalavimai Darbams yra nurodyti Techninėje specifikacijoje, šios Sutarties 1 priede.</w:t>
      </w:r>
    </w:p>
    <w:p w14:paraId="5734C3B1" w14:textId="56AF6507" w:rsidR="00300337" w:rsidRPr="00703392" w:rsidRDefault="00783862" w:rsidP="000456D5">
      <w:pPr>
        <w:pStyle w:val="Antrat3"/>
        <w:numPr>
          <w:ilvl w:val="1"/>
          <w:numId w:val="23"/>
        </w:numPr>
        <w:tabs>
          <w:tab w:val="left" w:pos="1418"/>
        </w:tabs>
        <w:ind w:left="0" w:firstLine="851"/>
        <w:rPr>
          <w:szCs w:val="24"/>
          <w:shd w:val="clear" w:color="auto" w:fill="FFFFFF"/>
        </w:rPr>
      </w:pPr>
      <w:r w:rsidRPr="00703392">
        <w:rPr>
          <w:bCs/>
          <w:szCs w:val="24"/>
          <w:shd w:val="clear" w:color="auto" w:fill="FFFFFF"/>
        </w:rPr>
        <w:t xml:space="preserve">Preliminarios Darbų </w:t>
      </w:r>
      <w:r w:rsidR="000161FE" w:rsidRPr="00703392">
        <w:rPr>
          <w:szCs w:val="24"/>
          <w:shd w:val="clear" w:color="auto" w:fill="FFFFFF"/>
        </w:rPr>
        <w:t>apimtys yra nurodytos Rangovo pasiūlyme (</w:t>
      </w:r>
      <w:r w:rsidRPr="00703392">
        <w:rPr>
          <w:szCs w:val="24"/>
          <w:shd w:val="clear" w:color="auto" w:fill="FFFFFF"/>
        </w:rPr>
        <w:t xml:space="preserve">Sutarties </w:t>
      </w:r>
      <w:r w:rsidR="00701B8F" w:rsidRPr="00703392">
        <w:rPr>
          <w:szCs w:val="24"/>
          <w:shd w:val="clear" w:color="auto" w:fill="FFFFFF"/>
        </w:rPr>
        <w:t>2</w:t>
      </w:r>
      <w:r w:rsidR="000161FE" w:rsidRPr="00703392">
        <w:rPr>
          <w:szCs w:val="24"/>
          <w:shd w:val="clear" w:color="auto" w:fill="FFFFFF"/>
        </w:rPr>
        <w:t xml:space="preserve"> priedas), kuris yra šios </w:t>
      </w:r>
      <w:r w:rsidRPr="00703392">
        <w:rPr>
          <w:szCs w:val="24"/>
          <w:shd w:val="clear" w:color="auto" w:fill="FFFFFF"/>
        </w:rPr>
        <w:t>S</w:t>
      </w:r>
      <w:r w:rsidR="000161FE" w:rsidRPr="00703392">
        <w:rPr>
          <w:szCs w:val="24"/>
          <w:shd w:val="clear" w:color="auto" w:fill="FFFFFF"/>
        </w:rPr>
        <w:t xml:space="preserve">utarties dalis. </w:t>
      </w:r>
      <w:r w:rsidRPr="00703392">
        <w:rPr>
          <w:szCs w:val="24"/>
          <w:shd w:val="clear" w:color="auto" w:fill="FFFFFF"/>
        </w:rPr>
        <w:t xml:space="preserve">Užsakovas neįsipareigoja įsigyti visos nurodytos Darbų apimties. </w:t>
      </w:r>
      <w:r w:rsidR="000161FE" w:rsidRPr="00703392">
        <w:rPr>
          <w:szCs w:val="24"/>
          <w:shd w:val="clear" w:color="auto" w:fill="FFFFFF"/>
        </w:rPr>
        <w:t xml:space="preserve">Sutarties galiojimo laikotarpyje Užsakovas, atsižvelgdamas į faktišką poreikį bei finansavimą, gali užsakyti atlikti </w:t>
      </w:r>
      <w:r w:rsidRPr="00703392">
        <w:rPr>
          <w:szCs w:val="24"/>
          <w:shd w:val="clear" w:color="auto" w:fill="FFFFFF"/>
        </w:rPr>
        <w:t xml:space="preserve">iki </w:t>
      </w:r>
      <w:r w:rsidR="00D212D2" w:rsidRPr="00703392">
        <w:rPr>
          <w:szCs w:val="24"/>
          <w:shd w:val="clear" w:color="auto" w:fill="FFFFFF"/>
        </w:rPr>
        <w:t>5</w:t>
      </w:r>
      <w:r w:rsidRPr="00703392">
        <w:rPr>
          <w:szCs w:val="24"/>
          <w:shd w:val="clear" w:color="auto" w:fill="FFFFFF"/>
        </w:rPr>
        <w:t xml:space="preserve">0 proc. </w:t>
      </w:r>
      <w:r w:rsidR="000161FE" w:rsidRPr="00703392">
        <w:rPr>
          <w:szCs w:val="24"/>
          <w:shd w:val="clear" w:color="auto" w:fill="FFFFFF"/>
        </w:rPr>
        <w:t>daugiau</w:t>
      </w:r>
      <w:r w:rsidR="00D212D2" w:rsidRPr="00703392">
        <w:rPr>
          <w:szCs w:val="24"/>
          <w:shd w:val="clear" w:color="auto" w:fill="FFFFFF"/>
        </w:rPr>
        <w:t xml:space="preserve"> ar mažiau</w:t>
      </w:r>
      <w:r w:rsidR="000161FE" w:rsidRPr="00703392">
        <w:rPr>
          <w:szCs w:val="24"/>
          <w:shd w:val="clear" w:color="auto" w:fill="FFFFFF"/>
        </w:rPr>
        <w:t xml:space="preserve"> </w:t>
      </w:r>
      <w:r w:rsidRPr="00703392">
        <w:rPr>
          <w:szCs w:val="24"/>
          <w:shd w:val="clear" w:color="auto" w:fill="FFFFFF"/>
        </w:rPr>
        <w:t>D</w:t>
      </w:r>
      <w:r w:rsidR="000161FE" w:rsidRPr="00703392">
        <w:rPr>
          <w:szCs w:val="24"/>
          <w:shd w:val="clear" w:color="auto" w:fill="FFFFFF"/>
        </w:rPr>
        <w:t xml:space="preserve">arbų, taikant tokius pat </w:t>
      </w:r>
      <w:r w:rsidRPr="00703392">
        <w:rPr>
          <w:szCs w:val="24"/>
          <w:shd w:val="clear" w:color="auto" w:fill="FFFFFF"/>
        </w:rPr>
        <w:t>D</w:t>
      </w:r>
      <w:r w:rsidR="000161FE" w:rsidRPr="00703392">
        <w:rPr>
          <w:szCs w:val="24"/>
          <w:shd w:val="clear" w:color="auto" w:fill="FFFFFF"/>
        </w:rPr>
        <w:t>arbų įkainius</w:t>
      </w:r>
      <w:r w:rsidRPr="00703392">
        <w:rPr>
          <w:szCs w:val="24"/>
          <w:shd w:val="clear" w:color="auto" w:fill="FFFFFF"/>
        </w:rPr>
        <w:t>.</w:t>
      </w:r>
    </w:p>
    <w:p w14:paraId="1E444887" w14:textId="77777777" w:rsidR="00300337" w:rsidRPr="00703392" w:rsidRDefault="000161FE" w:rsidP="000456D5">
      <w:pPr>
        <w:pStyle w:val="Antrat3"/>
        <w:numPr>
          <w:ilvl w:val="1"/>
          <w:numId w:val="23"/>
        </w:numPr>
        <w:tabs>
          <w:tab w:val="left" w:pos="1418"/>
        </w:tabs>
        <w:ind w:left="0" w:firstLine="851"/>
        <w:rPr>
          <w:szCs w:val="24"/>
          <w:shd w:val="clear" w:color="auto" w:fill="FFFFFF"/>
        </w:rPr>
      </w:pPr>
      <w:r w:rsidRPr="00703392">
        <w:rPr>
          <w:bCs/>
          <w:szCs w:val="24"/>
          <w:shd w:val="clear" w:color="auto" w:fill="FFFFFF"/>
        </w:rPr>
        <w:t>Darbų</w:t>
      </w:r>
      <w:r w:rsidRPr="00703392">
        <w:t xml:space="preserve"> techninę priežiūrą vykdo Užsakovo paskirtas techninis prižiūrėtojas (toliau –Techninis prižiūrėtojas). Užsakovas turi teisę Sutarties galiojimo metu keisti Techninį prižiūrėtoją arba pasitelkti dar kelis techninius prižiūrėtojus, apie tai pranešdamas Rangovui.</w:t>
      </w:r>
    </w:p>
    <w:p w14:paraId="3C9F13BF" w14:textId="5060BFD4" w:rsidR="007C6D9B" w:rsidRPr="00703392" w:rsidRDefault="007C6D9B" w:rsidP="000456D5">
      <w:pPr>
        <w:pStyle w:val="Antrat3"/>
        <w:numPr>
          <w:ilvl w:val="1"/>
          <w:numId w:val="23"/>
        </w:numPr>
        <w:tabs>
          <w:tab w:val="left" w:pos="1418"/>
        </w:tabs>
        <w:ind w:left="0" w:firstLine="851"/>
        <w:rPr>
          <w:szCs w:val="24"/>
          <w:shd w:val="clear" w:color="auto" w:fill="FFFFFF"/>
        </w:rPr>
      </w:pPr>
      <w:r w:rsidRPr="00703392">
        <w:rPr>
          <w:bCs/>
          <w:szCs w:val="24"/>
          <w:shd w:val="clear" w:color="auto" w:fill="FFFFFF"/>
        </w:rPr>
        <w:t>Rangovas</w:t>
      </w:r>
      <w:r w:rsidRPr="00703392">
        <w:rPr>
          <w:szCs w:val="24"/>
        </w:rPr>
        <w:t xml:space="preserve"> privalo įrengti naujus kelio ženklus, nuorodas ir kitas eismo priemones (sferinius veidrodžius, saugumo saleles) ir atlikti kitus laikinus eismo organizavimo pakeitimus </w:t>
      </w:r>
      <w:bookmarkStart w:id="1" w:name="_Hlk61453676"/>
      <w:r w:rsidRPr="00703392">
        <w:rPr>
          <w:szCs w:val="24"/>
        </w:rPr>
        <w:t>vadovaudamasis Lietuvos Respublikos statybos įstatymu ir galiojančiais statybos techniniais reglamentais, Lietuvos Respublikos standartais arba lygiaverčiais</w:t>
      </w:r>
      <w:r w:rsidR="00D212D2" w:rsidRPr="00703392">
        <w:rPr>
          <w:szCs w:val="24"/>
        </w:rPr>
        <w:t xml:space="preserve"> jiems.</w:t>
      </w:r>
      <w:bookmarkEnd w:id="1"/>
    </w:p>
    <w:p w14:paraId="3DC562C6" w14:textId="77777777" w:rsidR="00300337" w:rsidRPr="00703392" w:rsidRDefault="007C6D9B" w:rsidP="000456D5">
      <w:pPr>
        <w:pStyle w:val="Antrat3"/>
        <w:numPr>
          <w:ilvl w:val="1"/>
          <w:numId w:val="23"/>
        </w:numPr>
        <w:tabs>
          <w:tab w:val="left" w:pos="1418"/>
        </w:tabs>
        <w:ind w:left="0" w:firstLine="851"/>
      </w:pPr>
      <w:r w:rsidRPr="00703392">
        <w:rPr>
          <w:bCs/>
          <w:szCs w:val="24"/>
          <w:shd w:val="clear" w:color="auto" w:fill="FFFFFF"/>
        </w:rPr>
        <w:t>Darbų</w:t>
      </w:r>
      <w:r w:rsidRPr="00703392">
        <w:t xml:space="preserve"> atlikimo metu Rangovas privalo savarankiškai užtikrinti antžeminių ir požeminių komunikacijų, gatvių dangos, kitų eismo dalyvių ir trečiųjų asmenų saugą objekto ribose.</w:t>
      </w:r>
    </w:p>
    <w:p w14:paraId="2077FCB3" w14:textId="26923376" w:rsidR="000161FE" w:rsidRPr="00703392" w:rsidRDefault="000161FE">
      <w:pPr>
        <w:pStyle w:val="Antrat2"/>
        <w:numPr>
          <w:ilvl w:val="0"/>
          <w:numId w:val="0"/>
        </w:numPr>
        <w:tabs>
          <w:tab w:val="clear" w:pos="900"/>
          <w:tab w:val="left" w:pos="0"/>
          <w:tab w:val="left" w:pos="1789"/>
        </w:tabs>
        <w:spacing w:before="120" w:after="120"/>
        <w:jc w:val="center"/>
        <w:rPr>
          <w:b/>
          <w:caps/>
        </w:rPr>
      </w:pPr>
      <w:r w:rsidRPr="00703392">
        <w:rPr>
          <w:b/>
        </w:rPr>
        <w:t xml:space="preserve">II. </w:t>
      </w:r>
      <w:r w:rsidR="00C34B81" w:rsidRPr="00703392">
        <w:rPr>
          <w:b/>
        </w:rPr>
        <w:t xml:space="preserve">SUTARTIES </w:t>
      </w:r>
      <w:r w:rsidRPr="00703392">
        <w:rPr>
          <w:b/>
          <w:caps/>
        </w:rPr>
        <w:t>Kainodara IR Atsiskaitymų tvarka</w:t>
      </w:r>
    </w:p>
    <w:p w14:paraId="42C10F98" w14:textId="353B90E5" w:rsidR="00C34B81" w:rsidRPr="00703392" w:rsidRDefault="00C34B81" w:rsidP="000456D5">
      <w:pPr>
        <w:pStyle w:val="Sraopastraipa"/>
        <w:numPr>
          <w:ilvl w:val="1"/>
          <w:numId w:val="27"/>
        </w:numPr>
        <w:tabs>
          <w:tab w:val="left" w:pos="1418"/>
        </w:tabs>
        <w:ind w:left="0" w:firstLine="851"/>
        <w:jc w:val="both"/>
        <w:rPr>
          <w:lang w:val="lt-LT"/>
        </w:rPr>
      </w:pPr>
      <w:r w:rsidRPr="00703392">
        <w:rPr>
          <w:lang w:val="lt-LT"/>
        </w:rPr>
        <w:t>Šiai sutarčiai taikoma fiksuotų įkainių kainodara.</w:t>
      </w:r>
    </w:p>
    <w:p w14:paraId="652ABF8C" w14:textId="25EC67EB" w:rsidR="00783862" w:rsidRPr="00703392" w:rsidRDefault="00783862" w:rsidP="000456D5">
      <w:pPr>
        <w:pStyle w:val="Sraopastraipa"/>
        <w:numPr>
          <w:ilvl w:val="1"/>
          <w:numId w:val="27"/>
        </w:numPr>
        <w:tabs>
          <w:tab w:val="left" w:pos="1418"/>
        </w:tabs>
        <w:ind w:left="0" w:firstLine="851"/>
        <w:jc w:val="both"/>
        <w:rPr>
          <w:lang w:val="lt-LT"/>
        </w:rPr>
      </w:pPr>
      <w:r w:rsidRPr="00703392">
        <w:rPr>
          <w:lang w:val="lt-LT"/>
        </w:rPr>
        <w:t xml:space="preserve">Darbų įkainiai yra nurodyti Rangovo pasiūlyme, kuris yra šios Sutarties 1 priedas. </w:t>
      </w:r>
      <w:r w:rsidRPr="00703392">
        <w:rPr>
          <w:shd w:val="clear" w:color="auto" w:fill="FFFFFF"/>
          <w:lang w:val="lt-LT"/>
        </w:rPr>
        <w:t>Į D</w:t>
      </w:r>
      <w:r w:rsidRPr="00703392">
        <w:rPr>
          <w:lang w:val="lt-LT"/>
        </w:rPr>
        <w:t xml:space="preserve">arbų įkainius yra įskaičiuoti visi Rangovo Darbų atlikimo kaštai, medžiagų, įrangos bei priemonių įsigijimo išlaidos, visi Rangovo mokami mokesčiai, rinkliavos ir kitos išlaidos, susiję su Sutarties įsipareigojimų vykdymu. </w:t>
      </w:r>
      <w:r w:rsidR="00D212D2" w:rsidRPr="00703392">
        <w:rPr>
          <w:lang w:val="lt-LT"/>
        </w:rPr>
        <w:t>T</w:t>
      </w:r>
      <w:r w:rsidRPr="00703392">
        <w:rPr>
          <w:lang w:val="lt-LT"/>
        </w:rPr>
        <w:t>iesiogines bei netiesiogines išlaidas, susijusias su Darbų vykdymu.</w:t>
      </w:r>
    </w:p>
    <w:p w14:paraId="6C2D09B0" w14:textId="34BF3C2A" w:rsidR="000C4978" w:rsidRPr="00703392" w:rsidRDefault="000C4978" w:rsidP="000456D5">
      <w:pPr>
        <w:pStyle w:val="Sraopastraipa"/>
        <w:numPr>
          <w:ilvl w:val="1"/>
          <w:numId w:val="27"/>
        </w:numPr>
        <w:tabs>
          <w:tab w:val="left" w:pos="1418"/>
        </w:tabs>
        <w:ind w:left="0" w:firstLine="851"/>
        <w:jc w:val="both"/>
        <w:rPr>
          <w:lang w:val="lt-LT"/>
        </w:rPr>
      </w:pPr>
      <w:r w:rsidRPr="00703392">
        <w:rPr>
          <w:lang w:val="lt-LT"/>
        </w:rPr>
        <w:lastRenderedPageBreak/>
        <w:t xml:space="preserve">Pradinė Sutarties vertė 12 mėnesių laikotarpiui yra ______ Eur (_______________) be PVM, o vertė 36 mėnesių laikotarpiui (jeigu Sutartis bus pratęsta, kaip numatyta Sutarties </w:t>
      </w:r>
      <w:r w:rsidR="000456D5" w:rsidRPr="00703392">
        <w:rPr>
          <w:lang w:val="lt-LT"/>
        </w:rPr>
        <w:t>3.3</w:t>
      </w:r>
      <w:r w:rsidRPr="00703392">
        <w:rPr>
          <w:lang w:val="lt-LT"/>
        </w:rPr>
        <w:t xml:space="preserve"> punkte) – ____ Eur (_________________) be PVM.</w:t>
      </w:r>
    </w:p>
    <w:p w14:paraId="7A9CFB86" w14:textId="50846EB8" w:rsidR="00994350" w:rsidRPr="00703392" w:rsidRDefault="00994350" w:rsidP="000456D5">
      <w:pPr>
        <w:pStyle w:val="Sraopastraipa"/>
        <w:numPr>
          <w:ilvl w:val="1"/>
          <w:numId w:val="27"/>
        </w:numPr>
        <w:tabs>
          <w:tab w:val="left" w:pos="1418"/>
        </w:tabs>
        <w:ind w:left="0" w:firstLine="851"/>
        <w:jc w:val="both"/>
        <w:rPr>
          <w:lang w:val="lt-LT"/>
        </w:rPr>
      </w:pPr>
      <w:r w:rsidRPr="00703392">
        <w:rPr>
          <w:lang w:val="lt-LT"/>
        </w:rPr>
        <w:t>Mokėtinos sumos Rangovui už faktiškai atliktus Darbus yra apskaičiuojamos pagal faktiškai atliktų Darbų apimtį mato vienetais ir atitinkamų Darbų mato vieneto įkainį.</w:t>
      </w:r>
    </w:p>
    <w:p w14:paraId="3EC18585" w14:textId="1014D06E" w:rsidR="00774698" w:rsidRPr="00703392" w:rsidRDefault="00774698" w:rsidP="000456D5">
      <w:pPr>
        <w:pStyle w:val="Sraopastraipa"/>
        <w:numPr>
          <w:ilvl w:val="1"/>
          <w:numId w:val="27"/>
        </w:numPr>
        <w:tabs>
          <w:tab w:val="left" w:pos="1418"/>
        </w:tabs>
        <w:ind w:left="0" w:firstLine="851"/>
        <w:jc w:val="both"/>
        <w:rPr>
          <w:lang w:val="lt-LT"/>
        </w:rPr>
      </w:pPr>
      <w:r w:rsidRPr="00703392">
        <w:rPr>
          <w:lang w:val="lt-LT"/>
        </w:rPr>
        <w:t xml:space="preserve">Tarpiniam mokėjimui gauti, Rangovas privalo ne dažniau kaip kas mėnesį pateikti Užsakovui atliktų darbų akto </w:t>
      </w:r>
      <w:r w:rsidR="00994350" w:rsidRPr="00703392">
        <w:rPr>
          <w:lang w:val="lt-LT"/>
        </w:rPr>
        <w:t>2 (</w:t>
      </w:r>
      <w:r w:rsidRPr="00703392">
        <w:rPr>
          <w:lang w:val="lt-LT"/>
        </w:rPr>
        <w:t>du</w:t>
      </w:r>
      <w:r w:rsidR="00994350" w:rsidRPr="00703392">
        <w:rPr>
          <w:lang w:val="lt-LT"/>
        </w:rPr>
        <w:t>)</w:t>
      </w:r>
      <w:r w:rsidRPr="00703392">
        <w:rPr>
          <w:lang w:val="lt-LT"/>
        </w:rPr>
        <w:t xml:space="preserve"> egzempliorius</w:t>
      </w:r>
      <w:r w:rsidR="00994350" w:rsidRPr="00703392">
        <w:rPr>
          <w:lang w:val="lt-LT"/>
        </w:rPr>
        <w:t xml:space="preserve"> bei</w:t>
      </w:r>
      <w:r w:rsidR="00573D75" w:rsidRPr="00703392">
        <w:rPr>
          <w:lang w:val="lt-LT"/>
        </w:rPr>
        <w:t xml:space="preserve"> pažymą </w:t>
      </w:r>
      <w:r w:rsidR="00994350" w:rsidRPr="00703392">
        <w:rPr>
          <w:lang w:val="lt-LT"/>
        </w:rPr>
        <w:t>(</w:t>
      </w:r>
      <w:r w:rsidR="00573D75" w:rsidRPr="00703392">
        <w:rPr>
          <w:lang w:val="lt-LT"/>
        </w:rPr>
        <w:t>forma F3</w:t>
      </w:r>
      <w:r w:rsidR="00994350" w:rsidRPr="00703392">
        <w:rPr>
          <w:lang w:val="lt-LT"/>
        </w:rPr>
        <w:t>)</w:t>
      </w:r>
      <w:r w:rsidR="00573D75" w:rsidRPr="00703392">
        <w:rPr>
          <w:lang w:val="lt-LT"/>
        </w:rPr>
        <w:t xml:space="preserve"> </w:t>
      </w:r>
      <w:r w:rsidR="00994350" w:rsidRPr="00703392">
        <w:rPr>
          <w:lang w:val="lt-LT"/>
        </w:rPr>
        <w:t>3 (</w:t>
      </w:r>
      <w:r w:rsidR="00573D75" w:rsidRPr="00703392">
        <w:rPr>
          <w:lang w:val="lt-LT"/>
        </w:rPr>
        <w:t>tris</w:t>
      </w:r>
      <w:r w:rsidR="00994350" w:rsidRPr="00703392">
        <w:rPr>
          <w:lang w:val="lt-LT"/>
        </w:rPr>
        <w:t>)</w:t>
      </w:r>
      <w:r w:rsidR="00573D75" w:rsidRPr="00703392">
        <w:rPr>
          <w:lang w:val="lt-LT"/>
        </w:rPr>
        <w:t xml:space="preserve"> egzempliorius</w:t>
      </w:r>
      <w:r w:rsidRPr="00703392">
        <w:rPr>
          <w:lang w:val="lt-LT"/>
        </w:rPr>
        <w:t xml:space="preserve">. Užsakovas, gavęs šiame punkte nurodytus dokumentus, per 10 dienų privalo patvirtinti pasirašydamas atliktų </w:t>
      </w:r>
      <w:r w:rsidR="00142BA2" w:rsidRPr="00703392">
        <w:rPr>
          <w:lang w:val="lt-LT"/>
        </w:rPr>
        <w:t>D</w:t>
      </w:r>
      <w:r w:rsidRPr="00703392">
        <w:rPr>
          <w:lang w:val="lt-LT"/>
        </w:rPr>
        <w:t>arbų aktą išskyrus atvejus, jeigu:</w:t>
      </w:r>
    </w:p>
    <w:p w14:paraId="212C132A" w14:textId="1326F2DB" w:rsidR="00774698" w:rsidRPr="00703392" w:rsidRDefault="00774698" w:rsidP="000456D5">
      <w:pPr>
        <w:pStyle w:val="Sraopastraipa"/>
        <w:numPr>
          <w:ilvl w:val="2"/>
          <w:numId w:val="27"/>
        </w:numPr>
        <w:tabs>
          <w:tab w:val="left" w:pos="1560"/>
        </w:tabs>
        <w:ind w:left="0" w:firstLine="851"/>
        <w:jc w:val="both"/>
        <w:rPr>
          <w:lang w:val="lt-LT"/>
        </w:rPr>
      </w:pPr>
      <w:r w:rsidRPr="00703392">
        <w:rPr>
          <w:lang w:val="lt-LT"/>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2E7EF8D" w14:textId="77777777" w:rsidR="00774698" w:rsidRPr="00703392" w:rsidRDefault="00774698" w:rsidP="000456D5">
      <w:pPr>
        <w:pStyle w:val="Sraopastraipa"/>
        <w:numPr>
          <w:ilvl w:val="2"/>
          <w:numId w:val="27"/>
        </w:numPr>
        <w:tabs>
          <w:tab w:val="left" w:pos="1560"/>
        </w:tabs>
        <w:ind w:left="0" w:firstLine="851"/>
        <w:jc w:val="both"/>
        <w:rPr>
          <w:lang w:val="lt-LT"/>
        </w:rPr>
      </w:pPr>
      <w:r w:rsidRPr="00703392">
        <w:rPr>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6DDBE08" w14:textId="19559DFB" w:rsidR="00774698" w:rsidRPr="00703392" w:rsidRDefault="00774698" w:rsidP="000456D5">
      <w:pPr>
        <w:pStyle w:val="Sraopastraipa"/>
        <w:numPr>
          <w:ilvl w:val="1"/>
          <w:numId w:val="27"/>
        </w:numPr>
        <w:tabs>
          <w:tab w:val="left" w:pos="1418"/>
        </w:tabs>
        <w:ind w:left="0" w:firstLine="851"/>
        <w:jc w:val="both"/>
        <w:rPr>
          <w:lang w:val="lt-LT"/>
        </w:rPr>
      </w:pPr>
      <w:r w:rsidRPr="00703392">
        <w:rPr>
          <w:lang w:val="lt-LT"/>
        </w:rPr>
        <w:t xml:space="preserve">Jeigu Užsakovas per </w:t>
      </w:r>
      <w:r w:rsidR="00994350" w:rsidRPr="00703392">
        <w:rPr>
          <w:lang w:val="lt-LT"/>
        </w:rPr>
        <w:t>2.</w:t>
      </w:r>
      <w:r w:rsidR="00703392" w:rsidRPr="00703392">
        <w:rPr>
          <w:lang w:val="lt-LT"/>
        </w:rPr>
        <w:t>5</w:t>
      </w:r>
      <w:r w:rsidRPr="00703392">
        <w:rPr>
          <w:lang w:val="lt-LT"/>
        </w:rPr>
        <w:t xml:space="preserve"> punkte nustatytą terminą Rangovo pateiktų dokumentų nepatvirtina ir </w:t>
      </w:r>
      <w:r w:rsidR="00994350" w:rsidRPr="00703392">
        <w:rPr>
          <w:lang w:val="lt-LT"/>
        </w:rPr>
        <w:t xml:space="preserve">raštu </w:t>
      </w:r>
      <w:r w:rsidRPr="00703392">
        <w:rPr>
          <w:lang w:val="lt-LT"/>
        </w:rPr>
        <w:t>nepateikia nepatvirtinimo priežasčių, turi būti laikoma, kad Rangovo prašoma apmokėti suma yra teisinga.</w:t>
      </w:r>
    </w:p>
    <w:p w14:paraId="75CA322E" w14:textId="1ACABFB4" w:rsidR="00142BA2" w:rsidRPr="00703392" w:rsidRDefault="00142BA2" w:rsidP="000456D5">
      <w:pPr>
        <w:pStyle w:val="Sraopastraipa"/>
        <w:numPr>
          <w:ilvl w:val="1"/>
          <w:numId w:val="27"/>
        </w:numPr>
        <w:tabs>
          <w:tab w:val="left" w:pos="1418"/>
        </w:tabs>
        <w:ind w:left="0" w:firstLine="851"/>
        <w:jc w:val="both"/>
        <w:rPr>
          <w:lang w:val="lt-LT"/>
        </w:rPr>
      </w:pPr>
      <w:r w:rsidRPr="00703392">
        <w:rPr>
          <w:lang w:val="lt-LT"/>
        </w:rPr>
        <w:t>Atliktų Darbų perdavimas ir priėmimas vykdomas surašant atliktų Darbų perdavimo ir priėmimo aktą, kurį pasirašo Rangovas, Užsakovas ir Techninis prižiūrėtojas. Darbų perdavimo ir priėmimo aktą ruošia Rangovas. Darbų perdavimo ir priėmimo dokumentacija turi būti detalizuota, aiški ir parengta pagal Užsakovo reikalavimus. Užsakovui ar Techniniam prižiūrėtojui pageidaujant, Rangovas privalo detalizuoti informaciją, pateikiamą perdavimo ir priėmimo akte ir jo prieduose</w:t>
      </w:r>
    </w:p>
    <w:p w14:paraId="2563BAF3" w14:textId="346406E8" w:rsidR="00142BA2" w:rsidRPr="00703392" w:rsidRDefault="00774698" w:rsidP="000456D5">
      <w:pPr>
        <w:pStyle w:val="Sraopastraipa"/>
        <w:numPr>
          <w:ilvl w:val="1"/>
          <w:numId w:val="27"/>
        </w:numPr>
        <w:tabs>
          <w:tab w:val="left" w:pos="1418"/>
        </w:tabs>
        <w:ind w:left="0" w:firstLine="851"/>
        <w:jc w:val="both"/>
        <w:rPr>
          <w:lang w:val="lt-LT"/>
        </w:rPr>
      </w:pPr>
      <w:bookmarkStart w:id="2" w:name="_Hlk61455814"/>
      <w:r w:rsidRPr="00703392">
        <w:rPr>
          <w:lang w:val="lt-LT"/>
        </w:rPr>
        <w:t>PVM sąskaitos</w:t>
      </w:r>
      <w:r w:rsidRPr="00703392">
        <w:rPr>
          <w:shd w:val="clear" w:color="auto" w:fill="FFFFFF"/>
          <w:lang w:val="lt-LT"/>
        </w:rPr>
        <w:t xml:space="preserve"> faktūros pagal šią Sutartį </w:t>
      </w:r>
      <w:r w:rsidR="00994350" w:rsidRPr="00703392">
        <w:rPr>
          <w:shd w:val="clear" w:color="auto" w:fill="FFFFFF"/>
          <w:lang w:val="lt-LT"/>
        </w:rPr>
        <w:t>gali būti teikiamos tik po to, kai Užsakovas patvirtina atliktų darbų aktą.</w:t>
      </w:r>
    </w:p>
    <w:p w14:paraId="03CFE92A" w14:textId="2D690751" w:rsidR="001552F6" w:rsidRPr="00703392" w:rsidRDefault="00142BA2" w:rsidP="000456D5">
      <w:pPr>
        <w:pStyle w:val="Sraopastraipa"/>
        <w:numPr>
          <w:ilvl w:val="1"/>
          <w:numId w:val="27"/>
        </w:numPr>
        <w:tabs>
          <w:tab w:val="left" w:pos="1418"/>
        </w:tabs>
        <w:ind w:left="0" w:firstLine="851"/>
        <w:jc w:val="both"/>
        <w:rPr>
          <w:lang w:val="lt-LT"/>
        </w:rPr>
      </w:pPr>
      <w:r w:rsidRPr="00703392">
        <w:rPr>
          <w:lang w:val="lt-LT"/>
        </w:rPr>
        <w:t xml:space="preserve">Vykdant Sutartį, Rangovas PVM sąskaitas faktūras apmokėti už atliktus Darbus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PVM sąskaitos faktūros gali būti teikiamos tik naudojantis </w:t>
      </w:r>
      <w:r w:rsidR="005466DD">
        <w:rPr>
          <w:lang w:val="lt-LT"/>
        </w:rPr>
        <w:t>Sąskaitų administravimo bendrosios informacinės sistemos (toliau – SABIS)</w:t>
      </w:r>
      <w:r w:rsidRPr="00703392">
        <w:rPr>
          <w:lang w:val="lt-LT"/>
        </w:rPr>
        <w:t xml:space="preserve"> priemonėmis. </w:t>
      </w:r>
      <w:r w:rsidR="00774698" w:rsidRPr="00703392">
        <w:rPr>
          <w:lang w:val="lt-LT"/>
        </w:rPr>
        <w:t xml:space="preserve">Prie </w:t>
      </w:r>
      <w:r w:rsidR="00703392" w:rsidRPr="00703392">
        <w:rPr>
          <w:lang w:val="lt-LT"/>
        </w:rPr>
        <w:t>SABIS</w:t>
      </w:r>
      <w:r w:rsidR="00774698" w:rsidRPr="00703392">
        <w:rPr>
          <w:lang w:val="lt-LT"/>
        </w:rPr>
        <w:t xml:space="preserve"> teikiamos PVM sąskaitos faktūros privalo būti pridėta abiejų </w:t>
      </w:r>
      <w:r w:rsidRPr="00703392">
        <w:rPr>
          <w:lang w:val="lt-LT"/>
        </w:rPr>
        <w:t>Š</w:t>
      </w:r>
      <w:r w:rsidR="00774698" w:rsidRPr="00703392">
        <w:rPr>
          <w:lang w:val="lt-LT"/>
        </w:rPr>
        <w:t xml:space="preserve">alių pasirašyto atliktų Darbų akto </w:t>
      </w:r>
      <w:r w:rsidRPr="00703392">
        <w:rPr>
          <w:lang w:val="lt-LT"/>
        </w:rPr>
        <w:t xml:space="preserve">ir (jei Užsakovas nurodo) kitų apmokėjimui reikalingų dokumentų </w:t>
      </w:r>
      <w:r w:rsidR="00774698" w:rsidRPr="00703392">
        <w:rPr>
          <w:lang w:val="lt-LT"/>
        </w:rPr>
        <w:t>skaitmeninė</w:t>
      </w:r>
      <w:r w:rsidRPr="00703392">
        <w:rPr>
          <w:lang w:val="lt-LT"/>
        </w:rPr>
        <w:t>s</w:t>
      </w:r>
      <w:r w:rsidR="00774698" w:rsidRPr="00703392">
        <w:rPr>
          <w:lang w:val="lt-LT"/>
        </w:rPr>
        <w:t xml:space="preserve"> kopij</w:t>
      </w:r>
      <w:r w:rsidRPr="00703392">
        <w:rPr>
          <w:lang w:val="lt-LT"/>
        </w:rPr>
        <w:t>os.</w:t>
      </w:r>
    </w:p>
    <w:bookmarkEnd w:id="2"/>
    <w:p w14:paraId="4399517A" w14:textId="31C5D223" w:rsidR="00DE36B8" w:rsidRPr="00DE36B8" w:rsidRDefault="000161FE" w:rsidP="00DE36B8">
      <w:pPr>
        <w:pStyle w:val="Sraopastraipa"/>
        <w:numPr>
          <w:ilvl w:val="1"/>
          <w:numId w:val="27"/>
        </w:numPr>
        <w:tabs>
          <w:tab w:val="left" w:pos="1418"/>
        </w:tabs>
        <w:ind w:left="0" w:firstLine="851"/>
        <w:jc w:val="both"/>
        <w:rPr>
          <w:lang w:val="lt-LT"/>
        </w:rPr>
      </w:pPr>
      <w:r w:rsidRPr="00703392">
        <w:rPr>
          <w:lang w:val="lt-LT"/>
        </w:rPr>
        <w:t xml:space="preserve">Už faktiškai atliktus darbus Užsakovas apmoka </w:t>
      </w:r>
      <w:r w:rsidR="005466DD">
        <w:rPr>
          <w:lang w:val="lt-LT"/>
        </w:rPr>
        <w:t xml:space="preserve">ne vėliau kaip per </w:t>
      </w:r>
      <w:r w:rsidR="00703392" w:rsidRPr="00703392">
        <w:rPr>
          <w:lang w:val="lt-LT"/>
        </w:rPr>
        <w:t>6</w:t>
      </w:r>
      <w:r w:rsidR="00142BA2" w:rsidRPr="00703392">
        <w:rPr>
          <w:lang w:val="lt-LT"/>
        </w:rPr>
        <w:t xml:space="preserve">0 dienų nuo PVM sąskaitos faktūros priėmimo patvirtinimo </w:t>
      </w:r>
      <w:r w:rsidR="00703392" w:rsidRPr="00703392">
        <w:rPr>
          <w:lang w:val="lt-LT"/>
        </w:rPr>
        <w:t>SABIS</w:t>
      </w:r>
      <w:r w:rsidR="00142BA2" w:rsidRPr="00703392">
        <w:rPr>
          <w:lang w:val="lt-LT"/>
        </w:rPr>
        <w:t xml:space="preserve"> dienos.</w:t>
      </w:r>
    </w:p>
    <w:p w14:paraId="356B8BD7" w14:textId="10BD2178" w:rsidR="000161FE" w:rsidRPr="005466DD" w:rsidRDefault="000161FE" w:rsidP="000456D5">
      <w:pPr>
        <w:pStyle w:val="Sraopastraipa"/>
        <w:numPr>
          <w:ilvl w:val="1"/>
          <w:numId w:val="27"/>
        </w:numPr>
        <w:tabs>
          <w:tab w:val="left" w:pos="1418"/>
        </w:tabs>
        <w:ind w:left="0" w:firstLine="851"/>
        <w:jc w:val="both"/>
        <w:rPr>
          <w:lang w:val="lt-LT"/>
        </w:rPr>
      </w:pPr>
      <w:r w:rsidRPr="005466DD">
        <w:rPr>
          <w:lang w:val="lt-LT"/>
        </w:rPr>
        <w:t>Avansinis apmokėjimas netaikomas.</w:t>
      </w:r>
    </w:p>
    <w:p w14:paraId="31DAC3A4" w14:textId="77777777" w:rsidR="00DE36B8" w:rsidRPr="005466DD" w:rsidRDefault="00DE36B8" w:rsidP="00DE36B8">
      <w:pPr>
        <w:pStyle w:val="Sraopastraipa"/>
        <w:numPr>
          <w:ilvl w:val="1"/>
          <w:numId w:val="27"/>
        </w:numPr>
        <w:tabs>
          <w:tab w:val="left" w:pos="1418"/>
        </w:tabs>
        <w:ind w:left="0" w:firstLine="851"/>
        <w:jc w:val="both"/>
        <w:rPr>
          <w:lang w:val="lt-LT"/>
        </w:rPr>
      </w:pPr>
      <w:r w:rsidRPr="005466DD">
        <w:rPr>
          <w:lang w:val="lt-LT"/>
        </w:rPr>
        <w:t>Darbų Įkainiai Sutarties galiojimo metu gali būti perskaičiuoti dėl kainų lygio pokyčio tokia tvarka:</w:t>
      </w:r>
    </w:p>
    <w:p w14:paraId="3CB6D125" w14:textId="77777777" w:rsidR="00DE36B8" w:rsidRPr="005466DD" w:rsidRDefault="00DE36B8" w:rsidP="001318B7">
      <w:pPr>
        <w:pStyle w:val="Sraopastraipa"/>
        <w:numPr>
          <w:ilvl w:val="2"/>
          <w:numId w:val="27"/>
        </w:numPr>
        <w:tabs>
          <w:tab w:val="left" w:pos="1418"/>
          <w:tab w:val="left" w:pos="1560"/>
        </w:tabs>
        <w:ind w:left="0" w:firstLine="851"/>
        <w:jc w:val="both"/>
        <w:rPr>
          <w:lang w:val="lt-LT"/>
        </w:rPr>
      </w:pPr>
      <w:r w:rsidRPr="005466DD">
        <w:rPr>
          <w:lang w:val="lt-LT"/>
        </w:rPr>
        <w:t>Darbų įkainiai gali būti perskaičiuoti dėl kainų lygio pokyčio bet kurios iš Šalių rašytiniu prašymu;</w:t>
      </w:r>
    </w:p>
    <w:p w14:paraId="4E00F16B" w14:textId="77777777" w:rsidR="00932EF6" w:rsidRPr="005466DD" w:rsidRDefault="00DE36B8" w:rsidP="00932EF6">
      <w:pPr>
        <w:pStyle w:val="Sraopastraipa"/>
        <w:numPr>
          <w:ilvl w:val="2"/>
          <w:numId w:val="27"/>
        </w:numPr>
        <w:tabs>
          <w:tab w:val="left" w:pos="1418"/>
          <w:tab w:val="left" w:pos="1560"/>
        </w:tabs>
        <w:ind w:left="0" w:firstLine="851"/>
        <w:jc w:val="both"/>
        <w:rPr>
          <w:lang w:val="lt-LT"/>
        </w:rPr>
      </w:pPr>
      <w:r w:rsidRPr="005466DD">
        <w:rPr>
          <w:lang w:val="lt-LT"/>
        </w:rPr>
        <w:t>peržiūros momentas yra Šalies prašymo kitai Šaliai perskaičiuoti Darbų įkainius gavimo diena;</w:t>
      </w:r>
    </w:p>
    <w:p w14:paraId="684FEDF2" w14:textId="74A4B63C" w:rsidR="00424BC8" w:rsidRPr="005466DD" w:rsidRDefault="005F1DF0" w:rsidP="00424BC8">
      <w:pPr>
        <w:pStyle w:val="Sraopastraipa"/>
        <w:numPr>
          <w:ilvl w:val="2"/>
          <w:numId w:val="27"/>
        </w:numPr>
        <w:tabs>
          <w:tab w:val="left" w:pos="1418"/>
          <w:tab w:val="left" w:pos="1560"/>
        </w:tabs>
        <w:ind w:left="0" w:firstLine="851"/>
        <w:jc w:val="both"/>
        <w:rPr>
          <w:lang w:val="lt-LT"/>
        </w:rPr>
      </w:pPr>
      <w:r w:rsidRPr="005466DD">
        <w:rPr>
          <w:lang w:val="lt-LT"/>
        </w:rPr>
        <w:t>d</w:t>
      </w:r>
      <w:r w:rsidR="00DE36B8" w:rsidRPr="005466DD">
        <w:rPr>
          <w:lang w:val="lt-LT"/>
        </w:rPr>
        <w:t xml:space="preserve">arbų įkainiai gali būti perskaičiuoti, jeigu Valstybės duomenų agentūros (www.stat.gov.lt) kas </w:t>
      </w:r>
      <w:r w:rsidR="00DE36B8" w:rsidRPr="00F076C9">
        <w:rPr>
          <w:lang w:val="lt-LT"/>
        </w:rPr>
        <w:t>mėnesį skelbiamo „Pagrindinės statybos sąnaudų grupės“ statybos sąnaudų elementų kainų indekso „Visos statybos sąnaudos“ (toliau – Indeksas) reikšmė pakinta daugiau kaip 0,05 per bet kurį Darbų vykdymo laikotarpį</w:t>
      </w:r>
      <w:r w:rsidR="00DE36B8" w:rsidRPr="005466DD">
        <w:rPr>
          <w:lang w:val="lt-LT"/>
        </w:rPr>
        <w:t>;</w:t>
      </w:r>
    </w:p>
    <w:p w14:paraId="309DB6A2" w14:textId="64A6A68A" w:rsidR="00DE36B8" w:rsidRPr="005466DD" w:rsidRDefault="00DE36B8" w:rsidP="00424BC8">
      <w:pPr>
        <w:pStyle w:val="Sraopastraipa"/>
        <w:numPr>
          <w:ilvl w:val="2"/>
          <w:numId w:val="27"/>
        </w:numPr>
        <w:tabs>
          <w:tab w:val="left" w:pos="1418"/>
          <w:tab w:val="left" w:pos="1560"/>
        </w:tabs>
        <w:ind w:left="0" w:firstLine="851"/>
        <w:jc w:val="both"/>
        <w:rPr>
          <w:lang w:val="lt-LT"/>
        </w:rPr>
      </w:pPr>
      <w:r w:rsidRPr="005466DD">
        <w:rPr>
          <w:lang w:val="lt-LT"/>
        </w:rPr>
        <w:lastRenderedPageBreak/>
        <w:t>Darbų įkainiai perskaičiuojami dėl Indekso pokyčio, pagal Sutartį neišpirktų Statybos darbų vertę padauginant iš Indekso pokyčio koeficiento, kuris apskaičiuojamas pagal toliau nurodytą formulę:</w:t>
      </w:r>
    </w:p>
    <w:p w14:paraId="2D74225F" w14:textId="44369441" w:rsidR="00DE36B8" w:rsidRPr="005466DD" w:rsidRDefault="00DE36B8" w:rsidP="00E35130">
      <w:pPr>
        <w:tabs>
          <w:tab w:val="left" w:pos="1418"/>
        </w:tabs>
        <w:ind w:firstLine="2268"/>
        <w:jc w:val="both"/>
        <w:rPr>
          <w:lang w:val="lt-LT"/>
        </w:rPr>
      </w:pPr>
      <w:r w:rsidRPr="005466DD">
        <w:rPr>
          <w:lang w:val="lt-LT"/>
        </w:rPr>
        <w:t xml:space="preserve">K = </w:t>
      </w:r>
      <w:proofErr w:type="spellStart"/>
      <w:r w:rsidRPr="005466DD">
        <w:rPr>
          <w:lang w:val="lt-LT"/>
        </w:rPr>
        <w:t>I</w:t>
      </w:r>
      <w:r w:rsidRPr="005466DD">
        <w:rPr>
          <w:vertAlign w:val="subscript"/>
          <w:lang w:val="lt-LT"/>
        </w:rPr>
        <w:t>Pb</w:t>
      </w:r>
      <w:proofErr w:type="spellEnd"/>
      <w:r w:rsidRPr="005466DD">
        <w:rPr>
          <w:lang w:val="lt-LT"/>
        </w:rPr>
        <w:t xml:space="preserve"> / </w:t>
      </w:r>
      <w:proofErr w:type="spellStart"/>
      <w:r w:rsidRPr="005466DD">
        <w:rPr>
          <w:lang w:val="lt-LT"/>
        </w:rPr>
        <w:t>I</w:t>
      </w:r>
      <w:r w:rsidRPr="005466DD">
        <w:rPr>
          <w:vertAlign w:val="subscript"/>
          <w:lang w:val="lt-LT"/>
        </w:rPr>
        <w:t>Pr</w:t>
      </w:r>
      <w:proofErr w:type="spellEnd"/>
    </w:p>
    <w:p w14:paraId="5B574EDB" w14:textId="363FE0FC" w:rsidR="00DE36B8" w:rsidRPr="005466DD" w:rsidRDefault="00DE36B8" w:rsidP="00B32FD6">
      <w:pPr>
        <w:tabs>
          <w:tab w:val="left" w:pos="1418"/>
        </w:tabs>
        <w:ind w:firstLine="1418"/>
        <w:jc w:val="both"/>
        <w:rPr>
          <w:lang w:val="lt-LT"/>
        </w:rPr>
      </w:pPr>
      <w:r w:rsidRPr="005466DD">
        <w:rPr>
          <w:lang w:val="lt-LT"/>
        </w:rPr>
        <w:t>kur:</w:t>
      </w:r>
    </w:p>
    <w:p w14:paraId="1FEC9EFC" w14:textId="5A22123A" w:rsidR="00915547" w:rsidRPr="005466DD" w:rsidRDefault="00DE36B8" w:rsidP="00B32FD6">
      <w:pPr>
        <w:tabs>
          <w:tab w:val="left" w:pos="1418"/>
        </w:tabs>
        <w:ind w:firstLine="1418"/>
        <w:jc w:val="both"/>
        <w:rPr>
          <w:lang w:val="lt-LT"/>
        </w:rPr>
      </w:pPr>
      <w:r w:rsidRPr="005466DD">
        <w:rPr>
          <w:lang w:val="lt-LT"/>
        </w:rPr>
        <w:t>K – Indekso pokyčio koeficientas,</w:t>
      </w:r>
    </w:p>
    <w:p w14:paraId="23A1506A" w14:textId="2130B93F" w:rsidR="00DE36B8" w:rsidRPr="005466DD" w:rsidRDefault="00DE36B8" w:rsidP="00B32FD6">
      <w:pPr>
        <w:tabs>
          <w:tab w:val="left" w:pos="1418"/>
        </w:tabs>
        <w:ind w:left="1985" w:hanging="567"/>
        <w:jc w:val="both"/>
        <w:rPr>
          <w:lang w:val="lt-LT"/>
        </w:rPr>
      </w:pPr>
      <w:proofErr w:type="spellStart"/>
      <w:r w:rsidRPr="005466DD">
        <w:rPr>
          <w:lang w:val="lt-LT"/>
        </w:rPr>
        <w:t>I</w:t>
      </w:r>
      <w:r w:rsidRPr="005466DD">
        <w:rPr>
          <w:vertAlign w:val="subscript"/>
          <w:lang w:val="lt-LT"/>
        </w:rPr>
        <w:t>Pr</w:t>
      </w:r>
      <w:proofErr w:type="spellEnd"/>
      <w:r w:rsidRPr="005466DD">
        <w:rPr>
          <w:lang w:val="lt-LT"/>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perskaičiavimus),</w:t>
      </w:r>
    </w:p>
    <w:p w14:paraId="0677D422" w14:textId="45430F8F" w:rsidR="007653C2" w:rsidRPr="005466DD" w:rsidRDefault="00DE36B8" w:rsidP="00B32FD6">
      <w:pPr>
        <w:tabs>
          <w:tab w:val="left" w:pos="1418"/>
        </w:tabs>
        <w:ind w:left="1985" w:hanging="567"/>
        <w:jc w:val="both"/>
        <w:rPr>
          <w:lang w:val="lt-LT"/>
        </w:rPr>
      </w:pPr>
      <w:proofErr w:type="spellStart"/>
      <w:r w:rsidRPr="005466DD">
        <w:rPr>
          <w:lang w:val="lt-LT"/>
        </w:rPr>
        <w:t>I</w:t>
      </w:r>
      <w:r w:rsidRPr="005466DD">
        <w:rPr>
          <w:vertAlign w:val="subscript"/>
          <w:lang w:val="lt-LT"/>
        </w:rPr>
        <w:t>Pb</w:t>
      </w:r>
      <w:proofErr w:type="spellEnd"/>
      <w:r w:rsidRPr="005466DD">
        <w:rPr>
          <w:lang w:val="lt-LT"/>
        </w:rPr>
        <w:t xml:space="preserve"> – Indekso reikšmė perskaičiavimo laikotarpio pabaigoje – galiojanti Indekso reikšmė, kokia yra paskelbta Valstybės duomenų agentūros tinklalapyje perskaičiavimo termino datai;</w:t>
      </w:r>
    </w:p>
    <w:p w14:paraId="7653303B" w14:textId="27C57D5E" w:rsidR="00DE36B8" w:rsidRPr="005466DD" w:rsidRDefault="00DE36B8" w:rsidP="00B32FD6">
      <w:pPr>
        <w:pStyle w:val="Sraopastraipa"/>
        <w:numPr>
          <w:ilvl w:val="2"/>
          <w:numId w:val="27"/>
        </w:numPr>
        <w:tabs>
          <w:tab w:val="left" w:pos="1418"/>
          <w:tab w:val="left" w:pos="1560"/>
        </w:tabs>
        <w:ind w:left="0" w:firstLine="851"/>
        <w:jc w:val="both"/>
        <w:rPr>
          <w:lang w:val="lt-LT"/>
        </w:rPr>
      </w:pPr>
      <w:r w:rsidRPr="005466DD">
        <w:rPr>
          <w:lang w:val="lt-LT"/>
        </w:rPr>
        <w:t>Sutarties kaina perskaičiuojama pagal formulę:</w:t>
      </w:r>
    </w:p>
    <w:p w14:paraId="706E3D25" w14:textId="79C217C7" w:rsidR="00DE36B8" w:rsidRPr="005466DD" w:rsidRDefault="00DE36B8" w:rsidP="00B32FD6">
      <w:pPr>
        <w:pStyle w:val="Sraopastraipa"/>
        <w:tabs>
          <w:tab w:val="left" w:pos="1418"/>
        </w:tabs>
        <w:ind w:left="2062" w:hanging="502"/>
        <w:jc w:val="both"/>
        <w:rPr>
          <w:lang w:val="lt-LT"/>
        </w:rPr>
      </w:pPr>
      <w:r w:rsidRPr="005466DD">
        <w:rPr>
          <w:lang w:val="lt-LT"/>
        </w:rPr>
        <w:t>Perskaičiuota Sutarties kaina = PD+((SK – PD)*K)</w:t>
      </w:r>
    </w:p>
    <w:p w14:paraId="502C9C11" w14:textId="4FF9ABAC" w:rsidR="00DE36B8" w:rsidRPr="005466DD" w:rsidRDefault="00DE36B8" w:rsidP="00B32FD6">
      <w:pPr>
        <w:pStyle w:val="Sraopastraipa"/>
        <w:tabs>
          <w:tab w:val="left" w:pos="1418"/>
        </w:tabs>
        <w:ind w:left="2062" w:hanging="502"/>
        <w:jc w:val="both"/>
        <w:rPr>
          <w:lang w:val="lt-LT"/>
        </w:rPr>
      </w:pPr>
      <w:r w:rsidRPr="005466DD">
        <w:rPr>
          <w:lang w:val="lt-LT"/>
        </w:rPr>
        <w:t>kur:</w:t>
      </w:r>
    </w:p>
    <w:p w14:paraId="5A6C1A1B" w14:textId="68F0F9DE" w:rsidR="00DE36B8" w:rsidRPr="005466DD" w:rsidRDefault="00DE36B8" w:rsidP="00B32FD6">
      <w:pPr>
        <w:pStyle w:val="Sraopastraipa"/>
        <w:tabs>
          <w:tab w:val="left" w:pos="1418"/>
        </w:tabs>
        <w:ind w:left="2062" w:hanging="502"/>
        <w:jc w:val="both"/>
        <w:rPr>
          <w:lang w:val="lt-LT"/>
        </w:rPr>
      </w:pPr>
      <w:r w:rsidRPr="005466DD">
        <w:rPr>
          <w:lang w:val="lt-LT"/>
        </w:rPr>
        <w:t>PD – iki perskaičiavimo atliktų Darbų kaina Eur su PVM;</w:t>
      </w:r>
    </w:p>
    <w:p w14:paraId="00326729" w14:textId="419098D1" w:rsidR="00DE36B8" w:rsidRPr="005466DD" w:rsidRDefault="00DE36B8" w:rsidP="00B32FD6">
      <w:pPr>
        <w:pStyle w:val="Sraopastraipa"/>
        <w:tabs>
          <w:tab w:val="left" w:pos="1418"/>
        </w:tabs>
        <w:ind w:left="2127" w:hanging="567"/>
        <w:jc w:val="both"/>
        <w:rPr>
          <w:lang w:val="lt-LT"/>
        </w:rPr>
      </w:pPr>
      <w:r w:rsidRPr="005466DD">
        <w:rPr>
          <w:lang w:val="lt-LT"/>
        </w:rPr>
        <w:t>SK – perskaičiavimo metu galiojanti Sutarties kaina su PVM (atliekant pirmąjį perskaičiavimą taikoma Sutarties sudarymo momentu galiojanti Sutarties kaina, o atliekant paskesnius perskaičiavimus taikoma paskutinio perskaičiavimo metu nustatyta Sutarties kaina);</w:t>
      </w:r>
    </w:p>
    <w:p w14:paraId="28AC5235" w14:textId="6347FCCB" w:rsidR="00DE36B8" w:rsidRPr="005466DD" w:rsidRDefault="00DE36B8" w:rsidP="00B32FD6">
      <w:pPr>
        <w:pStyle w:val="Sraopastraipa"/>
        <w:tabs>
          <w:tab w:val="left" w:pos="1418"/>
        </w:tabs>
        <w:ind w:left="2127" w:hanging="567"/>
        <w:jc w:val="both"/>
        <w:rPr>
          <w:lang w:val="lt-LT"/>
        </w:rPr>
      </w:pPr>
      <w:r w:rsidRPr="005466DD">
        <w:rPr>
          <w:lang w:val="lt-LT"/>
        </w:rPr>
        <w:t>K – Indekso pokyčio koeficientas;</w:t>
      </w:r>
    </w:p>
    <w:p w14:paraId="75DA8B93" w14:textId="015456E9" w:rsidR="00DE36B8" w:rsidRPr="005466DD" w:rsidRDefault="00DE36B8" w:rsidP="00B32FD6">
      <w:pPr>
        <w:pStyle w:val="Sraopastraipa"/>
        <w:numPr>
          <w:ilvl w:val="2"/>
          <w:numId w:val="27"/>
        </w:numPr>
        <w:tabs>
          <w:tab w:val="left" w:pos="1701"/>
        </w:tabs>
        <w:ind w:left="0" w:firstLine="851"/>
        <w:jc w:val="both"/>
        <w:rPr>
          <w:lang w:val="lt-LT"/>
        </w:rPr>
      </w:pPr>
      <w:r w:rsidRPr="005466DD">
        <w:rPr>
          <w:lang w:val="lt-LT"/>
        </w:rPr>
        <w:t>pagal Sutarties 10 skyrių įforminus Pakeitimą, Sutarties kaina gali būti koreguojama papildomų / keičiamų / nevykdomų Darbų sumomis sudarant susitarimą dėl Įkainių ir Priimtos Sutarties sumos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5C298A33" w14:textId="1ECA8A6A" w:rsidR="00DE36B8" w:rsidRPr="005466DD" w:rsidRDefault="00DE36B8" w:rsidP="005466DD">
      <w:pPr>
        <w:pStyle w:val="Sraopastraipa"/>
        <w:numPr>
          <w:ilvl w:val="0"/>
          <w:numId w:val="42"/>
        </w:numPr>
        <w:ind w:left="1985" w:hanging="425"/>
        <w:jc w:val="both"/>
        <w:rPr>
          <w:lang w:val="lt-LT"/>
        </w:rPr>
      </w:pPr>
      <w:r w:rsidRPr="005466DD">
        <w:rPr>
          <w:lang w:val="lt-LT"/>
        </w:rPr>
        <w:t>pritaikant Sutartyje numatytų Darbų Įkainius, jei įmanoma:</w:t>
      </w:r>
    </w:p>
    <w:p w14:paraId="40A7B3D9" w14:textId="6AB10FB6" w:rsidR="00DE36B8" w:rsidRPr="005466DD" w:rsidRDefault="00DE36B8" w:rsidP="005466DD">
      <w:pPr>
        <w:pStyle w:val="Sraopastraipa"/>
        <w:numPr>
          <w:ilvl w:val="0"/>
          <w:numId w:val="42"/>
        </w:numPr>
        <w:ind w:left="1985" w:hanging="425"/>
        <w:jc w:val="both"/>
        <w:rPr>
          <w:lang w:val="lt-LT"/>
        </w:rPr>
      </w:pPr>
      <w:r w:rsidRPr="005466DD">
        <w:rPr>
          <w:lang w:val="lt-LT"/>
        </w:rPr>
        <w:t>pritaikant Sutartyje nurodytų darbų Įkainius, arba</w:t>
      </w:r>
    </w:p>
    <w:p w14:paraId="7CAB6631" w14:textId="3A10EE68" w:rsidR="00DE36B8" w:rsidRPr="005466DD" w:rsidRDefault="00DE36B8" w:rsidP="005466DD">
      <w:pPr>
        <w:pStyle w:val="Sraopastraipa"/>
        <w:numPr>
          <w:ilvl w:val="0"/>
          <w:numId w:val="42"/>
        </w:numPr>
        <w:ind w:left="1985" w:hanging="425"/>
        <w:jc w:val="both"/>
        <w:rPr>
          <w:lang w:val="lt-LT"/>
        </w:rPr>
      </w:pPr>
      <w:r w:rsidRPr="005466DD">
        <w:rPr>
          <w:lang w:val="lt-LT"/>
        </w:rPr>
        <w:t>išskaičiuojant kainos dalį iš Sutartyje numatyto Įkainio, arba</w:t>
      </w:r>
    </w:p>
    <w:p w14:paraId="70C2B6A7" w14:textId="5DA49AAA" w:rsidR="00653F7C" w:rsidRPr="005466DD" w:rsidRDefault="00DE36B8" w:rsidP="005466DD">
      <w:pPr>
        <w:pStyle w:val="Sraopastraipa"/>
        <w:numPr>
          <w:ilvl w:val="0"/>
          <w:numId w:val="42"/>
        </w:numPr>
        <w:ind w:left="1985" w:hanging="425"/>
        <w:jc w:val="both"/>
        <w:rPr>
          <w:lang w:val="lt-LT"/>
        </w:rPr>
      </w:pPr>
      <w:r w:rsidRPr="005466DD">
        <w:rPr>
          <w:lang w:val="lt-LT"/>
        </w:rPr>
        <w:t>pritaikant Sutartyje numatytus panašių darbų Įkainius. Panašius darbus turi pagrįsti ir nustatyti Užsakovas;</w:t>
      </w:r>
    </w:p>
    <w:p w14:paraId="60D394D9" w14:textId="77777777" w:rsidR="00DB00BD" w:rsidRPr="005466DD" w:rsidRDefault="00DE36B8" w:rsidP="00096FBA">
      <w:pPr>
        <w:pStyle w:val="Sraopastraipa"/>
        <w:numPr>
          <w:ilvl w:val="2"/>
          <w:numId w:val="27"/>
        </w:numPr>
        <w:tabs>
          <w:tab w:val="left" w:pos="1701"/>
          <w:tab w:val="left" w:pos="2268"/>
        </w:tabs>
        <w:ind w:left="0" w:firstLine="851"/>
        <w:jc w:val="both"/>
        <w:rPr>
          <w:lang w:val="lt-LT"/>
        </w:rPr>
      </w:pPr>
      <w:r w:rsidRPr="005466DD">
        <w:rPr>
          <w:lang w:val="lt-LT"/>
        </w:rPr>
        <w:t>po to, kai Šalys sudaro Susitarimą dėl Darbų įkainių perskaičiavimo, perskaičiuotieji įkainiai taikomi Darbams, kurie yra įtraukiami į Atliktų darbų aktus (kaip per ataskaitinį laikotarpį atlikti Darbai), Rangovo pateikiamus po Šalies prašymo kitai Šaliai perskaičiuoti Darbų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1F5ABA8F" w14:textId="77777777" w:rsidR="00DB00BD" w:rsidRPr="005466DD" w:rsidRDefault="00DE36B8" w:rsidP="00096FBA">
      <w:pPr>
        <w:pStyle w:val="Sraopastraipa"/>
        <w:numPr>
          <w:ilvl w:val="2"/>
          <w:numId w:val="27"/>
        </w:numPr>
        <w:tabs>
          <w:tab w:val="left" w:pos="1701"/>
          <w:tab w:val="left" w:pos="2268"/>
        </w:tabs>
        <w:ind w:left="0" w:firstLine="851"/>
        <w:jc w:val="both"/>
        <w:rPr>
          <w:lang w:val="lt-LT"/>
        </w:rPr>
      </w:pPr>
      <w:r w:rsidRPr="005466DD">
        <w:rPr>
          <w:lang w:val="lt-LT"/>
        </w:rPr>
        <w:t>Darbų įkainių perskaičiavimo dažnumas nėra ribojamas;</w:t>
      </w:r>
    </w:p>
    <w:p w14:paraId="0827C438" w14:textId="77777777" w:rsidR="00DB00BD" w:rsidRPr="005466DD" w:rsidRDefault="00DE36B8" w:rsidP="00096FBA">
      <w:pPr>
        <w:pStyle w:val="Sraopastraipa"/>
        <w:numPr>
          <w:ilvl w:val="2"/>
          <w:numId w:val="27"/>
        </w:numPr>
        <w:tabs>
          <w:tab w:val="left" w:pos="1701"/>
          <w:tab w:val="left" w:pos="2268"/>
        </w:tabs>
        <w:ind w:left="0" w:firstLine="851"/>
        <w:jc w:val="both"/>
        <w:rPr>
          <w:lang w:val="lt-LT"/>
        </w:rPr>
      </w:pPr>
      <w:r w:rsidRPr="005466DD">
        <w:rPr>
          <w:lang w:val="lt-LT"/>
        </w:rPr>
        <w:t>Darbų įkainių perskaičiavimas negali apimti laikotarpio, už kurį jau buvo atliktas perskaičiavimas;</w:t>
      </w:r>
    </w:p>
    <w:p w14:paraId="40077D06" w14:textId="77777777" w:rsidR="00DB00BD" w:rsidRPr="005466DD" w:rsidRDefault="00DE36B8" w:rsidP="00096FBA">
      <w:pPr>
        <w:pStyle w:val="Sraopastraipa"/>
        <w:numPr>
          <w:ilvl w:val="2"/>
          <w:numId w:val="27"/>
        </w:numPr>
        <w:tabs>
          <w:tab w:val="left" w:pos="1701"/>
          <w:tab w:val="left" w:pos="2268"/>
        </w:tabs>
        <w:ind w:left="0" w:firstLine="851"/>
        <w:jc w:val="both"/>
        <w:rPr>
          <w:lang w:val="lt-LT"/>
        </w:rPr>
      </w:pPr>
      <w:r w:rsidRPr="005466DD">
        <w:rPr>
          <w:lang w:val="lt-LT"/>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303395F6" w14:textId="587EE180" w:rsidR="00DE36B8" w:rsidRPr="005466DD" w:rsidRDefault="005466DD" w:rsidP="005466DD">
      <w:pPr>
        <w:pStyle w:val="Sraopastraipa"/>
        <w:numPr>
          <w:ilvl w:val="1"/>
          <w:numId w:val="27"/>
        </w:numPr>
        <w:tabs>
          <w:tab w:val="left" w:pos="1418"/>
        </w:tabs>
        <w:ind w:left="0" w:firstLine="851"/>
        <w:jc w:val="both"/>
        <w:rPr>
          <w:lang w:val="lt-LT"/>
        </w:rPr>
      </w:pPr>
      <w:r w:rsidRPr="005466DD">
        <w:rPr>
          <w:lang w:val="lt-LT"/>
        </w:rPr>
        <w:t>P</w:t>
      </w:r>
      <w:r w:rsidR="00DE36B8" w:rsidRPr="005466DD">
        <w:rPr>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w:t>
      </w:r>
      <w:r w:rsidR="00DE36B8" w:rsidRPr="005466DD">
        <w:rPr>
          <w:lang w:val="lt-LT"/>
        </w:rPr>
        <w:lastRenderedPageBreak/>
        <w:t xml:space="preserve">vertės mokesčio įstatymo pakeitimo, kuriuo keičiamas šio mokesčio tarifas, nurodytos tarifo įsigaliojimo dienos. </w:t>
      </w:r>
    </w:p>
    <w:p w14:paraId="460CBE35" w14:textId="77777777" w:rsidR="00DE36B8" w:rsidRPr="005466DD" w:rsidRDefault="00DE36B8" w:rsidP="00B32FD6">
      <w:pPr>
        <w:pStyle w:val="Sraopastraipa"/>
        <w:tabs>
          <w:tab w:val="left" w:pos="1418"/>
        </w:tabs>
        <w:ind w:left="2062" w:hanging="1211"/>
        <w:jc w:val="both"/>
        <w:rPr>
          <w:lang w:val="lt-LT"/>
        </w:rPr>
      </w:pPr>
      <w:r w:rsidRPr="005466DD">
        <w:rPr>
          <w:lang w:val="lt-LT"/>
        </w:rPr>
        <w:t>Sutarties kainos perskaičiavimo formulė pasikeitus PVM tarifui:</w:t>
      </w:r>
    </w:p>
    <w:p w14:paraId="579F866D" w14:textId="77777777" w:rsidR="00614107" w:rsidRPr="005466DD" w:rsidRDefault="00614107" w:rsidP="00614107">
      <w:pPr>
        <w:pStyle w:val="Sraopastraipa"/>
        <w:tabs>
          <w:tab w:val="left" w:pos="1418"/>
        </w:tabs>
        <w:ind w:left="2062"/>
        <w:jc w:val="both"/>
        <w:rPr>
          <w:lang w:val="lt-LT"/>
        </w:rPr>
      </w:pPr>
    </w:p>
    <w:p w14:paraId="54C90FE7" w14:textId="49E817C7" w:rsidR="00614107" w:rsidRPr="005466DD" w:rsidRDefault="00614107" w:rsidP="00614107">
      <w:pPr>
        <w:pStyle w:val="Sraopastraipa"/>
        <w:tabs>
          <w:tab w:val="left" w:pos="1418"/>
        </w:tabs>
        <w:ind w:left="2062"/>
        <w:jc w:val="both"/>
        <w:rPr>
          <w:lang w:val="lt-LT"/>
        </w:rPr>
      </w:pPr>
      <w:r w:rsidRPr="005466DD">
        <w:rPr>
          <w:position w:val="-56"/>
        </w:rPr>
        <w:object w:dxaOrig="2940" w:dyaOrig="960" w14:anchorId="299B6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6.5pt" o:ole="">
            <v:imagedata r:id="rId8" o:title=""/>
          </v:shape>
          <o:OLEObject Type="Embed" ProgID="Equation.3" ShapeID="_x0000_i1025" DrawAspect="Content" ObjectID="_1806304083" r:id="rId9"/>
        </w:object>
      </w:r>
    </w:p>
    <w:p w14:paraId="71E9C7CD" w14:textId="70DDFC6E" w:rsidR="00DE36B8" w:rsidRPr="005466DD" w:rsidRDefault="00DE36B8" w:rsidP="00614107">
      <w:pPr>
        <w:pStyle w:val="Sraopastraipa"/>
        <w:tabs>
          <w:tab w:val="left" w:pos="1418"/>
        </w:tabs>
        <w:ind w:left="2062"/>
        <w:jc w:val="both"/>
        <w:rPr>
          <w:lang w:val="lt-LT"/>
        </w:rPr>
      </w:pPr>
    </w:p>
    <w:p w14:paraId="30A2E76E" w14:textId="142DAA1D" w:rsidR="00DE36B8" w:rsidRPr="005466DD" w:rsidRDefault="00614107" w:rsidP="00614107">
      <w:pPr>
        <w:pStyle w:val="Sraopastraipa"/>
        <w:tabs>
          <w:tab w:val="left" w:pos="1418"/>
        </w:tabs>
        <w:ind w:left="2062"/>
        <w:jc w:val="both"/>
        <w:rPr>
          <w:lang w:val="lt-LT"/>
        </w:rPr>
      </w:pPr>
      <w:r w:rsidRPr="005466DD">
        <w:rPr>
          <w:position w:val="-12"/>
          <w:sz w:val="20"/>
        </w:rPr>
        <w:object w:dxaOrig="340" w:dyaOrig="360" w14:anchorId="6BBE458B">
          <v:shape id="_x0000_i1026" type="#_x0000_t75" style="width:18pt;height:18.75pt" o:ole="">
            <v:imagedata r:id="rId10" o:title=""/>
          </v:shape>
          <o:OLEObject Type="Embed" ProgID="Equation.3" ShapeID="_x0000_i1026" DrawAspect="Content" ObjectID="_1806304084" r:id="rId11"/>
        </w:object>
      </w:r>
      <w:r w:rsidR="00DE36B8" w:rsidRPr="005466DD">
        <w:rPr>
          <w:lang w:val="lt-LT"/>
        </w:rPr>
        <w:t xml:space="preserve"> - Perskaičiuota Sutarties kaina (su PVM)</w:t>
      </w:r>
    </w:p>
    <w:p w14:paraId="7495266C" w14:textId="36E3E850" w:rsidR="00DE36B8" w:rsidRPr="005466DD" w:rsidRDefault="00614107" w:rsidP="00614107">
      <w:pPr>
        <w:pStyle w:val="Sraopastraipa"/>
        <w:tabs>
          <w:tab w:val="left" w:pos="1418"/>
        </w:tabs>
        <w:ind w:left="2062"/>
        <w:jc w:val="both"/>
        <w:rPr>
          <w:lang w:val="lt-LT"/>
        </w:rPr>
      </w:pPr>
      <w:r w:rsidRPr="005466DD">
        <w:rPr>
          <w:position w:val="-12"/>
          <w:sz w:val="20"/>
        </w:rPr>
        <w:object w:dxaOrig="300" w:dyaOrig="360" w14:anchorId="7EC7C9F2">
          <v:shape id="_x0000_i1027" type="#_x0000_t75" style="width:15.75pt;height:18.75pt" o:ole="">
            <v:imagedata r:id="rId12" o:title=""/>
          </v:shape>
          <o:OLEObject Type="Embed" ProgID="Equation.3" ShapeID="_x0000_i1027" DrawAspect="Content" ObjectID="_1806304085" r:id="rId13"/>
        </w:object>
      </w:r>
      <w:r w:rsidR="00DE36B8" w:rsidRPr="005466DD">
        <w:rPr>
          <w:lang w:val="lt-LT"/>
        </w:rPr>
        <w:t xml:space="preserve"> - Sutarties kaina (su PVM) iki perskaičiavimo</w:t>
      </w:r>
    </w:p>
    <w:p w14:paraId="18EFF7AC" w14:textId="77777777" w:rsidR="00DE36B8" w:rsidRPr="005466DD" w:rsidRDefault="00DE36B8" w:rsidP="00614107">
      <w:pPr>
        <w:pStyle w:val="Sraopastraipa"/>
        <w:tabs>
          <w:tab w:val="left" w:pos="1418"/>
        </w:tabs>
        <w:ind w:left="2062"/>
        <w:jc w:val="both"/>
        <w:rPr>
          <w:lang w:val="lt-LT"/>
        </w:rPr>
      </w:pPr>
      <w:r w:rsidRPr="005466DD">
        <w:rPr>
          <w:lang w:val="lt-LT"/>
        </w:rPr>
        <w:t>A – atliktų Darbų vertė (su PVM) iki perskaičiavimo</w:t>
      </w:r>
    </w:p>
    <w:p w14:paraId="781B4DB5" w14:textId="4182B53D" w:rsidR="00614107" w:rsidRPr="005466DD" w:rsidRDefault="00614107" w:rsidP="00B32FD6">
      <w:pPr>
        <w:pStyle w:val="Sraopastraipa"/>
        <w:tabs>
          <w:tab w:val="left" w:pos="1418"/>
        </w:tabs>
        <w:ind w:left="2062"/>
        <w:jc w:val="both"/>
      </w:pPr>
      <w:r w:rsidRPr="005466DD">
        <w:rPr>
          <w:position w:val="-12"/>
          <w:sz w:val="20"/>
        </w:rPr>
        <w:object w:dxaOrig="280" w:dyaOrig="360" w14:anchorId="5C48025A">
          <v:shape id="_x0000_i1028" type="#_x0000_t75" style="width:14.25pt;height:18.75pt" o:ole="">
            <v:imagedata r:id="rId14" o:title=""/>
          </v:shape>
          <o:OLEObject Type="Embed" ProgID="Equation.3" ShapeID="_x0000_i1028" DrawAspect="Content" ObjectID="_1806304086" r:id="rId15"/>
        </w:object>
      </w:r>
      <w:r w:rsidRPr="005466DD">
        <w:rPr>
          <w:sz w:val="20"/>
        </w:rPr>
        <w:t xml:space="preserve"> - </w:t>
      </w:r>
      <w:r w:rsidRPr="005466DD">
        <w:t xml:space="preserve">senas PVM </w:t>
      </w:r>
      <w:proofErr w:type="spellStart"/>
      <w:r w:rsidRPr="005466DD">
        <w:t>tarifas</w:t>
      </w:r>
      <w:proofErr w:type="spellEnd"/>
      <w:r w:rsidRPr="005466DD">
        <w:t xml:space="preserve"> (</w:t>
      </w:r>
      <w:proofErr w:type="spellStart"/>
      <w:r w:rsidRPr="005466DD">
        <w:t>procentais</w:t>
      </w:r>
      <w:proofErr w:type="spellEnd"/>
      <w:r w:rsidRPr="005466DD">
        <w:t>)</w:t>
      </w:r>
    </w:p>
    <w:p w14:paraId="4A81070C" w14:textId="4A6BEDEE" w:rsidR="00614107" w:rsidRPr="005466DD" w:rsidRDefault="00614107" w:rsidP="00B32FD6">
      <w:pPr>
        <w:pStyle w:val="Sraopastraipa"/>
        <w:tabs>
          <w:tab w:val="left" w:pos="1418"/>
        </w:tabs>
        <w:ind w:left="2062"/>
        <w:jc w:val="both"/>
      </w:pPr>
      <w:r w:rsidRPr="005466DD">
        <w:rPr>
          <w:position w:val="-12"/>
          <w:sz w:val="20"/>
        </w:rPr>
        <w:object w:dxaOrig="320" w:dyaOrig="360" w14:anchorId="518F0E10">
          <v:shape id="_x0000_i1029" type="#_x0000_t75" style="width:15.75pt;height:18.75pt" o:ole="">
            <v:imagedata r:id="rId16" o:title=""/>
          </v:shape>
          <o:OLEObject Type="Embed" ProgID="Equation.3" ShapeID="_x0000_i1029" DrawAspect="Content" ObjectID="_1806304087" r:id="rId17"/>
        </w:object>
      </w:r>
      <w:r w:rsidRPr="005466DD">
        <w:rPr>
          <w:sz w:val="20"/>
        </w:rPr>
        <w:t xml:space="preserve"> - </w:t>
      </w:r>
      <w:proofErr w:type="spellStart"/>
      <w:r w:rsidRPr="005466DD">
        <w:t>naujas</w:t>
      </w:r>
      <w:proofErr w:type="spellEnd"/>
      <w:r w:rsidRPr="005466DD">
        <w:t xml:space="preserve"> PVM </w:t>
      </w:r>
      <w:proofErr w:type="spellStart"/>
      <w:r w:rsidRPr="005466DD">
        <w:t>tarifas</w:t>
      </w:r>
      <w:proofErr w:type="spellEnd"/>
      <w:r w:rsidRPr="005466DD">
        <w:t xml:space="preserve"> (</w:t>
      </w:r>
      <w:proofErr w:type="spellStart"/>
      <w:r w:rsidRPr="005466DD">
        <w:t>procentais</w:t>
      </w:r>
      <w:proofErr w:type="spellEnd"/>
      <w:r w:rsidRPr="005466DD">
        <w:t>)</w:t>
      </w:r>
    </w:p>
    <w:p w14:paraId="7B81801A" w14:textId="558F50EF" w:rsidR="009766F0" w:rsidRPr="005466DD" w:rsidRDefault="00DE36B8" w:rsidP="005466DD">
      <w:pPr>
        <w:pStyle w:val="Sraopastraipa"/>
        <w:numPr>
          <w:ilvl w:val="1"/>
          <w:numId w:val="27"/>
        </w:numPr>
        <w:tabs>
          <w:tab w:val="left" w:pos="1418"/>
        </w:tabs>
        <w:ind w:left="0" w:firstLine="851"/>
        <w:jc w:val="both"/>
        <w:rPr>
          <w:lang w:val="lt-LT"/>
        </w:rPr>
      </w:pPr>
      <w:r w:rsidRPr="005466DD">
        <w:rPr>
          <w:lang w:val="lt-LT"/>
        </w:rPr>
        <w:t>Šalys privalo sudaryti Susitarimą dėl Darbų įkainių/Sutarties kainos perskaičiavimo per 20 darbo dienų nuo Šalies prašymo kitai Šaliai perskaičiuoti Darbų įkainius/Sutarties kaina pateikimo dienos.</w:t>
      </w:r>
    </w:p>
    <w:p w14:paraId="71F92697" w14:textId="77777777" w:rsidR="009766F0" w:rsidRPr="005466DD" w:rsidRDefault="00DE36B8" w:rsidP="005466DD">
      <w:pPr>
        <w:pStyle w:val="Sraopastraipa"/>
        <w:numPr>
          <w:ilvl w:val="1"/>
          <w:numId w:val="27"/>
        </w:numPr>
        <w:tabs>
          <w:tab w:val="left" w:pos="1418"/>
        </w:tabs>
        <w:ind w:left="0" w:firstLine="851"/>
        <w:jc w:val="both"/>
        <w:rPr>
          <w:lang w:val="lt-LT"/>
        </w:rPr>
      </w:pPr>
      <w:r w:rsidRPr="005466DD">
        <w:rPr>
          <w:lang w:val="lt-LT"/>
        </w:rPr>
        <w:t>Dėl kitų mokesčių pasikeitimo Darbų įkainiai ir Sutarties kaina neperskaičiuojami.</w:t>
      </w:r>
    </w:p>
    <w:p w14:paraId="7D734546" w14:textId="1B900CF8" w:rsidR="00DE36B8" w:rsidRPr="005466DD" w:rsidRDefault="00DE36B8" w:rsidP="005466DD">
      <w:pPr>
        <w:pStyle w:val="Sraopastraipa"/>
        <w:numPr>
          <w:ilvl w:val="1"/>
          <w:numId w:val="27"/>
        </w:numPr>
        <w:tabs>
          <w:tab w:val="left" w:pos="1418"/>
        </w:tabs>
        <w:ind w:left="0" w:firstLine="851"/>
        <w:jc w:val="both"/>
        <w:rPr>
          <w:lang w:val="lt-LT"/>
        </w:rPr>
      </w:pPr>
      <w:r w:rsidRPr="005466DD">
        <w:rPr>
          <w:lang w:val="lt-LT"/>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9E086C0" w14:textId="77777777" w:rsidR="000161FE" w:rsidRPr="005466DD" w:rsidRDefault="000161FE">
      <w:pPr>
        <w:tabs>
          <w:tab w:val="left" w:pos="709"/>
          <w:tab w:val="left" w:pos="2160"/>
          <w:tab w:val="left" w:pos="2268"/>
        </w:tabs>
        <w:spacing w:before="120" w:after="120"/>
        <w:jc w:val="center"/>
        <w:rPr>
          <w:b/>
          <w:caps/>
          <w:lang w:val="lt-LT"/>
        </w:rPr>
      </w:pPr>
      <w:r w:rsidRPr="005466DD">
        <w:rPr>
          <w:b/>
          <w:lang w:val="lt-LT"/>
        </w:rPr>
        <w:t xml:space="preserve">III. </w:t>
      </w:r>
      <w:r w:rsidRPr="005466DD">
        <w:rPr>
          <w:b/>
          <w:caps/>
          <w:lang w:val="lt-LT"/>
        </w:rPr>
        <w:t>Darbų pradžia ir pabaiga</w:t>
      </w:r>
    </w:p>
    <w:p w14:paraId="359E772D" w14:textId="7BDAA4B9" w:rsidR="001552F6" w:rsidRPr="00703392" w:rsidRDefault="000161FE" w:rsidP="000456D5">
      <w:pPr>
        <w:pStyle w:val="Sraopastraipa"/>
        <w:numPr>
          <w:ilvl w:val="1"/>
          <w:numId w:val="28"/>
        </w:numPr>
        <w:tabs>
          <w:tab w:val="left" w:pos="1418"/>
        </w:tabs>
        <w:ind w:left="0" w:firstLine="851"/>
        <w:jc w:val="both"/>
        <w:rPr>
          <w:shd w:val="clear" w:color="auto" w:fill="FFFFFF"/>
          <w:lang w:val="lt-LT"/>
        </w:rPr>
      </w:pPr>
      <w:r w:rsidRPr="00703392">
        <w:rPr>
          <w:shd w:val="clear" w:color="auto" w:fill="FFFFFF"/>
          <w:lang w:val="lt-LT"/>
        </w:rPr>
        <w:t xml:space="preserve">Darbai vykdomi pagal Užsakovo nurodymus. Rangovas </w:t>
      </w:r>
      <w:r w:rsidR="000456D5" w:rsidRPr="00703392">
        <w:rPr>
          <w:shd w:val="clear" w:color="auto" w:fill="FFFFFF"/>
          <w:lang w:val="lt-LT"/>
        </w:rPr>
        <w:t>D</w:t>
      </w:r>
      <w:r w:rsidRPr="00703392">
        <w:rPr>
          <w:shd w:val="clear" w:color="auto" w:fill="FFFFFF"/>
          <w:lang w:val="lt-LT"/>
        </w:rPr>
        <w:t xml:space="preserve">arbus kiekviename objekte pradeda gavęs Užsakovo </w:t>
      </w:r>
      <w:r w:rsidR="007C6D9B" w:rsidRPr="00703392">
        <w:rPr>
          <w:shd w:val="clear" w:color="auto" w:fill="FFFFFF"/>
          <w:lang w:val="lt-LT"/>
        </w:rPr>
        <w:t xml:space="preserve">ar jo įgalioto asmens </w:t>
      </w:r>
      <w:r w:rsidRPr="00703392">
        <w:rPr>
          <w:shd w:val="clear" w:color="auto" w:fill="FFFFFF"/>
          <w:lang w:val="lt-LT"/>
        </w:rPr>
        <w:t xml:space="preserve">įteiktą arba atsiųstą raštišką nurodymą. </w:t>
      </w:r>
    </w:p>
    <w:p w14:paraId="1B4EC3E7" w14:textId="4BC52D97" w:rsidR="001552F6" w:rsidRPr="00703392" w:rsidRDefault="000161FE" w:rsidP="000456D5">
      <w:pPr>
        <w:pStyle w:val="Sraopastraipa"/>
        <w:numPr>
          <w:ilvl w:val="1"/>
          <w:numId w:val="28"/>
        </w:numPr>
        <w:tabs>
          <w:tab w:val="left" w:pos="1418"/>
        </w:tabs>
        <w:ind w:left="0" w:firstLine="851"/>
        <w:jc w:val="both"/>
        <w:rPr>
          <w:shd w:val="clear" w:color="auto" w:fill="FFFFFF"/>
          <w:lang w:val="lt-LT"/>
        </w:rPr>
      </w:pPr>
      <w:r w:rsidRPr="00703392">
        <w:rPr>
          <w:shd w:val="clear" w:color="auto" w:fill="FFFFFF"/>
          <w:lang w:val="lt-LT"/>
        </w:rPr>
        <w:t>Darbai</w:t>
      </w:r>
      <w:r w:rsidRPr="00703392">
        <w:rPr>
          <w:lang w:val="lt-LT"/>
        </w:rPr>
        <w:t xml:space="preserve"> pagal užsakymą įvykdomi per </w:t>
      </w:r>
      <w:r w:rsidR="00662652" w:rsidRPr="00703392">
        <w:rPr>
          <w:lang w:val="lt-LT"/>
        </w:rPr>
        <w:t>2</w:t>
      </w:r>
      <w:r w:rsidRPr="00703392">
        <w:rPr>
          <w:lang w:val="lt-LT"/>
        </w:rPr>
        <w:t xml:space="preserve">0 darbo dienų nuo užsakymo gavimo datos, jeigu užsakyme nenurodyta kitaip. Darbų pabaiga atskirame objekte bus laikoma galutinio </w:t>
      </w:r>
      <w:r w:rsidR="000456D5" w:rsidRPr="00703392">
        <w:rPr>
          <w:lang w:val="lt-LT"/>
        </w:rPr>
        <w:t>D</w:t>
      </w:r>
      <w:r w:rsidRPr="00703392">
        <w:rPr>
          <w:lang w:val="lt-LT"/>
        </w:rPr>
        <w:t>arbų p</w:t>
      </w:r>
      <w:r w:rsidR="000456D5" w:rsidRPr="00703392">
        <w:rPr>
          <w:lang w:val="lt-LT"/>
        </w:rPr>
        <w:t>er</w:t>
      </w:r>
      <w:r w:rsidRPr="00703392">
        <w:rPr>
          <w:lang w:val="lt-LT"/>
        </w:rPr>
        <w:t xml:space="preserve">davimo ir priėmimo akto pasirašymo data. Jeigu </w:t>
      </w:r>
      <w:r w:rsidR="000456D5" w:rsidRPr="00703392">
        <w:rPr>
          <w:lang w:val="lt-LT"/>
        </w:rPr>
        <w:t>S</w:t>
      </w:r>
      <w:r w:rsidRPr="00703392">
        <w:rPr>
          <w:lang w:val="lt-LT"/>
        </w:rPr>
        <w:t xml:space="preserve">utarties galiojimo laikotarpiu bus susitarta atlikti papildomų </w:t>
      </w:r>
      <w:r w:rsidR="000456D5" w:rsidRPr="00703392">
        <w:rPr>
          <w:lang w:val="lt-LT"/>
        </w:rPr>
        <w:t>D</w:t>
      </w:r>
      <w:r w:rsidRPr="00703392">
        <w:rPr>
          <w:lang w:val="lt-LT"/>
        </w:rPr>
        <w:t xml:space="preserve">arbų, jų atlikimo terminai bus nustatyti </w:t>
      </w:r>
      <w:r w:rsidR="000456D5" w:rsidRPr="00703392">
        <w:rPr>
          <w:lang w:val="lt-LT"/>
        </w:rPr>
        <w:t>Š</w:t>
      </w:r>
      <w:r w:rsidRPr="00703392">
        <w:rPr>
          <w:lang w:val="lt-LT"/>
        </w:rPr>
        <w:t>alių susitarimu.</w:t>
      </w:r>
    </w:p>
    <w:p w14:paraId="37BE447E" w14:textId="33680DF9" w:rsidR="000161FE" w:rsidRPr="00703392" w:rsidRDefault="000161FE" w:rsidP="000456D5">
      <w:pPr>
        <w:pStyle w:val="Sraopastraipa"/>
        <w:numPr>
          <w:ilvl w:val="1"/>
          <w:numId w:val="28"/>
        </w:numPr>
        <w:tabs>
          <w:tab w:val="left" w:pos="1418"/>
        </w:tabs>
        <w:ind w:left="0" w:firstLine="851"/>
        <w:jc w:val="both"/>
        <w:rPr>
          <w:shd w:val="clear" w:color="auto" w:fill="FFFFFF"/>
          <w:lang w:val="lt-LT"/>
        </w:rPr>
      </w:pPr>
      <w:r w:rsidRPr="00703392">
        <w:rPr>
          <w:shd w:val="clear" w:color="auto" w:fill="FFFFFF"/>
          <w:lang w:val="lt-LT"/>
        </w:rPr>
        <w:t xml:space="preserve">Darbų vykdymo laikotarpis – </w:t>
      </w:r>
      <w:r w:rsidR="007C6D9B" w:rsidRPr="00703392">
        <w:rPr>
          <w:shd w:val="clear" w:color="auto" w:fill="FFFFFF"/>
          <w:lang w:val="lt-LT"/>
        </w:rPr>
        <w:t>12</w:t>
      </w:r>
      <w:r w:rsidRPr="00703392">
        <w:rPr>
          <w:shd w:val="clear" w:color="auto" w:fill="FFFFFF"/>
          <w:lang w:val="lt-LT"/>
        </w:rPr>
        <w:t xml:space="preserve"> mėnesi</w:t>
      </w:r>
      <w:r w:rsidR="00A73333" w:rsidRPr="00703392">
        <w:rPr>
          <w:shd w:val="clear" w:color="auto" w:fill="FFFFFF"/>
          <w:lang w:val="lt-LT"/>
        </w:rPr>
        <w:t>ai</w:t>
      </w:r>
      <w:r w:rsidRPr="00703392">
        <w:rPr>
          <w:shd w:val="clear" w:color="auto" w:fill="FFFFFF"/>
          <w:lang w:val="lt-LT"/>
        </w:rPr>
        <w:t xml:space="preserve"> nuo sutarties pasirašymo dienos. Sutartis gali būti pratęsta</w:t>
      </w:r>
      <w:r w:rsidR="003F1A83" w:rsidRPr="00703392">
        <w:rPr>
          <w:shd w:val="clear" w:color="auto" w:fill="FFFFFF"/>
          <w:lang w:val="lt-LT"/>
        </w:rPr>
        <w:t>s</w:t>
      </w:r>
      <w:r w:rsidRPr="00703392">
        <w:rPr>
          <w:shd w:val="clear" w:color="auto" w:fill="FFFFFF"/>
          <w:lang w:val="lt-LT"/>
        </w:rPr>
        <w:t xml:space="preserve"> </w:t>
      </w:r>
      <w:r w:rsidR="007C6D9B" w:rsidRPr="00703392">
        <w:rPr>
          <w:shd w:val="clear" w:color="auto" w:fill="FFFFFF"/>
          <w:lang w:val="lt-LT"/>
        </w:rPr>
        <w:t>iki 24</w:t>
      </w:r>
      <w:r w:rsidRPr="00703392">
        <w:rPr>
          <w:shd w:val="clear" w:color="auto" w:fill="FFFFFF"/>
          <w:lang w:val="lt-LT"/>
        </w:rPr>
        <w:t xml:space="preserve"> mėnesių.</w:t>
      </w:r>
    </w:p>
    <w:p w14:paraId="2374F22D" w14:textId="2773E3B0" w:rsidR="000161FE" w:rsidRPr="00703392" w:rsidRDefault="000161FE">
      <w:pPr>
        <w:tabs>
          <w:tab w:val="left" w:pos="709"/>
          <w:tab w:val="left" w:pos="2160"/>
          <w:tab w:val="left" w:pos="2268"/>
        </w:tabs>
        <w:spacing w:before="120" w:after="120"/>
        <w:jc w:val="center"/>
        <w:rPr>
          <w:b/>
          <w:caps/>
          <w:lang w:val="lt-LT"/>
        </w:rPr>
      </w:pPr>
      <w:r w:rsidRPr="00703392">
        <w:rPr>
          <w:b/>
          <w:lang w:val="lt-LT"/>
        </w:rPr>
        <w:t>IV. ŠALIŲ</w:t>
      </w:r>
      <w:r w:rsidRPr="00703392">
        <w:rPr>
          <w:b/>
          <w:caps/>
          <w:lang w:val="lt-LT"/>
        </w:rPr>
        <w:t xml:space="preserve"> įsipareigojimai</w:t>
      </w:r>
    </w:p>
    <w:p w14:paraId="587B699C" w14:textId="2EA9A177" w:rsidR="000161FE" w:rsidRPr="00703392" w:rsidRDefault="000161FE" w:rsidP="000456D5">
      <w:pPr>
        <w:pStyle w:val="Sraopastraipa"/>
        <w:numPr>
          <w:ilvl w:val="1"/>
          <w:numId w:val="29"/>
        </w:numPr>
        <w:tabs>
          <w:tab w:val="left" w:pos="1418"/>
        </w:tabs>
        <w:ind w:left="0" w:firstLine="851"/>
        <w:jc w:val="both"/>
        <w:rPr>
          <w:lang w:val="lt-LT"/>
        </w:rPr>
      </w:pPr>
      <w:r w:rsidRPr="00703392">
        <w:rPr>
          <w:shd w:val="clear" w:color="auto" w:fill="FFFFFF"/>
          <w:lang w:val="lt-LT"/>
        </w:rPr>
        <w:t>Rangovas</w:t>
      </w:r>
      <w:r w:rsidRPr="00703392">
        <w:rPr>
          <w:lang w:val="lt-LT"/>
        </w:rPr>
        <w:t xml:space="preserve"> įsipareigoja:</w:t>
      </w:r>
    </w:p>
    <w:p w14:paraId="118F6788" w14:textId="77777777" w:rsidR="001552F6" w:rsidRPr="00703392" w:rsidRDefault="007C6D9B" w:rsidP="000456D5">
      <w:pPr>
        <w:numPr>
          <w:ilvl w:val="2"/>
          <w:numId w:val="11"/>
        </w:numPr>
        <w:ind w:firstLine="851"/>
        <w:jc w:val="both"/>
        <w:rPr>
          <w:strike/>
          <w:lang w:val="lt-LT"/>
        </w:rPr>
      </w:pPr>
      <w:r w:rsidRPr="00703392">
        <w:rPr>
          <w:lang w:val="lt-LT"/>
        </w:rPr>
        <w:t xml:space="preserve">vadovaudamasis Lietuvos Respublikos statybos įstatymu ir galiojančiais statybos techniniais reglamentais, Lietuvos Respublikos standartais (arba lygiaverčiais) bei Lietuvos Respublikos susisiekimo ministro 2012 m. sausio 31 d. įsakymu Nr. 3-83 patvirtintomis Kelio ženklų įrengimo ir vertikaliojo ženklinimo taisyklėmis </w:t>
      </w:r>
      <w:r w:rsidR="000161FE" w:rsidRPr="00703392">
        <w:rPr>
          <w:lang w:val="lt-LT"/>
        </w:rPr>
        <w:t>bei</w:t>
      </w:r>
      <w:r w:rsidRPr="00703392">
        <w:rPr>
          <w:lang w:val="lt-LT"/>
        </w:rPr>
        <w:t xml:space="preserve"> p</w:t>
      </w:r>
      <w:r w:rsidR="000161FE" w:rsidRPr="00703392">
        <w:rPr>
          <w:lang w:val="lt-LT"/>
        </w:rPr>
        <w:t>irkimo sąlygose nustatytų reikalavimų, Užsakovo bei Techninio prižiūrėtojo nurodym</w:t>
      </w:r>
      <w:r w:rsidR="00300337" w:rsidRPr="00703392">
        <w:rPr>
          <w:lang w:val="lt-LT"/>
        </w:rPr>
        <w:t>ais</w:t>
      </w:r>
      <w:r w:rsidR="000161FE" w:rsidRPr="00703392">
        <w:rPr>
          <w:lang w:val="lt-LT"/>
        </w:rPr>
        <w:t xml:space="preserve"> bei šios sutarties sąlyg</w:t>
      </w:r>
      <w:r w:rsidR="00300337" w:rsidRPr="00703392">
        <w:rPr>
          <w:lang w:val="lt-LT"/>
        </w:rPr>
        <w:t>omis</w:t>
      </w:r>
      <w:r w:rsidR="000161FE" w:rsidRPr="00703392">
        <w:rPr>
          <w:lang w:val="lt-LT"/>
        </w:rPr>
        <w:t xml:space="preserve"> laiku ir kokybiškai atlikti numatytus darbus kiekviename objekte. </w:t>
      </w:r>
      <w:r w:rsidR="000161FE" w:rsidRPr="00703392">
        <w:rPr>
          <w:color w:val="000000"/>
          <w:lang w:val="lt-LT"/>
        </w:rPr>
        <w:t>Rangovas turi teisę keisti objekte numatytą darbų apimtį, atlikimo terminus arba objektų eiliškumą tik gavęs Užsakovo</w:t>
      </w:r>
      <w:r w:rsidR="00300337" w:rsidRPr="00703392">
        <w:rPr>
          <w:color w:val="000000"/>
          <w:lang w:val="lt-LT"/>
        </w:rPr>
        <w:t xml:space="preserve"> ar jo įgalioto asmens</w:t>
      </w:r>
      <w:r w:rsidR="000161FE" w:rsidRPr="00703392">
        <w:rPr>
          <w:color w:val="000000"/>
          <w:lang w:val="lt-LT"/>
        </w:rPr>
        <w:t xml:space="preserve"> rašytinį sutikimą;</w:t>
      </w:r>
    </w:p>
    <w:p w14:paraId="4583886C" w14:textId="77777777" w:rsidR="001552F6" w:rsidRPr="00703392" w:rsidRDefault="000161FE" w:rsidP="000456D5">
      <w:pPr>
        <w:numPr>
          <w:ilvl w:val="2"/>
          <w:numId w:val="11"/>
        </w:numPr>
        <w:ind w:firstLine="851"/>
        <w:jc w:val="both"/>
        <w:rPr>
          <w:lang w:val="lt-LT"/>
        </w:rPr>
      </w:pPr>
      <w:r w:rsidRPr="00703392">
        <w:rPr>
          <w:lang w:val="lt-LT"/>
        </w:rPr>
        <w:t>laiku ir tinkamai informuoti Užsakovą apie objektuose atliktus darbus bei apie atliktų darbų priėmimo ir perdavimo datą bei pateikti Užsakovui atliktų darbų perdavimo ir priėmimo aktus;</w:t>
      </w:r>
    </w:p>
    <w:p w14:paraId="62158407" w14:textId="77777777" w:rsidR="001552F6" w:rsidRPr="00703392" w:rsidRDefault="000161FE" w:rsidP="000456D5">
      <w:pPr>
        <w:numPr>
          <w:ilvl w:val="2"/>
          <w:numId w:val="11"/>
        </w:numPr>
        <w:ind w:firstLine="851"/>
        <w:jc w:val="both"/>
        <w:rPr>
          <w:lang w:val="lt-LT"/>
        </w:rPr>
      </w:pPr>
      <w:r w:rsidRPr="00703392">
        <w:rPr>
          <w:lang w:val="lt-LT"/>
        </w:rPr>
        <w:t>ne vėliau kaip prieš 5 (penkias) dienas raštu pranešti Užsakovui apie numatomą darbų užbaigimą;</w:t>
      </w:r>
    </w:p>
    <w:p w14:paraId="6E76F6DA" w14:textId="77777777" w:rsidR="001552F6" w:rsidRPr="00703392" w:rsidRDefault="000161FE" w:rsidP="000456D5">
      <w:pPr>
        <w:numPr>
          <w:ilvl w:val="2"/>
          <w:numId w:val="11"/>
        </w:numPr>
        <w:ind w:firstLine="851"/>
        <w:jc w:val="both"/>
        <w:rPr>
          <w:lang w:val="lt-LT"/>
        </w:rPr>
      </w:pPr>
      <w:r w:rsidRPr="00703392">
        <w:rPr>
          <w:lang w:val="lt-LT"/>
        </w:rPr>
        <w:t>darbai visais atžvilgiais privalo atitikti kokybės bei kitus sutarties reikalavimus;</w:t>
      </w:r>
    </w:p>
    <w:p w14:paraId="64E90221" w14:textId="77777777" w:rsidR="001552F6" w:rsidRPr="00703392" w:rsidRDefault="000161FE" w:rsidP="000456D5">
      <w:pPr>
        <w:numPr>
          <w:ilvl w:val="2"/>
          <w:numId w:val="11"/>
        </w:numPr>
        <w:ind w:firstLine="851"/>
        <w:jc w:val="both"/>
        <w:rPr>
          <w:lang w:val="lt-LT"/>
        </w:rPr>
      </w:pPr>
      <w:r w:rsidRPr="00703392">
        <w:rPr>
          <w:lang w:val="lt-LT"/>
        </w:rPr>
        <w:lastRenderedPageBreak/>
        <w:t>garantuoti saugų darbą, eismo saugą, aplinkos apsaugą bei darbo higieną statybos vietoje, taip pat nepažeisti trečiųjų asmenų interesų;</w:t>
      </w:r>
    </w:p>
    <w:p w14:paraId="5A038C6B" w14:textId="77777777" w:rsidR="001552F6" w:rsidRPr="00703392" w:rsidRDefault="000161FE" w:rsidP="000456D5">
      <w:pPr>
        <w:numPr>
          <w:ilvl w:val="2"/>
          <w:numId w:val="11"/>
        </w:numPr>
        <w:ind w:firstLine="851"/>
        <w:jc w:val="both"/>
        <w:rPr>
          <w:lang w:val="lt-LT"/>
        </w:rPr>
      </w:pPr>
      <w:r w:rsidRPr="00703392">
        <w:rPr>
          <w:lang w:val="lt-LT"/>
        </w:rPr>
        <w:t>garantuoti, kad atliktų darbų priėmimo metu jo darbai atitiks normatyvinių statybos dokumentų reikalavimus, jie bus atlikti be klaidų, kurios panaikintų arba sumažintų jų vertę arba tinkamumą panaudoti;</w:t>
      </w:r>
    </w:p>
    <w:p w14:paraId="552EDC4E" w14:textId="77777777" w:rsidR="001552F6" w:rsidRPr="00703392" w:rsidRDefault="000161FE" w:rsidP="000456D5">
      <w:pPr>
        <w:numPr>
          <w:ilvl w:val="2"/>
          <w:numId w:val="11"/>
        </w:numPr>
        <w:ind w:firstLine="851"/>
        <w:jc w:val="both"/>
        <w:rPr>
          <w:lang w:val="lt-LT"/>
        </w:rPr>
      </w:pPr>
      <w:r w:rsidRPr="00703392">
        <w:rPr>
          <w:lang w:val="lt-LT"/>
        </w:rPr>
        <w:t>Užsakovui paprašius, raštu informuoti jį apie darbų eigą, teikti kitą su darbų vykdymu susijusią informaciją, sudaryti sąlygas Užsakovo atstovams bei Techniniam prižiūrėtojui lankytis  objektuose bei susipažinti su visa su darbų vykdymu susijusia dokumentacija;</w:t>
      </w:r>
    </w:p>
    <w:p w14:paraId="01C68AB6" w14:textId="77777777" w:rsidR="001552F6" w:rsidRPr="00703392" w:rsidRDefault="000161FE" w:rsidP="000456D5">
      <w:pPr>
        <w:numPr>
          <w:ilvl w:val="2"/>
          <w:numId w:val="11"/>
        </w:numPr>
        <w:ind w:firstLine="851"/>
        <w:jc w:val="both"/>
        <w:rPr>
          <w:lang w:val="lt-LT"/>
        </w:rPr>
      </w:pPr>
      <w:r w:rsidRPr="00703392">
        <w:rPr>
          <w:lang w:val="lt-LT"/>
        </w:rPr>
        <w:t>garantinio laikotarpio metu atsiradus trūkumų ir Užsakovui pateikus Rangovui raštišką pretenziją, ne vėliau kaip per 14 (keturiolika) kalendorinių dienų, jeigu dėl savo pobūdžio jie neturi būti pašalinti anksčiau, pašalinti trūkumus savo lėšomis;</w:t>
      </w:r>
    </w:p>
    <w:p w14:paraId="38C40A96" w14:textId="77777777" w:rsidR="000161FE" w:rsidRPr="00703392" w:rsidRDefault="000161FE" w:rsidP="000456D5">
      <w:pPr>
        <w:numPr>
          <w:ilvl w:val="2"/>
          <w:numId w:val="11"/>
        </w:numPr>
        <w:ind w:firstLine="851"/>
        <w:jc w:val="both"/>
        <w:rPr>
          <w:strike/>
          <w:lang w:val="lt-LT"/>
        </w:rPr>
      </w:pPr>
      <w:r w:rsidRPr="00703392">
        <w:rPr>
          <w:lang w:val="lt-LT"/>
        </w:rPr>
        <w:t>atlikus darbus</w:t>
      </w:r>
      <w:r w:rsidRPr="00703392">
        <w:rPr>
          <w:color w:val="000000"/>
          <w:lang w:val="lt-LT"/>
        </w:rPr>
        <w:t xml:space="preserve"> kiekviename objekte sutvarkyti teritoriją.</w:t>
      </w:r>
    </w:p>
    <w:p w14:paraId="53D6E540" w14:textId="77777777" w:rsidR="00F8718D" w:rsidRPr="00703392" w:rsidRDefault="000161FE" w:rsidP="000456D5">
      <w:pPr>
        <w:pStyle w:val="Sraopastraipa"/>
        <w:numPr>
          <w:ilvl w:val="1"/>
          <w:numId w:val="29"/>
        </w:numPr>
        <w:tabs>
          <w:tab w:val="left" w:pos="1418"/>
        </w:tabs>
        <w:ind w:left="0" w:firstLine="851"/>
        <w:jc w:val="both"/>
        <w:rPr>
          <w:lang w:val="lt-LT"/>
        </w:rPr>
      </w:pPr>
      <w:r w:rsidRPr="00703392">
        <w:rPr>
          <w:shd w:val="clear" w:color="auto" w:fill="FFFFFF"/>
          <w:lang w:val="lt-LT"/>
        </w:rPr>
        <w:t>Darbams</w:t>
      </w:r>
      <w:r w:rsidRPr="00703392">
        <w:rPr>
          <w:lang w:val="lt-LT"/>
        </w:rPr>
        <w:t xml:space="preserve"> atlikti Rangovas turi teisę pasitelkti subrangovus ar kitus trečiuosius asmenis, kurie atliks dalį darbų. Subrangovų, kitų trečiųjų asmenų kandidatūras ir jų atliekamus darbus Rangovas privalo iš anksto raštiškai suderinti su Užsakovu. Už subrangovų ir kitų trečiųjų asmenų atliktus darbus arba padarytą žalą visapusiškai atsako Rangovas.</w:t>
      </w:r>
    </w:p>
    <w:p w14:paraId="7625A109" w14:textId="77777777" w:rsidR="000161FE" w:rsidRPr="00703392" w:rsidRDefault="000161FE" w:rsidP="000456D5">
      <w:pPr>
        <w:pStyle w:val="Sraopastraipa"/>
        <w:numPr>
          <w:ilvl w:val="1"/>
          <w:numId w:val="29"/>
        </w:numPr>
        <w:tabs>
          <w:tab w:val="left" w:pos="1418"/>
        </w:tabs>
        <w:ind w:left="0" w:firstLine="851"/>
        <w:jc w:val="both"/>
        <w:rPr>
          <w:lang w:val="lt-LT"/>
        </w:rPr>
      </w:pPr>
      <w:r w:rsidRPr="00703392">
        <w:rPr>
          <w:shd w:val="clear" w:color="auto" w:fill="FFFFFF"/>
          <w:lang w:val="lt-LT"/>
        </w:rPr>
        <w:t>Užsakovas</w:t>
      </w:r>
      <w:r w:rsidRPr="00703392">
        <w:rPr>
          <w:lang w:val="lt-LT"/>
        </w:rPr>
        <w:t xml:space="preserve"> įsipareigoja:</w:t>
      </w:r>
    </w:p>
    <w:p w14:paraId="1C9FDFD7" w14:textId="6CCC8A06" w:rsidR="00F8718D" w:rsidRPr="00703392" w:rsidRDefault="000161FE" w:rsidP="000456D5">
      <w:pPr>
        <w:pStyle w:val="Sraopastraipa"/>
        <w:numPr>
          <w:ilvl w:val="2"/>
          <w:numId w:val="29"/>
        </w:numPr>
        <w:tabs>
          <w:tab w:val="left" w:pos="1560"/>
        </w:tabs>
        <w:ind w:left="0" w:firstLine="851"/>
        <w:jc w:val="both"/>
        <w:rPr>
          <w:lang w:val="lt-LT"/>
        </w:rPr>
      </w:pPr>
      <w:r w:rsidRPr="00703392">
        <w:rPr>
          <w:lang w:val="lt-LT"/>
        </w:rPr>
        <w:t>paskirti Techninį prižiūrėtoją, jeigu jis nepaskirtas anksčiau, ir informuoti Rangovą apie jo paskyrimą;</w:t>
      </w:r>
    </w:p>
    <w:p w14:paraId="3C5B0177" w14:textId="5775E690" w:rsidR="00F8718D" w:rsidRPr="00703392" w:rsidRDefault="000161FE" w:rsidP="000456D5">
      <w:pPr>
        <w:pStyle w:val="Sraopastraipa"/>
        <w:numPr>
          <w:ilvl w:val="2"/>
          <w:numId w:val="29"/>
        </w:numPr>
        <w:tabs>
          <w:tab w:val="left" w:pos="1560"/>
        </w:tabs>
        <w:ind w:left="0" w:firstLine="851"/>
        <w:jc w:val="both"/>
        <w:rPr>
          <w:lang w:val="lt-LT"/>
        </w:rPr>
      </w:pPr>
      <w:r w:rsidRPr="00703392">
        <w:rPr>
          <w:lang w:val="lt-LT"/>
        </w:rPr>
        <w:t xml:space="preserve">finansuoti </w:t>
      </w:r>
      <w:r w:rsidR="000456D5" w:rsidRPr="00703392">
        <w:rPr>
          <w:lang w:val="lt-LT"/>
        </w:rPr>
        <w:t>D</w:t>
      </w:r>
      <w:r w:rsidRPr="00703392">
        <w:rPr>
          <w:lang w:val="lt-LT"/>
        </w:rPr>
        <w:t>arbus Sutartyje numatytu laiku ir sąlygomis;</w:t>
      </w:r>
    </w:p>
    <w:p w14:paraId="0A53FB37" w14:textId="42283B80" w:rsidR="00F8718D" w:rsidRPr="00703392" w:rsidRDefault="000161FE" w:rsidP="000456D5">
      <w:pPr>
        <w:pStyle w:val="Sraopastraipa"/>
        <w:numPr>
          <w:ilvl w:val="2"/>
          <w:numId w:val="29"/>
        </w:numPr>
        <w:tabs>
          <w:tab w:val="left" w:pos="1560"/>
        </w:tabs>
        <w:ind w:left="0" w:firstLine="851"/>
        <w:jc w:val="both"/>
        <w:rPr>
          <w:lang w:val="lt-LT"/>
        </w:rPr>
      </w:pPr>
      <w:r w:rsidRPr="00703392">
        <w:rPr>
          <w:lang w:val="lt-LT"/>
        </w:rPr>
        <w:t xml:space="preserve">priimti iš Rangovo atliktus </w:t>
      </w:r>
      <w:r w:rsidR="000456D5" w:rsidRPr="00703392">
        <w:rPr>
          <w:lang w:val="lt-LT"/>
        </w:rPr>
        <w:t>D</w:t>
      </w:r>
      <w:r w:rsidRPr="00703392">
        <w:rPr>
          <w:lang w:val="lt-LT"/>
        </w:rPr>
        <w:t xml:space="preserve">arbus kiekviename objekte ir laiku už juos atsiskaityti šioje Sutartyje nustatyta tvarka, pasirašyti </w:t>
      </w:r>
      <w:r w:rsidR="000456D5" w:rsidRPr="00703392">
        <w:rPr>
          <w:lang w:val="lt-LT"/>
        </w:rPr>
        <w:t>D</w:t>
      </w:r>
      <w:r w:rsidRPr="00703392">
        <w:rPr>
          <w:lang w:val="lt-LT"/>
        </w:rPr>
        <w:t xml:space="preserve">arbų perdavimo ir priėmimo aktus per penkias darbo dienas nuo jų pateikimo arba nurodyti neatitikimus. Šis terminas atidedamas, jeigu Užsakovas pareikalauja papildomos ar išsamesnės informacijos apie atliktus </w:t>
      </w:r>
      <w:r w:rsidR="000456D5" w:rsidRPr="00703392">
        <w:rPr>
          <w:lang w:val="lt-LT"/>
        </w:rPr>
        <w:t>D</w:t>
      </w:r>
      <w:r w:rsidRPr="00703392">
        <w:rPr>
          <w:lang w:val="lt-LT"/>
        </w:rPr>
        <w:t>arbus ar naudotas medžiagas</w:t>
      </w:r>
      <w:r w:rsidR="00F8718D" w:rsidRPr="00703392">
        <w:rPr>
          <w:lang w:val="lt-LT"/>
        </w:rPr>
        <w:t>;</w:t>
      </w:r>
    </w:p>
    <w:p w14:paraId="52D91D4F" w14:textId="7DC5319B" w:rsidR="000161FE" w:rsidRPr="00703392" w:rsidRDefault="000161FE" w:rsidP="000456D5">
      <w:pPr>
        <w:pStyle w:val="Sraopastraipa"/>
        <w:numPr>
          <w:ilvl w:val="2"/>
          <w:numId w:val="29"/>
        </w:numPr>
        <w:tabs>
          <w:tab w:val="left" w:pos="1560"/>
        </w:tabs>
        <w:ind w:left="0" w:firstLine="851"/>
        <w:jc w:val="both"/>
        <w:rPr>
          <w:lang w:val="lt-LT"/>
        </w:rPr>
      </w:pPr>
      <w:r w:rsidRPr="00703392">
        <w:rPr>
          <w:lang w:val="lt-LT"/>
        </w:rPr>
        <w:t xml:space="preserve">atlyginti </w:t>
      </w:r>
      <w:r w:rsidR="000456D5" w:rsidRPr="00703392">
        <w:rPr>
          <w:lang w:val="lt-LT"/>
        </w:rPr>
        <w:t>R</w:t>
      </w:r>
      <w:r w:rsidRPr="00703392">
        <w:rPr>
          <w:lang w:val="lt-LT"/>
        </w:rPr>
        <w:t xml:space="preserve">angovui ir tretiesiems asmenims nuostolius, atsiradusius dėl </w:t>
      </w:r>
      <w:r w:rsidR="000456D5" w:rsidRPr="00703392">
        <w:rPr>
          <w:lang w:val="lt-LT"/>
        </w:rPr>
        <w:t>U</w:t>
      </w:r>
      <w:r w:rsidRPr="00703392">
        <w:rPr>
          <w:lang w:val="lt-LT"/>
        </w:rPr>
        <w:t>žsakovo kaltės</w:t>
      </w:r>
      <w:r w:rsidR="00300337" w:rsidRPr="00703392">
        <w:rPr>
          <w:lang w:val="lt-LT"/>
        </w:rPr>
        <w:t>.</w:t>
      </w:r>
    </w:p>
    <w:p w14:paraId="6E463F9B" w14:textId="77777777" w:rsidR="000161FE" w:rsidRPr="00703392" w:rsidRDefault="000161FE">
      <w:pPr>
        <w:pStyle w:val="Antrat5"/>
        <w:numPr>
          <w:ilvl w:val="0"/>
          <w:numId w:val="0"/>
        </w:numPr>
        <w:spacing w:before="120" w:after="120"/>
        <w:jc w:val="center"/>
        <w:rPr>
          <w:caps/>
          <w:sz w:val="24"/>
          <w:szCs w:val="24"/>
        </w:rPr>
      </w:pPr>
      <w:r w:rsidRPr="00703392">
        <w:rPr>
          <w:caps/>
          <w:sz w:val="24"/>
          <w:szCs w:val="24"/>
        </w:rPr>
        <w:t>V. Garantijos</w:t>
      </w:r>
    </w:p>
    <w:p w14:paraId="18030A55" w14:textId="52365403" w:rsidR="000161FE" w:rsidRPr="00703392" w:rsidRDefault="000161FE" w:rsidP="00701B8F">
      <w:pPr>
        <w:pStyle w:val="Sraopastraipa"/>
        <w:numPr>
          <w:ilvl w:val="1"/>
          <w:numId w:val="33"/>
        </w:numPr>
        <w:tabs>
          <w:tab w:val="left" w:pos="1418"/>
        </w:tabs>
        <w:ind w:left="0" w:firstLine="851"/>
        <w:jc w:val="both"/>
        <w:rPr>
          <w:bCs/>
          <w:lang w:val="lt-LT"/>
        </w:rPr>
      </w:pPr>
      <w:r w:rsidRPr="00703392">
        <w:rPr>
          <w:bCs/>
          <w:lang w:val="lt-LT"/>
        </w:rPr>
        <w:t xml:space="preserve">Rangovas kiekviename objekte </w:t>
      </w:r>
      <w:r w:rsidR="00783862" w:rsidRPr="00703392">
        <w:rPr>
          <w:bCs/>
          <w:lang w:val="lt-LT"/>
        </w:rPr>
        <w:t>D</w:t>
      </w:r>
      <w:r w:rsidRPr="00703392">
        <w:rPr>
          <w:bCs/>
          <w:lang w:val="lt-LT"/>
        </w:rPr>
        <w:t>arbams suteikia garantiją: atsakomybės už defektų pašalinimą laikotarpis 2 metai</w:t>
      </w:r>
      <w:r w:rsidR="00300337" w:rsidRPr="00703392">
        <w:rPr>
          <w:bCs/>
          <w:lang w:val="lt-LT"/>
        </w:rPr>
        <w:t xml:space="preserve"> arba kaip nurodyta pridedamo techninėje specifikacijoje.</w:t>
      </w:r>
    </w:p>
    <w:p w14:paraId="47B01D72" w14:textId="77777777" w:rsidR="000161FE" w:rsidRPr="00703392" w:rsidRDefault="000161FE" w:rsidP="00701B8F">
      <w:pPr>
        <w:pStyle w:val="Antrat1"/>
        <w:keepNext w:val="0"/>
        <w:widowControl w:val="0"/>
        <w:numPr>
          <w:ilvl w:val="0"/>
          <w:numId w:val="0"/>
        </w:numPr>
        <w:spacing w:before="120" w:after="120"/>
        <w:rPr>
          <w:b/>
          <w:caps/>
          <w:sz w:val="24"/>
        </w:rPr>
      </w:pPr>
      <w:r w:rsidRPr="00703392">
        <w:rPr>
          <w:b/>
          <w:caps/>
          <w:sz w:val="24"/>
        </w:rPr>
        <w:t>VI. Šalių atsakomybė</w:t>
      </w:r>
    </w:p>
    <w:p w14:paraId="51B29B92" w14:textId="0CDE1642" w:rsidR="005B202D" w:rsidRPr="00096FBA" w:rsidRDefault="005B202D" w:rsidP="005B202D">
      <w:pPr>
        <w:pStyle w:val="Sraopastraipa"/>
        <w:widowControl w:val="0"/>
        <w:numPr>
          <w:ilvl w:val="1"/>
          <w:numId w:val="34"/>
        </w:numPr>
        <w:tabs>
          <w:tab w:val="left" w:pos="1418"/>
        </w:tabs>
        <w:ind w:left="0" w:firstLine="851"/>
        <w:jc w:val="both"/>
        <w:rPr>
          <w:lang w:val="lt-LT"/>
        </w:rPr>
      </w:pPr>
      <w:r w:rsidRPr="00096FBA">
        <w:rPr>
          <w:lang w:val="lt-LT"/>
        </w:rPr>
        <w:t>Sutarties įvykdymui užtikrinti taikomos netesybos (atskiro Sutarties įvykdymo užtikrinimo pateikti nereikalaujama).</w:t>
      </w:r>
    </w:p>
    <w:p w14:paraId="19BE4A3A" w14:textId="5DE6E546" w:rsidR="005B202D" w:rsidRPr="00096FBA" w:rsidRDefault="005B202D" w:rsidP="00096FBA">
      <w:pPr>
        <w:pStyle w:val="Sraopastraipa"/>
        <w:widowControl w:val="0"/>
        <w:numPr>
          <w:ilvl w:val="1"/>
          <w:numId w:val="34"/>
        </w:numPr>
        <w:tabs>
          <w:tab w:val="left" w:pos="1418"/>
        </w:tabs>
        <w:ind w:left="0" w:firstLine="851"/>
        <w:jc w:val="both"/>
        <w:rPr>
          <w:lang w:val="lt-LT"/>
        </w:rPr>
      </w:pPr>
      <w:r w:rsidRPr="00096FBA">
        <w:rPr>
          <w:lang w:val="lt-LT"/>
        </w:rPr>
        <w:t xml:space="preserve"> Maksimali netesybų suma – 10 procentų nuo pradinės Sutarties vertės </w:t>
      </w:r>
      <w:r w:rsidR="00096FBA" w:rsidRPr="00096FBA">
        <w:rPr>
          <w:lang w:val="lt-LT"/>
        </w:rPr>
        <w:t xml:space="preserve">12 mėn. laikotarpiui </w:t>
      </w:r>
      <w:r w:rsidRPr="00096FBA">
        <w:rPr>
          <w:lang w:val="lt-LT"/>
        </w:rPr>
        <w:t>be PVM.</w:t>
      </w:r>
    </w:p>
    <w:p w14:paraId="4A666B97" w14:textId="6D380901" w:rsidR="00F8718D" w:rsidRPr="00703392" w:rsidRDefault="000161FE" w:rsidP="00701B8F">
      <w:pPr>
        <w:pStyle w:val="Sraopastraipa"/>
        <w:widowControl w:val="0"/>
        <w:numPr>
          <w:ilvl w:val="1"/>
          <w:numId w:val="34"/>
        </w:numPr>
        <w:tabs>
          <w:tab w:val="left" w:pos="1418"/>
        </w:tabs>
        <w:ind w:left="0" w:firstLine="851"/>
        <w:jc w:val="both"/>
        <w:rPr>
          <w:lang w:val="lt-LT"/>
        </w:rPr>
      </w:pPr>
      <w:r w:rsidRPr="00703392">
        <w:rPr>
          <w:bCs/>
          <w:lang w:val="lt-LT"/>
        </w:rPr>
        <w:t>Užsakovas</w:t>
      </w:r>
      <w:r w:rsidRPr="00703392">
        <w:rPr>
          <w:lang w:val="lt-LT"/>
        </w:rPr>
        <w:t>, nepagrįstai uždelsęs atsiskaityti už atliktus Darbus šioje Sutartyje nustatyta tvarka ir laiku, moka Rangovui 0,02 proc. dydžio delspinigius nuo neapmokėtų Darbų kainos už kiekvieną uždelstą dieną.</w:t>
      </w:r>
    </w:p>
    <w:p w14:paraId="563A5D24" w14:textId="39F4B4C9" w:rsidR="00F8718D" w:rsidRPr="00703392" w:rsidRDefault="000161FE" w:rsidP="00701B8F">
      <w:pPr>
        <w:pStyle w:val="Sraopastraipa"/>
        <w:numPr>
          <w:ilvl w:val="1"/>
          <w:numId w:val="34"/>
        </w:numPr>
        <w:tabs>
          <w:tab w:val="left" w:pos="1418"/>
        </w:tabs>
        <w:ind w:left="0" w:firstLine="851"/>
        <w:jc w:val="both"/>
        <w:rPr>
          <w:lang w:val="lt-LT"/>
        </w:rPr>
      </w:pPr>
      <w:r w:rsidRPr="00703392">
        <w:rPr>
          <w:lang w:val="lt-LT"/>
        </w:rPr>
        <w:t xml:space="preserve">Jei </w:t>
      </w:r>
      <w:r w:rsidRPr="00703392">
        <w:rPr>
          <w:bCs/>
          <w:lang w:val="lt-LT"/>
        </w:rPr>
        <w:t>Rangovas</w:t>
      </w:r>
      <w:r w:rsidRPr="00703392">
        <w:rPr>
          <w:lang w:val="lt-LT"/>
        </w:rPr>
        <w:t xml:space="preserve"> uždelsia </w:t>
      </w:r>
      <w:r w:rsidR="000456D5" w:rsidRPr="00703392">
        <w:rPr>
          <w:lang w:val="lt-LT"/>
        </w:rPr>
        <w:t>D</w:t>
      </w:r>
      <w:r w:rsidRPr="00703392">
        <w:rPr>
          <w:lang w:val="lt-LT"/>
        </w:rPr>
        <w:t>arbus arba jei vėluoja perduoti Darbus ir/arba perduoti Užsakovui visus dokumentus, jis moka Užsakovui 0,02 proc. dydžio delspinigius nuo neatliktų Darbų vertės, už kiekvieną uždelstą dieną. Šios netesybos taikomos ir tuo atveju, jeigu Rangovas privalo per tam tikrą terminą ištaisyti Darbų kokybės trūkumus, nesvarbu, ar tokia Rangovo pareiga atsiranda Sutarties galiojimo, ar garantinio laikotarpio metu.</w:t>
      </w:r>
    </w:p>
    <w:p w14:paraId="18140D64" w14:textId="504059DC" w:rsidR="00F8718D" w:rsidRPr="00703392" w:rsidRDefault="000161FE" w:rsidP="00701B8F">
      <w:pPr>
        <w:pStyle w:val="Sraopastraipa"/>
        <w:numPr>
          <w:ilvl w:val="1"/>
          <w:numId w:val="34"/>
        </w:numPr>
        <w:tabs>
          <w:tab w:val="left" w:pos="1418"/>
        </w:tabs>
        <w:ind w:left="0" w:firstLine="851"/>
        <w:jc w:val="both"/>
        <w:rPr>
          <w:bCs/>
          <w:lang w:val="lt-LT"/>
        </w:rPr>
      </w:pPr>
      <w:r w:rsidRPr="00703392">
        <w:rPr>
          <w:bCs/>
          <w:lang w:val="lt-LT"/>
        </w:rPr>
        <w:t xml:space="preserve">Užsakovas turi teisę sustabdyti mokėjimus, jeigu </w:t>
      </w:r>
      <w:r w:rsidR="000456D5" w:rsidRPr="00703392">
        <w:rPr>
          <w:bCs/>
          <w:lang w:val="lt-LT"/>
        </w:rPr>
        <w:t>D</w:t>
      </w:r>
      <w:r w:rsidRPr="00703392">
        <w:rPr>
          <w:bCs/>
          <w:lang w:val="lt-LT"/>
        </w:rPr>
        <w:t>arbai atliekami nekokybiškai arba dėl kitų priežasčių atsiranda Darbų trūkumų, kol Darbų kokybė atitiks nustatytus reikalavimus ir bus pašalinti visi trūkumai.</w:t>
      </w:r>
    </w:p>
    <w:p w14:paraId="54526A9A" w14:textId="77777777" w:rsidR="000161FE" w:rsidRPr="00703392" w:rsidRDefault="000161FE" w:rsidP="00701B8F">
      <w:pPr>
        <w:pStyle w:val="Sraopastraipa"/>
        <w:numPr>
          <w:ilvl w:val="1"/>
          <w:numId w:val="34"/>
        </w:numPr>
        <w:tabs>
          <w:tab w:val="left" w:pos="1418"/>
        </w:tabs>
        <w:ind w:left="0" w:firstLine="851"/>
        <w:jc w:val="both"/>
        <w:rPr>
          <w:lang w:val="lt-LT"/>
        </w:rPr>
      </w:pPr>
      <w:r w:rsidRPr="00703392">
        <w:rPr>
          <w:bCs/>
          <w:lang w:val="lt-LT"/>
        </w:rPr>
        <w:t>Rangovas</w:t>
      </w:r>
      <w:r w:rsidRPr="00703392">
        <w:rPr>
          <w:lang w:val="lt-LT"/>
        </w:rPr>
        <w:t xml:space="preserve"> gali paprašyti pratęsti Darbų vykdymo objekte laikotarpį, jei atsiranda priežastys, dėl kurių Darbų atlikimas nustatytu laiku tampa neįmanomas: </w:t>
      </w:r>
    </w:p>
    <w:p w14:paraId="78D07567" w14:textId="0364F64F" w:rsidR="00F8718D" w:rsidRPr="00703392" w:rsidRDefault="000161FE" w:rsidP="00701B8F">
      <w:pPr>
        <w:pStyle w:val="Sraopastraipa"/>
        <w:widowControl w:val="0"/>
        <w:numPr>
          <w:ilvl w:val="2"/>
          <w:numId w:val="34"/>
        </w:numPr>
        <w:tabs>
          <w:tab w:val="left" w:pos="1560"/>
        </w:tabs>
        <w:ind w:left="0" w:firstLine="851"/>
        <w:jc w:val="both"/>
        <w:rPr>
          <w:lang w:val="lt-LT"/>
        </w:rPr>
      </w:pPr>
      <w:r w:rsidRPr="00703392">
        <w:rPr>
          <w:lang w:val="lt-LT"/>
        </w:rPr>
        <w:t>dėl Užsakovo nurodymų, keičiančių Darbų atlikimo terminą;</w:t>
      </w:r>
    </w:p>
    <w:p w14:paraId="7034D9FD" w14:textId="2687E661" w:rsidR="00F8718D" w:rsidRPr="00703392" w:rsidRDefault="000161FE" w:rsidP="00701B8F">
      <w:pPr>
        <w:pStyle w:val="Sraopastraipa"/>
        <w:widowControl w:val="0"/>
        <w:numPr>
          <w:ilvl w:val="2"/>
          <w:numId w:val="34"/>
        </w:numPr>
        <w:tabs>
          <w:tab w:val="left" w:pos="1560"/>
        </w:tabs>
        <w:ind w:left="0" w:firstLine="851"/>
        <w:jc w:val="both"/>
        <w:rPr>
          <w:lang w:val="lt-LT"/>
        </w:rPr>
      </w:pPr>
      <w:r w:rsidRPr="00703392">
        <w:rPr>
          <w:lang w:val="lt-LT"/>
        </w:rPr>
        <w:t xml:space="preserve">dėl ypatingų oro sąlygų </w:t>
      </w:r>
      <w:r w:rsidR="00701B8F" w:rsidRPr="00703392">
        <w:rPr>
          <w:lang w:val="lt-LT"/>
        </w:rPr>
        <w:t>D</w:t>
      </w:r>
      <w:r w:rsidRPr="00703392">
        <w:rPr>
          <w:lang w:val="lt-LT"/>
        </w:rPr>
        <w:t>arbų vykdymo vietoje, kurios gali pakenkti tinkamam Darbų atlikimui</w:t>
      </w:r>
      <w:r w:rsidR="00F8718D" w:rsidRPr="00703392">
        <w:rPr>
          <w:lang w:val="lt-LT"/>
        </w:rPr>
        <w:t>;</w:t>
      </w:r>
    </w:p>
    <w:p w14:paraId="369BBC91" w14:textId="77777777" w:rsidR="00F8718D" w:rsidRPr="00703392" w:rsidRDefault="000161FE" w:rsidP="00701B8F">
      <w:pPr>
        <w:pStyle w:val="Sraopastraipa"/>
        <w:widowControl w:val="0"/>
        <w:numPr>
          <w:ilvl w:val="2"/>
          <w:numId w:val="34"/>
        </w:numPr>
        <w:tabs>
          <w:tab w:val="left" w:pos="1560"/>
        </w:tabs>
        <w:ind w:left="0" w:firstLine="851"/>
        <w:jc w:val="both"/>
        <w:rPr>
          <w:lang w:val="lt-LT"/>
        </w:rPr>
      </w:pPr>
      <w:r w:rsidRPr="00703392">
        <w:rPr>
          <w:lang w:val="lt-LT"/>
        </w:rPr>
        <w:lastRenderedPageBreak/>
        <w:t>kai Užsakovas nevykdo savo įsipareigojimų pagal Sutartį</w:t>
      </w:r>
      <w:r w:rsidR="00F8718D" w:rsidRPr="00703392">
        <w:rPr>
          <w:lang w:val="lt-LT"/>
        </w:rPr>
        <w:t>;</w:t>
      </w:r>
    </w:p>
    <w:p w14:paraId="0F9DD1AF" w14:textId="77777777" w:rsidR="00F8718D" w:rsidRPr="00703392" w:rsidRDefault="000161FE" w:rsidP="00701B8F">
      <w:pPr>
        <w:pStyle w:val="Sraopastraipa"/>
        <w:widowControl w:val="0"/>
        <w:numPr>
          <w:ilvl w:val="2"/>
          <w:numId w:val="34"/>
        </w:numPr>
        <w:tabs>
          <w:tab w:val="left" w:pos="1560"/>
        </w:tabs>
        <w:ind w:left="0" w:firstLine="851"/>
        <w:jc w:val="both"/>
        <w:rPr>
          <w:lang w:val="lt-LT"/>
        </w:rPr>
      </w:pPr>
      <w:r w:rsidRPr="00703392">
        <w:rPr>
          <w:lang w:val="lt-LT"/>
        </w:rPr>
        <w:t>dėl nenugalimos jėgos (Force majeure) aplinkybių. Nenugalimos jėgos aplinkybės nustatomos vadovaujantis Lietuvos respublikos Vyriausybės 1996 m. liepos 15 d. nutarimu Nr. 840 patvirtintomis „Atleidimo nuo atsakomybės esant nenugalimos jėgos (Force majeure) aplinkybėms“ taisyklėmis;</w:t>
      </w:r>
    </w:p>
    <w:p w14:paraId="3481D33C" w14:textId="77777777" w:rsidR="000161FE" w:rsidRPr="00703392" w:rsidRDefault="000161FE" w:rsidP="00701B8F">
      <w:pPr>
        <w:pStyle w:val="Sraopastraipa"/>
        <w:widowControl w:val="0"/>
        <w:numPr>
          <w:ilvl w:val="2"/>
          <w:numId w:val="34"/>
        </w:numPr>
        <w:tabs>
          <w:tab w:val="left" w:pos="1560"/>
        </w:tabs>
        <w:ind w:left="0" w:firstLine="851"/>
        <w:jc w:val="both"/>
        <w:rPr>
          <w:lang w:val="lt-LT"/>
        </w:rPr>
      </w:pPr>
      <w:r w:rsidRPr="00703392">
        <w:rPr>
          <w:lang w:val="lt-LT"/>
        </w:rPr>
        <w:t>dėl kitų priežasčių, kurios atsirado ne dėl Rangovo kaltės.</w:t>
      </w:r>
    </w:p>
    <w:p w14:paraId="73916229" w14:textId="77777777" w:rsidR="000161FE" w:rsidRPr="00703392" w:rsidRDefault="000161FE" w:rsidP="00701B8F">
      <w:pPr>
        <w:pStyle w:val="Sraopastraipa"/>
        <w:numPr>
          <w:ilvl w:val="1"/>
          <w:numId w:val="34"/>
        </w:numPr>
        <w:tabs>
          <w:tab w:val="left" w:pos="1418"/>
        </w:tabs>
        <w:ind w:left="0" w:firstLine="851"/>
        <w:jc w:val="both"/>
        <w:rPr>
          <w:lang w:val="lt-LT"/>
        </w:rPr>
      </w:pPr>
      <w:r w:rsidRPr="00703392">
        <w:rPr>
          <w:bCs/>
          <w:lang w:val="lt-LT"/>
        </w:rPr>
        <w:t>Jei</w:t>
      </w:r>
      <w:r w:rsidRPr="00703392">
        <w:rPr>
          <w:lang w:val="lt-LT"/>
        </w:rPr>
        <w:t xml:space="preserve"> atsirado priežastys, dėl kurių Darbų įvykdymas objekte laiku tampa neįmanomas, Rangovas nedelsdamas kreipiasi į Užsakovą, pateikdamas motyvuotą prašymą pratęsti darbų vykdymo laikotarpį</w:t>
      </w:r>
    </w:p>
    <w:p w14:paraId="2B6FB608" w14:textId="77777777" w:rsidR="000161FE" w:rsidRPr="00703392" w:rsidRDefault="000161FE">
      <w:pPr>
        <w:pStyle w:val="Antrat4"/>
        <w:numPr>
          <w:ilvl w:val="0"/>
          <w:numId w:val="0"/>
        </w:numPr>
        <w:tabs>
          <w:tab w:val="clear" w:pos="720"/>
          <w:tab w:val="left" w:pos="0"/>
          <w:tab w:val="left" w:pos="709"/>
        </w:tabs>
        <w:spacing w:before="120" w:after="120"/>
        <w:jc w:val="center"/>
        <w:rPr>
          <w:caps/>
          <w:sz w:val="24"/>
        </w:rPr>
      </w:pPr>
      <w:r w:rsidRPr="00703392">
        <w:rPr>
          <w:caps/>
          <w:sz w:val="24"/>
        </w:rPr>
        <w:t>VII. Sutarties nutraukimas prieš terminą</w:t>
      </w:r>
    </w:p>
    <w:p w14:paraId="77A7238D" w14:textId="571D8E30" w:rsidR="00772FFC" w:rsidRPr="00703392" w:rsidRDefault="000161FE" w:rsidP="00701B8F">
      <w:pPr>
        <w:pStyle w:val="Sraopastraipa"/>
        <w:numPr>
          <w:ilvl w:val="1"/>
          <w:numId w:val="35"/>
        </w:numPr>
        <w:ind w:left="0" w:firstLine="851"/>
        <w:jc w:val="both"/>
        <w:rPr>
          <w:bCs/>
          <w:lang w:val="lt-LT"/>
        </w:rPr>
      </w:pPr>
      <w:r w:rsidRPr="00703392">
        <w:rPr>
          <w:bCs/>
          <w:lang w:val="lt-LT"/>
        </w:rPr>
        <w:t xml:space="preserve">Užsakovas turi teisę vienašališkai nutraukti šią Sutartį ir pareikalauti iš Rangovo atlyginti Užsakovo nuostolius, jeigu po raštiško Užsakovo įspėjimo Rangovas nevykdo </w:t>
      </w:r>
      <w:r w:rsidR="00701B8F" w:rsidRPr="00703392">
        <w:rPr>
          <w:bCs/>
          <w:lang w:val="lt-LT"/>
        </w:rPr>
        <w:t>D</w:t>
      </w:r>
      <w:r w:rsidRPr="00703392">
        <w:rPr>
          <w:bCs/>
          <w:lang w:val="lt-LT"/>
        </w:rPr>
        <w:t>arbų kokybės reikalavimų ar kitų šios Sutarties sąlygų arba po raštiško Užsakovo įspėjimo jas dar kartą pažeidžia.</w:t>
      </w:r>
    </w:p>
    <w:p w14:paraId="620BBF79" w14:textId="3187A8C0" w:rsidR="000161FE" w:rsidRPr="00703392" w:rsidRDefault="000161FE" w:rsidP="00701B8F">
      <w:pPr>
        <w:pStyle w:val="Sraopastraipa"/>
        <w:numPr>
          <w:ilvl w:val="1"/>
          <w:numId w:val="35"/>
        </w:numPr>
        <w:ind w:left="0" w:firstLine="851"/>
        <w:jc w:val="both"/>
        <w:rPr>
          <w:bCs/>
          <w:lang w:val="lt-LT"/>
        </w:rPr>
      </w:pPr>
      <w:r w:rsidRPr="00703392">
        <w:rPr>
          <w:bCs/>
          <w:lang w:val="lt-LT"/>
        </w:rPr>
        <w:t xml:space="preserve">Užsakovui arba Rangovui vienašališkai nutraukus Sutartį, Rangovas privalo perduoti visus iki Sutarties nutraukimo atliktus </w:t>
      </w:r>
      <w:r w:rsidR="00701B8F" w:rsidRPr="00703392">
        <w:rPr>
          <w:bCs/>
          <w:lang w:val="lt-LT"/>
        </w:rPr>
        <w:t>D</w:t>
      </w:r>
      <w:r w:rsidRPr="00703392">
        <w:rPr>
          <w:bCs/>
          <w:lang w:val="lt-LT"/>
        </w:rPr>
        <w:t xml:space="preserve">arbus, pasirašant priėmimo </w:t>
      </w:r>
      <w:r w:rsidR="00701B8F" w:rsidRPr="00703392">
        <w:rPr>
          <w:bCs/>
          <w:lang w:val="lt-LT"/>
        </w:rPr>
        <w:t>ir</w:t>
      </w:r>
      <w:r w:rsidRPr="00703392">
        <w:rPr>
          <w:bCs/>
          <w:lang w:val="lt-LT"/>
        </w:rPr>
        <w:t xml:space="preserve"> perdavimo aktą. Užsakovas privalo už kokybiškai atliktus </w:t>
      </w:r>
      <w:r w:rsidR="00701B8F" w:rsidRPr="00703392">
        <w:rPr>
          <w:bCs/>
          <w:lang w:val="lt-LT"/>
        </w:rPr>
        <w:t>D</w:t>
      </w:r>
      <w:r w:rsidRPr="00703392">
        <w:rPr>
          <w:bCs/>
          <w:lang w:val="lt-LT"/>
        </w:rPr>
        <w:t>arbus sumokėti (jeigu Sutartis nutraukta dėl Rangovo kaltės iš mokėtinos sumos išskaičiavęs netesybas ir nuostolius).</w:t>
      </w:r>
    </w:p>
    <w:p w14:paraId="77BD6A7B" w14:textId="77777777" w:rsidR="000161FE" w:rsidRPr="00703392" w:rsidRDefault="000161FE">
      <w:pPr>
        <w:pStyle w:val="Antrat1"/>
        <w:keepNext w:val="0"/>
        <w:widowControl w:val="0"/>
        <w:numPr>
          <w:ilvl w:val="0"/>
          <w:numId w:val="0"/>
        </w:numPr>
        <w:spacing w:before="120" w:after="120"/>
        <w:rPr>
          <w:b/>
          <w:caps/>
          <w:sz w:val="24"/>
        </w:rPr>
      </w:pPr>
      <w:r w:rsidRPr="00703392">
        <w:rPr>
          <w:b/>
          <w:caps/>
          <w:sz w:val="24"/>
        </w:rPr>
        <w:t>VIII. Ginčų sprendimo tvarka</w:t>
      </w:r>
    </w:p>
    <w:p w14:paraId="38AAF59B" w14:textId="34A14829" w:rsidR="000161FE" w:rsidRPr="00703392" w:rsidRDefault="000161FE" w:rsidP="00701B8F">
      <w:pPr>
        <w:pStyle w:val="Sraopastraipa"/>
        <w:widowControl w:val="0"/>
        <w:numPr>
          <w:ilvl w:val="1"/>
          <w:numId w:val="36"/>
        </w:numPr>
        <w:tabs>
          <w:tab w:val="left" w:pos="1418"/>
        </w:tabs>
        <w:ind w:left="0" w:firstLine="851"/>
        <w:jc w:val="both"/>
        <w:rPr>
          <w:lang w:val="lt-LT"/>
        </w:rPr>
      </w:pPr>
      <w:r w:rsidRPr="00703392">
        <w:rPr>
          <w:lang w:val="lt-LT"/>
        </w:rPr>
        <w:t xml:space="preserve">Šalys susitaria, kad kiekvienas ginčas, nesutarimas ar reikalavimas, kylantis iš Sutarties ar su ja susijęs, turi būti sprendžiamas derybomis. Jeigu anksčiau nurodyti ginčai, nesutarimai ar reikalavimai negali būti išspręsti derybomis per 10 (dešimt) kalendorinių dienų, tai </w:t>
      </w:r>
      <w:r w:rsidR="00701B8F" w:rsidRPr="00703392">
        <w:rPr>
          <w:lang w:val="lt-LT"/>
        </w:rPr>
        <w:t>Š</w:t>
      </w:r>
      <w:r w:rsidRPr="00703392">
        <w:rPr>
          <w:lang w:val="lt-LT"/>
        </w:rPr>
        <w:t>alys susitaria spręsti juos Lietuvos Respublikos įstatymų nustatyta tvarka</w:t>
      </w:r>
      <w:r w:rsidR="00701B8F" w:rsidRPr="00703392">
        <w:rPr>
          <w:lang w:val="lt-LT"/>
        </w:rPr>
        <w:t>,</w:t>
      </w:r>
      <w:r w:rsidRPr="00703392">
        <w:rPr>
          <w:lang w:val="lt-LT"/>
        </w:rPr>
        <w:t xml:space="preserve"> Lietuvos Respublikos teisme pagal Užsakovo buveinės vietą.</w:t>
      </w:r>
    </w:p>
    <w:p w14:paraId="119D1E24" w14:textId="77777777" w:rsidR="000161FE" w:rsidRPr="00703392" w:rsidRDefault="000161FE">
      <w:pPr>
        <w:pStyle w:val="Antrat1"/>
        <w:numPr>
          <w:ilvl w:val="0"/>
          <w:numId w:val="0"/>
        </w:numPr>
        <w:spacing w:before="120" w:after="120"/>
        <w:rPr>
          <w:b/>
          <w:caps/>
          <w:sz w:val="24"/>
        </w:rPr>
      </w:pPr>
      <w:r w:rsidRPr="00703392">
        <w:rPr>
          <w:b/>
          <w:caps/>
          <w:sz w:val="24"/>
        </w:rPr>
        <w:t>IX. Kitos sutarties sąlygos</w:t>
      </w:r>
    </w:p>
    <w:p w14:paraId="539A14F5" w14:textId="717231BD" w:rsidR="00772FFC" w:rsidRPr="00703392" w:rsidRDefault="000161FE" w:rsidP="00701B8F">
      <w:pPr>
        <w:pStyle w:val="Sraopastraipa"/>
        <w:numPr>
          <w:ilvl w:val="1"/>
          <w:numId w:val="37"/>
        </w:numPr>
        <w:tabs>
          <w:tab w:val="left" w:pos="1418"/>
        </w:tabs>
        <w:ind w:left="0" w:firstLine="851"/>
        <w:jc w:val="both"/>
        <w:rPr>
          <w:lang w:val="lt-LT"/>
        </w:rPr>
      </w:pPr>
      <w:r w:rsidRPr="00703392">
        <w:rPr>
          <w:lang w:val="lt-LT"/>
        </w:rPr>
        <w:t xml:space="preserve">Sutartis įsigalioja ją pasirašius abiem </w:t>
      </w:r>
      <w:r w:rsidR="00701B8F" w:rsidRPr="00703392">
        <w:rPr>
          <w:lang w:val="lt-LT"/>
        </w:rPr>
        <w:t>Šalims,</w:t>
      </w:r>
      <w:r w:rsidRPr="00703392">
        <w:rPr>
          <w:lang w:val="lt-LT"/>
        </w:rPr>
        <w:t xml:space="preserve"> ir galioja iki visiško </w:t>
      </w:r>
      <w:r w:rsidR="00701B8F" w:rsidRPr="00703392">
        <w:rPr>
          <w:lang w:val="lt-LT"/>
        </w:rPr>
        <w:t>Š</w:t>
      </w:r>
      <w:r w:rsidRPr="00703392">
        <w:rPr>
          <w:lang w:val="lt-LT"/>
        </w:rPr>
        <w:t>alių tarpusavio įsipareigojimų įvykdymo.</w:t>
      </w:r>
    </w:p>
    <w:p w14:paraId="5922D897" w14:textId="77777777" w:rsidR="00772FFC" w:rsidRPr="00703392" w:rsidRDefault="000161FE" w:rsidP="00701B8F">
      <w:pPr>
        <w:pStyle w:val="Sraopastraipa"/>
        <w:numPr>
          <w:ilvl w:val="1"/>
          <w:numId w:val="37"/>
        </w:numPr>
        <w:tabs>
          <w:tab w:val="left" w:pos="1418"/>
        </w:tabs>
        <w:ind w:left="0" w:firstLine="851"/>
        <w:jc w:val="both"/>
        <w:rPr>
          <w:lang w:val="lt-LT"/>
        </w:rPr>
      </w:pPr>
      <w:r w:rsidRPr="00703392">
        <w:rPr>
          <w:lang w:val="lt-LT"/>
        </w:rPr>
        <w:t>Šalys, vykdydamos Sutarties įsipareigojimus, vadovaujasi Lietuvos Respublikos civiliniu kodeksu, kitais įstatymais, normatyviniais statybos dokumentais ir šia Sutartimi.</w:t>
      </w:r>
    </w:p>
    <w:p w14:paraId="28DBEDAD" w14:textId="3277CE24" w:rsidR="00772FFC" w:rsidRPr="00703392" w:rsidRDefault="000161FE" w:rsidP="00701B8F">
      <w:pPr>
        <w:pStyle w:val="Sraopastraipa"/>
        <w:numPr>
          <w:ilvl w:val="1"/>
          <w:numId w:val="37"/>
        </w:numPr>
        <w:tabs>
          <w:tab w:val="left" w:pos="1418"/>
        </w:tabs>
        <w:ind w:left="0" w:firstLine="851"/>
        <w:jc w:val="both"/>
        <w:rPr>
          <w:lang w:val="lt-LT"/>
        </w:rPr>
      </w:pPr>
      <w:r w:rsidRPr="00703392">
        <w:rPr>
          <w:lang w:val="lt-LT"/>
        </w:rPr>
        <w:t xml:space="preserve">Šalys neturi teisės perduoti savo įsipareigojimų pagal šią Sutartį tretiesiems asmenims be kitos </w:t>
      </w:r>
      <w:r w:rsidR="00701B8F" w:rsidRPr="00703392">
        <w:rPr>
          <w:lang w:val="lt-LT"/>
        </w:rPr>
        <w:t>Š</w:t>
      </w:r>
      <w:r w:rsidRPr="00703392">
        <w:rPr>
          <w:lang w:val="lt-LT"/>
        </w:rPr>
        <w:t>alies raštiško sutikimo.</w:t>
      </w:r>
    </w:p>
    <w:p w14:paraId="1839D101" w14:textId="7F02C5EB" w:rsidR="00772FFC" w:rsidRPr="00703392" w:rsidRDefault="00701B8F" w:rsidP="00701B8F">
      <w:pPr>
        <w:pStyle w:val="Sraopastraipa"/>
        <w:numPr>
          <w:ilvl w:val="1"/>
          <w:numId w:val="37"/>
        </w:numPr>
        <w:tabs>
          <w:tab w:val="left" w:pos="1418"/>
        </w:tabs>
        <w:ind w:left="0" w:firstLine="851"/>
        <w:jc w:val="both"/>
        <w:rPr>
          <w:lang w:val="lt-LT"/>
        </w:rPr>
      </w:pPr>
      <w:r w:rsidRPr="00703392">
        <w:rPr>
          <w:lang w:val="lt-LT"/>
        </w:rPr>
        <w:t>S</w:t>
      </w:r>
      <w:r w:rsidR="000161FE" w:rsidRPr="00703392">
        <w:rPr>
          <w:lang w:val="lt-LT"/>
        </w:rPr>
        <w:t xml:space="preserve">utarties sąlygos </w:t>
      </w:r>
      <w:r w:rsidRPr="00703392">
        <w:rPr>
          <w:lang w:val="lt-LT"/>
        </w:rPr>
        <w:t>jos</w:t>
      </w:r>
      <w:r w:rsidR="000161FE" w:rsidRPr="00703392">
        <w:rPr>
          <w:lang w:val="lt-LT"/>
        </w:rPr>
        <w:t xml:space="preserve"> galiojimo laikotarpiu gali būti keičiamos</w:t>
      </w:r>
      <w:r w:rsidR="00577FF2" w:rsidRPr="00703392">
        <w:rPr>
          <w:lang w:val="lt-LT"/>
        </w:rPr>
        <w:t>, nepažeidžiant Lietuvos Respublikos viešųjų pirkimų įstatymo 89 straipsnio nuostatų.</w:t>
      </w:r>
    </w:p>
    <w:p w14:paraId="11DFEAA6" w14:textId="38987B72" w:rsidR="00577FF2" w:rsidRPr="00703392" w:rsidRDefault="00577FF2" w:rsidP="00701B8F">
      <w:pPr>
        <w:pStyle w:val="Sraopastraipa"/>
        <w:widowControl w:val="0"/>
        <w:numPr>
          <w:ilvl w:val="1"/>
          <w:numId w:val="37"/>
        </w:numPr>
        <w:tabs>
          <w:tab w:val="left" w:pos="1418"/>
        </w:tabs>
        <w:ind w:left="0" w:firstLine="851"/>
        <w:jc w:val="both"/>
        <w:rPr>
          <w:lang w:val="lt-LT"/>
        </w:rPr>
      </w:pPr>
      <w:r w:rsidRPr="00703392">
        <w:rPr>
          <w:lang w:val="lt-LT"/>
        </w:rPr>
        <w:t>Užsakovo paskirtas asmuo, atsakingas už Sutarties vykdymą, yra Turto valdymo skyriaus</w:t>
      </w:r>
      <w:r w:rsidR="00703392">
        <w:rPr>
          <w:lang w:val="lt-LT"/>
        </w:rPr>
        <w:t xml:space="preserve"> vyriausiasis specialistas Audrius Zaturskas</w:t>
      </w:r>
      <w:r w:rsidRPr="00703392">
        <w:rPr>
          <w:lang w:val="lt-LT"/>
        </w:rPr>
        <w:t xml:space="preserve">, tel. </w:t>
      </w:r>
      <w:r w:rsidR="00703392">
        <w:rPr>
          <w:lang w:val="lt-LT"/>
        </w:rPr>
        <w:t>+370 41 596 664</w:t>
      </w:r>
      <w:r w:rsidRPr="00703392">
        <w:rPr>
          <w:lang w:val="lt-LT"/>
        </w:rPr>
        <w:t xml:space="preserve">, mob. </w:t>
      </w:r>
      <w:r w:rsidR="00703392">
        <w:rPr>
          <w:lang w:val="lt-LT"/>
        </w:rPr>
        <w:t>+370 615 48914</w:t>
      </w:r>
      <w:r w:rsidRPr="00703392">
        <w:rPr>
          <w:lang w:val="lt-LT"/>
        </w:rPr>
        <w:t xml:space="preserve">, el. paštas </w:t>
      </w:r>
      <w:proofErr w:type="spellStart"/>
      <w:r w:rsidR="00703392" w:rsidRPr="00096FBA">
        <w:rPr>
          <w:lang w:val="lt-LT"/>
        </w:rPr>
        <w:t>audrius.zaturskas@siauliuraj.lt</w:t>
      </w:r>
      <w:proofErr w:type="spellEnd"/>
      <w:r w:rsidRPr="00703392">
        <w:rPr>
          <w:lang w:val="lt-LT"/>
        </w:rPr>
        <w:t>.</w:t>
      </w:r>
      <w:r w:rsidR="00703392">
        <w:rPr>
          <w:lang w:val="lt-LT"/>
        </w:rPr>
        <w:t xml:space="preserve"> </w:t>
      </w:r>
    </w:p>
    <w:p w14:paraId="7D13CDF4" w14:textId="0A18E6E9" w:rsidR="00772FFC" w:rsidRPr="0014697F" w:rsidRDefault="0014697F" w:rsidP="0014697F">
      <w:pPr>
        <w:pStyle w:val="Sraopastraipa"/>
        <w:numPr>
          <w:ilvl w:val="1"/>
          <w:numId w:val="37"/>
        </w:numPr>
        <w:ind w:left="737" w:firstLine="0"/>
        <w:rPr>
          <w:lang w:val="lt-LT"/>
        </w:rPr>
      </w:pPr>
      <w:r w:rsidRPr="0014697F">
        <w:rPr>
          <w:lang w:val="lt-LT"/>
        </w:rPr>
        <w:t>Šis susitarimas sudarytas 1 (vienu) egzemplioriumi, kurį Šalių atstovai pasirašo</w:t>
      </w:r>
      <w:r>
        <w:rPr>
          <w:lang w:val="lt-LT"/>
        </w:rPr>
        <w:t xml:space="preserve"> </w:t>
      </w:r>
      <w:r w:rsidRPr="0014697F">
        <w:rPr>
          <w:lang w:val="lt-LT"/>
        </w:rPr>
        <w:t>kvalifikuotais elektroniniais parašais.</w:t>
      </w:r>
    </w:p>
    <w:p w14:paraId="1DB2B25F" w14:textId="77777777" w:rsidR="000161FE" w:rsidRPr="00703392" w:rsidRDefault="000161FE" w:rsidP="00300337">
      <w:pPr>
        <w:pStyle w:val="Lentelsantrat"/>
        <w:suppressLineNumbers w:val="0"/>
        <w:tabs>
          <w:tab w:val="left" w:pos="709"/>
          <w:tab w:val="left" w:pos="2160"/>
          <w:tab w:val="left" w:pos="2268"/>
        </w:tabs>
        <w:spacing w:before="120" w:after="120" w:line="240" w:lineRule="auto"/>
        <w:rPr>
          <w:bCs w:val="0"/>
          <w:caps/>
        </w:rPr>
      </w:pPr>
      <w:r w:rsidRPr="00703392">
        <w:rPr>
          <w:bCs w:val="0"/>
          <w:caps/>
        </w:rPr>
        <w:t>X. SUTARTIES Priedai</w:t>
      </w:r>
    </w:p>
    <w:p w14:paraId="6B71B901" w14:textId="77777777" w:rsidR="00772FFC" w:rsidRPr="00703392" w:rsidRDefault="000161FE" w:rsidP="00772FFC">
      <w:pPr>
        <w:numPr>
          <w:ilvl w:val="1"/>
          <w:numId w:val="21"/>
        </w:numPr>
        <w:jc w:val="both"/>
        <w:rPr>
          <w:lang w:val="lt-LT"/>
        </w:rPr>
      </w:pPr>
      <w:r w:rsidRPr="00703392">
        <w:rPr>
          <w:lang w:val="lt-LT"/>
        </w:rPr>
        <w:t xml:space="preserve">Priedas Nr. 1 – </w:t>
      </w:r>
      <w:r w:rsidR="00300337" w:rsidRPr="00703392">
        <w:rPr>
          <w:lang w:val="lt-LT"/>
        </w:rPr>
        <w:t>Techninė specifikacija</w:t>
      </w:r>
      <w:r w:rsidR="00772FFC" w:rsidRPr="00703392">
        <w:rPr>
          <w:lang w:val="lt-LT"/>
        </w:rPr>
        <w:t>;</w:t>
      </w:r>
    </w:p>
    <w:p w14:paraId="04D35B0C" w14:textId="24215FB1" w:rsidR="00300337" w:rsidRPr="00703392" w:rsidRDefault="00300337" w:rsidP="00772FFC">
      <w:pPr>
        <w:numPr>
          <w:ilvl w:val="1"/>
          <w:numId w:val="21"/>
        </w:numPr>
        <w:jc w:val="both"/>
        <w:rPr>
          <w:lang w:val="lt-LT"/>
        </w:rPr>
      </w:pPr>
      <w:r w:rsidRPr="00703392">
        <w:rPr>
          <w:lang w:val="lt-LT"/>
        </w:rPr>
        <w:t>Priedas Nr. 2 – Rangovo pasiūlymas</w:t>
      </w:r>
      <w:r w:rsidR="00701B8F" w:rsidRPr="00703392">
        <w:rPr>
          <w:lang w:val="lt-LT"/>
        </w:rPr>
        <w:t xml:space="preserve"> (Darbų įkainiai)</w:t>
      </w:r>
      <w:r w:rsidRPr="00703392">
        <w:rPr>
          <w:lang w:val="lt-LT"/>
        </w:rPr>
        <w:t>.</w:t>
      </w:r>
    </w:p>
    <w:p w14:paraId="3B587C41" w14:textId="77777777" w:rsidR="000161FE" w:rsidRPr="00703392" w:rsidRDefault="000161FE">
      <w:pPr>
        <w:pStyle w:val="Antrat2"/>
        <w:numPr>
          <w:ilvl w:val="0"/>
          <w:numId w:val="0"/>
        </w:numPr>
        <w:tabs>
          <w:tab w:val="clear" w:pos="900"/>
          <w:tab w:val="left" w:pos="1077"/>
          <w:tab w:val="left" w:pos="4317"/>
        </w:tabs>
        <w:spacing w:before="120" w:after="120"/>
        <w:ind w:left="1077"/>
        <w:jc w:val="center"/>
        <w:rPr>
          <w:b/>
          <w:caps/>
        </w:rPr>
      </w:pPr>
      <w:r w:rsidRPr="00703392">
        <w:rPr>
          <w:b/>
          <w:caps/>
        </w:rPr>
        <w:t>XI. Šalių rekvizitai ir parašai:</w:t>
      </w:r>
    </w:p>
    <w:tbl>
      <w:tblPr>
        <w:tblW w:w="0" w:type="auto"/>
        <w:tblInd w:w="117" w:type="dxa"/>
        <w:tblLayout w:type="fixed"/>
        <w:tblLook w:val="0000" w:firstRow="0" w:lastRow="0" w:firstColumn="0" w:lastColumn="0" w:noHBand="0" w:noVBand="0"/>
      </w:tblPr>
      <w:tblGrid>
        <w:gridCol w:w="4710"/>
        <w:gridCol w:w="285"/>
        <w:gridCol w:w="4622"/>
      </w:tblGrid>
      <w:tr w:rsidR="000161FE" w:rsidRPr="00703392" w14:paraId="1F0861E6" w14:textId="77777777">
        <w:trPr>
          <w:trHeight w:val="453"/>
        </w:trPr>
        <w:tc>
          <w:tcPr>
            <w:tcW w:w="4710" w:type="dxa"/>
            <w:shd w:val="clear" w:color="auto" w:fill="auto"/>
          </w:tcPr>
          <w:p w14:paraId="4CA3997D" w14:textId="77777777" w:rsidR="000161FE" w:rsidRPr="00703392" w:rsidRDefault="000161FE">
            <w:pPr>
              <w:snapToGrid w:val="0"/>
              <w:jc w:val="both"/>
              <w:rPr>
                <w:b/>
                <w:color w:val="000000"/>
                <w:lang w:val="lt-LT"/>
              </w:rPr>
            </w:pPr>
            <w:r w:rsidRPr="00703392">
              <w:rPr>
                <w:b/>
                <w:color w:val="000000"/>
                <w:lang w:val="lt-LT"/>
              </w:rPr>
              <w:t>Užsakovas:</w:t>
            </w:r>
          </w:p>
        </w:tc>
        <w:tc>
          <w:tcPr>
            <w:tcW w:w="285" w:type="dxa"/>
            <w:shd w:val="clear" w:color="auto" w:fill="auto"/>
          </w:tcPr>
          <w:p w14:paraId="3B441C03" w14:textId="77777777" w:rsidR="000161FE" w:rsidRPr="00703392" w:rsidRDefault="000161FE">
            <w:pPr>
              <w:snapToGrid w:val="0"/>
              <w:jc w:val="both"/>
              <w:rPr>
                <w:b/>
                <w:color w:val="000000"/>
                <w:lang w:val="lt-LT"/>
              </w:rPr>
            </w:pPr>
          </w:p>
        </w:tc>
        <w:tc>
          <w:tcPr>
            <w:tcW w:w="4622" w:type="dxa"/>
            <w:shd w:val="clear" w:color="auto" w:fill="auto"/>
          </w:tcPr>
          <w:p w14:paraId="3EF3837F" w14:textId="77777777" w:rsidR="000161FE" w:rsidRPr="00703392" w:rsidRDefault="000161FE">
            <w:pPr>
              <w:snapToGrid w:val="0"/>
              <w:jc w:val="both"/>
              <w:rPr>
                <w:b/>
                <w:lang w:val="lt-LT"/>
              </w:rPr>
            </w:pPr>
            <w:r w:rsidRPr="00703392">
              <w:rPr>
                <w:b/>
                <w:lang w:val="lt-LT"/>
              </w:rPr>
              <w:t>Rangovas:</w:t>
            </w:r>
          </w:p>
        </w:tc>
      </w:tr>
      <w:tr w:rsidR="000161FE" w:rsidRPr="00703392" w14:paraId="71A88B25" w14:textId="77777777">
        <w:tc>
          <w:tcPr>
            <w:tcW w:w="4710" w:type="dxa"/>
            <w:shd w:val="clear" w:color="auto" w:fill="auto"/>
          </w:tcPr>
          <w:p w14:paraId="1FA08854" w14:textId="77777777" w:rsidR="000161FE" w:rsidRPr="00703392" w:rsidRDefault="000161FE">
            <w:pPr>
              <w:snapToGrid w:val="0"/>
              <w:jc w:val="both"/>
              <w:rPr>
                <w:b/>
                <w:color w:val="000000"/>
                <w:lang w:val="lt-LT"/>
              </w:rPr>
            </w:pPr>
            <w:r w:rsidRPr="00703392">
              <w:rPr>
                <w:b/>
                <w:color w:val="000000"/>
                <w:lang w:val="lt-LT"/>
              </w:rPr>
              <w:t>Šiaulių rajono savivaldybės administracija</w:t>
            </w:r>
          </w:p>
        </w:tc>
        <w:tc>
          <w:tcPr>
            <w:tcW w:w="285" w:type="dxa"/>
            <w:shd w:val="clear" w:color="auto" w:fill="auto"/>
          </w:tcPr>
          <w:p w14:paraId="6C9AB4D6" w14:textId="77777777" w:rsidR="000161FE" w:rsidRPr="00703392" w:rsidRDefault="000161FE">
            <w:pPr>
              <w:snapToGrid w:val="0"/>
              <w:jc w:val="both"/>
              <w:rPr>
                <w:b/>
                <w:color w:val="000000"/>
                <w:lang w:val="lt-LT"/>
              </w:rPr>
            </w:pPr>
          </w:p>
        </w:tc>
        <w:tc>
          <w:tcPr>
            <w:tcW w:w="4622" w:type="dxa"/>
            <w:shd w:val="clear" w:color="auto" w:fill="auto"/>
          </w:tcPr>
          <w:p w14:paraId="06186A09" w14:textId="77777777" w:rsidR="000161FE" w:rsidRPr="00703392" w:rsidRDefault="000161FE">
            <w:pPr>
              <w:snapToGrid w:val="0"/>
              <w:rPr>
                <w:lang w:val="lt-LT"/>
              </w:rPr>
            </w:pPr>
          </w:p>
        </w:tc>
      </w:tr>
      <w:tr w:rsidR="000161FE" w:rsidRPr="00703392" w14:paraId="7A2423B3" w14:textId="77777777">
        <w:tc>
          <w:tcPr>
            <w:tcW w:w="4710" w:type="dxa"/>
            <w:shd w:val="clear" w:color="auto" w:fill="auto"/>
          </w:tcPr>
          <w:p w14:paraId="405E779B" w14:textId="77777777" w:rsidR="000161FE" w:rsidRPr="00703392" w:rsidRDefault="005D175F">
            <w:pPr>
              <w:snapToGrid w:val="0"/>
              <w:jc w:val="both"/>
              <w:rPr>
                <w:color w:val="000000"/>
                <w:lang w:val="lt-LT"/>
              </w:rPr>
            </w:pPr>
            <w:r w:rsidRPr="00703392">
              <w:rPr>
                <w:color w:val="000000"/>
                <w:lang w:val="lt-LT"/>
              </w:rPr>
              <w:t>Juridinio asmens k</w:t>
            </w:r>
            <w:r w:rsidR="000161FE" w:rsidRPr="00703392">
              <w:rPr>
                <w:color w:val="000000"/>
                <w:lang w:val="lt-LT"/>
              </w:rPr>
              <w:t>odas 188726051</w:t>
            </w:r>
          </w:p>
          <w:p w14:paraId="69EF0D44" w14:textId="290F0CBC" w:rsidR="005D175F" w:rsidRPr="00703392" w:rsidRDefault="005D175F">
            <w:pPr>
              <w:snapToGrid w:val="0"/>
              <w:jc w:val="both"/>
              <w:rPr>
                <w:color w:val="000000"/>
                <w:lang w:val="lt-LT"/>
              </w:rPr>
            </w:pPr>
            <w:r w:rsidRPr="00703392">
              <w:rPr>
                <w:color w:val="000000"/>
                <w:lang w:val="lt-LT"/>
              </w:rPr>
              <w:t>Ne PVM mok</w:t>
            </w:r>
            <w:r w:rsidR="00577FF2" w:rsidRPr="00703392">
              <w:rPr>
                <w:color w:val="000000"/>
                <w:lang w:val="lt-LT"/>
              </w:rPr>
              <w:t>ė</w:t>
            </w:r>
            <w:r w:rsidRPr="00703392">
              <w:rPr>
                <w:color w:val="000000"/>
                <w:lang w:val="lt-LT"/>
              </w:rPr>
              <w:t>tojas</w:t>
            </w:r>
          </w:p>
        </w:tc>
        <w:tc>
          <w:tcPr>
            <w:tcW w:w="285" w:type="dxa"/>
            <w:shd w:val="clear" w:color="auto" w:fill="auto"/>
          </w:tcPr>
          <w:p w14:paraId="12DCC93D" w14:textId="77777777" w:rsidR="000161FE" w:rsidRPr="00703392" w:rsidRDefault="000161FE">
            <w:pPr>
              <w:snapToGrid w:val="0"/>
              <w:jc w:val="both"/>
              <w:rPr>
                <w:b/>
                <w:color w:val="000000"/>
                <w:lang w:val="lt-LT"/>
              </w:rPr>
            </w:pPr>
          </w:p>
        </w:tc>
        <w:tc>
          <w:tcPr>
            <w:tcW w:w="4622" w:type="dxa"/>
            <w:shd w:val="clear" w:color="auto" w:fill="auto"/>
          </w:tcPr>
          <w:p w14:paraId="3B20F357" w14:textId="77777777" w:rsidR="000161FE" w:rsidRPr="00703392" w:rsidRDefault="000161FE">
            <w:pPr>
              <w:snapToGrid w:val="0"/>
              <w:rPr>
                <w:lang w:val="lt-LT"/>
              </w:rPr>
            </w:pPr>
          </w:p>
        </w:tc>
      </w:tr>
      <w:tr w:rsidR="000161FE" w:rsidRPr="00703392" w14:paraId="47A31C8F" w14:textId="77777777">
        <w:tc>
          <w:tcPr>
            <w:tcW w:w="4710" w:type="dxa"/>
            <w:shd w:val="clear" w:color="auto" w:fill="auto"/>
          </w:tcPr>
          <w:p w14:paraId="577A74B9" w14:textId="68BB363D" w:rsidR="000161FE" w:rsidRPr="00703392" w:rsidRDefault="000161FE">
            <w:pPr>
              <w:snapToGrid w:val="0"/>
              <w:jc w:val="both"/>
              <w:rPr>
                <w:color w:val="000000"/>
                <w:lang w:val="lt-LT"/>
              </w:rPr>
            </w:pPr>
            <w:r w:rsidRPr="00703392">
              <w:rPr>
                <w:color w:val="000000"/>
                <w:lang w:val="lt-LT"/>
              </w:rPr>
              <w:t>Vilniaus g. 263, 76337 Šiauliai</w:t>
            </w:r>
          </w:p>
        </w:tc>
        <w:tc>
          <w:tcPr>
            <w:tcW w:w="285" w:type="dxa"/>
            <w:shd w:val="clear" w:color="auto" w:fill="auto"/>
          </w:tcPr>
          <w:p w14:paraId="0FDCD03A" w14:textId="77777777" w:rsidR="000161FE" w:rsidRPr="00703392" w:rsidRDefault="000161FE">
            <w:pPr>
              <w:snapToGrid w:val="0"/>
              <w:jc w:val="both"/>
              <w:rPr>
                <w:b/>
                <w:color w:val="000000"/>
                <w:lang w:val="lt-LT"/>
              </w:rPr>
            </w:pPr>
          </w:p>
        </w:tc>
        <w:tc>
          <w:tcPr>
            <w:tcW w:w="4622" w:type="dxa"/>
            <w:shd w:val="clear" w:color="auto" w:fill="auto"/>
          </w:tcPr>
          <w:p w14:paraId="252CED94" w14:textId="77777777" w:rsidR="000161FE" w:rsidRPr="00703392" w:rsidRDefault="000161FE">
            <w:pPr>
              <w:snapToGrid w:val="0"/>
              <w:rPr>
                <w:lang w:val="lt-LT"/>
              </w:rPr>
            </w:pPr>
          </w:p>
        </w:tc>
      </w:tr>
      <w:tr w:rsidR="000161FE" w:rsidRPr="00703392" w14:paraId="4192DC51" w14:textId="77777777">
        <w:tc>
          <w:tcPr>
            <w:tcW w:w="4710" w:type="dxa"/>
            <w:shd w:val="clear" w:color="auto" w:fill="auto"/>
          </w:tcPr>
          <w:p w14:paraId="4F1B707D" w14:textId="2D45BD4E" w:rsidR="000161FE" w:rsidRPr="00703392" w:rsidRDefault="000161FE">
            <w:pPr>
              <w:snapToGrid w:val="0"/>
              <w:jc w:val="both"/>
              <w:rPr>
                <w:color w:val="000000"/>
                <w:lang w:val="lt-LT"/>
              </w:rPr>
            </w:pPr>
            <w:r w:rsidRPr="00703392">
              <w:rPr>
                <w:color w:val="000000"/>
                <w:lang w:val="lt-LT"/>
              </w:rPr>
              <w:lastRenderedPageBreak/>
              <w:t xml:space="preserve">Tel. </w:t>
            </w:r>
            <w:r w:rsidR="0014697F">
              <w:rPr>
                <w:color w:val="000000"/>
                <w:lang w:val="lt-LT"/>
              </w:rPr>
              <w:t>+370</w:t>
            </w:r>
            <w:r w:rsidRPr="00703392">
              <w:rPr>
                <w:color w:val="000000"/>
                <w:lang w:val="lt-LT"/>
              </w:rPr>
              <w:t xml:space="preserve"> 41 59 66 42</w:t>
            </w:r>
          </w:p>
          <w:p w14:paraId="578B72F7" w14:textId="41837575" w:rsidR="005D175F" w:rsidRPr="00703392" w:rsidRDefault="005D175F">
            <w:pPr>
              <w:snapToGrid w:val="0"/>
              <w:jc w:val="both"/>
              <w:rPr>
                <w:color w:val="000000"/>
                <w:lang w:val="lt-LT"/>
              </w:rPr>
            </w:pPr>
            <w:r w:rsidRPr="00703392">
              <w:rPr>
                <w:color w:val="000000"/>
                <w:lang w:val="lt-LT"/>
              </w:rPr>
              <w:t>El. p. priimamasis@siauliuraj.lt</w:t>
            </w:r>
          </w:p>
        </w:tc>
        <w:tc>
          <w:tcPr>
            <w:tcW w:w="285" w:type="dxa"/>
            <w:shd w:val="clear" w:color="auto" w:fill="auto"/>
          </w:tcPr>
          <w:p w14:paraId="1BC63F7B" w14:textId="77777777" w:rsidR="000161FE" w:rsidRPr="00703392" w:rsidRDefault="000161FE">
            <w:pPr>
              <w:snapToGrid w:val="0"/>
              <w:jc w:val="both"/>
              <w:rPr>
                <w:b/>
                <w:color w:val="000000"/>
                <w:lang w:val="lt-LT"/>
              </w:rPr>
            </w:pPr>
          </w:p>
        </w:tc>
        <w:tc>
          <w:tcPr>
            <w:tcW w:w="4622" w:type="dxa"/>
            <w:shd w:val="clear" w:color="auto" w:fill="auto"/>
          </w:tcPr>
          <w:p w14:paraId="1F7E0BAE" w14:textId="77777777" w:rsidR="000161FE" w:rsidRPr="00703392" w:rsidRDefault="000161FE">
            <w:pPr>
              <w:snapToGrid w:val="0"/>
              <w:rPr>
                <w:lang w:val="lt-LT"/>
              </w:rPr>
            </w:pPr>
          </w:p>
        </w:tc>
      </w:tr>
      <w:tr w:rsidR="000161FE" w:rsidRPr="00703392" w14:paraId="51AD26B0" w14:textId="77777777">
        <w:tc>
          <w:tcPr>
            <w:tcW w:w="4710" w:type="dxa"/>
            <w:shd w:val="clear" w:color="auto" w:fill="auto"/>
          </w:tcPr>
          <w:p w14:paraId="3A1ADB8E" w14:textId="3312A605" w:rsidR="000161FE" w:rsidRPr="00703392" w:rsidRDefault="005D175F" w:rsidP="005D175F">
            <w:pPr>
              <w:snapToGrid w:val="0"/>
              <w:jc w:val="both"/>
              <w:rPr>
                <w:color w:val="000000"/>
                <w:lang w:val="lt-LT"/>
              </w:rPr>
            </w:pPr>
            <w:r w:rsidRPr="00703392">
              <w:rPr>
                <w:lang w:val="lt-LT"/>
              </w:rPr>
              <w:t xml:space="preserve">A. s. Nr. </w:t>
            </w:r>
            <w:r w:rsidR="000161FE" w:rsidRPr="00703392">
              <w:rPr>
                <w:lang w:val="lt-LT"/>
              </w:rPr>
              <w:t>LT</w:t>
            </w:r>
            <w:r w:rsidR="000161FE" w:rsidRPr="00703392">
              <w:rPr>
                <w:color w:val="000000"/>
                <w:lang w:val="lt-LT"/>
              </w:rPr>
              <w:t xml:space="preserve">374010044200040061 </w:t>
            </w:r>
          </w:p>
          <w:p w14:paraId="33659F0B" w14:textId="3F393988" w:rsidR="000161FE" w:rsidRPr="00703392" w:rsidRDefault="005D175F">
            <w:pPr>
              <w:snapToGrid w:val="0"/>
              <w:jc w:val="both"/>
              <w:rPr>
                <w:color w:val="000000"/>
                <w:lang w:val="lt-LT"/>
              </w:rPr>
            </w:pPr>
            <w:r w:rsidRPr="00703392">
              <w:rPr>
                <w:color w:val="000000"/>
                <w:lang w:val="lt-LT"/>
              </w:rPr>
              <w:t>„Luminor Bank“, AS Lietuvos skyrius</w:t>
            </w:r>
          </w:p>
        </w:tc>
        <w:tc>
          <w:tcPr>
            <w:tcW w:w="285" w:type="dxa"/>
            <w:shd w:val="clear" w:color="auto" w:fill="auto"/>
          </w:tcPr>
          <w:p w14:paraId="5C933546" w14:textId="77777777" w:rsidR="000161FE" w:rsidRPr="00703392" w:rsidRDefault="000161FE">
            <w:pPr>
              <w:snapToGrid w:val="0"/>
              <w:jc w:val="both"/>
              <w:rPr>
                <w:b/>
                <w:color w:val="000000"/>
                <w:lang w:val="lt-LT"/>
              </w:rPr>
            </w:pPr>
          </w:p>
        </w:tc>
        <w:tc>
          <w:tcPr>
            <w:tcW w:w="4622" w:type="dxa"/>
            <w:shd w:val="clear" w:color="auto" w:fill="auto"/>
          </w:tcPr>
          <w:p w14:paraId="166F94D3" w14:textId="77777777" w:rsidR="000161FE" w:rsidRPr="00703392" w:rsidRDefault="000161FE">
            <w:pPr>
              <w:rPr>
                <w:color w:val="000000"/>
                <w:lang w:val="lt-LT"/>
              </w:rPr>
            </w:pPr>
          </w:p>
        </w:tc>
      </w:tr>
      <w:tr w:rsidR="000161FE" w:rsidRPr="00703392" w14:paraId="180A52EE" w14:textId="77777777">
        <w:tc>
          <w:tcPr>
            <w:tcW w:w="4710" w:type="dxa"/>
            <w:shd w:val="clear" w:color="auto" w:fill="auto"/>
          </w:tcPr>
          <w:p w14:paraId="7AB20513" w14:textId="77777777" w:rsidR="000161FE" w:rsidRPr="00703392" w:rsidRDefault="000161FE">
            <w:pPr>
              <w:snapToGrid w:val="0"/>
              <w:jc w:val="both"/>
              <w:rPr>
                <w:color w:val="000000"/>
                <w:lang w:val="lt-LT"/>
              </w:rPr>
            </w:pPr>
          </w:p>
        </w:tc>
        <w:tc>
          <w:tcPr>
            <w:tcW w:w="285" w:type="dxa"/>
            <w:shd w:val="clear" w:color="auto" w:fill="auto"/>
          </w:tcPr>
          <w:p w14:paraId="1A79B3A0" w14:textId="77777777" w:rsidR="000161FE" w:rsidRPr="00703392" w:rsidRDefault="000161FE">
            <w:pPr>
              <w:snapToGrid w:val="0"/>
              <w:jc w:val="both"/>
              <w:rPr>
                <w:b/>
                <w:color w:val="000000"/>
                <w:lang w:val="lt-LT"/>
              </w:rPr>
            </w:pPr>
          </w:p>
        </w:tc>
        <w:tc>
          <w:tcPr>
            <w:tcW w:w="4622" w:type="dxa"/>
            <w:shd w:val="clear" w:color="auto" w:fill="auto"/>
          </w:tcPr>
          <w:p w14:paraId="49ECAF35" w14:textId="77777777" w:rsidR="000161FE" w:rsidRPr="00703392" w:rsidRDefault="000161FE">
            <w:pPr>
              <w:snapToGrid w:val="0"/>
              <w:rPr>
                <w:shd w:val="clear" w:color="auto" w:fill="FFFF00"/>
                <w:lang w:val="lt-LT"/>
              </w:rPr>
            </w:pPr>
          </w:p>
        </w:tc>
      </w:tr>
      <w:tr w:rsidR="000161FE" w:rsidRPr="00703392" w14:paraId="20096E50" w14:textId="77777777">
        <w:tc>
          <w:tcPr>
            <w:tcW w:w="4710" w:type="dxa"/>
            <w:shd w:val="clear" w:color="auto" w:fill="auto"/>
          </w:tcPr>
          <w:p w14:paraId="5F1C43A9" w14:textId="77777777" w:rsidR="000161FE" w:rsidRPr="00703392" w:rsidRDefault="000161FE">
            <w:pPr>
              <w:snapToGrid w:val="0"/>
              <w:jc w:val="both"/>
              <w:rPr>
                <w:b/>
                <w:color w:val="000000"/>
                <w:lang w:val="lt-LT"/>
              </w:rPr>
            </w:pPr>
            <w:r w:rsidRPr="00703392">
              <w:rPr>
                <w:b/>
                <w:color w:val="000000"/>
                <w:lang w:val="lt-LT"/>
              </w:rPr>
              <w:t>Administracijos direktorius</w:t>
            </w:r>
          </w:p>
        </w:tc>
        <w:tc>
          <w:tcPr>
            <w:tcW w:w="285" w:type="dxa"/>
            <w:shd w:val="clear" w:color="auto" w:fill="auto"/>
          </w:tcPr>
          <w:p w14:paraId="5A5C8402" w14:textId="77777777" w:rsidR="000161FE" w:rsidRPr="00703392" w:rsidRDefault="000161FE">
            <w:pPr>
              <w:snapToGrid w:val="0"/>
              <w:jc w:val="both"/>
              <w:rPr>
                <w:b/>
                <w:color w:val="000000"/>
                <w:lang w:val="lt-LT"/>
              </w:rPr>
            </w:pPr>
          </w:p>
        </w:tc>
        <w:tc>
          <w:tcPr>
            <w:tcW w:w="4622" w:type="dxa"/>
            <w:shd w:val="clear" w:color="auto" w:fill="auto"/>
          </w:tcPr>
          <w:p w14:paraId="2A4123DC" w14:textId="77777777" w:rsidR="000161FE" w:rsidRPr="00703392" w:rsidRDefault="000161FE">
            <w:pPr>
              <w:snapToGrid w:val="0"/>
              <w:rPr>
                <w:b/>
                <w:lang w:val="lt-LT"/>
              </w:rPr>
            </w:pPr>
          </w:p>
        </w:tc>
      </w:tr>
      <w:tr w:rsidR="000161FE" w:rsidRPr="00703392" w14:paraId="3C3A71A4" w14:textId="77777777">
        <w:trPr>
          <w:trHeight w:val="585"/>
        </w:trPr>
        <w:tc>
          <w:tcPr>
            <w:tcW w:w="4710" w:type="dxa"/>
            <w:tcBorders>
              <w:bottom w:val="single" w:sz="4" w:space="0" w:color="000000"/>
            </w:tcBorders>
            <w:shd w:val="clear" w:color="auto" w:fill="auto"/>
            <w:vAlign w:val="bottom"/>
          </w:tcPr>
          <w:p w14:paraId="24D9C02A" w14:textId="3B017699" w:rsidR="000161FE" w:rsidRPr="00703392" w:rsidRDefault="000161FE">
            <w:pPr>
              <w:pStyle w:val="Antrat2"/>
              <w:numPr>
                <w:ilvl w:val="0"/>
                <w:numId w:val="0"/>
              </w:numPr>
              <w:snapToGrid w:val="0"/>
              <w:ind w:right="-3"/>
              <w:jc w:val="right"/>
              <w:rPr>
                <w:b/>
              </w:rPr>
            </w:pPr>
            <w:r w:rsidRPr="00703392">
              <w:rPr>
                <w:b/>
              </w:rPr>
              <w:t>Gipoldas Karklelis</w:t>
            </w:r>
          </w:p>
        </w:tc>
        <w:tc>
          <w:tcPr>
            <w:tcW w:w="285" w:type="dxa"/>
            <w:shd w:val="clear" w:color="auto" w:fill="auto"/>
            <w:vAlign w:val="bottom"/>
          </w:tcPr>
          <w:p w14:paraId="50ADE193" w14:textId="77777777" w:rsidR="000161FE" w:rsidRPr="00703392" w:rsidRDefault="000161FE">
            <w:pPr>
              <w:snapToGrid w:val="0"/>
              <w:jc w:val="both"/>
              <w:rPr>
                <w:b/>
                <w:i/>
                <w:color w:val="000000"/>
                <w:lang w:val="lt-LT"/>
              </w:rPr>
            </w:pPr>
          </w:p>
        </w:tc>
        <w:tc>
          <w:tcPr>
            <w:tcW w:w="4622" w:type="dxa"/>
            <w:tcBorders>
              <w:bottom w:val="single" w:sz="4" w:space="0" w:color="000000"/>
            </w:tcBorders>
            <w:shd w:val="clear" w:color="auto" w:fill="auto"/>
            <w:vAlign w:val="bottom"/>
          </w:tcPr>
          <w:p w14:paraId="39B3A7D5" w14:textId="77777777" w:rsidR="000161FE" w:rsidRPr="00703392" w:rsidRDefault="000161FE">
            <w:pPr>
              <w:snapToGrid w:val="0"/>
              <w:jc w:val="right"/>
              <w:rPr>
                <w:b/>
                <w:bCs/>
                <w:lang w:val="lt-LT"/>
              </w:rPr>
            </w:pPr>
          </w:p>
        </w:tc>
      </w:tr>
      <w:tr w:rsidR="000161FE" w:rsidRPr="00703392" w14:paraId="3020706E" w14:textId="77777777">
        <w:trPr>
          <w:trHeight w:val="133"/>
        </w:trPr>
        <w:tc>
          <w:tcPr>
            <w:tcW w:w="4710" w:type="dxa"/>
            <w:shd w:val="clear" w:color="auto" w:fill="auto"/>
          </w:tcPr>
          <w:p w14:paraId="2926838F" w14:textId="77777777" w:rsidR="000161FE" w:rsidRPr="00703392" w:rsidRDefault="000161FE">
            <w:pPr>
              <w:snapToGrid w:val="0"/>
              <w:jc w:val="right"/>
              <w:rPr>
                <w:b/>
                <w:i/>
                <w:color w:val="000000"/>
                <w:lang w:val="lt-LT"/>
              </w:rPr>
            </w:pPr>
          </w:p>
        </w:tc>
        <w:tc>
          <w:tcPr>
            <w:tcW w:w="285" w:type="dxa"/>
            <w:shd w:val="clear" w:color="auto" w:fill="auto"/>
          </w:tcPr>
          <w:p w14:paraId="4591DCC4" w14:textId="77777777" w:rsidR="000161FE" w:rsidRPr="00703392" w:rsidRDefault="000161FE">
            <w:pPr>
              <w:snapToGrid w:val="0"/>
              <w:jc w:val="both"/>
              <w:rPr>
                <w:b/>
                <w:i/>
                <w:color w:val="000000"/>
                <w:lang w:val="lt-LT"/>
              </w:rPr>
            </w:pPr>
          </w:p>
        </w:tc>
        <w:tc>
          <w:tcPr>
            <w:tcW w:w="4622" w:type="dxa"/>
            <w:shd w:val="clear" w:color="auto" w:fill="auto"/>
          </w:tcPr>
          <w:p w14:paraId="07CF208D" w14:textId="77777777" w:rsidR="000161FE" w:rsidRPr="00703392" w:rsidRDefault="000161FE">
            <w:pPr>
              <w:snapToGrid w:val="0"/>
              <w:rPr>
                <w:lang w:val="lt-LT"/>
              </w:rPr>
            </w:pPr>
          </w:p>
        </w:tc>
      </w:tr>
      <w:tr w:rsidR="000161FE" w:rsidRPr="00703392" w14:paraId="37D7A5CD" w14:textId="77777777">
        <w:tc>
          <w:tcPr>
            <w:tcW w:w="4710" w:type="dxa"/>
            <w:shd w:val="clear" w:color="auto" w:fill="auto"/>
          </w:tcPr>
          <w:p w14:paraId="6785F012" w14:textId="77777777" w:rsidR="000161FE" w:rsidRPr="00703392" w:rsidRDefault="000161FE">
            <w:pPr>
              <w:snapToGrid w:val="0"/>
              <w:rPr>
                <w:lang w:val="lt-LT"/>
              </w:rPr>
            </w:pPr>
            <w:r w:rsidRPr="00703392">
              <w:rPr>
                <w:lang w:val="lt-LT"/>
              </w:rPr>
              <w:t>A.V.</w:t>
            </w:r>
          </w:p>
        </w:tc>
        <w:tc>
          <w:tcPr>
            <w:tcW w:w="285" w:type="dxa"/>
            <w:shd w:val="clear" w:color="auto" w:fill="auto"/>
          </w:tcPr>
          <w:p w14:paraId="1857C0A7" w14:textId="77777777" w:rsidR="000161FE" w:rsidRPr="00703392" w:rsidRDefault="000161FE">
            <w:pPr>
              <w:snapToGrid w:val="0"/>
              <w:jc w:val="both"/>
              <w:rPr>
                <w:b/>
                <w:color w:val="000000"/>
                <w:lang w:val="lt-LT"/>
              </w:rPr>
            </w:pPr>
          </w:p>
        </w:tc>
        <w:tc>
          <w:tcPr>
            <w:tcW w:w="4622" w:type="dxa"/>
            <w:shd w:val="clear" w:color="auto" w:fill="auto"/>
          </w:tcPr>
          <w:p w14:paraId="79867F89" w14:textId="77777777" w:rsidR="000161FE" w:rsidRPr="00703392" w:rsidRDefault="000161FE">
            <w:pPr>
              <w:snapToGrid w:val="0"/>
              <w:rPr>
                <w:lang w:val="lt-LT"/>
              </w:rPr>
            </w:pPr>
            <w:r w:rsidRPr="00703392">
              <w:rPr>
                <w:lang w:val="lt-LT"/>
              </w:rPr>
              <w:t>A.V.</w:t>
            </w:r>
          </w:p>
        </w:tc>
      </w:tr>
    </w:tbl>
    <w:p w14:paraId="67008D33" w14:textId="77777777" w:rsidR="000161FE" w:rsidRPr="00703392" w:rsidRDefault="000161FE" w:rsidP="00197FFC">
      <w:pPr>
        <w:tabs>
          <w:tab w:val="left" w:pos="748"/>
        </w:tabs>
        <w:rPr>
          <w:lang w:val="lt-LT"/>
        </w:rPr>
      </w:pPr>
    </w:p>
    <w:sectPr w:rsidR="000161FE" w:rsidRPr="00703392" w:rsidSect="00E35130">
      <w:headerReference w:type="even" r:id="rId18"/>
      <w:headerReference w:type="default" r:id="rId19"/>
      <w:pgSz w:w="11906" w:h="16838" w:code="9"/>
      <w:pgMar w:top="1134" w:right="567" w:bottom="1134" w:left="1701" w:header="567"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6E24" w14:textId="77777777" w:rsidR="002D145F" w:rsidRDefault="002D145F">
      <w:r>
        <w:separator/>
      </w:r>
    </w:p>
  </w:endnote>
  <w:endnote w:type="continuationSeparator" w:id="0">
    <w:p w14:paraId="0AAEB541" w14:textId="77777777" w:rsidR="002D145F" w:rsidRDefault="002D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44F9" w14:textId="77777777" w:rsidR="002D145F" w:rsidRDefault="002D145F">
      <w:r>
        <w:separator/>
      </w:r>
    </w:p>
  </w:footnote>
  <w:footnote w:type="continuationSeparator" w:id="0">
    <w:p w14:paraId="58998740" w14:textId="77777777" w:rsidR="002D145F" w:rsidRDefault="002D1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076410"/>
      <w:docPartObj>
        <w:docPartGallery w:val="Page Numbers (Top of Page)"/>
        <w:docPartUnique/>
      </w:docPartObj>
    </w:sdtPr>
    <w:sdtContent>
      <w:p w14:paraId="136D038A" w14:textId="17F586C9" w:rsidR="00E35130" w:rsidRDefault="00E35130">
        <w:pPr>
          <w:pStyle w:val="Antrats"/>
          <w:jc w:val="center"/>
        </w:pPr>
        <w:r>
          <w:fldChar w:fldCharType="begin"/>
        </w:r>
        <w:r>
          <w:instrText>PAGE   \* MERGEFORMAT</w:instrText>
        </w:r>
        <w:r>
          <w:fldChar w:fldCharType="separate"/>
        </w:r>
        <w:r>
          <w:t>2</w:t>
        </w:r>
        <w:r>
          <w:fldChar w:fldCharType="end"/>
        </w:r>
      </w:p>
    </w:sdtContent>
  </w:sdt>
  <w:p w14:paraId="350593BA" w14:textId="77777777" w:rsidR="00300337" w:rsidRDefault="003003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705352"/>
      <w:docPartObj>
        <w:docPartGallery w:val="Page Numbers (Top of Page)"/>
        <w:docPartUnique/>
      </w:docPartObj>
    </w:sdtPr>
    <w:sdtContent>
      <w:p w14:paraId="50C069CD" w14:textId="7F2C0C06" w:rsidR="00E35130" w:rsidRDefault="00E35130">
        <w:pPr>
          <w:pStyle w:val="Antrats"/>
          <w:jc w:val="center"/>
        </w:pPr>
        <w:r>
          <w:fldChar w:fldCharType="begin"/>
        </w:r>
        <w:r>
          <w:instrText>PAGE   \* MERGEFORMAT</w:instrText>
        </w:r>
        <w:r>
          <w:fldChar w:fldCharType="separate"/>
        </w:r>
        <w:r>
          <w:t>2</w:t>
        </w:r>
        <w:r>
          <w:fldChar w:fldCharType="end"/>
        </w:r>
      </w:p>
    </w:sdtContent>
  </w:sdt>
  <w:p w14:paraId="29E51A73" w14:textId="77777777" w:rsidR="00E35130" w:rsidRDefault="00E351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0" w:firstLine="0"/>
      </w:pPr>
    </w:lvl>
    <w:lvl w:ilvl="1">
      <w:start w:val="1"/>
      <w:numFmt w:val="decimal"/>
      <w:pStyle w:val="Antrat2"/>
      <w:suff w:val="space"/>
      <w:lvlText w:val="%1.%2."/>
      <w:lvlJc w:val="left"/>
      <w:pPr>
        <w:tabs>
          <w:tab w:val="num" w:pos="0"/>
        </w:tabs>
        <w:ind w:left="0" w:firstLine="0"/>
      </w:pPr>
      <w:rPr>
        <w:b w:val="0"/>
        <w:i w:val="0"/>
        <w:strike/>
      </w:rPr>
    </w:lvl>
    <w:lvl w:ilvl="2">
      <w:start w:val="1"/>
      <w:numFmt w:val="decimal"/>
      <w:pStyle w:val="Antrat3"/>
      <w:suff w:val="space"/>
      <w:lvlText w:val="%1.%2.%3."/>
      <w:lvlJc w:val="left"/>
      <w:pPr>
        <w:tabs>
          <w:tab w:val="num" w:pos="0"/>
        </w:tabs>
        <w:ind w:left="0" w:firstLine="0"/>
      </w:pPr>
      <w:rPr>
        <w:b w:val="0"/>
        <w:i w:val="0"/>
        <w:strike/>
      </w:rPr>
    </w:lvl>
    <w:lvl w:ilvl="3">
      <w:start w:val="1"/>
      <w:numFmt w:val="decimal"/>
      <w:pStyle w:val="Antrat4"/>
      <w:lvlText w:val="%1.%2.%3.%4"/>
      <w:lvlJc w:val="left"/>
      <w:pPr>
        <w:tabs>
          <w:tab w:val="num" w:pos="1584"/>
        </w:tabs>
        <w:ind w:left="0" w:firstLine="0"/>
      </w:pPr>
    </w:lvl>
    <w:lvl w:ilvl="4">
      <w:start w:val="1"/>
      <w:numFmt w:val="decimal"/>
      <w:pStyle w:val="Antrat5"/>
      <w:lvlText w:val="%1.%2.%3.%4.%5"/>
      <w:lvlJc w:val="left"/>
      <w:pPr>
        <w:tabs>
          <w:tab w:val="num" w:pos="1728"/>
        </w:tabs>
        <w:ind w:left="0" w:firstLine="0"/>
      </w:pPr>
    </w:lvl>
    <w:lvl w:ilvl="5">
      <w:start w:val="1"/>
      <w:numFmt w:val="decimal"/>
      <w:pStyle w:val="Antrat6"/>
      <w:lvlText w:val="%1.%2.%3.%4.%5.%6"/>
      <w:lvlJc w:val="left"/>
      <w:pPr>
        <w:tabs>
          <w:tab w:val="num" w:pos="1872"/>
        </w:tabs>
        <w:ind w:left="0" w:firstLine="0"/>
      </w:pPr>
    </w:lvl>
    <w:lvl w:ilvl="6">
      <w:start w:val="1"/>
      <w:numFmt w:val="decimal"/>
      <w:pStyle w:val="Antrat7"/>
      <w:lvlText w:val="%1.%2.%3.%4.%5.%6.%7"/>
      <w:lvlJc w:val="left"/>
      <w:pPr>
        <w:tabs>
          <w:tab w:val="num" w:pos="2016"/>
        </w:tabs>
        <w:ind w:left="0" w:firstLine="0"/>
      </w:pPr>
    </w:lvl>
    <w:lvl w:ilvl="7">
      <w:start w:val="1"/>
      <w:numFmt w:val="decimal"/>
      <w:pStyle w:val="Antrat8"/>
      <w:lvlText w:val="%1.%2.%3.%4.%5.%6.%7.%8"/>
      <w:lvlJc w:val="left"/>
      <w:pPr>
        <w:tabs>
          <w:tab w:val="num" w:pos="2160"/>
        </w:tabs>
        <w:ind w:left="0" w:firstLine="0"/>
      </w:pPr>
    </w:lvl>
    <w:lvl w:ilvl="8">
      <w:start w:val="1"/>
      <w:numFmt w:val="decimal"/>
      <w:pStyle w:val="Antrat9"/>
      <w:lvlText w:val="%1.%2.%3.%4.%5.%6.%7.%8.%9"/>
      <w:lvlJc w:val="left"/>
      <w:pPr>
        <w:tabs>
          <w:tab w:val="num" w:pos="2304"/>
        </w:tabs>
        <w:ind w:left="0" w:firstLine="0"/>
      </w:pPr>
    </w:lvl>
  </w:abstractNum>
  <w:abstractNum w:abstractNumId="1" w15:restartNumberingAfterBreak="0">
    <w:nsid w:val="00000002"/>
    <w:multiLevelType w:val="multilevel"/>
    <w:tmpl w:val="00000002"/>
    <w:name w:val="WW8Num2"/>
    <w:lvl w:ilvl="0">
      <w:start w:val="1"/>
      <w:numFmt w:val="decimal"/>
      <w:pStyle w:val="Antrat10"/>
      <w:suff w:val="space"/>
      <w:lvlText w:val="%1."/>
      <w:lvlJc w:val="left"/>
      <w:pPr>
        <w:tabs>
          <w:tab w:val="num" w:pos="0"/>
        </w:tabs>
        <w:ind w:left="0" w:firstLine="0"/>
      </w:pPr>
    </w:lvl>
    <w:lvl w:ilvl="1">
      <w:start w:val="1"/>
      <w:numFmt w:val="decimal"/>
      <w:suff w:val="space"/>
      <w:lvlText w:val="%1.%2."/>
      <w:lvlJc w:val="left"/>
      <w:pPr>
        <w:tabs>
          <w:tab w:val="num" w:pos="0"/>
        </w:tabs>
        <w:ind w:left="0" w:firstLine="0"/>
      </w:pPr>
      <w:rPr>
        <w:b w:val="0"/>
        <w:i w:val="0"/>
        <w:strike/>
      </w:rPr>
    </w:lvl>
    <w:lvl w:ilvl="2">
      <w:start w:val="1"/>
      <w:numFmt w:val="decimal"/>
      <w:suff w:val="space"/>
      <w:lvlText w:val="%1.%2.%3."/>
      <w:lvlJc w:val="left"/>
      <w:pPr>
        <w:tabs>
          <w:tab w:val="num" w:pos="0"/>
        </w:tabs>
        <w:ind w:left="0" w:firstLine="0"/>
      </w:pPr>
      <w:rPr>
        <w:b w:val="0"/>
        <w:i w:val="0"/>
        <w:strike/>
      </w:rPr>
    </w:lvl>
    <w:lvl w:ilvl="3">
      <w:start w:val="1"/>
      <w:numFmt w:val="decimal"/>
      <w:lvlText w:val="%1.%2.%3.%4"/>
      <w:lvlJc w:val="left"/>
      <w:pPr>
        <w:tabs>
          <w:tab w:val="num" w:pos="1584"/>
        </w:tabs>
        <w:ind w:left="0" w:firstLine="0"/>
      </w:pPr>
    </w:lvl>
    <w:lvl w:ilvl="4">
      <w:start w:val="1"/>
      <w:numFmt w:val="decimal"/>
      <w:lvlText w:val="%1.%2.%3.%4.%5"/>
      <w:lvlJc w:val="left"/>
      <w:pPr>
        <w:tabs>
          <w:tab w:val="num" w:pos="1728"/>
        </w:tabs>
        <w:ind w:left="0" w:firstLine="0"/>
      </w:pPr>
    </w:lvl>
    <w:lvl w:ilvl="5">
      <w:start w:val="1"/>
      <w:numFmt w:val="decimal"/>
      <w:lvlText w:val="%1.%2.%3.%4.%5.%6"/>
      <w:lvlJc w:val="left"/>
      <w:pPr>
        <w:tabs>
          <w:tab w:val="num" w:pos="1872"/>
        </w:tabs>
        <w:ind w:left="0" w:firstLine="0"/>
      </w:pPr>
    </w:lvl>
    <w:lvl w:ilvl="6">
      <w:start w:val="1"/>
      <w:numFmt w:val="decimal"/>
      <w:lvlText w:val="%1.%2.%3.%4.%5.%6.%7"/>
      <w:lvlJc w:val="left"/>
      <w:pPr>
        <w:tabs>
          <w:tab w:val="num" w:pos="2016"/>
        </w:tabs>
        <w:ind w:left="0" w:firstLine="0"/>
      </w:pPr>
    </w:lvl>
    <w:lvl w:ilvl="7">
      <w:start w:val="1"/>
      <w:numFmt w:val="decimal"/>
      <w:lvlText w:val="%1.%2.%3.%4.%5.%6.%7.%8"/>
      <w:lvlJc w:val="left"/>
      <w:pPr>
        <w:tabs>
          <w:tab w:val="num" w:pos="2160"/>
        </w:tabs>
        <w:ind w:left="0" w:firstLine="0"/>
      </w:pPr>
    </w:lvl>
    <w:lvl w:ilvl="8">
      <w:start w:val="1"/>
      <w:numFmt w:val="decimal"/>
      <w:lvlText w:val="%1.%2.%3.%4.%5.%6.%7.%8.%9"/>
      <w:lvlJc w:val="left"/>
      <w:pPr>
        <w:tabs>
          <w:tab w:val="num" w:pos="2304"/>
        </w:tabs>
        <w:ind w:left="0" w:firstLine="0"/>
      </w:pPr>
    </w:lvl>
  </w:abstractNum>
  <w:abstractNum w:abstractNumId="2" w15:restartNumberingAfterBreak="0">
    <w:nsid w:val="00000003"/>
    <w:multiLevelType w:val="singleLevel"/>
    <w:tmpl w:val="00000003"/>
    <w:name w:val="WW8Num3"/>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multilevel"/>
    <w:tmpl w:val="3F5404FE"/>
    <w:lvl w:ilvl="0">
      <w:start w:val="1"/>
      <w:numFmt w:val="none"/>
      <w:suff w:val="space"/>
      <w:lvlText w:val="1.4"/>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25"/>
        </w:tabs>
        <w:ind w:left="0" w:firstLine="0"/>
      </w:pPr>
      <w:rPr>
        <w:rFonts w:hint="default"/>
      </w:rPr>
    </w:lvl>
    <w:lvl w:ilvl="3">
      <w:start w:val="1"/>
      <w:numFmt w:val="decimal"/>
      <w:lvlText w:val="%1.%2.%3.%4."/>
      <w:lvlJc w:val="left"/>
      <w:pPr>
        <w:tabs>
          <w:tab w:val="num" w:pos="1425"/>
        </w:tabs>
        <w:ind w:left="0" w:firstLine="0"/>
      </w:pPr>
      <w:rPr>
        <w:rFonts w:hint="default"/>
      </w:rPr>
    </w:lvl>
    <w:lvl w:ilvl="4">
      <w:start w:val="1"/>
      <w:numFmt w:val="decimal"/>
      <w:lvlText w:val="%1.%2.%3.%4.%5."/>
      <w:lvlJc w:val="left"/>
      <w:pPr>
        <w:tabs>
          <w:tab w:val="num" w:pos="1785"/>
        </w:tabs>
        <w:ind w:left="0" w:firstLine="0"/>
      </w:pPr>
      <w:rPr>
        <w:rFonts w:hint="default"/>
      </w:rPr>
    </w:lvl>
    <w:lvl w:ilvl="5">
      <w:start w:val="1"/>
      <w:numFmt w:val="decimal"/>
      <w:lvlText w:val="%1.%2.%3.%4.%5.%6."/>
      <w:lvlJc w:val="left"/>
      <w:pPr>
        <w:tabs>
          <w:tab w:val="num" w:pos="1785"/>
        </w:tabs>
        <w:ind w:left="0" w:firstLine="0"/>
      </w:pPr>
      <w:rPr>
        <w:rFonts w:hint="default"/>
      </w:rPr>
    </w:lvl>
    <w:lvl w:ilvl="6">
      <w:start w:val="1"/>
      <w:numFmt w:val="decimal"/>
      <w:lvlText w:val="%1.%2.%3.%4.%5.%6.%7."/>
      <w:lvlJc w:val="left"/>
      <w:pPr>
        <w:tabs>
          <w:tab w:val="num" w:pos="2145"/>
        </w:tabs>
        <w:ind w:left="0" w:firstLine="0"/>
      </w:pPr>
      <w:rPr>
        <w:rFonts w:hint="default"/>
      </w:rPr>
    </w:lvl>
    <w:lvl w:ilvl="7">
      <w:start w:val="1"/>
      <w:numFmt w:val="decimal"/>
      <w:lvlText w:val="%1.%2.%3.%4.%5.%6.%7.%8."/>
      <w:lvlJc w:val="left"/>
      <w:pPr>
        <w:tabs>
          <w:tab w:val="num" w:pos="2145"/>
        </w:tabs>
        <w:ind w:left="0" w:firstLine="0"/>
      </w:pPr>
      <w:rPr>
        <w:rFonts w:hint="default"/>
      </w:rPr>
    </w:lvl>
    <w:lvl w:ilvl="8">
      <w:start w:val="1"/>
      <w:numFmt w:val="decimal"/>
      <w:lvlText w:val="%1.%2.%3.%4.%5.%6.%7.%8.%9."/>
      <w:lvlJc w:val="left"/>
      <w:pPr>
        <w:tabs>
          <w:tab w:val="num" w:pos="2505"/>
        </w:tabs>
        <w:ind w:left="0" w:firstLine="0"/>
      </w:pPr>
      <w:rPr>
        <w:rFonts w:hint="default"/>
      </w:rPr>
    </w:lvl>
  </w:abstractNum>
  <w:abstractNum w:abstractNumId="4" w15:restartNumberingAfterBreak="0">
    <w:nsid w:val="00000005"/>
    <w:multiLevelType w:val="singleLevel"/>
    <w:tmpl w:val="00000005"/>
    <w:name w:val="WW8Num5"/>
    <w:lvl w:ilvl="0">
      <w:start w:val="1"/>
      <w:numFmt w:val="upperLetter"/>
      <w:lvlText w:val="%1."/>
      <w:lvlJc w:val="left"/>
      <w:pPr>
        <w:tabs>
          <w:tab w:val="num" w:pos="0"/>
        </w:tabs>
        <w:ind w:left="360" w:hanging="360"/>
      </w:pPr>
    </w:lvl>
  </w:abstractNum>
  <w:abstractNum w:abstractNumId="5" w15:restartNumberingAfterBreak="0">
    <w:nsid w:val="01170FCD"/>
    <w:multiLevelType w:val="multilevel"/>
    <w:tmpl w:val="2DE0615A"/>
    <w:lvl w:ilvl="0">
      <w:start w:val="1"/>
      <w:numFmt w:val="decimal"/>
      <w:suff w:val="space"/>
      <w:lvlText w:val="%1."/>
      <w:lvlJc w:val="left"/>
      <w:pPr>
        <w:ind w:left="360" w:firstLine="377"/>
      </w:pPr>
      <w:rPr>
        <w:rFonts w:hint="default"/>
      </w:rPr>
    </w:lvl>
    <w:lvl w:ilvl="1">
      <w:start w:val="1"/>
      <w:numFmt w:val="decimal"/>
      <w:suff w:val="space"/>
      <w:lvlText w:val="6.%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9E2620"/>
    <w:multiLevelType w:val="multilevel"/>
    <w:tmpl w:val="5B7C1DD8"/>
    <w:lvl w:ilvl="0">
      <w:start w:val="1"/>
      <w:numFmt w:val="decimal"/>
      <w:lvlText w:val="%1."/>
      <w:lvlJc w:val="left"/>
      <w:pPr>
        <w:ind w:left="360" w:hanging="360"/>
      </w:pPr>
      <w:rPr>
        <w:rFonts w:hint="default"/>
      </w:rPr>
    </w:lvl>
    <w:lvl w:ilvl="1">
      <w:start w:val="5"/>
      <w:numFmt w:val="decimal"/>
      <w:suff w:val="space"/>
      <w:lvlText w:val="6.%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FF292D"/>
    <w:multiLevelType w:val="multilevel"/>
    <w:tmpl w:val="929ABA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6.%2.%3."/>
      <w:lvlJc w:val="left"/>
      <w:pPr>
        <w:ind w:left="0" w:firstLine="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3EF07C8"/>
    <w:multiLevelType w:val="multilevel"/>
    <w:tmpl w:val="4A16AF16"/>
    <w:lvl w:ilvl="0">
      <w:start w:val="8"/>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9" w15:restartNumberingAfterBreak="0">
    <w:nsid w:val="04514C80"/>
    <w:multiLevelType w:val="multilevel"/>
    <w:tmpl w:val="FA923CB2"/>
    <w:lvl w:ilvl="0">
      <w:start w:val="9"/>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0" w15:restartNumberingAfterBreak="0">
    <w:nsid w:val="09413C3A"/>
    <w:multiLevelType w:val="multilevel"/>
    <w:tmpl w:val="9656E458"/>
    <w:lvl w:ilvl="0">
      <w:start w:val="5"/>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0EBD1052"/>
    <w:multiLevelType w:val="multilevel"/>
    <w:tmpl w:val="7D722580"/>
    <w:lvl w:ilvl="0">
      <w:start w:val="1"/>
      <w:numFmt w:val="decimal"/>
      <w:lvlText w:val="%1."/>
      <w:lvlJc w:val="left"/>
      <w:pPr>
        <w:ind w:left="360" w:hanging="360"/>
      </w:pPr>
      <w:rPr>
        <w:rFonts w:hint="default"/>
      </w:rPr>
    </w:lvl>
    <w:lvl w:ilvl="1">
      <w:start w:val="1"/>
      <w:numFmt w:val="decimal"/>
      <w:suff w:val="space"/>
      <w:lvlText w:val="9.%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514471"/>
    <w:multiLevelType w:val="multilevel"/>
    <w:tmpl w:val="1798A900"/>
    <w:lvl w:ilvl="0">
      <w:start w:val="1"/>
      <w:numFmt w:val="decimal"/>
      <w:suff w:val="space"/>
      <w:lvlText w:val="%1."/>
      <w:lvlJc w:val="left"/>
      <w:pPr>
        <w:ind w:left="360" w:hanging="360"/>
      </w:pPr>
      <w:rPr>
        <w:rFonts w:hint="default"/>
      </w:rPr>
    </w:lvl>
    <w:lvl w:ilvl="1">
      <w:start w:val="1"/>
      <w:numFmt w:val="decimal"/>
      <w:lvlText w:val="2.%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643D70"/>
    <w:multiLevelType w:val="hybridMultilevel"/>
    <w:tmpl w:val="27960A14"/>
    <w:lvl w:ilvl="0" w:tplc="82DA83A8">
      <w:start w:val="1"/>
      <w:numFmt w:val="decimal"/>
      <w:lvlText w:val="10.3.%1."/>
      <w:lvlJc w:val="left"/>
      <w:pPr>
        <w:ind w:left="1571" w:hanging="360"/>
      </w:pPr>
      <w:rPr>
        <w:rFonts w:ascii="Times New Roman" w:hAnsi="Times New Roman"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1C6E565E"/>
    <w:multiLevelType w:val="multilevel"/>
    <w:tmpl w:val="01FC678E"/>
    <w:lvl w:ilvl="0">
      <w:start w:val="1"/>
      <w:numFmt w:val="decimal"/>
      <w:suff w:val="space"/>
      <w:lvlText w:val="%1."/>
      <w:lvlJc w:val="left"/>
      <w:pPr>
        <w:ind w:left="360" w:hanging="360"/>
      </w:pPr>
      <w:rPr>
        <w:rFonts w:hint="default"/>
      </w:rPr>
    </w:lvl>
    <w:lvl w:ilvl="1">
      <w:start w:val="1"/>
      <w:numFmt w:val="decimal"/>
      <w:suff w:val="space"/>
      <w:lvlText w:val="2.%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530479"/>
    <w:multiLevelType w:val="multilevel"/>
    <w:tmpl w:val="D370F84E"/>
    <w:lvl w:ilvl="0">
      <w:start w:val="1"/>
      <w:numFmt w:val="decimal"/>
      <w:lvlText w:val="%1."/>
      <w:lvlJc w:val="left"/>
      <w:pPr>
        <w:ind w:left="360" w:hanging="360"/>
      </w:pPr>
      <w:rPr>
        <w:rFonts w:hint="default"/>
      </w:rPr>
    </w:lvl>
    <w:lvl w:ilvl="1">
      <w:start w:val="1"/>
      <w:numFmt w:val="decimal"/>
      <w:suff w:val="space"/>
      <w:lvlText w:val="7.%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9A3AE8"/>
    <w:multiLevelType w:val="multilevel"/>
    <w:tmpl w:val="5B345072"/>
    <w:lvl w:ilvl="0">
      <w:start w:val="1"/>
      <w:numFmt w:val="decimal"/>
      <w:suff w:val="space"/>
      <w:lvlText w:val="%1."/>
      <w:lvlJc w:val="left"/>
      <w:pPr>
        <w:ind w:left="360" w:hanging="360"/>
      </w:pPr>
      <w:rPr>
        <w:rFonts w:hint="default"/>
      </w:rPr>
    </w:lvl>
    <w:lvl w:ilvl="1">
      <w:start w:val="1"/>
      <w:numFmt w:val="none"/>
      <w:suff w:val="space"/>
      <w:lvlText w:val="4.1."/>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9A795C"/>
    <w:multiLevelType w:val="multilevel"/>
    <w:tmpl w:val="7270CC46"/>
    <w:lvl w:ilvl="0">
      <w:start w:val="1"/>
      <w:numFmt w:val="decimal"/>
      <w:lvlText w:val="%1."/>
      <w:lvlJc w:val="left"/>
      <w:pPr>
        <w:ind w:left="360" w:hanging="360"/>
      </w:pPr>
      <w:rPr>
        <w:rFonts w:hint="default"/>
      </w:rPr>
    </w:lvl>
    <w:lvl w:ilvl="1">
      <w:start w:val="2"/>
      <w:numFmt w:val="decimal"/>
      <w:suff w:val="space"/>
      <w:lvlText w:val="4.%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F85D60"/>
    <w:multiLevelType w:val="multilevel"/>
    <w:tmpl w:val="D806E580"/>
    <w:lvl w:ilvl="0">
      <w:start w:val="3"/>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9" w15:restartNumberingAfterBreak="0">
    <w:nsid w:val="2E0F2422"/>
    <w:multiLevelType w:val="multilevel"/>
    <w:tmpl w:val="D0F01EE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2F5170CA"/>
    <w:multiLevelType w:val="multilevel"/>
    <w:tmpl w:val="710AFAC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2CE5756"/>
    <w:multiLevelType w:val="multilevel"/>
    <w:tmpl w:val="9ACABEC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5C809F3"/>
    <w:multiLevelType w:val="hybridMultilevel"/>
    <w:tmpl w:val="E4BEF874"/>
    <w:lvl w:ilvl="0" w:tplc="82DA83A8">
      <w:start w:val="1"/>
      <w:numFmt w:val="decimal"/>
      <w:lvlText w:val="10.3.%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37E6E"/>
    <w:multiLevelType w:val="multilevel"/>
    <w:tmpl w:val="406A7AD6"/>
    <w:lvl w:ilvl="0">
      <w:start w:val="4"/>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4" w15:restartNumberingAfterBreak="0">
    <w:nsid w:val="46806C5C"/>
    <w:multiLevelType w:val="multilevel"/>
    <w:tmpl w:val="6E7CFB72"/>
    <w:lvl w:ilvl="0">
      <w:start w:val="1"/>
      <w:numFmt w:val="decimal"/>
      <w:suff w:val="space"/>
      <w:lvlText w:val="%1."/>
      <w:lvlJc w:val="left"/>
      <w:pPr>
        <w:ind w:left="360" w:hanging="360"/>
      </w:pPr>
      <w:rPr>
        <w:rFonts w:hint="default"/>
      </w:rPr>
    </w:lvl>
    <w:lvl w:ilvl="1">
      <w:start w:val="1"/>
      <w:numFmt w:val="decimal"/>
      <w:lvlText w:val="2.%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977F3D"/>
    <w:multiLevelType w:val="multilevel"/>
    <w:tmpl w:val="5B345072"/>
    <w:lvl w:ilvl="0">
      <w:start w:val="1"/>
      <w:numFmt w:val="decimal"/>
      <w:suff w:val="space"/>
      <w:lvlText w:val="%1."/>
      <w:lvlJc w:val="left"/>
      <w:pPr>
        <w:ind w:left="360" w:hanging="360"/>
      </w:pPr>
      <w:rPr>
        <w:rFonts w:hint="default"/>
      </w:rPr>
    </w:lvl>
    <w:lvl w:ilvl="1">
      <w:start w:val="1"/>
      <w:numFmt w:val="none"/>
      <w:suff w:val="space"/>
      <w:lvlText w:val="4.1."/>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B46F1C"/>
    <w:multiLevelType w:val="multilevel"/>
    <w:tmpl w:val="8642F34A"/>
    <w:lvl w:ilvl="0">
      <w:start w:val="1"/>
      <w:numFmt w:val="decimal"/>
      <w:suff w:val="space"/>
      <w:lvlText w:val="%1."/>
      <w:lvlJc w:val="left"/>
      <w:pPr>
        <w:ind w:left="0" w:firstLine="1134"/>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2C6945"/>
    <w:multiLevelType w:val="multilevel"/>
    <w:tmpl w:val="77964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4.%2.%3."/>
      <w:lvlJc w:val="left"/>
      <w:pPr>
        <w:ind w:left="0" w:firstLine="113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CF3568"/>
    <w:multiLevelType w:val="hybridMultilevel"/>
    <w:tmpl w:val="0596CE24"/>
    <w:lvl w:ilvl="0" w:tplc="82DA83A8">
      <w:start w:val="1"/>
      <w:numFmt w:val="decimal"/>
      <w:lvlText w:val="10.3.%1."/>
      <w:lvlJc w:val="left"/>
      <w:pPr>
        <w:ind w:left="1931" w:hanging="360"/>
      </w:pPr>
      <w:rPr>
        <w:rFonts w:ascii="Times New Roman" w:hAnsi="Times New Roman" w:cs="Times New Roman"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9" w15:restartNumberingAfterBreak="0">
    <w:nsid w:val="694F4989"/>
    <w:multiLevelType w:val="multilevel"/>
    <w:tmpl w:val="239687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4.%2.%3."/>
      <w:lvlJc w:val="left"/>
      <w:pPr>
        <w:ind w:left="0" w:firstLine="1134"/>
      </w:pPr>
      <w:rPr>
        <w:rFonts w:hint="default"/>
      </w:rPr>
    </w:lvl>
    <w:lvl w:ilvl="3">
      <w:start w:val="1"/>
      <w:numFmt w:val="decimal"/>
      <w:lvlRestart w:val="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886278"/>
    <w:multiLevelType w:val="multilevel"/>
    <w:tmpl w:val="C84ED612"/>
    <w:lvl w:ilvl="0">
      <w:start w:val="5"/>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96765D"/>
    <w:multiLevelType w:val="multilevel"/>
    <w:tmpl w:val="2814028C"/>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E157B1A"/>
    <w:multiLevelType w:val="multilevel"/>
    <w:tmpl w:val="9F46ED7C"/>
    <w:lvl w:ilvl="0">
      <w:start w:val="1"/>
      <w:numFmt w:val="decimal"/>
      <w:suff w:val="space"/>
      <w:lvlText w:val="%1."/>
      <w:lvlJc w:val="left"/>
      <w:pPr>
        <w:ind w:left="360" w:hanging="360"/>
      </w:pPr>
      <w:rPr>
        <w:rFonts w:hint="default"/>
      </w:rPr>
    </w:lvl>
    <w:lvl w:ilvl="1">
      <w:start w:val="1"/>
      <w:numFmt w:val="decimal"/>
      <w:lvlText w:val="10.%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821729"/>
    <w:multiLevelType w:val="multilevel"/>
    <w:tmpl w:val="A0BCEBEE"/>
    <w:lvl w:ilvl="0">
      <w:start w:val="1"/>
      <w:numFmt w:val="decimal"/>
      <w:lvlText w:val="%1."/>
      <w:lvlJc w:val="left"/>
      <w:pPr>
        <w:ind w:left="360" w:hanging="360"/>
      </w:pPr>
      <w:rPr>
        <w:rFonts w:hint="default"/>
      </w:rPr>
    </w:lvl>
    <w:lvl w:ilvl="1">
      <w:start w:val="1"/>
      <w:numFmt w:val="decimal"/>
      <w:suff w:val="space"/>
      <w:lvlText w:val="8.%2."/>
      <w:lvlJc w:val="left"/>
      <w:pPr>
        <w:ind w:left="0" w:firstLine="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6075C7"/>
    <w:multiLevelType w:val="hybridMultilevel"/>
    <w:tmpl w:val="5B901F54"/>
    <w:lvl w:ilvl="0" w:tplc="23085200">
      <w:start w:val="2"/>
      <w:numFmt w:val="bullet"/>
      <w:lvlText w:val="-"/>
      <w:lvlJc w:val="left"/>
      <w:pPr>
        <w:ind w:left="2422" w:hanging="360"/>
      </w:pPr>
      <w:rPr>
        <w:rFonts w:ascii="Times New Roman" w:eastAsia="Times New Roman" w:hAnsi="Times New Roman" w:cs="Times New Roman" w:hint="default"/>
      </w:rPr>
    </w:lvl>
    <w:lvl w:ilvl="1" w:tplc="04090003" w:tentative="1">
      <w:start w:val="1"/>
      <w:numFmt w:val="bullet"/>
      <w:lvlText w:val="o"/>
      <w:lvlJc w:val="left"/>
      <w:pPr>
        <w:ind w:left="3142" w:hanging="360"/>
      </w:pPr>
      <w:rPr>
        <w:rFonts w:ascii="Courier New" w:hAnsi="Courier New" w:cs="Courier New" w:hint="default"/>
      </w:rPr>
    </w:lvl>
    <w:lvl w:ilvl="2" w:tplc="04090005" w:tentative="1">
      <w:start w:val="1"/>
      <w:numFmt w:val="bullet"/>
      <w:lvlText w:val=""/>
      <w:lvlJc w:val="left"/>
      <w:pPr>
        <w:ind w:left="3862" w:hanging="360"/>
      </w:pPr>
      <w:rPr>
        <w:rFonts w:ascii="Wingdings" w:hAnsi="Wingdings" w:hint="default"/>
      </w:rPr>
    </w:lvl>
    <w:lvl w:ilvl="3" w:tplc="04090001" w:tentative="1">
      <w:start w:val="1"/>
      <w:numFmt w:val="bullet"/>
      <w:lvlText w:val=""/>
      <w:lvlJc w:val="left"/>
      <w:pPr>
        <w:ind w:left="4582" w:hanging="360"/>
      </w:pPr>
      <w:rPr>
        <w:rFonts w:ascii="Symbol" w:hAnsi="Symbol" w:hint="default"/>
      </w:rPr>
    </w:lvl>
    <w:lvl w:ilvl="4" w:tplc="04090003" w:tentative="1">
      <w:start w:val="1"/>
      <w:numFmt w:val="bullet"/>
      <w:lvlText w:val="o"/>
      <w:lvlJc w:val="left"/>
      <w:pPr>
        <w:ind w:left="5302" w:hanging="360"/>
      </w:pPr>
      <w:rPr>
        <w:rFonts w:ascii="Courier New" w:hAnsi="Courier New" w:cs="Courier New" w:hint="default"/>
      </w:rPr>
    </w:lvl>
    <w:lvl w:ilvl="5" w:tplc="04090005" w:tentative="1">
      <w:start w:val="1"/>
      <w:numFmt w:val="bullet"/>
      <w:lvlText w:val=""/>
      <w:lvlJc w:val="left"/>
      <w:pPr>
        <w:ind w:left="6022" w:hanging="360"/>
      </w:pPr>
      <w:rPr>
        <w:rFonts w:ascii="Wingdings" w:hAnsi="Wingdings" w:hint="default"/>
      </w:rPr>
    </w:lvl>
    <w:lvl w:ilvl="6" w:tplc="04090001" w:tentative="1">
      <w:start w:val="1"/>
      <w:numFmt w:val="bullet"/>
      <w:lvlText w:val=""/>
      <w:lvlJc w:val="left"/>
      <w:pPr>
        <w:ind w:left="6742" w:hanging="360"/>
      </w:pPr>
      <w:rPr>
        <w:rFonts w:ascii="Symbol" w:hAnsi="Symbol" w:hint="default"/>
      </w:rPr>
    </w:lvl>
    <w:lvl w:ilvl="7" w:tplc="04090003" w:tentative="1">
      <w:start w:val="1"/>
      <w:numFmt w:val="bullet"/>
      <w:lvlText w:val="o"/>
      <w:lvlJc w:val="left"/>
      <w:pPr>
        <w:ind w:left="7462" w:hanging="360"/>
      </w:pPr>
      <w:rPr>
        <w:rFonts w:ascii="Courier New" w:hAnsi="Courier New" w:cs="Courier New" w:hint="default"/>
      </w:rPr>
    </w:lvl>
    <w:lvl w:ilvl="8" w:tplc="04090005" w:tentative="1">
      <w:start w:val="1"/>
      <w:numFmt w:val="bullet"/>
      <w:lvlText w:val=""/>
      <w:lvlJc w:val="left"/>
      <w:pPr>
        <w:ind w:left="8182" w:hanging="360"/>
      </w:pPr>
      <w:rPr>
        <w:rFonts w:ascii="Wingdings" w:hAnsi="Wingdings" w:hint="default"/>
      </w:rPr>
    </w:lvl>
  </w:abstractNum>
  <w:abstractNum w:abstractNumId="35" w15:restartNumberingAfterBreak="0">
    <w:nsid w:val="72D35220"/>
    <w:multiLevelType w:val="multilevel"/>
    <w:tmpl w:val="9B44EC0E"/>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471528">
    <w:abstractNumId w:val="0"/>
  </w:num>
  <w:num w:numId="2" w16cid:durableId="1652831540">
    <w:abstractNumId w:val="1"/>
  </w:num>
  <w:num w:numId="3" w16cid:durableId="355161176">
    <w:abstractNumId w:val="2"/>
  </w:num>
  <w:num w:numId="4" w16cid:durableId="1116369617">
    <w:abstractNumId w:val="3"/>
  </w:num>
  <w:num w:numId="5" w16cid:durableId="565724954">
    <w:abstractNumId w:val="4"/>
  </w:num>
  <w:num w:numId="6" w16cid:durableId="1257591898">
    <w:abstractNumId w:val="12"/>
  </w:num>
  <w:num w:numId="7" w16cid:durableId="1810854961">
    <w:abstractNumId w:val="24"/>
  </w:num>
  <w:num w:numId="8" w16cid:durableId="932862250">
    <w:abstractNumId w:val="14"/>
  </w:num>
  <w:num w:numId="9" w16cid:durableId="857232067">
    <w:abstractNumId w:val="16"/>
  </w:num>
  <w:num w:numId="10" w16cid:durableId="1537696463">
    <w:abstractNumId w:val="25"/>
  </w:num>
  <w:num w:numId="11" w16cid:durableId="1317996129">
    <w:abstractNumId w:val="27"/>
  </w:num>
  <w:num w:numId="12" w16cid:durableId="515731781">
    <w:abstractNumId w:val="17"/>
  </w:num>
  <w:num w:numId="13" w16cid:durableId="1721317645">
    <w:abstractNumId w:val="29"/>
  </w:num>
  <w:num w:numId="14" w16cid:durableId="467742709">
    <w:abstractNumId w:val="30"/>
  </w:num>
  <w:num w:numId="15" w16cid:durableId="1826242430">
    <w:abstractNumId w:val="5"/>
  </w:num>
  <w:num w:numId="16" w16cid:durableId="391276466">
    <w:abstractNumId w:val="7"/>
  </w:num>
  <w:num w:numId="17" w16cid:durableId="2120486974">
    <w:abstractNumId w:val="6"/>
  </w:num>
  <w:num w:numId="18" w16cid:durableId="68965418">
    <w:abstractNumId w:val="15"/>
  </w:num>
  <w:num w:numId="19" w16cid:durableId="1669601237">
    <w:abstractNumId w:val="33"/>
  </w:num>
  <w:num w:numId="20" w16cid:durableId="77606901">
    <w:abstractNumId w:val="11"/>
  </w:num>
  <w:num w:numId="21" w16cid:durableId="1665860666">
    <w:abstractNumId w:val="32"/>
  </w:num>
  <w:num w:numId="22" w16cid:durableId="764960461">
    <w:abstractNumId w:val="26"/>
  </w:num>
  <w:num w:numId="23" w16cid:durableId="565577143">
    <w:abstractNumId w:val="20"/>
  </w:num>
  <w:num w:numId="24" w16cid:durableId="1641422476">
    <w:abstractNumId w:val="0"/>
  </w:num>
  <w:num w:numId="25" w16cid:durableId="1126243890">
    <w:abstractNumId w:val="0"/>
  </w:num>
  <w:num w:numId="26" w16cid:durableId="1581908536">
    <w:abstractNumId w:val="0"/>
  </w:num>
  <w:num w:numId="27" w16cid:durableId="1128426127">
    <w:abstractNumId w:val="31"/>
  </w:num>
  <w:num w:numId="28" w16cid:durableId="155390042">
    <w:abstractNumId w:val="18"/>
  </w:num>
  <w:num w:numId="29" w16cid:durableId="1771046820">
    <w:abstractNumId w:val="23"/>
  </w:num>
  <w:num w:numId="30" w16cid:durableId="358358629">
    <w:abstractNumId w:val="0"/>
  </w:num>
  <w:num w:numId="31" w16cid:durableId="5249573">
    <w:abstractNumId w:val="0"/>
  </w:num>
  <w:num w:numId="32" w16cid:durableId="1703286834">
    <w:abstractNumId w:val="0"/>
  </w:num>
  <w:num w:numId="33" w16cid:durableId="1014306961">
    <w:abstractNumId w:val="10"/>
  </w:num>
  <w:num w:numId="34" w16cid:durableId="1318849211">
    <w:abstractNumId w:val="19"/>
  </w:num>
  <w:num w:numId="35" w16cid:durableId="1995990192">
    <w:abstractNumId w:val="21"/>
  </w:num>
  <w:num w:numId="36" w16cid:durableId="1789618060">
    <w:abstractNumId w:val="8"/>
  </w:num>
  <w:num w:numId="37" w16cid:durableId="178324927">
    <w:abstractNumId w:val="9"/>
  </w:num>
  <w:num w:numId="38" w16cid:durableId="805699727">
    <w:abstractNumId w:val="13"/>
  </w:num>
  <w:num w:numId="39" w16cid:durableId="195390540">
    <w:abstractNumId w:val="28"/>
  </w:num>
  <w:num w:numId="40" w16cid:durableId="1317996174">
    <w:abstractNumId w:val="22"/>
  </w:num>
  <w:num w:numId="41" w16cid:durableId="1116486995">
    <w:abstractNumId w:val="35"/>
  </w:num>
  <w:num w:numId="42" w16cid:durableId="649616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86"/>
    <w:rsid w:val="000161FE"/>
    <w:rsid w:val="000456D5"/>
    <w:rsid w:val="0009248A"/>
    <w:rsid w:val="00096FBA"/>
    <w:rsid w:val="000C4978"/>
    <w:rsid w:val="001318B7"/>
    <w:rsid w:val="00142BA2"/>
    <w:rsid w:val="001450F4"/>
    <w:rsid w:val="0014697F"/>
    <w:rsid w:val="001552F6"/>
    <w:rsid w:val="00162B50"/>
    <w:rsid w:val="00193EC4"/>
    <w:rsid w:val="00197FFC"/>
    <w:rsid w:val="002027A0"/>
    <w:rsid w:val="0020345F"/>
    <w:rsid w:val="00247B1D"/>
    <w:rsid w:val="002D145F"/>
    <w:rsid w:val="002F44E2"/>
    <w:rsid w:val="00300337"/>
    <w:rsid w:val="00322FC9"/>
    <w:rsid w:val="003962F4"/>
    <w:rsid w:val="003A06F5"/>
    <w:rsid w:val="003F1A83"/>
    <w:rsid w:val="00424BC8"/>
    <w:rsid w:val="004301C2"/>
    <w:rsid w:val="004433C9"/>
    <w:rsid w:val="00500D7E"/>
    <w:rsid w:val="00505D1A"/>
    <w:rsid w:val="005466DD"/>
    <w:rsid w:val="005476C5"/>
    <w:rsid w:val="00551F42"/>
    <w:rsid w:val="00573D75"/>
    <w:rsid w:val="00577FF2"/>
    <w:rsid w:val="005B202D"/>
    <w:rsid w:val="005C7493"/>
    <w:rsid w:val="005D175F"/>
    <w:rsid w:val="005F1DF0"/>
    <w:rsid w:val="0060360D"/>
    <w:rsid w:val="00614107"/>
    <w:rsid w:val="00653F7C"/>
    <w:rsid w:val="00662652"/>
    <w:rsid w:val="006919CA"/>
    <w:rsid w:val="00701B8F"/>
    <w:rsid w:val="00703392"/>
    <w:rsid w:val="007653C2"/>
    <w:rsid w:val="00772FFC"/>
    <w:rsid w:val="00774698"/>
    <w:rsid w:val="00783862"/>
    <w:rsid w:val="007B546A"/>
    <w:rsid w:val="007C6D9B"/>
    <w:rsid w:val="00815BA3"/>
    <w:rsid w:val="00885DDF"/>
    <w:rsid w:val="008C3883"/>
    <w:rsid w:val="008F1E74"/>
    <w:rsid w:val="008F68B7"/>
    <w:rsid w:val="00915547"/>
    <w:rsid w:val="00932EF6"/>
    <w:rsid w:val="00936EBB"/>
    <w:rsid w:val="009766F0"/>
    <w:rsid w:val="009877FA"/>
    <w:rsid w:val="00990E3E"/>
    <w:rsid w:val="00994350"/>
    <w:rsid w:val="009E3A86"/>
    <w:rsid w:val="00A62102"/>
    <w:rsid w:val="00A73333"/>
    <w:rsid w:val="00AB5386"/>
    <w:rsid w:val="00AE1397"/>
    <w:rsid w:val="00AF1FB6"/>
    <w:rsid w:val="00B32FD6"/>
    <w:rsid w:val="00B372B6"/>
    <w:rsid w:val="00B5039C"/>
    <w:rsid w:val="00BE4CE6"/>
    <w:rsid w:val="00BF15EA"/>
    <w:rsid w:val="00C30F6D"/>
    <w:rsid w:val="00C33EE0"/>
    <w:rsid w:val="00C34B81"/>
    <w:rsid w:val="00C40C6D"/>
    <w:rsid w:val="00C44584"/>
    <w:rsid w:val="00C9779F"/>
    <w:rsid w:val="00CC2D55"/>
    <w:rsid w:val="00D212D2"/>
    <w:rsid w:val="00D71AA0"/>
    <w:rsid w:val="00DA2BA1"/>
    <w:rsid w:val="00DB00BD"/>
    <w:rsid w:val="00DD3CFC"/>
    <w:rsid w:val="00DE36B8"/>
    <w:rsid w:val="00E35130"/>
    <w:rsid w:val="00F076C9"/>
    <w:rsid w:val="00F1272E"/>
    <w:rsid w:val="00F8718D"/>
    <w:rsid w:val="00FB2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5D3031"/>
  <w15:chartTrackingRefBased/>
  <w15:docId w15:val="{1B82EE4C-6D1A-4305-B880-0825CF63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tabs>
        <w:tab w:val="left" w:pos="720"/>
      </w:tabs>
      <w:spacing w:before="360" w:after="360"/>
      <w:ind w:left="720"/>
      <w:jc w:val="center"/>
      <w:outlineLvl w:val="0"/>
    </w:pPr>
    <w:rPr>
      <w:kern w:val="1"/>
      <w:sz w:val="28"/>
      <w:szCs w:val="22"/>
      <w:lang w:val="lt-LT"/>
    </w:rPr>
  </w:style>
  <w:style w:type="paragraph" w:styleId="Antrat2">
    <w:name w:val="heading 2"/>
    <w:basedOn w:val="prastasis"/>
    <w:next w:val="prastasis"/>
    <w:qFormat/>
    <w:pPr>
      <w:numPr>
        <w:ilvl w:val="1"/>
        <w:numId w:val="1"/>
      </w:numPr>
      <w:tabs>
        <w:tab w:val="left" w:pos="900"/>
      </w:tabs>
      <w:ind w:left="900"/>
      <w:jc w:val="both"/>
      <w:outlineLvl w:val="1"/>
    </w:pPr>
    <w:rPr>
      <w:kern w:val="1"/>
      <w:szCs w:val="20"/>
      <w:lang w:val="lt-LT"/>
    </w:rPr>
  </w:style>
  <w:style w:type="paragraph" w:styleId="Antrat3">
    <w:name w:val="heading 3"/>
    <w:basedOn w:val="prastasis"/>
    <w:next w:val="prastasis"/>
    <w:qFormat/>
    <w:pPr>
      <w:keepNext/>
      <w:numPr>
        <w:ilvl w:val="2"/>
        <w:numId w:val="1"/>
      </w:numPr>
      <w:jc w:val="both"/>
      <w:outlineLvl w:val="2"/>
    </w:pPr>
    <w:rPr>
      <w:kern w:val="1"/>
      <w:szCs w:val="20"/>
      <w:lang w:val="lt-LT"/>
    </w:rPr>
  </w:style>
  <w:style w:type="paragraph" w:styleId="Antrat4">
    <w:name w:val="heading 4"/>
    <w:basedOn w:val="prastasis"/>
    <w:next w:val="prastasis"/>
    <w:qFormat/>
    <w:pPr>
      <w:keepNext/>
      <w:numPr>
        <w:ilvl w:val="3"/>
        <w:numId w:val="1"/>
      </w:numPr>
      <w:tabs>
        <w:tab w:val="left" w:pos="720"/>
      </w:tabs>
      <w:ind w:left="720"/>
      <w:outlineLvl w:val="3"/>
    </w:pPr>
    <w:rPr>
      <w:b/>
      <w:kern w:val="1"/>
      <w:sz w:val="44"/>
      <w:szCs w:val="20"/>
      <w:lang w:val="lt-LT"/>
    </w:rPr>
  </w:style>
  <w:style w:type="paragraph" w:styleId="Antrat5">
    <w:name w:val="heading 5"/>
    <w:basedOn w:val="prastasis"/>
    <w:next w:val="prastasis"/>
    <w:qFormat/>
    <w:pPr>
      <w:keepNext/>
      <w:numPr>
        <w:ilvl w:val="4"/>
        <w:numId w:val="1"/>
      </w:numPr>
      <w:tabs>
        <w:tab w:val="left" w:pos="720"/>
      </w:tabs>
      <w:ind w:left="720"/>
      <w:outlineLvl w:val="4"/>
    </w:pPr>
    <w:rPr>
      <w:b/>
      <w:kern w:val="1"/>
      <w:sz w:val="40"/>
      <w:szCs w:val="20"/>
      <w:lang w:val="lt-LT"/>
    </w:rPr>
  </w:style>
  <w:style w:type="paragraph" w:styleId="Antrat6">
    <w:name w:val="heading 6"/>
    <w:basedOn w:val="prastasis"/>
    <w:next w:val="prastasis"/>
    <w:qFormat/>
    <w:pPr>
      <w:keepNext/>
      <w:numPr>
        <w:ilvl w:val="5"/>
        <w:numId w:val="1"/>
      </w:numPr>
      <w:tabs>
        <w:tab w:val="left" w:pos="720"/>
      </w:tabs>
      <w:ind w:left="720"/>
      <w:outlineLvl w:val="5"/>
    </w:pPr>
    <w:rPr>
      <w:b/>
      <w:kern w:val="1"/>
      <w:sz w:val="36"/>
      <w:szCs w:val="20"/>
      <w:lang w:val="lt-LT"/>
    </w:rPr>
  </w:style>
  <w:style w:type="paragraph" w:styleId="Antrat7">
    <w:name w:val="heading 7"/>
    <w:basedOn w:val="prastasis"/>
    <w:next w:val="prastasis"/>
    <w:qFormat/>
    <w:pPr>
      <w:keepNext/>
      <w:numPr>
        <w:ilvl w:val="6"/>
        <w:numId w:val="1"/>
      </w:numPr>
      <w:tabs>
        <w:tab w:val="left" w:pos="720"/>
      </w:tabs>
      <w:ind w:left="720"/>
      <w:outlineLvl w:val="6"/>
    </w:pPr>
    <w:rPr>
      <w:kern w:val="1"/>
      <w:sz w:val="48"/>
      <w:szCs w:val="20"/>
      <w:lang w:val="lt-LT"/>
    </w:rPr>
  </w:style>
  <w:style w:type="paragraph" w:styleId="Antrat8">
    <w:name w:val="heading 8"/>
    <w:basedOn w:val="prastasis"/>
    <w:next w:val="prastasis"/>
    <w:qFormat/>
    <w:pPr>
      <w:keepNext/>
      <w:numPr>
        <w:ilvl w:val="7"/>
        <w:numId w:val="1"/>
      </w:numPr>
      <w:tabs>
        <w:tab w:val="left" w:pos="720"/>
      </w:tabs>
      <w:ind w:left="720"/>
      <w:outlineLvl w:val="7"/>
    </w:pPr>
    <w:rPr>
      <w:b/>
      <w:kern w:val="1"/>
      <w:sz w:val="18"/>
      <w:szCs w:val="20"/>
      <w:lang w:val="lt-LT"/>
    </w:rPr>
  </w:style>
  <w:style w:type="paragraph" w:styleId="Antrat9">
    <w:name w:val="heading 9"/>
    <w:basedOn w:val="prastasis"/>
    <w:next w:val="prastasis"/>
    <w:qFormat/>
    <w:pPr>
      <w:keepNext/>
      <w:numPr>
        <w:ilvl w:val="8"/>
        <w:numId w:val="1"/>
      </w:numPr>
      <w:tabs>
        <w:tab w:val="left" w:pos="720"/>
      </w:tabs>
      <w:ind w:left="720"/>
      <w:outlineLvl w:val="8"/>
    </w:pPr>
    <w:rPr>
      <w:kern w:val="1"/>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Times New Roman" w:hAnsi="Times New Roman" w:cs="Times New Roman"/>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5z1">
    <w:name w:val="WW8Num5z1"/>
    <w:rPr>
      <w:color w:val="auto"/>
    </w:rPr>
  </w:style>
  <w:style w:type="character" w:customStyle="1" w:styleId="WW8Num11z1">
    <w:name w:val="WW8Num11z1"/>
    <w:rPr>
      <w:i w:val="0"/>
    </w:rPr>
  </w:style>
  <w:style w:type="character" w:customStyle="1" w:styleId="DefaultParagraphFont1">
    <w:name w:val="Default Paragraph Font1"/>
  </w:style>
  <w:style w:type="character" w:styleId="Puslapionumeris">
    <w:name w:val="page number"/>
    <w:basedOn w:val="DefaultParagraphFont1"/>
  </w:style>
  <w:style w:type="character" w:customStyle="1" w:styleId="Numeravimosimboliai">
    <w:name w:val="Numeravimo simboliai"/>
  </w:style>
  <w:style w:type="character" w:customStyle="1" w:styleId="CharChar1">
    <w:name w:val="Char Char1"/>
    <w:rPr>
      <w:rFonts w:ascii="Courier New" w:hAnsi="Courier New" w:cs="Courier New"/>
      <w:lang w:val="en-GB"/>
    </w:rPr>
  </w:style>
  <w:style w:type="character" w:customStyle="1" w:styleId="CharChar">
    <w:name w:val="Char Char"/>
    <w:rPr>
      <w:rFonts w:ascii="Segoe UI" w:hAnsi="Segoe UI" w:cs="Segoe UI"/>
      <w:sz w:val="18"/>
      <w:szCs w:val="18"/>
      <w:lang w:val="en-GB"/>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line="276" w:lineRule="auto"/>
    </w:pPr>
    <w:rPr>
      <w:rFonts w:eastAsia="Calibri"/>
      <w:kern w:val="1"/>
      <w:szCs w:val="22"/>
      <w:lang w:val="lt-LT"/>
    </w:r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Antrat11">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styleId="Pavadinimas">
    <w:name w:val="Title"/>
    <w:basedOn w:val="prastasis"/>
    <w:next w:val="Paantrat"/>
    <w:qFormat/>
    <w:pPr>
      <w:jc w:val="center"/>
    </w:pPr>
    <w:rPr>
      <w:b/>
      <w:kern w:val="1"/>
      <w:szCs w:val="20"/>
      <w:lang w:val="lt-LT"/>
    </w:rPr>
  </w:style>
  <w:style w:type="paragraph" w:styleId="Paantrat">
    <w:name w:val="Subtitle"/>
    <w:basedOn w:val="prastasis"/>
    <w:next w:val="Pagrindinistekstas"/>
    <w:qFormat/>
    <w:pPr>
      <w:spacing w:after="60"/>
      <w:jc w:val="center"/>
    </w:pPr>
    <w:rPr>
      <w:rFonts w:ascii="Arial" w:hAnsi="Arial"/>
      <w:kern w:val="1"/>
      <w:szCs w:val="20"/>
      <w:lang w:val="en-US"/>
    </w:rPr>
  </w:style>
  <w:style w:type="paragraph" w:customStyle="1" w:styleId="BodyText31">
    <w:name w:val="Body Text 31"/>
    <w:basedOn w:val="prastasis"/>
    <w:pPr>
      <w:jc w:val="center"/>
    </w:pPr>
    <w:rPr>
      <w:rFonts w:eastAsia="Calibri"/>
      <w:kern w:val="1"/>
      <w:sz w:val="20"/>
      <w:lang w:val="lt-LT"/>
    </w:rPr>
  </w:style>
  <w:style w:type="paragraph" w:customStyle="1" w:styleId="Lentelsturinys">
    <w:name w:val="Lentelės turinys"/>
    <w:basedOn w:val="prastasis"/>
    <w:pPr>
      <w:suppressLineNumbers/>
      <w:spacing w:after="200" w:line="276" w:lineRule="auto"/>
    </w:pPr>
    <w:rPr>
      <w:rFonts w:eastAsia="Calibri"/>
      <w:kern w:val="1"/>
      <w:szCs w:val="22"/>
      <w:lang w:val="lt-LT"/>
    </w:r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pPr>
      <w:widowControl w:val="0"/>
      <w:tabs>
        <w:tab w:val="center" w:pos="4153"/>
        <w:tab w:val="right" w:pos="8306"/>
      </w:tabs>
      <w:spacing w:after="20"/>
      <w:jc w:val="both"/>
    </w:pPr>
    <w:rPr>
      <w:kern w:val="1"/>
      <w:szCs w:val="20"/>
      <w:lang w:val="lt-LT"/>
    </w:rPr>
  </w:style>
  <w:style w:type="paragraph" w:styleId="Porat">
    <w:name w:val="footer"/>
    <w:basedOn w:val="prastasis"/>
    <w:pPr>
      <w:suppressLineNumbers/>
      <w:tabs>
        <w:tab w:val="center" w:pos="4819"/>
        <w:tab w:val="right" w:pos="9638"/>
      </w:tabs>
    </w:pPr>
  </w:style>
  <w:style w:type="paragraph" w:customStyle="1" w:styleId="Antrat10">
    <w:name w:val="Antraštė 10"/>
    <w:basedOn w:val="Antrat11"/>
    <w:next w:val="Pagrindinistekstas"/>
    <w:pPr>
      <w:numPr>
        <w:numId w:val="2"/>
      </w:numPr>
    </w:pPr>
    <w:rPr>
      <w:b/>
      <w:bCs/>
      <w:sz w:val="21"/>
      <w:szCs w:val="21"/>
    </w:rPr>
  </w:style>
  <w:style w:type="paragraph" w:customStyle="1" w:styleId="BodyText21">
    <w:name w:val="Body Text 21"/>
    <w:basedOn w:val="prastasis"/>
    <w:pPr>
      <w:tabs>
        <w:tab w:val="left" w:pos="1260"/>
      </w:tabs>
      <w:spacing w:before="120"/>
      <w:jc w:val="both"/>
    </w:pPr>
    <w:rPr>
      <w:b/>
      <w:sz w:val="22"/>
    </w:rPr>
  </w:style>
  <w:style w:type="paragraph" w:styleId="HTMLiankstoformatuotas">
    <w:name w:val="HTML Preformatted"/>
    <w:basedOn w:val="prastasis"/>
    <w:rPr>
      <w:rFonts w:ascii="Courier New" w:hAnsi="Courier New" w:cs="Courier New"/>
      <w:sz w:val="20"/>
      <w:szCs w:val="20"/>
    </w:rPr>
  </w:style>
  <w:style w:type="paragraph" w:styleId="Debesliotekstas">
    <w:name w:val="Balloon Text"/>
    <w:basedOn w:val="prastasis"/>
    <w:rPr>
      <w:rFonts w:ascii="Segoe UI" w:hAnsi="Segoe UI" w:cs="Segoe UI"/>
      <w:sz w:val="18"/>
      <w:szCs w:val="18"/>
    </w:rPr>
  </w:style>
  <w:style w:type="character" w:customStyle="1" w:styleId="AntratsDiagrama">
    <w:name w:val="Antraštės Diagrama"/>
    <w:link w:val="Antrats"/>
    <w:uiPriority w:val="99"/>
    <w:rsid w:val="00300337"/>
    <w:rPr>
      <w:kern w:val="1"/>
      <w:sz w:val="24"/>
      <w:lang w:eastAsia="ar-SA"/>
    </w:rPr>
  </w:style>
  <w:style w:type="paragraph" w:styleId="Sraopastraipa">
    <w:name w:val="List Paragraph"/>
    <w:basedOn w:val="prastasis"/>
    <w:uiPriority w:val="34"/>
    <w:qFormat/>
    <w:rsid w:val="005D175F"/>
    <w:pPr>
      <w:ind w:left="720"/>
      <w:contextualSpacing/>
    </w:pPr>
  </w:style>
  <w:style w:type="character" w:styleId="Hipersaitas">
    <w:name w:val="Hyperlink"/>
    <w:basedOn w:val="Numatytasispastraiposriftas"/>
    <w:uiPriority w:val="99"/>
    <w:unhideWhenUsed/>
    <w:rsid w:val="00577FF2"/>
    <w:rPr>
      <w:color w:val="0563C1" w:themeColor="hyperlink"/>
      <w:u w:val="single"/>
    </w:rPr>
  </w:style>
  <w:style w:type="character" w:styleId="Neapdorotaspaminjimas">
    <w:name w:val="Unresolved Mention"/>
    <w:basedOn w:val="Numatytasispastraiposriftas"/>
    <w:uiPriority w:val="99"/>
    <w:semiHidden/>
    <w:unhideWhenUsed/>
    <w:rsid w:val="00577FF2"/>
    <w:rPr>
      <w:color w:val="605E5C"/>
      <w:shd w:val="clear" w:color="auto" w:fill="E1DFDD"/>
    </w:rPr>
  </w:style>
  <w:style w:type="paragraph" w:customStyle="1" w:styleId="Stilius3">
    <w:name w:val="Stilius3"/>
    <w:basedOn w:val="prastasis"/>
    <w:qFormat/>
    <w:rsid w:val="00614107"/>
    <w:pPr>
      <w:suppressAutoHyphens w:val="0"/>
      <w:spacing w:before="200"/>
      <w:jc w:val="both"/>
    </w:pPr>
    <w:rPr>
      <w:kern w:val="1"/>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8E72F-8294-4DBB-B17B-4B5857A7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13198</Words>
  <Characters>7523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vt:lpstr>
      <vt:lpstr>RANGOS SUTARTIS</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dc:title>
  <dc:creator>TVS</dc:creator>
  <cp:lastModifiedBy>Valentas Plukas</cp:lastModifiedBy>
  <cp:revision>5</cp:revision>
  <cp:lastPrinted>2014-04-01T07:11:00Z</cp:lastPrinted>
  <dcterms:created xsi:type="dcterms:W3CDTF">2025-04-16T06:50:00Z</dcterms:created>
  <dcterms:modified xsi:type="dcterms:W3CDTF">2025-04-16T07:21:00Z</dcterms:modified>
</cp:coreProperties>
</file>