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19B37235" w:rsidR="00F83651" w:rsidRDefault="009E4B19" w:rsidP="0066650C">
      <w:pPr>
        <w:ind w:right="-1"/>
        <w:jc w:val="both"/>
        <w:rPr>
          <w:b/>
          <w:szCs w:val="24"/>
        </w:rPr>
      </w:pPr>
      <w:r>
        <w:rPr>
          <w:szCs w:val="24"/>
        </w:rPr>
        <w:t>Tiekėjams</w:t>
      </w:r>
      <w:r w:rsidR="00F83651">
        <w:rPr>
          <w:szCs w:val="24"/>
        </w:rPr>
        <w:tab/>
      </w:r>
      <w:r w:rsidR="00F83651">
        <w:rPr>
          <w:szCs w:val="24"/>
        </w:rPr>
        <w:tab/>
      </w:r>
      <w:r w:rsidR="00F83651">
        <w:rPr>
          <w:szCs w:val="24"/>
        </w:rPr>
        <w:tab/>
      </w:r>
      <w:r w:rsidR="00F83651">
        <w:rPr>
          <w:szCs w:val="24"/>
        </w:rPr>
        <w:tab/>
      </w:r>
      <w:r w:rsidR="00F83651">
        <w:rPr>
          <w:szCs w:val="24"/>
        </w:rPr>
        <w:tab/>
      </w:r>
      <w:r w:rsidR="00F54D2C">
        <w:rPr>
          <w:szCs w:val="24"/>
        </w:rPr>
        <w:tab/>
      </w:r>
      <w:r w:rsidR="00F83651">
        <w:rPr>
          <w:szCs w:val="24"/>
        </w:rPr>
        <w:t>202</w:t>
      </w:r>
      <w:r w:rsidR="009445EA">
        <w:rPr>
          <w:szCs w:val="24"/>
        </w:rPr>
        <w:t>5</w:t>
      </w:r>
      <w:r w:rsidR="00F83651">
        <w:rPr>
          <w:szCs w:val="24"/>
        </w:rPr>
        <w:t>-0</w:t>
      </w:r>
      <w:r w:rsidR="00DF39A6">
        <w:rPr>
          <w:szCs w:val="24"/>
        </w:rPr>
        <w:t>4</w:t>
      </w:r>
      <w:r w:rsidR="00F54D2C">
        <w:rPr>
          <w:szCs w:val="24"/>
        </w:rPr>
        <w:t>-</w:t>
      </w:r>
      <w:r w:rsidR="00DF39A6">
        <w:rPr>
          <w:szCs w:val="24"/>
        </w:rPr>
        <w:t>16</w:t>
      </w:r>
    </w:p>
    <w:p w14:paraId="3C8E52D4" w14:textId="77777777" w:rsidR="00F83651" w:rsidRDefault="00F83651" w:rsidP="0066650C">
      <w:pPr>
        <w:ind w:right="-1"/>
        <w:jc w:val="both"/>
        <w:rPr>
          <w:b/>
          <w:szCs w:val="24"/>
        </w:rPr>
      </w:pP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Default="00F83651" w:rsidP="0066650C">
      <w:pPr>
        <w:ind w:right="-1"/>
        <w:jc w:val="both"/>
        <w:rPr>
          <w:b/>
          <w:szCs w:val="24"/>
        </w:rPr>
      </w:pPr>
    </w:p>
    <w:p w14:paraId="6BF36989" w14:textId="00197BB5" w:rsidR="00F83651" w:rsidRPr="004F2241" w:rsidRDefault="00F83651" w:rsidP="00140926">
      <w:pPr>
        <w:ind w:right="-1"/>
        <w:rPr>
          <w:b/>
          <w:szCs w:val="24"/>
        </w:rPr>
      </w:pPr>
      <w:r w:rsidRPr="004F2241">
        <w:rPr>
          <w:b/>
          <w:szCs w:val="24"/>
        </w:rPr>
        <w:t>DĖL</w:t>
      </w:r>
      <w:r w:rsidR="00E6410C">
        <w:rPr>
          <w:b/>
          <w:szCs w:val="24"/>
        </w:rPr>
        <w:t xml:space="preserve"> </w:t>
      </w:r>
      <w:r w:rsidR="00140926">
        <w:rPr>
          <w:b/>
          <w:szCs w:val="24"/>
        </w:rPr>
        <w:t xml:space="preserve">PIRKIMO </w:t>
      </w:r>
      <w:r w:rsidR="00E6410C">
        <w:rPr>
          <w:b/>
          <w:szCs w:val="24"/>
        </w:rPr>
        <w:t xml:space="preserve">PROCEDŪRŲ </w:t>
      </w:r>
      <w:r w:rsidR="004A502A">
        <w:rPr>
          <w:b/>
          <w:szCs w:val="24"/>
        </w:rPr>
        <w:t>NUTRAUKIMO</w:t>
      </w:r>
    </w:p>
    <w:p w14:paraId="16B94803" w14:textId="77777777" w:rsidR="001F0784" w:rsidRPr="004F2241" w:rsidRDefault="001F0784" w:rsidP="000850BC">
      <w:pPr>
        <w:spacing w:line="276" w:lineRule="auto"/>
        <w:ind w:firstLine="567"/>
        <w:jc w:val="both"/>
        <w:rPr>
          <w:szCs w:val="24"/>
        </w:rPr>
      </w:pPr>
    </w:p>
    <w:p w14:paraId="5B8E7823" w14:textId="77777777" w:rsidR="00DF39A6" w:rsidRPr="00DF39A6" w:rsidRDefault="00DF39A6" w:rsidP="00DF39A6">
      <w:pPr>
        <w:spacing w:line="276" w:lineRule="auto"/>
        <w:ind w:firstLine="567"/>
        <w:jc w:val="both"/>
        <w:rPr>
          <w:szCs w:val="24"/>
        </w:rPr>
      </w:pPr>
      <w:r w:rsidRPr="00DF39A6">
        <w:rPr>
          <w:szCs w:val="24"/>
        </w:rPr>
        <w:t>Šiaulių apskaitos centras vykdo pirkimo „</w:t>
      </w:r>
      <w:proofErr w:type="spellStart"/>
      <w:r w:rsidRPr="00DF39A6">
        <w:rPr>
          <w:i/>
          <w:iCs/>
          <w:szCs w:val="24"/>
        </w:rPr>
        <w:t>Didždvario</w:t>
      </w:r>
      <w:proofErr w:type="spellEnd"/>
      <w:r w:rsidRPr="00DF39A6">
        <w:rPr>
          <w:i/>
          <w:iCs/>
          <w:szCs w:val="24"/>
        </w:rPr>
        <w:t xml:space="preserve"> gimnazijos Vilniaus g. 188, Šiauliai, stadiono rangos darbai</w:t>
      </w:r>
      <w:r w:rsidRPr="00DF39A6">
        <w:rPr>
          <w:szCs w:val="24"/>
        </w:rPr>
        <w:t xml:space="preserve">“ (CVP IS pirkimo Nr. 1825604) procedūras.     </w:t>
      </w:r>
    </w:p>
    <w:p w14:paraId="4BCDEB45" w14:textId="7275324A" w:rsidR="004B4506" w:rsidRPr="000942AC" w:rsidRDefault="004B4506" w:rsidP="000942AC">
      <w:pPr>
        <w:spacing w:line="276" w:lineRule="auto"/>
        <w:ind w:firstLine="567"/>
        <w:jc w:val="both"/>
        <w:rPr>
          <w:szCs w:val="24"/>
        </w:rPr>
      </w:pPr>
      <w:r>
        <w:rPr>
          <w:szCs w:val="24"/>
        </w:rPr>
        <w:t>Viešojo pirkimo komisija vadovaudamasi</w:t>
      </w:r>
      <w:r w:rsidR="000942AC">
        <w:rPr>
          <w:szCs w:val="24"/>
        </w:rPr>
        <w:t xml:space="preserve"> </w:t>
      </w:r>
      <w:bookmarkStart w:id="0" w:name="_Hlk193801641"/>
      <w:bookmarkStart w:id="1" w:name="_Hlk172035369"/>
      <w:r w:rsidR="000942AC">
        <w:rPr>
          <w:szCs w:val="24"/>
        </w:rPr>
        <w:t>Viešųjų pirkim</w:t>
      </w:r>
      <w:r w:rsidR="008B7A85">
        <w:rPr>
          <w:szCs w:val="24"/>
        </w:rPr>
        <w:t>ų</w:t>
      </w:r>
      <w:r w:rsidR="000942AC">
        <w:rPr>
          <w:szCs w:val="24"/>
        </w:rPr>
        <w:t xml:space="preserve"> įstatymo</w:t>
      </w:r>
      <w:r w:rsidRPr="000942AC">
        <w:rPr>
          <w:szCs w:val="24"/>
        </w:rPr>
        <w:t xml:space="preserve"> 29 str. 4 d.</w:t>
      </w:r>
      <w:r w:rsidR="00A61661" w:rsidRPr="000942AC">
        <w:rPr>
          <w:bCs/>
          <w:i/>
          <w:iCs/>
          <w:szCs w:val="24"/>
        </w:rPr>
        <w:t xml:space="preserve"> </w:t>
      </w:r>
      <w:bookmarkEnd w:id="0"/>
      <w:r w:rsidR="00A61661" w:rsidRPr="000942AC">
        <w:rPr>
          <w:bCs/>
          <w:i/>
          <w:iCs/>
          <w:szCs w:val="24"/>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1"/>
      <w:r w:rsidR="00A61661" w:rsidRPr="000942AC">
        <w:rPr>
          <w:bCs/>
          <w:i/>
          <w:iCs/>
          <w:szCs w:val="24"/>
        </w:rPr>
        <w:t>“</w:t>
      </w:r>
      <w:r w:rsidR="000942AC" w:rsidRPr="000942AC">
        <w:rPr>
          <w:bCs/>
          <w:i/>
          <w:iCs/>
          <w:szCs w:val="24"/>
        </w:rPr>
        <w:t xml:space="preserve">, </w:t>
      </w:r>
      <w:r w:rsidR="00EA22D9" w:rsidRPr="00EA22D9">
        <w:rPr>
          <w:b/>
          <w:bCs/>
          <w:szCs w:val="24"/>
        </w:rPr>
        <w:t>nutraukia pirkimo procedūras, pirkimas yra laikomas baigtu.</w:t>
      </w:r>
    </w:p>
    <w:p w14:paraId="282EFD5A" w14:textId="620C98E8" w:rsidR="00E6410C" w:rsidRDefault="00A61661" w:rsidP="004A502A">
      <w:pPr>
        <w:ind w:firstLine="567"/>
        <w:jc w:val="both"/>
      </w:pPr>
      <w:r>
        <w:rPr>
          <w:lang w:eastAsia="en-US"/>
        </w:rPr>
        <w:t>P</w:t>
      </w:r>
      <w:r w:rsidR="004A502A">
        <w:t xml:space="preserve">atikslinus </w:t>
      </w:r>
      <w:r w:rsidR="004B4506">
        <w:t xml:space="preserve">pirkimo dokumentus pirkimas </w:t>
      </w:r>
      <w:r>
        <w:t xml:space="preserve">CVP IS priemonėmis </w:t>
      </w:r>
      <w:r w:rsidR="004B4506">
        <w:t xml:space="preserve">bus </w:t>
      </w:r>
      <w:r w:rsidR="004A502A">
        <w:t>skelbiamas iš naujo.</w:t>
      </w:r>
    </w:p>
    <w:p w14:paraId="3601D5A1" w14:textId="77777777" w:rsidR="004B4506" w:rsidRPr="004A502A" w:rsidRDefault="004B4506" w:rsidP="004A502A">
      <w:pPr>
        <w:ind w:firstLine="567"/>
        <w:jc w:val="both"/>
      </w:pPr>
    </w:p>
    <w:p w14:paraId="14DBD39E" w14:textId="1852F36C" w:rsidR="00F83651" w:rsidRPr="004B4506" w:rsidRDefault="00F83651" w:rsidP="00E6410C">
      <w:pPr>
        <w:widowControl w:val="0"/>
        <w:tabs>
          <w:tab w:val="left" w:pos="1418"/>
        </w:tabs>
        <w:suppressAutoHyphens/>
        <w:ind w:right="109"/>
        <w:jc w:val="both"/>
        <w:rPr>
          <w:i/>
          <w:iCs/>
          <w:color w:val="000000"/>
          <w:szCs w:val="24"/>
        </w:rPr>
      </w:pPr>
    </w:p>
    <w:p w14:paraId="5051FFDB" w14:textId="77777777" w:rsidR="00F83651" w:rsidRPr="004F2241" w:rsidRDefault="00F83651" w:rsidP="0066650C">
      <w:pPr>
        <w:tabs>
          <w:tab w:val="left" w:pos="0"/>
          <w:tab w:val="left" w:pos="567"/>
          <w:tab w:val="left" w:pos="851"/>
        </w:tabs>
        <w:jc w:val="both"/>
        <w:rPr>
          <w:szCs w:val="24"/>
        </w:rPr>
      </w:pPr>
    </w:p>
    <w:p w14:paraId="74D15BE2" w14:textId="2115F7AC" w:rsidR="00F83651" w:rsidRPr="004F2241" w:rsidRDefault="00F83651" w:rsidP="0066650C">
      <w:pPr>
        <w:jc w:val="both"/>
        <w:rPr>
          <w:sz w:val="22"/>
          <w:szCs w:val="22"/>
        </w:rPr>
      </w:pPr>
    </w:p>
    <w:p w14:paraId="62CB3D93" w14:textId="77777777" w:rsidR="001F0784" w:rsidRPr="004F2241" w:rsidRDefault="001F0784" w:rsidP="0066650C">
      <w:pPr>
        <w:jc w:val="both"/>
        <w:rPr>
          <w:sz w:val="22"/>
          <w:szCs w:val="22"/>
        </w:rPr>
      </w:pPr>
    </w:p>
    <w:p w14:paraId="1EBED973" w14:textId="77C8FD64" w:rsidR="00F83651" w:rsidRDefault="00C16CF0" w:rsidP="0066650C">
      <w:pPr>
        <w:jc w:val="both"/>
        <w:rPr>
          <w:szCs w:val="24"/>
        </w:rPr>
      </w:pPr>
      <w:r>
        <w:rPr>
          <w:szCs w:val="24"/>
        </w:rPr>
        <w:t>Viešojo pirkimo komisija</w:t>
      </w:r>
    </w:p>
    <w:p w14:paraId="1B74C5AA" w14:textId="1370C201" w:rsidR="001F0784" w:rsidRDefault="00A61661" w:rsidP="0066650C">
      <w:pPr>
        <w:jc w:val="both"/>
        <w:rPr>
          <w:szCs w:val="24"/>
        </w:rPr>
      </w:pPr>
      <w:r>
        <w:rPr>
          <w:szCs w:val="24"/>
        </w:rPr>
        <w:t xml:space="preserve"> </w:t>
      </w:r>
    </w:p>
    <w:p w14:paraId="605BA278" w14:textId="77777777" w:rsidR="001F0784" w:rsidRDefault="001F0784" w:rsidP="0066650C">
      <w:pPr>
        <w:jc w:val="both"/>
        <w:rPr>
          <w:szCs w:val="24"/>
        </w:rPr>
      </w:pPr>
    </w:p>
    <w:p w14:paraId="1E6FF665" w14:textId="77777777" w:rsidR="001F0784" w:rsidRPr="001F0784" w:rsidRDefault="001F0784" w:rsidP="001F0784">
      <w:pPr>
        <w:spacing w:after="160" w:line="259" w:lineRule="auto"/>
        <w:rPr>
          <w:rFonts w:eastAsiaTheme="minorHAnsi"/>
          <w:szCs w:val="24"/>
          <w:lang w:eastAsia="en-US"/>
        </w:rPr>
      </w:pPr>
    </w:p>
    <w:p w14:paraId="54F69654" w14:textId="77777777" w:rsidR="004A502A" w:rsidRDefault="004A502A" w:rsidP="001F0784">
      <w:pPr>
        <w:spacing w:line="259" w:lineRule="auto"/>
        <w:rPr>
          <w:rFonts w:eastAsiaTheme="minorHAnsi"/>
          <w:sz w:val="20"/>
          <w:lang w:eastAsia="en-US"/>
        </w:rPr>
      </w:pPr>
      <w:bookmarkStart w:id="2" w:name="_Hlk130376257"/>
    </w:p>
    <w:p w14:paraId="696E26E8" w14:textId="77777777" w:rsidR="004A502A" w:rsidRDefault="004A502A" w:rsidP="001F0784">
      <w:pPr>
        <w:spacing w:line="259" w:lineRule="auto"/>
        <w:rPr>
          <w:rFonts w:eastAsiaTheme="minorHAnsi"/>
          <w:sz w:val="20"/>
          <w:lang w:eastAsia="en-US"/>
        </w:rPr>
      </w:pPr>
    </w:p>
    <w:p w14:paraId="01B1C38C" w14:textId="77777777" w:rsidR="004A502A" w:rsidRDefault="004A502A" w:rsidP="001F0784">
      <w:pPr>
        <w:spacing w:line="259" w:lineRule="auto"/>
        <w:rPr>
          <w:rFonts w:eastAsiaTheme="minorHAnsi"/>
          <w:sz w:val="20"/>
          <w:lang w:eastAsia="en-US"/>
        </w:rPr>
      </w:pPr>
    </w:p>
    <w:p w14:paraId="05E0D857" w14:textId="77777777" w:rsidR="004A502A" w:rsidRDefault="004A502A" w:rsidP="001F0784">
      <w:pPr>
        <w:spacing w:line="259" w:lineRule="auto"/>
        <w:rPr>
          <w:rFonts w:eastAsiaTheme="minorHAnsi"/>
          <w:sz w:val="20"/>
          <w:lang w:eastAsia="en-US"/>
        </w:rPr>
      </w:pPr>
    </w:p>
    <w:p w14:paraId="5DE99067" w14:textId="77777777" w:rsidR="004A502A" w:rsidRDefault="004A502A" w:rsidP="001F0784">
      <w:pPr>
        <w:spacing w:line="259" w:lineRule="auto"/>
        <w:rPr>
          <w:rFonts w:eastAsiaTheme="minorHAnsi"/>
          <w:sz w:val="20"/>
          <w:lang w:eastAsia="en-US"/>
        </w:rPr>
      </w:pPr>
    </w:p>
    <w:p w14:paraId="46D35D62" w14:textId="77777777" w:rsidR="004A502A" w:rsidRDefault="004A502A" w:rsidP="001F0784">
      <w:pPr>
        <w:spacing w:line="259" w:lineRule="auto"/>
        <w:rPr>
          <w:rFonts w:eastAsiaTheme="minorHAnsi"/>
          <w:sz w:val="20"/>
          <w:lang w:eastAsia="en-US"/>
        </w:rPr>
      </w:pPr>
    </w:p>
    <w:p w14:paraId="175070DC" w14:textId="77777777" w:rsidR="004A502A" w:rsidRDefault="004A502A" w:rsidP="001F0784">
      <w:pPr>
        <w:spacing w:line="259" w:lineRule="auto"/>
        <w:rPr>
          <w:rFonts w:eastAsiaTheme="minorHAnsi"/>
          <w:sz w:val="20"/>
          <w:lang w:eastAsia="en-US"/>
        </w:rPr>
      </w:pPr>
    </w:p>
    <w:p w14:paraId="05D2C85D" w14:textId="77777777" w:rsidR="004A502A" w:rsidRDefault="004A502A" w:rsidP="001F0784">
      <w:pPr>
        <w:spacing w:line="259" w:lineRule="auto"/>
        <w:rPr>
          <w:rFonts w:eastAsiaTheme="minorHAnsi"/>
          <w:sz w:val="20"/>
          <w:lang w:eastAsia="en-US"/>
        </w:rPr>
      </w:pPr>
    </w:p>
    <w:p w14:paraId="51AF88E8" w14:textId="77777777" w:rsidR="004A502A" w:rsidRDefault="004A502A" w:rsidP="001F0784">
      <w:pPr>
        <w:spacing w:line="259" w:lineRule="auto"/>
        <w:rPr>
          <w:rFonts w:eastAsiaTheme="minorHAnsi"/>
          <w:sz w:val="20"/>
          <w:lang w:eastAsia="en-US"/>
        </w:rPr>
      </w:pPr>
    </w:p>
    <w:p w14:paraId="3EC0FF4D" w14:textId="77777777" w:rsidR="004A502A" w:rsidRDefault="004A502A" w:rsidP="001F0784">
      <w:pPr>
        <w:spacing w:line="259" w:lineRule="auto"/>
        <w:rPr>
          <w:rFonts w:eastAsiaTheme="minorHAnsi"/>
          <w:sz w:val="20"/>
          <w:lang w:eastAsia="en-US"/>
        </w:rPr>
      </w:pPr>
    </w:p>
    <w:p w14:paraId="11E7695F" w14:textId="77777777" w:rsidR="004A502A" w:rsidRDefault="004A502A" w:rsidP="001F0784">
      <w:pPr>
        <w:spacing w:line="259" w:lineRule="auto"/>
        <w:rPr>
          <w:rFonts w:eastAsiaTheme="minorHAnsi"/>
          <w:sz w:val="20"/>
          <w:lang w:eastAsia="en-US"/>
        </w:rPr>
      </w:pPr>
    </w:p>
    <w:p w14:paraId="31C5DE6B" w14:textId="77777777" w:rsidR="004A502A" w:rsidRDefault="004A502A" w:rsidP="001F0784">
      <w:pPr>
        <w:spacing w:line="259" w:lineRule="auto"/>
        <w:rPr>
          <w:rFonts w:eastAsiaTheme="minorHAnsi"/>
          <w:sz w:val="20"/>
          <w:lang w:eastAsia="en-US"/>
        </w:rPr>
      </w:pPr>
    </w:p>
    <w:bookmarkEnd w:id="2"/>
    <w:p w14:paraId="01A5342B" w14:textId="77777777" w:rsidR="00DF39A6" w:rsidRPr="00DF39A6" w:rsidRDefault="00DF39A6" w:rsidP="00DF39A6">
      <w:pPr>
        <w:rPr>
          <w:rFonts w:eastAsiaTheme="minorHAnsi"/>
          <w:sz w:val="20"/>
          <w:lang w:eastAsia="en-US"/>
        </w:rPr>
      </w:pPr>
    </w:p>
    <w:p w14:paraId="39CF026E" w14:textId="77777777" w:rsidR="00DF39A6" w:rsidRPr="00DF39A6" w:rsidRDefault="00DF39A6" w:rsidP="00DF39A6">
      <w:pPr>
        <w:rPr>
          <w:rFonts w:eastAsiaTheme="minorHAnsi"/>
          <w:sz w:val="20"/>
          <w:lang w:eastAsia="en-US"/>
        </w:rPr>
      </w:pPr>
      <w:r w:rsidRPr="00DF39A6">
        <w:rPr>
          <w:rFonts w:eastAsiaTheme="minorHAnsi"/>
          <w:sz w:val="20"/>
          <w:lang w:eastAsia="en-US"/>
        </w:rPr>
        <w:t>Raštas siunčiamas tik CVP IS susirašinėjimo priemonėmis.</w:t>
      </w:r>
    </w:p>
    <w:p w14:paraId="559D0144" w14:textId="77777777" w:rsidR="00DF39A6" w:rsidRPr="00DF39A6" w:rsidRDefault="00DF39A6" w:rsidP="00DF39A6">
      <w:pPr>
        <w:rPr>
          <w:rFonts w:eastAsiaTheme="minorHAnsi"/>
          <w:sz w:val="20"/>
          <w:lang w:eastAsia="en-US"/>
        </w:rPr>
      </w:pPr>
      <w:r w:rsidRPr="00DF39A6">
        <w:rPr>
          <w:rFonts w:eastAsiaTheme="minorHAnsi"/>
          <w:sz w:val="20"/>
          <w:lang w:eastAsia="en-US"/>
        </w:rPr>
        <w:t xml:space="preserve">Viešųjų pirkimų padalinio specialistė Viktorija </w:t>
      </w:r>
      <w:proofErr w:type="spellStart"/>
      <w:r w:rsidRPr="00DF39A6">
        <w:rPr>
          <w:rFonts w:eastAsiaTheme="minorHAnsi"/>
          <w:sz w:val="20"/>
          <w:lang w:eastAsia="en-US"/>
        </w:rPr>
        <w:t>Ržavskaja</w:t>
      </w:r>
      <w:proofErr w:type="spellEnd"/>
      <w:r w:rsidRPr="00DF39A6">
        <w:rPr>
          <w:rFonts w:eastAsiaTheme="minorHAnsi"/>
          <w:sz w:val="20"/>
          <w:lang w:eastAsia="en-US"/>
        </w:rPr>
        <w:t xml:space="preserve">, +370 611 33 079, </w:t>
      </w:r>
    </w:p>
    <w:p w14:paraId="034661B4" w14:textId="77777777" w:rsidR="00DF39A6" w:rsidRPr="00DF39A6" w:rsidRDefault="00DF39A6" w:rsidP="00DF39A6">
      <w:pPr>
        <w:rPr>
          <w:rFonts w:eastAsiaTheme="minorHAnsi"/>
          <w:sz w:val="20"/>
          <w:lang w:eastAsia="en-US"/>
        </w:rPr>
      </w:pPr>
      <w:r w:rsidRPr="00DF39A6">
        <w:rPr>
          <w:rFonts w:eastAsiaTheme="minorHAnsi"/>
          <w:sz w:val="20"/>
          <w:lang w:eastAsia="en-US"/>
        </w:rPr>
        <w:t xml:space="preserve">el. p. </w:t>
      </w:r>
      <w:hyperlink r:id="rId5" w:history="1">
        <w:r w:rsidRPr="00DF39A6">
          <w:rPr>
            <w:rStyle w:val="Hipersaitas"/>
            <w:rFonts w:eastAsiaTheme="minorHAnsi"/>
            <w:sz w:val="20"/>
            <w:lang w:eastAsia="en-US"/>
          </w:rPr>
          <w:t>viktorija.rzavskaja@sac.lt</w:t>
        </w:r>
      </w:hyperlink>
    </w:p>
    <w:p w14:paraId="3E1EDB41" w14:textId="77777777" w:rsidR="00DF39A6" w:rsidRPr="00DF39A6" w:rsidRDefault="00DF39A6" w:rsidP="00DF39A6">
      <w:pPr>
        <w:rPr>
          <w:rFonts w:eastAsiaTheme="minorHAnsi"/>
          <w:sz w:val="20"/>
          <w:u w:val="single"/>
          <w:lang w:eastAsia="en-US"/>
        </w:rPr>
      </w:pPr>
    </w:p>
    <w:p w14:paraId="65EF255C" w14:textId="7F6D3FAD" w:rsidR="001F0784" w:rsidRPr="001B4660" w:rsidRDefault="001F0784" w:rsidP="001B4660">
      <w:pPr>
        <w:rPr>
          <w:i/>
          <w:iCs/>
          <w:sz w:val="20"/>
        </w:rPr>
      </w:pPr>
    </w:p>
    <w:sectPr w:rsidR="001F0784" w:rsidRPr="001B4660" w:rsidSect="0081403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354103D"/>
    <w:multiLevelType w:val="hybridMultilevel"/>
    <w:tmpl w:val="FDA2FA1C"/>
    <w:lvl w:ilvl="0" w:tplc="3DEA97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2"/>
  </w:num>
  <w:num w:numId="2" w16cid:durableId="908929097">
    <w:abstractNumId w:val="0"/>
  </w:num>
  <w:num w:numId="3" w16cid:durableId="90514992">
    <w:abstractNumId w:val="3"/>
  </w:num>
  <w:num w:numId="4" w16cid:durableId="468935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468E4"/>
    <w:rsid w:val="00062F11"/>
    <w:rsid w:val="000850BC"/>
    <w:rsid w:val="000942AC"/>
    <w:rsid w:val="00101BCC"/>
    <w:rsid w:val="00140926"/>
    <w:rsid w:val="00155A35"/>
    <w:rsid w:val="001B4660"/>
    <w:rsid w:val="001F0784"/>
    <w:rsid w:val="0022371F"/>
    <w:rsid w:val="00245687"/>
    <w:rsid w:val="002625EF"/>
    <w:rsid w:val="00273D93"/>
    <w:rsid w:val="002F0CF9"/>
    <w:rsid w:val="0031472A"/>
    <w:rsid w:val="0040293A"/>
    <w:rsid w:val="0041090B"/>
    <w:rsid w:val="004300D6"/>
    <w:rsid w:val="00476B3C"/>
    <w:rsid w:val="004A502A"/>
    <w:rsid w:val="004A5B7A"/>
    <w:rsid w:val="004B4506"/>
    <w:rsid w:val="004F2241"/>
    <w:rsid w:val="00572D36"/>
    <w:rsid w:val="00576942"/>
    <w:rsid w:val="00576D93"/>
    <w:rsid w:val="00584A09"/>
    <w:rsid w:val="00593906"/>
    <w:rsid w:val="00625768"/>
    <w:rsid w:val="0066650C"/>
    <w:rsid w:val="00685C5B"/>
    <w:rsid w:val="00711942"/>
    <w:rsid w:val="007B16EB"/>
    <w:rsid w:val="00814030"/>
    <w:rsid w:val="0083454F"/>
    <w:rsid w:val="008658DF"/>
    <w:rsid w:val="008B7A85"/>
    <w:rsid w:val="008F4330"/>
    <w:rsid w:val="00914221"/>
    <w:rsid w:val="00937C73"/>
    <w:rsid w:val="009445EA"/>
    <w:rsid w:val="009D1078"/>
    <w:rsid w:val="009E4B19"/>
    <w:rsid w:val="00A00EF1"/>
    <w:rsid w:val="00A444A5"/>
    <w:rsid w:val="00A61661"/>
    <w:rsid w:val="00AE1518"/>
    <w:rsid w:val="00AF1846"/>
    <w:rsid w:val="00B34A5C"/>
    <w:rsid w:val="00B41567"/>
    <w:rsid w:val="00B62CC7"/>
    <w:rsid w:val="00BA54BC"/>
    <w:rsid w:val="00C16CF0"/>
    <w:rsid w:val="00C33DC6"/>
    <w:rsid w:val="00C42654"/>
    <w:rsid w:val="00CB5FB9"/>
    <w:rsid w:val="00D00296"/>
    <w:rsid w:val="00D02C79"/>
    <w:rsid w:val="00D8026A"/>
    <w:rsid w:val="00DF1D12"/>
    <w:rsid w:val="00DF39A6"/>
    <w:rsid w:val="00E34DEE"/>
    <w:rsid w:val="00E6410C"/>
    <w:rsid w:val="00EA22D9"/>
    <w:rsid w:val="00EB765C"/>
    <w:rsid w:val="00EB7BF9"/>
    <w:rsid w:val="00F54D2C"/>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unhideWhenUsed/>
    <w:rsid w:val="0001043A"/>
    <w:rPr>
      <w:color w:val="0563C1"/>
      <w:u w:val="single"/>
    </w:rPr>
  </w:style>
  <w:style w:type="character" w:styleId="Neapdorotaspaminjimas">
    <w:name w:val="Unresolved Mention"/>
    <w:basedOn w:val="Numatytasispastraiposriftas"/>
    <w:uiPriority w:val="99"/>
    <w:semiHidden/>
    <w:unhideWhenUsed/>
    <w:rsid w:val="00DF3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37">
      <w:bodyDiv w:val="1"/>
      <w:marLeft w:val="0"/>
      <w:marRight w:val="0"/>
      <w:marTop w:val="0"/>
      <w:marBottom w:val="0"/>
      <w:divBdr>
        <w:top w:val="none" w:sz="0" w:space="0" w:color="auto"/>
        <w:left w:val="none" w:sz="0" w:space="0" w:color="auto"/>
        <w:bottom w:val="none" w:sz="0" w:space="0" w:color="auto"/>
        <w:right w:val="none" w:sz="0" w:space="0" w:color="auto"/>
      </w:divBdr>
    </w:div>
    <w:div w:id="37321257">
      <w:bodyDiv w:val="1"/>
      <w:marLeft w:val="0"/>
      <w:marRight w:val="0"/>
      <w:marTop w:val="0"/>
      <w:marBottom w:val="0"/>
      <w:divBdr>
        <w:top w:val="none" w:sz="0" w:space="0" w:color="auto"/>
        <w:left w:val="none" w:sz="0" w:space="0" w:color="auto"/>
        <w:bottom w:val="none" w:sz="0" w:space="0" w:color="auto"/>
        <w:right w:val="none" w:sz="0" w:space="0" w:color="auto"/>
      </w:divBdr>
    </w:div>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802460908">
      <w:bodyDiv w:val="1"/>
      <w:marLeft w:val="0"/>
      <w:marRight w:val="0"/>
      <w:marTop w:val="0"/>
      <w:marBottom w:val="0"/>
      <w:divBdr>
        <w:top w:val="none" w:sz="0" w:space="0" w:color="auto"/>
        <w:left w:val="none" w:sz="0" w:space="0" w:color="auto"/>
        <w:bottom w:val="none" w:sz="0" w:space="0" w:color="auto"/>
        <w:right w:val="none" w:sz="0" w:space="0" w:color="auto"/>
      </w:divBdr>
    </w:div>
    <w:div w:id="1804690419">
      <w:bodyDiv w:val="1"/>
      <w:marLeft w:val="0"/>
      <w:marRight w:val="0"/>
      <w:marTop w:val="0"/>
      <w:marBottom w:val="0"/>
      <w:divBdr>
        <w:top w:val="none" w:sz="0" w:space="0" w:color="auto"/>
        <w:left w:val="none" w:sz="0" w:space="0" w:color="auto"/>
        <w:bottom w:val="none" w:sz="0" w:space="0" w:color="auto"/>
        <w:right w:val="none" w:sz="0" w:space="0" w:color="auto"/>
      </w:divBdr>
    </w:div>
    <w:div w:id="20255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390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cp:lastPrinted>2023-04-03T07:21:00Z</cp:lastPrinted>
  <dcterms:created xsi:type="dcterms:W3CDTF">2025-03-25T12:18:00Z</dcterms:created>
  <dcterms:modified xsi:type="dcterms:W3CDTF">2025-04-16T08:35:00Z</dcterms:modified>
</cp:coreProperties>
</file>