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DE46" w14:textId="1E782B3D" w:rsidR="00A909BC" w:rsidRDefault="00FB422B" w:rsidP="00A909BC">
      <w:pPr>
        <w:tabs>
          <w:tab w:val="left" w:pos="720"/>
        </w:tabs>
        <w:jc w:val="right"/>
        <w:rPr>
          <w:rFonts w:eastAsia="Times New Roman" w:cs="Times New Roman"/>
          <w:szCs w:val="24"/>
        </w:rPr>
      </w:pPr>
      <w:r>
        <w:rPr>
          <w:rFonts w:eastAsia="Times New Roman" w:cs="Times New Roman"/>
          <w:szCs w:val="24"/>
        </w:rPr>
        <w:t>Pirkimo</w:t>
      </w:r>
      <w:r w:rsidR="00A909BC">
        <w:rPr>
          <w:rFonts w:eastAsia="Times New Roman" w:cs="Times New Roman"/>
          <w:szCs w:val="24"/>
        </w:rPr>
        <w:t xml:space="preserve"> sąlygų </w:t>
      </w:r>
      <w:r>
        <w:rPr>
          <w:rFonts w:eastAsia="Times New Roman" w:cs="Times New Roman"/>
          <w:szCs w:val="24"/>
        </w:rPr>
        <w:t>6</w:t>
      </w:r>
      <w:r w:rsidR="00A909BC">
        <w:rPr>
          <w:rFonts w:eastAsia="Times New Roman" w:cs="Times New Roman"/>
          <w:szCs w:val="24"/>
        </w:rPr>
        <w:t xml:space="preserve"> priedas</w:t>
      </w:r>
    </w:p>
    <w:p w14:paraId="0BC0085D" w14:textId="77777777" w:rsidR="00A909BC" w:rsidRDefault="00A909BC" w:rsidP="00A909BC">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610D7E99" w14:textId="77777777" w:rsidR="00A909BC" w:rsidRDefault="00A909BC" w:rsidP="00A909BC">
      <w:pPr>
        <w:autoSpaceDN w:val="0"/>
        <w:ind w:right="-178"/>
        <w:jc w:val="center"/>
        <w:textAlignment w:val="baseline"/>
        <w:rPr>
          <w:rFonts w:cs="Times New Roman"/>
          <w:lang w:eastAsia="en-US"/>
        </w:rPr>
      </w:pPr>
      <w:r>
        <w:rPr>
          <w:rFonts w:cs="Times New Roman"/>
          <w:lang w:eastAsia="en-US"/>
        </w:rPr>
        <w:t>Herbas arba prekių ženklas</w:t>
      </w:r>
    </w:p>
    <w:p w14:paraId="5DBE90DE" w14:textId="77777777" w:rsidR="00A909BC" w:rsidRDefault="00A909BC" w:rsidP="00A909BC">
      <w:pPr>
        <w:autoSpaceDN w:val="0"/>
        <w:ind w:right="-178"/>
        <w:jc w:val="center"/>
        <w:textAlignment w:val="baseline"/>
        <w:rPr>
          <w:rFonts w:cs="Times New Roman"/>
          <w:lang w:eastAsia="en-US"/>
        </w:rPr>
      </w:pPr>
    </w:p>
    <w:p w14:paraId="72C873F4"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(Teikėjo pavadinimas)</w:t>
      </w:r>
    </w:p>
    <w:p w14:paraId="0F1559A5"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11CC81D" w14:textId="77777777" w:rsidR="00A909BC" w:rsidRDefault="00A909BC" w:rsidP="00A909BC">
      <w:pPr>
        <w:autoSpaceDN w:val="0"/>
        <w:jc w:val="center"/>
        <w:textAlignment w:val="baseline"/>
        <w:rPr>
          <w:rFonts w:cs="Times New Roman"/>
          <w:b/>
          <w:bCs/>
          <w:sz w:val="20"/>
          <w:lang w:eastAsia="en-US"/>
        </w:rPr>
      </w:pPr>
    </w:p>
    <w:p w14:paraId="0835CAB8" w14:textId="77777777" w:rsidR="00A909BC" w:rsidRDefault="00A909BC" w:rsidP="00A909BC">
      <w:pPr>
        <w:autoSpaceDN w:val="0"/>
        <w:jc w:val="both"/>
        <w:textAlignment w:val="baseline"/>
        <w:rPr>
          <w:rFonts w:cs="Times New Roman"/>
          <w:sz w:val="20"/>
          <w:lang w:eastAsia="en-US"/>
        </w:rPr>
      </w:pPr>
      <w:r>
        <w:rPr>
          <w:rFonts w:cs="Times New Roman"/>
          <w:sz w:val="20"/>
          <w:lang w:eastAsia="en-US"/>
        </w:rPr>
        <w:t>__________________________</w:t>
      </w:r>
    </w:p>
    <w:p w14:paraId="12AEA194" w14:textId="77777777" w:rsidR="00A909BC" w:rsidRDefault="00A909BC" w:rsidP="00A909BC">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0796F19" w14:textId="77777777" w:rsidR="00A909BC" w:rsidRDefault="00A909BC" w:rsidP="00A909BC">
      <w:pPr>
        <w:jc w:val="center"/>
        <w:rPr>
          <w:rFonts w:eastAsia="Lucida Sans Unicode" w:cs="Times New Roman"/>
          <w:b/>
          <w:szCs w:val="24"/>
        </w:rPr>
      </w:pPr>
    </w:p>
    <w:p w14:paraId="3E468960" w14:textId="331100F7" w:rsidR="001230FC" w:rsidRDefault="00A909BC" w:rsidP="001230FC">
      <w:pPr>
        <w:jc w:val="center"/>
        <w:rPr>
          <w:rFonts w:eastAsia="Lucida Sans Unicode" w:cs="Times New Roman"/>
          <w:b/>
          <w:szCs w:val="24"/>
        </w:rPr>
      </w:pPr>
      <w:r>
        <w:rPr>
          <w:rFonts w:eastAsia="Lucida Sans Unicode" w:cs="Times New Roman"/>
          <w:b/>
          <w:szCs w:val="24"/>
        </w:rPr>
        <w:t>PASIŪLYMAS</w:t>
      </w:r>
    </w:p>
    <w:p w14:paraId="114E6714" w14:textId="5BA79E24" w:rsidR="00A65BE5" w:rsidRDefault="00A65BE5" w:rsidP="00A909BC">
      <w:pPr>
        <w:jc w:val="center"/>
        <w:rPr>
          <w:rFonts w:eastAsia="Lucida Sans Unicode" w:cs="Times New Roman"/>
          <w:b/>
          <w:szCs w:val="24"/>
        </w:rPr>
      </w:pPr>
      <w:r>
        <w:rPr>
          <w:rFonts w:eastAsia="Lucida Sans Unicode" w:cs="Times New Roman"/>
          <w:b/>
          <w:szCs w:val="24"/>
        </w:rPr>
        <w:t>DĖL REANIMACIJOS SKYRIAUS MEDICINOS ĮRANGOS</w:t>
      </w:r>
    </w:p>
    <w:p w14:paraId="64E79796" w14:textId="77777777" w:rsidR="00A65BE5" w:rsidRDefault="00A65BE5" w:rsidP="00A909BC">
      <w:pPr>
        <w:jc w:val="center"/>
        <w:rPr>
          <w:rFonts w:eastAsia="Lucida Sans Unicode" w:cs="Times New Roman"/>
          <w:b/>
          <w:szCs w:val="24"/>
        </w:rPr>
      </w:pPr>
    </w:p>
    <w:p w14:paraId="11D862F5" w14:textId="5FA39D90" w:rsidR="007518F5" w:rsidRDefault="001230FC" w:rsidP="007518F5">
      <w:pPr>
        <w:jc w:val="center"/>
        <w:rPr>
          <w:rFonts w:cs="Times New Roman"/>
          <w:bCs/>
          <w:sz w:val="20"/>
          <w:lang w:eastAsia="en-US"/>
        </w:rPr>
      </w:pPr>
      <w:r>
        <w:rPr>
          <w:b/>
          <w:bCs/>
          <w:color w:val="000000"/>
          <w:szCs w:val="24"/>
        </w:rPr>
        <w:t>PIRKIMO I DALIS ,,</w:t>
      </w:r>
      <w:r w:rsidR="000A5EC6">
        <w:rPr>
          <w:b/>
          <w:bCs/>
          <w:color w:val="000000"/>
          <w:szCs w:val="24"/>
        </w:rPr>
        <w:t>AUTOMATINI</w:t>
      </w:r>
      <w:r>
        <w:rPr>
          <w:b/>
          <w:bCs/>
          <w:color w:val="000000"/>
          <w:szCs w:val="24"/>
        </w:rPr>
        <w:t>S</w:t>
      </w:r>
      <w:r w:rsidR="000A5EC6">
        <w:rPr>
          <w:b/>
          <w:bCs/>
          <w:color w:val="000000"/>
          <w:szCs w:val="24"/>
        </w:rPr>
        <w:t xml:space="preserve"> KRŪTINĖS LĄSTOS PASPAUD</w:t>
      </w:r>
      <w:r w:rsidR="007E3088">
        <w:rPr>
          <w:b/>
          <w:bCs/>
          <w:color w:val="000000"/>
          <w:szCs w:val="24"/>
        </w:rPr>
        <w:t>IMŲ PRIETAISAS</w:t>
      </w:r>
      <w:r>
        <w:rPr>
          <w:b/>
          <w:bCs/>
          <w:color w:val="000000"/>
          <w:szCs w:val="24"/>
        </w:rPr>
        <w:t>“</w:t>
      </w:r>
    </w:p>
    <w:p w14:paraId="6DC10656" w14:textId="429D059B" w:rsidR="00A909BC" w:rsidRDefault="00A909BC" w:rsidP="0024400A">
      <w:pPr>
        <w:jc w:val="center"/>
        <w:rPr>
          <w:rFonts w:cs="Times New Roman"/>
          <w:bCs/>
          <w:sz w:val="20"/>
          <w:lang w:eastAsia="en-US"/>
        </w:rPr>
      </w:pPr>
    </w:p>
    <w:p w14:paraId="016B25A8" w14:textId="46509832" w:rsidR="00A65BE5" w:rsidRDefault="00A65BE5" w:rsidP="00A65BE5">
      <w:pPr>
        <w:rPr>
          <w:rFonts w:cs="Times New Roman"/>
          <w:bCs/>
          <w:sz w:val="20"/>
          <w:lang w:eastAsia="en-US"/>
        </w:rPr>
      </w:pPr>
    </w:p>
    <w:p w14:paraId="211D11AC"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733BB3D8"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546F66CB"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0C7675E" w14:textId="77777777" w:rsidR="00A909BC" w:rsidRDefault="00A909BC" w:rsidP="00A909BC">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A909BC" w14:paraId="694EFF92"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0CD55107"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E921EC8" w14:textId="77777777" w:rsidR="00A909BC" w:rsidRDefault="00A909BC" w:rsidP="009671EC">
            <w:pPr>
              <w:snapToGrid w:val="0"/>
              <w:jc w:val="both"/>
              <w:rPr>
                <w:rFonts w:cs="Times New Roman"/>
                <w:color w:val="000000" w:themeColor="text1"/>
              </w:rPr>
            </w:pPr>
          </w:p>
          <w:p w14:paraId="76B3C30F" w14:textId="77777777" w:rsidR="00A909BC" w:rsidRDefault="00A909BC" w:rsidP="009671EC">
            <w:pPr>
              <w:jc w:val="both"/>
              <w:rPr>
                <w:rFonts w:cs="Times New Roman"/>
                <w:color w:val="000000" w:themeColor="text1"/>
              </w:rPr>
            </w:pPr>
          </w:p>
        </w:tc>
      </w:tr>
      <w:tr w:rsidR="00A909BC" w14:paraId="2486104D"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16AF7E40" w14:textId="77777777" w:rsidR="00A909BC" w:rsidRDefault="00A909BC" w:rsidP="009671EC">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658B1A8A" w14:textId="77777777" w:rsidR="00A909BC" w:rsidRDefault="00A909BC" w:rsidP="009671EC">
            <w:pPr>
              <w:snapToGrid w:val="0"/>
              <w:jc w:val="both"/>
              <w:rPr>
                <w:rFonts w:cs="Times New Roman"/>
                <w:color w:val="000000" w:themeColor="text1"/>
              </w:rPr>
            </w:pPr>
          </w:p>
        </w:tc>
      </w:tr>
      <w:tr w:rsidR="00A909BC" w14:paraId="432601E3"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462C3097" w14:textId="77777777" w:rsidR="00A909BC" w:rsidRDefault="00A909BC" w:rsidP="009671EC">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2850E9CC" w14:textId="77777777" w:rsidR="00A909BC" w:rsidRDefault="00A909BC" w:rsidP="009671EC">
            <w:pPr>
              <w:snapToGrid w:val="0"/>
              <w:jc w:val="both"/>
              <w:rPr>
                <w:rFonts w:cs="Times New Roman"/>
                <w:color w:val="000000" w:themeColor="text1"/>
              </w:rPr>
            </w:pPr>
          </w:p>
        </w:tc>
      </w:tr>
      <w:tr w:rsidR="00A909BC" w14:paraId="28876F98"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242345F2" w14:textId="77777777" w:rsidR="00A909BC" w:rsidRDefault="00A909BC" w:rsidP="009671EC">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783F1EA4" w14:textId="77777777" w:rsidR="00A909BC" w:rsidRDefault="00A909BC" w:rsidP="009671EC">
            <w:pPr>
              <w:snapToGrid w:val="0"/>
              <w:jc w:val="both"/>
              <w:rPr>
                <w:rFonts w:cs="Times New Roman"/>
                <w:color w:val="000000" w:themeColor="text1"/>
              </w:rPr>
            </w:pPr>
          </w:p>
        </w:tc>
      </w:tr>
      <w:tr w:rsidR="00A909BC" w14:paraId="13CDD8BE" w14:textId="77777777" w:rsidTr="009671EC">
        <w:tc>
          <w:tcPr>
            <w:tcW w:w="4898" w:type="dxa"/>
            <w:tcBorders>
              <w:top w:val="single" w:sz="4" w:space="0" w:color="auto"/>
              <w:left w:val="single" w:sz="4" w:space="0" w:color="auto"/>
              <w:bottom w:val="single" w:sz="4" w:space="0" w:color="auto"/>
              <w:right w:val="single" w:sz="4" w:space="0" w:color="auto"/>
            </w:tcBorders>
            <w:hideMark/>
          </w:tcPr>
          <w:p w14:paraId="6ED0D0FD"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5BEE71A5" w14:textId="77777777" w:rsidR="00A909BC" w:rsidRDefault="00A909BC" w:rsidP="009671EC">
            <w:pPr>
              <w:snapToGrid w:val="0"/>
              <w:jc w:val="both"/>
              <w:rPr>
                <w:rFonts w:cs="Times New Roman"/>
                <w:color w:val="000000" w:themeColor="text1"/>
              </w:rPr>
            </w:pPr>
          </w:p>
          <w:p w14:paraId="658AAAF8" w14:textId="77777777" w:rsidR="00A909BC" w:rsidRDefault="00A909BC" w:rsidP="009671EC">
            <w:pPr>
              <w:jc w:val="both"/>
              <w:rPr>
                <w:rFonts w:cs="Times New Roman"/>
                <w:color w:val="000000" w:themeColor="text1"/>
              </w:rPr>
            </w:pPr>
          </w:p>
        </w:tc>
      </w:tr>
      <w:tr w:rsidR="00A909BC" w14:paraId="5B245DB4" w14:textId="77777777" w:rsidTr="009671EC">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B00B309" w14:textId="77777777" w:rsidR="00A909BC" w:rsidRDefault="00A909BC" w:rsidP="009671EC">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44E13B15" w14:textId="77777777" w:rsidR="00A909BC" w:rsidRDefault="00A909BC" w:rsidP="009671EC">
            <w:pPr>
              <w:snapToGrid w:val="0"/>
              <w:jc w:val="both"/>
              <w:rPr>
                <w:rFonts w:cs="Times New Roman"/>
                <w:color w:val="000000" w:themeColor="text1"/>
              </w:rPr>
            </w:pPr>
          </w:p>
          <w:p w14:paraId="0FA4742A" w14:textId="77777777" w:rsidR="00A909BC" w:rsidRDefault="00A909BC" w:rsidP="009671EC">
            <w:pPr>
              <w:snapToGrid w:val="0"/>
              <w:jc w:val="both"/>
              <w:rPr>
                <w:rFonts w:cs="Times New Roman"/>
                <w:color w:val="000000" w:themeColor="text1"/>
              </w:rPr>
            </w:pPr>
          </w:p>
          <w:p w14:paraId="33093970" w14:textId="77777777" w:rsidR="00A909BC" w:rsidRDefault="00A909BC" w:rsidP="009671EC">
            <w:pPr>
              <w:snapToGrid w:val="0"/>
              <w:jc w:val="both"/>
              <w:rPr>
                <w:rFonts w:cs="Times New Roman"/>
                <w:color w:val="000000" w:themeColor="text1"/>
              </w:rPr>
            </w:pPr>
          </w:p>
          <w:p w14:paraId="03ED50C9" w14:textId="77777777" w:rsidR="00A909BC" w:rsidRDefault="00A909BC" w:rsidP="009671EC">
            <w:pPr>
              <w:snapToGrid w:val="0"/>
              <w:jc w:val="both"/>
              <w:rPr>
                <w:rFonts w:cs="Times New Roman"/>
                <w:color w:val="000000" w:themeColor="text1"/>
              </w:rPr>
            </w:pPr>
          </w:p>
          <w:p w14:paraId="4240F35B" w14:textId="77777777" w:rsidR="00A909BC" w:rsidRDefault="00A909BC" w:rsidP="009671EC">
            <w:pPr>
              <w:snapToGrid w:val="0"/>
              <w:jc w:val="both"/>
              <w:rPr>
                <w:rFonts w:cs="Times New Roman"/>
                <w:color w:val="000000" w:themeColor="text1"/>
              </w:rPr>
            </w:pPr>
          </w:p>
          <w:p w14:paraId="50C4B6B6" w14:textId="77777777" w:rsidR="00A909BC" w:rsidRDefault="00A909BC" w:rsidP="009671EC">
            <w:pPr>
              <w:snapToGrid w:val="0"/>
              <w:jc w:val="both"/>
              <w:rPr>
                <w:rFonts w:cs="Times New Roman"/>
                <w:color w:val="000000" w:themeColor="text1"/>
              </w:rPr>
            </w:pPr>
          </w:p>
          <w:p w14:paraId="25A236FD" w14:textId="77777777" w:rsidR="00A909BC" w:rsidRDefault="00A909BC" w:rsidP="009671EC">
            <w:pPr>
              <w:snapToGrid w:val="0"/>
              <w:jc w:val="both"/>
              <w:rPr>
                <w:rFonts w:cs="Times New Roman"/>
                <w:color w:val="000000" w:themeColor="text1"/>
              </w:rPr>
            </w:pPr>
          </w:p>
        </w:tc>
      </w:tr>
      <w:tr w:rsidR="00A909BC" w14:paraId="69683966" w14:textId="77777777" w:rsidTr="009671EC">
        <w:trPr>
          <w:trHeight w:val="403"/>
        </w:trPr>
        <w:tc>
          <w:tcPr>
            <w:tcW w:w="4898" w:type="dxa"/>
            <w:tcBorders>
              <w:top w:val="single" w:sz="4" w:space="0" w:color="auto"/>
              <w:left w:val="single" w:sz="4" w:space="0" w:color="auto"/>
              <w:bottom w:val="single" w:sz="4" w:space="0" w:color="auto"/>
              <w:right w:val="single" w:sz="4" w:space="0" w:color="auto"/>
            </w:tcBorders>
            <w:hideMark/>
          </w:tcPr>
          <w:p w14:paraId="1D2B9B68" w14:textId="77777777" w:rsidR="00A909BC" w:rsidRDefault="00A909BC" w:rsidP="009671EC">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2CF5B688" w14:textId="77777777" w:rsidR="00A909BC" w:rsidRDefault="00A909BC" w:rsidP="009671EC">
            <w:pPr>
              <w:jc w:val="both"/>
              <w:rPr>
                <w:rFonts w:cs="Times New Roman"/>
                <w:color w:val="000000" w:themeColor="text1"/>
              </w:rPr>
            </w:pPr>
          </w:p>
        </w:tc>
      </w:tr>
      <w:tr w:rsidR="00A909BC" w14:paraId="742C0BA7" w14:textId="77777777" w:rsidTr="009671EC">
        <w:trPr>
          <w:trHeight w:val="293"/>
        </w:trPr>
        <w:tc>
          <w:tcPr>
            <w:tcW w:w="4898" w:type="dxa"/>
            <w:tcBorders>
              <w:top w:val="single" w:sz="4" w:space="0" w:color="auto"/>
              <w:left w:val="single" w:sz="4" w:space="0" w:color="auto"/>
              <w:bottom w:val="single" w:sz="4" w:space="0" w:color="auto"/>
              <w:right w:val="single" w:sz="4" w:space="0" w:color="auto"/>
            </w:tcBorders>
            <w:hideMark/>
          </w:tcPr>
          <w:p w14:paraId="5E6EEE85" w14:textId="77777777" w:rsidR="00A909BC" w:rsidRDefault="00A909BC" w:rsidP="009671EC">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0C156CE" w14:textId="77777777" w:rsidR="00A909BC" w:rsidRDefault="00A909BC" w:rsidP="009671EC">
            <w:pPr>
              <w:jc w:val="both"/>
              <w:rPr>
                <w:rFonts w:cs="Times New Roman"/>
                <w:color w:val="000000" w:themeColor="text1"/>
              </w:rPr>
            </w:pPr>
          </w:p>
        </w:tc>
      </w:tr>
    </w:tbl>
    <w:p w14:paraId="58C7F84F"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0A8DC53F" w14:textId="77777777" w:rsidR="00A909BC" w:rsidRDefault="00A909BC" w:rsidP="00A909BC">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D4AD7E"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A909BC" w14:paraId="6A091596" w14:textId="77777777" w:rsidTr="009671EC">
        <w:tc>
          <w:tcPr>
            <w:tcW w:w="5058" w:type="dxa"/>
            <w:tcBorders>
              <w:top w:val="single" w:sz="4" w:space="0" w:color="000000"/>
              <w:left w:val="single" w:sz="4" w:space="0" w:color="000000"/>
              <w:bottom w:val="single" w:sz="4" w:space="0" w:color="000000"/>
              <w:right w:val="nil"/>
            </w:tcBorders>
            <w:hideMark/>
          </w:tcPr>
          <w:p w14:paraId="2910B00A"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003E2D74" w14:textId="77777777" w:rsidR="00A909BC" w:rsidRDefault="00A909BC" w:rsidP="009671EC">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6C6268FF" w14:textId="77777777" w:rsidR="00A909BC" w:rsidRDefault="00A909BC" w:rsidP="009671EC">
            <w:pPr>
              <w:snapToGrid w:val="0"/>
              <w:jc w:val="both"/>
              <w:rPr>
                <w:rFonts w:cs="Times New Roman"/>
                <w:color w:val="000000" w:themeColor="text1"/>
                <w:szCs w:val="24"/>
                <w:lang w:eastAsia="zh-CN"/>
              </w:rPr>
            </w:pPr>
          </w:p>
          <w:p w14:paraId="1662DEC6" w14:textId="77777777" w:rsidR="00A909BC" w:rsidRDefault="00A909BC" w:rsidP="009671EC">
            <w:pPr>
              <w:snapToGrid w:val="0"/>
              <w:jc w:val="both"/>
              <w:rPr>
                <w:rFonts w:cs="Times New Roman"/>
                <w:color w:val="000000" w:themeColor="text1"/>
                <w:szCs w:val="24"/>
                <w:lang w:eastAsia="zh-CN"/>
              </w:rPr>
            </w:pPr>
          </w:p>
        </w:tc>
      </w:tr>
      <w:tr w:rsidR="00A909BC" w14:paraId="0B97282E" w14:textId="77777777" w:rsidTr="009671EC">
        <w:tc>
          <w:tcPr>
            <w:tcW w:w="5058" w:type="dxa"/>
            <w:tcBorders>
              <w:top w:val="single" w:sz="4" w:space="0" w:color="000000"/>
              <w:left w:val="single" w:sz="4" w:space="0" w:color="000000"/>
              <w:bottom w:val="single" w:sz="4" w:space="0" w:color="000000"/>
              <w:right w:val="nil"/>
            </w:tcBorders>
            <w:hideMark/>
          </w:tcPr>
          <w:p w14:paraId="798E1C84"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5BE8EBE9" w14:textId="77777777" w:rsidR="00A909BC" w:rsidRDefault="00A909BC" w:rsidP="009671EC">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 xml:space="preserve">kurio kvalifikacija tiekėjas </w:t>
            </w:r>
            <w:r>
              <w:rPr>
                <w:rFonts w:cs="Times New Roman"/>
                <w:i/>
                <w:iCs/>
                <w:szCs w:val="24"/>
                <w:u w:val="single"/>
              </w:rPr>
              <w:lastRenderedPageBreak/>
              <w:t>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11AF4282" w14:textId="77777777" w:rsidR="00A909BC" w:rsidRDefault="00A909BC" w:rsidP="009671EC">
            <w:pPr>
              <w:snapToGrid w:val="0"/>
              <w:jc w:val="both"/>
              <w:rPr>
                <w:rFonts w:cs="Times New Roman"/>
                <w:color w:val="000000" w:themeColor="text1"/>
                <w:szCs w:val="24"/>
                <w:lang w:eastAsia="zh-CN"/>
              </w:rPr>
            </w:pPr>
          </w:p>
        </w:tc>
      </w:tr>
      <w:tr w:rsidR="00A909BC" w14:paraId="0D3375B3" w14:textId="77777777" w:rsidTr="009671EC">
        <w:tc>
          <w:tcPr>
            <w:tcW w:w="5058" w:type="dxa"/>
            <w:tcBorders>
              <w:top w:val="single" w:sz="4" w:space="0" w:color="000000"/>
              <w:left w:val="single" w:sz="4" w:space="0" w:color="000000"/>
              <w:bottom w:val="single" w:sz="4" w:space="0" w:color="000000"/>
              <w:right w:val="nil"/>
            </w:tcBorders>
            <w:hideMark/>
          </w:tcPr>
          <w:p w14:paraId="40ED33F8"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66EF80F7" w14:textId="77777777" w:rsidR="00A909BC" w:rsidRDefault="00A909BC" w:rsidP="009671EC">
            <w:pPr>
              <w:snapToGrid w:val="0"/>
              <w:jc w:val="both"/>
              <w:rPr>
                <w:rFonts w:cs="Times New Roman"/>
                <w:color w:val="000000" w:themeColor="text1"/>
                <w:szCs w:val="24"/>
                <w:lang w:eastAsia="zh-CN"/>
              </w:rPr>
            </w:pPr>
          </w:p>
        </w:tc>
      </w:tr>
      <w:tr w:rsidR="00A909BC" w14:paraId="569B00BE" w14:textId="77777777" w:rsidTr="009671EC">
        <w:tc>
          <w:tcPr>
            <w:tcW w:w="5058" w:type="dxa"/>
            <w:tcBorders>
              <w:top w:val="single" w:sz="4" w:space="0" w:color="000000"/>
              <w:left w:val="single" w:sz="4" w:space="0" w:color="000000"/>
              <w:bottom w:val="single" w:sz="4" w:space="0" w:color="000000"/>
              <w:right w:val="nil"/>
            </w:tcBorders>
            <w:hideMark/>
          </w:tcPr>
          <w:p w14:paraId="0A371212" w14:textId="77777777" w:rsidR="00A909BC" w:rsidRDefault="00A909BC" w:rsidP="009671EC">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7DBCFF4C" w14:textId="77777777" w:rsidR="00A909BC" w:rsidRDefault="00A909BC" w:rsidP="009671EC">
            <w:pPr>
              <w:snapToGrid w:val="0"/>
              <w:jc w:val="both"/>
              <w:rPr>
                <w:rFonts w:cs="Times New Roman"/>
                <w:color w:val="000000" w:themeColor="text1"/>
                <w:szCs w:val="24"/>
                <w:lang w:eastAsia="zh-CN"/>
              </w:rPr>
            </w:pPr>
          </w:p>
        </w:tc>
      </w:tr>
      <w:tr w:rsidR="00A909BC" w14:paraId="535E5105" w14:textId="77777777" w:rsidTr="009671EC">
        <w:tc>
          <w:tcPr>
            <w:tcW w:w="5058" w:type="dxa"/>
            <w:tcBorders>
              <w:top w:val="single" w:sz="4" w:space="0" w:color="000000"/>
              <w:left w:val="single" w:sz="4" w:space="0" w:color="000000"/>
              <w:bottom w:val="single" w:sz="4" w:space="0" w:color="000000"/>
              <w:right w:val="nil"/>
            </w:tcBorders>
            <w:hideMark/>
          </w:tcPr>
          <w:p w14:paraId="137855DD" w14:textId="77777777" w:rsidR="00A909BC" w:rsidRDefault="00A909BC" w:rsidP="009671EC">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A82B4CA" w14:textId="77777777" w:rsidR="00A909BC" w:rsidRDefault="00A909BC" w:rsidP="009671EC">
            <w:pPr>
              <w:snapToGrid w:val="0"/>
              <w:jc w:val="both"/>
              <w:rPr>
                <w:rFonts w:cs="Times New Roman"/>
                <w:color w:val="000000" w:themeColor="text1"/>
                <w:szCs w:val="24"/>
                <w:lang w:eastAsia="zh-CN"/>
              </w:rPr>
            </w:pPr>
          </w:p>
        </w:tc>
      </w:tr>
      <w:tr w:rsidR="00A909BC" w14:paraId="7FCB6BDB" w14:textId="77777777" w:rsidTr="009671EC">
        <w:tc>
          <w:tcPr>
            <w:tcW w:w="5058" w:type="dxa"/>
            <w:tcBorders>
              <w:top w:val="single" w:sz="4" w:space="0" w:color="000000"/>
              <w:left w:val="single" w:sz="4" w:space="0" w:color="000000"/>
              <w:bottom w:val="single" w:sz="4" w:space="0" w:color="000000"/>
              <w:right w:val="nil"/>
            </w:tcBorders>
            <w:hideMark/>
          </w:tcPr>
          <w:p w14:paraId="64570A06" w14:textId="77777777" w:rsidR="00A909BC" w:rsidRDefault="00A909BC" w:rsidP="009671EC">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A2886E1" w14:textId="77777777" w:rsidR="00A909BC" w:rsidRDefault="00A909BC" w:rsidP="009671EC">
            <w:pPr>
              <w:snapToGrid w:val="0"/>
              <w:jc w:val="both"/>
              <w:rPr>
                <w:rFonts w:cs="Times New Roman"/>
                <w:color w:val="000000" w:themeColor="text1"/>
                <w:szCs w:val="24"/>
                <w:lang w:eastAsia="zh-CN"/>
              </w:rPr>
            </w:pPr>
          </w:p>
        </w:tc>
      </w:tr>
    </w:tbl>
    <w:p w14:paraId="39F5B628"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2259F14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6F89F4FA" w14:textId="5AF722E4"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E26BE1">
        <w:rPr>
          <w:rFonts w:cs="Times New Roman"/>
          <w:kern w:val="2"/>
          <w:szCs w:val="24"/>
          <w:lang w:eastAsia="hi-IN" w:bidi="hi-IN"/>
        </w:rPr>
        <w:t>paskelbus Europos Sąjungos oficialiojo leidinio priede http://ted.europa.eu, Centrinėje viešųjų pirkimų informacinėje sistemoje (CVP IS) adresu https://viesiejipirkimai.lt</w:t>
      </w:r>
      <w:r>
        <w:rPr>
          <w:rFonts w:cs="Times New Roman"/>
          <w:kern w:val="2"/>
          <w:szCs w:val="24"/>
          <w:lang w:eastAsia="hi-IN" w:bidi="hi-IN"/>
        </w:rPr>
        <w:t>;</w:t>
      </w:r>
    </w:p>
    <w:p w14:paraId="1A87FFE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6E70F5BD"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7E905608" w14:textId="77777777" w:rsidR="00A909BC" w:rsidRDefault="00A909BC" w:rsidP="00A909BC">
      <w:pPr>
        <w:jc w:val="both"/>
        <w:rPr>
          <w:rFonts w:cs="Tahoma"/>
          <w:b/>
          <w:szCs w:val="24"/>
        </w:rPr>
      </w:pPr>
      <w:r>
        <w:rPr>
          <w:rFonts w:cs="Tahoma"/>
          <w:b/>
          <w:szCs w:val="24"/>
        </w:rPr>
        <w:t>Mes siūlome:</w:t>
      </w:r>
    </w:p>
    <w:p w14:paraId="4904D0CA" w14:textId="53200301" w:rsidR="000F5551" w:rsidRPr="00131799" w:rsidRDefault="00A909BC" w:rsidP="000F5551">
      <w:pPr>
        <w:jc w:val="both"/>
        <w:rPr>
          <w:rFonts w:cs="Tahoma"/>
          <w:b/>
          <w:i/>
          <w:iCs/>
          <w:szCs w:val="24"/>
        </w:rPr>
      </w:pPr>
      <w:r w:rsidRPr="00131799">
        <w:rPr>
          <w:rFonts w:cs="Tahoma"/>
          <w:b/>
          <w:i/>
          <w:iCs/>
          <w:szCs w:val="24"/>
        </w:rPr>
        <w:t>3 lentelė</w:t>
      </w:r>
    </w:p>
    <w:tbl>
      <w:tblPr>
        <w:tblStyle w:val="TableGrid"/>
        <w:tblW w:w="12686" w:type="dxa"/>
        <w:tblLook w:val="04A0" w:firstRow="1" w:lastRow="0" w:firstColumn="1" w:lastColumn="0" w:noHBand="0" w:noVBand="1"/>
      </w:tblPr>
      <w:tblGrid>
        <w:gridCol w:w="917"/>
        <w:gridCol w:w="1585"/>
        <w:gridCol w:w="1264"/>
        <w:gridCol w:w="1443"/>
        <w:gridCol w:w="1590"/>
        <w:gridCol w:w="1560"/>
        <w:gridCol w:w="1417"/>
        <w:gridCol w:w="987"/>
        <w:gridCol w:w="1923"/>
      </w:tblGrid>
      <w:tr w:rsidR="007518F5" w:rsidRPr="000F5551" w14:paraId="1422232A" w14:textId="77777777" w:rsidTr="00E651F0">
        <w:trPr>
          <w:gridAfter w:val="2"/>
          <w:wAfter w:w="2910" w:type="dxa"/>
        </w:trPr>
        <w:tc>
          <w:tcPr>
            <w:tcW w:w="917" w:type="dxa"/>
            <w:tcBorders>
              <w:top w:val="single" w:sz="4" w:space="0" w:color="auto"/>
              <w:left w:val="single" w:sz="4" w:space="0" w:color="auto"/>
              <w:bottom w:val="single" w:sz="4" w:space="0" w:color="auto"/>
              <w:right w:val="single" w:sz="4" w:space="0" w:color="auto"/>
            </w:tcBorders>
            <w:hideMark/>
          </w:tcPr>
          <w:p w14:paraId="58CAAE8C" w14:textId="77777777" w:rsidR="000F5551" w:rsidRPr="000F5551" w:rsidRDefault="000F5551" w:rsidP="000F5551">
            <w:pPr>
              <w:jc w:val="both"/>
              <w:rPr>
                <w:rFonts w:cs="Tahoma"/>
                <w:szCs w:val="24"/>
              </w:rPr>
            </w:pPr>
            <w:r w:rsidRPr="000F5551">
              <w:rPr>
                <w:rFonts w:cs="Tahoma"/>
                <w:szCs w:val="24"/>
              </w:rPr>
              <w:t>Eil. Nr.</w:t>
            </w:r>
          </w:p>
        </w:tc>
        <w:tc>
          <w:tcPr>
            <w:tcW w:w="1585" w:type="dxa"/>
            <w:tcBorders>
              <w:top w:val="single" w:sz="4" w:space="0" w:color="auto"/>
              <w:left w:val="single" w:sz="4" w:space="0" w:color="auto"/>
              <w:bottom w:val="single" w:sz="4" w:space="0" w:color="auto"/>
              <w:right w:val="single" w:sz="4" w:space="0" w:color="auto"/>
            </w:tcBorders>
            <w:hideMark/>
          </w:tcPr>
          <w:p w14:paraId="7297108A" w14:textId="77777777" w:rsidR="000F5551" w:rsidRPr="000F5551" w:rsidRDefault="000F5551" w:rsidP="000F5551">
            <w:pPr>
              <w:jc w:val="both"/>
              <w:rPr>
                <w:rFonts w:cs="Tahoma"/>
                <w:szCs w:val="24"/>
              </w:rPr>
            </w:pPr>
            <w:r w:rsidRPr="000F5551">
              <w:rPr>
                <w:rFonts w:cs="Tahoma"/>
                <w:szCs w:val="24"/>
              </w:rPr>
              <w:t>Prekės pavadinimas</w:t>
            </w:r>
          </w:p>
        </w:tc>
        <w:tc>
          <w:tcPr>
            <w:tcW w:w="1264" w:type="dxa"/>
            <w:tcBorders>
              <w:top w:val="single" w:sz="4" w:space="0" w:color="auto"/>
              <w:left w:val="single" w:sz="4" w:space="0" w:color="auto"/>
              <w:bottom w:val="single" w:sz="4" w:space="0" w:color="auto"/>
              <w:right w:val="single" w:sz="4" w:space="0" w:color="auto"/>
            </w:tcBorders>
            <w:hideMark/>
          </w:tcPr>
          <w:p w14:paraId="28627C9D" w14:textId="77777777" w:rsidR="000F5551" w:rsidRPr="000F5551" w:rsidRDefault="000F5551" w:rsidP="000F5551">
            <w:pPr>
              <w:jc w:val="both"/>
              <w:rPr>
                <w:rFonts w:cs="Tahoma"/>
                <w:szCs w:val="24"/>
              </w:rPr>
            </w:pPr>
            <w:r w:rsidRPr="000F5551">
              <w:rPr>
                <w:rFonts w:cs="Tahoma"/>
                <w:szCs w:val="24"/>
              </w:rPr>
              <w:t>Mato vnt.</w:t>
            </w:r>
          </w:p>
        </w:tc>
        <w:tc>
          <w:tcPr>
            <w:tcW w:w="1443" w:type="dxa"/>
            <w:tcBorders>
              <w:top w:val="single" w:sz="4" w:space="0" w:color="auto"/>
              <w:left w:val="single" w:sz="4" w:space="0" w:color="auto"/>
              <w:bottom w:val="single" w:sz="4" w:space="0" w:color="auto"/>
              <w:right w:val="single" w:sz="4" w:space="0" w:color="auto"/>
            </w:tcBorders>
            <w:hideMark/>
          </w:tcPr>
          <w:p w14:paraId="65535DE3" w14:textId="77777777" w:rsidR="000F5551" w:rsidRPr="000F5551" w:rsidRDefault="000F5551" w:rsidP="000F5551">
            <w:pPr>
              <w:jc w:val="both"/>
              <w:rPr>
                <w:rFonts w:cs="Tahoma"/>
                <w:szCs w:val="24"/>
              </w:rPr>
            </w:pPr>
            <w:r w:rsidRPr="000F5551">
              <w:rPr>
                <w:rFonts w:cs="Tahoma"/>
                <w:szCs w:val="24"/>
              </w:rPr>
              <w:t>Planuojamas kiekis</w:t>
            </w:r>
          </w:p>
        </w:tc>
        <w:tc>
          <w:tcPr>
            <w:tcW w:w="1590" w:type="dxa"/>
            <w:tcBorders>
              <w:top w:val="single" w:sz="4" w:space="0" w:color="auto"/>
              <w:left w:val="single" w:sz="4" w:space="0" w:color="auto"/>
              <w:bottom w:val="single" w:sz="4" w:space="0" w:color="auto"/>
              <w:right w:val="single" w:sz="4" w:space="0" w:color="auto"/>
            </w:tcBorders>
            <w:hideMark/>
          </w:tcPr>
          <w:p w14:paraId="4A45B8E9" w14:textId="77777777" w:rsidR="000F5551" w:rsidRPr="000F5551" w:rsidRDefault="000F5551" w:rsidP="000F5551">
            <w:pPr>
              <w:jc w:val="both"/>
              <w:rPr>
                <w:rFonts w:cs="Tahoma"/>
                <w:szCs w:val="24"/>
              </w:rPr>
            </w:pPr>
            <w:r w:rsidRPr="000F5551">
              <w:rPr>
                <w:rFonts w:cs="Tahoma"/>
                <w:szCs w:val="24"/>
              </w:rPr>
              <w:t>Mato vnt. kaina be PVM</w:t>
            </w:r>
          </w:p>
          <w:p w14:paraId="6FD3AE9D" w14:textId="77777777" w:rsidR="000F5551" w:rsidRPr="000F5551" w:rsidRDefault="000F5551" w:rsidP="000F5551">
            <w:pPr>
              <w:jc w:val="both"/>
              <w:rPr>
                <w:rFonts w:cs="Tahoma"/>
                <w:szCs w:val="24"/>
              </w:rPr>
            </w:pPr>
            <w:r w:rsidRPr="000F5551">
              <w:rPr>
                <w:rFonts w:cs="Tahoma"/>
                <w:szCs w:val="24"/>
              </w:rPr>
              <w:t>Eur</w:t>
            </w:r>
          </w:p>
        </w:tc>
        <w:tc>
          <w:tcPr>
            <w:tcW w:w="1560" w:type="dxa"/>
            <w:tcBorders>
              <w:top w:val="single" w:sz="4" w:space="0" w:color="auto"/>
              <w:left w:val="single" w:sz="4" w:space="0" w:color="auto"/>
              <w:bottom w:val="single" w:sz="4" w:space="0" w:color="auto"/>
              <w:right w:val="single" w:sz="4" w:space="0" w:color="auto"/>
            </w:tcBorders>
            <w:hideMark/>
          </w:tcPr>
          <w:p w14:paraId="26DEB36C" w14:textId="77777777" w:rsidR="000F5551" w:rsidRPr="000F5551" w:rsidRDefault="000F5551" w:rsidP="000F5551">
            <w:pPr>
              <w:jc w:val="both"/>
              <w:rPr>
                <w:rFonts w:cs="Tahoma"/>
                <w:szCs w:val="24"/>
              </w:rPr>
            </w:pPr>
            <w:r w:rsidRPr="000F5551">
              <w:rPr>
                <w:rFonts w:cs="Tahoma"/>
                <w:szCs w:val="24"/>
              </w:rPr>
              <w:t>Mato vnt. kainos PVM</w:t>
            </w:r>
          </w:p>
          <w:p w14:paraId="48960FC6" w14:textId="77777777" w:rsidR="000F5551" w:rsidRPr="000F5551" w:rsidRDefault="000F5551" w:rsidP="000F5551">
            <w:pPr>
              <w:jc w:val="both"/>
              <w:rPr>
                <w:rFonts w:cs="Tahoma"/>
                <w:szCs w:val="24"/>
              </w:rPr>
            </w:pPr>
            <w:r w:rsidRPr="000F5551">
              <w:rPr>
                <w:rFonts w:cs="Tahoma"/>
                <w:szCs w:val="24"/>
              </w:rPr>
              <w:t>Eur</w:t>
            </w:r>
          </w:p>
        </w:tc>
        <w:tc>
          <w:tcPr>
            <w:tcW w:w="1417" w:type="dxa"/>
            <w:tcBorders>
              <w:top w:val="single" w:sz="4" w:space="0" w:color="auto"/>
              <w:left w:val="single" w:sz="4" w:space="0" w:color="auto"/>
              <w:bottom w:val="single" w:sz="4" w:space="0" w:color="auto"/>
              <w:right w:val="single" w:sz="4" w:space="0" w:color="auto"/>
            </w:tcBorders>
            <w:hideMark/>
          </w:tcPr>
          <w:p w14:paraId="3FE7FB18" w14:textId="77777777" w:rsidR="000F5551" w:rsidRPr="000F5551" w:rsidRDefault="000F5551" w:rsidP="000F5551">
            <w:pPr>
              <w:jc w:val="both"/>
              <w:rPr>
                <w:rFonts w:cs="Tahoma"/>
                <w:szCs w:val="24"/>
              </w:rPr>
            </w:pPr>
            <w:r w:rsidRPr="000F5551">
              <w:rPr>
                <w:rFonts w:cs="Tahoma"/>
                <w:szCs w:val="24"/>
              </w:rPr>
              <w:t>Bendra kaina  su PVM</w:t>
            </w:r>
          </w:p>
          <w:p w14:paraId="41988B3B" w14:textId="77777777" w:rsidR="000F5551" w:rsidRPr="000F5551" w:rsidRDefault="000F5551" w:rsidP="000F5551">
            <w:pPr>
              <w:jc w:val="both"/>
              <w:rPr>
                <w:rFonts w:cs="Tahoma"/>
                <w:szCs w:val="24"/>
              </w:rPr>
            </w:pPr>
            <w:r w:rsidRPr="000F5551">
              <w:rPr>
                <w:rFonts w:cs="Tahoma"/>
                <w:szCs w:val="24"/>
              </w:rPr>
              <w:t>Eur</w:t>
            </w:r>
          </w:p>
        </w:tc>
      </w:tr>
      <w:tr w:rsidR="007518F5" w:rsidRPr="000F5551" w14:paraId="1BE79FA5" w14:textId="77777777" w:rsidTr="00E651F0">
        <w:trPr>
          <w:gridAfter w:val="2"/>
          <w:wAfter w:w="2910" w:type="dxa"/>
        </w:trPr>
        <w:tc>
          <w:tcPr>
            <w:tcW w:w="917" w:type="dxa"/>
            <w:tcBorders>
              <w:top w:val="single" w:sz="4" w:space="0" w:color="auto"/>
              <w:left w:val="single" w:sz="4" w:space="0" w:color="auto"/>
              <w:bottom w:val="single" w:sz="4" w:space="0" w:color="auto"/>
              <w:right w:val="single" w:sz="4" w:space="0" w:color="auto"/>
            </w:tcBorders>
            <w:hideMark/>
          </w:tcPr>
          <w:p w14:paraId="7CABB5BB" w14:textId="77777777" w:rsidR="000F5551" w:rsidRPr="000F5551" w:rsidRDefault="000F5551" w:rsidP="000F5551">
            <w:pPr>
              <w:jc w:val="both"/>
              <w:rPr>
                <w:rFonts w:cs="Tahoma"/>
                <w:i/>
                <w:iCs/>
                <w:szCs w:val="24"/>
              </w:rPr>
            </w:pPr>
            <w:r w:rsidRPr="000F5551">
              <w:rPr>
                <w:rFonts w:cs="Tahoma"/>
                <w:i/>
                <w:iCs/>
                <w:szCs w:val="24"/>
              </w:rPr>
              <w:t>1</w:t>
            </w:r>
          </w:p>
        </w:tc>
        <w:tc>
          <w:tcPr>
            <w:tcW w:w="1585" w:type="dxa"/>
            <w:tcBorders>
              <w:top w:val="single" w:sz="4" w:space="0" w:color="auto"/>
              <w:left w:val="single" w:sz="4" w:space="0" w:color="auto"/>
              <w:bottom w:val="single" w:sz="4" w:space="0" w:color="auto"/>
              <w:right w:val="single" w:sz="4" w:space="0" w:color="auto"/>
            </w:tcBorders>
            <w:hideMark/>
          </w:tcPr>
          <w:p w14:paraId="6267BEF8" w14:textId="77777777" w:rsidR="000F5551" w:rsidRPr="000F5551" w:rsidRDefault="000F5551" w:rsidP="000F5551">
            <w:pPr>
              <w:jc w:val="both"/>
              <w:rPr>
                <w:rFonts w:cs="Tahoma"/>
                <w:i/>
                <w:iCs/>
                <w:szCs w:val="24"/>
              </w:rPr>
            </w:pPr>
            <w:r w:rsidRPr="000F5551">
              <w:rPr>
                <w:rFonts w:cs="Tahoma"/>
                <w:i/>
                <w:iCs/>
                <w:szCs w:val="24"/>
              </w:rPr>
              <w:t>2</w:t>
            </w:r>
          </w:p>
        </w:tc>
        <w:tc>
          <w:tcPr>
            <w:tcW w:w="1264" w:type="dxa"/>
            <w:tcBorders>
              <w:top w:val="single" w:sz="4" w:space="0" w:color="auto"/>
              <w:left w:val="single" w:sz="4" w:space="0" w:color="auto"/>
              <w:bottom w:val="single" w:sz="4" w:space="0" w:color="auto"/>
              <w:right w:val="single" w:sz="4" w:space="0" w:color="auto"/>
            </w:tcBorders>
            <w:hideMark/>
          </w:tcPr>
          <w:p w14:paraId="411609A2" w14:textId="77777777" w:rsidR="000F5551" w:rsidRPr="000F5551" w:rsidRDefault="000F5551" w:rsidP="000F5551">
            <w:pPr>
              <w:jc w:val="both"/>
              <w:rPr>
                <w:rFonts w:cs="Tahoma"/>
                <w:i/>
                <w:iCs/>
                <w:szCs w:val="24"/>
              </w:rPr>
            </w:pPr>
            <w:r w:rsidRPr="000F5551">
              <w:rPr>
                <w:rFonts w:cs="Tahoma"/>
                <w:i/>
                <w:iCs/>
                <w:szCs w:val="24"/>
              </w:rPr>
              <w:t>3</w:t>
            </w:r>
          </w:p>
        </w:tc>
        <w:tc>
          <w:tcPr>
            <w:tcW w:w="1443" w:type="dxa"/>
            <w:tcBorders>
              <w:top w:val="single" w:sz="4" w:space="0" w:color="auto"/>
              <w:left w:val="single" w:sz="4" w:space="0" w:color="auto"/>
              <w:bottom w:val="single" w:sz="4" w:space="0" w:color="auto"/>
              <w:right w:val="single" w:sz="4" w:space="0" w:color="auto"/>
            </w:tcBorders>
            <w:hideMark/>
          </w:tcPr>
          <w:p w14:paraId="057C6804" w14:textId="77777777" w:rsidR="000F5551" w:rsidRPr="000F5551" w:rsidRDefault="000F5551" w:rsidP="000F5551">
            <w:pPr>
              <w:jc w:val="both"/>
              <w:rPr>
                <w:rFonts w:cs="Tahoma"/>
                <w:i/>
                <w:iCs/>
                <w:szCs w:val="24"/>
              </w:rPr>
            </w:pPr>
            <w:r w:rsidRPr="000F5551">
              <w:rPr>
                <w:rFonts w:cs="Tahoma"/>
                <w:i/>
                <w:iCs/>
                <w:szCs w:val="24"/>
              </w:rPr>
              <w:t>4</w:t>
            </w:r>
          </w:p>
        </w:tc>
        <w:tc>
          <w:tcPr>
            <w:tcW w:w="1590" w:type="dxa"/>
            <w:tcBorders>
              <w:top w:val="single" w:sz="4" w:space="0" w:color="auto"/>
              <w:left w:val="single" w:sz="4" w:space="0" w:color="auto"/>
              <w:bottom w:val="single" w:sz="4" w:space="0" w:color="auto"/>
              <w:right w:val="single" w:sz="4" w:space="0" w:color="auto"/>
            </w:tcBorders>
            <w:hideMark/>
          </w:tcPr>
          <w:p w14:paraId="10AF24F7" w14:textId="77777777" w:rsidR="000F5551" w:rsidRPr="000F5551" w:rsidRDefault="000F5551" w:rsidP="000F5551">
            <w:pPr>
              <w:jc w:val="both"/>
              <w:rPr>
                <w:rFonts w:cs="Tahoma"/>
                <w:i/>
                <w:iCs/>
                <w:szCs w:val="24"/>
              </w:rPr>
            </w:pPr>
            <w:r w:rsidRPr="000F5551">
              <w:rPr>
                <w:rFonts w:cs="Tahoma"/>
                <w:i/>
                <w:iCs/>
                <w:szCs w:val="24"/>
              </w:rPr>
              <w:t>5</w:t>
            </w:r>
          </w:p>
        </w:tc>
        <w:tc>
          <w:tcPr>
            <w:tcW w:w="1560" w:type="dxa"/>
            <w:tcBorders>
              <w:top w:val="single" w:sz="4" w:space="0" w:color="auto"/>
              <w:left w:val="single" w:sz="4" w:space="0" w:color="auto"/>
              <w:bottom w:val="single" w:sz="4" w:space="0" w:color="auto"/>
              <w:right w:val="single" w:sz="4" w:space="0" w:color="auto"/>
            </w:tcBorders>
            <w:hideMark/>
          </w:tcPr>
          <w:p w14:paraId="2A29E475" w14:textId="77777777" w:rsidR="000F5551" w:rsidRPr="000F5551" w:rsidRDefault="000F5551" w:rsidP="000F5551">
            <w:pPr>
              <w:jc w:val="both"/>
              <w:rPr>
                <w:rFonts w:cs="Tahoma"/>
                <w:i/>
                <w:iCs/>
                <w:szCs w:val="24"/>
              </w:rPr>
            </w:pPr>
            <w:r w:rsidRPr="000F5551">
              <w:rPr>
                <w:rFonts w:cs="Tahoma"/>
                <w:i/>
                <w:iCs/>
                <w:szCs w:val="24"/>
              </w:rPr>
              <w:t>6</w:t>
            </w:r>
          </w:p>
        </w:tc>
        <w:tc>
          <w:tcPr>
            <w:tcW w:w="1417" w:type="dxa"/>
            <w:tcBorders>
              <w:top w:val="single" w:sz="4" w:space="0" w:color="auto"/>
              <w:left w:val="single" w:sz="4" w:space="0" w:color="auto"/>
              <w:bottom w:val="single" w:sz="4" w:space="0" w:color="auto"/>
              <w:right w:val="single" w:sz="4" w:space="0" w:color="auto"/>
            </w:tcBorders>
            <w:hideMark/>
          </w:tcPr>
          <w:p w14:paraId="242E3658" w14:textId="77777777" w:rsidR="000F5551" w:rsidRPr="000F5551" w:rsidRDefault="000F5551" w:rsidP="000F5551">
            <w:pPr>
              <w:jc w:val="both"/>
              <w:rPr>
                <w:rFonts w:cs="Tahoma"/>
                <w:i/>
                <w:iCs/>
                <w:szCs w:val="24"/>
              </w:rPr>
            </w:pPr>
            <w:r w:rsidRPr="000F5551">
              <w:rPr>
                <w:rFonts w:cs="Tahoma"/>
                <w:i/>
                <w:iCs/>
                <w:szCs w:val="24"/>
              </w:rPr>
              <w:t>7</w:t>
            </w:r>
          </w:p>
        </w:tc>
      </w:tr>
      <w:tr w:rsidR="007518F5" w:rsidRPr="000F5551" w14:paraId="7F53BE0C" w14:textId="77777777" w:rsidTr="00E651F0">
        <w:trPr>
          <w:gridAfter w:val="2"/>
          <w:wAfter w:w="2910" w:type="dxa"/>
        </w:trPr>
        <w:tc>
          <w:tcPr>
            <w:tcW w:w="917" w:type="dxa"/>
            <w:tcBorders>
              <w:top w:val="nil"/>
              <w:left w:val="single" w:sz="4" w:space="0" w:color="auto"/>
              <w:bottom w:val="nil"/>
              <w:right w:val="single" w:sz="4" w:space="0" w:color="auto"/>
            </w:tcBorders>
            <w:hideMark/>
          </w:tcPr>
          <w:p w14:paraId="1FE42FF8" w14:textId="77777777" w:rsidR="000F5551" w:rsidRPr="000F5551" w:rsidRDefault="000F5551" w:rsidP="000F5551">
            <w:pPr>
              <w:jc w:val="both"/>
              <w:rPr>
                <w:rFonts w:cs="Tahoma"/>
                <w:szCs w:val="24"/>
              </w:rPr>
            </w:pPr>
            <w:r w:rsidRPr="000F5551">
              <w:rPr>
                <w:rFonts w:cs="Tahoma"/>
                <w:szCs w:val="24"/>
              </w:rPr>
              <w:t>1.</w:t>
            </w:r>
          </w:p>
        </w:tc>
        <w:tc>
          <w:tcPr>
            <w:tcW w:w="1585" w:type="dxa"/>
            <w:tcBorders>
              <w:top w:val="nil"/>
              <w:left w:val="single" w:sz="4" w:space="0" w:color="auto"/>
              <w:bottom w:val="single" w:sz="4" w:space="0" w:color="auto"/>
              <w:right w:val="single" w:sz="4" w:space="0" w:color="auto"/>
            </w:tcBorders>
            <w:hideMark/>
          </w:tcPr>
          <w:p w14:paraId="10110B52" w14:textId="6CCC9E8D" w:rsidR="000F5551" w:rsidRPr="000F5551" w:rsidRDefault="00560C38" w:rsidP="000F5551">
            <w:pPr>
              <w:jc w:val="both"/>
              <w:rPr>
                <w:rFonts w:cs="Tahoma"/>
                <w:szCs w:val="24"/>
              </w:rPr>
            </w:pPr>
            <w:r>
              <w:rPr>
                <w:rFonts w:cs="Tahoma"/>
                <w:szCs w:val="24"/>
              </w:rPr>
              <w:t>Automatinis krūtinės ląstos paspaud</w:t>
            </w:r>
            <w:r w:rsidR="00FD03E8">
              <w:rPr>
                <w:rFonts w:cs="Tahoma"/>
                <w:szCs w:val="24"/>
              </w:rPr>
              <w:t>imų prietaisas</w:t>
            </w:r>
          </w:p>
        </w:tc>
        <w:tc>
          <w:tcPr>
            <w:tcW w:w="1264" w:type="dxa"/>
            <w:tcBorders>
              <w:top w:val="nil"/>
              <w:left w:val="single" w:sz="4" w:space="0" w:color="auto"/>
              <w:bottom w:val="single" w:sz="4" w:space="0" w:color="auto"/>
              <w:right w:val="single" w:sz="4" w:space="0" w:color="auto"/>
            </w:tcBorders>
            <w:hideMark/>
          </w:tcPr>
          <w:p w14:paraId="78EC148A" w14:textId="77777777" w:rsidR="000F5551" w:rsidRPr="000F5551" w:rsidRDefault="000F5551" w:rsidP="000F5551">
            <w:pPr>
              <w:jc w:val="both"/>
              <w:rPr>
                <w:rFonts w:cs="Tahoma"/>
                <w:szCs w:val="24"/>
              </w:rPr>
            </w:pPr>
            <w:r w:rsidRPr="000F5551">
              <w:rPr>
                <w:rFonts w:cs="Tahoma"/>
                <w:szCs w:val="24"/>
              </w:rPr>
              <w:t>Vnt.</w:t>
            </w:r>
          </w:p>
        </w:tc>
        <w:tc>
          <w:tcPr>
            <w:tcW w:w="1443" w:type="dxa"/>
            <w:tcBorders>
              <w:top w:val="single" w:sz="4" w:space="0" w:color="auto"/>
              <w:left w:val="single" w:sz="4" w:space="0" w:color="auto"/>
              <w:bottom w:val="single" w:sz="4" w:space="0" w:color="auto"/>
              <w:right w:val="single" w:sz="4" w:space="0" w:color="auto"/>
            </w:tcBorders>
            <w:hideMark/>
          </w:tcPr>
          <w:p w14:paraId="13DCE47A" w14:textId="2E041DF9" w:rsidR="000F5551" w:rsidRPr="000F5551" w:rsidRDefault="00560C38" w:rsidP="000F5551">
            <w:pPr>
              <w:jc w:val="both"/>
              <w:rPr>
                <w:rFonts w:cs="Tahoma"/>
                <w:szCs w:val="24"/>
              </w:rPr>
            </w:pPr>
            <w:r>
              <w:rPr>
                <w:rFonts w:cs="Tahoma"/>
                <w:szCs w:val="24"/>
              </w:rPr>
              <w:t>2</w:t>
            </w:r>
          </w:p>
        </w:tc>
        <w:tc>
          <w:tcPr>
            <w:tcW w:w="1590" w:type="dxa"/>
            <w:tcBorders>
              <w:top w:val="single" w:sz="4" w:space="0" w:color="auto"/>
              <w:left w:val="single" w:sz="4" w:space="0" w:color="auto"/>
              <w:bottom w:val="single" w:sz="4" w:space="0" w:color="auto"/>
              <w:right w:val="single" w:sz="4" w:space="0" w:color="auto"/>
            </w:tcBorders>
          </w:tcPr>
          <w:p w14:paraId="1C35D6FE" w14:textId="77777777" w:rsidR="000F5551" w:rsidRPr="000F5551" w:rsidRDefault="000F5551" w:rsidP="000F5551">
            <w:pPr>
              <w:jc w:val="both"/>
              <w:rPr>
                <w:rFonts w:cs="Tahoma"/>
                <w:szCs w:val="24"/>
              </w:rPr>
            </w:pPr>
          </w:p>
        </w:tc>
        <w:tc>
          <w:tcPr>
            <w:tcW w:w="1560" w:type="dxa"/>
            <w:tcBorders>
              <w:top w:val="single" w:sz="4" w:space="0" w:color="auto"/>
              <w:left w:val="single" w:sz="4" w:space="0" w:color="auto"/>
              <w:bottom w:val="single" w:sz="4" w:space="0" w:color="auto"/>
              <w:right w:val="single" w:sz="4" w:space="0" w:color="auto"/>
            </w:tcBorders>
          </w:tcPr>
          <w:p w14:paraId="58858A5D" w14:textId="77777777" w:rsidR="000F5551" w:rsidRPr="000F5551" w:rsidRDefault="000F5551" w:rsidP="000F5551">
            <w:pPr>
              <w:jc w:val="both"/>
              <w:rPr>
                <w:rFonts w:cs="Tahoma"/>
                <w:szCs w:val="24"/>
              </w:rPr>
            </w:pPr>
          </w:p>
        </w:tc>
        <w:tc>
          <w:tcPr>
            <w:tcW w:w="1417" w:type="dxa"/>
            <w:tcBorders>
              <w:top w:val="single" w:sz="4" w:space="0" w:color="auto"/>
              <w:left w:val="single" w:sz="4" w:space="0" w:color="auto"/>
              <w:bottom w:val="single" w:sz="4" w:space="0" w:color="auto"/>
              <w:right w:val="single" w:sz="4" w:space="0" w:color="auto"/>
            </w:tcBorders>
          </w:tcPr>
          <w:p w14:paraId="161A058D" w14:textId="77777777" w:rsidR="000F5551" w:rsidRPr="000F5551" w:rsidRDefault="000F5551" w:rsidP="000F5551">
            <w:pPr>
              <w:jc w:val="both"/>
              <w:rPr>
                <w:rFonts w:cs="Tahoma"/>
                <w:szCs w:val="24"/>
              </w:rPr>
            </w:pPr>
          </w:p>
        </w:tc>
      </w:tr>
      <w:tr w:rsidR="007518F5" w:rsidRPr="000F5551" w14:paraId="33BBCD01" w14:textId="77777777" w:rsidTr="00E651F0">
        <w:tc>
          <w:tcPr>
            <w:tcW w:w="9776" w:type="dxa"/>
            <w:gridSpan w:val="7"/>
            <w:tcBorders>
              <w:top w:val="single" w:sz="4" w:space="0" w:color="auto"/>
              <w:left w:val="single" w:sz="4" w:space="0" w:color="auto"/>
              <w:bottom w:val="single" w:sz="4" w:space="0" w:color="auto"/>
              <w:right w:val="single" w:sz="4" w:space="0" w:color="auto"/>
            </w:tcBorders>
          </w:tcPr>
          <w:p w14:paraId="4AAECBAB" w14:textId="77777777" w:rsidR="000F5551" w:rsidRPr="000F5551" w:rsidRDefault="000F5551" w:rsidP="000F5551">
            <w:pPr>
              <w:jc w:val="both"/>
              <w:rPr>
                <w:rFonts w:cs="Tahoma"/>
                <w:szCs w:val="24"/>
              </w:rPr>
            </w:pPr>
          </w:p>
          <w:p w14:paraId="2EC83BF5" w14:textId="77777777" w:rsidR="000F5551" w:rsidRPr="000F5551" w:rsidRDefault="000F5551" w:rsidP="000F5551">
            <w:pPr>
              <w:jc w:val="both"/>
              <w:rPr>
                <w:rFonts w:cs="Tahoma"/>
                <w:szCs w:val="24"/>
              </w:rPr>
            </w:pPr>
            <w:r w:rsidRPr="000F5551">
              <w:rPr>
                <w:rFonts w:cs="Tahoma"/>
                <w:szCs w:val="24"/>
              </w:rPr>
              <w:t>__________________________________________________________________</w:t>
            </w:r>
          </w:p>
          <w:p w14:paraId="52B101DD" w14:textId="77777777" w:rsidR="000F5551" w:rsidRPr="000F5551" w:rsidRDefault="000F5551" w:rsidP="000F5551">
            <w:pPr>
              <w:jc w:val="both"/>
              <w:rPr>
                <w:rFonts w:cs="Tahoma"/>
                <w:i/>
                <w:iCs/>
                <w:szCs w:val="24"/>
              </w:rPr>
            </w:pPr>
            <w:r w:rsidRPr="000F5551">
              <w:rPr>
                <w:rFonts w:cs="Tahoma"/>
                <w:i/>
                <w:iCs/>
                <w:szCs w:val="24"/>
              </w:rPr>
              <w:t>(Bendrą pasiūlymo kainą su PVM Eur nurodyti skaičiais ir žodžiais)</w:t>
            </w:r>
          </w:p>
          <w:p w14:paraId="6BA16FA5" w14:textId="77777777" w:rsidR="000F5551" w:rsidRPr="000F5551" w:rsidRDefault="000F5551" w:rsidP="000F5551">
            <w:pPr>
              <w:jc w:val="both"/>
              <w:rPr>
                <w:rFonts w:cs="Tahoma"/>
                <w:szCs w:val="24"/>
              </w:rPr>
            </w:pPr>
          </w:p>
        </w:tc>
        <w:tc>
          <w:tcPr>
            <w:tcW w:w="987" w:type="dxa"/>
            <w:tcBorders>
              <w:top w:val="nil"/>
              <w:left w:val="single" w:sz="4" w:space="0" w:color="auto"/>
              <w:bottom w:val="nil"/>
              <w:right w:val="nil"/>
            </w:tcBorders>
            <w:vAlign w:val="center"/>
          </w:tcPr>
          <w:p w14:paraId="2B451084" w14:textId="77777777" w:rsidR="000F5551" w:rsidRPr="000F5551" w:rsidRDefault="000F5551" w:rsidP="000F5551">
            <w:pPr>
              <w:jc w:val="both"/>
              <w:rPr>
                <w:rFonts w:cs="Tahoma"/>
                <w:b/>
                <w:szCs w:val="24"/>
              </w:rPr>
            </w:pPr>
          </w:p>
        </w:tc>
        <w:tc>
          <w:tcPr>
            <w:tcW w:w="1923" w:type="dxa"/>
            <w:tcBorders>
              <w:top w:val="nil"/>
              <w:left w:val="nil"/>
              <w:bottom w:val="single" w:sz="4" w:space="0" w:color="auto"/>
              <w:right w:val="single" w:sz="4" w:space="0" w:color="auto"/>
            </w:tcBorders>
            <w:vAlign w:val="center"/>
          </w:tcPr>
          <w:p w14:paraId="1397704C" w14:textId="77777777" w:rsidR="000F5551" w:rsidRPr="000F5551" w:rsidRDefault="000F5551" w:rsidP="000F5551">
            <w:pPr>
              <w:jc w:val="both"/>
              <w:rPr>
                <w:rFonts w:cs="Tahoma"/>
                <w:b/>
                <w:szCs w:val="24"/>
              </w:rPr>
            </w:pPr>
          </w:p>
        </w:tc>
      </w:tr>
    </w:tbl>
    <w:p w14:paraId="46B47E72" w14:textId="77777777" w:rsidR="000F5551" w:rsidRPr="000F5551" w:rsidRDefault="000F5551" w:rsidP="000F5551">
      <w:pPr>
        <w:jc w:val="both"/>
        <w:rPr>
          <w:rFonts w:cs="Tahoma"/>
          <w:b/>
          <w:szCs w:val="24"/>
        </w:rPr>
      </w:pPr>
    </w:p>
    <w:p w14:paraId="1563C883" w14:textId="77777777" w:rsidR="000F5551" w:rsidRPr="000F5551" w:rsidRDefault="000F5551" w:rsidP="000F5551">
      <w:pPr>
        <w:jc w:val="both"/>
        <w:rPr>
          <w:rFonts w:cs="Tahoma"/>
          <w:bCs/>
          <w:szCs w:val="24"/>
        </w:rPr>
      </w:pPr>
      <w:r w:rsidRPr="000F5551">
        <w:rPr>
          <w:rFonts w:cs="Tahoma"/>
          <w:bCs/>
          <w:szCs w:val="24"/>
        </w:rPr>
        <w:t xml:space="preserve">Į bendrą pasiūlymo kainą įeina visos išlaidos ir visi mokesčiai, taip pat ir PVM, kuris </w:t>
      </w:r>
      <w:proofErr w:type="spellStart"/>
      <w:r w:rsidRPr="000F5551">
        <w:rPr>
          <w:rFonts w:cs="Tahoma"/>
          <w:bCs/>
          <w:szCs w:val="24"/>
        </w:rPr>
        <w:t>sudaro_____________________Eur</w:t>
      </w:r>
      <w:proofErr w:type="spellEnd"/>
      <w:r w:rsidRPr="000F5551">
        <w:rPr>
          <w:rFonts w:cs="Tahoma"/>
          <w:bCs/>
          <w:szCs w:val="24"/>
        </w:rPr>
        <w:t>.</w:t>
      </w:r>
    </w:p>
    <w:p w14:paraId="30100F0D" w14:textId="77777777" w:rsidR="000F5551" w:rsidRPr="000F5551" w:rsidRDefault="000F5551" w:rsidP="000F5551">
      <w:pPr>
        <w:jc w:val="both"/>
        <w:rPr>
          <w:rFonts w:cs="Tahoma"/>
          <w:bCs/>
          <w:szCs w:val="24"/>
        </w:rPr>
      </w:pPr>
    </w:p>
    <w:p w14:paraId="731E27CE" w14:textId="77777777" w:rsidR="000F5551" w:rsidRPr="000F5551" w:rsidRDefault="000F5551" w:rsidP="000F5551">
      <w:pPr>
        <w:jc w:val="both"/>
        <w:rPr>
          <w:rFonts w:cs="Tahoma"/>
          <w:bCs/>
          <w:szCs w:val="24"/>
        </w:rPr>
      </w:pPr>
      <w:r w:rsidRPr="000F5551">
        <w:rPr>
          <w:rFonts w:cs="Tahoma"/>
          <w:bCs/>
          <w:szCs w:val="24"/>
        </w:rPr>
        <w:t>Bendra pasiūlymo kaina be PVM  _____________________Eur.</w:t>
      </w:r>
    </w:p>
    <w:p w14:paraId="66EA11FB" w14:textId="77777777" w:rsidR="000F5551" w:rsidRPr="000F5551" w:rsidRDefault="000F5551" w:rsidP="000F5551">
      <w:pPr>
        <w:jc w:val="both"/>
        <w:rPr>
          <w:rFonts w:cs="Tahoma"/>
          <w:bCs/>
          <w:szCs w:val="24"/>
        </w:rPr>
      </w:pPr>
    </w:p>
    <w:p w14:paraId="3CC0A5AC" w14:textId="77777777" w:rsidR="000F5551" w:rsidRPr="000F5551" w:rsidRDefault="000F5551" w:rsidP="000F5551">
      <w:pPr>
        <w:jc w:val="both"/>
        <w:rPr>
          <w:rFonts w:cs="Tahoma"/>
          <w:bCs/>
          <w:szCs w:val="24"/>
        </w:rPr>
      </w:pPr>
      <w:r w:rsidRPr="000F5551">
        <w:rPr>
          <w:rFonts w:cs="Tahoma"/>
          <w:bCs/>
          <w:szCs w:val="24"/>
        </w:rPr>
        <w:t>PASTABOS:</w:t>
      </w:r>
    </w:p>
    <w:p w14:paraId="45A08902" w14:textId="77777777" w:rsidR="000F5551" w:rsidRPr="000F5551" w:rsidRDefault="000F5551" w:rsidP="000F5551">
      <w:pPr>
        <w:jc w:val="both"/>
        <w:rPr>
          <w:rFonts w:cs="Tahoma"/>
          <w:bCs/>
          <w:szCs w:val="24"/>
        </w:rPr>
      </w:pPr>
      <w:r w:rsidRPr="000F5551">
        <w:rPr>
          <w:rFonts w:cs="Tahoma"/>
          <w:bCs/>
          <w:szCs w:val="24"/>
        </w:rPr>
        <w:t xml:space="preserve">1. Tais atvejais, kai pagal galiojančius teisės aktus tiekėjui nereikia mokėti PVM, jis nurodo priežastis, dėl kurių PVM nemoka:________________________________________________. </w:t>
      </w:r>
    </w:p>
    <w:p w14:paraId="4796042E" w14:textId="1ED75C33" w:rsidR="000F5551" w:rsidRPr="000F5551" w:rsidRDefault="000F5551" w:rsidP="00131799">
      <w:pPr>
        <w:jc w:val="both"/>
        <w:rPr>
          <w:rFonts w:cs="Tahoma"/>
          <w:bCs/>
          <w:szCs w:val="24"/>
        </w:rPr>
      </w:pPr>
      <w:r w:rsidRPr="000F5551">
        <w:rPr>
          <w:rFonts w:cs="Tahoma"/>
          <w:bCs/>
          <w:szCs w:val="24"/>
        </w:rPr>
        <w:t>Tokiu atveju bendra pasiūlymo kaina yra bendra pasiūlymo kaina be PVM.</w:t>
      </w:r>
    </w:p>
    <w:p w14:paraId="148FAF4E" w14:textId="41AB4B22" w:rsidR="00A909BC" w:rsidRDefault="00A909BC" w:rsidP="00A909BC">
      <w:pPr>
        <w:jc w:val="both"/>
        <w:rPr>
          <w:rFonts w:cs="Tahoma"/>
          <w:szCs w:val="24"/>
        </w:rPr>
      </w:pPr>
      <w:r>
        <w:rPr>
          <w:rFonts w:cs="Tahoma"/>
          <w:szCs w:val="24"/>
        </w:rPr>
        <w:t>Siūlomos prekės visiškai atitinka pirkimo dokumentuose (Techninėje specifikacijoje) nurodytus reikalavimus:</w:t>
      </w:r>
    </w:p>
    <w:p w14:paraId="51AF1E96" w14:textId="77777777" w:rsidR="00131799" w:rsidRDefault="00131799" w:rsidP="00A909BC">
      <w:pPr>
        <w:jc w:val="both"/>
        <w:rPr>
          <w:rFonts w:cs="Tahoma"/>
          <w:szCs w:val="24"/>
        </w:rPr>
      </w:pPr>
    </w:p>
    <w:p w14:paraId="01FD6CB6" w14:textId="77777777" w:rsidR="00131799" w:rsidRDefault="00131799" w:rsidP="00A909BC">
      <w:pPr>
        <w:jc w:val="both"/>
        <w:rPr>
          <w:rFonts w:cs="Tahoma"/>
          <w:szCs w:val="24"/>
        </w:rPr>
      </w:pPr>
    </w:p>
    <w:p w14:paraId="24D35434" w14:textId="77777777" w:rsidR="00131799" w:rsidRDefault="00131799" w:rsidP="00A909BC">
      <w:pPr>
        <w:jc w:val="both"/>
        <w:rPr>
          <w:rFonts w:cs="Tahoma"/>
          <w:szCs w:val="24"/>
        </w:rPr>
      </w:pPr>
    </w:p>
    <w:p w14:paraId="1C2828A9" w14:textId="77777777" w:rsidR="00131799" w:rsidRDefault="00131799" w:rsidP="00A909BC">
      <w:pPr>
        <w:jc w:val="both"/>
        <w:rPr>
          <w:rFonts w:cs="Tahoma"/>
          <w:szCs w:val="24"/>
        </w:rPr>
      </w:pPr>
    </w:p>
    <w:p w14:paraId="2443C727" w14:textId="6DD8523A" w:rsidR="001A78ED" w:rsidRDefault="00A909BC" w:rsidP="00131799">
      <w:pPr>
        <w:jc w:val="both"/>
        <w:rPr>
          <w:rFonts w:cs="Tahoma"/>
          <w:b/>
          <w:bCs/>
          <w:i/>
          <w:iCs/>
          <w:szCs w:val="24"/>
        </w:rPr>
      </w:pPr>
      <w:r w:rsidRPr="002B1D2A">
        <w:rPr>
          <w:rFonts w:cs="Tahoma"/>
          <w:b/>
          <w:bCs/>
          <w:i/>
          <w:iCs/>
          <w:szCs w:val="24"/>
        </w:rPr>
        <w:t>4 lentelė</w:t>
      </w:r>
    </w:p>
    <w:tbl>
      <w:tblPr>
        <w:tblW w:w="10490" w:type="dxa"/>
        <w:tblInd w:w="-856" w:type="dxa"/>
        <w:tblLayout w:type="fixed"/>
        <w:tblLook w:val="04A0" w:firstRow="1" w:lastRow="0" w:firstColumn="1" w:lastColumn="0" w:noHBand="0" w:noVBand="1"/>
      </w:tblPr>
      <w:tblGrid>
        <w:gridCol w:w="851"/>
        <w:gridCol w:w="2694"/>
        <w:gridCol w:w="3827"/>
        <w:gridCol w:w="3118"/>
      </w:tblGrid>
      <w:tr w:rsidR="00955ACA" w:rsidRPr="00955ACA" w14:paraId="54C35C61" w14:textId="468370C5" w:rsidTr="009578A9">
        <w:trPr>
          <w:trHeight w:val="20"/>
        </w:trPr>
        <w:tc>
          <w:tcPr>
            <w:tcW w:w="851" w:type="dxa"/>
            <w:tcBorders>
              <w:top w:val="single" w:sz="4" w:space="0" w:color="000000"/>
              <w:left w:val="single" w:sz="4" w:space="0" w:color="000000"/>
              <w:bottom w:val="single" w:sz="4" w:space="0" w:color="000000"/>
              <w:right w:val="single" w:sz="4" w:space="0" w:color="000000"/>
            </w:tcBorders>
            <w:hideMark/>
          </w:tcPr>
          <w:p w14:paraId="3E6C4A5F" w14:textId="77777777" w:rsidR="00955ACA" w:rsidRPr="00955ACA" w:rsidRDefault="00955ACA" w:rsidP="00955ACA">
            <w:pPr>
              <w:jc w:val="both"/>
              <w:rPr>
                <w:rFonts w:cs="Tahoma"/>
                <w:b/>
                <w:bCs/>
                <w:szCs w:val="24"/>
                <w:lang w:val="en-US"/>
              </w:rPr>
            </w:pPr>
            <w:r w:rsidRPr="00955ACA">
              <w:rPr>
                <w:rFonts w:cs="Tahoma"/>
                <w:b/>
                <w:bCs/>
                <w:szCs w:val="24"/>
                <w:lang w:val="en-US"/>
              </w:rPr>
              <w:t>Eil.</w:t>
            </w:r>
          </w:p>
          <w:p w14:paraId="5B6DE34B" w14:textId="77777777" w:rsidR="00955ACA" w:rsidRPr="00955ACA" w:rsidRDefault="00955ACA" w:rsidP="00955ACA">
            <w:pPr>
              <w:jc w:val="both"/>
              <w:rPr>
                <w:rFonts w:cs="Tahoma"/>
                <w:b/>
                <w:bCs/>
                <w:szCs w:val="24"/>
                <w:lang w:val="en-US"/>
              </w:rPr>
            </w:pPr>
            <w:r w:rsidRPr="00955ACA">
              <w:rPr>
                <w:rFonts w:cs="Tahoma"/>
                <w:b/>
                <w:bCs/>
                <w:szCs w:val="24"/>
                <w:lang w:val="en-US"/>
              </w:rPr>
              <w:t>Nr.</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1B5AAB6" w14:textId="77777777" w:rsidR="00955ACA" w:rsidRPr="00955ACA" w:rsidRDefault="00955ACA" w:rsidP="00955ACA">
            <w:pPr>
              <w:jc w:val="both"/>
              <w:rPr>
                <w:rFonts w:cs="Tahoma"/>
                <w:b/>
                <w:bCs/>
                <w:szCs w:val="24"/>
                <w:lang w:val="en-US"/>
              </w:rPr>
            </w:pPr>
            <w:proofErr w:type="spellStart"/>
            <w:r w:rsidRPr="00955ACA">
              <w:rPr>
                <w:rFonts w:cs="Tahoma"/>
                <w:b/>
                <w:bCs/>
                <w:szCs w:val="24"/>
                <w:lang w:val="en-US"/>
              </w:rPr>
              <w:t>Parametras</w:t>
            </w:r>
            <w:proofErr w:type="spellEnd"/>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162C243" w14:textId="77777777" w:rsidR="00955ACA" w:rsidRPr="00955ACA" w:rsidRDefault="00955ACA" w:rsidP="00955ACA">
            <w:pPr>
              <w:jc w:val="both"/>
              <w:rPr>
                <w:rFonts w:cs="Tahoma"/>
                <w:b/>
                <w:bCs/>
                <w:szCs w:val="24"/>
                <w:lang w:val="en-US"/>
              </w:rPr>
            </w:pPr>
            <w:proofErr w:type="spellStart"/>
            <w:r w:rsidRPr="00955ACA">
              <w:rPr>
                <w:rFonts w:cs="Tahoma"/>
                <w:b/>
                <w:bCs/>
                <w:szCs w:val="24"/>
                <w:lang w:val="en-US"/>
              </w:rPr>
              <w:t>Reikalaujamos</w:t>
            </w:r>
            <w:proofErr w:type="spellEnd"/>
            <w:r w:rsidRPr="00955ACA">
              <w:rPr>
                <w:rFonts w:cs="Tahoma"/>
                <w:b/>
                <w:bCs/>
                <w:szCs w:val="24"/>
                <w:lang w:val="en-US"/>
              </w:rPr>
              <w:t xml:space="preserve"> </w:t>
            </w:r>
            <w:proofErr w:type="spellStart"/>
            <w:r w:rsidRPr="00955ACA">
              <w:rPr>
                <w:rFonts w:cs="Tahoma"/>
                <w:b/>
                <w:bCs/>
                <w:szCs w:val="24"/>
                <w:lang w:val="en-US"/>
              </w:rPr>
              <w:t>parametrų</w:t>
            </w:r>
            <w:proofErr w:type="spellEnd"/>
            <w:r w:rsidRPr="00955ACA">
              <w:rPr>
                <w:rFonts w:cs="Tahoma"/>
                <w:b/>
                <w:bCs/>
                <w:szCs w:val="24"/>
                <w:lang w:val="en-US"/>
              </w:rPr>
              <w:t xml:space="preserve"> </w:t>
            </w:r>
            <w:proofErr w:type="spellStart"/>
            <w:r w:rsidRPr="00955ACA">
              <w:rPr>
                <w:rFonts w:cs="Tahoma"/>
                <w:b/>
                <w:bCs/>
                <w:szCs w:val="24"/>
                <w:lang w:val="en-US"/>
              </w:rPr>
              <w:t>reikšmės</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23498418" w14:textId="77777777" w:rsidR="00EE242F" w:rsidRDefault="00EE242F" w:rsidP="00EE242F">
            <w:pPr>
              <w:jc w:val="both"/>
              <w:rPr>
                <w:rFonts w:cs="Tahoma"/>
                <w:b/>
                <w:bCs/>
                <w:szCs w:val="24"/>
              </w:rPr>
            </w:pPr>
            <w:r>
              <w:rPr>
                <w:rFonts w:cs="Tahoma"/>
                <w:b/>
                <w:bCs/>
                <w:szCs w:val="24"/>
              </w:rPr>
              <w:t>Pildo tiekėjas, nurodydamas konkrečių reikalaujamų parametrų atitiktį</w:t>
            </w:r>
          </w:p>
          <w:p w14:paraId="3B8A0FEE" w14:textId="77777777" w:rsidR="00955ACA" w:rsidRPr="00EE242F" w:rsidRDefault="00955ACA" w:rsidP="00955ACA">
            <w:pPr>
              <w:jc w:val="both"/>
              <w:rPr>
                <w:rFonts w:cs="Tahoma"/>
                <w:b/>
                <w:bCs/>
                <w:szCs w:val="24"/>
              </w:rPr>
            </w:pPr>
          </w:p>
        </w:tc>
      </w:tr>
      <w:tr w:rsidR="00955ACA" w:rsidRPr="00955ACA" w14:paraId="7C648365" w14:textId="3A91F98C" w:rsidTr="009578A9">
        <w:trPr>
          <w:trHeight w:val="20"/>
        </w:trPr>
        <w:tc>
          <w:tcPr>
            <w:tcW w:w="851" w:type="dxa"/>
            <w:tcBorders>
              <w:top w:val="single" w:sz="4" w:space="0" w:color="000000"/>
              <w:left w:val="single" w:sz="4" w:space="0" w:color="000000"/>
              <w:bottom w:val="single" w:sz="4" w:space="0" w:color="000000"/>
              <w:right w:val="single" w:sz="4" w:space="0" w:color="000000"/>
            </w:tcBorders>
            <w:hideMark/>
          </w:tcPr>
          <w:p w14:paraId="65BBDF7C" w14:textId="77777777" w:rsidR="00955ACA" w:rsidRPr="00955ACA" w:rsidRDefault="00955ACA" w:rsidP="007F2C6D">
            <w:pPr>
              <w:jc w:val="center"/>
              <w:rPr>
                <w:rFonts w:cs="Tahoma"/>
                <w:b/>
                <w:bCs/>
                <w:szCs w:val="24"/>
                <w:lang w:val="en-US"/>
              </w:rPr>
            </w:pPr>
            <w:r w:rsidRPr="00955ACA">
              <w:rPr>
                <w:rFonts w:cs="Tahoma"/>
                <w:b/>
                <w:bCs/>
                <w:szCs w:val="24"/>
                <w:lang w:val="en-US"/>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379879D" w14:textId="77777777" w:rsidR="00955ACA" w:rsidRPr="00955ACA" w:rsidRDefault="00955ACA" w:rsidP="007F2C6D">
            <w:pPr>
              <w:jc w:val="center"/>
              <w:rPr>
                <w:rFonts w:cs="Tahoma"/>
                <w:b/>
                <w:bCs/>
                <w:szCs w:val="24"/>
                <w:lang w:val="en-US"/>
              </w:rPr>
            </w:pPr>
            <w:r w:rsidRPr="00955ACA">
              <w:rPr>
                <w:rFonts w:cs="Tahoma"/>
                <w:b/>
                <w:bCs/>
                <w:szCs w:val="24"/>
                <w:lang w:val="en-US"/>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8547DA3" w14:textId="77777777" w:rsidR="00955ACA" w:rsidRPr="00955ACA" w:rsidRDefault="00955ACA" w:rsidP="007F2C6D">
            <w:pPr>
              <w:jc w:val="center"/>
              <w:rPr>
                <w:rFonts w:cs="Tahoma"/>
                <w:b/>
                <w:bCs/>
                <w:szCs w:val="24"/>
                <w:lang w:val="en-US"/>
              </w:rPr>
            </w:pPr>
            <w:r w:rsidRPr="00955ACA">
              <w:rPr>
                <w:rFonts w:cs="Tahoma"/>
                <w:b/>
                <w:bCs/>
                <w:szCs w:val="24"/>
                <w:lang w:val="en-US"/>
              </w:rPr>
              <w:t>3</w:t>
            </w:r>
          </w:p>
        </w:tc>
        <w:tc>
          <w:tcPr>
            <w:tcW w:w="3118" w:type="dxa"/>
            <w:tcBorders>
              <w:top w:val="single" w:sz="4" w:space="0" w:color="000000"/>
              <w:left w:val="single" w:sz="4" w:space="0" w:color="000000"/>
              <w:bottom w:val="single" w:sz="4" w:space="0" w:color="000000"/>
              <w:right w:val="single" w:sz="4" w:space="0" w:color="000000"/>
            </w:tcBorders>
          </w:tcPr>
          <w:p w14:paraId="0D1F52C5" w14:textId="69D71E6B" w:rsidR="00955ACA" w:rsidRPr="00955ACA" w:rsidRDefault="007F2C6D" w:rsidP="007F2C6D">
            <w:pPr>
              <w:jc w:val="center"/>
              <w:rPr>
                <w:rFonts w:cs="Tahoma"/>
                <w:b/>
                <w:bCs/>
                <w:szCs w:val="24"/>
                <w:lang w:val="en-US"/>
              </w:rPr>
            </w:pPr>
            <w:r>
              <w:rPr>
                <w:rFonts w:cs="Tahoma"/>
                <w:b/>
                <w:bCs/>
                <w:szCs w:val="24"/>
                <w:lang w:val="en-US"/>
              </w:rPr>
              <w:t>4</w:t>
            </w:r>
          </w:p>
        </w:tc>
      </w:tr>
      <w:tr w:rsidR="00955ACA" w:rsidRPr="00955ACA" w14:paraId="0394A2C5" w14:textId="05B6FA0E" w:rsidTr="00955ACA">
        <w:trPr>
          <w:trHeight w:val="20"/>
        </w:trPr>
        <w:tc>
          <w:tcPr>
            <w:tcW w:w="3545" w:type="dxa"/>
            <w:gridSpan w:val="2"/>
            <w:tcBorders>
              <w:top w:val="single" w:sz="4" w:space="0" w:color="000000"/>
              <w:left w:val="single" w:sz="4" w:space="0" w:color="000000"/>
              <w:bottom w:val="single" w:sz="4" w:space="0" w:color="000000"/>
              <w:right w:val="single" w:sz="4" w:space="0" w:color="000000"/>
            </w:tcBorders>
            <w:hideMark/>
          </w:tcPr>
          <w:p w14:paraId="3711A7D6" w14:textId="55F450A3" w:rsidR="00955ACA" w:rsidRPr="00955ACA" w:rsidRDefault="00955ACA" w:rsidP="00955ACA">
            <w:pPr>
              <w:jc w:val="both"/>
              <w:rPr>
                <w:rFonts w:cs="Tahoma"/>
                <w:szCs w:val="24"/>
                <w:lang w:val="en-US"/>
              </w:rPr>
            </w:pPr>
            <w:proofErr w:type="spellStart"/>
            <w:r w:rsidRPr="00955ACA">
              <w:rPr>
                <w:rFonts w:cs="Tahoma"/>
                <w:szCs w:val="24"/>
                <w:lang w:val="en-US"/>
              </w:rPr>
              <w:t>Automatinis</w:t>
            </w:r>
            <w:proofErr w:type="spellEnd"/>
            <w:r w:rsidRPr="00955ACA">
              <w:rPr>
                <w:rFonts w:cs="Tahoma"/>
                <w:szCs w:val="24"/>
                <w:lang w:val="en-US"/>
              </w:rPr>
              <w:t xml:space="preserve"> </w:t>
            </w:r>
            <w:proofErr w:type="spellStart"/>
            <w:r w:rsidRPr="00955ACA">
              <w:rPr>
                <w:rFonts w:cs="Tahoma"/>
                <w:szCs w:val="24"/>
                <w:lang w:val="en-US"/>
              </w:rPr>
              <w:t>krūtinės</w:t>
            </w:r>
            <w:proofErr w:type="spellEnd"/>
            <w:r w:rsidRPr="00955ACA">
              <w:rPr>
                <w:rFonts w:cs="Tahoma"/>
                <w:szCs w:val="24"/>
                <w:lang w:val="en-US"/>
              </w:rPr>
              <w:t xml:space="preserve"> </w:t>
            </w:r>
            <w:proofErr w:type="spellStart"/>
            <w:r w:rsidRPr="00955ACA">
              <w:rPr>
                <w:rFonts w:cs="Tahoma"/>
                <w:szCs w:val="24"/>
                <w:lang w:val="en-US"/>
              </w:rPr>
              <w:t>ląstos</w:t>
            </w:r>
            <w:proofErr w:type="spellEnd"/>
            <w:r w:rsidRPr="00955ACA">
              <w:rPr>
                <w:rFonts w:cs="Tahoma"/>
                <w:szCs w:val="24"/>
                <w:lang w:val="en-US"/>
              </w:rPr>
              <w:t xml:space="preserve"> </w:t>
            </w:r>
            <w:proofErr w:type="spellStart"/>
            <w:r w:rsidRPr="00955ACA">
              <w:rPr>
                <w:rFonts w:cs="Tahoma"/>
                <w:szCs w:val="24"/>
                <w:lang w:val="en-US"/>
              </w:rPr>
              <w:t>paspaud</w:t>
            </w:r>
            <w:r w:rsidR="003C7649">
              <w:rPr>
                <w:rFonts w:cs="Tahoma"/>
                <w:szCs w:val="24"/>
                <w:lang w:val="en-US"/>
              </w:rPr>
              <w:t>imų</w:t>
            </w:r>
            <w:proofErr w:type="spellEnd"/>
            <w:r w:rsidR="003C7649">
              <w:rPr>
                <w:rFonts w:cs="Tahoma"/>
                <w:szCs w:val="24"/>
                <w:lang w:val="en-US"/>
              </w:rPr>
              <w:t xml:space="preserve"> </w:t>
            </w:r>
            <w:proofErr w:type="spellStart"/>
            <w:r w:rsidR="003C7649">
              <w:rPr>
                <w:rFonts w:cs="Tahoma"/>
                <w:szCs w:val="24"/>
                <w:lang w:val="en-US"/>
              </w:rPr>
              <w:t>prietaisas</w:t>
            </w:r>
            <w:proofErr w:type="spellEnd"/>
            <w:r w:rsidRPr="00955ACA">
              <w:rPr>
                <w:rFonts w:cs="Tahoma"/>
                <w:szCs w:val="24"/>
                <w:lang w:val="en-US"/>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3B60972E" w14:textId="77777777" w:rsidR="00955ACA" w:rsidRPr="00955ACA" w:rsidRDefault="00955ACA" w:rsidP="00955ACA">
            <w:pPr>
              <w:jc w:val="both"/>
              <w:rPr>
                <w:rFonts w:cs="Tahoma"/>
                <w:szCs w:val="24"/>
                <w:lang w:val="en-US"/>
              </w:rPr>
            </w:pPr>
          </w:p>
        </w:tc>
        <w:tc>
          <w:tcPr>
            <w:tcW w:w="3118" w:type="dxa"/>
            <w:tcBorders>
              <w:top w:val="single" w:sz="4" w:space="0" w:color="000000"/>
              <w:left w:val="single" w:sz="4" w:space="0" w:color="000000"/>
              <w:bottom w:val="single" w:sz="4" w:space="0" w:color="000000"/>
              <w:right w:val="single" w:sz="4" w:space="0" w:color="000000"/>
            </w:tcBorders>
          </w:tcPr>
          <w:p w14:paraId="57A39E30" w14:textId="77777777" w:rsidR="00955ACA" w:rsidRPr="00955ACA" w:rsidRDefault="00955ACA" w:rsidP="00955ACA">
            <w:pPr>
              <w:jc w:val="both"/>
              <w:rPr>
                <w:rFonts w:cs="Tahoma"/>
                <w:szCs w:val="24"/>
                <w:lang w:val="en-US"/>
              </w:rPr>
            </w:pPr>
          </w:p>
        </w:tc>
      </w:tr>
      <w:tr w:rsidR="00955ACA" w:rsidRPr="00955ACA" w14:paraId="35D4E033" w14:textId="3AF86CA2"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783517FC"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27E61622" w14:textId="77777777" w:rsidR="00955ACA" w:rsidRPr="00955ACA" w:rsidRDefault="00955ACA" w:rsidP="00955ACA">
            <w:pPr>
              <w:jc w:val="both"/>
              <w:rPr>
                <w:rFonts w:cs="Tahoma"/>
                <w:szCs w:val="24"/>
                <w:lang w:val="en-US"/>
              </w:rPr>
            </w:pPr>
            <w:proofErr w:type="spellStart"/>
            <w:r w:rsidRPr="00955ACA">
              <w:rPr>
                <w:rFonts w:cs="Tahoma"/>
                <w:szCs w:val="24"/>
                <w:lang w:val="en-US"/>
              </w:rPr>
              <w:t>Veikimo</w:t>
            </w:r>
            <w:proofErr w:type="spellEnd"/>
            <w:r w:rsidRPr="00955ACA">
              <w:rPr>
                <w:rFonts w:cs="Tahoma"/>
                <w:szCs w:val="24"/>
                <w:lang w:val="en-US"/>
              </w:rPr>
              <w:t xml:space="preserve"> </w:t>
            </w:r>
            <w:proofErr w:type="spellStart"/>
            <w:r w:rsidRPr="00955ACA">
              <w:rPr>
                <w:rFonts w:cs="Tahoma"/>
                <w:szCs w:val="24"/>
                <w:lang w:val="en-US"/>
              </w:rPr>
              <w:t>principas</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40EBEC4B" w14:textId="77777777" w:rsidR="00955ACA" w:rsidRPr="00955ACA" w:rsidRDefault="00955ACA" w:rsidP="00955ACA">
            <w:pPr>
              <w:jc w:val="both"/>
              <w:rPr>
                <w:rFonts w:cs="Tahoma"/>
                <w:szCs w:val="24"/>
                <w:lang w:val="en-US"/>
              </w:rPr>
            </w:pPr>
            <w:proofErr w:type="spellStart"/>
            <w:r w:rsidRPr="00955ACA">
              <w:rPr>
                <w:rFonts w:cs="Tahoma"/>
                <w:szCs w:val="24"/>
                <w:lang w:val="en-US"/>
              </w:rPr>
              <w:t>Krūtinės</w:t>
            </w:r>
            <w:proofErr w:type="spellEnd"/>
            <w:r w:rsidRPr="00955ACA">
              <w:rPr>
                <w:rFonts w:cs="Tahoma"/>
                <w:szCs w:val="24"/>
                <w:lang w:val="en-US"/>
              </w:rPr>
              <w:t xml:space="preserve"> </w:t>
            </w:r>
            <w:proofErr w:type="spellStart"/>
            <w:r w:rsidRPr="00955ACA">
              <w:rPr>
                <w:rFonts w:cs="Tahoma"/>
                <w:szCs w:val="24"/>
                <w:lang w:val="en-US"/>
              </w:rPr>
              <w:t>ląstos</w:t>
            </w:r>
            <w:proofErr w:type="spellEnd"/>
            <w:r w:rsidRPr="00955ACA">
              <w:rPr>
                <w:rFonts w:cs="Tahoma"/>
                <w:szCs w:val="24"/>
                <w:lang w:val="en-US"/>
              </w:rPr>
              <w:t xml:space="preserve"> </w:t>
            </w:r>
            <w:proofErr w:type="spellStart"/>
            <w:r w:rsidRPr="00955ACA">
              <w:rPr>
                <w:rFonts w:cs="Tahoma"/>
                <w:szCs w:val="24"/>
                <w:lang w:val="en-US"/>
              </w:rPr>
              <w:t>kompresija</w:t>
            </w:r>
            <w:proofErr w:type="spellEnd"/>
            <w:r w:rsidRPr="00955ACA">
              <w:rPr>
                <w:rFonts w:cs="Tahoma"/>
                <w:szCs w:val="24"/>
                <w:lang w:val="en-US"/>
              </w:rPr>
              <w:t xml:space="preserve"> (</w:t>
            </w:r>
            <w:proofErr w:type="spellStart"/>
            <w:r w:rsidRPr="00955ACA">
              <w:rPr>
                <w:rFonts w:cs="Tahoma"/>
                <w:szCs w:val="24"/>
                <w:lang w:val="en-US"/>
              </w:rPr>
              <w:t>paspaudimai</w:t>
            </w:r>
            <w:proofErr w:type="spellEnd"/>
            <w:r w:rsidRPr="00955ACA">
              <w:rPr>
                <w:rFonts w:cs="Tahoma"/>
                <w:szCs w:val="24"/>
                <w:lang w:val="en-US"/>
              </w:rPr>
              <w:t xml:space="preserve">) </w:t>
            </w:r>
            <w:proofErr w:type="spellStart"/>
            <w:r w:rsidRPr="00955ACA">
              <w:rPr>
                <w:rFonts w:cs="Tahoma"/>
                <w:szCs w:val="24"/>
                <w:lang w:val="en-US"/>
              </w:rPr>
              <w:t>su</w:t>
            </w:r>
            <w:proofErr w:type="spellEnd"/>
            <w:r w:rsidRPr="00955ACA">
              <w:rPr>
                <w:rFonts w:cs="Tahoma"/>
                <w:szCs w:val="24"/>
                <w:lang w:val="en-US"/>
              </w:rPr>
              <w:t xml:space="preserve"> </w:t>
            </w:r>
            <w:proofErr w:type="spellStart"/>
            <w:r w:rsidRPr="00955ACA">
              <w:rPr>
                <w:rFonts w:cs="Tahoma"/>
                <w:szCs w:val="24"/>
                <w:lang w:val="en-US"/>
              </w:rPr>
              <w:t>aktyvia</w:t>
            </w:r>
            <w:proofErr w:type="spellEnd"/>
            <w:r w:rsidRPr="00955ACA">
              <w:rPr>
                <w:rFonts w:cs="Tahoma"/>
                <w:szCs w:val="24"/>
                <w:lang w:val="en-US"/>
              </w:rPr>
              <w:t xml:space="preserve"> </w:t>
            </w:r>
            <w:proofErr w:type="spellStart"/>
            <w:r w:rsidRPr="00955ACA">
              <w:rPr>
                <w:rFonts w:cs="Tahoma"/>
                <w:szCs w:val="24"/>
                <w:lang w:val="en-US"/>
              </w:rPr>
              <w:t>dekompresija</w:t>
            </w:r>
            <w:proofErr w:type="spellEnd"/>
            <w:r w:rsidRPr="00955ACA">
              <w:rPr>
                <w:rFonts w:cs="Tahoma"/>
                <w:szCs w:val="24"/>
                <w:lang w:val="en-US"/>
              </w:rPr>
              <w:t xml:space="preserve"> (</w:t>
            </w:r>
            <w:proofErr w:type="spellStart"/>
            <w:r w:rsidRPr="00955ACA">
              <w:rPr>
                <w:rFonts w:cs="Tahoma"/>
                <w:szCs w:val="24"/>
                <w:lang w:val="en-US"/>
              </w:rPr>
              <w:t>pakėlimas</w:t>
            </w:r>
            <w:proofErr w:type="spellEnd"/>
            <w:r w:rsidRPr="00955ACA">
              <w:rPr>
                <w:rFonts w:cs="Tahoma"/>
                <w:szCs w:val="24"/>
                <w:lang w:val="en-US"/>
              </w:rPr>
              <w:t>)</w:t>
            </w:r>
          </w:p>
        </w:tc>
        <w:tc>
          <w:tcPr>
            <w:tcW w:w="3118" w:type="dxa"/>
            <w:tcBorders>
              <w:top w:val="single" w:sz="4" w:space="0" w:color="000000"/>
              <w:left w:val="single" w:sz="4" w:space="0" w:color="000000"/>
              <w:bottom w:val="single" w:sz="4" w:space="0" w:color="000000"/>
              <w:right w:val="single" w:sz="4" w:space="0" w:color="000000"/>
            </w:tcBorders>
          </w:tcPr>
          <w:p w14:paraId="676C4A7B" w14:textId="77777777" w:rsidR="00955ACA" w:rsidRPr="00955ACA" w:rsidRDefault="00955ACA" w:rsidP="00955ACA">
            <w:pPr>
              <w:jc w:val="both"/>
              <w:rPr>
                <w:rFonts w:cs="Tahoma"/>
                <w:szCs w:val="24"/>
                <w:lang w:val="en-US"/>
              </w:rPr>
            </w:pPr>
          </w:p>
        </w:tc>
      </w:tr>
      <w:tr w:rsidR="00955ACA" w:rsidRPr="00955ACA" w14:paraId="39B5B73C" w14:textId="40724366"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42A9CE08"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0751EA04" w14:textId="77777777" w:rsidR="00955ACA" w:rsidRPr="00955ACA" w:rsidRDefault="00955ACA" w:rsidP="00955ACA">
            <w:pPr>
              <w:jc w:val="both"/>
              <w:rPr>
                <w:rFonts w:cs="Tahoma"/>
                <w:szCs w:val="24"/>
                <w:lang w:val="en-US"/>
              </w:rPr>
            </w:pPr>
            <w:proofErr w:type="spellStart"/>
            <w:r w:rsidRPr="00955ACA">
              <w:rPr>
                <w:rFonts w:cs="Tahoma"/>
                <w:szCs w:val="24"/>
                <w:lang w:val="en-US"/>
              </w:rPr>
              <w:t>Dekompresijų</w:t>
            </w:r>
            <w:proofErr w:type="spellEnd"/>
            <w:r w:rsidRPr="00955ACA">
              <w:rPr>
                <w:rFonts w:cs="Tahoma"/>
                <w:szCs w:val="24"/>
                <w:lang w:val="en-US"/>
              </w:rPr>
              <w:t xml:space="preserve"> </w:t>
            </w:r>
            <w:proofErr w:type="spellStart"/>
            <w:r w:rsidRPr="00955ACA">
              <w:rPr>
                <w:rFonts w:cs="Tahoma"/>
                <w:szCs w:val="24"/>
                <w:lang w:val="en-US"/>
              </w:rPr>
              <w:t>atlikimo</w:t>
            </w:r>
            <w:proofErr w:type="spellEnd"/>
            <w:r w:rsidRPr="00955ACA">
              <w:rPr>
                <w:rFonts w:cs="Tahoma"/>
                <w:szCs w:val="24"/>
                <w:lang w:val="en-US"/>
              </w:rPr>
              <w:t xml:space="preserve"> </w:t>
            </w:r>
            <w:proofErr w:type="spellStart"/>
            <w:r w:rsidRPr="00955ACA">
              <w:rPr>
                <w:rFonts w:cs="Tahoma"/>
                <w:szCs w:val="24"/>
                <w:lang w:val="en-US"/>
              </w:rPr>
              <w:t>principas</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6C8B5E83" w14:textId="77777777" w:rsidR="00955ACA" w:rsidRPr="00955ACA" w:rsidRDefault="00955ACA" w:rsidP="00955ACA">
            <w:pPr>
              <w:jc w:val="both"/>
              <w:rPr>
                <w:rFonts w:cs="Tahoma"/>
                <w:szCs w:val="24"/>
                <w:lang w:val="en-US"/>
              </w:rPr>
            </w:pPr>
            <w:proofErr w:type="spellStart"/>
            <w:r w:rsidRPr="00955ACA">
              <w:rPr>
                <w:rFonts w:cs="Tahoma"/>
                <w:szCs w:val="24"/>
                <w:lang w:val="en-US"/>
              </w:rPr>
              <w:t>Dekompresija</w:t>
            </w:r>
            <w:proofErr w:type="spellEnd"/>
            <w:r w:rsidRPr="00955ACA">
              <w:rPr>
                <w:rFonts w:cs="Tahoma"/>
                <w:szCs w:val="24"/>
                <w:lang w:val="en-US"/>
              </w:rPr>
              <w:t xml:space="preserve"> </w:t>
            </w:r>
            <w:proofErr w:type="spellStart"/>
            <w:r w:rsidRPr="00955ACA">
              <w:rPr>
                <w:rFonts w:cs="Tahoma"/>
                <w:szCs w:val="24"/>
                <w:lang w:val="en-US"/>
              </w:rPr>
              <w:t>atliekama</w:t>
            </w:r>
            <w:proofErr w:type="spellEnd"/>
            <w:r w:rsidRPr="00955ACA">
              <w:rPr>
                <w:rFonts w:cs="Tahoma"/>
                <w:szCs w:val="24"/>
                <w:lang w:val="en-US"/>
              </w:rPr>
              <w:t xml:space="preserve"> </w:t>
            </w:r>
            <w:proofErr w:type="spellStart"/>
            <w:r w:rsidRPr="00955ACA">
              <w:rPr>
                <w:rFonts w:cs="Tahoma"/>
                <w:szCs w:val="24"/>
                <w:lang w:val="en-US"/>
              </w:rPr>
              <w:t>efektyviu</w:t>
            </w:r>
            <w:proofErr w:type="spellEnd"/>
            <w:r w:rsidRPr="00955ACA">
              <w:rPr>
                <w:rFonts w:cs="Tahoma"/>
                <w:szCs w:val="24"/>
                <w:lang w:val="en-US"/>
              </w:rPr>
              <w:t xml:space="preserve"> </w:t>
            </w:r>
            <w:proofErr w:type="spellStart"/>
            <w:r w:rsidRPr="00955ACA">
              <w:rPr>
                <w:rFonts w:cs="Tahoma"/>
                <w:szCs w:val="24"/>
                <w:lang w:val="en-US"/>
              </w:rPr>
              <w:t>būdu</w:t>
            </w:r>
            <w:proofErr w:type="spellEnd"/>
            <w:r w:rsidRPr="00955ACA">
              <w:rPr>
                <w:rFonts w:cs="Tahoma"/>
                <w:szCs w:val="24"/>
                <w:lang w:val="en-US"/>
              </w:rPr>
              <w:t xml:space="preserve"> po </w:t>
            </w:r>
            <w:proofErr w:type="spellStart"/>
            <w:r w:rsidRPr="00955ACA">
              <w:rPr>
                <w:rFonts w:cs="Tahoma"/>
                <w:szCs w:val="24"/>
                <w:lang w:val="en-US"/>
              </w:rPr>
              <w:t>kiekvienos</w:t>
            </w:r>
            <w:proofErr w:type="spellEnd"/>
            <w:r w:rsidRPr="00955ACA">
              <w:rPr>
                <w:rFonts w:cs="Tahoma"/>
                <w:szCs w:val="24"/>
                <w:lang w:val="en-US"/>
              </w:rPr>
              <w:t xml:space="preserve"> </w:t>
            </w:r>
            <w:proofErr w:type="spellStart"/>
            <w:r w:rsidRPr="00955ACA">
              <w:rPr>
                <w:rFonts w:cs="Tahoma"/>
                <w:szCs w:val="24"/>
                <w:lang w:val="en-US"/>
              </w:rPr>
              <w:t>kompresijos</w:t>
            </w:r>
            <w:proofErr w:type="spellEnd"/>
            <w:r w:rsidRPr="00955ACA">
              <w:rPr>
                <w:rFonts w:cs="Tahoma"/>
                <w:szCs w:val="24"/>
                <w:lang w:val="en-US"/>
              </w:rPr>
              <w:t xml:space="preserve">, </w:t>
            </w:r>
            <w:proofErr w:type="spellStart"/>
            <w:r w:rsidRPr="00955ACA">
              <w:rPr>
                <w:rFonts w:cs="Tahoma"/>
                <w:szCs w:val="24"/>
                <w:lang w:val="en-US"/>
              </w:rPr>
              <w:t>paliekant</w:t>
            </w:r>
            <w:proofErr w:type="spellEnd"/>
            <w:r w:rsidRPr="00955ACA">
              <w:rPr>
                <w:rFonts w:cs="Tahoma"/>
                <w:szCs w:val="24"/>
                <w:lang w:val="en-US"/>
              </w:rPr>
              <w:t xml:space="preserve"> </w:t>
            </w:r>
            <w:proofErr w:type="spellStart"/>
            <w:r w:rsidRPr="00955ACA">
              <w:rPr>
                <w:rFonts w:cs="Tahoma"/>
                <w:szCs w:val="24"/>
                <w:lang w:val="en-US"/>
              </w:rPr>
              <w:t>galimybę</w:t>
            </w:r>
            <w:proofErr w:type="spellEnd"/>
            <w:r w:rsidRPr="00955ACA">
              <w:rPr>
                <w:rFonts w:cs="Tahoma"/>
                <w:szCs w:val="24"/>
                <w:lang w:val="en-US"/>
              </w:rPr>
              <w:t xml:space="preserve"> </w:t>
            </w:r>
            <w:proofErr w:type="spellStart"/>
            <w:r w:rsidRPr="00955ACA">
              <w:rPr>
                <w:rFonts w:cs="Tahoma"/>
                <w:szCs w:val="24"/>
                <w:lang w:val="en-US"/>
              </w:rPr>
              <w:t>naudoti</w:t>
            </w:r>
            <w:proofErr w:type="spellEnd"/>
            <w:r w:rsidRPr="00955ACA">
              <w:rPr>
                <w:rFonts w:cs="Tahoma"/>
                <w:szCs w:val="24"/>
                <w:lang w:val="en-US"/>
              </w:rPr>
              <w:t xml:space="preserve"> </w:t>
            </w:r>
            <w:proofErr w:type="spellStart"/>
            <w:r w:rsidRPr="00955ACA">
              <w:rPr>
                <w:rFonts w:cs="Tahoma"/>
                <w:szCs w:val="24"/>
                <w:lang w:val="en-US"/>
              </w:rPr>
              <w:t>skirtingus</w:t>
            </w:r>
            <w:proofErr w:type="spellEnd"/>
            <w:r w:rsidRPr="00955ACA">
              <w:rPr>
                <w:rFonts w:cs="Tahoma"/>
                <w:szCs w:val="24"/>
                <w:lang w:val="en-US"/>
              </w:rPr>
              <w:t xml:space="preserve"> </w:t>
            </w:r>
            <w:proofErr w:type="spellStart"/>
            <w:r w:rsidRPr="00955ACA">
              <w:rPr>
                <w:rFonts w:cs="Tahoma"/>
                <w:szCs w:val="24"/>
                <w:lang w:val="en-US"/>
              </w:rPr>
              <w:t>techninius</w:t>
            </w:r>
            <w:proofErr w:type="spellEnd"/>
            <w:r w:rsidRPr="00955ACA">
              <w:rPr>
                <w:rFonts w:cs="Tahoma"/>
                <w:szCs w:val="24"/>
                <w:lang w:val="en-US"/>
              </w:rPr>
              <w:t xml:space="preserve"> </w:t>
            </w:r>
            <w:proofErr w:type="spellStart"/>
            <w:r w:rsidRPr="00955ACA">
              <w:rPr>
                <w:rFonts w:cs="Tahoma"/>
                <w:szCs w:val="24"/>
                <w:lang w:val="en-US"/>
              </w:rPr>
              <w:t>sprendimus</w:t>
            </w:r>
            <w:proofErr w:type="spellEnd"/>
            <w:r w:rsidRPr="00955ACA">
              <w:rPr>
                <w:rFonts w:cs="Tahoma"/>
                <w:szCs w:val="24"/>
                <w:lang w:val="en-US"/>
              </w:rPr>
              <w:t>.</w:t>
            </w:r>
          </w:p>
        </w:tc>
        <w:tc>
          <w:tcPr>
            <w:tcW w:w="3118" w:type="dxa"/>
            <w:tcBorders>
              <w:top w:val="single" w:sz="4" w:space="0" w:color="000000"/>
              <w:left w:val="single" w:sz="4" w:space="0" w:color="000000"/>
              <w:bottom w:val="single" w:sz="4" w:space="0" w:color="000000"/>
              <w:right w:val="single" w:sz="4" w:space="0" w:color="000000"/>
            </w:tcBorders>
          </w:tcPr>
          <w:p w14:paraId="7A907D69" w14:textId="77777777" w:rsidR="00955ACA" w:rsidRPr="00955ACA" w:rsidRDefault="00955ACA" w:rsidP="00955ACA">
            <w:pPr>
              <w:jc w:val="both"/>
              <w:rPr>
                <w:rFonts w:cs="Tahoma"/>
                <w:szCs w:val="24"/>
                <w:lang w:val="en-US"/>
              </w:rPr>
            </w:pPr>
          </w:p>
        </w:tc>
      </w:tr>
      <w:tr w:rsidR="00955ACA" w:rsidRPr="00955ACA" w14:paraId="15BDCC4A" w14:textId="142831CA"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0B434527"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2EC0A02B" w14:textId="77777777" w:rsidR="00955ACA" w:rsidRPr="00955ACA" w:rsidRDefault="00955ACA" w:rsidP="00955ACA">
            <w:pPr>
              <w:jc w:val="both"/>
              <w:rPr>
                <w:rFonts w:cs="Tahoma"/>
                <w:szCs w:val="24"/>
                <w:lang w:val="en-US"/>
              </w:rPr>
            </w:pPr>
            <w:proofErr w:type="spellStart"/>
            <w:r w:rsidRPr="00955ACA">
              <w:rPr>
                <w:rFonts w:cs="Tahoma"/>
                <w:szCs w:val="24"/>
                <w:lang w:val="en-US"/>
              </w:rPr>
              <w:t>Kompresijos</w:t>
            </w:r>
            <w:proofErr w:type="spellEnd"/>
            <w:r w:rsidRPr="00955ACA">
              <w:rPr>
                <w:rFonts w:cs="Tahoma"/>
                <w:szCs w:val="24"/>
                <w:lang w:val="en-US"/>
              </w:rPr>
              <w:t>/</w:t>
            </w:r>
            <w:proofErr w:type="spellStart"/>
            <w:r w:rsidRPr="00955ACA">
              <w:rPr>
                <w:rFonts w:cs="Tahoma"/>
                <w:szCs w:val="24"/>
                <w:lang w:val="en-US"/>
              </w:rPr>
              <w:t>dekompresijos</w:t>
            </w:r>
            <w:proofErr w:type="spellEnd"/>
            <w:r w:rsidRPr="00955ACA">
              <w:rPr>
                <w:rFonts w:cs="Tahoma"/>
                <w:szCs w:val="24"/>
                <w:lang w:val="en-US"/>
              </w:rPr>
              <w:t xml:space="preserve"> </w:t>
            </w:r>
            <w:proofErr w:type="spellStart"/>
            <w:r w:rsidRPr="00955ACA">
              <w:rPr>
                <w:rFonts w:cs="Tahoma"/>
                <w:szCs w:val="24"/>
                <w:lang w:val="en-US"/>
              </w:rPr>
              <w:t>ciklas</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2ECD5189" w14:textId="77777777" w:rsidR="00955ACA" w:rsidRPr="00955ACA" w:rsidRDefault="00955ACA" w:rsidP="00955ACA">
            <w:pPr>
              <w:jc w:val="both"/>
              <w:rPr>
                <w:rFonts w:cs="Tahoma"/>
                <w:szCs w:val="24"/>
                <w:lang w:val="en-US"/>
              </w:rPr>
            </w:pPr>
            <w:r w:rsidRPr="00955ACA">
              <w:rPr>
                <w:rFonts w:cs="Tahoma"/>
                <w:szCs w:val="24"/>
                <w:lang w:val="en-US"/>
              </w:rPr>
              <w:t>50% ± 5%</w:t>
            </w:r>
          </w:p>
        </w:tc>
        <w:tc>
          <w:tcPr>
            <w:tcW w:w="3118" w:type="dxa"/>
            <w:tcBorders>
              <w:top w:val="single" w:sz="4" w:space="0" w:color="000000"/>
              <w:left w:val="single" w:sz="4" w:space="0" w:color="000000"/>
              <w:bottom w:val="single" w:sz="4" w:space="0" w:color="000000"/>
              <w:right w:val="single" w:sz="4" w:space="0" w:color="000000"/>
            </w:tcBorders>
          </w:tcPr>
          <w:p w14:paraId="650AC39C" w14:textId="77777777" w:rsidR="00955ACA" w:rsidRPr="00955ACA" w:rsidRDefault="00955ACA" w:rsidP="00955ACA">
            <w:pPr>
              <w:jc w:val="both"/>
              <w:rPr>
                <w:rFonts w:cs="Tahoma"/>
                <w:szCs w:val="24"/>
                <w:lang w:val="en-US"/>
              </w:rPr>
            </w:pPr>
          </w:p>
        </w:tc>
      </w:tr>
      <w:tr w:rsidR="00955ACA" w:rsidRPr="00955ACA" w14:paraId="3270AB9F" w14:textId="68FF1E79"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2D52EC5B"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61421EBF" w14:textId="77777777" w:rsidR="00955ACA" w:rsidRPr="00955ACA" w:rsidRDefault="00955ACA" w:rsidP="00955ACA">
            <w:pPr>
              <w:jc w:val="both"/>
              <w:rPr>
                <w:rFonts w:cs="Tahoma"/>
                <w:szCs w:val="24"/>
                <w:lang w:val="en-US"/>
              </w:rPr>
            </w:pPr>
            <w:proofErr w:type="spellStart"/>
            <w:r w:rsidRPr="00955ACA">
              <w:rPr>
                <w:rFonts w:cs="Tahoma"/>
                <w:szCs w:val="24"/>
                <w:lang w:val="en-US"/>
              </w:rPr>
              <w:t>Kompresijų</w:t>
            </w:r>
            <w:proofErr w:type="spellEnd"/>
            <w:r w:rsidRPr="00955ACA">
              <w:rPr>
                <w:rFonts w:cs="Tahoma"/>
                <w:szCs w:val="24"/>
                <w:lang w:val="en-US"/>
              </w:rPr>
              <w:t xml:space="preserve"> </w:t>
            </w:r>
            <w:proofErr w:type="spellStart"/>
            <w:r w:rsidRPr="00955ACA">
              <w:rPr>
                <w:rFonts w:cs="Tahoma"/>
                <w:szCs w:val="24"/>
                <w:lang w:val="en-US"/>
              </w:rPr>
              <w:t>gylis</w:t>
            </w:r>
            <w:proofErr w:type="spellEnd"/>
            <w:r w:rsidRPr="00955ACA">
              <w:rPr>
                <w:rFonts w:cs="Tahoma"/>
                <w:szCs w:val="24"/>
                <w:lang w:val="en-US"/>
              </w:rPr>
              <w:t xml:space="preserve"> </w:t>
            </w:r>
            <w:proofErr w:type="spellStart"/>
            <w:r w:rsidRPr="00955ACA">
              <w:rPr>
                <w:rFonts w:cs="Tahoma"/>
                <w:szCs w:val="24"/>
                <w:lang w:val="en-US"/>
              </w:rPr>
              <w:t>diapazone</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40A26E5D" w14:textId="77777777" w:rsidR="00955ACA" w:rsidRPr="00955ACA" w:rsidRDefault="00955ACA" w:rsidP="00955ACA">
            <w:pPr>
              <w:jc w:val="both"/>
              <w:rPr>
                <w:rFonts w:cs="Tahoma"/>
                <w:szCs w:val="24"/>
                <w:lang w:val="en-US"/>
              </w:rPr>
            </w:pPr>
            <w:r w:rsidRPr="00955ACA">
              <w:rPr>
                <w:rFonts w:cs="Tahoma"/>
                <w:szCs w:val="24"/>
                <w:lang w:val="en-US"/>
              </w:rPr>
              <w:t>50 mm ± 10 mm</w:t>
            </w:r>
          </w:p>
        </w:tc>
        <w:tc>
          <w:tcPr>
            <w:tcW w:w="3118" w:type="dxa"/>
            <w:tcBorders>
              <w:top w:val="single" w:sz="4" w:space="0" w:color="000000"/>
              <w:left w:val="single" w:sz="4" w:space="0" w:color="000000"/>
              <w:bottom w:val="single" w:sz="4" w:space="0" w:color="000000"/>
              <w:right w:val="single" w:sz="4" w:space="0" w:color="000000"/>
            </w:tcBorders>
          </w:tcPr>
          <w:p w14:paraId="1E40E9E4" w14:textId="77777777" w:rsidR="00955ACA" w:rsidRPr="00955ACA" w:rsidRDefault="00955ACA" w:rsidP="00955ACA">
            <w:pPr>
              <w:jc w:val="both"/>
              <w:rPr>
                <w:rFonts w:cs="Tahoma"/>
                <w:szCs w:val="24"/>
                <w:lang w:val="en-US"/>
              </w:rPr>
            </w:pPr>
          </w:p>
        </w:tc>
      </w:tr>
      <w:tr w:rsidR="00955ACA" w:rsidRPr="00955ACA" w14:paraId="05B980CE" w14:textId="3B5992D1"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2774B154"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42C3B0B1" w14:textId="77777777" w:rsidR="00955ACA" w:rsidRPr="00955ACA" w:rsidRDefault="00955ACA" w:rsidP="00955ACA">
            <w:pPr>
              <w:jc w:val="both"/>
              <w:rPr>
                <w:rFonts w:cs="Tahoma"/>
                <w:szCs w:val="24"/>
                <w:lang w:val="en-US"/>
              </w:rPr>
            </w:pPr>
            <w:proofErr w:type="spellStart"/>
            <w:r w:rsidRPr="00955ACA">
              <w:rPr>
                <w:rFonts w:cs="Tahoma"/>
                <w:szCs w:val="24"/>
                <w:lang w:val="en-US"/>
              </w:rPr>
              <w:t>Paspaudimų</w:t>
            </w:r>
            <w:proofErr w:type="spellEnd"/>
            <w:r w:rsidRPr="00955ACA">
              <w:rPr>
                <w:rFonts w:cs="Tahoma"/>
                <w:szCs w:val="24"/>
                <w:lang w:val="en-US"/>
              </w:rPr>
              <w:t xml:space="preserve"> </w:t>
            </w:r>
            <w:proofErr w:type="spellStart"/>
            <w:r w:rsidRPr="00955ACA">
              <w:rPr>
                <w:rFonts w:cs="Tahoma"/>
                <w:szCs w:val="24"/>
                <w:lang w:val="en-US"/>
              </w:rPr>
              <w:t>greičio</w:t>
            </w:r>
            <w:proofErr w:type="spellEnd"/>
            <w:r w:rsidRPr="00955ACA">
              <w:rPr>
                <w:rFonts w:cs="Tahoma"/>
                <w:szCs w:val="24"/>
                <w:lang w:val="en-US"/>
              </w:rPr>
              <w:t xml:space="preserve"> </w:t>
            </w:r>
            <w:proofErr w:type="spellStart"/>
            <w:r w:rsidRPr="00955ACA">
              <w:rPr>
                <w:rFonts w:cs="Tahoma"/>
                <w:szCs w:val="24"/>
                <w:lang w:val="en-US"/>
              </w:rPr>
              <w:t>nustatymo</w:t>
            </w:r>
            <w:proofErr w:type="spellEnd"/>
            <w:r w:rsidRPr="00955ACA">
              <w:rPr>
                <w:rFonts w:cs="Tahoma"/>
                <w:szCs w:val="24"/>
                <w:lang w:val="en-US"/>
              </w:rPr>
              <w:t xml:space="preserve"> </w:t>
            </w:r>
            <w:proofErr w:type="spellStart"/>
            <w:r w:rsidRPr="00955ACA">
              <w:rPr>
                <w:rFonts w:cs="Tahoma"/>
                <w:szCs w:val="24"/>
                <w:lang w:val="en-US"/>
              </w:rPr>
              <w:t>ribos</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685E5396" w14:textId="77777777" w:rsidR="00955ACA" w:rsidRPr="00955ACA" w:rsidRDefault="00955ACA" w:rsidP="00955ACA">
            <w:pPr>
              <w:jc w:val="both"/>
              <w:rPr>
                <w:rFonts w:cs="Tahoma"/>
                <w:szCs w:val="24"/>
                <w:lang w:val="en-US"/>
              </w:rPr>
            </w:pPr>
            <w:proofErr w:type="spellStart"/>
            <w:r w:rsidRPr="00955ACA">
              <w:rPr>
                <w:rFonts w:cs="Tahoma"/>
                <w:szCs w:val="24"/>
                <w:lang w:val="en-US"/>
              </w:rPr>
              <w:t>Paspaudimų</w:t>
            </w:r>
            <w:proofErr w:type="spellEnd"/>
            <w:r w:rsidRPr="00955ACA">
              <w:rPr>
                <w:rFonts w:cs="Tahoma"/>
                <w:szCs w:val="24"/>
                <w:lang w:val="en-US"/>
              </w:rPr>
              <w:t xml:space="preserve"> </w:t>
            </w:r>
            <w:proofErr w:type="spellStart"/>
            <w:r w:rsidRPr="00955ACA">
              <w:rPr>
                <w:rFonts w:cs="Tahoma"/>
                <w:szCs w:val="24"/>
                <w:lang w:val="en-US"/>
              </w:rPr>
              <w:t>greitis</w:t>
            </w:r>
            <w:proofErr w:type="spellEnd"/>
            <w:r w:rsidRPr="00955ACA">
              <w:rPr>
                <w:rFonts w:cs="Tahoma"/>
                <w:szCs w:val="24"/>
                <w:lang w:val="en-US"/>
              </w:rPr>
              <w:t xml:space="preserve"> </w:t>
            </w:r>
            <w:proofErr w:type="spellStart"/>
            <w:r w:rsidRPr="00955ACA">
              <w:rPr>
                <w:rFonts w:cs="Tahoma"/>
                <w:szCs w:val="24"/>
                <w:lang w:val="en-US"/>
              </w:rPr>
              <w:t>nustatomas</w:t>
            </w:r>
            <w:proofErr w:type="spellEnd"/>
            <w:r w:rsidRPr="00955ACA">
              <w:rPr>
                <w:rFonts w:cs="Tahoma"/>
                <w:szCs w:val="24"/>
                <w:lang w:val="en-US"/>
              </w:rPr>
              <w:t xml:space="preserve"> </w:t>
            </w:r>
            <w:proofErr w:type="spellStart"/>
            <w:r w:rsidRPr="00955ACA">
              <w:rPr>
                <w:rFonts w:cs="Tahoma"/>
                <w:szCs w:val="24"/>
                <w:lang w:val="en-US"/>
              </w:rPr>
              <w:t>pasirinktinai</w:t>
            </w:r>
            <w:proofErr w:type="spellEnd"/>
            <w:r w:rsidRPr="00955ACA">
              <w:rPr>
                <w:rFonts w:cs="Tahoma"/>
                <w:szCs w:val="24"/>
                <w:lang w:val="en-US"/>
              </w:rPr>
              <w:t xml:space="preserve"> – 100 </w:t>
            </w:r>
            <w:proofErr w:type="spellStart"/>
            <w:r w:rsidRPr="00955ACA">
              <w:rPr>
                <w:rFonts w:cs="Tahoma"/>
                <w:szCs w:val="24"/>
                <w:lang w:val="en-US"/>
              </w:rPr>
              <w:t>ir</w:t>
            </w:r>
            <w:proofErr w:type="spellEnd"/>
            <w:r w:rsidRPr="00955ACA">
              <w:rPr>
                <w:rFonts w:cs="Tahoma"/>
                <w:szCs w:val="24"/>
                <w:lang w:val="en-US"/>
              </w:rPr>
              <w:t xml:space="preserve"> 120 k/min, +/- 4 k/min </w:t>
            </w:r>
          </w:p>
        </w:tc>
        <w:tc>
          <w:tcPr>
            <w:tcW w:w="3118" w:type="dxa"/>
            <w:tcBorders>
              <w:top w:val="single" w:sz="4" w:space="0" w:color="000000"/>
              <w:left w:val="single" w:sz="4" w:space="0" w:color="000000"/>
              <w:bottom w:val="single" w:sz="4" w:space="0" w:color="000000"/>
              <w:right w:val="single" w:sz="4" w:space="0" w:color="000000"/>
            </w:tcBorders>
          </w:tcPr>
          <w:p w14:paraId="76621E3C" w14:textId="77777777" w:rsidR="00955ACA" w:rsidRPr="00955ACA" w:rsidRDefault="00955ACA" w:rsidP="00955ACA">
            <w:pPr>
              <w:jc w:val="both"/>
              <w:rPr>
                <w:rFonts w:cs="Tahoma"/>
                <w:szCs w:val="24"/>
                <w:lang w:val="en-US"/>
              </w:rPr>
            </w:pPr>
          </w:p>
        </w:tc>
      </w:tr>
      <w:tr w:rsidR="00955ACA" w:rsidRPr="00955ACA" w14:paraId="5738EED2" w14:textId="2D2EDA7C"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388F141C"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640355A1" w14:textId="77777777" w:rsidR="00955ACA" w:rsidRPr="00955ACA" w:rsidRDefault="00955ACA" w:rsidP="00955ACA">
            <w:pPr>
              <w:jc w:val="both"/>
              <w:rPr>
                <w:rFonts w:cs="Tahoma"/>
                <w:szCs w:val="24"/>
                <w:lang w:val="en-US"/>
              </w:rPr>
            </w:pPr>
            <w:proofErr w:type="spellStart"/>
            <w:r w:rsidRPr="00955ACA">
              <w:rPr>
                <w:rFonts w:cs="Tahoma"/>
                <w:szCs w:val="24"/>
                <w:lang w:val="en-US"/>
              </w:rPr>
              <w:t>Pagrindiniai</w:t>
            </w:r>
            <w:proofErr w:type="spellEnd"/>
            <w:r w:rsidRPr="00955ACA">
              <w:rPr>
                <w:rFonts w:cs="Tahoma"/>
                <w:szCs w:val="24"/>
                <w:lang w:val="en-US"/>
              </w:rPr>
              <w:t xml:space="preserve"> </w:t>
            </w:r>
            <w:proofErr w:type="spellStart"/>
            <w:r w:rsidRPr="00955ACA">
              <w:rPr>
                <w:rFonts w:cs="Tahoma"/>
                <w:szCs w:val="24"/>
                <w:lang w:val="en-US"/>
              </w:rPr>
              <w:t>reguliuojami</w:t>
            </w:r>
            <w:proofErr w:type="spellEnd"/>
            <w:r w:rsidRPr="00955ACA">
              <w:rPr>
                <w:rFonts w:cs="Tahoma"/>
                <w:szCs w:val="24"/>
                <w:lang w:val="en-US"/>
              </w:rPr>
              <w:t xml:space="preserve"> </w:t>
            </w:r>
            <w:proofErr w:type="spellStart"/>
            <w:r w:rsidRPr="00955ACA">
              <w:rPr>
                <w:rFonts w:cs="Tahoma"/>
                <w:szCs w:val="24"/>
                <w:lang w:val="en-US"/>
              </w:rPr>
              <w:t>parametrai</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6EF8EB0F" w14:textId="77777777" w:rsidR="00955ACA" w:rsidRPr="00955ACA" w:rsidRDefault="00955ACA" w:rsidP="00955ACA">
            <w:pPr>
              <w:jc w:val="both"/>
              <w:rPr>
                <w:rFonts w:cs="Tahoma"/>
                <w:szCs w:val="24"/>
                <w:lang w:val="en-US"/>
              </w:rPr>
            </w:pPr>
            <w:r w:rsidRPr="00955ACA">
              <w:rPr>
                <w:rFonts w:cs="Tahoma"/>
                <w:szCs w:val="24"/>
                <w:lang w:val="en-US"/>
              </w:rPr>
              <w:t xml:space="preserve">1. </w:t>
            </w:r>
            <w:proofErr w:type="spellStart"/>
            <w:r w:rsidRPr="00955ACA">
              <w:rPr>
                <w:rFonts w:cs="Tahoma"/>
                <w:szCs w:val="24"/>
                <w:lang w:val="en-US"/>
              </w:rPr>
              <w:t>kompresijos</w:t>
            </w:r>
            <w:proofErr w:type="spellEnd"/>
            <w:r w:rsidRPr="00955ACA">
              <w:rPr>
                <w:rFonts w:cs="Tahoma"/>
                <w:szCs w:val="24"/>
                <w:lang w:val="en-US"/>
              </w:rPr>
              <w:t xml:space="preserve"> </w:t>
            </w:r>
            <w:proofErr w:type="spellStart"/>
            <w:r w:rsidRPr="00955ACA">
              <w:rPr>
                <w:rFonts w:cs="Tahoma"/>
                <w:szCs w:val="24"/>
                <w:lang w:val="en-US"/>
              </w:rPr>
              <w:t>su</w:t>
            </w:r>
            <w:proofErr w:type="spellEnd"/>
            <w:r w:rsidRPr="00955ACA">
              <w:rPr>
                <w:rFonts w:cs="Tahoma"/>
                <w:szCs w:val="24"/>
                <w:lang w:val="en-US"/>
              </w:rPr>
              <w:t xml:space="preserve"> </w:t>
            </w:r>
            <w:proofErr w:type="spellStart"/>
            <w:r w:rsidRPr="00955ACA">
              <w:rPr>
                <w:rFonts w:cs="Tahoma"/>
                <w:szCs w:val="24"/>
                <w:lang w:val="en-US"/>
              </w:rPr>
              <w:t>ventiliavimu</w:t>
            </w:r>
            <w:proofErr w:type="spellEnd"/>
            <w:r w:rsidRPr="00955ACA">
              <w:rPr>
                <w:rFonts w:cs="Tahoma"/>
                <w:szCs w:val="24"/>
                <w:lang w:val="en-US"/>
              </w:rPr>
              <w:t xml:space="preserve"> 30:2 (30 </w:t>
            </w:r>
            <w:proofErr w:type="spellStart"/>
            <w:r w:rsidRPr="00955ACA">
              <w:rPr>
                <w:rFonts w:cs="Tahoma"/>
                <w:szCs w:val="24"/>
                <w:lang w:val="en-US"/>
              </w:rPr>
              <w:t>kompresijų</w:t>
            </w:r>
            <w:proofErr w:type="spellEnd"/>
            <w:r w:rsidRPr="00955ACA">
              <w:rPr>
                <w:rFonts w:cs="Tahoma"/>
                <w:szCs w:val="24"/>
                <w:lang w:val="en-US"/>
              </w:rPr>
              <w:t xml:space="preserve"> </w:t>
            </w:r>
            <w:proofErr w:type="spellStart"/>
            <w:r w:rsidRPr="00955ACA">
              <w:rPr>
                <w:rFonts w:cs="Tahoma"/>
                <w:szCs w:val="24"/>
                <w:lang w:val="en-US"/>
              </w:rPr>
              <w:t>ir</w:t>
            </w:r>
            <w:proofErr w:type="spellEnd"/>
            <w:r w:rsidRPr="00955ACA">
              <w:rPr>
                <w:rFonts w:cs="Tahoma"/>
                <w:szCs w:val="24"/>
                <w:lang w:val="en-US"/>
              </w:rPr>
              <w:t xml:space="preserve"> 2 </w:t>
            </w:r>
            <w:proofErr w:type="spellStart"/>
            <w:r w:rsidRPr="00955ACA">
              <w:rPr>
                <w:rFonts w:cs="Tahoma"/>
                <w:szCs w:val="24"/>
                <w:lang w:val="en-US"/>
              </w:rPr>
              <w:t>įpūtimai</w:t>
            </w:r>
            <w:proofErr w:type="spellEnd"/>
            <w:r w:rsidRPr="00955ACA">
              <w:rPr>
                <w:rFonts w:cs="Tahoma"/>
                <w:szCs w:val="24"/>
                <w:lang w:val="en-US"/>
              </w:rPr>
              <w:t xml:space="preserve">) </w:t>
            </w:r>
            <w:proofErr w:type="spellStart"/>
            <w:r w:rsidRPr="00955ACA">
              <w:rPr>
                <w:rFonts w:cs="Tahoma"/>
                <w:szCs w:val="24"/>
                <w:lang w:val="en-US"/>
              </w:rPr>
              <w:t>režimas</w:t>
            </w:r>
            <w:proofErr w:type="spellEnd"/>
            <w:r w:rsidRPr="00955ACA">
              <w:rPr>
                <w:rFonts w:cs="Tahoma"/>
                <w:szCs w:val="24"/>
                <w:lang w:val="en-US"/>
              </w:rPr>
              <w:t>;</w:t>
            </w:r>
          </w:p>
          <w:p w14:paraId="5E5E9C07" w14:textId="77777777" w:rsidR="00955ACA" w:rsidRPr="00955ACA" w:rsidRDefault="00955ACA" w:rsidP="00955ACA">
            <w:pPr>
              <w:jc w:val="both"/>
              <w:rPr>
                <w:rFonts w:cs="Tahoma"/>
                <w:szCs w:val="24"/>
                <w:lang w:val="en-US"/>
              </w:rPr>
            </w:pPr>
            <w:r w:rsidRPr="00955ACA">
              <w:rPr>
                <w:rFonts w:cs="Tahoma"/>
                <w:szCs w:val="24"/>
                <w:lang w:val="en-US"/>
              </w:rPr>
              <w:t xml:space="preserve">2. </w:t>
            </w:r>
            <w:proofErr w:type="spellStart"/>
            <w:r w:rsidRPr="00955ACA">
              <w:rPr>
                <w:rFonts w:cs="Tahoma"/>
                <w:szCs w:val="24"/>
                <w:lang w:val="en-US"/>
              </w:rPr>
              <w:t>pastovios</w:t>
            </w:r>
            <w:proofErr w:type="spellEnd"/>
            <w:r w:rsidRPr="00955ACA">
              <w:rPr>
                <w:rFonts w:cs="Tahoma"/>
                <w:szCs w:val="24"/>
                <w:lang w:val="en-US"/>
              </w:rPr>
              <w:t xml:space="preserve"> </w:t>
            </w:r>
            <w:proofErr w:type="spellStart"/>
            <w:r w:rsidRPr="00955ACA">
              <w:rPr>
                <w:rFonts w:cs="Tahoma"/>
                <w:szCs w:val="24"/>
                <w:lang w:val="en-US"/>
              </w:rPr>
              <w:t>kompresijos</w:t>
            </w:r>
            <w:proofErr w:type="spellEnd"/>
            <w:r w:rsidRPr="00955ACA">
              <w:rPr>
                <w:rFonts w:cs="Tahoma"/>
                <w:szCs w:val="24"/>
                <w:lang w:val="en-US"/>
              </w:rPr>
              <w:t xml:space="preserve"> </w:t>
            </w:r>
            <w:proofErr w:type="spellStart"/>
            <w:r w:rsidRPr="00955ACA">
              <w:rPr>
                <w:rFonts w:cs="Tahoma"/>
                <w:szCs w:val="24"/>
                <w:lang w:val="en-US"/>
              </w:rPr>
              <w:t>režimas</w:t>
            </w:r>
            <w:proofErr w:type="spellEnd"/>
            <w:r w:rsidRPr="00955ACA">
              <w:rPr>
                <w:rFonts w:cs="Tahoma"/>
                <w:szCs w:val="24"/>
                <w:lang w:val="en-US"/>
              </w:rPr>
              <w:t>;</w:t>
            </w:r>
          </w:p>
          <w:p w14:paraId="6E94A2DD" w14:textId="77777777" w:rsidR="00955ACA" w:rsidRPr="00955ACA" w:rsidRDefault="00955ACA" w:rsidP="00955ACA">
            <w:pPr>
              <w:jc w:val="both"/>
              <w:rPr>
                <w:rFonts w:cs="Tahoma"/>
                <w:szCs w:val="24"/>
                <w:lang w:val="en-US"/>
              </w:rPr>
            </w:pPr>
            <w:r w:rsidRPr="00955ACA">
              <w:rPr>
                <w:rFonts w:cs="Tahoma"/>
                <w:szCs w:val="24"/>
                <w:lang w:val="en-US"/>
              </w:rPr>
              <w:t xml:space="preserve">3. </w:t>
            </w:r>
            <w:proofErr w:type="spellStart"/>
            <w:r w:rsidRPr="00955ACA">
              <w:rPr>
                <w:rFonts w:cs="Tahoma"/>
                <w:szCs w:val="24"/>
                <w:lang w:val="en-US"/>
              </w:rPr>
              <w:t>pauzės</w:t>
            </w:r>
            <w:proofErr w:type="spellEnd"/>
            <w:r w:rsidRPr="00955ACA">
              <w:rPr>
                <w:rFonts w:cs="Tahoma"/>
                <w:szCs w:val="24"/>
                <w:lang w:val="en-US"/>
              </w:rPr>
              <w:t xml:space="preserve"> </w:t>
            </w:r>
            <w:proofErr w:type="spellStart"/>
            <w:r w:rsidRPr="00955ACA">
              <w:rPr>
                <w:rFonts w:cs="Tahoma"/>
                <w:szCs w:val="24"/>
                <w:lang w:val="en-US"/>
              </w:rPr>
              <w:t>režimas</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79809618" w14:textId="77777777" w:rsidR="00955ACA" w:rsidRPr="00955ACA" w:rsidRDefault="00955ACA" w:rsidP="00955ACA">
            <w:pPr>
              <w:jc w:val="both"/>
              <w:rPr>
                <w:rFonts w:cs="Tahoma"/>
                <w:szCs w:val="24"/>
                <w:lang w:val="en-US"/>
              </w:rPr>
            </w:pPr>
          </w:p>
        </w:tc>
      </w:tr>
      <w:tr w:rsidR="00955ACA" w:rsidRPr="00955ACA" w14:paraId="777D918D" w14:textId="550B08C2"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3E2ED5EA"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25D153DE" w14:textId="77777777" w:rsidR="00955ACA" w:rsidRPr="00955ACA" w:rsidRDefault="00955ACA" w:rsidP="00955ACA">
            <w:pPr>
              <w:jc w:val="both"/>
              <w:rPr>
                <w:rFonts w:cs="Tahoma"/>
                <w:szCs w:val="24"/>
                <w:lang w:val="en-US"/>
              </w:rPr>
            </w:pPr>
            <w:proofErr w:type="spellStart"/>
            <w:r w:rsidRPr="00955ACA">
              <w:rPr>
                <w:rFonts w:cs="Tahoma"/>
                <w:szCs w:val="24"/>
                <w:lang w:val="en-US"/>
              </w:rPr>
              <w:t>Ventiliavimo</w:t>
            </w:r>
            <w:proofErr w:type="spellEnd"/>
            <w:r w:rsidRPr="00955ACA">
              <w:rPr>
                <w:rFonts w:cs="Tahoma"/>
                <w:szCs w:val="24"/>
                <w:lang w:val="en-US"/>
              </w:rPr>
              <w:t xml:space="preserve"> </w:t>
            </w:r>
            <w:proofErr w:type="spellStart"/>
            <w:r w:rsidRPr="00955ACA">
              <w:rPr>
                <w:rFonts w:cs="Tahoma"/>
                <w:szCs w:val="24"/>
                <w:lang w:val="en-US"/>
              </w:rPr>
              <w:t>dažnio</w:t>
            </w:r>
            <w:proofErr w:type="spellEnd"/>
            <w:r w:rsidRPr="00955ACA">
              <w:rPr>
                <w:rFonts w:cs="Tahoma"/>
                <w:szCs w:val="24"/>
                <w:lang w:val="en-US"/>
              </w:rPr>
              <w:t xml:space="preserve"> </w:t>
            </w:r>
            <w:proofErr w:type="spellStart"/>
            <w:r w:rsidRPr="00955ACA">
              <w:rPr>
                <w:rFonts w:cs="Tahoma"/>
                <w:szCs w:val="24"/>
                <w:lang w:val="en-US"/>
              </w:rPr>
              <w:t>nustatymai</w:t>
            </w:r>
            <w:proofErr w:type="spellEnd"/>
            <w:r w:rsidRPr="00955ACA">
              <w:rPr>
                <w:rFonts w:cs="Tahoma"/>
                <w:szCs w:val="24"/>
                <w:lang w:val="en-US"/>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6A8B27AA" w14:textId="77777777" w:rsidR="00955ACA" w:rsidRPr="00955ACA" w:rsidRDefault="00955ACA" w:rsidP="00955ACA">
            <w:pPr>
              <w:jc w:val="both"/>
              <w:rPr>
                <w:rFonts w:cs="Tahoma"/>
                <w:szCs w:val="24"/>
                <w:lang w:val="en-US"/>
              </w:rPr>
            </w:pPr>
            <w:proofErr w:type="spellStart"/>
            <w:r w:rsidRPr="00955ACA">
              <w:rPr>
                <w:rFonts w:cs="Tahoma"/>
                <w:szCs w:val="24"/>
                <w:lang w:val="en-US"/>
              </w:rPr>
              <w:t>Garsiniai</w:t>
            </w:r>
            <w:proofErr w:type="spellEnd"/>
            <w:r w:rsidRPr="00955ACA">
              <w:rPr>
                <w:rFonts w:cs="Tahoma"/>
                <w:szCs w:val="24"/>
                <w:lang w:val="en-US"/>
              </w:rPr>
              <w:t xml:space="preserve"> </w:t>
            </w:r>
            <w:proofErr w:type="spellStart"/>
            <w:r w:rsidRPr="00955ACA">
              <w:rPr>
                <w:rFonts w:cs="Tahoma"/>
                <w:szCs w:val="24"/>
                <w:lang w:val="en-US"/>
              </w:rPr>
              <w:t>signalai</w:t>
            </w:r>
            <w:proofErr w:type="spellEnd"/>
            <w:r w:rsidRPr="00955ACA">
              <w:rPr>
                <w:rFonts w:cs="Tahoma"/>
                <w:szCs w:val="24"/>
                <w:lang w:val="en-US"/>
              </w:rPr>
              <w:t xml:space="preserve"> kas 30 </w:t>
            </w:r>
            <w:proofErr w:type="spellStart"/>
            <w:r w:rsidRPr="00955ACA">
              <w:rPr>
                <w:rFonts w:cs="Tahoma"/>
                <w:szCs w:val="24"/>
                <w:lang w:val="en-US"/>
              </w:rPr>
              <w:t>paspaudimų</w:t>
            </w:r>
            <w:proofErr w:type="spellEnd"/>
            <w:r w:rsidRPr="00955ACA">
              <w:rPr>
                <w:rFonts w:cs="Tahoma"/>
                <w:szCs w:val="24"/>
                <w:lang w:val="en-US"/>
              </w:rPr>
              <w:t xml:space="preserve"> </w:t>
            </w:r>
            <w:proofErr w:type="spellStart"/>
            <w:r w:rsidRPr="00955ACA">
              <w:rPr>
                <w:rFonts w:cs="Tahoma"/>
                <w:szCs w:val="24"/>
                <w:lang w:val="en-US"/>
              </w:rPr>
              <w:t>arba</w:t>
            </w:r>
            <w:proofErr w:type="spellEnd"/>
            <w:r w:rsidRPr="00955ACA">
              <w:rPr>
                <w:rFonts w:cs="Tahoma"/>
                <w:szCs w:val="24"/>
                <w:lang w:val="en-US"/>
              </w:rPr>
              <w:t xml:space="preserve"> </w:t>
            </w:r>
            <w:proofErr w:type="spellStart"/>
            <w:r w:rsidRPr="00955ACA">
              <w:rPr>
                <w:rFonts w:cs="Tahoma"/>
                <w:szCs w:val="24"/>
                <w:lang w:val="en-US"/>
              </w:rPr>
              <w:t>galimi</w:t>
            </w:r>
            <w:proofErr w:type="spellEnd"/>
            <w:r w:rsidRPr="00955ACA">
              <w:rPr>
                <w:rFonts w:cs="Tahoma"/>
                <w:szCs w:val="24"/>
                <w:lang w:val="en-US"/>
              </w:rPr>
              <w:t xml:space="preserve"> </w:t>
            </w:r>
            <w:proofErr w:type="spellStart"/>
            <w:r w:rsidRPr="00955ACA">
              <w:rPr>
                <w:rFonts w:cs="Tahoma"/>
                <w:szCs w:val="24"/>
                <w:lang w:val="en-US"/>
              </w:rPr>
              <w:t>individualūs</w:t>
            </w:r>
            <w:proofErr w:type="spellEnd"/>
            <w:r w:rsidRPr="00955ACA">
              <w:rPr>
                <w:rFonts w:cs="Tahoma"/>
                <w:szCs w:val="24"/>
                <w:lang w:val="en-US"/>
              </w:rPr>
              <w:t xml:space="preserve"> </w:t>
            </w:r>
            <w:proofErr w:type="spellStart"/>
            <w:r w:rsidRPr="00955ACA">
              <w:rPr>
                <w:rFonts w:cs="Tahoma"/>
                <w:szCs w:val="24"/>
                <w:lang w:val="en-US"/>
              </w:rPr>
              <w:t>garsinių</w:t>
            </w:r>
            <w:proofErr w:type="spellEnd"/>
            <w:r w:rsidRPr="00955ACA">
              <w:rPr>
                <w:rFonts w:cs="Tahoma"/>
                <w:szCs w:val="24"/>
                <w:lang w:val="en-US"/>
              </w:rPr>
              <w:t xml:space="preserve"> </w:t>
            </w:r>
            <w:proofErr w:type="spellStart"/>
            <w:r w:rsidRPr="00955ACA">
              <w:rPr>
                <w:rFonts w:cs="Tahoma"/>
                <w:szCs w:val="24"/>
                <w:lang w:val="en-US"/>
              </w:rPr>
              <w:t>signalų</w:t>
            </w:r>
            <w:proofErr w:type="spellEnd"/>
            <w:r w:rsidRPr="00955ACA">
              <w:rPr>
                <w:rFonts w:cs="Tahoma"/>
                <w:szCs w:val="24"/>
                <w:lang w:val="en-US"/>
              </w:rPr>
              <w:t xml:space="preserve"> </w:t>
            </w:r>
            <w:proofErr w:type="spellStart"/>
            <w:proofErr w:type="gramStart"/>
            <w:r w:rsidRPr="00955ACA">
              <w:rPr>
                <w:rFonts w:cs="Tahoma"/>
                <w:szCs w:val="24"/>
                <w:lang w:val="en-US"/>
              </w:rPr>
              <w:t>nustatymai</w:t>
            </w:r>
            <w:proofErr w:type="spellEnd"/>
            <w:r w:rsidRPr="00955ACA">
              <w:rPr>
                <w:rFonts w:cs="Tahoma"/>
                <w:szCs w:val="24"/>
                <w:lang w:val="en-US"/>
              </w:rPr>
              <w:t>“</w:t>
            </w:r>
            <w:proofErr w:type="gramEnd"/>
          </w:p>
        </w:tc>
        <w:tc>
          <w:tcPr>
            <w:tcW w:w="3118" w:type="dxa"/>
            <w:tcBorders>
              <w:top w:val="single" w:sz="4" w:space="0" w:color="000000"/>
              <w:left w:val="single" w:sz="4" w:space="0" w:color="000000"/>
              <w:bottom w:val="single" w:sz="4" w:space="0" w:color="000000"/>
              <w:right w:val="single" w:sz="4" w:space="0" w:color="000000"/>
            </w:tcBorders>
          </w:tcPr>
          <w:p w14:paraId="235BE600" w14:textId="77777777" w:rsidR="00955ACA" w:rsidRPr="00955ACA" w:rsidRDefault="00955ACA" w:rsidP="00955ACA">
            <w:pPr>
              <w:jc w:val="both"/>
              <w:rPr>
                <w:rFonts w:cs="Tahoma"/>
                <w:szCs w:val="24"/>
                <w:lang w:val="en-US"/>
              </w:rPr>
            </w:pPr>
          </w:p>
        </w:tc>
      </w:tr>
      <w:tr w:rsidR="00955ACA" w:rsidRPr="00955ACA" w14:paraId="1ADCF442" w14:textId="17935A94"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2745C489"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3A918E6B" w14:textId="77777777" w:rsidR="00955ACA" w:rsidRPr="00955ACA" w:rsidRDefault="00955ACA" w:rsidP="00955ACA">
            <w:pPr>
              <w:jc w:val="both"/>
              <w:rPr>
                <w:rFonts w:cs="Tahoma"/>
                <w:szCs w:val="24"/>
                <w:lang w:val="en-US"/>
              </w:rPr>
            </w:pPr>
            <w:proofErr w:type="spellStart"/>
            <w:r w:rsidRPr="00955ACA">
              <w:rPr>
                <w:rFonts w:cs="Tahoma"/>
                <w:szCs w:val="24"/>
                <w:lang w:val="en-US"/>
              </w:rPr>
              <w:t>Paciento</w:t>
            </w:r>
            <w:proofErr w:type="spellEnd"/>
            <w:r w:rsidRPr="00955ACA">
              <w:rPr>
                <w:rFonts w:cs="Tahoma"/>
                <w:szCs w:val="24"/>
                <w:lang w:val="en-US"/>
              </w:rPr>
              <w:t xml:space="preserve"> </w:t>
            </w:r>
            <w:proofErr w:type="spellStart"/>
            <w:r w:rsidRPr="00955ACA">
              <w:rPr>
                <w:rFonts w:cs="Tahoma"/>
                <w:szCs w:val="24"/>
                <w:lang w:val="en-US"/>
              </w:rPr>
              <w:t>stabilizavimas</w:t>
            </w:r>
            <w:proofErr w:type="spellEnd"/>
            <w:r w:rsidRPr="00955ACA">
              <w:rPr>
                <w:rFonts w:cs="Tahoma"/>
                <w:szCs w:val="24"/>
                <w:lang w:val="en-US"/>
              </w:rPr>
              <w:t xml:space="preserve"> </w:t>
            </w:r>
            <w:proofErr w:type="spellStart"/>
            <w:r w:rsidRPr="00955ACA">
              <w:rPr>
                <w:rFonts w:cs="Tahoma"/>
                <w:szCs w:val="24"/>
                <w:lang w:val="en-US"/>
              </w:rPr>
              <w:t>gaivinimo</w:t>
            </w:r>
            <w:proofErr w:type="spellEnd"/>
            <w:r w:rsidRPr="00955ACA">
              <w:rPr>
                <w:rFonts w:cs="Tahoma"/>
                <w:szCs w:val="24"/>
                <w:lang w:val="en-US"/>
              </w:rPr>
              <w:t xml:space="preserve"> </w:t>
            </w:r>
            <w:proofErr w:type="spellStart"/>
            <w:r w:rsidRPr="00955ACA">
              <w:rPr>
                <w:rFonts w:cs="Tahoma"/>
                <w:szCs w:val="24"/>
                <w:lang w:val="en-US"/>
              </w:rPr>
              <w:t>ir</w:t>
            </w:r>
            <w:proofErr w:type="spellEnd"/>
            <w:r w:rsidRPr="00955ACA">
              <w:rPr>
                <w:rFonts w:cs="Tahoma"/>
                <w:szCs w:val="24"/>
                <w:lang w:val="en-US"/>
              </w:rPr>
              <w:t xml:space="preserve"> </w:t>
            </w:r>
            <w:proofErr w:type="spellStart"/>
            <w:r w:rsidRPr="00955ACA">
              <w:rPr>
                <w:rFonts w:cs="Tahoma"/>
                <w:szCs w:val="24"/>
                <w:lang w:val="en-US"/>
              </w:rPr>
              <w:t>transportavimo</w:t>
            </w:r>
            <w:proofErr w:type="spellEnd"/>
            <w:r w:rsidRPr="00955ACA">
              <w:rPr>
                <w:rFonts w:cs="Tahoma"/>
                <w:szCs w:val="24"/>
                <w:lang w:val="en-US"/>
              </w:rPr>
              <w:t xml:space="preserve"> </w:t>
            </w:r>
            <w:proofErr w:type="spellStart"/>
            <w:r w:rsidRPr="00955ACA">
              <w:rPr>
                <w:rFonts w:cs="Tahoma"/>
                <w:szCs w:val="24"/>
                <w:lang w:val="en-US"/>
              </w:rPr>
              <w:t>metu</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7D115FC1" w14:textId="77777777" w:rsidR="00955ACA" w:rsidRPr="00955ACA" w:rsidRDefault="00955ACA" w:rsidP="00955ACA">
            <w:pPr>
              <w:jc w:val="both"/>
              <w:rPr>
                <w:rFonts w:cs="Tahoma"/>
                <w:szCs w:val="24"/>
                <w:lang w:val="en-US"/>
              </w:rPr>
            </w:pPr>
            <w:r w:rsidRPr="00955ACA">
              <w:rPr>
                <w:rFonts w:cs="Tahoma"/>
                <w:szCs w:val="24"/>
                <w:lang w:val="en-US"/>
              </w:rPr>
              <w:t xml:space="preserve">1. </w:t>
            </w:r>
            <w:proofErr w:type="spellStart"/>
            <w:r w:rsidRPr="00955ACA">
              <w:rPr>
                <w:rFonts w:cs="Tahoma"/>
                <w:szCs w:val="24"/>
                <w:lang w:val="en-US"/>
              </w:rPr>
              <w:t>Paciento</w:t>
            </w:r>
            <w:proofErr w:type="spellEnd"/>
            <w:r w:rsidRPr="00955ACA">
              <w:rPr>
                <w:rFonts w:cs="Tahoma"/>
                <w:szCs w:val="24"/>
                <w:lang w:val="en-US"/>
              </w:rPr>
              <w:t xml:space="preserve"> </w:t>
            </w:r>
            <w:proofErr w:type="spellStart"/>
            <w:r w:rsidRPr="00955ACA">
              <w:rPr>
                <w:rFonts w:cs="Tahoma"/>
                <w:szCs w:val="24"/>
                <w:lang w:val="en-US"/>
              </w:rPr>
              <w:t>stabilizavimo</w:t>
            </w:r>
            <w:proofErr w:type="spellEnd"/>
            <w:r w:rsidRPr="00955ACA">
              <w:rPr>
                <w:rFonts w:cs="Tahoma"/>
                <w:szCs w:val="24"/>
                <w:lang w:val="en-US"/>
              </w:rPr>
              <w:t xml:space="preserve"> </w:t>
            </w:r>
            <w:proofErr w:type="spellStart"/>
            <w:r w:rsidRPr="00955ACA">
              <w:rPr>
                <w:rFonts w:cs="Tahoma"/>
                <w:szCs w:val="24"/>
                <w:lang w:val="en-US"/>
              </w:rPr>
              <w:t>diržas</w:t>
            </w:r>
            <w:proofErr w:type="spellEnd"/>
            <w:r w:rsidRPr="00955ACA">
              <w:rPr>
                <w:rFonts w:cs="Tahoma"/>
                <w:szCs w:val="24"/>
                <w:lang w:val="en-US"/>
              </w:rPr>
              <w:t xml:space="preserve">, </w:t>
            </w:r>
            <w:proofErr w:type="spellStart"/>
            <w:r w:rsidRPr="00955ACA">
              <w:rPr>
                <w:rFonts w:cs="Tahoma"/>
                <w:szCs w:val="24"/>
                <w:lang w:val="en-US"/>
              </w:rPr>
              <w:t>prilaikantis</w:t>
            </w:r>
            <w:proofErr w:type="spellEnd"/>
            <w:r w:rsidRPr="00955ACA">
              <w:rPr>
                <w:rFonts w:cs="Tahoma"/>
                <w:szCs w:val="24"/>
                <w:lang w:val="en-US"/>
              </w:rPr>
              <w:t xml:space="preserve"> </w:t>
            </w:r>
            <w:proofErr w:type="spellStart"/>
            <w:r w:rsidRPr="00955ACA">
              <w:rPr>
                <w:rFonts w:cs="Tahoma"/>
                <w:szCs w:val="24"/>
                <w:lang w:val="en-US"/>
              </w:rPr>
              <w:t>gaivinimo</w:t>
            </w:r>
            <w:proofErr w:type="spellEnd"/>
            <w:r w:rsidRPr="00955ACA">
              <w:rPr>
                <w:rFonts w:cs="Tahoma"/>
                <w:szCs w:val="24"/>
                <w:lang w:val="en-US"/>
              </w:rPr>
              <w:t xml:space="preserve"> </w:t>
            </w:r>
            <w:proofErr w:type="spellStart"/>
            <w:r w:rsidRPr="00955ACA">
              <w:rPr>
                <w:rFonts w:cs="Tahoma"/>
                <w:szCs w:val="24"/>
                <w:lang w:val="en-US"/>
              </w:rPr>
              <w:t>sistemą</w:t>
            </w:r>
            <w:proofErr w:type="spellEnd"/>
            <w:r w:rsidRPr="00955ACA">
              <w:rPr>
                <w:rFonts w:cs="Tahoma"/>
                <w:szCs w:val="24"/>
                <w:lang w:val="en-US"/>
              </w:rPr>
              <w:t xml:space="preserve"> </w:t>
            </w:r>
            <w:proofErr w:type="spellStart"/>
            <w:r w:rsidRPr="00955ACA">
              <w:rPr>
                <w:rFonts w:cs="Tahoma"/>
                <w:szCs w:val="24"/>
                <w:lang w:val="en-US"/>
              </w:rPr>
              <w:t>prie</w:t>
            </w:r>
            <w:proofErr w:type="spellEnd"/>
            <w:r w:rsidRPr="00955ACA">
              <w:rPr>
                <w:rFonts w:cs="Tahoma"/>
                <w:szCs w:val="24"/>
                <w:lang w:val="en-US"/>
              </w:rPr>
              <w:t xml:space="preserve"> </w:t>
            </w:r>
            <w:proofErr w:type="spellStart"/>
            <w:r w:rsidRPr="00955ACA">
              <w:rPr>
                <w:rFonts w:cs="Tahoma"/>
                <w:szCs w:val="24"/>
                <w:lang w:val="en-US"/>
              </w:rPr>
              <w:t>paciento</w:t>
            </w:r>
            <w:proofErr w:type="spellEnd"/>
          </w:p>
          <w:p w14:paraId="1E937ADB" w14:textId="77777777" w:rsidR="00955ACA" w:rsidRPr="00955ACA" w:rsidRDefault="00955ACA" w:rsidP="00955ACA">
            <w:pPr>
              <w:jc w:val="both"/>
              <w:rPr>
                <w:rFonts w:cs="Tahoma"/>
                <w:szCs w:val="24"/>
                <w:lang w:val="en-US"/>
              </w:rPr>
            </w:pPr>
            <w:r w:rsidRPr="00955ACA">
              <w:rPr>
                <w:rFonts w:cs="Tahoma"/>
                <w:szCs w:val="24"/>
                <w:lang w:val="en-US"/>
              </w:rPr>
              <w:t xml:space="preserve">2. </w:t>
            </w:r>
            <w:proofErr w:type="spellStart"/>
            <w:r w:rsidRPr="00955ACA">
              <w:rPr>
                <w:rFonts w:cs="Tahoma"/>
                <w:szCs w:val="24"/>
                <w:lang w:val="en-US"/>
              </w:rPr>
              <w:t>Paciento</w:t>
            </w:r>
            <w:proofErr w:type="spellEnd"/>
            <w:r w:rsidRPr="00955ACA">
              <w:rPr>
                <w:rFonts w:cs="Tahoma"/>
                <w:szCs w:val="24"/>
                <w:lang w:val="en-US"/>
              </w:rPr>
              <w:t xml:space="preserve"> </w:t>
            </w:r>
            <w:proofErr w:type="spellStart"/>
            <w:r w:rsidRPr="00955ACA">
              <w:rPr>
                <w:rFonts w:cs="Tahoma"/>
                <w:szCs w:val="24"/>
                <w:lang w:val="en-US"/>
              </w:rPr>
              <w:t>rankų</w:t>
            </w:r>
            <w:proofErr w:type="spellEnd"/>
            <w:r w:rsidRPr="00955ACA">
              <w:rPr>
                <w:rFonts w:cs="Tahoma"/>
                <w:szCs w:val="24"/>
                <w:lang w:val="en-US"/>
              </w:rPr>
              <w:t xml:space="preserve"> </w:t>
            </w:r>
            <w:proofErr w:type="spellStart"/>
            <w:r w:rsidRPr="00955ACA">
              <w:rPr>
                <w:rFonts w:cs="Tahoma"/>
                <w:szCs w:val="24"/>
                <w:lang w:val="en-US"/>
              </w:rPr>
              <w:t>fiksavimo</w:t>
            </w:r>
            <w:proofErr w:type="spellEnd"/>
            <w:r w:rsidRPr="00955ACA">
              <w:rPr>
                <w:rFonts w:cs="Tahoma"/>
                <w:szCs w:val="24"/>
                <w:lang w:val="en-US"/>
              </w:rPr>
              <w:t xml:space="preserve"> </w:t>
            </w:r>
            <w:proofErr w:type="spellStart"/>
            <w:r w:rsidRPr="00955ACA">
              <w:rPr>
                <w:rFonts w:cs="Tahoma"/>
                <w:szCs w:val="24"/>
                <w:lang w:val="en-US"/>
              </w:rPr>
              <w:t>diržai</w:t>
            </w:r>
            <w:proofErr w:type="spellEnd"/>
            <w:r w:rsidRPr="00955ACA">
              <w:rPr>
                <w:rFonts w:cs="Tahoma"/>
                <w:szCs w:val="24"/>
                <w:lang w:val="en-US"/>
              </w:rPr>
              <w:t xml:space="preserve"> </w:t>
            </w:r>
            <w:proofErr w:type="spellStart"/>
            <w:r w:rsidRPr="00955ACA">
              <w:rPr>
                <w:rFonts w:cs="Tahoma"/>
                <w:szCs w:val="24"/>
                <w:lang w:val="en-US"/>
              </w:rPr>
              <w:t>pritvirtinti</w:t>
            </w:r>
            <w:proofErr w:type="spellEnd"/>
            <w:r w:rsidRPr="00955ACA">
              <w:rPr>
                <w:rFonts w:cs="Tahoma"/>
                <w:szCs w:val="24"/>
                <w:lang w:val="en-US"/>
              </w:rPr>
              <w:t xml:space="preserve"> </w:t>
            </w:r>
            <w:proofErr w:type="spellStart"/>
            <w:r w:rsidRPr="00955ACA">
              <w:rPr>
                <w:rFonts w:cs="Tahoma"/>
                <w:szCs w:val="24"/>
                <w:lang w:val="en-US"/>
              </w:rPr>
              <w:t>prie</w:t>
            </w:r>
            <w:proofErr w:type="spellEnd"/>
            <w:r w:rsidRPr="00955ACA">
              <w:rPr>
                <w:rFonts w:cs="Tahoma"/>
                <w:szCs w:val="24"/>
                <w:lang w:val="en-US"/>
              </w:rPr>
              <w:t xml:space="preserve"> </w:t>
            </w:r>
            <w:proofErr w:type="spellStart"/>
            <w:r w:rsidRPr="00955ACA">
              <w:rPr>
                <w:rFonts w:cs="Tahoma"/>
                <w:szCs w:val="24"/>
                <w:lang w:val="en-US"/>
              </w:rPr>
              <w:t>aparato</w:t>
            </w:r>
            <w:proofErr w:type="spellEnd"/>
            <w:r w:rsidRPr="00955ACA">
              <w:rPr>
                <w:rFonts w:cs="Tahoma"/>
                <w:szCs w:val="24"/>
                <w:lang w:val="en-US"/>
              </w:rPr>
              <w:t xml:space="preserve"> </w:t>
            </w:r>
            <w:proofErr w:type="spellStart"/>
            <w:r w:rsidRPr="00955ACA">
              <w:rPr>
                <w:rFonts w:cs="Tahoma"/>
                <w:szCs w:val="24"/>
                <w:lang w:val="en-US"/>
              </w:rPr>
              <w:t>korpuso</w:t>
            </w:r>
            <w:proofErr w:type="spellEnd"/>
            <w:r w:rsidRPr="00955ACA">
              <w:rPr>
                <w:rFonts w:cs="Tahoma"/>
                <w:szCs w:val="24"/>
                <w:lang w:val="en-US"/>
              </w:rPr>
              <w:t xml:space="preserve"> </w:t>
            </w:r>
            <w:proofErr w:type="spellStart"/>
            <w:r w:rsidRPr="00955ACA">
              <w:rPr>
                <w:rFonts w:cs="Tahoma"/>
                <w:szCs w:val="24"/>
                <w:lang w:val="en-US"/>
              </w:rPr>
              <w:t>arba</w:t>
            </w:r>
            <w:proofErr w:type="spellEnd"/>
            <w:r w:rsidRPr="00955ACA">
              <w:rPr>
                <w:rFonts w:cs="Tahoma"/>
                <w:szCs w:val="24"/>
                <w:lang w:val="en-US"/>
              </w:rPr>
              <w:t xml:space="preserve"> </w:t>
            </w:r>
            <w:proofErr w:type="spellStart"/>
            <w:r w:rsidRPr="00955ACA">
              <w:rPr>
                <w:rFonts w:cs="Tahoma"/>
                <w:szCs w:val="24"/>
                <w:lang w:val="en-US"/>
              </w:rPr>
              <w:t>kita</w:t>
            </w:r>
            <w:proofErr w:type="spellEnd"/>
            <w:r w:rsidRPr="00955ACA">
              <w:rPr>
                <w:rFonts w:cs="Tahoma"/>
                <w:szCs w:val="24"/>
                <w:lang w:val="en-US"/>
              </w:rPr>
              <w:t xml:space="preserve"> </w:t>
            </w:r>
            <w:proofErr w:type="spellStart"/>
            <w:r w:rsidRPr="00955ACA">
              <w:rPr>
                <w:rFonts w:cs="Tahoma"/>
                <w:szCs w:val="24"/>
                <w:lang w:val="en-US"/>
              </w:rPr>
              <w:t>sistema</w:t>
            </w:r>
            <w:proofErr w:type="spellEnd"/>
            <w:r w:rsidRPr="00955ACA">
              <w:rPr>
                <w:rFonts w:cs="Tahoma"/>
                <w:szCs w:val="24"/>
                <w:lang w:val="en-US"/>
              </w:rPr>
              <w:t xml:space="preserve">, </w:t>
            </w:r>
            <w:proofErr w:type="spellStart"/>
            <w:r w:rsidRPr="00955ACA">
              <w:rPr>
                <w:rFonts w:cs="Tahoma"/>
                <w:szCs w:val="24"/>
                <w:lang w:val="en-US"/>
              </w:rPr>
              <w:t>užtikrinanti</w:t>
            </w:r>
            <w:proofErr w:type="spellEnd"/>
            <w:r w:rsidRPr="00955ACA">
              <w:rPr>
                <w:rFonts w:cs="Tahoma"/>
                <w:szCs w:val="24"/>
                <w:lang w:val="en-US"/>
              </w:rPr>
              <w:t xml:space="preserve"> </w:t>
            </w:r>
            <w:proofErr w:type="spellStart"/>
            <w:r w:rsidRPr="00955ACA">
              <w:rPr>
                <w:rFonts w:cs="Tahoma"/>
                <w:szCs w:val="24"/>
                <w:lang w:val="en-US"/>
              </w:rPr>
              <w:t>saugų</w:t>
            </w:r>
            <w:proofErr w:type="spellEnd"/>
            <w:r w:rsidRPr="00955ACA">
              <w:rPr>
                <w:rFonts w:cs="Tahoma"/>
                <w:szCs w:val="24"/>
                <w:lang w:val="en-US"/>
              </w:rPr>
              <w:t xml:space="preserve"> </w:t>
            </w:r>
            <w:proofErr w:type="spellStart"/>
            <w:r w:rsidRPr="00955ACA">
              <w:rPr>
                <w:rFonts w:cs="Tahoma"/>
                <w:szCs w:val="24"/>
                <w:lang w:val="en-US"/>
              </w:rPr>
              <w:t>transportavimą</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0B06ABAC" w14:textId="77777777" w:rsidR="00955ACA" w:rsidRPr="00955ACA" w:rsidRDefault="00955ACA" w:rsidP="00955ACA">
            <w:pPr>
              <w:jc w:val="both"/>
              <w:rPr>
                <w:rFonts w:cs="Tahoma"/>
                <w:szCs w:val="24"/>
                <w:lang w:val="en-US"/>
              </w:rPr>
            </w:pPr>
          </w:p>
        </w:tc>
      </w:tr>
      <w:tr w:rsidR="00955ACA" w:rsidRPr="00955ACA" w14:paraId="3FCC95F4" w14:textId="19F4990A"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29935382"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13F7594D" w14:textId="77777777" w:rsidR="00955ACA" w:rsidRPr="00955ACA" w:rsidRDefault="00955ACA" w:rsidP="00955ACA">
            <w:pPr>
              <w:jc w:val="both"/>
              <w:rPr>
                <w:rFonts w:cs="Tahoma"/>
                <w:szCs w:val="24"/>
                <w:lang w:val="en-US"/>
              </w:rPr>
            </w:pPr>
            <w:proofErr w:type="spellStart"/>
            <w:r w:rsidRPr="00955ACA">
              <w:rPr>
                <w:rFonts w:cs="Tahoma"/>
                <w:szCs w:val="24"/>
                <w:lang w:val="en-US"/>
              </w:rPr>
              <w:t>Apsaugos</w:t>
            </w:r>
            <w:proofErr w:type="spellEnd"/>
            <w:r w:rsidRPr="00955ACA">
              <w:rPr>
                <w:rFonts w:cs="Tahoma"/>
                <w:szCs w:val="24"/>
                <w:lang w:val="en-US"/>
              </w:rPr>
              <w:t xml:space="preserve"> </w:t>
            </w:r>
            <w:proofErr w:type="spellStart"/>
            <w:r w:rsidRPr="00955ACA">
              <w:rPr>
                <w:rFonts w:cs="Tahoma"/>
                <w:szCs w:val="24"/>
                <w:lang w:val="en-US"/>
              </w:rPr>
              <w:t>klasė</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1329A5DC" w14:textId="77777777" w:rsidR="00955ACA" w:rsidRPr="00955ACA" w:rsidRDefault="00955ACA" w:rsidP="00955ACA">
            <w:pPr>
              <w:jc w:val="both"/>
              <w:rPr>
                <w:rFonts w:cs="Tahoma"/>
                <w:szCs w:val="24"/>
                <w:lang w:val="en-US"/>
              </w:rPr>
            </w:pPr>
            <w:r w:rsidRPr="00955ACA">
              <w:rPr>
                <w:rFonts w:cs="Tahoma"/>
                <w:szCs w:val="24"/>
                <w:lang w:val="en-US"/>
              </w:rPr>
              <w:t xml:space="preserve">IP33, ne </w:t>
            </w:r>
            <w:proofErr w:type="spellStart"/>
            <w:r w:rsidRPr="00955ACA">
              <w:rPr>
                <w:rFonts w:cs="Tahoma"/>
                <w:szCs w:val="24"/>
                <w:lang w:val="en-US"/>
              </w:rPr>
              <w:t>mažesnė</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579FC6E9" w14:textId="77777777" w:rsidR="00955ACA" w:rsidRPr="00955ACA" w:rsidRDefault="00955ACA" w:rsidP="00955ACA">
            <w:pPr>
              <w:jc w:val="both"/>
              <w:rPr>
                <w:rFonts w:cs="Tahoma"/>
                <w:szCs w:val="24"/>
                <w:lang w:val="en-US"/>
              </w:rPr>
            </w:pPr>
          </w:p>
        </w:tc>
      </w:tr>
      <w:tr w:rsidR="00955ACA" w:rsidRPr="00955ACA" w14:paraId="1F04AE3D" w14:textId="279EADEA"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26A191DA"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1F65145D" w14:textId="77777777" w:rsidR="00955ACA" w:rsidRPr="00955ACA" w:rsidRDefault="00955ACA" w:rsidP="00955ACA">
            <w:pPr>
              <w:jc w:val="both"/>
              <w:rPr>
                <w:rFonts w:cs="Tahoma"/>
                <w:szCs w:val="24"/>
                <w:lang w:val="en-US"/>
              </w:rPr>
            </w:pPr>
            <w:proofErr w:type="spellStart"/>
            <w:r w:rsidRPr="00955ACA">
              <w:rPr>
                <w:rFonts w:cs="Tahoma"/>
                <w:szCs w:val="24"/>
                <w:lang w:val="en-US"/>
              </w:rPr>
              <w:t>Duomenų</w:t>
            </w:r>
            <w:proofErr w:type="spellEnd"/>
            <w:r w:rsidRPr="00955ACA">
              <w:rPr>
                <w:rFonts w:cs="Tahoma"/>
                <w:szCs w:val="24"/>
                <w:lang w:val="en-US"/>
              </w:rPr>
              <w:t xml:space="preserve"> </w:t>
            </w:r>
            <w:proofErr w:type="spellStart"/>
            <w:r w:rsidRPr="00955ACA">
              <w:rPr>
                <w:rFonts w:cs="Tahoma"/>
                <w:szCs w:val="24"/>
                <w:lang w:val="en-US"/>
              </w:rPr>
              <w:t>perdavimas</w:t>
            </w:r>
            <w:proofErr w:type="spellEnd"/>
            <w:r w:rsidRPr="00955ACA">
              <w:rPr>
                <w:rFonts w:cs="Tahoma"/>
                <w:szCs w:val="24"/>
                <w:lang w:val="en-US"/>
              </w:rPr>
              <w:t xml:space="preserve"> į </w:t>
            </w:r>
            <w:proofErr w:type="spellStart"/>
            <w:r w:rsidRPr="00955ACA">
              <w:rPr>
                <w:rFonts w:cs="Tahoma"/>
                <w:szCs w:val="24"/>
                <w:lang w:val="en-US"/>
              </w:rPr>
              <w:t>kompiuterį</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03CB0829" w14:textId="77777777" w:rsidR="00955ACA" w:rsidRPr="00955ACA" w:rsidRDefault="00955ACA" w:rsidP="00955ACA">
            <w:pPr>
              <w:jc w:val="both"/>
              <w:rPr>
                <w:rFonts w:cs="Tahoma"/>
                <w:szCs w:val="24"/>
                <w:lang w:val="en-US"/>
              </w:rPr>
            </w:pPr>
            <w:proofErr w:type="spellStart"/>
            <w:r w:rsidRPr="00955ACA">
              <w:rPr>
                <w:rFonts w:cs="Tahoma"/>
                <w:szCs w:val="24"/>
                <w:lang w:val="en-US"/>
              </w:rPr>
              <w:t>Bevieliu</w:t>
            </w:r>
            <w:proofErr w:type="spellEnd"/>
            <w:r w:rsidRPr="00955ACA">
              <w:rPr>
                <w:rFonts w:cs="Tahoma"/>
                <w:szCs w:val="24"/>
                <w:lang w:val="en-US"/>
              </w:rPr>
              <w:t xml:space="preserve"> </w:t>
            </w:r>
            <w:proofErr w:type="spellStart"/>
            <w:r w:rsidRPr="00955ACA">
              <w:rPr>
                <w:rFonts w:cs="Tahoma"/>
                <w:szCs w:val="24"/>
                <w:lang w:val="en-US"/>
              </w:rPr>
              <w:t>būdu</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0D82B89C" w14:textId="77777777" w:rsidR="00955ACA" w:rsidRPr="00955ACA" w:rsidRDefault="00955ACA" w:rsidP="00955ACA">
            <w:pPr>
              <w:jc w:val="both"/>
              <w:rPr>
                <w:rFonts w:cs="Tahoma"/>
                <w:szCs w:val="24"/>
                <w:lang w:val="en-US"/>
              </w:rPr>
            </w:pPr>
          </w:p>
        </w:tc>
      </w:tr>
      <w:tr w:rsidR="00955ACA" w:rsidRPr="00955ACA" w14:paraId="3BEFFDF6" w14:textId="6AF100E7"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119D2D7C"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55E6A0EC" w14:textId="77777777" w:rsidR="00955ACA" w:rsidRPr="00955ACA" w:rsidRDefault="00955ACA" w:rsidP="00955ACA">
            <w:pPr>
              <w:jc w:val="both"/>
              <w:rPr>
                <w:rFonts w:cs="Tahoma"/>
                <w:szCs w:val="24"/>
                <w:lang w:val="en-US"/>
              </w:rPr>
            </w:pPr>
            <w:proofErr w:type="spellStart"/>
            <w:r w:rsidRPr="00955ACA">
              <w:rPr>
                <w:rFonts w:cs="Tahoma"/>
                <w:szCs w:val="24"/>
                <w:lang w:val="en-US"/>
              </w:rPr>
              <w:t>Akumuliatorių</w:t>
            </w:r>
            <w:proofErr w:type="spellEnd"/>
            <w:r w:rsidRPr="00955ACA">
              <w:rPr>
                <w:rFonts w:cs="Tahoma"/>
                <w:szCs w:val="24"/>
                <w:lang w:val="en-US"/>
              </w:rPr>
              <w:t xml:space="preserve"> </w:t>
            </w:r>
            <w:proofErr w:type="spellStart"/>
            <w:r w:rsidRPr="00955ACA">
              <w:rPr>
                <w:rFonts w:cs="Tahoma"/>
                <w:szCs w:val="24"/>
                <w:lang w:val="en-US"/>
              </w:rPr>
              <w:t>įkrovimas</w:t>
            </w:r>
            <w:proofErr w:type="spellEnd"/>
            <w:r w:rsidRPr="00955ACA">
              <w:rPr>
                <w:rFonts w:cs="Tahoma"/>
                <w:szCs w:val="24"/>
                <w:lang w:val="en-US"/>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0BB86464" w14:textId="77777777" w:rsidR="00955ACA" w:rsidRPr="00955ACA" w:rsidRDefault="00955ACA" w:rsidP="00955ACA">
            <w:pPr>
              <w:jc w:val="both"/>
              <w:rPr>
                <w:rFonts w:cs="Tahoma"/>
                <w:szCs w:val="24"/>
                <w:lang w:val="en-US"/>
              </w:rPr>
            </w:pPr>
            <w:proofErr w:type="spellStart"/>
            <w:r w:rsidRPr="00955ACA">
              <w:rPr>
                <w:rFonts w:cs="Tahoma"/>
                <w:szCs w:val="24"/>
                <w:lang w:val="en-US"/>
              </w:rPr>
              <w:t>Įmontuotas</w:t>
            </w:r>
            <w:proofErr w:type="spellEnd"/>
            <w:r w:rsidRPr="00955ACA">
              <w:rPr>
                <w:rFonts w:cs="Tahoma"/>
                <w:szCs w:val="24"/>
                <w:lang w:val="en-US"/>
              </w:rPr>
              <w:t xml:space="preserve"> </w:t>
            </w:r>
            <w:proofErr w:type="spellStart"/>
            <w:r w:rsidRPr="00955ACA">
              <w:rPr>
                <w:rFonts w:cs="Tahoma"/>
                <w:szCs w:val="24"/>
                <w:lang w:val="en-US"/>
              </w:rPr>
              <w:t>arba</w:t>
            </w:r>
            <w:proofErr w:type="spellEnd"/>
            <w:r w:rsidRPr="00955ACA">
              <w:rPr>
                <w:rFonts w:cs="Tahoma"/>
                <w:szCs w:val="24"/>
                <w:lang w:val="en-US"/>
              </w:rPr>
              <w:t xml:space="preserve"> </w:t>
            </w:r>
            <w:proofErr w:type="spellStart"/>
            <w:r w:rsidRPr="00955ACA">
              <w:rPr>
                <w:rFonts w:cs="Tahoma"/>
                <w:szCs w:val="24"/>
                <w:lang w:val="en-US"/>
              </w:rPr>
              <w:t>išorinis</w:t>
            </w:r>
            <w:proofErr w:type="spellEnd"/>
            <w:r w:rsidRPr="00955ACA">
              <w:rPr>
                <w:rFonts w:cs="Tahoma"/>
                <w:szCs w:val="24"/>
                <w:lang w:val="en-US"/>
              </w:rPr>
              <w:t xml:space="preserve"> </w:t>
            </w:r>
            <w:proofErr w:type="spellStart"/>
            <w:r w:rsidRPr="00955ACA">
              <w:rPr>
                <w:rFonts w:cs="Tahoma"/>
                <w:szCs w:val="24"/>
                <w:lang w:val="en-US"/>
              </w:rPr>
              <w:t>įkroviklis</w:t>
            </w:r>
            <w:proofErr w:type="spellEnd"/>
            <w:r w:rsidRPr="00955ACA">
              <w:rPr>
                <w:rFonts w:cs="Tahoma"/>
                <w:szCs w:val="24"/>
                <w:lang w:val="en-US"/>
              </w:rPr>
              <w:t xml:space="preserve">, </w:t>
            </w:r>
            <w:proofErr w:type="spellStart"/>
            <w:r w:rsidRPr="00955ACA">
              <w:rPr>
                <w:rFonts w:cs="Tahoma"/>
                <w:szCs w:val="24"/>
                <w:lang w:val="en-US"/>
              </w:rPr>
              <w:t>užtikrinantis</w:t>
            </w:r>
            <w:proofErr w:type="spellEnd"/>
            <w:r w:rsidRPr="00955ACA">
              <w:rPr>
                <w:rFonts w:cs="Tahoma"/>
                <w:szCs w:val="24"/>
                <w:lang w:val="en-US"/>
              </w:rPr>
              <w:t xml:space="preserve"> </w:t>
            </w:r>
            <w:proofErr w:type="spellStart"/>
            <w:r w:rsidRPr="00955ACA">
              <w:rPr>
                <w:rFonts w:cs="Tahoma"/>
                <w:szCs w:val="24"/>
                <w:lang w:val="en-US"/>
              </w:rPr>
              <w:t>galimybę</w:t>
            </w:r>
            <w:proofErr w:type="spellEnd"/>
            <w:r w:rsidRPr="00955ACA">
              <w:rPr>
                <w:rFonts w:cs="Tahoma"/>
                <w:szCs w:val="24"/>
                <w:lang w:val="en-US"/>
              </w:rPr>
              <w:t xml:space="preserve"> </w:t>
            </w:r>
            <w:proofErr w:type="spellStart"/>
            <w:r w:rsidRPr="00955ACA">
              <w:rPr>
                <w:rFonts w:cs="Tahoma"/>
                <w:szCs w:val="24"/>
                <w:lang w:val="en-US"/>
              </w:rPr>
              <w:t>įkrauti</w:t>
            </w:r>
            <w:proofErr w:type="spellEnd"/>
            <w:r w:rsidRPr="00955ACA">
              <w:rPr>
                <w:rFonts w:cs="Tahoma"/>
                <w:szCs w:val="24"/>
                <w:lang w:val="en-US"/>
              </w:rPr>
              <w:t xml:space="preserve"> </w:t>
            </w:r>
            <w:proofErr w:type="spellStart"/>
            <w:r w:rsidRPr="00955ACA">
              <w:rPr>
                <w:rFonts w:cs="Tahoma"/>
                <w:szCs w:val="24"/>
                <w:lang w:val="en-US"/>
              </w:rPr>
              <w:t>iš</w:t>
            </w:r>
            <w:proofErr w:type="spellEnd"/>
            <w:r w:rsidRPr="00955ACA">
              <w:rPr>
                <w:rFonts w:cs="Tahoma"/>
                <w:szCs w:val="24"/>
                <w:lang w:val="en-US"/>
              </w:rPr>
              <w:t xml:space="preserve"> 230V </w:t>
            </w:r>
            <w:proofErr w:type="spellStart"/>
            <w:r w:rsidRPr="00955ACA">
              <w:rPr>
                <w:rFonts w:cs="Tahoma"/>
                <w:szCs w:val="24"/>
                <w:lang w:val="en-US"/>
              </w:rPr>
              <w:t>tinklo</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3ABC7BA7" w14:textId="77777777" w:rsidR="00955ACA" w:rsidRPr="00955ACA" w:rsidRDefault="00955ACA" w:rsidP="00955ACA">
            <w:pPr>
              <w:jc w:val="both"/>
              <w:rPr>
                <w:rFonts w:cs="Tahoma"/>
                <w:szCs w:val="24"/>
                <w:lang w:val="en-US"/>
              </w:rPr>
            </w:pPr>
          </w:p>
        </w:tc>
      </w:tr>
      <w:tr w:rsidR="00955ACA" w:rsidRPr="00955ACA" w14:paraId="4C8DB88F" w14:textId="6BE0987F"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00EE9199"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5B545C25" w14:textId="77777777" w:rsidR="00955ACA" w:rsidRPr="00955ACA" w:rsidRDefault="00955ACA" w:rsidP="00955ACA">
            <w:pPr>
              <w:jc w:val="both"/>
              <w:rPr>
                <w:rFonts w:cs="Tahoma"/>
                <w:szCs w:val="24"/>
                <w:lang w:val="en-US"/>
              </w:rPr>
            </w:pPr>
            <w:proofErr w:type="spellStart"/>
            <w:r w:rsidRPr="00955ACA">
              <w:rPr>
                <w:rFonts w:cs="Tahoma"/>
                <w:szCs w:val="24"/>
                <w:lang w:val="en-US"/>
              </w:rPr>
              <w:t>Akumuliatorių</w:t>
            </w:r>
            <w:proofErr w:type="spellEnd"/>
            <w:r w:rsidRPr="00955ACA">
              <w:rPr>
                <w:rFonts w:cs="Tahoma"/>
                <w:szCs w:val="24"/>
                <w:lang w:val="en-US"/>
              </w:rPr>
              <w:t xml:space="preserve"> </w:t>
            </w:r>
            <w:proofErr w:type="spellStart"/>
            <w:r w:rsidRPr="00955ACA">
              <w:rPr>
                <w:rFonts w:cs="Tahoma"/>
                <w:szCs w:val="24"/>
                <w:lang w:val="en-US"/>
              </w:rPr>
              <w:t>savybės</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4E5FCECF" w14:textId="77777777" w:rsidR="00955ACA" w:rsidRPr="00955ACA" w:rsidRDefault="00955ACA" w:rsidP="00955ACA">
            <w:pPr>
              <w:jc w:val="both"/>
              <w:rPr>
                <w:rFonts w:cs="Tahoma"/>
                <w:szCs w:val="24"/>
                <w:lang w:val="en-US"/>
              </w:rPr>
            </w:pPr>
            <w:proofErr w:type="spellStart"/>
            <w:r w:rsidRPr="00955ACA">
              <w:rPr>
                <w:rFonts w:cs="Tahoma"/>
                <w:szCs w:val="24"/>
                <w:lang w:val="en-US"/>
              </w:rPr>
              <w:t>Pakraunamas</w:t>
            </w:r>
            <w:proofErr w:type="spellEnd"/>
            <w:r w:rsidRPr="00955ACA">
              <w:rPr>
                <w:rFonts w:cs="Tahoma"/>
                <w:szCs w:val="24"/>
                <w:lang w:val="en-US"/>
              </w:rPr>
              <w:t xml:space="preserve"> </w:t>
            </w:r>
            <w:proofErr w:type="spellStart"/>
            <w:r w:rsidRPr="00955ACA">
              <w:rPr>
                <w:rFonts w:cs="Tahoma"/>
                <w:szCs w:val="24"/>
                <w:lang w:val="en-US"/>
              </w:rPr>
              <w:t>ličio</w:t>
            </w:r>
            <w:proofErr w:type="spellEnd"/>
            <w:r w:rsidRPr="00955ACA">
              <w:rPr>
                <w:rFonts w:cs="Tahoma"/>
                <w:szCs w:val="24"/>
                <w:lang w:val="en-US"/>
              </w:rPr>
              <w:t xml:space="preserve"> </w:t>
            </w:r>
            <w:proofErr w:type="spellStart"/>
            <w:r w:rsidRPr="00955ACA">
              <w:rPr>
                <w:rFonts w:cs="Tahoma"/>
                <w:szCs w:val="24"/>
                <w:lang w:val="en-US"/>
              </w:rPr>
              <w:t>jonų</w:t>
            </w:r>
            <w:proofErr w:type="spellEnd"/>
            <w:r w:rsidRPr="00955ACA">
              <w:rPr>
                <w:rFonts w:cs="Tahoma"/>
                <w:szCs w:val="24"/>
                <w:lang w:val="en-US"/>
              </w:rPr>
              <w:t xml:space="preserve"> </w:t>
            </w:r>
            <w:proofErr w:type="spellStart"/>
            <w:r w:rsidRPr="00955ACA">
              <w:rPr>
                <w:rFonts w:cs="Tahoma"/>
                <w:szCs w:val="24"/>
                <w:lang w:val="en-US"/>
              </w:rPr>
              <w:t>polimerų</w:t>
            </w:r>
            <w:proofErr w:type="spellEnd"/>
            <w:r w:rsidRPr="00955ACA">
              <w:rPr>
                <w:rFonts w:cs="Tahoma"/>
                <w:szCs w:val="24"/>
                <w:lang w:val="en-US"/>
              </w:rPr>
              <w:t xml:space="preserve"> </w:t>
            </w:r>
            <w:proofErr w:type="spellStart"/>
            <w:r w:rsidRPr="00955ACA">
              <w:rPr>
                <w:rFonts w:cs="Tahoma"/>
                <w:szCs w:val="24"/>
                <w:lang w:val="en-US"/>
              </w:rPr>
              <w:t>akumuliatorius</w:t>
            </w:r>
            <w:proofErr w:type="spellEnd"/>
            <w:r w:rsidRPr="00955ACA">
              <w:rPr>
                <w:rFonts w:cs="Tahoma"/>
                <w:szCs w:val="24"/>
                <w:lang w:val="en-US"/>
              </w:rPr>
              <w:t xml:space="preserve">. </w:t>
            </w:r>
            <w:proofErr w:type="spellStart"/>
            <w:r w:rsidRPr="00955ACA">
              <w:rPr>
                <w:rFonts w:cs="Tahoma"/>
                <w:szCs w:val="24"/>
                <w:lang w:val="en-US"/>
              </w:rPr>
              <w:t>Galimybė</w:t>
            </w:r>
            <w:proofErr w:type="spellEnd"/>
            <w:r w:rsidRPr="00955ACA">
              <w:rPr>
                <w:rFonts w:cs="Tahoma"/>
                <w:szCs w:val="24"/>
                <w:lang w:val="en-US"/>
              </w:rPr>
              <w:t xml:space="preserve"> </w:t>
            </w:r>
            <w:proofErr w:type="spellStart"/>
            <w:r w:rsidRPr="00955ACA">
              <w:rPr>
                <w:rFonts w:cs="Tahoma"/>
                <w:szCs w:val="24"/>
                <w:lang w:val="en-US"/>
              </w:rPr>
              <w:t>greitai</w:t>
            </w:r>
            <w:proofErr w:type="spellEnd"/>
            <w:r w:rsidRPr="00955ACA">
              <w:rPr>
                <w:rFonts w:cs="Tahoma"/>
                <w:szCs w:val="24"/>
                <w:lang w:val="en-US"/>
              </w:rPr>
              <w:t xml:space="preserve"> </w:t>
            </w:r>
            <w:proofErr w:type="spellStart"/>
            <w:r w:rsidRPr="00955ACA">
              <w:rPr>
                <w:rFonts w:cs="Tahoma"/>
                <w:szCs w:val="24"/>
                <w:lang w:val="en-US"/>
              </w:rPr>
              <w:t>pakeisti</w:t>
            </w:r>
            <w:proofErr w:type="spellEnd"/>
            <w:r w:rsidRPr="00955ACA">
              <w:rPr>
                <w:rFonts w:cs="Tahoma"/>
                <w:szCs w:val="24"/>
                <w:lang w:val="en-US"/>
              </w:rPr>
              <w:t xml:space="preserve"> </w:t>
            </w:r>
            <w:proofErr w:type="spellStart"/>
            <w:r w:rsidRPr="00955ACA">
              <w:rPr>
                <w:rFonts w:cs="Tahoma"/>
                <w:szCs w:val="24"/>
                <w:lang w:val="en-US"/>
              </w:rPr>
              <w:t>akumuliatorių</w:t>
            </w:r>
            <w:proofErr w:type="spellEnd"/>
            <w:r w:rsidRPr="00955ACA">
              <w:rPr>
                <w:rFonts w:cs="Tahoma"/>
                <w:szCs w:val="24"/>
                <w:lang w:val="en-US"/>
              </w:rPr>
              <w:t xml:space="preserve"> </w:t>
            </w:r>
            <w:proofErr w:type="spellStart"/>
            <w:r w:rsidRPr="00955ACA">
              <w:rPr>
                <w:rFonts w:cs="Tahoma"/>
                <w:szCs w:val="24"/>
                <w:lang w:val="en-US"/>
              </w:rPr>
              <w:t>rankomis</w:t>
            </w:r>
            <w:proofErr w:type="spellEnd"/>
            <w:r w:rsidRPr="00955ACA">
              <w:rPr>
                <w:rFonts w:cs="Tahoma"/>
                <w:szCs w:val="24"/>
                <w:lang w:val="en-US"/>
              </w:rPr>
              <w:t xml:space="preserve">, </w:t>
            </w:r>
            <w:proofErr w:type="spellStart"/>
            <w:r w:rsidRPr="00955ACA">
              <w:rPr>
                <w:rFonts w:cs="Tahoma"/>
                <w:szCs w:val="24"/>
                <w:lang w:val="en-US"/>
              </w:rPr>
              <w:t>nenaudojant</w:t>
            </w:r>
            <w:proofErr w:type="spellEnd"/>
            <w:r w:rsidRPr="00955ACA">
              <w:rPr>
                <w:rFonts w:cs="Tahoma"/>
                <w:szCs w:val="24"/>
                <w:lang w:val="en-US"/>
              </w:rPr>
              <w:t xml:space="preserve"> </w:t>
            </w:r>
            <w:proofErr w:type="spellStart"/>
            <w:r w:rsidRPr="00955ACA">
              <w:rPr>
                <w:rFonts w:cs="Tahoma"/>
                <w:szCs w:val="24"/>
                <w:lang w:val="en-US"/>
              </w:rPr>
              <w:t>įrankių</w:t>
            </w:r>
            <w:proofErr w:type="spellEnd"/>
            <w:r w:rsidRPr="00955ACA">
              <w:rPr>
                <w:rFonts w:cs="Tahoma"/>
                <w:szCs w:val="24"/>
                <w:lang w:val="en-US"/>
              </w:rPr>
              <w:t xml:space="preserve">. </w:t>
            </w:r>
            <w:proofErr w:type="spellStart"/>
            <w:r w:rsidRPr="00955ACA">
              <w:rPr>
                <w:rFonts w:cs="Tahoma"/>
                <w:szCs w:val="24"/>
                <w:lang w:val="en-US"/>
              </w:rPr>
              <w:t>Akumuliatoriaus</w:t>
            </w:r>
            <w:proofErr w:type="spellEnd"/>
            <w:r w:rsidRPr="00955ACA">
              <w:rPr>
                <w:rFonts w:cs="Tahoma"/>
                <w:szCs w:val="24"/>
                <w:lang w:val="en-US"/>
              </w:rPr>
              <w:t xml:space="preserve"> </w:t>
            </w:r>
            <w:proofErr w:type="spellStart"/>
            <w:r w:rsidRPr="00955ACA">
              <w:rPr>
                <w:rFonts w:cs="Tahoma"/>
                <w:szCs w:val="24"/>
                <w:lang w:val="en-US"/>
              </w:rPr>
              <w:t>veikimo</w:t>
            </w:r>
            <w:proofErr w:type="spellEnd"/>
            <w:r w:rsidRPr="00955ACA">
              <w:rPr>
                <w:rFonts w:cs="Tahoma"/>
                <w:szCs w:val="24"/>
                <w:lang w:val="en-US"/>
              </w:rPr>
              <w:t xml:space="preserve"> </w:t>
            </w:r>
            <w:proofErr w:type="spellStart"/>
            <w:r w:rsidRPr="00955ACA">
              <w:rPr>
                <w:rFonts w:cs="Tahoma"/>
                <w:szCs w:val="24"/>
                <w:lang w:val="en-US"/>
              </w:rPr>
              <w:t>laikas</w:t>
            </w:r>
            <w:proofErr w:type="spellEnd"/>
            <w:r w:rsidRPr="00955ACA">
              <w:rPr>
                <w:rFonts w:cs="Tahoma"/>
                <w:szCs w:val="24"/>
                <w:lang w:val="en-US"/>
              </w:rPr>
              <w:t xml:space="preserve"> - ne </w:t>
            </w:r>
            <w:proofErr w:type="spellStart"/>
            <w:r w:rsidRPr="00955ACA">
              <w:rPr>
                <w:rFonts w:cs="Tahoma"/>
                <w:szCs w:val="24"/>
                <w:lang w:val="en-US"/>
              </w:rPr>
              <w:t>mažiau</w:t>
            </w:r>
            <w:proofErr w:type="spellEnd"/>
            <w:r w:rsidRPr="00955ACA">
              <w:rPr>
                <w:rFonts w:cs="Tahoma"/>
                <w:szCs w:val="24"/>
                <w:lang w:val="en-US"/>
              </w:rPr>
              <w:t xml:space="preserve"> 30 min.</w:t>
            </w:r>
          </w:p>
        </w:tc>
        <w:tc>
          <w:tcPr>
            <w:tcW w:w="3118" w:type="dxa"/>
            <w:tcBorders>
              <w:top w:val="single" w:sz="4" w:space="0" w:color="000000"/>
              <w:left w:val="single" w:sz="4" w:space="0" w:color="000000"/>
              <w:bottom w:val="single" w:sz="4" w:space="0" w:color="000000"/>
              <w:right w:val="single" w:sz="4" w:space="0" w:color="000000"/>
            </w:tcBorders>
          </w:tcPr>
          <w:p w14:paraId="22473062" w14:textId="77777777" w:rsidR="00955ACA" w:rsidRPr="00955ACA" w:rsidRDefault="00955ACA" w:rsidP="00955ACA">
            <w:pPr>
              <w:jc w:val="both"/>
              <w:rPr>
                <w:rFonts w:cs="Tahoma"/>
                <w:szCs w:val="24"/>
                <w:lang w:val="en-US"/>
              </w:rPr>
            </w:pPr>
          </w:p>
        </w:tc>
      </w:tr>
      <w:tr w:rsidR="00955ACA" w:rsidRPr="00955ACA" w14:paraId="71A3AC34" w14:textId="2017D6FA"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73EE2C39"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13238497" w14:textId="77777777" w:rsidR="00955ACA" w:rsidRPr="00955ACA" w:rsidRDefault="00955ACA" w:rsidP="00955ACA">
            <w:pPr>
              <w:jc w:val="both"/>
              <w:rPr>
                <w:rFonts w:cs="Tahoma"/>
                <w:szCs w:val="24"/>
                <w:lang w:val="en-US"/>
              </w:rPr>
            </w:pPr>
            <w:proofErr w:type="spellStart"/>
            <w:r w:rsidRPr="00955ACA">
              <w:rPr>
                <w:rFonts w:cs="Tahoma"/>
                <w:szCs w:val="24"/>
                <w:lang w:val="en-US"/>
              </w:rPr>
              <w:t>Akumuliatoriaus</w:t>
            </w:r>
            <w:proofErr w:type="spellEnd"/>
            <w:r w:rsidRPr="00955ACA">
              <w:rPr>
                <w:rFonts w:cs="Tahoma"/>
                <w:szCs w:val="24"/>
                <w:lang w:val="en-US"/>
              </w:rPr>
              <w:t xml:space="preserve"> </w:t>
            </w:r>
            <w:proofErr w:type="spellStart"/>
            <w:r w:rsidRPr="00955ACA">
              <w:rPr>
                <w:rFonts w:cs="Tahoma"/>
                <w:szCs w:val="24"/>
                <w:lang w:val="en-US"/>
              </w:rPr>
              <w:t>įsikrovimo</w:t>
            </w:r>
            <w:proofErr w:type="spellEnd"/>
            <w:r w:rsidRPr="00955ACA">
              <w:rPr>
                <w:rFonts w:cs="Tahoma"/>
                <w:szCs w:val="24"/>
                <w:lang w:val="en-US"/>
              </w:rPr>
              <w:t xml:space="preserve"> </w:t>
            </w:r>
            <w:proofErr w:type="spellStart"/>
            <w:r w:rsidRPr="00955ACA">
              <w:rPr>
                <w:rFonts w:cs="Tahoma"/>
                <w:szCs w:val="24"/>
                <w:lang w:val="en-US"/>
              </w:rPr>
              <w:t>lygio</w:t>
            </w:r>
            <w:proofErr w:type="spellEnd"/>
            <w:r w:rsidRPr="00955ACA">
              <w:rPr>
                <w:rFonts w:cs="Tahoma"/>
                <w:szCs w:val="24"/>
                <w:lang w:val="en-US"/>
              </w:rPr>
              <w:t xml:space="preserve"> </w:t>
            </w:r>
            <w:proofErr w:type="spellStart"/>
            <w:r w:rsidRPr="00955ACA">
              <w:rPr>
                <w:rFonts w:cs="Tahoma"/>
                <w:szCs w:val="24"/>
                <w:lang w:val="en-US"/>
              </w:rPr>
              <w:t>indikatorius</w:t>
            </w:r>
            <w:proofErr w:type="spellEnd"/>
            <w:r w:rsidRPr="00955ACA">
              <w:rPr>
                <w:rFonts w:cs="Tahoma"/>
                <w:szCs w:val="24"/>
                <w:lang w:val="en-US"/>
              </w:rPr>
              <w:t xml:space="preserve"> </w:t>
            </w:r>
            <w:proofErr w:type="spellStart"/>
            <w:r w:rsidRPr="00955ACA">
              <w:rPr>
                <w:rFonts w:cs="Tahoma"/>
                <w:szCs w:val="24"/>
                <w:lang w:val="en-US"/>
              </w:rPr>
              <w:t>aparate</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54A24E53" w14:textId="77777777" w:rsidR="00955ACA" w:rsidRPr="00955ACA" w:rsidRDefault="00955ACA" w:rsidP="00955ACA">
            <w:pPr>
              <w:jc w:val="both"/>
              <w:rPr>
                <w:rFonts w:cs="Tahoma"/>
                <w:szCs w:val="24"/>
                <w:lang w:val="en-US"/>
              </w:rPr>
            </w:pPr>
            <w:proofErr w:type="spellStart"/>
            <w:r w:rsidRPr="00955ACA">
              <w:rPr>
                <w:rFonts w:cs="Tahoma"/>
                <w:szCs w:val="24"/>
                <w:lang w:val="en-US"/>
              </w:rPr>
              <w:t>Būtinas</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4D9EF136" w14:textId="77777777" w:rsidR="00955ACA" w:rsidRPr="00955ACA" w:rsidRDefault="00955ACA" w:rsidP="00955ACA">
            <w:pPr>
              <w:jc w:val="both"/>
              <w:rPr>
                <w:rFonts w:cs="Tahoma"/>
                <w:szCs w:val="24"/>
                <w:lang w:val="en-US"/>
              </w:rPr>
            </w:pPr>
          </w:p>
        </w:tc>
      </w:tr>
      <w:tr w:rsidR="00955ACA" w:rsidRPr="00955ACA" w14:paraId="31B8AA1A" w14:textId="65988DE4"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2F122FDE"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67C31D8E" w14:textId="77777777" w:rsidR="00955ACA" w:rsidRPr="00955ACA" w:rsidRDefault="00955ACA" w:rsidP="00955ACA">
            <w:pPr>
              <w:jc w:val="both"/>
              <w:rPr>
                <w:rFonts w:cs="Tahoma"/>
                <w:szCs w:val="24"/>
                <w:lang w:val="en-US"/>
              </w:rPr>
            </w:pPr>
            <w:proofErr w:type="spellStart"/>
            <w:r w:rsidRPr="00955ACA">
              <w:rPr>
                <w:rFonts w:cs="Tahoma"/>
                <w:szCs w:val="24"/>
                <w:lang w:val="en-US"/>
              </w:rPr>
              <w:t>Pasitikrinimo</w:t>
            </w:r>
            <w:proofErr w:type="spellEnd"/>
            <w:r w:rsidRPr="00955ACA">
              <w:rPr>
                <w:rFonts w:cs="Tahoma"/>
                <w:szCs w:val="24"/>
                <w:lang w:val="en-US"/>
              </w:rPr>
              <w:t xml:space="preserve"> </w:t>
            </w:r>
            <w:proofErr w:type="spellStart"/>
            <w:r w:rsidRPr="00955ACA">
              <w:rPr>
                <w:rFonts w:cs="Tahoma"/>
                <w:szCs w:val="24"/>
                <w:lang w:val="en-US"/>
              </w:rPr>
              <w:t>sistema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4351BC7C" w14:textId="77777777" w:rsidR="00955ACA" w:rsidRPr="00955ACA" w:rsidRDefault="00955ACA" w:rsidP="00955ACA">
            <w:pPr>
              <w:jc w:val="both"/>
              <w:rPr>
                <w:rFonts w:cs="Tahoma"/>
                <w:szCs w:val="24"/>
                <w:lang w:val="en-US"/>
              </w:rPr>
            </w:pPr>
            <w:proofErr w:type="spellStart"/>
            <w:r w:rsidRPr="00955ACA">
              <w:rPr>
                <w:rFonts w:cs="Tahoma"/>
                <w:szCs w:val="24"/>
                <w:lang w:val="en-US"/>
              </w:rPr>
              <w:t>Automatinė</w:t>
            </w:r>
            <w:proofErr w:type="spellEnd"/>
            <w:r w:rsidRPr="00955ACA">
              <w:rPr>
                <w:rFonts w:cs="Tahoma"/>
                <w:szCs w:val="24"/>
                <w:lang w:val="en-US"/>
              </w:rPr>
              <w:t xml:space="preserve"> </w:t>
            </w:r>
            <w:proofErr w:type="spellStart"/>
            <w:r w:rsidRPr="00955ACA">
              <w:rPr>
                <w:rFonts w:cs="Tahoma"/>
                <w:szCs w:val="24"/>
                <w:lang w:val="en-US"/>
              </w:rPr>
              <w:t>patikra</w:t>
            </w:r>
            <w:proofErr w:type="spellEnd"/>
            <w:r w:rsidRPr="00955ACA">
              <w:rPr>
                <w:rFonts w:cs="Tahoma"/>
                <w:szCs w:val="24"/>
                <w:lang w:val="en-US"/>
              </w:rPr>
              <w:t xml:space="preserve">, </w:t>
            </w:r>
            <w:proofErr w:type="spellStart"/>
            <w:r w:rsidRPr="00955ACA">
              <w:rPr>
                <w:rFonts w:cs="Tahoma"/>
                <w:szCs w:val="24"/>
                <w:lang w:val="en-US"/>
              </w:rPr>
              <w:t>kiekvieno</w:t>
            </w:r>
            <w:proofErr w:type="spellEnd"/>
            <w:r w:rsidRPr="00955ACA">
              <w:rPr>
                <w:rFonts w:cs="Tahoma"/>
                <w:szCs w:val="24"/>
                <w:lang w:val="en-US"/>
              </w:rPr>
              <w:t xml:space="preserve"> </w:t>
            </w:r>
            <w:proofErr w:type="spellStart"/>
            <w:r w:rsidRPr="00955ACA">
              <w:rPr>
                <w:rFonts w:cs="Tahoma"/>
                <w:szCs w:val="24"/>
                <w:lang w:val="en-US"/>
              </w:rPr>
              <w:t>įjungimo</w:t>
            </w:r>
            <w:proofErr w:type="spellEnd"/>
            <w:r w:rsidRPr="00955ACA">
              <w:rPr>
                <w:rFonts w:cs="Tahoma"/>
                <w:szCs w:val="24"/>
                <w:lang w:val="en-US"/>
              </w:rPr>
              <w:t xml:space="preserve"> </w:t>
            </w:r>
            <w:proofErr w:type="spellStart"/>
            <w:r w:rsidRPr="00955ACA">
              <w:rPr>
                <w:rFonts w:cs="Tahoma"/>
                <w:szCs w:val="24"/>
                <w:lang w:val="en-US"/>
              </w:rPr>
              <w:t>metu</w:t>
            </w:r>
            <w:proofErr w:type="spellEnd"/>
            <w:r w:rsidRPr="00955ACA">
              <w:rPr>
                <w:rFonts w:cs="Tahoma"/>
                <w:szCs w:val="24"/>
                <w:lang w:val="en-US"/>
              </w:rPr>
              <w:t xml:space="preserve"> </w:t>
            </w:r>
            <w:proofErr w:type="spellStart"/>
            <w:r w:rsidRPr="00955ACA">
              <w:rPr>
                <w:rFonts w:cs="Tahoma"/>
                <w:szCs w:val="24"/>
                <w:lang w:val="en-US"/>
              </w:rPr>
              <w:t>pateikianti</w:t>
            </w:r>
            <w:proofErr w:type="spellEnd"/>
            <w:r w:rsidRPr="00955ACA">
              <w:rPr>
                <w:rFonts w:cs="Tahoma"/>
                <w:szCs w:val="24"/>
                <w:lang w:val="en-US"/>
              </w:rPr>
              <w:t xml:space="preserve"> </w:t>
            </w:r>
            <w:proofErr w:type="spellStart"/>
            <w:r w:rsidRPr="00955ACA">
              <w:rPr>
                <w:rFonts w:cs="Tahoma"/>
                <w:szCs w:val="24"/>
                <w:lang w:val="en-US"/>
              </w:rPr>
              <w:t>informaciją</w:t>
            </w:r>
            <w:proofErr w:type="spellEnd"/>
            <w:r w:rsidRPr="00955ACA">
              <w:rPr>
                <w:rFonts w:cs="Tahoma"/>
                <w:szCs w:val="24"/>
                <w:lang w:val="en-US"/>
              </w:rPr>
              <w:t xml:space="preserve"> </w:t>
            </w:r>
            <w:proofErr w:type="spellStart"/>
            <w:r w:rsidRPr="00955ACA">
              <w:rPr>
                <w:rFonts w:cs="Tahoma"/>
                <w:szCs w:val="24"/>
                <w:lang w:val="en-US"/>
              </w:rPr>
              <w:t>esant</w:t>
            </w:r>
            <w:proofErr w:type="spellEnd"/>
            <w:r w:rsidRPr="00955ACA">
              <w:rPr>
                <w:rFonts w:cs="Tahoma"/>
                <w:szCs w:val="24"/>
                <w:lang w:val="en-US"/>
              </w:rPr>
              <w:t xml:space="preserve"> </w:t>
            </w:r>
            <w:proofErr w:type="spellStart"/>
            <w:r w:rsidRPr="00955ACA">
              <w:rPr>
                <w:rFonts w:cs="Tahoma"/>
                <w:szCs w:val="24"/>
                <w:lang w:val="en-US"/>
              </w:rPr>
              <w:t>gedimui</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28884589" w14:textId="77777777" w:rsidR="00955ACA" w:rsidRPr="00955ACA" w:rsidRDefault="00955ACA" w:rsidP="00955ACA">
            <w:pPr>
              <w:jc w:val="both"/>
              <w:rPr>
                <w:rFonts w:cs="Tahoma"/>
                <w:szCs w:val="24"/>
                <w:lang w:val="en-US"/>
              </w:rPr>
            </w:pPr>
          </w:p>
        </w:tc>
      </w:tr>
      <w:tr w:rsidR="00955ACA" w:rsidRPr="00955ACA" w14:paraId="5479C45E" w14:textId="0EE06D38"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1462851C"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22993899" w14:textId="77777777" w:rsidR="00955ACA" w:rsidRPr="00955ACA" w:rsidRDefault="00955ACA" w:rsidP="00955ACA">
            <w:pPr>
              <w:jc w:val="both"/>
              <w:rPr>
                <w:rFonts w:cs="Tahoma"/>
                <w:szCs w:val="24"/>
                <w:lang w:val="en-US"/>
              </w:rPr>
            </w:pPr>
            <w:proofErr w:type="spellStart"/>
            <w:r w:rsidRPr="00955ACA">
              <w:rPr>
                <w:rFonts w:cs="Tahoma"/>
                <w:szCs w:val="24"/>
                <w:lang w:val="en-US"/>
              </w:rPr>
              <w:t>Garsinė</w:t>
            </w:r>
            <w:proofErr w:type="spellEnd"/>
            <w:r w:rsidRPr="00955ACA">
              <w:rPr>
                <w:rFonts w:cs="Tahoma"/>
                <w:szCs w:val="24"/>
                <w:lang w:val="en-US"/>
              </w:rPr>
              <w:t xml:space="preserve"> </w:t>
            </w:r>
            <w:proofErr w:type="spellStart"/>
            <w:r w:rsidRPr="00955ACA">
              <w:rPr>
                <w:rFonts w:cs="Tahoma"/>
                <w:szCs w:val="24"/>
                <w:lang w:val="en-US"/>
              </w:rPr>
              <w:t>aliarmo</w:t>
            </w:r>
            <w:proofErr w:type="spellEnd"/>
            <w:r w:rsidRPr="00955ACA">
              <w:rPr>
                <w:rFonts w:cs="Tahoma"/>
                <w:szCs w:val="24"/>
                <w:lang w:val="en-US"/>
              </w:rPr>
              <w:t xml:space="preserve"> </w:t>
            </w:r>
            <w:proofErr w:type="spellStart"/>
            <w:r w:rsidRPr="00955ACA">
              <w:rPr>
                <w:rFonts w:cs="Tahoma"/>
                <w:szCs w:val="24"/>
                <w:lang w:val="en-US"/>
              </w:rPr>
              <w:t>sistema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6B1D0C9D" w14:textId="77777777" w:rsidR="00955ACA" w:rsidRPr="00955ACA" w:rsidRDefault="00955ACA" w:rsidP="00955ACA">
            <w:pPr>
              <w:jc w:val="both"/>
              <w:rPr>
                <w:rFonts w:cs="Tahoma"/>
                <w:szCs w:val="24"/>
                <w:lang w:val="en-US"/>
              </w:rPr>
            </w:pPr>
            <w:proofErr w:type="spellStart"/>
            <w:r w:rsidRPr="00955ACA">
              <w:rPr>
                <w:rFonts w:cs="Tahoma"/>
                <w:szCs w:val="24"/>
                <w:lang w:val="en-US"/>
              </w:rPr>
              <w:t>Informuoja</w:t>
            </w:r>
            <w:proofErr w:type="spellEnd"/>
            <w:r w:rsidRPr="00955ACA">
              <w:rPr>
                <w:rFonts w:cs="Tahoma"/>
                <w:szCs w:val="24"/>
                <w:lang w:val="en-US"/>
              </w:rPr>
              <w:t xml:space="preserve"> </w:t>
            </w:r>
            <w:proofErr w:type="spellStart"/>
            <w:r w:rsidRPr="00955ACA">
              <w:rPr>
                <w:rFonts w:cs="Tahoma"/>
                <w:szCs w:val="24"/>
                <w:lang w:val="en-US"/>
              </w:rPr>
              <w:t>apie</w:t>
            </w:r>
            <w:proofErr w:type="spellEnd"/>
            <w:r w:rsidRPr="00955ACA">
              <w:rPr>
                <w:rFonts w:cs="Tahoma"/>
                <w:szCs w:val="24"/>
                <w:lang w:val="en-US"/>
              </w:rPr>
              <w:t xml:space="preserve"> </w:t>
            </w:r>
            <w:proofErr w:type="spellStart"/>
            <w:r w:rsidRPr="00955ACA">
              <w:rPr>
                <w:rFonts w:cs="Tahoma"/>
                <w:szCs w:val="24"/>
                <w:lang w:val="en-US"/>
              </w:rPr>
              <w:t>ventiliavimą</w:t>
            </w:r>
            <w:proofErr w:type="spellEnd"/>
            <w:r w:rsidRPr="00955ACA">
              <w:rPr>
                <w:rFonts w:cs="Tahoma"/>
                <w:szCs w:val="24"/>
                <w:lang w:val="en-US"/>
              </w:rPr>
              <w:t xml:space="preserve">, </w:t>
            </w:r>
            <w:proofErr w:type="spellStart"/>
            <w:r w:rsidRPr="00955ACA">
              <w:rPr>
                <w:rFonts w:cs="Tahoma"/>
                <w:szCs w:val="24"/>
                <w:lang w:val="en-US"/>
              </w:rPr>
              <w:t>gedimą</w:t>
            </w:r>
            <w:proofErr w:type="spellEnd"/>
            <w:r w:rsidRPr="00955ACA">
              <w:rPr>
                <w:rFonts w:cs="Tahoma"/>
                <w:szCs w:val="24"/>
                <w:lang w:val="en-US"/>
              </w:rPr>
              <w:t xml:space="preserve">, </w:t>
            </w:r>
            <w:proofErr w:type="spellStart"/>
            <w:r w:rsidRPr="00955ACA">
              <w:rPr>
                <w:rFonts w:cs="Tahoma"/>
                <w:szCs w:val="24"/>
                <w:lang w:val="en-US"/>
              </w:rPr>
              <w:t>akumuliatoriaus</w:t>
            </w:r>
            <w:proofErr w:type="spellEnd"/>
            <w:r w:rsidRPr="00955ACA">
              <w:rPr>
                <w:rFonts w:cs="Tahoma"/>
                <w:szCs w:val="24"/>
                <w:lang w:val="en-US"/>
              </w:rPr>
              <w:t xml:space="preserve"> </w:t>
            </w:r>
            <w:proofErr w:type="spellStart"/>
            <w:r w:rsidRPr="00955ACA">
              <w:rPr>
                <w:rFonts w:cs="Tahoma"/>
                <w:szCs w:val="24"/>
                <w:lang w:val="en-US"/>
              </w:rPr>
              <w:t>išsikrovimą</w:t>
            </w:r>
            <w:proofErr w:type="spellEnd"/>
            <w:r w:rsidRPr="00955ACA">
              <w:rPr>
                <w:rFonts w:cs="Tahoma"/>
                <w:szCs w:val="24"/>
                <w:lang w:val="en-US"/>
              </w:rPr>
              <w:t xml:space="preserve"> </w:t>
            </w:r>
            <w:proofErr w:type="spellStart"/>
            <w:r w:rsidRPr="00955ACA">
              <w:rPr>
                <w:rFonts w:cs="Tahoma"/>
                <w:szCs w:val="24"/>
                <w:lang w:val="en-US"/>
              </w:rPr>
              <w:t>ir</w:t>
            </w:r>
            <w:proofErr w:type="spellEnd"/>
            <w:r w:rsidRPr="00955ACA">
              <w:rPr>
                <w:rFonts w:cs="Tahoma"/>
                <w:szCs w:val="24"/>
                <w:lang w:val="en-US"/>
              </w:rPr>
              <w:t xml:space="preserve"> kai </w:t>
            </w:r>
            <w:proofErr w:type="spellStart"/>
            <w:r w:rsidRPr="00955ACA">
              <w:rPr>
                <w:rFonts w:cs="Tahoma"/>
                <w:szCs w:val="24"/>
                <w:lang w:val="en-US"/>
              </w:rPr>
              <w:t>pacientas</w:t>
            </w:r>
            <w:proofErr w:type="spellEnd"/>
            <w:r w:rsidRPr="00955ACA">
              <w:rPr>
                <w:rFonts w:cs="Tahoma"/>
                <w:szCs w:val="24"/>
                <w:lang w:val="en-US"/>
              </w:rPr>
              <w:t xml:space="preserve"> </w:t>
            </w:r>
            <w:proofErr w:type="spellStart"/>
            <w:r w:rsidRPr="00955ACA">
              <w:rPr>
                <w:rFonts w:cs="Tahoma"/>
                <w:szCs w:val="24"/>
                <w:lang w:val="en-US"/>
              </w:rPr>
              <w:t>yra</w:t>
            </w:r>
            <w:proofErr w:type="spellEnd"/>
            <w:r w:rsidRPr="00955ACA">
              <w:rPr>
                <w:rFonts w:cs="Tahoma"/>
                <w:szCs w:val="24"/>
                <w:lang w:val="en-US"/>
              </w:rPr>
              <w:t xml:space="preserve"> per </w:t>
            </w:r>
            <w:proofErr w:type="spellStart"/>
            <w:r w:rsidRPr="00955ACA">
              <w:rPr>
                <w:rFonts w:cs="Tahoma"/>
                <w:szCs w:val="24"/>
                <w:lang w:val="en-US"/>
              </w:rPr>
              <w:t>mažas</w:t>
            </w:r>
            <w:proofErr w:type="spellEnd"/>
            <w:r w:rsidRPr="00955ACA">
              <w:rPr>
                <w:rFonts w:cs="Tahoma"/>
                <w:szCs w:val="24"/>
                <w:lang w:val="en-US"/>
              </w:rPr>
              <w:t xml:space="preserve"> </w:t>
            </w:r>
            <w:proofErr w:type="spellStart"/>
            <w:r w:rsidRPr="00955ACA">
              <w:rPr>
                <w:rFonts w:cs="Tahoma"/>
                <w:szCs w:val="24"/>
                <w:lang w:val="en-US"/>
              </w:rPr>
              <w:t>atlikti</w:t>
            </w:r>
            <w:proofErr w:type="spellEnd"/>
            <w:r w:rsidRPr="00955ACA">
              <w:rPr>
                <w:rFonts w:cs="Tahoma"/>
                <w:szCs w:val="24"/>
                <w:lang w:val="en-US"/>
              </w:rPr>
              <w:t xml:space="preserve"> </w:t>
            </w:r>
            <w:proofErr w:type="spellStart"/>
            <w:r w:rsidRPr="00955ACA">
              <w:rPr>
                <w:rFonts w:cs="Tahoma"/>
                <w:szCs w:val="24"/>
                <w:lang w:val="en-US"/>
              </w:rPr>
              <w:t>gaivinimą</w:t>
            </w:r>
            <w:proofErr w:type="spellEnd"/>
            <w:r w:rsidRPr="00955ACA">
              <w:rPr>
                <w:rFonts w:cs="Tahoma"/>
                <w:szCs w:val="24"/>
                <w:lang w:val="en-US"/>
              </w:rPr>
              <w:t xml:space="preserve"> </w:t>
            </w:r>
            <w:proofErr w:type="spellStart"/>
            <w:r w:rsidRPr="00955ACA">
              <w:rPr>
                <w:rFonts w:cs="Tahoma"/>
                <w:szCs w:val="24"/>
                <w:lang w:val="en-US"/>
              </w:rPr>
              <w:t>su</w:t>
            </w:r>
            <w:proofErr w:type="spellEnd"/>
            <w:r w:rsidRPr="00955ACA">
              <w:rPr>
                <w:rFonts w:cs="Tahoma"/>
                <w:szCs w:val="24"/>
                <w:lang w:val="en-US"/>
              </w:rPr>
              <w:t xml:space="preserve"> </w:t>
            </w:r>
            <w:proofErr w:type="spellStart"/>
            <w:r w:rsidRPr="00955ACA">
              <w:rPr>
                <w:rFonts w:cs="Tahoma"/>
                <w:szCs w:val="24"/>
                <w:lang w:val="en-US"/>
              </w:rPr>
              <w:t>aparatu</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52CAA5A8" w14:textId="77777777" w:rsidR="00955ACA" w:rsidRPr="00955ACA" w:rsidRDefault="00955ACA" w:rsidP="00955ACA">
            <w:pPr>
              <w:jc w:val="both"/>
              <w:rPr>
                <w:rFonts w:cs="Tahoma"/>
                <w:szCs w:val="24"/>
                <w:lang w:val="en-US"/>
              </w:rPr>
            </w:pPr>
          </w:p>
        </w:tc>
      </w:tr>
      <w:tr w:rsidR="00955ACA" w:rsidRPr="00955ACA" w14:paraId="38D612AD" w14:textId="4341ED3B"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5E6F2230"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687F75AF" w14:textId="77777777" w:rsidR="00955ACA" w:rsidRPr="00955ACA" w:rsidRDefault="00955ACA" w:rsidP="00955ACA">
            <w:pPr>
              <w:jc w:val="both"/>
              <w:rPr>
                <w:rFonts w:cs="Tahoma"/>
                <w:szCs w:val="24"/>
                <w:lang w:val="en-US"/>
              </w:rPr>
            </w:pPr>
            <w:proofErr w:type="spellStart"/>
            <w:r w:rsidRPr="00955ACA">
              <w:rPr>
                <w:rFonts w:cs="Tahoma"/>
                <w:szCs w:val="24"/>
                <w:lang w:val="en-US"/>
              </w:rPr>
              <w:t>Svoris</w:t>
            </w:r>
            <w:proofErr w:type="spellEnd"/>
            <w:r w:rsidRPr="00955ACA">
              <w:rPr>
                <w:rFonts w:cs="Tahoma"/>
                <w:szCs w:val="24"/>
                <w:lang w:val="en-US"/>
              </w:rPr>
              <w:t xml:space="preserve"> </w:t>
            </w:r>
            <w:proofErr w:type="spellStart"/>
            <w:r w:rsidRPr="00955ACA">
              <w:rPr>
                <w:rFonts w:cs="Tahoma"/>
                <w:szCs w:val="24"/>
                <w:lang w:val="en-US"/>
              </w:rPr>
              <w:t>su</w:t>
            </w:r>
            <w:proofErr w:type="spellEnd"/>
            <w:r w:rsidRPr="00955ACA">
              <w:rPr>
                <w:rFonts w:cs="Tahoma"/>
                <w:szCs w:val="24"/>
                <w:lang w:val="en-US"/>
              </w:rPr>
              <w:t xml:space="preserve"> </w:t>
            </w:r>
            <w:proofErr w:type="spellStart"/>
            <w:r w:rsidRPr="00955ACA">
              <w:rPr>
                <w:rFonts w:cs="Tahoma"/>
                <w:szCs w:val="24"/>
                <w:lang w:val="en-US"/>
              </w:rPr>
              <w:t>baterija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7CD2AA24" w14:textId="77777777" w:rsidR="00955ACA" w:rsidRPr="00955ACA" w:rsidRDefault="00955ACA" w:rsidP="00955ACA">
            <w:pPr>
              <w:jc w:val="both"/>
              <w:rPr>
                <w:rFonts w:cs="Tahoma"/>
                <w:szCs w:val="24"/>
                <w:lang w:val="en-US"/>
              </w:rPr>
            </w:pPr>
            <w:r w:rsidRPr="00955ACA">
              <w:rPr>
                <w:rFonts w:cs="Tahoma"/>
                <w:szCs w:val="24"/>
                <w:lang w:val="en-US"/>
              </w:rPr>
              <w:t xml:space="preserve">Ne </w:t>
            </w:r>
            <w:proofErr w:type="spellStart"/>
            <w:r w:rsidRPr="00955ACA">
              <w:rPr>
                <w:rFonts w:cs="Tahoma"/>
                <w:szCs w:val="24"/>
                <w:lang w:val="en-US"/>
              </w:rPr>
              <w:t>daugiau</w:t>
            </w:r>
            <w:proofErr w:type="spellEnd"/>
            <w:r w:rsidRPr="00955ACA">
              <w:rPr>
                <w:rFonts w:cs="Tahoma"/>
                <w:szCs w:val="24"/>
                <w:lang w:val="en-US"/>
              </w:rPr>
              <w:t xml:space="preserve"> </w:t>
            </w:r>
            <w:proofErr w:type="spellStart"/>
            <w:r w:rsidRPr="00955ACA">
              <w:rPr>
                <w:rFonts w:cs="Tahoma"/>
                <w:szCs w:val="24"/>
                <w:lang w:val="en-US"/>
              </w:rPr>
              <w:t>kaip</w:t>
            </w:r>
            <w:proofErr w:type="spellEnd"/>
            <w:r w:rsidRPr="00955ACA">
              <w:rPr>
                <w:rFonts w:cs="Tahoma"/>
                <w:szCs w:val="24"/>
                <w:lang w:val="en-US"/>
              </w:rPr>
              <w:t xml:space="preserve"> 10 kg</w:t>
            </w:r>
          </w:p>
        </w:tc>
        <w:tc>
          <w:tcPr>
            <w:tcW w:w="3118" w:type="dxa"/>
            <w:tcBorders>
              <w:top w:val="single" w:sz="4" w:space="0" w:color="000000"/>
              <w:left w:val="single" w:sz="4" w:space="0" w:color="000000"/>
              <w:bottom w:val="single" w:sz="4" w:space="0" w:color="000000"/>
              <w:right w:val="single" w:sz="4" w:space="0" w:color="000000"/>
            </w:tcBorders>
          </w:tcPr>
          <w:p w14:paraId="5336CA0C" w14:textId="77777777" w:rsidR="00955ACA" w:rsidRPr="00955ACA" w:rsidRDefault="00955ACA" w:rsidP="00955ACA">
            <w:pPr>
              <w:jc w:val="both"/>
              <w:rPr>
                <w:rFonts w:cs="Tahoma"/>
                <w:szCs w:val="24"/>
                <w:lang w:val="en-US"/>
              </w:rPr>
            </w:pPr>
          </w:p>
        </w:tc>
      </w:tr>
      <w:tr w:rsidR="00955ACA" w:rsidRPr="00955ACA" w14:paraId="49C4F3CD" w14:textId="77F2117D"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07974A65"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520DCC79" w14:textId="77777777" w:rsidR="00955ACA" w:rsidRPr="00955ACA" w:rsidRDefault="00955ACA" w:rsidP="00955ACA">
            <w:pPr>
              <w:jc w:val="both"/>
              <w:rPr>
                <w:rFonts w:cs="Tahoma"/>
                <w:szCs w:val="24"/>
                <w:lang w:val="en-US"/>
              </w:rPr>
            </w:pPr>
            <w:r w:rsidRPr="00955ACA">
              <w:rPr>
                <w:rFonts w:cs="Tahoma"/>
                <w:szCs w:val="24"/>
                <w:lang w:val="en-US"/>
              </w:rPr>
              <w:t xml:space="preserve">Komplektuojami </w:t>
            </w:r>
            <w:proofErr w:type="spellStart"/>
            <w:r w:rsidRPr="00955ACA">
              <w:rPr>
                <w:rFonts w:cs="Tahoma"/>
                <w:szCs w:val="24"/>
                <w:lang w:val="en-US"/>
              </w:rPr>
              <w:t>priedai</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766A183E" w14:textId="77777777" w:rsidR="00955ACA" w:rsidRPr="00955ACA" w:rsidRDefault="00955ACA" w:rsidP="00955ACA">
            <w:pPr>
              <w:jc w:val="both"/>
              <w:rPr>
                <w:rFonts w:cs="Tahoma"/>
                <w:szCs w:val="24"/>
                <w:lang w:val="en-US"/>
              </w:rPr>
            </w:pPr>
            <w:r w:rsidRPr="00955ACA">
              <w:rPr>
                <w:rFonts w:cs="Tahoma"/>
                <w:szCs w:val="24"/>
                <w:lang w:val="en-US"/>
              </w:rPr>
              <w:t xml:space="preserve">1. </w:t>
            </w:r>
            <w:proofErr w:type="spellStart"/>
            <w:r w:rsidRPr="00955ACA">
              <w:rPr>
                <w:rFonts w:cs="Tahoma"/>
                <w:szCs w:val="24"/>
                <w:lang w:val="en-US"/>
              </w:rPr>
              <w:t>Gaivinimo</w:t>
            </w:r>
            <w:proofErr w:type="spellEnd"/>
            <w:r w:rsidRPr="00955ACA">
              <w:rPr>
                <w:rFonts w:cs="Tahoma"/>
                <w:szCs w:val="24"/>
                <w:lang w:val="en-US"/>
              </w:rPr>
              <w:t xml:space="preserve"> </w:t>
            </w:r>
            <w:proofErr w:type="spellStart"/>
            <w:r w:rsidRPr="00955ACA">
              <w:rPr>
                <w:rFonts w:cs="Tahoma"/>
                <w:szCs w:val="24"/>
                <w:lang w:val="en-US"/>
              </w:rPr>
              <w:t>sistemos</w:t>
            </w:r>
            <w:proofErr w:type="spellEnd"/>
            <w:r w:rsidRPr="00955ACA">
              <w:rPr>
                <w:rFonts w:cs="Tahoma"/>
                <w:szCs w:val="24"/>
                <w:lang w:val="en-US"/>
              </w:rPr>
              <w:t xml:space="preserve"> </w:t>
            </w:r>
            <w:proofErr w:type="spellStart"/>
            <w:r w:rsidRPr="00955ACA">
              <w:rPr>
                <w:rFonts w:cs="Tahoma"/>
                <w:szCs w:val="24"/>
                <w:lang w:val="en-US"/>
              </w:rPr>
              <w:t>plastikinis</w:t>
            </w:r>
            <w:proofErr w:type="spellEnd"/>
            <w:r w:rsidRPr="00955ACA">
              <w:rPr>
                <w:rFonts w:cs="Tahoma"/>
                <w:szCs w:val="24"/>
                <w:lang w:val="en-US"/>
              </w:rPr>
              <w:t xml:space="preserve"> </w:t>
            </w:r>
            <w:proofErr w:type="spellStart"/>
            <w:r w:rsidRPr="00955ACA">
              <w:rPr>
                <w:rFonts w:cs="Tahoma"/>
                <w:szCs w:val="24"/>
                <w:lang w:val="en-US"/>
              </w:rPr>
              <w:t>nešiojimo</w:t>
            </w:r>
            <w:proofErr w:type="spellEnd"/>
            <w:r w:rsidRPr="00955ACA">
              <w:rPr>
                <w:rFonts w:cs="Tahoma"/>
                <w:szCs w:val="24"/>
                <w:lang w:val="en-US"/>
              </w:rPr>
              <w:t xml:space="preserve"> </w:t>
            </w:r>
            <w:proofErr w:type="spellStart"/>
            <w:r w:rsidRPr="00955ACA">
              <w:rPr>
                <w:rFonts w:cs="Tahoma"/>
                <w:szCs w:val="24"/>
                <w:lang w:val="en-US"/>
              </w:rPr>
              <w:t>krepšys</w:t>
            </w:r>
            <w:proofErr w:type="spellEnd"/>
            <w:r w:rsidRPr="00955ACA">
              <w:rPr>
                <w:rFonts w:cs="Tahoma"/>
                <w:szCs w:val="24"/>
                <w:lang w:val="en-US"/>
              </w:rPr>
              <w:t xml:space="preserve"> – 1 </w:t>
            </w:r>
            <w:proofErr w:type="spellStart"/>
            <w:r w:rsidRPr="00955ACA">
              <w:rPr>
                <w:rFonts w:cs="Tahoma"/>
                <w:szCs w:val="24"/>
                <w:lang w:val="en-US"/>
              </w:rPr>
              <w:t>vnt</w:t>
            </w:r>
            <w:proofErr w:type="spellEnd"/>
            <w:r w:rsidRPr="00955ACA">
              <w:rPr>
                <w:rFonts w:cs="Tahoma"/>
                <w:szCs w:val="24"/>
                <w:lang w:val="en-US"/>
              </w:rPr>
              <w:t>.</w:t>
            </w:r>
          </w:p>
          <w:p w14:paraId="5F30FE01" w14:textId="77777777" w:rsidR="00955ACA" w:rsidRPr="00955ACA" w:rsidRDefault="00955ACA" w:rsidP="00955ACA">
            <w:pPr>
              <w:jc w:val="both"/>
              <w:rPr>
                <w:rFonts w:cs="Tahoma"/>
                <w:szCs w:val="24"/>
                <w:lang w:val="en-US"/>
              </w:rPr>
            </w:pPr>
            <w:r w:rsidRPr="00955ACA">
              <w:rPr>
                <w:rFonts w:cs="Tahoma"/>
                <w:szCs w:val="24"/>
                <w:lang w:val="en-US"/>
              </w:rPr>
              <w:t xml:space="preserve">2. </w:t>
            </w:r>
            <w:proofErr w:type="spellStart"/>
            <w:r w:rsidRPr="00955ACA">
              <w:rPr>
                <w:rFonts w:cs="Tahoma"/>
                <w:szCs w:val="24"/>
                <w:lang w:val="en-US"/>
              </w:rPr>
              <w:t>Akumuliatorius</w:t>
            </w:r>
            <w:proofErr w:type="spellEnd"/>
            <w:r w:rsidRPr="00955ACA">
              <w:rPr>
                <w:rFonts w:cs="Tahoma"/>
                <w:szCs w:val="24"/>
                <w:lang w:val="en-US"/>
              </w:rPr>
              <w:t xml:space="preserve"> – 2 </w:t>
            </w:r>
            <w:proofErr w:type="spellStart"/>
            <w:r w:rsidRPr="00955ACA">
              <w:rPr>
                <w:rFonts w:cs="Tahoma"/>
                <w:szCs w:val="24"/>
                <w:lang w:val="en-US"/>
              </w:rPr>
              <w:t>vnt</w:t>
            </w:r>
            <w:proofErr w:type="spellEnd"/>
            <w:r w:rsidRPr="00955ACA">
              <w:rPr>
                <w:rFonts w:cs="Tahoma"/>
                <w:szCs w:val="24"/>
                <w:lang w:val="en-US"/>
              </w:rPr>
              <w:t>.</w:t>
            </w:r>
          </w:p>
          <w:p w14:paraId="758D5363" w14:textId="77777777" w:rsidR="00955ACA" w:rsidRPr="00955ACA" w:rsidRDefault="00955ACA" w:rsidP="00955ACA">
            <w:pPr>
              <w:jc w:val="both"/>
              <w:rPr>
                <w:rFonts w:cs="Tahoma"/>
                <w:szCs w:val="24"/>
                <w:lang w:val="en-US"/>
              </w:rPr>
            </w:pPr>
            <w:r w:rsidRPr="00955ACA">
              <w:rPr>
                <w:rFonts w:cs="Tahoma"/>
                <w:szCs w:val="24"/>
                <w:lang w:val="en-US"/>
              </w:rPr>
              <w:t xml:space="preserve">3. </w:t>
            </w:r>
            <w:proofErr w:type="spellStart"/>
            <w:r w:rsidRPr="00955ACA">
              <w:rPr>
                <w:rFonts w:cs="Tahoma"/>
                <w:szCs w:val="24"/>
                <w:lang w:val="en-US"/>
              </w:rPr>
              <w:t>Maitinimo</w:t>
            </w:r>
            <w:proofErr w:type="spellEnd"/>
            <w:r w:rsidRPr="00955ACA">
              <w:rPr>
                <w:rFonts w:cs="Tahoma"/>
                <w:szCs w:val="24"/>
                <w:lang w:val="en-US"/>
              </w:rPr>
              <w:t xml:space="preserve"> </w:t>
            </w:r>
            <w:proofErr w:type="spellStart"/>
            <w:r w:rsidRPr="00955ACA">
              <w:rPr>
                <w:rFonts w:cs="Tahoma"/>
                <w:szCs w:val="24"/>
                <w:lang w:val="en-US"/>
              </w:rPr>
              <w:t>šaltinis</w:t>
            </w:r>
            <w:proofErr w:type="spellEnd"/>
            <w:r w:rsidRPr="00955ACA">
              <w:rPr>
                <w:rFonts w:cs="Tahoma"/>
                <w:szCs w:val="24"/>
                <w:lang w:val="en-US"/>
              </w:rPr>
              <w:t xml:space="preserve"> </w:t>
            </w:r>
            <w:proofErr w:type="spellStart"/>
            <w:r w:rsidRPr="00955ACA">
              <w:rPr>
                <w:rFonts w:cs="Tahoma"/>
                <w:szCs w:val="24"/>
                <w:lang w:val="en-US"/>
              </w:rPr>
              <w:t>veikiantis</w:t>
            </w:r>
            <w:proofErr w:type="spellEnd"/>
            <w:r w:rsidRPr="00955ACA">
              <w:rPr>
                <w:rFonts w:cs="Tahoma"/>
                <w:szCs w:val="24"/>
                <w:lang w:val="en-US"/>
              </w:rPr>
              <w:t xml:space="preserve"> </w:t>
            </w:r>
            <w:proofErr w:type="spellStart"/>
            <w:r w:rsidRPr="00955ACA">
              <w:rPr>
                <w:rFonts w:cs="Tahoma"/>
                <w:szCs w:val="24"/>
                <w:lang w:val="en-US"/>
              </w:rPr>
              <w:t>nuo</w:t>
            </w:r>
            <w:proofErr w:type="spellEnd"/>
            <w:r w:rsidRPr="00955ACA">
              <w:rPr>
                <w:rFonts w:cs="Tahoma"/>
                <w:szCs w:val="24"/>
                <w:lang w:val="en-US"/>
              </w:rPr>
              <w:t xml:space="preserve"> </w:t>
            </w:r>
            <w:proofErr w:type="spellStart"/>
            <w:r w:rsidRPr="00955ACA">
              <w:rPr>
                <w:rFonts w:cs="Tahoma"/>
                <w:szCs w:val="24"/>
                <w:lang w:val="en-US"/>
              </w:rPr>
              <w:t>maitinimo</w:t>
            </w:r>
            <w:proofErr w:type="spellEnd"/>
            <w:r w:rsidRPr="00955ACA">
              <w:rPr>
                <w:rFonts w:cs="Tahoma"/>
                <w:szCs w:val="24"/>
                <w:lang w:val="en-US"/>
              </w:rPr>
              <w:t xml:space="preserve"> </w:t>
            </w:r>
            <w:proofErr w:type="spellStart"/>
            <w:r w:rsidRPr="00955ACA">
              <w:rPr>
                <w:rFonts w:cs="Tahoma"/>
                <w:szCs w:val="24"/>
                <w:lang w:val="en-US"/>
              </w:rPr>
              <w:t>tinklo</w:t>
            </w:r>
            <w:proofErr w:type="spellEnd"/>
            <w:r w:rsidRPr="00955ACA">
              <w:rPr>
                <w:rFonts w:cs="Tahoma"/>
                <w:szCs w:val="24"/>
                <w:lang w:val="en-US"/>
              </w:rPr>
              <w:t xml:space="preserve"> </w:t>
            </w:r>
            <w:proofErr w:type="spellStart"/>
            <w:r w:rsidRPr="00955ACA">
              <w:rPr>
                <w:rFonts w:cs="Tahoma"/>
                <w:szCs w:val="24"/>
                <w:lang w:val="en-US"/>
              </w:rPr>
              <w:t>ir</w:t>
            </w:r>
            <w:proofErr w:type="spellEnd"/>
            <w:r w:rsidRPr="00955ACA">
              <w:rPr>
                <w:rFonts w:cs="Tahoma"/>
                <w:szCs w:val="24"/>
                <w:lang w:val="en-US"/>
              </w:rPr>
              <w:t xml:space="preserve"> </w:t>
            </w:r>
            <w:proofErr w:type="spellStart"/>
            <w:r w:rsidRPr="00955ACA">
              <w:rPr>
                <w:rFonts w:cs="Tahoma"/>
                <w:szCs w:val="24"/>
                <w:lang w:val="en-US"/>
              </w:rPr>
              <w:t>stalinis</w:t>
            </w:r>
            <w:proofErr w:type="spellEnd"/>
            <w:r w:rsidRPr="00955ACA">
              <w:rPr>
                <w:rFonts w:cs="Tahoma"/>
                <w:szCs w:val="24"/>
                <w:lang w:val="en-US"/>
              </w:rPr>
              <w:t xml:space="preserve"> (</w:t>
            </w:r>
            <w:proofErr w:type="spellStart"/>
            <w:r w:rsidRPr="00955ACA">
              <w:rPr>
                <w:rFonts w:cs="Tahoma"/>
                <w:szCs w:val="24"/>
                <w:lang w:val="en-US"/>
              </w:rPr>
              <w:t>sieninis</w:t>
            </w:r>
            <w:proofErr w:type="spellEnd"/>
            <w:r w:rsidRPr="00955ACA">
              <w:rPr>
                <w:rFonts w:cs="Tahoma"/>
                <w:szCs w:val="24"/>
                <w:lang w:val="en-US"/>
              </w:rPr>
              <w:t xml:space="preserve">) </w:t>
            </w:r>
            <w:proofErr w:type="spellStart"/>
            <w:r w:rsidRPr="00955ACA">
              <w:rPr>
                <w:rFonts w:cs="Tahoma"/>
                <w:szCs w:val="24"/>
                <w:lang w:val="en-US"/>
              </w:rPr>
              <w:t>įkroviklis</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1C95CE2A" w14:textId="77777777" w:rsidR="00955ACA" w:rsidRPr="00955ACA" w:rsidRDefault="00955ACA" w:rsidP="00955ACA">
            <w:pPr>
              <w:jc w:val="both"/>
              <w:rPr>
                <w:rFonts w:cs="Tahoma"/>
                <w:szCs w:val="24"/>
                <w:lang w:val="en-US"/>
              </w:rPr>
            </w:pPr>
          </w:p>
        </w:tc>
      </w:tr>
      <w:tr w:rsidR="00955ACA" w:rsidRPr="00955ACA" w14:paraId="28F2C316" w14:textId="3A12EE82"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23C9DC9C"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12211E0C" w14:textId="77777777" w:rsidR="00955ACA" w:rsidRPr="00955ACA" w:rsidRDefault="00955ACA" w:rsidP="00955ACA">
            <w:pPr>
              <w:jc w:val="both"/>
              <w:rPr>
                <w:rFonts w:cs="Tahoma"/>
                <w:szCs w:val="24"/>
                <w:lang w:val="en-US"/>
              </w:rPr>
            </w:pPr>
            <w:proofErr w:type="spellStart"/>
            <w:r w:rsidRPr="00955ACA">
              <w:rPr>
                <w:rFonts w:cs="Tahoma"/>
                <w:szCs w:val="24"/>
                <w:lang w:val="en-US"/>
              </w:rPr>
              <w:t>Garantinis</w:t>
            </w:r>
            <w:proofErr w:type="spellEnd"/>
            <w:r w:rsidRPr="00955ACA">
              <w:rPr>
                <w:rFonts w:cs="Tahoma"/>
                <w:szCs w:val="24"/>
                <w:lang w:val="en-US"/>
              </w:rPr>
              <w:t xml:space="preserve"> </w:t>
            </w:r>
            <w:proofErr w:type="spellStart"/>
            <w:r w:rsidRPr="00955ACA">
              <w:rPr>
                <w:rFonts w:cs="Tahoma"/>
                <w:szCs w:val="24"/>
                <w:lang w:val="en-US"/>
              </w:rPr>
              <w:t>laikotarpis</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1B8A6FE1" w14:textId="77777777" w:rsidR="00955ACA" w:rsidRPr="00955ACA" w:rsidRDefault="00955ACA" w:rsidP="00955ACA">
            <w:pPr>
              <w:jc w:val="both"/>
              <w:rPr>
                <w:rFonts w:cs="Tahoma"/>
                <w:szCs w:val="24"/>
                <w:lang w:val="en-US"/>
              </w:rPr>
            </w:pPr>
            <w:r w:rsidRPr="00955ACA">
              <w:rPr>
                <w:rFonts w:cs="Tahoma"/>
                <w:szCs w:val="24"/>
                <w:lang w:val="en-US"/>
              </w:rPr>
              <w:t xml:space="preserve">Ne </w:t>
            </w:r>
            <w:proofErr w:type="spellStart"/>
            <w:r w:rsidRPr="00955ACA">
              <w:rPr>
                <w:rFonts w:cs="Tahoma"/>
                <w:szCs w:val="24"/>
                <w:lang w:val="en-US"/>
              </w:rPr>
              <w:t>mažiau</w:t>
            </w:r>
            <w:proofErr w:type="spellEnd"/>
            <w:r w:rsidRPr="00955ACA">
              <w:rPr>
                <w:rFonts w:cs="Tahoma"/>
                <w:szCs w:val="24"/>
                <w:lang w:val="en-US"/>
              </w:rPr>
              <w:t xml:space="preserve"> 24 </w:t>
            </w:r>
            <w:proofErr w:type="spellStart"/>
            <w:r w:rsidRPr="00955ACA">
              <w:rPr>
                <w:rFonts w:cs="Tahoma"/>
                <w:szCs w:val="24"/>
                <w:lang w:val="en-US"/>
              </w:rPr>
              <w:t>mėnesiai</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0354D57C" w14:textId="77777777" w:rsidR="00955ACA" w:rsidRPr="00955ACA" w:rsidRDefault="00955ACA" w:rsidP="00955ACA">
            <w:pPr>
              <w:jc w:val="both"/>
              <w:rPr>
                <w:rFonts w:cs="Tahoma"/>
                <w:szCs w:val="24"/>
                <w:lang w:val="en-US"/>
              </w:rPr>
            </w:pPr>
          </w:p>
        </w:tc>
      </w:tr>
      <w:tr w:rsidR="00955ACA" w:rsidRPr="00955ACA" w14:paraId="72406995" w14:textId="688EAADF" w:rsidTr="009578A9">
        <w:trPr>
          <w:trHeight w:val="20"/>
        </w:trPr>
        <w:tc>
          <w:tcPr>
            <w:tcW w:w="851" w:type="dxa"/>
            <w:tcBorders>
              <w:top w:val="single" w:sz="4" w:space="0" w:color="000000"/>
              <w:left w:val="single" w:sz="4" w:space="0" w:color="000000"/>
              <w:bottom w:val="single" w:sz="4" w:space="0" w:color="000000"/>
              <w:right w:val="single" w:sz="4" w:space="0" w:color="000000"/>
            </w:tcBorders>
          </w:tcPr>
          <w:p w14:paraId="0432ED40" w14:textId="77777777" w:rsidR="00955ACA" w:rsidRPr="00955ACA" w:rsidRDefault="00955ACA" w:rsidP="00955ACA">
            <w:pPr>
              <w:numPr>
                <w:ilvl w:val="0"/>
                <w:numId w:val="5"/>
              </w:numPr>
              <w:jc w:val="both"/>
              <w:rPr>
                <w:rFonts w:cs="Tahoma"/>
                <w:szCs w:val="24"/>
                <w:lang w:val="en-US"/>
              </w:rPr>
            </w:pPr>
          </w:p>
        </w:tc>
        <w:tc>
          <w:tcPr>
            <w:tcW w:w="2694" w:type="dxa"/>
            <w:tcBorders>
              <w:top w:val="single" w:sz="4" w:space="0" w:color="000000"/>
              <w:left w:val="single" w:sz="4" w:space="0" w:color="000000"/>
              <w:bottom w:val="single" w:sz="4" w:space="0" w:color="000000"/>
              <w:right w:val="single" w:sz="4" w:space="0" w:color="000000"/>
            </w:tcBorders>
            <w:hideMark/>
          </w:tcPr>
          <w:p w14:paraId="30C463F4" w14:textId="77777777" w:rsidR="00955ACA" w:rsidRPr="00955ACA" w:rsidRDefault="00955ACA" w:rsidP="00955ACA">
            <w:pPr>
              <w:jc w:val="both"/>
              <w:rPr>
                <w:rFonts w:cs="Tahoma"/>
                <w:szCs w:val="24"/>
              </w:rPr>
            </w:pPr>
            <w:proofErr w:type="spellStart"/>
            <w:r w:rsidRPr="00955ACA">
              <w:rPr>
                <w:rFonts w:cs="Tahoma"/>
                <w:szCs w:val="24"/>
                <w:lang w:val="en-US"/>
              </w:rPr>
              <w:t>Žymėjimas</w:t>
            </w:r>
            <w:proofErr w:type="spellEnd"/>
            <w:r w:rsidRPr="00955ACA">
              <w:rPr>
                <w:rFonts w:cs="Tahoma"/>
                <w:szCs w:val="24"/>
                <w:lang w:val="en-US"/>
              </w:rPr>
              <w:t xml:space="preserve"> CE </w:t>
            </w:r>
            <w:proofErr w:type="spellStart"/>
            <w:r w:rsidRPr="00955ACA">
              <w:rPr>
                <w:rFonts w:cs="Tahoma"/>
                <w:szCs w:val="24"/>
                <w:lang w:val="en-US"/>
              </w:rPr>
              <w:t>ženklu</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793B47DA" w14:textId="77777777" w:rsidR="00955ACA" w:rsidRPr="00955ACA" w:rsidRDefault="00955ACA" w:rsidP="00955ACA">
            <w:pPr>
              <w:jc w:val="both"/>
              <w:rPr>
                <w:rFonts w:cs="Tahoma"/>
                <w:szCs w:val="24"/>
                <w:lang w:val="en-US"/>
              </w:rPr>
            </w:pPr>
            <w:proofErr w:type="spellStart"/>
            <w:r w:rsidRPr="00955ACA">
              <w:rPr>
                <w:rFonts w:cs="Tahoma"/>
                <w:szCs w:val="24"/>
                <w:lang w:val="en-US"/>
              </w:rPr>
              <w:t>Būtina.Su</w:t>
            </w:r>
            <w:proofErr w:type="spellEnd"/>
            <w:r w:rsidRPr="00955ACA">
              <w:rPr>
                <w:rFonts w:cs="Tahoma"/>
                <w:szCs w:val="24"/>
                <w:lang w:val="en-US"/>
              </w:rPr>
              <w:t xml:space="preserve"> </w:t>
            </w:r>
            <w:proofErr w:type="spellStart"/>
            <w:r w:rsidRPr="00955ACA">
              <w:rPr>
                <w:rFonts w:cs="Tahoma"/>
                <w:szCs w:val="24"/>
                <w:lang w:val="en-US"/>
              </w:rPr>
              <w:t>identifikavimo</w:t>
            </w:r>
            <w:proofErr w:type="spellEnd"/>
            <w:r w:rsidRPr="00955ACA">
              <w:rPr>
                <w:rFonts w:cs="Tahoma"/>
                <w:szCs w:val="24"/>
                <w:lang w:val="en-US"/>
              </w:rPr>
              <w:t xml:space="preserve"> </w:t>
            </w:r>
            <w:proofErr w:type="spellStart"/>
            <w:r w:rsidRPr="00955ACA">
              <w:rPr>
                <w:rFonts w:cs="Tahoma"/>
                <w:szCs w:val="24"/>
                <w:lang w:val="en-US"/>
              </w:rPr>
              <w:t>numeriu</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443E0907" w14:textId="77777777" w:rsidR="00955ACA" w:rsidRPr="00955ACA" w:rsidRDefault="00955ACA" w:rsidP="00955ACA">
            <w:pPr>
              <w:jc w:val="both"/>
              <w:rPr>
                <w:rFonts w:cs="Tahoma"/>
                <w:szCs w:val="24"/>
                <w:lang w:val="en-US"/>
              </w:rPr>
            </w:pPr>
          </w:p>
        </w:tc>
      </w:tr>
    </w:tbl>
    <w:p w14:paraId="1431231E" w14:textId="77777777" w:rsidR="009F7982" w:rsidRDefault="009F7982" w:rsidP="00A909BC">
      <w:pPr>
        <w:jc w:val="both"/>
        <w:rPr>
          <w:rFonts w:cs="Tahoma"/>
          <w:b/>
          <w:bCs/>
          <w:szCs w:val="24"/>
        </w:rPr>
      </w:pPr>
    </w:p>
    <w:p w14:paraId="0BDB5F49" w14:textId="77777777" w:rsidR="00A909BC" w:rsidRDefault="00A909BC" w:rsidP="00A909BC">
      <w:pPr>
        <w:jc w:val="both"/>
        <w:rPr>
          <w:rFonts w:cs="Times New Roman"/>
          <w:szCs w:val="24"/>
        </w:rPr>
      </w:pPr>
      <w:r>
        <w:rPr>
          <w:rFonts w:cs="Times New Roman"/>
          <w:szCs w:val="24"/>
        </w:rPr>
        <w:t>Kartu su pasiūlymu pateikiami šie dokumentai:</w:t>
      </w:r>
    </w:p>
    <w:p w14:paraId="79E3311B" w14:textId="77777777" w:rsidR="00A909BC" w:rsidRDefault="00A909BC" w:rsidP="00A909BC">
      <w:pPr>
        <w:jc w:val="both"/>
        <w:rPr>
          <w:rFonts w:cs="Times New Roman"/>
          <w:b/>
          <w:i/>
          <w:szCs w:val="24"/>
        </w:rPr>
      </w:pPr>
      <w:r>
        <w:rPr>
          <w:rFonts w:cs="Times New Roman"/>
          <w:b/>
          <w:i/>
          <w:szCs w:val="24"/>
        </w:rPr>
        <w:t>5 lentelė</w:t>
      </w:r>
    </w:p>
    <w:tbl>
      <w:tblPr>
        <w:tblW w:w="10490" w:type="dxa"/>
        <w:tblInd w:w="-854" w:type="dxa"/>
        <w:tblLayout w:type="fixed"/>
        <w:tblLook w:val="04A0" w:firstRow="1" w:lastRow="0" w:firstColumn="1" w:lastColumn="0" w:noHBand="0" w:noVBand="1"/>
      </w:tblPr>
      <w:tblGrid>
        <w:gridCol w:w="1529"/>
        <w:gridCol w:w="5644"/>
        <w:gridCol w:w="3317"/>
      </w:tblGrid>
      <w:tr w:rsidR="00A909BC" w14:paraId="3BEFBA96" w14:textId="77777777" w:rsidTr="00C24E79">
        <w:tc>
          <w:tcPr>
            <w:tcW w:w="1529" w:type="dxa"/>
            <w:tcBorders>
              <w:top w:val="single" w:sz="2" w:space="0" w:color="000000"/>
              <w:left w:val="single" w:sz="2" w:space="0" w:color="000000"/>
              <w:bottom w:val="single" w:sz="2" w:space="0" w:color="000000"/>
              <w:right w:val="nil"/>
            </w:tcBorders>
            <w:hideMark/>
          </w:tcPr>
          <w:p w14:paraId="1BDFE4DA" w14:textId="77777777" w:rsidR="00A909BC" w:rsidRDefault="00A909BC" w:rsidP="009671EC">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775B4566" w14:textId="77777777" w:rsidR="00A909BC" w:rsidRDefault="00A909BC" w:rsidP="009671EC">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038261D4" w14:textId="77777777" w:rsidR="00A909BC" w:rsidRDefault="00A909BC" w:rsidP="009671EC">
            <w:pPr>
              <w:snapToGrid w:val="0"/>
              <w:jc w:val="center"/>
              <w:rPr>
                <w:rFonts w:cs="Times New Roman"/>
                <w:szCs w:val="24"/>
              </w:rPr>
            </w:pPr>
            <w:r>
              <w:rPr>
                <w:rFonts w:cs="Times New Roman"/>
                <w:szCs w:val="24"/>
              </w:rPr>
              <w:t>Dokumento lapų skaičius</w:t>
            </w:r>
          </w:p>
        </w:tc>
      </w:tr>
      <w:tr w:rsidR="00A909BC" w14:paraId="02894188" w14:textId="77777777" w:rsidTr="00C24E79">
        <w:tc>
          <w:tcPr>
            <w:tcW w:w="1529" w:type="dxa"/>
            <w:tcBorders>
              <w:top w:val="single" w:sz="2" w:space="0" w:color="000000"/>
              <w:left w:val="single" w:sz="2" w:space="0" w:color="000000"/>
              <w:bottom w:val="single" w:sz="2" w:space="0" w:color="000000"/>
              <w:right w:val="nil"/>
            </w:tcBorders>
          </w:tcPr>
          <w:p w14:paraId="76D5EBA6"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7BE335F" w14:textId="77777777" w:rsidR="00A909BC" w:rsidRDefault="00A909BC" w:rsidP="009671EC">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6C584ED" w14:textId="77777777" w:rsidR="00A909BC" w:rsidRDefault="00A909BC" w:rsidP="009671EC">
            <w:pPr>
              <w:snapToGrid w:val="0"/>
              <w:jc w:val="center"/>
              <w:rPr>
                <w:rFonts w:cs="Times New Roman"/>
                <w:szCs w:val="24"/>
              </w:rPr>
            </w:pPr>
          </w:p>
        </w:tc>
      </w:tr>
      <w:tr w:rsidR="00A909BC" w14:paraId="0041FE20" w14:textId="77777777" w:rsidTr="00C24E79">
        <w:tc>
          <w:tcPr>
            <w:tcW w:w="1529" w:type="dxa"/>
            <w:tcBorders>
              <w:top w:val="single" w:sz="2" w:space="0" w:color="000000"/>
              <w:left w:val="single" w:sz="2" w:space="0" w:color="000000"/>
              <w:bottom w:val="single" w:sz="2" w:space="0" w:color="000000"/>
              <w:right w:val="nil"/>
            </w:tcBorders>
          </w:tcPr>
          <w:p w14:paraId="66A3B22E"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0F77C42" w14:textId="77777777" w:rsidR="00A909BC" w:rsidRDefault="00A909BC" w:rsidP="009671EC">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166CFE3" w14:textId="77777777" w:rsidR="00A909BC" w:rsidRDefault="00A909BC" w:rsidP="009671EC">
            <w:pPr>
              <w:snapToGrid w:val="0"/>
              <w:jc w:val="center"/>
              <w:rPr>
                <w:rFonts w:cs="Times New Roman"/>
                <w:szCs w:val="24"/>
              </w:rPr>
            </w:pPr>
          </w:p>
        </w:tc>
      </w:tr>
      <w:tr w:rsidR="00A909BC" w14:paraId="6D4E3A07" w14:textId="77777777" w:rsidTr="00C24E79">
        <w:tc>
          <w:tcPr>
            <w:tcW w:w="1529" w:type="dxa"/>
            <w:tcBorders>
              <w:top w:val="single" w:sz="2" w:space="0" w:color="000000"/>
              <w:left w:val="single" w:sz="2" w:space="0" w:color="000000"/>
              <w:bottom w:val="single" w:sz="2" w:space="0" w:color="000000"/>
              <w:right w:val="nil"/>
            </w:tcBorders>
          </w:tcPr>
          <w:p w14:paraId="7EBED01D"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942D51B" w14:textId="77777777" w:rsidR="00A909BC" w:rsidRDefault="00A909BC" w:rsidP="009671EC">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13F65CAE" w14:textId="77777777" w:rsidR="00A909BC" w:rsidRDefault="00A909BC" w:rsidP="009671EC">
            <w:pPr>
              <w:snapToGrid w:val="0"/>
              <w:jc w:val="center"/>
              <w:rPr>
                <w:rFonts w:cs="Times New Roman"/>
                <w:szCs w:val="24"/>
              </w:rPr>
            </w:pPr>
          </w:p>
        </w:tc>
      </w:tr>
    </w:tbl>
    <w:p w14:paraId="6D150EEF" w14:textId="77777777" w:rsidR="00A909BC" w:rsidRDefault="00A909BC" w:rsidP="00A909BC">
      <w:pPr>
        <w:jc w:val="both"/>
        <w:rPr>
          <w:rFonts w:cs="Times New Roman"/>
          <w:szCs w:val="24"/>
        </w:rPr>
      </w:pPr>
    </w:p>
    <w:p w14:paraId="5BEAD258" w14:textId="77777777" w:rsidR="00A909BC" w:rsidRDefault="00A909BC" w:rsidP="00A909BC">
      <w:pPr>
        <w:snapToGrid w:val="0"/>
        <w:ind w:right="-108"/>
        <w:jc w:val="both"/>
        <w:rPr>
          <w:rFonts w:cs="Times New Roman"/>
          <w:szCs w:val="24"/>
        </w:rPr>
      </w:pPr>
      <w:r>
        <w:rPr>
          <w:rFonts w:cs="Times New Roman"/>
          <w:szCs w:val="24"/>
        </w:rPr>
        <w:t>Pasiūlymas galioja iki termino, nustatyto pirkimo dokumentuose.</w:t>
      </w:r>
    </w:p>
    <w:tbl>
      <w:tblPr>
        <w:tblW w:w="16806" w:type="dxa"/>
        <w:tblInd w:w="-851" w:type="dxa"/>
        <w:tblLayout w:type="fixed"/>
        <w:tblCellMar>
          <w:left w:w="0" w:type="dxa"/>
          <w:right w:w="0" w:type="dxa"/>
        </w:tblCellMar>
        <w:tblLook w:val="04A0" w:firstRow="1" w:lastRow="0" w:firstColumn="1" w:lastColumn="0" w:noHBand="0" w:noVBand="1"/>
      </w:tblPr>
      <w:tblGrid>
        <w:gridCol w:w="16806"/>
      </w:tblGrid>
      <w:tr w:rsidR="00A909BC" w14:paraId="41297B65" w14:textId="77777777" w:rsidTr="00C24E79">
        <w:trPr>
          <w:trHeight w:val="324"/>
        </w:trPr>
        <w:tc>
          <w:tcPr>
            <w:tcW w:w="16806" w:type="dxa"/>
            <w:hideMark/>
          </w:tcPr>
          <w:p w14:paraId="5A946CFB" w14:textId="77777777" w:rsidR="00A909BC" w:rsidRDefault="00A909BC" w:rsidP="009671EC">
            <w:pPr>
              <w:snapToGrid w:val="0"/>
              <w:ind w:right="-108"/>
              <w:jc w:val="both"/>
              <w:rPr>
                <w:rFonts w:cs="Times New Roman"/>
                <w:szCs w:val="24"/>
              </w:rPr>
            </w:pPr>
            <w:r>
              <w:rPr>
                <w:rFonts w:cs="Times New Roman"/>
                <w:szCs w:val="24"/>
              </w:rPr>
              <w:t>Ši pasiūlyme nurodyta informacija yra konfidenciali:</w:t>
            </w:r>
          </w:p>
          <w:p w14:paraId="1852DAC6" w14:textId="77777777" w:rsidR="00A909BC" w:rsidRDefault="00A909BC" w:rsidP="009671EC">
            <w:pPr>
              <w:snapToGrid w:val="0"/>
              <w:ind w:right="-108"/>
              <w:jc w:val="both"/>
              <w:rPr>
                <w:rFonts w:cs="Times New Roman"/>
                <w:b/>
                <w:i/>
                <w:szCs w:val="24"/>
              </w:rPr>
            </w:pPr>
          </w:p>
          <w:p w14:paraId="3D9FAFAD" w14:textId="77777777" w:rsidR="00A909BC" w:rsidRDefault="00A909BC" w:rsidP="009671EC">
            <w:pPr>
              <w:snapToGrid w:val="0"/>
              <w:ind w:right="-108"/>
              <w:jc w:val="both"/>
              <w:rPr>
                <w:rFonts w:cs="Times New Roman"/>
                <w:b/>
                <w:i/>
                <w:szCs w:val="24"/>
              </w:rPr>
            </w:pPr>
            <w:r>
              <w:rPr>
                <w:rFonts w:cs="Times New Roman"/>
                <w:b/>
                <w:i/>
                <w:szCs w:val="24"/>
              </w:rPr>
              <w:t>6 lentelė</w:t>
            </w:r>
          </w:p>
          <w:tbl>
            <w:tblPr>
              <w:tblW w:w="0" w:type="auto"/>
              <w:tblLayout w:type="fixed"/>
              <w:tblLook w:val="04A0" w:firstRow="1" w:lastRow="0" w:firstColumn="1" w:lastColumn="0" w:noHBand="0" w:noVBand="1"/>
            </w:tblPr>
            <w:tblGrid>
              <w:gridCol w:w="1046"/>
              <w:gridCol w:w="2795"/>
              <w:gridCol w:w="6498"/>
            </w:tblGrid>
            <w:tr w:rsidR="00A909BC" w14:paraId="39EEBDAE" w14:textId="77777777" w:rsidTr="00C24E79">
              <w:trPr>
                <w:trHeight w:val="1304"/>
              </w:trPr>
              <w:tc>
                <w:tcPr>
                  <w:tcW w:w="1046" w:type="dxa"/>
                  <w:tcBorders>
                    <w:top w:val="single" w:sz="4" w:space="0" w:color="000000"/>
                    <w:left w:val="single" w:sz="4" w:space="0" w:color="000000"/>
                    <w:bottom w:val="single" w:sz="4" w:space="0" w:color="000000"/>
                    <w:right w:val="nil"/>
                  </w:tcBorders>
                  <w:hideMark/>
                </w:tcPr>
                <w:p w14:paraId="32236035" w14:textId="77777777" w:rsidR="00A909BC" w:rsidRDefault="00A909BC" w:rsidP="009671EC">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122E9B5C" w14:textId="77777777" w:rsidR="00A909BC" w:rsidRDefault="00A909BC" w:rsidP="009671EC">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98" w:type="dxa"/>
                  <w:tcBorders>
                    <w:top w:val="single" w:sz="4" w:space="0" w:color="000000"/>
                    <w:left w:val="single" w:sz="4" w:space="0" w:color="000000"/>
                    <w:bottom w:val="single" w:sz="4" w:space="0" w:color="000000"/>
                    <w:right w:val="single" w:sz="4" w:space="0" w:color="000000"/>
                  </w:tcBorders>
                  <w:hideMark/>
                </w:tcPr>
                <w:p w14:paraId="210AE48D" w14:textId="77777777" w:rsidR="00A909BC" w:rsidRDefault="00A909BC" w:rsidP="009671EC">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A909BC" w14:paraId="69D79D27" w14:textId="77777777" w:rsidTr="00C24E79">
              <w:trPr>
                <w:trHeight w:val="167"/>
              </w:trPr>
              <w:tc>
                <w:tcPr>
                  <w:tcW w:w="1046" w:type="dxa"/>
                  <w:tcBorders>
                    <w:top w:val="single" w:sz="4" w:space="0" w:color="000000"/>
                    <w:left w:val="single" w:sz="4" w:space="0" w:color="000000"/>
                    <w:bottom w:val="single" w:sz="4" w:space="0" w:color="000000"/>
                    <w:right w:val="nil"/>
                  </w:tcBorders>
                </w:tcPr>
                <w:p w14:paraId="16EF887E"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E53F9CD" w14:textId="77777777" w:rsidR="00A909BC" w:rsidRDefault="00A909BC" w:rsidP="009671EC">
                  <w:pPr>
                    <w:snapToGrid w:val="0"/>
                    <w:ind w:right="-108"/>
                    <w:jc w:val="both"/>
                    <w:rPr>
                      <w:rFonts w:eastAsia="Times New Roman" w:cs="Times New Roman"/>
                      <w:szCs w:val="24"/>
                    </w:rPr>
                  </w:pPr>
                </w:p>
              </w:tc>
              <w:tc>
                <w:tcPr>
                  <w:tcW w:w="6498" w:type="dxa"/>
                  <w:tcBorders>
                    <w:top w:val="single" w:sz="4" w:space="0" w:color="000000"/>
                    <w:left w:val="single" w:sz="4" w:space="0" w:color="000000"/>
                    <w:bottom w:val="single" w:sz="4" w:space="0" w:color="000000"/>
                    <w:right w:val="single" w:sz="4" w:space="0" w:color="000000"/>
                  </w:tcBorders>
                </w:tcPr>
                <w:p w14:paraId="76A317DE" w14:textId="77777777" w:rsidR="00A909BC" w:rsidRDefault="00A909BC" w:rsidP="009671EC">
                  <w:pPr>
                    <w:snapToGrid w:val="0"/>
                    <w:ind w:right="-108"/>
                    <w:jc w:val="both"/>
                    <w:rPr>
                      <w:rFonts w:eastAsia="Times New Roman" w:cs="Times New Roman"/>
                      <w:szCs w:val="24"/>
                    </w:rPr>
                  </w:pPr>
                </w:p>
              </w:tc>
            </w:tr>
            <w:tr w:rsidR="00A909BC" w14:paraId="379C8C98" w14:textId="77777777" w:rsidTr="00C24E79">
              <w:trPr>
                <w:trHeight w:val="167"/>
              </w:trPr>
              <w:tc>
                <w:tcPr>
                  <w:tcW w:w="1046" w:type="dxa"/>
                  <w:tcBorders>
                    <w:top w:val="single" w:sz="4" w:space="0" w:color="000000"/>
                    <w:left w:val="single" w:sz="4" w:space="0" w:color="000000"/>
                    <w:bottom w:val="single" w:sz="4" w:space="0" w:color="000000"/>
                    <w:right w:val="nil"/>
                  </w:tcBorders>
                </w:tcPr>
                <w:p w14:paraId="0FB4C49A"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24E6FCD9" w14:textId="77777777" w:rsidR="00A909BC" w:rsidRDefault="00A909BC" w:rsidP="009671EC">
                  <w:pPr>
                    <w:snapToGrid w:val="0"/>
                    <w:ind w:right="-108"/>
                    <w:jc w:val="both"/>
                    <w:rPr>
                      <w:rFonts w:eastAsia="Times New Roman" w:cs="Times New Roman"/>
                      <w:szCs w:val="24"/>
                    </w:rPr>
                  </w:pPr>
                </w:p>
              </w:tc>
              <w:tc>
                <w:tcPr>
                  <w:tcW w:w="6498" w:type="dxa"/>
                  <w:tcBorders>
                    <w:top w:val="single" w:sz="4" w:space="0" w:color="000000"/>
                    <w:left w:val="single" w:sz="4" w:space="0" w:color="000000"/>
                    <w:bottom w:val="single" w:sz="4" w:space="0" w:color="000000"/>
                    <w:right w:val="single" w:sz="4" w:space="0" w:color="000000"/>
                  </w:tcBorders>
                </w:tcPr>
                <w:p w14:paraId="4C7ECD73" w14:textId="77777777" w:rsidR="00A909BC" w:rsidRDefault="00A909BC" w:rsidP="009671EC">
                  <w:pPr>
                    <w:snapToGrid w:val="0"/>
                    <w:ind w:right="-108"/>
                    <w:jc w:val="both"/>
                    <w:rPr>
                      <w:rFonts w:eastAsia="Times New Roman" w:cs="Times New Roman"/>
                      <w:szCs w:val="24"/>
                    </w:rPr>
                  </w:pPr>
                </w:p>
              </w:tc>
            </w:tr>
            <w:tr w:rsidR="00A909BC" w14:paraId="444F98CD" w14:textId="77777777" w:rsidTr="00C24E79">
              <w:trPr>
                <w:trHeight w:val="167"/>
              </w:trPr>
              <w:tc>
                <w:tcPr>
                  <w:tcW w:w="1046" w:type="dxa"/>
                  <w:tcBorders>
                    <w:top w:val="single" w:sz="4" w:space="0" w:color="000000"/>
                    <w:left w:val="single" w:sz="4" w:space="0" w:color="000000"/>
                    <w:bottom w:val="single" w:sz="4" w:space="0" w:color="000000"/>
                    <w:right w:val="nil"/>
                  </w:tcBorders>
                </w:tcPr>
                <w:p w14:paraId="0BCA7891"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18001E1" w14:textId="77777777" w:rsidR="00A909BC" w:rsidRDefault="00A909BC" w:rsidP="009671EC">
                  <w:pPr>
                    <w:snapToGrid w:val="0"/>
                    <w:ind w:right="-108"/>
                    <w:jc w:val="both"/>
                    <w:rPr>
                      <w:rFonts w:eastAsia="Times New Roman" w:cs="Times New Roman"/>
                      <w:szCs w:val="24"/>
                    </w:rPr>
                  </w:pPr>
                </w:p>
              </w:tc>
              <w:tc>
                <w:tcPr>
                  <w:tcW w:w="6498" w:type="dxa"/>
                  <w:tcBorders>
                    <w:top w:val="single" w:sz="4" w:space="0" w:color="000000"/>
                    <w:left w:val="single" w:sz="4" w:space="0" w:color="000000"/>
                    <w:bottom w:val="single" w:sz="4" w:space="0" w:color="000000"/>
                    <w:right w:val="single" w:sz="4" w:space="0" w:color="000000"/>
                  </w:tcBorders>
                </w:tcPr>
                <w:p w14:paraId="56D4FF36" w14:textId="77777777" w:rsidR="00A909BC" w:rsidRDefault="00A909BC" w:rsidP="009671EC">
                  <w:pPr>
                    <w:snapToGrid w:val="0"/>
                    <w:ind w:right="-108"/>
                    <w:jc w:val="both"/>
                    <w:rPr>
                      <w:rFonts w:eastAsia="Times New Roman" w:cs="Times New Roman"/>
                      <w:szCs w:val="24"/>
                    </w:rPr>
                  </w:pPr>
                </w:p>
              </w:tc>
            </w:tr>
          </w:tbl>
          <w:p w14:paraId="3CA5D6AD" w14:textId="77777777" w:rsidR="00A909BC" w:rsidRDefault="00A909BC" w:rsidP="009671EC">
            <w:pPr>
              <w:widowControl/>
              <w:suppressAutoHyphens w:val="0"/>
              <w:rPr>
                <w:rFonts w:asciiTheme="minorHAnsi" w:eastAsiaTheme="minorHAnsi" w:hAnsiTheme="minorHAnsi" w:cstheme="minorBidi"/>
                <w:sz w:val="22"/>
                <w:szCs w:val="22"/>
                <w:lang w:eastAsia="en-US"/>
              </w:rPr>
            </w:pPr>
          </w:p>
        </w:tc>
      </w:tr>
    </w:tbl>
    <w:p w14:paraId="6F6FB5A5" w14:textId="77777777" w:rsidR="00A909BC" w:rsidRDefault="00A909BC" w:rsidP="00A909BC">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909BC" w14:paraId="4B245F8F" w14:textId="77777777" w:rsidTr="009671EC">
        <w:trPr>
          <w:trHeight w:val="285"/>
        </w:trPr>
        <w:tc>
          <w:tcPr>
            <w:tcW w:w="3284" w:type="dxa"/>
            <w:tcBorders>
              <w:top w:val="nil"/>
              <w:left w:val="nil"/>
              <w:bottom w:val="single" w:sz="4" w:space="0" w:color="000000"/>
              <w:right w:val="nil"/>
            </w:tcBorders>
          </w:tcPr>
          <w:p w14:paraId="2B98609F" w14:textId="77777777" w:rsidR="00A909BC" w:rsidRDefault="00A909BC" w:rsidP="009671EC">
            <w:pPr>
              <w:snapToGrid w:val="0"/>
              <w:ind w:right="-1"/>
              <w:rPr>
                <w:rFonts w:cs="Times New Roman"/>
                <w:szCs w:val="24"/>
              </w:rPr>
            </w:pPr>
          </w:p>
          <w:p w14:paraId="5DB2AB16" w14:textId="77777777" w:rsidR="00A909BC" w:rsidRDefault="00A909BC" w:rsidP="009671EC">
            <w:pPr>
              <w:snapToGrid w:val="0"/>
              <w:ind w:right="-1"/>
              <w:rPr>
                <w:rFonts w:cs="Times New Roman"/>
                <w:szCs w:val="24"/>
              </w:rPr>
            </w:pPr>
          </w:p>
        </w:tc>
        <w:tc>
          <w:tcPr>
            <w:tcW w:w="604" w:type="dxa"/>
          </w:tcPr>
          <w:p w14:paraId="2A5A53D2" w14:textId="77777777" w:rsidR="00A909BC" w:rsidRDefault="00A909BC" w:rsidP="009671EC">
            <w:pPr>
              <w:snapToGrid w:val="0"/>
              <w:ind w:right="-1"/>
              <w:jc w:val="center"/>
              <w:rPr>
                <w:rFonts w:cs="Times New Roman"/>
                <w:szCs w:val="24"/>
              </w:rPr>
            </w:pPr>
          </w:p>
        </w:tc>
        <w:tc>
          <w:tcPr>
            <w:tcW w:w="1980" w:type="dxa"/>
            <w:tcBorders>
              <w:top w:val="nil"/>
              <w:left w:val="nil"/>
              <w:bottom w:val="single" w:sz="4" w:space="0" w:color="000000"/>
              <w:right w:val="nil"/>
            </w:tcBorders>
          </w:tcPr>
          <w:p w14:paraId="664E572F" w14:textId="77777777" w:rsidR="00A909BC" w:rsidRDefault="00A909BC" w:rsidP="009671EC">
            <w:pPr>
              <w:snapToGrid w:val="0"/>
              <w:ind w:right="-1"/>
              <w:jc w:val="center"/>
              <w:rPr>
                <w:rFonts w:cs="Times New Roman"/>
                <w:szCs w:val="24"/>
              </w:rPr>
            </w:pPr>
          </w:p>
        </w:tc>
        <w:tc>
          <w:tcPr>
            <w:tcW w:w="701" w:type="dxa"/>
          </w:tcPr>
          <w:p w14:paraId="6673933E" w14:textId="77777777" w:rsidR="00A909BC" w:rsidRDefault="00A909BC" w:rsidP="009671EC">
            <w:pPr>
              <w:snapToGrid w:val="0"/>
              <w:ind w:right="-1"/>
              <w:jc w:val="center"/>
              <w:rPr>
                <w:rFonts w:cs="Times New Roman"/>
                <w:szCs w:val="24"/>
              </w:rPr>
            </w:pPr>
          </w:p>
        </w:tc>
        <w:tc>
          <w:tcPr>
            <w:tcW w:w="2611" w:type="dxa"/>
            <w:tcBorders>
              <w:top w:val="nil"/>
              <w:left w:val="nil"/>
              <w:bottom w:val="single" w:sz="4" w:space="0" w:color="000000"/>
              <w:right w:val="nil"/>
            </w:tcBorders>
          </w:tcPr>
          <w:p w14:paraId="7AE4A44F" w14:textId="77777777" w:rsidR="00A909BC" w:rsidRDefault="00A909BC" w:rsidP="009671EC">
            <w:pPr>
              <w:snapToGrid w:val="0"/>
              <w:ind w:right="-1"/>
              <w:jc w:val="right"/>
              <w:rPr>
                <w:rFonts w:cs="Times New Roman"/>
                <w:szCs w:val="24"/>
              </w:rPr>
            </w:pPr>
          </w:p>
        </w:tc>
        <w:tc>
          <w:tcPr>
            <w:tcW w:w="648" w:type="dxa"/>
          </w:tcPr>
          <w:p w14:paraId="30807565" w14:textId="77777777" w:rsidR="00A909BC" w:rsidRDefault="00A909BC" w:rsidP="009671EC">
            <w:pPr>
              <w:snapToGrid w:val="0"/>
              <w:ind w:right="-1"/>
              <w:jc w:val="right"/>
              <w:rPr>
                <w:rFonts w:cs="Times New Roman"/>
                <w:szCs w:val="24"/>
              </w:rPr>
            </w:pPr>
          </w:p>
        </w:tc>
      </w:tr>
      <w:tr w:rsidR="00A909BC" w14:paraId="7873B5BF" w14:textId="77777777" w:rsidTr="009671EC">
        <w:trPr>
          <w:trHeight w:val="186"/>
        </w:trPr>
        <w:tc>
          <w:tcPr>
            <w:tcW w:w="3284" w:type="dxa"/>
            <w:tcBorders>
              <w:top w:val="single" w:sz="4" w:space="0" w:color="000000"/>
              <w:left w:val="nil"/>
              <w:bottom w:val="nil"/>
              <w:right w:val="nil"/>
            </w:tcBorders>
            <w:hideMark/>
          </w:tcPr>
          <w:p w14:paraId="4D72CFCF" w14:textId="77777777" w:rsidR="00A909BC" w:rsidRDefault="00A909BC" w:rsidP="009671EC">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489B1064" w14:textId="77777777" w:rsidR="00A909BC" w:rsidRDefault="00A909BC" w:rsidP="009671EC">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7FD09E25" w14:textId="77777777" w:rsidR="00A909BC" w:rsidRDefault="00A909BC" w:rsidP="009671EC">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014FFF23" w14:textId="77777777" w:rsidR="00A909BC" w:rsidRDefault="00A909BC" w:rsidP="009671EC">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74FB8168" w14:textId="77777777" w:rsidR="00A909BC" w:rsidRDefault="00A909BC" w:rsidP="009671EC">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FA06C9D" w14:textId="77777777" w:rsidR="00A909BC" w:rsidRDefault="00A909BC" w:rsidP="009671EC">
            <w:pPr>
              <w:snapToGrid w:val="0"/>
              <w:ind w:right="-1"/>
              <w:jc w:val="center"/>
              <w:rPr>
                <w:rFonts w:cs="Times New Roman"/>
                <w:szCs w:val="24"/>
              </w:rPr>
            </w:pPr>
          </w:p>
        </w:tc>
      </w:tr>
    </w:tbl>
    <w:p w14:paraId="3C7BA3FE" w14:textId="77777777" w:rsidR="00295720" w:rsidRPr="00A909BC" w:rsidRDefault="00295720" w:rsidP="00A909BC"/>
    <w:sectPr w:rsidR="00295720" w:rsidRPr="00A909BC" w:rsidSect="006F68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rPr>
        <w:rFonts w:ascii="Times New Roman" w:hAnsi="Times New Roman" w:cs="Times New Roman" w:hint="default"/>
        <w:b w:val="0"/>
        <w:i w:val="0"/>
        <w:sz w:val="20"/>
      </w:rPr>
    </w:lvl>
  </w:abstractNum>
  <w:abstractNum w:abstractNumId="1" w15:restartNumberingAfterBreak="0">
    <w:nsid w:val="00000002"/>
    <w:multiLevelType w:val="singleLevel"/>
    <w:tmpl w:val="1B2260EA"/>
    <w:name w:val="WW8Num2"/>
    <w:lvl w:ilvl="0">
      <w:start w:val="1"/>
      <w:numFmt w:val="decimal"/>
      <w:lvlText w:val="%1."/>
      <w:lvlJc w:val="left"/>
      <w:pPr>
        <w:tabs>
          <w:tab w:val="num" w:pos="0"/>
        </w:tabs>
        <w:ind w:left="360" w:hanging="360"/>
      </w:pPr>
      <w:rPr>
        <w:rFonts w:hint="default"/>
        <w:b w:val="0"/>
        <w:bCs w:val="0"/>
      </w:rPr>
    </w:lvl>
  </w:abstractNum>
  <w:abstractNum w:abstractNumId="2" w15:restartNumberingAfterBreak="0">
    <w:nsid w:val="001852CE"/>
    <w:multiLevelType w:val="multilevel"/>
    <w:tmpl w:val="C57471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C195CA3"/>
    <w:multiLevelType w:val="multilevel"/>
    <w:tmpl w:val="489E5D3C"/>
    <w:lvl w:ilvl="0">
      <w:start w:val="1"/>
      <w:numFmt w:val="decimal"/>
      <w:lvlText w:val="%1."/>
      <w:lvlJc w:val="left"/>
      <w:pPr>
        <w:ind w:left="645" w:hanging="645"/>
      </w:pPr>
      <w:rPr>
        <w:rFonts w:hint="default"/>
      </w:rPr>
    </w:lvl>
    <w:lvl w:ilvl="1">
      <w:start w:val="11"/>
      <w:numFmt w:val="decimal"/>
      <w:lvlText w:val="%1.%2."/>
      <w:lvlJc w:val="left"/>
      <w:pPr>
        <w:ind w:left="825" w:hanging="645"/>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0432AED"/>
    <w:multiLevelType w:val="multilevel"/>
    <w:tmpl w:val="89040088"/>
    <w:lvl w:ilvl="0">
      <w:start w:val="1"/>
      <w:numFmt w:val="decimal"/>
      <w:lvlText w:val="%1."/>
      <w:lvlJc w:val="left"/>
      <w:pPr>
        <w:ind w:left="360" w:hanging="360"/>
      </w:pPr>
    </w:lvl>
    <w:lvl w:ilvl="1">
      <w:start w:val="12"/>
      <w:numFmt w:val="decimal"/>
      <w:isLgl/>
      <w:lvlText w:val="%1.%2."/>
      <w:lvlJc w:val="left"/>
      <w:pPr>
        <w:ind w:left="930" w:hanging="810"/>
      </w:pPr>
      <w:rPr>
        <w:rFonts w:hint="default"/>
      </w:rPr>
    </w:lvl>
    <w:lvl w:ilvl="2">
      <w:start w:val="3"/>
      <w:numFmt w:val="decimal"/>
      <w:isLgl/>
      <w:lvlText w:val="%1.%2.%3."/>
      <w:lvlJc w:val="left"/>
      <w:pPr>
        <w:ind w:left="1050" w:hanging="810"/>
      </w:pPr>
      <w:rPr>
        <w:rFonts w:hint="default"/>
      </w:rPr>
    </w:lvl>
    <w:lvl w:ilvl="3">
      <w:start w:val="7"/>
      <w:numFmt w:val="decimal"/>
      <w:isLgl/>
      <w:lvlText w:val="%1.%2.%3.%4."/>
      <w:lvlJc w:val="left"/>
      <w:pPr>
        <w:ind w:left="1170" w:hanging="81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num w:numId="1" w16cid:durableId="1389525292">
    <w:abstractNumId w:val="0"/>
  </w:num>
  <w:num w:numId="2" w16cid:durableId="1766724914">
    <w:abstractNumId w:val="1"/>
  </w:num>
  <w:num w:numId="3" w16cid:durableId="1622960366">
    <w:abstractNumId w:val="3"/>
  </w:num>
  <w:num w:numId="4" w16cid:durableId="809592620">
    <w:abstractNumId w:val="4"/>
  </w:num>
  <w:num w:numId="5" w16cid:durableId="539515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05D3A"/>
    <w:rsid w:val="0002357C"/>
    <w:rsid w:val="000A2810"/>
    <w:rsid w:val="000A5EC6"/>
    <w:rsid w:val="000B1FD8"/>
    <w:rsid w:val="000D304E"/>
    <w:rsid w:val="000F5551"/>
    <w:rsid w:val="001214CD"/>
    <w:rsid w:val="001230FC"/>
    <w:rsid w:val="00131799"/>
    <w:rsid w:val="00141A98"/>
    <w:rsid w:val="00160CAE"/>
    <w:rsid w:val="001648B0"/>
    <w:rsid w:val="001A78ED"/>
    <w:rsid w:val="001D33CD"/>
    <w:rsid w:val="0024400A"/>
    <w:rsid w:val="00250A56"/>
    <w:rsid w:val="002625AA"/>
    <w:rsid w:val="00295720"/>
    <w:rsid w:val="002A7E33"/>
    <w:rsid w:val="002B1D2A"/>
    <w:rsid w:val="002C69CD"/>
    <w:rsid w:val="002E08B7"/>
    <w:rsid w:val="002F4AA8"/>
    <w:rsid w:val="00304EE6"/>
    <w:rsid w:val="003115D0"/>
    <w:rsid w:val="003126C5"/>
    <w:rsid w:val="00324113"/>
    <w:rsid w:val="00357B19"/>
    <w:rsid w:val="003A276A"/>
    <w:rsid w:val="003B3EEB"/>
    <w:rsid w:val="003C7649"/>
    <w:rsid w:val="0042798D"/>
    <w:rsid w:val="004311E9"/>
    <w:rsid w:val="00451F0F"/>
    <w:rsid w:val="004651AB"/>
    <w:rsid w:val="004D5476"/>
    <w:rsid w:val="004D7F23"/>
    <w:rsid w:val="004E7C03"/>
    <w:rsid w:val="00504037"/>
    <w:rsid w:val="00534199"/>
    <w:rsid w:val="00537AFD"/>
    <w:rsid w:val="00560C38"/>
    <w:rsid w:val="00572E37"/>
    <w:rsid w:val="005905E2"/>
    <w:rsid w:val="005A2D78"/>
    <w:rsid w:val="005A6101"/>
    <w:rsid w:val="00600CCF"/>
    <w:rsid w:val="0061199D"/>
    <w:rsid w:val="00640DCA"/>
    <w:rsid w:val="00642D18"/>
    <w:rsid w:val="00664D88"/>
    <w:rsid w:val="00694379"/>
    <w:rsid w:val="006A58C3"/>
    <w:rsid w:val="006F68E1"/>
    <w:rsid w:val="007013A7"/>
    <w:rsid w:val="007518F5"/>
    <w:rsid w:val="00760918"/>
    <w:rsid w:val="00766513"/>
    <w:rsid w:val="00774610"/>
    <w:rsid w:val="007A3CEA"/>
    <w:rsid w:val="007E1F55"/>
    <w:rsid w:val="007E3088"/>
    <w:rsid w:val="007E3A76"/>
    <w:rsid w:val="007F2C6D"/>
    <w:rsid w:val="008145F5"/>
    <w:rsid w:val="00851AEB"/>
    <w:rsid w:val="00884EFE"/>
    <w:rsid w:val="00891F73"/>
    <w:rsid w:val="008D2BC9"/>
    <w:rsid w:val="009042D3"/>
    <w:rsid w:val="00904548"/>
    <w:rsid w:val="00906257"/>
    <w:rsid w:val="00950F03"/>
    <w:rsid w:val="00955ACA"/>
    <w:rsid w:val="009578A9"/>
    <w:rsid w:val="009E164C"/>
    <w:rsid w:val="009F1546"/>
    <w:rsid w:val="009F7982"/>
    <w:rsid w:val="00A04477"/>
    <w:rsid w:val="00A1235E"/>
    <w:rsid w:val="00A4737A"/>
    <w:rsid w:val="00A65BE5"/>
    <w:rsid w:val="00A909BC"/>
    <w:rsid w:val="00AA6FBA"/>
    <w:rsid w:val="00AB43D0"/>
    <w:rsid w:val="00AD61A9"/>
    <w:rsid w:val="00AD77BE"/>
    <w:rsid w:val="00B07FC4"/>
    <w:rsid w:val="00B243AA"/>
    <w:rsid w:val="00BB2C48"/>
    <w:rsid w:val="00C24E79"/>
    <w:rsid w:val="00C35725"/>
    <w:rsid w:val="00C86FCF"/>
    <w:rsid w:val="00C96AF4"/>
    <w:rsid w:val="00CB7987"/>
    <w:rsid w:val="00CD335F"/>
    <w:rsid w:val="00D10289"/>
    <w:rsid w:val="00D30882"/>
    <w:rsid w:val="00D415D5"/>
    <w:rsid w:val="00DE7783"/>
    <w:rsid w:val="00DF6061"/>
    <w:rsid w:val="00E651F0"/>
    <w:rsid w:val="00E75E62"/>
    <w:rsid w:val="00E9368C"/>
    <w:rsid w:val="00EE242F"/>
    <w:rsid w:val="00F34F97"/>
    <w:rsid w:val="00F4299D"/>
    <w:rsid w:val="00F60644"/>
    <w:rsid w:val="00F86EE1"/>
    <w:rsid w:val="00FA4B83"/>
    <w:rsid w:val="00FB422B"/>
    <w:rsid w:val="00FC3008"/>
    <w:rsid w:val="00FD03E8"/>
    <w:rsid w:val="00FD73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paragraph" w:styleId="Footer">
    <w:name w:val="footer"/>
    <w:basedOn w:val="Normal"/>
    <w:link w:val="FooterChar"/>
    <w:rsid w:val="004651AB"/>
    <w:pPr>
      <w:widowControl/>
    </w:pPr>
    <w:rPr>
      <w:rFonts w:eastAsia="Times New Roman" w:cs="Times New Roman"/>
      <w:szCs w:val="24"/>
      <w:lang w:val="en-GB" w:eastAsia="zh-CN"/>
    </w:rPr>
  </w:style>
  <w:style w:type="character" w:customStyle="1" w:styleId="FooterChar">
    <w:name w:val="Footer Char"/>
    <w:basedOn w:val="DefaultParagraphFont"/>
    <w:link w:val="Footer"/>
    <w:rsid w:val="004651AB"/>
    <w:rPr>
      <w:rFonts w:ascii="Times New Roman" w:eastAsia="Times New Roman" w:hAnsi="Times New Roman" w:cs="Times New Roman"/>
      <w:kern w:val="0"/>
      <w:sz w:val="24"/>
      <w:szCs w:val="24"/>
      <w:lang w:val="en-GB" w:eastAsia="zh-CN"/>
      <w14:ligatures w14:val="none"/>
    </w:rPr>
  </w:style>
  <w:style w:type="paragraph" w:customStyle="1" w:styleId="Normal0">
    <w:name w:val="Normal~"/>
    <w:basedOn w:val="Normal"/>
    <w:rsid w:val="004651AB"/>
    <w:rPr>
      <w:rFonts w:eastAsia="Times New Roman" w:cs="Times New Roman"/>
      <w:sz w:val="20"/>
      <w:lang w:val="en-AU" w:eastAsia="lt-LT"/>
    </w:rPr>
  </w:style>
  <w:style w:type="paragraph" w:styleId="ListParagraph">
    <w:name w:val="List Paragraph"/>
    <w:basedOn w:val="Normal"/>
    <w:uiPriority w:val="34"/>
    <w:qFormat/>
    <w:rsid w:val="00C86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479541702">
      <w:bodyDiv w:val="1"/>
      <w:marLeft w:val="0"/>
      <w:marRight w:val="0"/>
      <w:marTop w:val="0"/>
      <w:marBottom w:val="0"/>
      <w:divBdr>
        <w:top w:val="none" w:sz="0" w:space="0" w:color="auto"/>
        <w:left w:val="none" w:sz="0" w:space="0" w:color="auto"/>
        <w:bottom w:val="none" w:sz="0" w:space="0" w:color="auto"/>
        <w:right w:val="none" w:sz="0" w:space="0" w:color="auto"/>
      </w:divBdr>
    </w:div>
    <w:div w:id="943224465">
      <w:bodyDiv w:val="1"/>
      <w:marLeft w:val="0"/>
      <w:marRight w:val="0"/>
      <w:marTop w:val="0"/>
      <w:marBottom w:val="0"/>
      <w:divBdr>
        <w:top w:val="none" w:sz="0" w:space="0" w:color="auto"/>
        <w:left w:val="none" w:sz="0" w:space="0" w:color="auto"/>
        <w:bottom w:val="none" w:sz="0" w:space="0" w:color="auto"/>
        <w:right w:val="none" w:sz="0" w:space="0" w:color="auto"/>
      </w:divBdr>
    </w:div>
    <w:div w:id="1288508916">
      <w:bodyDiv w:val="1"/>
      <w:marLeft w:val="0"/>
      <w:marRight w:val="0"/>
      <w:marTop w:val="0"/>
      <w:marBottom w:val="0"/>
      <w:divBdr>
        <w:top w:val="none" w:sz="0" w:space="0" w:color="auto"/>
        <w:left w:val="none" w:sz="0" w:space="0" w:color="auto"/>
        <w:bottom w:val="none" w:sz="0" w:space="0" w:color="auto"/>
        <w:right w:val="none" w:sz="0" w:space="0" w:color="auto"/>
      </w:divBdr>
    </w:div>
    <w:div w:id="1325401321">
      <w:bodyDiv w:val="1"/>
      <w:marLeft w:val="0"/>
      <w:marRight w:val="0"/>
      <w:marTop w:val="0"/>
      <w:marBottom w:val="0"/>
      <w:divBdr>
        <w:top w:val="none" w:sz="0" w:space="0" w:color="auto"/>
        <w:left w:val="none" w:sz="0" w:space="0" w:color="auto"/>
        <w:bottom w:val="none" w:sz="0" w:space="0" w:color="auto"/>
        <w:right w:val="none" w:sz="0" w:space="0" w:color="auto"/>
      </w:divBdr>
    </w:div>
    <w:div w:id="1689719334">
      <w:bodyDiv w:val="1"/>
      <w:marLeft w:val="0"/>
      <w:marRight w:val="0"/>
      <w:marTop w:val="0"/>
      <w:marBottom w:val="0"/>
      <w:divBdr>
        <w:top w:val="none" w:sz="0" w:space="0" w:color="auto"/>
        <w:left w:val="none" w:sz="0" w:space="0" w:color="auto"/>
        <w:bottom w:val="none" w:sz="0" w:space="0" w:color="auto"/>
        <w:right w:val="none" w:sz="0" w:space="0" w:color="auto"/>
      </w:divBdr>
    </w:div>
    <w:div w:id="20080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1011</Words>
  <Characters>5763</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 Stelmokas</cp:lastModifiedBy>
  <cp:revision>17</cp:revision>
  <cp:lastPrinted>2024-08-05T11:12:00Z</cp:lastPrinted>
  <dcterms:created xsi:type="dcterms:W3CDTF">2025-03-27T13:33:00Z</dcterms:created>
  <dcterms:modified xsi:type="dcterms:W3CDTF">2025-04-16T06:47:00Z</dcterms:modified>
</cp:coreProperties>
</file>