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37F" w:rsidRPr="00733092" w:rsidRDefault="003E437F" w:rsidP="003E437F">
      <w:pPr>
        <w:shd w:val="clear" w:color="auto" w:fill="FFFFFF"/>
        <w:spacing w:after="0" w:line="240" w:lineRule="auto"/>
        <w:ind w:right="-1"/>
        <w:rPr>
          <w:rFonts w:cstheme="minorHAnsi"/>
          <w:b/>
        </w:rPr>
      </w:pPr>
    </w:p>
    <w:p w:rsidR="00B007B9" w:rsidRPr="00EA60AD" w:rsidRDefault="00B007B9" w:rsidP="00E818D2">
      <w:pPr>
        <w:pStyle w:val="Antrat2"/>
        <w:ind w:left="5103"/>
        <w:jc w:val="right"/>
        <w:rPr>
          <w:rFonts w:asciiTheme="minorHAnsi" w:eastAsia="Calibri" w:hAnsiTheme="minorHAnsi" w:cstheme="minorHAnsi"/>
          <w:color w:val="595959" w:themeColor="text1" w:themeTint="A6"/>
          <w:sz w:val="21"/>
          <w:szCs w:val="21"/>
        </w:rPr>
      </w:pPr>
      <w:bookmarkStart w:id="0" w:name="_Ref38540913"/>
      <w:bookmarkStart w:id="1" w:name="_Ref38898051"/>
      <w:bookmarkStart w:id="2" w:name="_Ref38901392"/>
      <w:bookmarkStart w:id="3" w:name="_Toc126333944"/>
      <w:r w:rsidRPr="00EA60AD">
        <w:rPr>
          <w:rFonts w:asciiTheme="minorHAnsi" w:eastAsia="Calibri" w:hAnsiTheme="minorHAnsi" w:cstheme="minorHAnsi"/>
          <w:color w:val="595959" w:themeColor="text1" w:themeTint="A6"/>
          <w:sz w:val="21"/>
          <w:szCs w:val="21"/>
        </w:rPr>
        <w:t xml:space="preserve">Pirkimo sąlygų </w:t>
      </w:r>
      <w:r w:rsidR="006A6D7F" w:rsidRPr="00EA60AD">
        <w:rPr>
          <w:rFonts w:asciiTheme="minorHAnsi" w:eastAsia="Calibri" w:hAnsiTheme="minorHAnsi" w:cstheme="minorHAnsi"/>
          <w:color w:val="595959" w:themeColor="text1" w:themeTint="A6"/>
          <w:sz w:val="21"/>
          <w:szCs w:val="21"/>
        </w:rPr>
        <w:t>5</w:t>
      </w:r>
      <w:r w:rsidRPr="00EA60AD">
        <w:rPr>
          <w:rFonts w:asciiTheme="minorHAnsi" w:eastAsia="Calibri" w:hAnsiTheme="minorHAnsi" w:cstheme="minorHAnsi"/>
          <w:color w:val="595959" w:themeColor="text1" w:themeTint="A6"/>
          <w:sz w:val="21"/>
          <w:szCs w:val="21"/>
        </w:rPr>
        <w:t xml:space="preserve"> priedas „Pasiūlymo forma“</w:t>
      </w:r>
      <w:bookmarkEnd w:id="0"/>
      <w:bookmarkEnd w:id="1"/>
      <w:bookmarkEnd w:id="2"/>
      <w:bookmarkEnd w:id="3"/>
    </w:p>
    <w:p w:rsidR="00C65853" w:rsidRDefault="00C65853" w:rsidP="003E437F">
      <w:pPr>
        <w:shd w:val="clear" w:color="auto" w:fill="FFFFFF"/>
        <w:spacing w:after="0" w:line="240" w:lineRule="auto"/>
        <w:ind w:right="-1"/>
        <w:jc w:val="center"/>
        <w:rPr>
          <w:rFonts w:cstheme="minorHAnsi"/>
          <w:b/>
        </w:rPr>
      </w:pPr>
    </w:p>
    <w:p w:rsidR="00B007B9" w:rsidRDefault="00B007B9" w:rsidP="003E437F">
      <w:pPr>
        <w:shd w:val="clear" w:color="auto" w:fill="FFFFFF"/>
        <w:spacing w:after="0" w:line="240" w:lineRule="auto"/>
        <w:ind w:right="-1"/>
        <w:jc w:val="center"/>
        <w:rPr>
          <w:rFonts w:cstheme="minorHAnsi"/>
          <w:b/>
        </w:rPr>
      </w:pPr>
    </w:p>
    <w:p w:rsidR="003E437F" w:rsidRDefault="003E437F" w:rsidP="003E437F">
      <w:pPr>
        <w:shd w:val="clear" w:color="auto" w:fill="FFFFFF"/>
        <w:spacing w:after="0" w:line="240" w:lineRule="auto"/>
        <w:ind w:right="-1"/>
        <w:jc w:val="center"/>
        <w:rPr>
          <w:rFonts w:cstheme="minorHAnsi"/>
          <w:b/>
        </w:rPr>
      </w:pPr>
      <w:r w:rsidRPr="00733092">
        <w:rPr>
          <w:rFonts w:cstheme="minorHAnsi"/>
          <w:b/>
        </w:rPr>
        <w:t>PASIŪLYMO FORMA</w:t>
      </w:r>
    </w:p>
    <w:p w:rsidR="00A6537B" w:rsidRPr="00733092" w:rsidRDefault="00A6537B" w:rsidP="003E437F">
      <w:pPr>
        <w:shd w:val="clear" w:color="auto" w:fill="FFFFFF"/>
        <w:spacing w:after="0" w:line="240" w:lineRule="auto"/>
        <w:ind w:right="-1"/>
        <w:jc w:val="center"/>
        <w:rPr>
          <w:rFonts w:cstheme="minorHAnsi"/>
          <w:b/>
        </w:rPr>
      </w:pPr>
    </w:p>
    <w:p w:rsidR="006A6D7F" w:rsidRDefault="006A6D7F" w:rsidP="006A6D7F">
      <w:pPr>
        <w:shd w:val="clear" w:color="auto" w:fill="FFFFFF"/>
        <w:spacing w:after="0" w:line="240" w:lineRule="auto"/>
        <w:ind w:right="-1"/>
        <w:jc w:val="center"/>
        <w:rPr>
          <w:b/>
          <w:color w:val="000000"/>
          <w:sz w:val="22"/>
          <w:szCs w:val="22"/>
        </w:rPr>
      </w:pPr>
      <w:r w:rsidRPr="00A6537B">
        <w:rPr>
          <w:b/>
          <w:sz w:val="22"/>
          <w:szCs w:val="22"/>
        </w:rPr>
        <w:t>ASFALTUOTŲ PAGĖGIŲ SAVIVALDYBĖS VIETINĖS REIKŠMĖS KELIŲ IR GATVIŲ  PRIEŽIŪROS BEI REMONTO DARBA</w:t>
      </w:r>
      <w:r w:rsidRPr="00A6537B">
        <w:rPr>
          <w:b/>
          <w:color w:val="000000"/>
          <w:sz w:val="22"/>
          <w:szCs w:val="22"/>
        </w:rPr>
        <w:t>I</w:t>
      </w:r>
    </w:p>
    <w:p w:rsidR="00A6537B" w:rsidRPr="00A6537B" w:rsidRDefault="00A6537B" w:rsidP="006A6D7F">
      <w:pPr>
        <w:shd w:val="clear" w:color="auto" w:fill="FFFFFF"/>
        <w:spacing w:after="0" w:line="240" w:lineRule="auto"/>
        <w:ind w:right="-1"/>
        <w:jc w:val="center"/>
        <w:rPr>
          <w:b/>
          <w:color w:val="000000"/>
          <w:sz w:val="22"/>
          <w:szCs w:val="22"/>
        </w:rPr>
      </w:pPr>
    </w:p>
    <w:p w:rsidR="003E437F" w:rsidRPr="00733092" w:rsidRDefault="003E437F" w:rsidP="003E437F">
      <w:pPr>
        <w:shd w:val="clear" w:color="auto" w:fill="FFFFFF"/>
        <w:spacing w:after="0" w:line="240" w:lineRule="auto"/>
        <w:jc w:val="center"/>
        <w:rPr>
          <w:rFonts w:cstheme="minorHAnsi"/>
          <w:b/>
          <w:bCs/>
          <w:color w:val="000000"/>
        </w:rPr>
      </w:pPr>
      <w:r w:rsidRPr="00733092">
        <w:rPr>
          <w:rFonts w:cstheme="minorHAnsi"/>
        </w:rPr>
        <w:t>____________</w:t>
      </w:r>
      <w:r w:rsidRPr="00733092">
        <w:rPr>
          <w:rFonts w:cstheme="minorHAnsi"/>
          <w:b/>
          <w:bCs/>
          <w:color w:val="000000"/>
        </w:rPr>
        <w:t xml:space="preserve"> </w:t>
      </w:r>
      <w:r w:rsidRPr="00733092">
        <w:rPr>
          <w:rFonts w:cstheme="minorHAnsi"/>
        </w:rPr>
        <w:t>Nr.______</w:t>
      </w:r>
    </w:p>
    <w:p w:rsidR="003E437F" w:rsidRPr="00733092" w:rsidRDefault="003E437F" w:rsidP="003E437F">
      <w:pPr>
        <w:shd w:val="clear" w:color="auto" w:fill="FFFFFF"/>
        <w:spacing w:after="0" w:line="240" w:lineRule="auto"/>
        <w:jc w:val="center"/>
        <w:rPr>
          <w:rFonts w:cstheme="minorHAnsi"/>
          <w:bCs/>
          <w:color w:val="000000"/>
        </w:rPr>
      </w:pPr>
      <w:r w:rsidRPr="00733092">
        <w:rPr>
          <w:rFonts w:cstheme="minorHAnsi"/>
          <w:bCs/>
          <w:color w:val="000000"/>
        </w:rPr>
        <w:t>(Data)</w:t>
      </w:r>
    </w:p>
    <w:p w:rsidR="003E437F" w:rsidRDefault="003E437F" w:rsidP="003E437F">
      <w:pPr>
        <w:pStyle w:val="Paantrat"/>
        <w:spacing w:after="0" w:line="240" w:lineRule="auto"/>
        <w:ind w:right="-1"/>
        <w:rPr>
          <w:rFonts w:cstheme="minorHAnsi"/>
          <w:bCs/>
          <w:color w:val="000000"/>
          <w:sz w:val="21"/>
          <w:szCs w:val="21"/>
          <w:vertAlign w:val="superscript"/>
        </w:rPr>
      </w:pPr>
    </w:p>
    <w:p w:rsidR="00A6537B" w:rsidRPr="00A6537B" w:rsidRDefault="00A6537B" w:rsidP="00A6537B"/>
    <w:p w:rsidR="003E437F" w:rsidRPr="00733092" w:rsidRDefault="003E437F" w:rsidP="003E437F">
      <w:pPr>
        <w:spacing w:after="0" w:line="240" w:lineRule="auto"/>
        <w:jc w:val="center"/>
        <w:rPr>
          <w:rFonts w:cstheme="minorHAnsi"/>
          <w:b/>
          <w:color w:val="000000"/>
        </w:rPr>
      </w:pPr>
      <w:r w:rsidRPr="00733092">
        <w:rPr>
          <w:rFonts w:cstheme="minorHAnsi"/>
          <w:color w:val="000000"/>
        </w:rPr>
        <w:t>1.</w:t>
      </w:r>
      <w:r w:rsidRPr="00733092">
        <w:rPr>
          <w:rFonts w:cstheme="minorHAnsi"/>
          <w:b/>
          <w:color w:val="000000"/>
        </w:rPr>
        <w:t>INFORMACIJA APIE DALYVĮ</w:t>
      </w:r>
    </w:p>
    <w:tbl>
      <w:tblPr>
        <w:tblStyle w:val="Lentelstinklelis"/>
        <w:tblW w:w="0" w:type="auto"/>
        <w:tblInd w:w="108" w:type="dxa"/>
        <w:tblLook w:val="04A0" w:firstRow="1" w:lastRow="0" w:firstColumn="1" w:lastColumn="0" w:noHBand="0" w:noVBand="1"/>
      </w:tblPr>
      <w:tblGrid>
        <w:gridCol w:w="4791"/>
        <w:gridCol w:w="5063"/>
      </w:tblGrid>
      <w:tr w:rsidR="003E437F" w:rsidRPr="00733092" w:rsidTr="009352F2">
        <w:tc>
          <w:tcPr>
            <w:tcW w:w="4820" w:type="dxa"/>
          </w:tcPr>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szCs w:val="21"/>
              </w:rPr>
              <w:t>Dalyvio pavadinimas ir kodas</w:t>
            </w:r>
          </w:p>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i/>
                <w:szCs w:val="21"/>
              </w:rPr>
              <w:t>(jei pasiūlymą pateikia tiekėjų grupė, nurodomi visų partnerių pavadinimai ir kodai)</w:t>
            </w:r>
          </w:p>
        </w:tc>
        <w:tc>
          <w:tcPr>
            <w:tcW w:w="5103" w:type="dxa"/>
          </w:tcPr>
          <w:p w:rsidR="003E437F" w:rsidRPr="00733092" w:rsidRDefault="003E437F" w:rsidP="009352F2">
            <w:pPr>
              <w:pStyle w:val="Pagrindinistekstas"/>
              <w:spacing w:after="0" w:line="240" w:lineRule="auto"/>
              <w:ind w:firstLine="0"/>
              <w:rPr>
                <w:rFonts w:asciiTheme="minorHAnsi" w:cstheme="minorHAnsi"/>
                <w:szCs w:val="21"/>
              </w:rPr>
            </w:pPr>
          </w:p>
        </w:tc>
      </w:tr>
      <w:tr w:rsidR="003E437F" w:rsidRPr="00733092" w:rsidTr="009352F2">
        <w:tc>
          <w:tcPr>
            <w:tcW w:w="4820" w:type="dxa"/>
          </w:tcPr>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szCs w:val="21"/>
              </w:rPr>
              <w:t>Dalyvio adresas</w:t>
            </w:r>
          </w:p>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i/>
                <w:szCs w:val="21"/>
              </w:rPr>
              <w:t>(jei pasiūlymą pateikia tiekėjų grupė, nurodomi visų partnerių adresai)</w:t>
            </w:r>
          </w:p>
        </w:tc>
        <w:tc>
          <w:tcPr>
            <w:tcW w:w="5103" w:type="dxa"/>
          </w:tcPr>
          <w:p w:rsidR="003E437F" w:rsidRPr="00733092" w:rsidRDefault="003E437F" w:rsidP="009352F2">
            <w:pPr>
              <w:pStyle w:val="Pagrindinistekstas"/>
              <w:spacing w:after="0" w:line="240" w:lineRule="auto"/>
              <w:ind w:firstLine="0"/>
              <w:rPr>
                <w:rFonts w:asciiTheme="minorHAnsi" w:cstheme="minorHAnsi"/>
                <w:szCs w:val="21"/>
              </w:rPr>
            </w:pPr>
          </w:p>
        </w:tc>
      </w:tr>
      <w:tr w:rsidR="003E437F" w:rsidRPr="00733092" w:rsidTr="009352F2">
        <w:tc>
          <w:tcPr>
            <w:tcW w:w="4820" w:type="dxa"/>
          </w:tcPr>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szCs w:val="21"/>
              </w:rPr>
              <w:t>Dalyvio įgaliotas asmuo pasirašyti pasiūlymą</w:t>
            </w:r>
          </w:p>
        </w:tc>
        <w:tc>
          <w:tcPr>
            <w:tcW w:w="5103" w:type="dxa"/>
          </w:tcPr>
          <w:p w:rsidR="003E437F" w:rsidRPr="00733092" w:rsidRDefault="003E437F" w:rsidP="009352F2">
            <w:pPr>
              <w:pStyle w:val="Pagrindinistekstas"/>
              <w:spacing w:after="0" w:line="240" w:lineRule="auto"/>
              <w:ind w:firstLine="0"/>
              <w:rPr>
                <w:rFonts w:asciiTheme="minorHAnsi" w:cstheme="minorHAnsi"/>
                <w:szCs w:val="21"/>
              </w:rPr>
            </w:pPr>
          </w:p>
        </w:tc>
      </w:tr>
      <w:tr w:rsidR="003E437F" w:rsidRPr="00733092" w:rsidTr="009352F2">
        <w:tc>
          <w:tcPr>
            <w:tcW w:w="4820" w:type="dxa"/>
          </w:tcPr>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szCs w:val="21"/>
              </w:rPr>
              <w:t>Dalyvio įgaliotas asmuo bendrauti pateikto pasiūlymo klausimais ir jo kontaktinė informacija</w:t>
            </w:r>
          </w:p>
        </w:tc>
        <w:tc>
          <w:tcPr>
            <w:tcW w:w="5103" w:type="dxa"/>
          </w:tcPr>
          <w:p w:rsidR="003E437F" w:rsidRPr="00733092" w:rsidRDefault="003E437F" w:rsidP="009352F2">
            <w:pPr>
              <w:pStyle w:val="Pagrindinistekstas"/>
              <w:spacing w:after="0" w:line="240" w:lineRule="auto"/>
              <w:ind w:firstLine="0"/>
              <w:rPr>
                <w:rFonts w:asciiTheme="minorHAnsi" w:cstheme="minorHAnsi"/>
                <w:szCs w:val="21"/>
              </w:rPr>
            </w:pPr>
          </w:p>
        </w:tc>
      </w:tr>
      <w:tr w:rsidR="003E437F" w:rsidRPr="00733092" w:rsidTr="009352F2">
        <w:trPr>
          <w:trHeight w:val="300"/>
        </w:trPr>
        <w:tc>
          <w:tcPr>
            <w:tcW w:w="4820" w:type="dxa"/>
          </w:tcPr>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szCs w:val="21"/>
              </w:rPr>
              <w:t>Dalyvio el. pašto adresas</w:t>
            </w:r>
          </w:p>
        </w:tc>
        <w:tc>
          <w:tcPr>
            <w:tcW w:w="5103" w:type="dxa"/>
          </w:tcPr>
          <w:p w:rsidR="003E437F" w:rsidRPr="00733092" w:rsidRDefault="003E437F" w:rsidP="009352F2">
            <w:pPr>
              <w:pStyle w:val="Pagrindinistekstas"/>
              <w:spacing w:after="0" w:line="240" w:lineRule="auto"/>
              <w:ind w:firstLine="0"/>
              <w:rPr>
                <w:rFonts w:asciiTheme="minorHAnsi" w:cstheme="minorHAnsi"/>
                <w:szCs w:val="21"/>
              </w:rPr>
            </w:pPr>
          </w:p>
        </w:tc>
      </w:tr>
    </w:tbl>
    <w:p w:rsidR="003E437F" w:rsidRPr="00733092" w:rsidRDefault="003E437F" w:rsidP="003E437F">
      <w:pPr>
        <w:spacing w:after="0" w:line="240" w:lineRule="auto"/>
        <w:rPr>
          <w:rFonts w:cstheme="minorHAnsi"/>
          <w:color w:val="000000"/>
        </w:rPr>
      </w:pPr>
      <w:bookmarkStart w:id="4" w:name="_Toc329443227"/>
    </w:p>
    <w:p w:rsidR="003E437F" w:rsidRPr="00733092" w:rsidRDefault="003E437F" w:rsidP="003E437F">
      <w:pPr>
        <w:pStyle w:val="Pagrindinistekstas"/>
        <w:spacing w:after="0" w:line="240" w:lineRule="auto"/>
        <w:ind w:firstLine="0"/>
        <w:jc w:val="center"/>
        <w:rPr>
          <w:rFonts w:cstheme="minorHAnsi"/>
          <w:szCs w:val="21"/>
        </w:rPr>
      </w:pPr>
      <w:r w:rsidRPr="00733092">
        <w:rPr>
          <w:rFonts w:cstheme="minorHAnsi"/>
          <w:b/>
          <w:szCs w:val="21"/>
        </w:rPr>
        <w:t xml:space="preserve">2. INFORMACIJA APIE </w:t>
      </w:r>
      <w:r w:rsidRPr="00733092">
        <w:rPr>
          <w:rFonts w:cstheme="minorHAnsi"/>
          <w:b/>
          <w:szCs w:val="21"/>
          <w:u w:val="single"/>
        </w:rPr>
        <w:t>KIEKVIENO TIEKĖJŲ GRUPĖS PARTNERIO</w:t>
      </w:r>
      <w:r w:rsidRPr="00733092">
        <w:rPr>
          <w:rFonts w:cstheme="minorHAnsi"/>
          <w:b/>
          <w:szCs w:val="21"/>
        </w:rPr>
        <w:t xml:space="preserve"> SAVO JĖGOMIS NUMATOMŲ ATLIKTI DARBŲ DALIES VERTĘ</w:t>
      </w:r>
    </w:p>
    <w:p w:rsidR="003E437F" w:rsidRPr="00733092" w:rsidRDefault="003E437F" w:rsidP="003E437F">
      <w:pPr>
        <w:pStyle w:val="Pagrindinistekstas"/>
        <w:spacing w:after="0" w:line="240" w:lineRule="auto"/>
        <w:ind w:firstLine="0"/>
        <w:jc w:val="center"/>
        <w:rPr>
          <w:rFonts w:cstheme="minorHAnsi"/>
          <w:i/>
          <w:szCs w:val="21"/>
        </w:rPr>
      </w:pPr>
      <w:r w:rsidRPr="00733092">
        <w:rPr>
          <w:rFonts w:cstheme="minorHAnsi"/>
          <w:i/>
          <w:szCs w:val="21"/>
        </w:rPr>
        <w:t>(pildoma, kai pasiūlymą pateikia tiekėjų grupė)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57"/>
        <w:gridCol w:w="3146"/>
        <w:gridCol w:w="1696"/>
        <w:gridCol w:w="2094"/>
      </w:tblGrid>
      <w:tr w:rsidR="003E437F" w:rsidRPr="00733092" w:rsidTr="009352F2">
        <w:tc>
          <w:tcPr>
            <w:tcW w:w="561" w:type="dxa"/>
            <w:vMerge w:val="restart"/>
            <w:shd w:val="clear" w:color="auto" w:fill="DAEEF3"/>
            <w:vAlign w:val="center"/>
          </w:tcPr>
          <w:p w:rsidR="003E437F" w:rsidRPr="00733092" w:rsidRDefault="003E437F" w:rsidP="004833A6">
            <w:pPr>
              <w:pStyle w:val="Pagrindinistekstas"/>
              <w:spacing w:after="0" w:line="240" w:lineRule="auto"/>
              <w:ind w:firstLine="0"/>
              <w:rPr>
                <w:rFonts w:cstheme="minorHAnsi"/>
                <w:b/>
                <w:szCs w:val="21"/>
              </w:rPr>
            </w:pPr>
            <w:r w:rsidRPr="00733092">
              <w:rPr>
                <w:rFonts w:cstheme="minorHAnsi"/>
                <w:szCs w:val="21"/>
              </w:rPr>
              <w:br w:type="page"/>
            </w:r>
            <w:r w:rsidRPr="00733092">
              <w:rPr>
                <w:rFonts w:cstheme="minorHAnsi"/>
                <w:b/>
                <w:szCs w:val="21"/>
              </w:rPr>
              <w:t>Eil. Nr.</w:t>
            </w:r>
          </w:p>
        </w:tc>
        <w:tc>
          <w:tcPr>
            <w:tcW w:w="2370" w:type="dxa"/>
            <w:vMerge w:val="restart"/>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Partnerio pavadinimas</w:t>
            </w:r>
          </w:p>
        </w:tc>
        <w:tc>
          <w:tcPr>
            <w:tcW w:w="3171" w:type="dxa"/>
            <w:vMerge w:val="restart"/>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Numatomi atlikti darbai</w:t>
            </w:r>
          </w:p>
        </w:tc>
        <w:tc>
          <w:tcPr>
            <w:tcW w:w="3821" w:type="dxa"/>
            <w:gridSpan w:val="2"/>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Partnerio darbų dalies vertė pasiūlymo kainoje</w:t>
            </w:r>
          </w:p>
        </w:tc>
      </w:tr>
      <w:tr w:rsidR="003E437F" w:rsidRPr="00733092" w:rsidTr="009352F2">
        <w:tc>
          <w:tcPr>
            <w:tcW w:w="561" w:type="dxa"/>
            <w:vMerge/>
            <w:shd w:val="clear" w:color="auto" w:fill="DAEEF3"/>
          </w:tcPr>
          <w:p w:rsidR="003E437F" w:rsidRPr="00733092" w:rsidRDefault="003E437F" w:rsidP="004833A6">
            <w:pPr>
              <w:pStyle w:val="Pagrindinistekstas"/>
              <w:spacing w:after="0" w:line="240" w:lineRule="auto"/>
              <w:ind w:firstLine="0"/>
              <w:rPr>
                <w:rFonts w:cstheme="minorHAnsi"/>
                <w:szCs w:val="21"/>
              </w:rPr>
            </w:pPr>
          </w:p>
        </w:tc>
        <w:tc>
          <w:tcPr>
            <w:tcW w:w="2370" w:type="dxa"/>
            <w:vMerge/>
            <w:shd w:val="clear" w:color="auto" w:fill="DAEEF3"/>
          </w:tcPr>
          <w:p w:rsidR="003E437F" w:rsidRPr="00733092" w:rsidRDefault="003E437F" w:rsidP="004833A6">
            <w:pPr>
              <w:pStyle w:val="Pagrindinistekstas"/>
              <w:spacing w:after="0" w:line="240" w:lineRule="auto"/>
              <w:ind w:firstLine="0"/>
              <w:rPr>
                <w:rFonts w:cstheme="minorHAnsi"/>
                <w:szCs w:val="21"/>
              </w:rPr>
            </w:pPr>
          </w:p>
        </w:tc>
        <w:tc>
          <w:tcPr>
            <w:tcW w:w="3171" w:type="dxa"/>
            <w:vMerge/>
            <w:shd w:val="clear" w:color="auto" w:fill="DAEEF3"/>
          </w:tcPr>
          <w:p w:rsidR="003E437F" w:rsidRPr="00733092" w:rsidRDefault="003E437F" w:rsidP="004833A6">
            <w:pPr>
              <w:pStyle w:val="Pagrindinistekstas"/>
              <w:spacing w:after="0" w:line="240" w:lineRule="auto"/>
              <w:ind w:firstLine="0"/>
              <w:rPr>
                <w:rFonts w:cstheme="minorHAnsi"/>
                <w:szCs w:val="21"/>
              </w:rPr>
            </w:pPr>
          </w:p>
        </w:tc>
        <w:tc>
          <w:tcPr>
            <w:tcW w:w="1709" w:type="dxa"/>
            <w:shd w:val="clear" w:color="auto" w:fill="DAEEF3"/>
          </w:tcPr>
          <w:p w:rsidR="003E437F" w:rsidRPr="00733092" w:rsidRDefault="003E437F" w:rsidP="00FF54B6">
            <w:pPr>
              <w:pStyle w:val="Pagrindinistekstas"/>
              <w:spacing w:after="0" w:line="240" w:lineRule="auto"/>
              <w:ind w:firstLine="0"/>
              <w:rPr>
                <w:rFonts w:cstheme="minorHAnsi"/>
                <w:b/>
                <w:szCs w:val="21"/>
              </w:rPr>
            </w:pPr>
            <w:proofErr w:type="spellStart"/>
            <w:r w:rsidRPr="00733092">
              <w:rPr>
                <w:rFonts w:cstheme="minorHAnsi"/>
                <w:b/>
                <w:szCs w:val="21"/>
              </w:rPr>
              <w:t>Eur</w:t>
            </w:r>
            <w:proofErr w:type="spellEnd"/>
            <w:r w:rsidRPr="00733092">
              <w:rPr>
                <w:rFonts w:cstheme="minorHAnsi"/>
                <w:b/>
                <w:szCs w:val="21"/>
              </w:rPr>
              <w:t xml:space="preserve"> su PVM</w:t>
            </w:r>
          </w:p>
        </w:tc>
        <w:tc>
          <w:tcPr>
            <w:tcW w:w="2112" w:type="dxa"/>
            <w:shd w:val="clear" w:color="auto" w:fill="DAEEF3"/>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Proc.</w:t>
            </w:r>
          </w:p>
        </w:tc>
      </w:tr>
      <w:tr w:rsidR="003E437F" w:rsidRPr="00733092" w:rsidTr="009352F2">
        <w:tc>
          <w:tcPr>
            <w:tcW w:w="561"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2370"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3171"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1709"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2112"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r>
      <w:tr w:rsidR="003E437F" w:rsidRPr="00733092" w:rsidTr="009352F2">
        <w:tc>
          <w:tcPr>
            <w:tcW w:w="6102" w:type="dxa"/>
            <w:gridSpan w:val="3"/>
            <w:shd w:val="clear" w:color="auto" w:fill="auto"/>
          </w:tcPr>
          <w:p w:rsidR="003E437F" w:rsidRPr="00733092" w:rsidRDefault="003E437F" w:rsidP="009352F2">
            <w:pPr>
              <w:pStyle w:val="Pagrindinistekstas"/>
              <w:spacing w:after="0" w:line="240" w:lineRule="auto"/>
              <w:ind w:firstLine="0"/>
              <w:jc w:val="right"/>
              <w:rPr>
                <w:rFonts w:cstheme="minorHAnsi"/>
                <w:b/>
                <w:szCs w:val="21"/>
              </w:rPr>
            </w:pPr>
            <w:r w:rsidRPr="00733092">
              <w:rPr>
                <w:rFonts w:cstheme="minorHAnsi"/>
                <w:b/>
                <w:szCs w:val="21"/>
              </w:rPr>
              <w:t>Iš viso:</w:t>
            </w:r>
          </w:p>
        </w:tc>
        <w:tc>
          <w:tcPr>
            <w:tcW w:w="1709"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2112"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r>
    </w:tbl>
    <w:p w:rsidR="003E437F" w:rsidRPr="00733092" w:rsidRDefault="003E437F" w:rsidP="003E437F">
      <w:pPr>
        <w:pStyle w:val="Pagrindinistekstas"/>
        <w:spacing w:after="0" w:line="240" w:lineRule="auto"/>
        <w:ind w:firstLine="0"/>
        <w:rPr>
          <w:rFonts w:cstheme="minorHAnsi"/>
          <w:szCs w:val="21"/>
        </w:rPr>
      </w:pPr>
    </w:p>
    <w:p w:rsidR="003E437F" w:rsidRPr="00733092" w:rsidRDefault="003E437F" w:rsidP="003E437F">
      <w:pPr>
        <w:pStyle w:val="Pagrindinistekstas"/>
        <w:spacing w:after="0" w:line="240" w:lineRule="auto"/>
        <w:ind w:firstLine="0"/>
        <w:jc w:val="center"/>
        <w:rPr>
          <w:rFonts w:cstheme="minorHAnsi"/>
          <w:b/>
          <w:szCs w:val="21"/>
        </w:rPr>
      </w:pPr>
      <w:r w:rsidRPr="00733092">
        <w:rPr>
          <w:rFonts w:cstheme="minorHAnsi"/>
          <w:b/>
          <w:szCs w:val="21"/>
        </w:rPr>
        <w:t>3. INFORMACIJA APIE VISUS TIEKĖJO PIRKIMO SUTARTIES VYKDYMUI PASITELKIAMUS TREČIUOSIUS ASMENIS (SUBTIEKĖJUS IR/AR ŪKIO SUBJEKTUS)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390"/>
        <w:gridCol w:w="1850"/>
        <w:gridCol w:w="1464"/>
        <w:gridCol w:w="1644"/>
        <w:gridCol w:w="1942"/>
      </w:tblGrid>
      <w:tr w:rsidR="003E437F" w:rsidRPr="00733092" w:rsidTr="00B007B9">
        <w:trPr>
          <w:trHeight w:val="872"/>
        </w:trPr>
        <w:tc>
          <w:tcPr>
            <w:tcW w:w="567"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Eil. Nr.</w:t>
            </w:r>
          </w:p>
        </w:tc>
        <w:tc>
          <w:tcPr>
            <w:tcW w:w="2396"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 xml:space="preserve">Trečiojo asmens </w:t>
            </w:r>
            <w:r w:rsidRPr="00733092">
              <w:rPr>
                <w:rFonts w:cstheme="minorHAnsi"/>
                <w:szCs w:val="21"/>
              </w:rPr>
              <w:t>(subtiekėjo ar ūkio subjekto)</w:t>
            </w:r>
            <w:r w:rsidRPr="00733092">
              <w:rPr>
                <w:rFonts w:cstheme="minorHAnsi"/>
                <w:b/>
                <w:szCs w:val="21"/>
              </w:rPr>
              <w:t>pavadinimas, kodas ir adresas</w:t>
            </w:r>
          </w:p>
        </w:tc>
        <w:tc>
          <w:tcPr>
            <w:tcW w:w="1867"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p>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Subtiekėjas</w:t>
            </w:r>
            <w:r w:rsidRPr="00733092">
              <w:rPr>
                <w:rFonts w:cstheme="minorHAnsi"/>
                <w:b/>
                <w:szCs w:val="21"/>
                <w:vertAlign w:val="superscript"/>
              </w:rPr>
              <w:t>*</w:t>
            </w:r>
            <w:r w:rsidRPr="00733092">
              <w:rPr>
                <w:rFonts w:cstheme="minorHAnsi"/>
                <w:b/>
                <w:szCs w:val="21"/>
              </w:rPr>
              <w:t xml:space="preserve"> (</w:t>
            </w:r>
            <w:r w:rsidRPr="00733092">
              <w:rPr>
                <w:rFonts w:cstheme="minorHAnsi"/>
                <w:b/>
                <w:i/>
                <w:iCs/>
                <w:szCs w:val="21"/>
              </w:rPr>
              <w:t>pažymėti X (jei taikoma</w:t>
            </w:r>
            <w:r w:rsidRPr="00733092">
              <w:rPr>
                <w:rFonts w:cstheme="minorHAnsi"/>
                <w:b/>
                <w:szCs w:val="21"/>
              </w:rPr>
              <w:t>)</w:t>
            </w:r>
          </w:p>
        </w:tc>
        <w:tc>
          <w:tcPr>
            <w:tcW w:w="1472"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Ūkio subjektas</w:t>
            </w:r>
            <w:r w:rsidRPr="00733092">
              <w:rPr>
                <w:rFonts w:cstheme="minorHAnsi"/>
                <w:b/>
                <w:szCs w:val="21"/>
                <w:vertAlign w:val="superscript"/>
              </w:rPr>
              <w:t>**</w:t>
            </w:r>
          </w:p>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w:t>
            </w:r>
            <w:r w:rsidRPr="00733092">
              <w:rPr>
                <w:rFonts w:cstheme="minorHAnsi"/>
                <w:b/>
                <w:i/>
                <w:iCs/>
                <w:szCs w:val="21"/>
              </w:rPr>
              <w:t>pažymėti X (jei taikoma</w:t>
            </w:r>
            <w:r w:rsidRPr="00733092">
              <w:rPr>
                <w:rFonts w:cstheme="minorHAnsi"/>
                <w:b/>
                <w:szCs w:val="21"/>
              </w:rPr>
              <w:t>)</w:t>
            </w:r>
          </w:p>
        </w:tc>
        <w:tc>
          <w:tcPr>
            <w:tcW w:w="1659"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Numatomi atlikti darbai</w:t>
            </w:r>
          </w:p>
        </w:tc>
        <w:tc>
          <w:tcPr>
            <w:tcW w:w="1962"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Pirkimo sutarties dalis (procentais) pasiūlymo kainoje, kuriai ketinama pasitelkti trečiuosius asmenis</w:t>
            </w:r>
          </w:p>
        </w:tc>
      </w:tr>
      <w:tr w:rsidR="003E437F" w:rsidRPr="00733092" w:rsidTr="00B007B9">
        <w:tc>
          <w:tcPr>
            <w:tcW w:w="567"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2396"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1867"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1472" w:type="dxa"/>
          </w:tcPr>
          <w:p w:rsidR="003E437F" w:rsidRPr="00733092" w:rsidRDefault="003E437F" w:rsidP="009352F2">
            <w:pPr>
              <w:pStyle w:val="Pagrindinistekstas"/>
              <w:spacing w:after="0" w:line="240" w:lineRule="auto"/>
              <w:ind w:firstLine="0"/>
              <w:rPr>
                <w:rFonts w:cstheme="minorHAnsi"/>
                <w:szCs w:val="21"/>
              </w:rPr>
            </w:pPr>
          </w:p>
        </w:tc>
        <w:tc>
          <w:tcPr>
            <w:tcW w:w="1659"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1962"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r>
      <w:tr w:rsidR="003E437F" w:rsidRPr="00733092" w:rsidTr="00B007B9">
        <w:tc>
          <w:tcPr>
            <w:tcW w:w="567" w:type="dxa"/>
            <w:shd w:val="clear" w:color="auto" w:fill="auto"/>
          </w:tcPr>
          <w:p w:rsidR="003E437F" w:rsidRPr="00733092" w:rsidRDefault="003E437F" w:rsidP="009352F2">
            <w:pPr>
              <w:pStyle w:val="Pagrindinistekstas"/>
              <w:spacing w:after="0" w:line="240" w:lineRule="auto"/>
              <w:ind w:firstLine="0"/>
              <w:jc w:val="right"/>
              <w:rPr>
                <w:rFonts w:cstheme="minorHAnsi"/>
                <w:b/>
                <w:szCs w:val="21"/>
              </w:rPr>
            </w:pPr>
          </w:p>
        </w:tc>
        <w:tc>
          <w:tcPr>
            <w:tcW w:w="7394" w:type="dxa"/>
            <w:gridSpan w:val="4"/>
          </w:tcPr>
          <w:p w:rsidR="003E437F" w:rsidRPr="00733092" w:rsidRDefault="003E437F" w:rsidP="009352F2">
            <w:pPr>
              <w:pStyle w:val="Pagrindinistekstas"/>
              <w:spacing w:after="0" w:line="240" w:lineRule="auto"/>
              <w:ind w:firstLine="0"/>
              <w:jc w:val="right"/>
              <w:rPr>
                <w:rFonts w:cstheme="minorHAnsi"/>
                <w:b/>
                <w:szCs w:val="21"/>
              </w:rPr>
            </w:pPr>
            <w:r w:rsidRPr="00733092">
              <w:rPr>
                <w:rFonts w:cstheme="minorHAnsi"/>
                <w:b/>
                <w:szCs w:val="21"/>
              </w:rPr>
              <w:t>Iš viso:</w:t>
            </w:r>
          </w:p>
        </w:tc>
        <w:tc>
          <w:tcPr>
            <w:tcW w:w="1962"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r>
    </w:tbl>
    <w:p w:rsidR="003E437F" w:rsidRPr="00733092" w:rsidRDefault="003E437F" w:rsidP="003E437F">
      <w:pPr>
        <w:pStyle w:val="Pagrindinistekstas"/>
        <w:spacing w:after="0" w:line="240" w:lineRule="auto"/>
        <w:ind w:firstLine="0"/>
        <w:rPr>
          <w:rFonts w:cstheme="minorHAnsi"/>
          <w:szCs w:val="21"/>
        </w:rPr>
      </w:pPr>
      <w:r w:rsidRPr="00733092">
        <w:rPr>
          <w:rFonts w:cstheme="minorHAnsi"/>
          <w:szCs w:val="21"/>
        </w:rPr>
        <w:t>Pastabos:</w:t>
      </w:r>
    </w:p>
    <w:p w:rsidR="003E437F" w:rsidRDefault="003E437F" w:rsidP="003E437F">
      <w:pPr>
        <w:pStyle w:val="Pagrindinistekstas"/>
        <w:spacing w:after="0" w:line="240" w:lineRule="auto"/>
        <w:ind w:firstLine="0"/>
        <w:rPr>
          <w:rFonts w:cstheme="minorHAnsi"/>
          <w:szCs w:val="21"/>
        </w:rPr>
      </w:pPr>
      <w:r w:rsidRPr="00733092">
        <w:rPr>
          <w:rFonts w:cstheme="minorHAnsi"/>
          <w:szCs w:val="21"/>
          <w:vertAlign w:val="superscript"/>
        </w:rPr>
        <w:t xml:space="preserve">* </w:t>
      </w:r>
      <w:r w:rsidRPr="00733092">
        <w:rPr>
          <w:rFonts w:cstheme="minorHAnsi"/>
          <w:b/>
          <w:bCs/>
          <w:szCs w:val="21"/>
        </w:rPr>
        <w:t xml:space="preserve">Subtiekėjas, kurio </w:t>
      </w:r>
      <w:proofErr w:type="spellStart"/>
      <w:r w:rsidRPr="00733092">
        <w:rPr>
          <w:rFonts w:cstheme="minorHAnsi"/>
          <w:b/>
          <w:bCs/>
          <w:szCs w:val="21"/>
        </w:rPr>
        <w:t>pajėgumais</w:t>
      </w:r>
      <w:proofErr w:type="spellEnd"/>
      <w:r w:rsidRPr="00733092">
        <w:rPr>
          <w:rFonts w:cstheme="minorHAnsi"/>
          <w:b/>
          <w:bCs/>
          <w:szCs w:val="21"/>
        </w:rPr>
        <w:t xml:space="preserve"> tiekėjas nesiremia</w:t>
      </w:r>
      <w:r w:rsidRPr="00733092">
        <w:rPr>
          <w:rFonts w:cstheme="minorHAnsi"/>
          <w:szCs w:val="21"/>
        </w:rPr>
        <w:t xml:space="preserve"> – tiekėjo pirkimo sutarties vykdymui pasitelkiamas trečiasis asmuo, kurio kvalifikacija tiekėjas nesiremia, kad atitiktų kvalifikacijos reikalavimus.</w:t>
      </w:r>
    </w:p>
    <w:p w:rsidR="003E437F" w:rsidRPr="00733092" w:rsidRDefault="003E437F" w:rsidP="003E437F">
      <w:pPr>
        <w:pStyle w:val="Pagrindinistekstas"/>
        <w:spacing w:after="0" w:line="240" w:lineRule="auto"/>
        <w:ind w:firstLine="0"/>
        <w:rPr>
          <w:rFonts w:cstheme="minorHAnsi"/>
          <w:szCs w:val="21"/>
        </w:rPr>
      </w:pPr>
      <w:r w:rsidRPr="00733092">
        <w:rPr>
          <w:rFonts w:cstheme="minorHAnsi"/>
          <w:szCs w:val="21"/>
          <w:vertAlign w:val="superscript"/>
        </w:rPr>
        <w:t xml:space="preserve">** </w:t>
      </w:r>
      <w:r w:rsidRPr="00733092">
        <w:rPr>
          <w:rFonts w:cstheme="minorHAnsi"/>
          <w:b/>
          <w:bCs/>
          <w:szCs w:val="21"/>
        </w:rPr>
        <w:t>Ūkio subjektas, kurio pajėgumais remiamasi</w:t>
      </w:r>
      <w:r w:rsidRPr="00733092">
        <w:rPr>
          <w:rFonts w:cstheme="minorHAnsi"/>
          <w:szCs w:val="21"/>
        </w:rPr>
        <w:t xml:space="preserve"> – tiekėjo pirkimo sutarties vykdymui pasitelkiamas trečiasis asmuo, kurio kvalifikacija tiekėjas remiasi, kad atitiktų kvalifikacijos reikalavimus</w:t>
      </w:r>
    </w:p>
    <w:p w:rsidR="003E437F" w:rsidRPr="00733092" w:rsidRDefault="003E437F" w:rsidP="003E437F">
      <w:pPr>
        <w:pStyle w:val="Pagrindinistekstas"/>
        <w:spacing w:after="0" w:line="240" w:lineRule="auto"/>
        <w:ind w:firstLine="0"/>
        <w:rPr>
          <w:rFonts w:cstheme="minorHAnsi"/>
          <w:szCs w:val="21"/>
        </w:rPr>
      </w:pPr>
    </w:p>
    <w:p w:rsidR="003E437F" w:rsidRPr="00733092" w:rsidRDefault="003E437F" w:rsidP="003E437F">
      <w:pPr>
        <w:pStyle w:val="Pagrindinistekstas"/>
        <w:spacing w:after="0" w:line="240" w:lineRule="auto"/>
        <w:ind w:firstLine="0"/>
        <w:rPr>
          <w:rFonts w:cstheme="minorHAnsi"/>
          <w:szCs w:val="21"/>
        </w:rPr>
      </w:pPr>
      <w:r w:rsidRPr="00733092">
        <w:rPr>
          <w:rFonts w:cstheme="minorHAnsi"/>
          <w:szCs w:val="21"/>
        </w:rPr>
        <w:t>Informacija apie specialistus (</w:t>
      </w:r>
      <w:proofErr w:type="spellStart"/>
      <w:r w:rsidRPr="00733092">
        <w:rPr>
          <w:rFonts w:cstheme="minorHAnsi"/>
          <w:szCs w:val="21"/>
        </w:rPr>
        <w:t>kvazisubtiekėjus</w:t>
      </w:r>
      <w:proofErr w:type="spellEnd"/>
      <w:r w:rsidRPr="00733092">
        <w:rPr>
          <w:rFonts w:cstheme="minorHAnsi"/>
          <w:szCs w:val="21"/>
        </w:rPr>
        <w:t>)</w:t>
      </w:r>
      <w:r w:rsidRPr="00733092">
        <w:rPr>
          <w:rFonts w:cstheme="minorHAnsi"/>
          <w:szCs w:val="21"/>
          <w:vertAlign w:val="superscript"/>
        </w:rPr>
        <w:t>***</w:t>
      </w:r>
      <w:r w:rsidRPr="00733092">
        <w:rPr>
          <w:rFonts w:cstheme="minorHAnsi"/>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386"/>
        <w:gridCol w:w="4925"/>
      </w:tblGrid>
      <w:tr w:rsidR="003E437F" w:rsidRPr="00733092" w:rsidTr="009352F2">
        <w:tc>
          <w:tcPr>
            <w:tcW w:w="543"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Eil. Nr.</w:t>
            </w:r>
          </w:p>
        </w:tc>
        <w:tc>
          <w:tcPr>
            <w:tcW w:w="4419"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Vardas ir pavardė</w:t>
            </w:r>
          </w:p>
        </w:tc>
        <w:tc>
          <w:tcPr>
            <w:tcW w:w="4961"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Specialisto dabartinė darbovietė</w:t>
            </w:r>
          </w:p>
        </w:tc>
      </w:tr>
      <w:tr w:rsidR="003E437F" w:rsidRPr="00733092" w:rsidTr="009352F2">
        <w:tc>
          <w:tcPr>
            <w:tcW w:w="543"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4419"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4961"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r>
    </w:tbl>
    <w:p w:rsidR="003E437F" w:rsidRPr="00733092" w:rsidRDefault="003E437F" w:rsidP="003E437F">
      <w:pPr>
        <w:pStyle w:val="Pagrindinistekstas"/>
        <w:spacing w:after="0" w:line="240" w:lineRule="auto"/>
        <w:ind w:firstLine="0"/>
        <w:rPr>
          <w:rFonts w:cstheme="minorHAnsi"/>
          <w:szCs w:val="21"/>
        </w:rPr>
      </w:pPr>
      <w:r w:rsidRPr="00733092">
        <w:rPr>
          <w:rFonts w:cstheme="minorHAnsi"/>
          <w:szCs w:val="21"/>
          <w:vertAlign w:val="superscript"/>
        </w:rPr>
        <w:lastRenderedPageBreak/>
        <w:t xml:space="preserve">*** </w:t>
      </w:r>
      <w:proofErr w:type="spellStart"/>
      <w:r w:rsidRPr="00733092">
        <w:rPr>
          <w:rFonts w:cstheme="minorHAnsi"/>
          <w:b/>
          <w:bCs/>
          <w:szCs w:val="21"/>
        </w:rPr>
        <w:t>Kvazisubtiekėjas</w:t>
      </w:r>
      <w:proofErr w:type="spellEnd"/>
      <w:r w:rsidRPr="00733092">
        <w:rPr>
          <w:rFonts w:cstheme="minorHAnsi"/>
          <w:szCs w:val="21"/>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w:t>
      </w:r>
      <w:bookmarkEnd w:id="4"/>
    </w:p>
    <w:p w:rsidR="00C65853" w:rsidRDefault="00C65853" w:rsidP="003E437F">
      <w:pPr>
        <w:spacing w:after="0" w:line="240" w:lineRule="auto"/>
        <w:jc w:val="center"/>
        <w:rPr>
          <w:rFonts w:cstheme="minorHAnsi"/>
          <w:b/>
          <w:color w:val="000000"/>
        </w:rPr>
      </w:pPr>
    </w:p>
    <w:p w:rsidR="00C65853" w:rsidRDefault="00C65853" w:rsidP="003E437F">
      <w:pPr>
        <w:spacing w:after="0" w:line="240" w:lineRule="auto"/>
        <w:jc w:val="center"/>
        <w:rPr>
          <w:rFonts w:cstheme="minorHAnsi"/>
          <w:b/>
          <w:color w:val="000000"/>
        </w:rPr>
      </w:pPr>
    </w:p>
    <w:p w:rsidR="00C65853" w:rsidRDefault="00C65853" w:rsidP="00B007B9">
      <w:pPr>
        <w:spacing w:after="0" w:line="240" w:lineRule="auto"/>
        <w:rPr>
          <w:rFonts w:cstheme="minorHAnsi"/>
          <w:b/>
          <w:color w:val="000000"/>
        </w:rPr>
      </w:pPr>
    </w:p>
    <w:p w:rsidR="003E437F" w:rsidRPr="00733092" w:rsidRDefault="003E437F" w:rsidP="003E437F">
      <w:pPr>
        <w:spacing w:after="0" w:line="240" w:lineRule="auto"/>
        <w:jc w:val="center"/>
        <w:rPr>
          <w:rFonts w:cstheme="minorHAnsi"/>
          <w:b/>
          <w:color w:val="000000"/>
        </w:rPr>
      </w:pPr>
      <w:r w:rsidRPr="00733092">
        <w:rPr>
          <w:rFonts w:cstheme="minorHAnsi"/>
          <w:b/>
          <w:color w:val="000000"/>
        </w:rPr>
        <w:t xml:space="preserve">4. PASIŪLYMO KAINA </w:t>
      </w:r>
    </w:p>
    <w:p w:rsidR="003E437F" w:rsidRDefault="003E437F" w:rsidP="003E437F">
      <w:pPr>
        <w:spacing w:after="0" w:line="240" w:lineRule="auto"/>
        <w:rPr>
          <w:rFonts w:cstheme="minorHAnsi"/>
          <w:color w:val="000000"/>
        </w:rPr>
      </w:pPr>
      <w:r>
        <w:rPr>
          <w:rFonts w:cstheme="minorHAnsi"/>
          <w:color w:val="000000"/>
        </w:rPr>
        <w:t>4</w:t>
      </w:r>
      <w:r w:rsidRPr="00733092">
        <w:rPr>
          <w:rFonts w:cstheme="minorHAnsi"/>
          <w:color w:val="000000"/>
        </w:rPr>
        <w:t xml:space="preserve">.1. Pasiūlymo kaina nurodoma užpildant pateiktą </w:t>
      </w:r>
      <w:hyperlink r:id="rId6" w:history="1">
        <w:r w:rsidRPr="00733092">
          <w:rPr>
            <w:rStyle w:val="Hipersaitas"/>
            <w:rFonts w:cstheme="minorHAnsi"/>
            <w:color w:val="000000"/>
          </w:rPr>
          <w:t>lentelę</w:t>
        </w:r>
      </w:hyperlink>
      <w:r w:rsidRPr="00733092">
        <w:rPr>
          <w:rFonts w:cstheme="minorHAnsi"/>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3696"/>
        <w:gridCol w:w="992"/>
        <w:gridCol w:w="1701"/>
        <w:gridCol w:w="1276"/>
        <w:gridCol w:w="1275"/>
      </w:tblGrid>
      <w:tr w:rsidR="006A6D7F" w:rsidRPr="00F61EA3" w:rsidTr="006A6D7F">
        <w:tc>
          <w:tcPr>
            <w:tcW w:w="807" w:type="dxa"/>
            <w:shd w:val="clear" w:color="auto" w:fill="DAEEF3"/>
            <w:vAlign w:val="center"/>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Eil. Nr.</w:t>
            </w:r>
          </w:p>
        </w:tc>
        <w:tc>
          <w:tcPr>
            <w:tcW w:w="3696" w:type="dxa"/>
            <w:shd w:val="clear" w:color="auto" w:fill="DAEEF3"/>
            <w:vAlign w:val="center"/>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Darbų pavadinimas</w:t>
            </w:r>
          </w:p>
        </w:tc>
        <w:tc>
          <w:tcPr>
            <w:tcW w:w="992" w:type="dxa"/>
            <w:shd w:val="clear" w:color="auto" w:fill="DAEEF3"/>
            <w:vAlign w:val="center"/>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Mato vnt.</w:t>
            </w:r>
          </w:p>
        </w:tc>
        <w:tc>
          <w:tcPr>
            <w:tcW w:w="1701" w:type="dxa"/>
            <w:shd w:val="clear" w:color="auto" w:fill="DAEEF3"/>
            <w:vAlign w:val="center"/>
          </w:tcPr>
          <w:p w:rsidR="006A6D7F" w:rsidRPr="006A6D7F" w:rsidRDefault="006A6D7F" w:rsidP="006A6D7F">
            <w:pPr>
              <w:spacing w:after="0" w:line="240" w:lineRule="auto"/>
              <w:jc w:val="center"/>
              <w:rPr>
                <w:rFonts w:cstheme="minorHAnsi"/>
                <w:b/>
              </w:rPr>
            </w:pPr>
            <w:r w:rsidRPr="006A6D7F">
              <w:rPr>
                <w:rFonts w:cstheme="minorHAnsi"/>
                <w:b/>
              </w:rPr>
              <w:t>Preliminarūs kiekiai*</w:t>
            </w:r>
          </w:p>
          <w:p w:rsidR="006A6D7F" w:rsidRPr="006A6D7F" w:rsidRDefault="006A6D7F" w:rsidP="006A6D7F">
            <w:pPr>
              <w:spacing w:after="0" w:line="240" w:lineRule="auto"/>
              <w:jc w:val="center"/>
              <w:rPr>
                <w:rFonts w:cstheme="minorHAnsi"/>
                <w:b/>
                <w:color w:val="000000"/>
              </w:rPr>
            </w:pPr>
            <w:r w:rsidRPr="006A6D7F">
              <w:rPr>
                <w:rFonts w:cstheme="minorHAnsi"/>
                <w:b/>
              </w:rPr>
              <w:t>(36 mėn.)</w:t>
            </w:r>
          </w:p>
        </w:tc>
        <w:tc>
          <w:tcPr>
            <w:tcW w:w="1276" w:type="dxa"/>
            <w:shd w:val="clear" w:color="auto" w:fill="DAEEF3"/>
            <w:vAlign w:val="center"/>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 xml:space="preserve">Siūloma įkainis </w:t>
            </w:r>
          </w:p>
          <w:p w:rsidR="006A6D7F" w:rsidRPr="006A6D7F" w:rsidRDefault="006A6D7F" w:rsidP="006A6D7F">
            <w:pPr>
              <w:spacing w:after="0" w:line="240" w:lineRule="auto"/>
              <w:jc w:val="center"/>
              <w:rPr>
                <w:rFonts w:cstheme="minorHAnsi"/>
                <w:b/>
                <w:color w:val="000000"/>
              </w:rPr>
            </w:pPr>
            <w:r w:rsidRPr="006A6D7F">
              <w:rPr>
                <w:rFonts w:cstheme="minorHAnsi"/>
                <w:b/>
                <w:color w:val="000000"/>
              </w:rPr>
              <w:t>EUR be PVM</w:t>
            </w:r>
          </w:p>
        </w:tc>
        <w:tc>
          <w:tcPr>
            <w:tcW w:w="1275" w:type="dxa"/>
            <w:shd w:val="clear" w:color="auto" w:fill="DAEEF3"/>
            <w:vAlign w:val="center"/>
          </w:tcPr>
          <w:p w:rsidR="006A6D7F" w:rsidRPr="006A6D7F" w:rsidRDefault="006A6D7F" w:rsidP="006A6D7F">
            <w:pPr>
              <w:spacing w:after="0" w:line="240" w:lineRule="auto"/>
              <w:jc w:val="center"/>
              <w:rPr>
                <w:rFonts w:cstheme="minorHAnsi"/>
                <w:b/>
              </w:rPr>
            </w:pPr>
            <w:r w:rsidRPr="006A6D7F">
              <w:rPr>
                <w:rFonts w:cstheme="minorHAnsi"/>
                <w:b/>
              </w:rPr>
              <w:t xml:space="preserve">Bendra įkainių suma </w:t>
            </w:r>
            <w:proofErr w:type="spellStart"/>
            <w:r w:rsidRPr="006A6D7F">
              <w:rPr>
                <w:rFonts w:cstheme="minorHAnsi"/>
                <w:b/>
              </w:rPr>
              <w:t>Eur</w:t>
            </w:r>
            <w:proofErr w:type="spellEnd"/>
            <w:r w:rsidRPr="006A6D7F">
              <w:rPr>
                <w:rFonts w:cstheme="minorHAnsi"/>
                <w:b/>
              </w:rPr>
              <w:t xml:space="preserve"> be PVM</w:t>
            </w:r>
          </w:p>
          <w:p w:rsidR="006A6D7F" w:rsidRPr="006A6D7F" w:rsidRDefault="006A6D7F" w:rsidP="006A6D7F">
            <w:pPr>
              <w:spacing w:after="0" w:line="240" w:lineRule="auto"/>
              <w:jc w:val="center"/>
              <w:rPr>
                <w:rFonts w:cstheme="minorHAnsi"/>
                <w:b/>
                <w:color w:val="000000"/>
              </w:rPr>
            </w:pPr>
            <w:r w:rsidRPr="006A6D7F">
              <w:rPr>
                <w:rFonts w:cstheme="minorHAnsi"/>
                <w:b/>
              </w:rPr>
              <w:t>(4*5)</w:t>
            </w:r>
          </w:p>
        </w:tc>
      </w:tr>
      <w:tr w:rsidR="006A6D7F" w:rsidRPr="00F61EA3" w:rsidTr="00C33B3A">
        <w:trPr>
          <w:trHeight w:val="355"/>
        </w:trPr>
        <w:tc>
          <w:tcPr>
            <w:tcW w:w="807"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1</w:t>
            </w:r>
          </w:p>
        </w:tc>
        <w:tc>
          <w:tcPr>
            <w:tcW w:w="3696"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2</w:t>
            </w:r>
          </w:p>
        </w:tc>
        <w:tc>
          <w:tcPr>
            <w:tcW w:w="992"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3</w:t>
            </w:r>
          </w:p>
        </w:tc>
        <w:tc>
          <w:tcPr>
            <w:tcW w:w="1701"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4</w:t>
            </w:r>
          </w:p>
        </w:tc>
        <w:tc>
          <w:tcPr>
            <w:tcW w:w="1276"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5</w:t>
            </w:r>
          </w:p>
        </w:tc>
        <w:tc>
          <w:tcPr>
            <w:tcW w:w="1275"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6</w:t>
            </w:r>
          </w:p>
        </w:tc>
      </w:tr>
      <w:tr w:rsidR="006A6D7F" w:rsidRPr="00F61EA3" w:rsidTr="00C33B3A">
        <w:trPr>
          <w:trHeight w:val="355"/>
        </w:trPr>
        <w:tc>
          <w:tcPr>
            <w:tcW w:w="807" w:type="dxa"/>
          </w:tcPr>
          <w:p w:rsidR="006A6D7F" w:rsidRPr="006A6D7F" w:rsidRDefault="006A6D7F" w:rsidP="006A6D7F">
            <w:pPr>
              <w:spacing w:after="0" w:line="240" w:lineRule="auto"/>
              <w:jc w:val="center"/>
              <w:rPr>
                <w:rFonts w:cstheme="minorHAnsi"/>
                <w:color w:val="000000"/>
              </w:rPr>
            </w:pPr>
            <w:r w:rsidRPr="006A6D7F">
              <w:rPr>
                <w:rFonts w:cstheme="minorHAnsi"/>
                <w:color w:val="000000"/>
              </w:rPr>
              <w:t>1.</w:t>
            </w:r>
          </w:p>
        </w:tc>
        <w:tc>
          <w:tcPr>
            <w:tcW w:w="3696" w:type="dxa"/>
          </w:tcPr>
          <w:p w:rsidR="006A6D7F" w:rsidRPr="006A6D7F" w:rsidRDefault="006A6D7F" w:rsidP="006A6D7F">
            <w:pPr>
              <w:spacing w:after="0" w:line="240" w:lineRule="auto"/>
              <w:jc w:val="both"/>
              <w:rPr>
                <w:rFonts w:cstheme="minorHAnsi"/>
              </w:rPr>
            </w:pPr>
            <w:r w:rsidRPr="006A6D7F">
              <w:rPr>
                <w:rFonts w:cstheme="minorHAnsi"/>
              </w:rPr>
              <w:t xml:space="preserve">Savivaldybės asfaltuotų kelių ir gatvių </w:t>
            </w:r>
            <w:proofErr w:type="spellStart"/>
            <w:r w:rsidRPr="006A6D7F">
              <w:rPr>
                <w:rFonts w:cstheme="minorHAnsi"/>
              </w:rPr>
              <w:t>asfalbetonio</w:t>
            </w:r>
            <w:proofErr w:type="spellEnd"/>
            <w:r w:rsidRPr="006A6D7F">
              <w:rPr>
                <w:rFonts w:cstheme="minorHAnsi"/>
              </w:rPr>
              <w:t xml:space="preserve"> dangos 50 mm storio duobių užtaisymas (su išfrezavimu ir kraštų bei dugno padengimu bitumine emulsija) AC11VN asfaltbetoniu, kai remontuojamas plotas</w:t>
            </w:r>
          </w:p>
        </w:tc>
        <w:tc>
          <w:tcPr>
            <w:tcW w:w="992" w:type="dxa"/>
          </w:tcPr>
          <w:p w:rsidR="006A6D7F" w:rsidRPr="006A6D7F" w:rsidRDefault="006A6D7F" w:rsidP="006A6D7F">
            <w:pPr>
              <w:spacing w:after="0" w:line="240" w:lineRule="auto"/>
              <w:jc w:val="center"/>
              <w:rPr>
                <w:rFonts w:cstheme="minorHAnsi"/>
                <w:color w:val="000000"/>
                <w:vertAlign w:val="superscript"/>
              </w:rPr>
            </w:pPr>
          </w:p>
        </w:tc>
        <w:tc>
          <w:tcPr>
            <w:tcW w:w="1701" w:type="dxa"/>
          </w:tcPr>
          <w:p w:rsidR="006A6D7F" w:rsidRPr="006A6D7F" w:rsidRDefault="006A6D7F" w:rsidP="006A6D7F">
            <w:pPr>
              <w:spacing w:after="0" w:line="240" w:lineRule="auto"/>
              <w:rPr>
                <w:rFonts w:cstheme="minorHAnsi"/>
                <w:color w:val="000000"/>
              </w:rPr>
            </w:pPr>
          </w:p>
        </w:tc>
        <w:tc>
          <w:tcPr>
            <w:tcW w:w="1276" w:type="dxa"/>
          </w:tcPr>
          <w:p w:rsidR="006A6D7F" w:rsidRPr="006A6D7F" w:rsidRDefault="006A6D7F" w:rsidP="006A6D7F">
            <w:pPr>
              <w:spacing w:after="0" w:line="240" w:lineRule="auto"/>
              <w:rPr>
                <w:rFonts w:cstheme="minorHAnsi"/>
                <w:color w:val="000000"/>
              </w:rPr>
            </w:pPr>
          </w:p>
        </w:tc>
        <w:tc>
          <w:tcPr>
            <w:tcW w:w="1275" w:type="dxa"/>
          </w:tcPr>
          <w:p w:rsidR="006A6D7F" w:rsidRPr="006A6D7F" w:rsidRDefault="006A6D7F" w:rsidP="006A6D7F">
            <w:pPr>
              <w:spacing w:after="0" w:line="240" w:lineRule="auto"/>
              <w:rPr>
                <w:rFonts w:cstheme="minorHAnsi"/>
                <w:color w:val="000000"/>
              </w:rPr>
            </w:pPr>
          </w:p>
        </w:tc>
      </w:tr>
      <w:tr w:rsidR="00955BDB" w:rsidRPr="00F61EA3" w:rsidTr="00955BDB">
        <w:trPr>
          <w:trHeight w:val="156"/>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1.1.</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iki 1 m</w:t>
            </w:r>
            <w:r w:rsidRPr="006A6D7F">
              <w:rPr>
                <w:rFonts w:cstheme="minorHAnsi"/>
                <w:vertAlign w:val="superscript"/>
              </w:rPr>
              <w:t>2</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1800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218"/>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1.2.</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iki 5 m</w:t>
            </w:r>
            <w:r w:rsidRPr="006A6D7F">
              <w:rPr>
                <w:rFonts w:cstheme="minorHAnsi"/>
                <w:vertAlign w:val="superscript"/>
              </w:rPr>
              <w:t>2</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900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137"/>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1.3.</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virš 5 m</w:t>
            </w:r>
            <w:r w:rsidRPr="006A6D7F">
              <w:rPr>
                <w:rFonts w:cstheme="minorHAnsi"/>
                <w:vertAlign w:val="superscript"/>
              </w:rPr>
              <w:t>2</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500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2.</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Išlyginamojo sluoksnio iš AC11VN markės asfaltbetonio mišinio įrengimas</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t.</w:t>
            </w:r>
          </w:p>
        </w:tc>
        <w:tc>
          <w:tcPr>
            <w:tcW w:w="1701" w:type="dxa"/>
            <w:shd w:val="clear" w:color="auto" w:fill="auto"/>
            <w:vAlign w:val="center"/>
          </w:tcPr>
          <w:p w:rsidR="00955BDB" w:rsidRPr="00FE4CF5" w:rsidRDefault="00955BDB" w:rsidP="00955BDB">
            <w:pPr>
              <w:jc w:val="center"/>
            </w:pPr>
            <w:r w:rsidRPr="00FE4CF5">
              <w:t>200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3.</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Paviršių apdorojimas bitumu, naudojant 8/11 granitinę skaldelę</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 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100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4.</w:t>
            </w:r>
          </w:p>
        </w:tc>
        <w:tc>
          <w:tcPr>
            <w:tcW w:w="3696" w:type="dxa"/>
          </w:tcPr>
          <w:p w:rsidR="00955BDB" w:rsidRPr="006A6D7F" w:rsidRDefault="00955BDB" w:rsidP="00955BDB">
            <w:pPr>
              <w:spacing w:after="0" w:line="240" w:lineRule="auto"/>
              <w:rPr>
                <w:rFonts w:cstheme="minorHAnsi"/>
              </w:rPr>
            </w:pPr>
            <w:r w:rsidRPr="006A6D7F">
              <w:rPr>
                <w:rFonts w:cstheme="minorHAnsi"/>
              </w:rPr>
              <w:t>Kelkraščio įdubų, ruožų su iškilomis ištaisymas (pridedant žvyro mišinio)</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 m</w:t>
            </w:r>
            <w:r w:rsidRPr="006A6D7F">
              <w:rPr>
                <w:rFonts w:cstheme="minorHAnsi"/>
                <w:vertAlign w:val="superscript"/>
              </w:rPr>
              <w:t>3</w:t>
            </w:r>
          </w:p>
        </w:tc>
        <w:tc>
          <w:tcPr>
            <w:tcW w:w="1701" w:type="dxa"/>
            <w:shd w:val="clear" w:color="auto" w:fill="auto"/>
            <w:vAlign w:val="center"/>
          </w:tcPr>
          <w:p w:rsidR="00955BDB" w:rsidRPr="00FE4CF5" w:rsidRDefault="00955BDB" w:rsidP="00955BDB">
            <w:pPr>
              <w:jc w:val="center"/>
            </w:pPr>
            <w:r w:rsidRPr="00FE4CF5">
              <w:t>100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5.</w:t>
            </w:r>
          </w:p>
        </w:tc>
        <w:tc>
          <w:tcPr>
            <w:tcW w:w="3696" w:type="dxa"/>
          </w:tcPr>
          <w:p w:rsidR="00955BDB" w:rsidRPr="006A6D7F" w:rsidRDefault="00955BDB" w:rsidP="00955BDB">
            <w:pPr>
              <w:spacing w:after="0" w:line="240" w:lineRule="auto"/>
              <w:rPr>
                <w:rFonts w:cstheme="minorHAnsi"/>
              </w:rPr>
            </w:pPr>
            <w:r w:rsidRPr="006A6D7F">
              <w:rPr>
                <w:rFonts w:cstheme="minorHAnsi"/>
              </w:rPr>
              <w:t xml:space="preserve">Dolomito skaldos su skaldele pagrindo ar dangos 12 cm. įrengimas  </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 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200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112"/>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6.</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Asfaltbetonio dangos nufrezavimas freza</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100 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5</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7.</w:t>
            </w:r>
          </w:p>
        </w:tc>
        <w:tc>
          <w:tcPr>
            <w:tcW w:w="3696" w:type="dxa"/>
          </w:tcPr>
          <w:p w:rsidR="00955BDB" w:rsidRPr="006A6D7F" w:rsidRDefault="00955BDB" w:rsidP="00955BDB">
            <w:pPr>
              <w:spacing w:after="0" w:line="240" w:lineRule="auto"/>
              <w:jc w:val="both"/>
              <w:rPr>
                <w:rFonts w:cstheme="minorHAnsi"/>
              </w:rPr>
            </w:pPr>
            <w:proofErr w:type="spellStart"/>
            <w:r w:rsidRPr="006A6D7F">
              <w:rPr>
                <w:rFonts w:cstheme="minorHAnsi"/>
              </w:rPr>
              <w:t>Kelkrasčio</w:t>
            </w:r>
            <w:proofErr w:type="spellEnd"/>
            <w:r w:rsidRPr="006A6D7F">
              <w:rPr>
                <w:rFonts w:cstheme="minorHAnsi"/>
              </w:rPr>
              <w:t xml:space="preserve"> sustiprinimas 6 cm storio gruntu su 40 proc. skaldos mišinio sluoksniu</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 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600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8.</w:t>
            </w:r>
          </w:p>
        </w:tc>
        <w:tc>
          <w:tcPr>
            <w:tcW w:w="3696" w:type="dxa"/>
          </w:tcPr>
          <w:p w:rsidR="00955BDB" w:rsidRPr="006A6D7F" w:rsidRDefault="00955BDB" w:rsidP="00955BDB">
            <w:pPr>
              <w:spacing w:after="0" w:line="240" w:lineRule="auto"/>
              <w:jc w:val="both"/>
              <w:rPr>
                <w:rFonts w:cstheme="minorHAnsi"/>
              </w:rPr>
            </w:pPr>
            <w:proofErr w:type="spellStart"/>
            <w:r w:rsidRPr="006A6D7F">
              <w:rPr>
                <w:rFonts w:cstheme="minorHAnsi"/>
              </w:rPr>
              <w:t>Viensluoksnės</w:t>
            </w:r>
            <w:proofErr w:type="spellEnd"/>
            <w:r w:rsidRPr="006A6D7F">
              <w:rPr>
                <w:rFonts w:cstheme="minorHAnsi"/>
              </w:rPr>
              <w:t xml:space="preserve"> 6 cm. asfaltbetonio dangos įrengimas iš AC16 PD markės asfaltbetonio mišinio</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100 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20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6A6D7F" w:rsidRPr="00F61EA3" w:rsidTr="00C33B3A">
        <w:trPr>
          <w:trHeight w:val="355"/>
        </w:trPr>
        <w:tc>
          <w:tcPr>
            <w:tcW w:w="8472" w:type="dxa"/>
            <w:gridSpan w:val="5"/>
          </w:tcPr>
          <w:p w:rsidR="006A6D7F" w:rsidRPr="006A6D7F" w:rsidRDefault="006A6D7F" w:rsidP="006A6D7F">
            <w:pPr>
              <w:spacing w:before="120" w:after="120" w:line="240" w:lineRule="auto"/>
              <w:jc w:val="right"/>
              <w:rPr>
                <w:rFonts w:cstheme="minorHAnsi"/>
                <w:color w:val="000000"/>
              </w:rPr>
            </w:pPr>
            <w:r w:rsidRPr="006A6D7F">
              <w:rPr>
                <w:rFonts w:cstheme="minorHAnsi"/>
                <w:b/>
              </w:rPr>
              <w:t>Bendra pasiūlymo palyginamoji kaina:</w:t>
            </w:r>
          </w:p>
        </w:tc>
        <w:tc>
          <w:tcPr>
            <w:tcW w:w="1275" w:type="dxa"/>
          </w:tcPr>
          <w:p w:rsidR="006A6D7F" w:rsidRPr="006A6D7F" w:rsidRDefault="006A6D7F" w:rsidP="006A6D7F">
            <w:pPr>
              <w:spacing w:after="0" w:line="240" w:lineRule="auto"/>
              <w:rPr>
                <w:rFonts w:cstheme="minorHAnsi"/>
                <w:color w:val="000000"/>
              </w:rPr>
            </w:pPr>
          </w:p>
        </w:tc>
      </w:tr>
      <w:tr w:rsidR="006A6D7F" w:rsidRPr="00F61EA3" w:rsidTr="00C33B3A">
        <w:trPr>
          <w:trHeight w:val="355"/>
        </w:trPr>
        <w:tc>
          <w:tcPr>
            <w:tcW w:w="8472" w:type="dxa"/>
            <w:gridSpan w:val="5"/>
          </w:tcPr>
          <w:p w:rsidR="006A6D7F" w:rsidRPr="006A6D7F" w:rsidRDefault="006A6D7F" w:rsidP="006A6D7F">
            <w:pPr>
              <w:spacing w:before="120" w:after="120" w:line="240" w:lineRule="auto"/>
              <w:jc w:val="right"/>
              <w:rPr>
                <w:rFonts w:cstheme="minorHAnsi"/>
                <w:b/>
              </w:rPr>
            </w:pPr>
            <w:r w:rsidRPr="006A6D7F">
              <w:rPr>
                <w:rFonts w:cstheme="minorHAnsi"/>
                <w:b/>
              </w:rPr>
              <w:t xml:space="preserve">PVM: </w:t>
            </w:r>
          </w:p>
        </w:tc>
        <w:tc>
          <w:tcPr>
            <w:tcW w:w="1275" w:type="dxa"/>
          </w:tcPr>
          <w:p w:rsidR="006A6D7F" w:rsidRPr="006A6D7F" w:rsidRDefault="006A6D7F" w:rsidP="006A6D7F">
            <w:pPr>
              <w:spacing w:after="0" w:line="240" w:lineRule="auto"/>
              <w:rPr>
                <w:rFonts w:cstheme="minorHAnsi"/>
                <w:color w:val="000000"/>
              </w:rPr>
            </w:pPr>
          </w:p>
        </w:tc>
      </w:tr>
      <w:tr w:rsidR="006A6D7F" w:rsidRPr="00F61EA3" w:rsidTr="006A6D7F">
        <w:trPr>
          <w:trHeight w:val="70"/>
        </w:trPr>
        <w:tc>
          <w:tcPr>
            <w:tcW w:w="8472" w:type="dxa"/>
            <w:gridSpan w:val="5"/>
          </w:tcPr>
          <w:p w:rsidR="006A6D7F" w:rsidRPr="006A6D7F" w:rsidRDefault="006A6D7F" w:rsidP="006A6D7F">
            <w:pPr>
              <w:spacing w:before="120" w:after="120" w:line="240" w:lineRule="auto"/>
              <w:jc w:val="right"/>
              <w:rPr>
                <w:rFonts w:cstheme="minorHAnsi"/>
                <w:b/>
              </w:rPr>
            </w:pPr>
            <w:proofErr w:type="spellStart"/>
            <w:r w:rsidRPr="006A6D7F">
              <w:rPr>
                <w:rFonts w:cstheme="minorHAnsi"/>
                <w:b/>
              </w:rPr>
              <w:t>Bndra</w:t>
            </w:r>
            <w:proofErr w:type="spellEnd"/>
            <w:r w:rsidRPr="006A6D7F">
              <w:rPr>
                <w:rFonts w:cstheme="minorHAnsi"/>
                <w:b/>
              </w:rPr>
              <w:t xml:space="preserve"> pasiūlymo palyginamoji kaina** su PVM</w:t>
            </w:r>
            <w:r w:rsidRPr="006A6D7F">
              <w:rPr>
                <w:rFonts w:cstheme="minorHAnsi"/>
                <w:b/>
                <w:bCs/>
              </w:rPr>
              <w:t>:</w:t>
            </w:r>
          </w:p>
        </w:tc>
        <w:tc>
          <w:tcPr>
            <w:tcW w:w="1275" w:type="dxa"/>
          </w:tcPr>
          <w:p w:rsidR="006A6D7F" w:rsidRPr="006A6D7F" w:rsidRDefault="006A6D7F" w:rsidP="006A6D7F">
            <w:pPr>
              <w:spacing w:after="0" w:line="240" w:lineRule="auto"/>
              <w:rPr>
                <w:rFonts w:cstheme="minorHAnsi"/>
                <w:color w:val="000000"/>
              </w:rPr>
            </w:pPr>
          </w:p>
        </w:tc>
      </w:tr>
      <w:tr w:rsidR="006A6D7F" w:rsidRPr="00D74E08" w:rsidTr="00C33B3A">
        <w:trPr>
          <w:trHeight w:val="355"/>
        </w:trPr>
        <w:tc>
          <w:tcPr>
            <w:tcW w:w="9747" w:type="dxa"/>
            <w:gridSpan w:val="6"/>
          </w:tcPr>
          <w:p w:rsidR="006A6D7F" w:rsidRPr="006A6D7F" w:rsidRDefault="006A6D7F" w:rsidP="006A6D7F">
            <w:pPr>
              <w:spacing w:before="120" w:after="0" w:line="240" w:lineRule="auto"/>
              <w:rPr>
                <w:rFonts w:cstheme="minorHAnsi"/>
                <w:i/>
              </w:rPr>
            </w:pPr>
            <w:r w:rsidRPr="006A6D7F">
              <w:rPr>
                <w:rFonts w:cstheme="minorHAnsi"/>
                <w:b/>
              </w:rPr>
              <w:t xml:space="preserve">Bendra pasiūlymo palyginamoji kaina, </w:t>
            </w:r>
            <w:proofErr w:type="spellStart"/>
            <w:r w:rsidRPr="006A6D7F">
              <w:rPr>
                <w:rFonts w:cstheme="minorHAnsi"/>
                <w:b/>
              </w:rPr>
              <w:t>Eur</w:t>
            </w:r>
            <w:proofErr w:type="spellEnd"/>
            <w:r w:rsidRPr="006A6D7F">
              <w:rPr>
                <w:rFonts w:cstheme="minorHAnsi"/>
                <w:b/>
              </w:rPr>
              <w:t xml:space="preserve"> su PVM       </w:t>
            </w:r>
            <w:r w:rsidRPr="006A6D7F">
              <w:rPr>
                <w:rFonts w:cstheme="minorHAnsi"/>
                <w:i/>
              </w:rPr>
              <w:t xml:space="preserve">(suma žodžiais)  </w:t>
            </w:r>
          </w:p>
          <w:p w:rsidR="006A6D7F" w:rsidRPr="006A6D7F" w:rsidRDefault="006A6D7F" w:rsidP="006A6D7F">
            <w:pPr>
              <w:spacing w:before="120" w:after="0" w:line="240" w:lineRule="auto"/>
              <w:jc w:val="center"/>
              <w:rPr>
                <w:rFonts w:cstheme="minorHAnsi"/>
                <w:color w:val="000000"/>
              </w:rPr>
            </w:pPr>
          </w:p>
        </w:tc>
      </w:tr>
    </w:tbl>
    <w:p w:rsidR="003E437F" w:rsidRPr="00733092" w:rsidRDefault="003E437F" w:rsidP="00B007B9">
      <w:pPr>
        <w:spacing w:after="0" w:line="240" w:lineRule="auto"/>
        <w:jc w:val="both"/>
        <w:rPr>
          <w:rFonts w:cstheme="minorHAnsi"/>
          <w:color w:val="000000"/>
        </w:rPr>
      </w:pPr>
    </w:p>
    <w:p w:rsidR="003E437F" w:rsidRPr="00733092" w:rsidRDefault="003E437F" w:rsidP="00B007B9">
      <w:pPr>
        <w:spacing w:after="0" w:line="240" w:lineRule="auto"/>
        <w:jc w:val="both"/>
        <w:rPr>
          <w:rFonts w:cstheme="minorHAnsi"/>
          <w:i/>
        </w:rPr>
      </w:pPr>
      <w:r w:rsidRPr="00733092">
        <w:rPr>
          <w:rFonts w:cstheme="minorHAnsi"/>
          <w:b/>
          <w:i/>
        </w:rPr>
        <w:t>*</w:t>
      </w:r>
      <w:r w:rsidRPr="00733092">
        <w:rPr>
          <w:rFonts w:cstheme="minorHAnsi"/>
          <w:i/>
        </w:rPr>
        <w:t xml:space="preserve"> Darbų kiekiai yra preliminarūs, bus naudojami tik pasiūlymų vertinime. Perkančioji organizacija neįsipareigoja nupirkti viso nurodyto preliminaraus darbų kiekio ir/ar pozicijų, o pirks pagal poreikį ir turimus finansinius išteklius</w:t>
      </w:r>
      <w:r w:rsidR="004833A6">
        <w:rPr>
          <w:rFonts w:cstheme="minorHAnsi"/>
          <w:i/>
        </w:rPr>
        <w:t xml:space="preserve"> neviršijant pradinės sutarties vertės</w:t>
      </w:r>
      <w:r w:rsidRPr="00733092">
        <w:rPr>
          <w:rFonts w:cstheme="minorHAnsi"/>
          <w:i/>
        </w:rPr>
        <w:t>. Perkančioji organizacija pasilieka sau teisę didinti arba mažinti nurodytus preliminarius kiekius.</w:t>
      </w:r>
    </w:p>
    <w:p w:rsidR="006A6D7F" w:rsidRDefault="003E437F" w:rsidP="00B007B9">
      <w:pPr>
        <w:spacing w:after="0" w:line="240" w:lineRule="auto"/>
        <w:jc w:val="both"/>
        <w:rPr>
          <w:b/>
          <w:bCs/>
        </w:rPr>
      </w:pPr>
      <w:r w:rsidRPr="003324AB">
        <w:rPr>
          <w:rFonts w:cstheme="minorHAnsi"/>
          <w:b/>
          <w:i/>
        </w:rPr>
        <w:t xml:space="preserve">** </w:t>
      </w:r>
      <w:r w:rsidR="006A6D7F" w:rsidRPr="003324AB">
        <w:rPr>
          <w:b/>
          <w:bCs/>
        </w:rPr>
        <w:t xml:space="preserve">Palyginamoji pasiūlymo </w:t>
      </w:r>
      <w:r w:rsidR="006A6D7F" w:rsidRPr="003324AB">
        <w:rPr>
          <w:b/>
          <w:bCs/>
          <w:u w:val="single"/>
        </w:rPr>
        <w:t>kaina ir kiekiai</w:t>
      </w:r>
      <w:r w:rsidR="006A6D7F" w:rsidRPr="003324AB">
        <w:rPr>
          <w:b/>
          <w:bCs/>
        </w:rPr>
        <w:t xml:space="preserve"> bus naudojama tik</w:t>
      </w:r>
      <w:r w:rsidR="006A6D7F" w:rsidRPr="003324AB">
        <w:rPr>
          <w:b/>
          <w:bCs/>
          <w:color w:val="FF0000"/>
        </w:rPr>
        <w:t xml:space="preserve"> </w:t>
      </w:r>
      <w:r w:rsidR="006A6D7F" w:rsidRPr="003324AB">
        <w:rPr>
          <w:b/>
          <w:bCs/>
        </w:rPr>
        <w:t>pasiūlymų eilei sudaryti ir n</w:t>
      </w:r>
      <w:bookmarkStart w:id="5" w:name="_GoBack"/>
      <w:bookmarkEnd w:id="5"/>
      <w:r w:rsidR="006A6D7F" w:rsidRPr="003324AB">
        <w:rPr>
          <w:b/>
          <w:bCs/>
        </w:rPr>
        <w:t>ugalėtojui nustatyti.</w:t>
      </w:r>
    </w:p>
    <w:p w:rsidR="006A6D7F" w:rsidRPr="00733092" w:rsidRDefault="006A6D7F" w:rsidP="00B007B9">
      <w:pPr>
        <w:spacing w:after="0" w:line="240" w:lineRule="auto"/>
        <w:jc w:val="both"/>
        <w:rPr>
          <w:rFonts w:cstheme="minorHAnsi"/>
        </w:rPr>
      </w:pPr>
    </w:p>
    <w:p w:rsidR="003E437F" w:rsidRPr="00733092" w:rsidRDefault="003E437F" w:rsidP="00B007B9">
      <w:pPr>
        <w:spacing w:after="0" w:line="240" w:lineRule="auto"/>
        <w:jc w:val="both"/>
        <w:rPr>
          <w:rFonts w:cstheme="minorHAnsi"/>
        </w:rPr>
      </w:pPr>
      <w:r w:rsidRPr="00733092">
        <w:rPr>
          <w:rFonts w:cstheme="minorHAnsi"/>
        </w:rPr>
        <w:t>/Pastabos:</w:t>
      </w:r>
    </w:p>
    <w:p w:rsidR="003E437F" w:rsidRPr="00733092" w:rsidRDefault="003E437F" w:rsidP="00B007B9">
      <w:pPr>
        <w:spacing w:after="0" w:line="240" w:lineRule="auto"/>
        <w:jc w:val="both"/>
        <w:rPr>
          <w:rFonts w:cstheme="minorHAnsi"/>
        </w:rPr>
      </w:pPr>
      <w:r w:rsidRPr="00733092">
        <w:rPr>
          <w:rFonts w:cstheme="minorHAnsi"/>
        </w:rPr>
        <w:t>- kainos pasiūlyme nurodomos paliekant du skaitmenis po kablelio;</w:t>
      </w:r>
    </w:p>
    <w:p w:rsidR="003E437F" w:rsidRPr="00733092" w:rsidRDefault="003E437F" w:rsidP="00B007B9">
      <w:pPr>
        <w:spacing w:after="0" w:line="240" w:lineRule="auto"/>
        <w:jc w:val="both"/>
        <w:rPr>
          <w:rFonts w:cstheme="minorHAnsi"/>
        </w:rPr>
      </w:pPr>
      <w:r w:rsidRPr="00733092">
        <w:rPr>
          <w:rFonts w:cstheme="minorHAnsi"/>
        </w:rPr>
        <w:t>- bendra kaina turi atitikti pateiktų jos sudėtinių dalių sumą;</w:t>
      </w:r>
    </w:p>
    <w:p w:rsidR="003E437F" w:rsidRPr="00733092" w:rsidRDefault="003E437F" w:rsidP="00B007B9">
      <w:pPr>
        <w:pStyle w:val="Betarp1"/>
        <w:jc w:val="both"/>
        <w:rPr>
          <w:rFonts w:asciiTheme="minorHAnsi" w:hAnsiTheme="minorHAnsi" w:cstheme="minorHAnsi"/>
          <w:noProof/>
          <w:color w:val="000000"/>
          <w:sz w:val="21"/>
          <w:szCs w:val="21"/>
        </w:rPr>
      </w:pPr>
      <w:r w:rsidRPr="00733092">
        <w:rPr>
          <w:rFonts w:asciiTheme="minorHAnsi" w:hAnsiTheme="minorHAnsi" w:cstheme="minorHAnsi"/>
          <w:b/>
          <w:sz w:val="21"/>
          <w:szCs w:val="21"/>
          <w:lang w:val="pt-BR"/>
        </w:rPr>
        <w:t xml:space="preserve">- </w:t>
      </w:r>
      <w:r w:rsidRPr="00733092">
        <w:rPr>
          <w:rFonts w:asciiTheme="minorHAnsi" w:hAnsiTheme="minorHAnsi" w:cstheme="minorHAnsi"/>
          <w:sz w:val="21"/>
          <w:szCs w:val="21"/>
          <w:lang w:val="pt-BR"/>
        </w:rPr>
        <w:t>Į</w:t>
      </w:r>
      <w:r w:rsidRPr="00733092">
        <w:rPr>
          <w:rFonts w:asciiTheme="minorHAnsi" w:hAnsiTheme="minorHAnsi" w:cstheme="minorHAnsi"/>
          <w:b/>
          <w:sz w:val="21"/>
          <w:szCs w:val="21"/>
          <w:lang w:val="pt-BR"/>
        </w:rPr>
        <w:t xml:space="preserve"> </w:t>
      </w:r>
      <w:r w:rsidRPr="00733092">
        <w:rPr>
          <w:rFonts w:asciiTheme="minorHAnsi" w:hAnsiTheme="minorHAnsi" w:cstheme="minorHAnsi"/>
          <w:noProof/>
          <w:color w:val="000000"/>
          <w:sz w:val="21"/>
          <w:szCs w:val="21"/>
        </w:rPr>
        <w:t>siūlomą kainą įskaičiuotos visos Darbų vykdymo išlaidos ir visi mokesčiai (</w:t>
      </w:r>
      <w:r w:rsidRPr="00733092">
        <w:rPr>
          <w:rFonts w:asciiTheme="minorHAnsi" w:hAnsiTheme="minorHAnsi" w:cstheme="minorHAnsi"/>
          <w:sz w:val="21"/>
          <w:szCs w:val="21"/>
        </w:rPr>
        <w:t>draudimų, mechanizmų transportavimo, atliekų utilizavimo, medžiagų, galimas išlaidas dėl eismo organizavimo arba uždarymo bei kt.)</w:t>
      </w:r>
      <w:r w:rsidRPr="00733092">
        <w:rPr>
          <w:rFonts w:asciiTheme="minorHAnsi" w:hAnsiTheme="minorHAnsi" w:cstheme="minorHAnsi"/>
          <w:noProof/>
          <w:color w:val="000000"/>
          <w:sz w:val="21"/>
          <w:szCs w:val="21"/>
        </w:rPr>
        <w:t>, ir kad mes prisiimame riziką už visas išlaidas, kurias, teikdami pasiūlymą ir laikydamiesi pirkimo dokumentuose nustatytų reikalavimų, privalėjome įskaičiuoti į pasiūlymo kainą.</w:t>
      </w:r>
    </w:p>
    <w:p w:rsidR="003E437F" w:rsidRPr="00733092" w:rsidRDefault="003E437F" w:rsidP="00B007B9">
      <w:pPr>
        <w:spacing w:after="0" w:line="240" w:lineRule="auto"/>
        <w:contextualSpacing/>
        <w:jc w:val="both"/>
        <w:rPr>
          <w:rFonts w:cstheme="minorHAnsi"/>
          <w:b/>
          <w:lang w:val="pt-BR"/>
        </w:rPr>
      </w:pPr>
      <w:r w:rsidRPr="00733092">
        <w:rPr>
          <w:rFonts w:cstheme="minorHAnsi"/>
        </w:rPr>
        <w:t xml:space="preserve">- </w:t>
      </w:r>
      <w:r w:rsidRPr="00733092">
        <w:rPr>
          <w:rFonts w:cstheme="minorHAnsi"/>
          <w:bCs/>
        </w:rPr>
        <w:t>Jei PVM netaikomas, pažymėtame lauke nurodomas 0, ir tiekėjas pateikia paaiškinimus dėl kokių priežasčių PVM nėra taikomas ____________________________________________.</w:t>
      </w:r>
      <w:r w:rsidRPr="00733092">
        <w:rPr>
          <w:rFonts w:cstheme="minorHAnsi"/>
          <w:bCs/>
        </w:rPr>
        <w:tab/>
      </w:r>
    </w:p>
    <w:p w:rsidR="003E437F" w:rsidRPr="00733092" w:rsidRDefault="003E437F" w:rsidP="003E437F">
      <w:pPr>
        <w:widowControl w:val="0"/>
        <w:spacing w:after="0" w:line="240" w:lineRule="auto"/>
        <w:rPr>
          <w:rFonts w:eastAsia="Calibri" w:cstheme="minorHAnsi"/>
          <w:color w:val="000000"/>
        </w:rPr>
      </w:pPr>
    </w:p>
    <w:p w:rsidR="003E437F" w:rsidRPr="00733092" w:rsidRDefault="003E437F" w:rsidP="003E437F">
      <w:pPr>
        <w:pStyle w:val="Sraopastraipa"/>
        <w:autoSpaceDE w:val="0"/>
        <w:autoSpaceDN w:val="0"/>
        <w:adjustRightInd w:val="0"/>
        <w:spacing w:after="0" w:line="240" w:lineRule="auto"/>
        <w:ind w:left="0"/>
        <w:contextualSpacing w:val="0"/>
        <w:jc w:val="center"/>
        <w:rPr>
          <w:rFonts w:cstheme="minorHAnsi"/>
          <w:b/>
          <w:bCs/>
          <w:color w:val="000000"/>
        </w:rPr>
      </w:pPr>
      <w:r w:rsidRPr="00733092">
        <w:rPr>
          <w:rFonts w:cstheme="minorHAnsi"/>
          <w:b/>
          <w:bCs/>
          <w:color w:val="000000"/>
        </w:rPr>
        <w:t>5. SU PASIŪLYMU PATEIKIAMI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6975"/>
        <w:gridCol w:w="2226"/>
      </w:tblGrid>
      <w:tr w:rsidR="003E437F" w:rsidRPr="00733092" w:rsidTr="00FF54B6">
        <w:tc>
          <w:tcPr>
            <w:tcW w:w="654" w:type="dxa"/>
            <w:shd w:val="clear" w:color="auto" w:fill="DAEEF3"/>
            <w:vAlign w:val="center"/>
          </w:tcPr>
          <w:p w:rsidR="003E437F" w:rsidRPr="00733092" w:rsidRDefault="003E437F" w:rsidP="00FF54B6">
            <w:pPr>
              <w:widowControl w:val="0"/>
              <w:overflowPunct w:val="0"/>
              <w:autoSpaceDE w:val="0"/>
              <w:autoSpaceDN w:val="0"/>
              <w:adjustRightInd w:val="0"/>
              <w:spacing w:after="0" w:line="240" w:lineRule="auto"/>
              <w:textAlignment w:val="baseline"/>
              <w:rPr>
                <w:rFonts w:cstheme="minorHAnsi"/>
                <w:b/>
                <w:bCs/>
                <w:color w:val="000000"/>
              </w:rPr>
            </w:pPr>
            <w:r w:rsidRPr="00733092">
              <w:rPr>
                <w:rFonts w:cstheme="minorHAnsi"/>
                <w:b/>
                <w:bCs/>
                <w:color w:val="000000"/>
              </w:rPr>
              <w:t>Eil. Nr.</w:t>
            </w:r>
          </w:p>
        </w:tc>
        <w:tc>
          <w:tcPr>
            <w:tcW w:w="7030" w:type="dxa"/>
            <w:shd w:val="clear" w:color="auto" w:fill="DAEEF3"/>
            <w:vAlign w:val="center"/>
          </w:tcPr>
          <w:p w:rsidR="003E437F" w:rsidRPr="00FF54B6" w:rsidRDefault="003E437F" w:rsidP="00FF54B6">
            <w:pPr>
              <w:widowControl w:val="0"/>
              <w:overflowPunct w:val="0"/>
              <w:autoSpaceDE w:val="0"/>
              <w:autoSpaceDN w:val="0"/>
              <w:adjustRightInd w:val="0"/>
              <w:spacing w:after="0" w:line="240" w:lineRule="auto"/>
              <w:textAlignment w:val="baseline"/>
              <w:rPr>
                <w:rFonts w:cstheme="minorHAnsi"/>
                <w:b/>
                <w:color w:val="000000"/>
              </w:rPr>
            </w:pPr>
            <w:r w:rsidRPr="00733092">
              <w:rPr>
                <w:rFonts w:cstheme="minorHAnsi"/>
                <w:b/>
                <w:color w:val="000000"/>
              </w:rPr>
              <w:t>Dokumento pavadinimas</w:t>
            </w:r>
          </w:p>
        </w:tc>
        <w:tc>
          <w:tcPr>
            <w:tcW w:w="2239" w:type="dxa"/>
            <w:shd w:val="clear" w:color="auto" w:fill="DAEEF3"/>
            <w:vAlign w:val="center"/>
          </w:tcPr>
          <w:p w:rsidR="003E437F" w:rsidRPr="00733092" w:rsidRDefault="003E437F" w:rsidP="00FF54B6">
            <w:pPr>
              <w:widowControl w:val="0"/>
              <w:overflowPunct w:val="0"/>
              <w:autoSpaceDE w:val="0"/>
              <w:autoSpaceDN w:val="0"/>
              <w:adjustRightInd w:val="0"/>
              <w:spacing w:after="0" w:line="240" w:lineRule="auto"/>
              <w:textAlignment w:val="baseline"/>
              <w:rPr>
                <w:rFonts w:cstheme="minorHAnsi"/>
                <w:b/>
                <w:color w:val="000000"/>
              </w:rPr>
            </w:pPr>
            <w:r w:rsidRPr="00733092">
              <w:rPr>
                <w:rFonts w:cstheme="minorHAnsi"/>
                <w:b/>
                <w:color w:val="000000"/>
              </w:rPr>
              <w:t>Lapų skaičius</w:t>
            </w:r>
          </w:p>
        </w:tc>
      </w:tr>
      <w:tr w:rsidR="003E437F" w:rsidRPr="00733092" w:rsidTr="00B007B9">
        <w:trPr>
          <w:trHeight w:val="457"/>
        </w:trPr>
        <w:tc>
          <w:tcPr>
            <w:tcW w:w="654" w:type="dxa"/>
            <w:vAlign w:val="center"/>
          </w:tcPr>
          <w:p w:rsidR="003E437F" w:rsidRPr="00733092" w:rsidRDefault="003E437F" w:rsidP="009352F2">
            <w:pPr>
              <w:widowControl w:val="0"/>
              <w:overflowPunct w:val="0"/>
              <w:autoSpaceDE w:val="0"/>
              <w:autoSpaceDN w:val="0"/>
              <w:adjustRightInd w:val="0"/>
              <w:spacing w:after="0" w:line="240" w:lineRule="auto"/>
              <w:textAlignment w:val="baseline"/>
              <w:rPr>
                <w:rFonts w:cstheme="minorHAnsi"/>
                <w:color w:val="000000"/>
              </w:rPr>
            </w:pPr>
            <w:r w:rsidRPr="00733092">
              <w:rPr>
                <w:rFonts w:cstheme="minorHAnsi"/>
                <w:color w:val="000000"/>
              </w:rPr>
              <w:t>1.</w:t>
            </w:r>
          </w:p>
        </w:tc>
        <w:tc>
          <w:tcPr>
            <w:tcW w:w="7030"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color w:val="000000"/>
                <w:sz w:val="21"/>
                <w:szCs w:val="21"/>
                <w:lang w:val="lt-LT"/>
              </w:rPr>
            </w:pPr>
          </w:p>
        </w:tc>
        <w:tc>
          <w:tcPr>
            <w:tcW w:w="2239"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b/>
                <w:color w:val="000000"/>
                <w:sz w:val="21"/>
                <w:szCs w:val="21"/>
                <w:lang w:val="lt-LT"/>
              </w:rPr>
            </w:pPr>
          </w:p>
        </w:tc>
      </w:tr>
      <w:tr w:rsidR="003E437F" w:rsidRPr="00733092" w:rsidTr="00B007B9">
        <w:trPr>
          <w:trHeight w:val="198"/>
        </w:trPr>
        <w:tc>
          <w:tcPr>
            <w:tcW w:w="654" w:type="dxa"/>
            <w:vAlign w:val="center"/>
          </w:tcPr>
          <w:p w:rsidR="003E437F" w:rsidRPr="00733092" w:rsidRDefault="003E437F" w:rsidP="009352F2">
            <w:pPr>
              <w:widowControl w:val="0"/>
              <w:overflowPunct w:val="0"/>
              <w:autoSpaceDE w:val="0"/>
              <w:autoSpaceDN w:val="0"/>
              <w:adjustRightInd w:val="0"/>
              <w:spacing w:after="0" w:line="240" w:lineRule="auto"/>
              <w:textAlignment w:val="baseline"/>
              <w:rPr>
                <w:rFonts w:cstheme="minorHAnsi"/>
                <w:color w:val="000000"/>
              </w:rPr>
            </w:pPr>
            <w:r w:rsidRPr="00733092">
              <w:rPr>
                <w:rFonts w:cstheme="minorHAnsi"/>
                <w:color w:val="000000"/>
              </w:rPr>
              <w:t>...</w:t>
            </w:r>
          </w:p>
        </w:tc>
        <w:tc>
          <w:tcPr>
            <w:tcW w:w="7030"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b/>
                <w:color w:val="000000"/>
                <w:sz w:val="21"/>
                <w:szCs w:val="21"/>
                <w:lang w:val="lt-LT"/>
              </w:rPr>
            </w:pPr>
          </w:p>
        </w:tc>
        <w:tc>
          <w:tcPr>
            <w:tcW w:w="2239"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b/>
                <w:color w:val="000000"/>
                <w:sz w:val="21"/>
                <w:szCs w:val="21"/>
                <w:lang w:val="lt-LT"/>
              </w:rPr>
            </w:pPr>
          </w:p>
        </w:tc>
      </w:tr>
    </w:tbl>
    <w:p w:rsidR="003E437F" w:rsidRPr="00733092" w:rsidRDefault="003E437F" w:rsidP="003E437F">
      <w:pPr>
        <w:pStyle w:val="Sraopastraipa"/>
        <w:autoSpaceDE w:val="0"/>
        <w:autoSpaceDN w:val="0"/>
        <w:adjustRightInd w:val="0"/>
        <w:spacing w:after="0" w:line="240" w:lineRule="auto"/>
        <w:ind w:left="0"/>
        <w:contextualSpacing w:val="0"/>
        <w:jc w:val="center"/>
        <w:rPr>
          <w:rFonts w:cstheme="minorHAnsi"/>
          <w:b/>
          <w:bCs/>
          <w:color w:val="000000"/>
        </w:rPr>
      </w:pPr>
    </w:p>
    <w:p w:rsidR="003E437F" w:rsidRPr="00733092" w:rsidRDefault="003E437F" w:rsidP="003E437F">
      <w:pPr>
        <w:pStyle w:val="Sraopastraipa"/>
        <w:autoSpaceDE w:val="0"/>
        <w:autoSpaceDN w:val="0"/>
        <w:adjustRightInd w:val="0"/>
        <w:spacing w:after="0" w:line="240" w:lineRule="auto"/>
        <w:ind w:left="2405"/>
        <w:contextualSpacing w:val="0"/>
        <w:rPr>
          <w:rFonts w:cstheme="minorHAnsi"/>
          <w:b/>
          <w:bCs/>
          <w:color w:val="000000"/>
        </w:rPr>
      </w:pPr>
      <w:r w:rsidRPr="00733092">
        <w:rPr>
          <w:rFonts w:cstheme="minorHAnsi"/>
          <w:b/>
          <w:bCs/>
          <w:color w:val="000000"/>
        </w:rPr>
        <w:t>6.  KONFIDENCIALI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9201"/>
      </w:tblGrid>
      <w:tr w:rsidR="003E437F" w:rsidRPr="00733092" w:rsidTr="00B007B9">
        <w:tc>
          <w:tcPr>
            <w:tcW w:w="654" w:type="dxa"/>
            <w:shd w:val="clear" w:color="auto" w:fill="DAEEF3"/>
            <w:vAlign w:val="center"/>
          </w:tcPr>
          <w:p w:rsidR="003E437F" w:rsidRPr="00733092" w:rsidRDefault="003E437F" w:rsidP="004833A6">
            <w:pPr>
              <w:widowControl w:val="0"/>
              <w:overflowPunct w:val="0"/>
              <w:autoSpaceDE w:val="0"/>
              <w:autoSpaceDN w:val="0"/>
              <w:adjustRightInd w:val="0"/>
              <w:spacing w:after="0" w:line="240" w:lineRule="auto"/>
              <w:textAlignment w:val="baseline"/>
              <w:rPr>
                <w:rFonts w:cstheme="minorHAnsi"/>
                <w:b/>
                <w:bCs/>
                <w:color w:val="000000"/>
              </w:rPr>
            </w:pPr>
            <w:r w:rsidRPr="00733092">
              <w:rPr>
                <w:rFonts w:cstheme="minorHAnsi"/>
                <w:b/>
                <w:bCs/>
                <w:color w:val="000000"/>
              </w:rPr>
              <w:t>Eil. Nr.</w:t>
            </w:r>
          </w:p>
        </w:tc>
        <w:tc>
          <w:tcPr>
            <w:tcW w:w="9269" w:type="dxa"/>
            <w:shd w:val="clear" w:color="auto" w:fill="DAEEF3"/>
            <w:vAlign w:val="center"/>
          </w:tcPr>
          <w:p w:rsidR="003E437F" w:rsidRPr="00733092" w:rsidRDefault="003E437F" w:rsidP="00FF54B6">
            <w:pPr>
              <w:widowControl w:val="0"/>
              <w:overflowPunct w:val="0"/>
              <w:autoSpaceDE w:val="0"/>
              <w:autoSpaceDN w:val="0"/>
              <w:adjustRightInd w:val="0"/>
              <w:spacing w:after="0" w:line="240" w:lineRule="auto"/>
              <w:textAlignment w:val="baseline"/>
              <w:rPr>
                <w:rFonts w:cstheme="minorHAnsi"/>
                <w:b/>
                <w:color w:val="000000"/>
              </w:rPr>
            </w:pPr>
            <w:r w:rsidRPr="00733092">
              <w:rPr>
                <w:rFonts w:cstheme="minorHAnsi"/>
                <w:b/>
                <w:color w:val="000000"/>
              </w:rPr>
              <w:t>Pateikto dokumento pavadinimas</w:t>
            </w:r>
          </w:p>
        </w:tc>
      </w:tr>
      <w:tr w:rsidR="003E437F" w:rsidRPr="00733092" w:rsidTr="00B007B9">
        <w:trPr>
          <w:trHeight w:val="209"/>
        </w:trPr>
        <w:tc>
          <w:tcPr>
            <w:tcW w:w="654" w:type="dxa"/>
            <w:vAlign w:val="center"/>
          </w:tcPr>
          <w:p w:rsidR="003E437F" w:rsidRPr="00733092" w:rsidRDefault="003E437F" w:rsidP="009352F2">
            <w:pPr>
              <w:widowControl w:val="0"/>
              <w:overflowPunct w:val="0"/>
              <w:autoSpaceDE w:val="0"/>
              <w:autoSpaceDN w:val="0"/>
              <w:adjustRightInd w:val="0"/>
              <w:spacing w:after="0" w:line="240" w:lineRule="auto"/>
              <w:textAlignment w:val="baseline"/>
              <w:rPr>
                <w:rFonts w:cstheme="minorHAnsi"/>
                <w:color w:val="000000"/>
              </w:rPr>
            </w:pPr>
            <w:r w:rsidRPr="00733092">
              <w:rPr>
                <w:rFonts w:cstheme="minorHAnsi"/>
                <w:color w:val="000000"/>
              </w:rPr>
              <w:t>1.</w:t>
            </w:r>
          </w:p>
        </w:tc>
        <w:tc>
          <w:tcPr>
            <w:tcW w:w="9269"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b/>
                <w:color w:val="000000"/>
                <w:sz w:val="21"/>
                <w:szCs w:val="21"/>
                <w:lang w:val="lt-LT"/>
              </w:rPr>
            </w:pPr>
          </w:p>
        </w:tc>
      </w:tr>
      <w:tr w:rsidR="003E437F" w:rsidRPr="00733092" w:rsidTr="00B007B9">
        <w:tc>
          <w:tcPr>
            <w:tcW w:w="654" w:type="dxa"/>
            <w:vAlign w:val="center"/>
          </w:tcPr>
          <w:p w:rsidR="003E437F" w:rsidRPr="00733092" w:rsidRDefault="003E437F" w:rsidP="009352F2">
            <w:pPr>
              <w:widowControl w:val="0"/>
              <w:overflowPunct w:val="0"/>
              <w:autoSpaceDE w:val="0"/>
              <w:autoSpaceDN w:val="0"/>
              <w:adjustRightInd w:val="0"/>
              <w:spacing w:after="0" w:line="240" w:lineRule="auto"/>
              <w:textAlignment w:val="baseline"/>
              <w:rPr>
                <w:rFonts w:cstheme="minorHAnsi"/>
                <w:color w:val="000000"/>
              </w:rPr>
            </w:pPr>
            <w:r w:rsidRPr="00733092">
              <w:rPr>
                <w:rFonts w:cstheme="minorHAnsi"/>
                <w:color w:val="000000"/>
              </w:rPr>
              <w:t>...</w:t>
            </w:r>
          </w:p>
        </w:tc>
        <w:tc>
          <w:tcPr>
            <w:tcW w:w="9269"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b/>
                <w:color w:val="000000"/>
                <w:sz w:val="21"/>
                <w:szCs w:val="21"/>
                <w:lang w:val="lt-LT"/>
              </w:rPr>
            </w:pPr>
          </w:p>
        </w:tc>
      </w:tr>
    </w:tbl>
    <w:p w:rsidR="003E437F" w:rsidRPr="00733092" w:rsidRDefault="003E437F" w:rsidP="00B007B9">
      <w:pPr>
        <w:pStyle w:val="Pagrindinistekstas"/>
        <w:spacing w:after="0" w:line="240" w:lineRule="auto"/>
        <w:ind w:firstLine="0"/>
        <w:jc w:val="both"/>
        <w:rPr>
          <w:rFonts w:cstheme="minorHAnsi"/>
          <w:color w:val="000000" w:themeColor="text1"/>
          <w:szCs w:val="21"/>
        </w:rPr>
      </w:pPr>
      <w:r w:rsidRPr="00733092">
        <w:rPr>
          <w:rFonts w:cstheme="minorHAnsi"/>
          <w:color w:val="000000" w:themeColor="text1"/>
          <w:szCs w:val="21"/>
        </w:rPr>
        <w:t>Pastabos:</w:t>
      </w:r>
    </w:p>
    <w:p w:rsidR="003E437F" w:rsidRPr="00733092" w:rsidRDefault="003E437F" w:rsidP="00B007B9">
      <w:pPr>
        <w:pStyle w:val="Pagrindinistekstas"/>
        <w:spacing w:after="0" w:line="240" w:lineRule="auto"/>
        <w:ind w:firstLine="0"/>
        <w:jc w:val="both"/>
        <w:rPr>
          <w:rFonts w:cstheme="minorHAnsi"/>
          <w:color w:val="000000" w:themeColor="text1"/>
          <w:szCs w:val="21"/>
        </w:rPr>
      </w:pPr>
      <w:r w:rsidRPr="00733092">
        <w:rPr>
          <w:rFonts w:cstheme="minorHAnsi"/>
          <w:color w:val="000000" w:themeColor="text1"/>
          <w:szCs w:val="21"/>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733092">
        <w:rPr>
          <w:rFonts w:cstheme="minorHAnsi"/>
          <w:i/>
          <w:color w:val="000000" w:themeColor="text1"/>
          <w:szCs w:val="21"/>
        </w:rPr>
        <w:t>https://www.vpt.lrv.lt/)</w:t>
      </w:r>
      <w:r w:rsidRPr="00733092">
        <w:rPr>
          <w:rFonts w:eastAsia="Calibri" w:cstheme="minorHAnsi"/>
          <w:i/>
          <w:szCs w:val="21"/>
        </w:rPr>
        <w:t>.</w:t>
      </w:r>
    </w:p>
    <w:p w:rsidR="003E437F" w:rsidRPr="00733092" w:rsidRDefault="003E437F" w:rsidP="00B007B9">
      <w:pPr>
        <w:pStyle w:val="Pagrindinistekstas"/>
        <w:spacing w:after="0" w:line="240" w:lineRule="auto"/>
        <w:ind w:firstLine="0"/>
        <w:jc w:val="both"/>
        <w:rPr>
          <w:rFonts w:cstheme="minorHAnsi"/>
          <w:color w:val="000000" w:themeColor="text1"/>
          <w:szCs w:val="21"/>
        </w:rPr>
      </w:pPr>
      <w:r w:rsidRPr="00733092">
        <w:rPr>
          <w:rFonts w:cstheme="minorHAnsi"/>
          <w:color w:val="000000" w:themeColor="text1"/>
          <w:szCs w:val="21"/>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3E437F" w:rsidRPr="00733092" w:rsidRDefault="003E437F" w:rsidP="00B007B9">
      <w:pPr>
        <w:pStyle w:val="Pagrindinistekstas"/>
        <w:spacing w:after="0" w:line="240" w:lineRule="auto"/>
        <w:ind w:firstLine="0"/>
        <w:jc w:val="both"/>
        <w:rPr>
          <w:rFonts w:cstheme="minorHAnsi"/>
          <w:color w:val="000000" w:themeColor="text1"/>
          <w:szCs w:val="21"/>
        </w:rPr>
      </w:pPr>
      <w:r w:rsidRPr="00733092">
        <w:rPr>
          <w:rFonts w:cstheme="minorHAnsi"/>
          <w:color w:val="000000" w:themeColor="text1"/>
          <w:szCs w:val="21"/>
        </w:rPr>
        <w:t>3. Jei dalyvis šios lentelės neužpildo, Perkančioji organizacija laiko, kad jo pateiktame pasiūlyme nėra konfidencialios informacijos.</w:t>
      </w:r>
    </w:p>
    <w:p w:rsidR="003E437F" w:rsidRPr="00733092" w:rsidRDefault="003E437F" w:rsidP="003E437F">
      <w:pPr>
        <w:spacing w:after="0" w:line="240" w:lineRule="auto"/>
        <w:rPr>
          <w:rFonts w:cstheme="minorHAnsi"/>
          <w:color w:val="000000"/>
        </w:rPr>
      </w:pPr>
    </w:p>
    <w:p w:rsidR="003E437F" w:rsidRPr="00733092" w:rsidRDefault="003E437F" w:rsidP="00B007B9">
      <w:pPr>
        <w:tabs>
          <w:tab w:val="left" w:pos="284"/>
          <w:tab w:val="left" w:pos="851"/>
        </w:tabs>
        <w:suppressAutoHyphens/>
        <w:spacing w:after="0" w:line="240" w:lineRule="auto"/>
        <w:jc w:val="both"/>
        <w:rPr>
          <w:rFonts w:cstheme="minorHAnsi"/>
        </w:rPr>
      </w:pPr>
      <w:r w:rsidRPr="00733092">
        <w:rPr>
          <w:rFonts w:cstheme="minorHAnsi"/>
          <w:b/>
          <w:bCs/>
        </w:rPr>
        <w:t>Pasirašydami šį pasiūlymą, tvirtiname, kad:</w:t>
      </w:r>
    </w:p>
    <w:p w:rsidR="003E437F" w:rsidRPr="00733092" w:rsidRDefault="003E437F" w:rsidP="00B007B9">
      <w:pPr>
        <w:pStyle w:val="Sraopastraipa"/>
        <w:numPr>
          <w:ilvl w:val="0"/>
          <w:numId w:val="2"/>
        </w:numPr>
        <w:tabs>
          <w:tab w:val="left" w:pos="284"/>
          <w:tab w:val="left" w:pos="851"/>
        </w:tabs>
        <w:suppressAutoHyphens/>
        <w:spacing w:after="0" w:line="240" w:lineRule="auto"/>
        <w:ind w:left="0" w:firstLine="0"/>
        <w:contextualSpacing w:val="0"/>
        <w:jc w:val="both"/>
        <w:rPr>
          <w:rFonts w:cstheme="minorHAnsi"/>
        </w:rPr>
      </w:pPr>
      <w:r w:rsidRPr="00733092">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3E437F" w:rsidRPr="00733092" w:rsidRDefault="003E437F" w:rsidP="00B007B9">
      <w:pPr>
        <w:pStyle w:val="Sraopastraipa"/>
        <w:numPr>
          <w:ilvl w:val="0"/>
          <w:numId w:val="2"/>
        </w:numPr>
        <w:tabs>
          <w:tab w:val="left" w:pos="284"/>
          <w:tab w:val="left" w:pos="851"/>
        </w:tabs>
        <w:suppressAutoHyphens/>
        <w:spacing w:after="0" w:line="240" w:lineRule="auto"/>
        <w:ind w:left="0" w:firstLine="0"/>
        <w:contextualSpacing w:val="0"/>
        <w:jc w:val="both"/>
        <w:rPr>
          <w:rFonts w:cstheme="minorHAnsi"/>
        </w:rPr>
      </w:pPr>
      <w:r w:rsidRPr="00733092">
        <w:rPr>
          <w:rFonts w:cstheme="minorHAnsi"/>
        </w:rPr>
        <w:t>sutinkame su pirkimo dokumentuose nustatytomis sąlygomis ir procedūromis;</w:t>
      </w:r>
    </w:p>
    <w:p w:rsidR="003E437F" w:rsidRPr="00733092" w:rsidRDefault="003E437F" w:rsidP="00B007B9">
      <w:pPr>
        <w:pStyle w:val="Sraopastraipa"/>
        <w:numPr>
          <w:ilvl w:val="0"/>
          <w:numId w:val="2"/>
        </w:numPr>
        <w:tabs>
          <w:tab w:val="left" w:pos="284"/>
          <w:tab w:val="left" w:pos="851"/>
        </w:tabs>
        <w:suppressAutoHyphens/>
        <w:spacing w:after="0" w:line="240" w:lineRule="auto"/>
        <w:ind w:left="0" w:firstLine="0"/>
        <w:contextualSpacing w:val="0"/>
        <w:jc w:val="both"/>
        <w:rPr>
          <w:rFonts w:cstheme="minorHAnsi"/>
        </w:rPr>
      </w:pPr>
      <w:r w:rsidRPr="00733092">
        <w:rPr>
          <w:rFonts w:eastAsia="Calibri" w:cstheme="minorHAnsi"/>
        </w:rPr>
        <w:t>pasiūlymo dokumentuose pateikti duomenys ir informacija yra teisinga ir apima viską, ko reikia tinkamam sutarties įvykdymui;</w:t>
      </w:r>
    </w:p>
    <w:p w:rsidR="003E437F" w:rsidRPr="00733092" w:rsidRDefault="003E437F" w:rsidP="00B007B9">
      <w:pPr>
        <w:pStyle w:val="Sraopastraipa"/>
        <w:numPr>
          <w:ilvl w:val="0"/>
          <w:numId w:val="2"/>
        </w:numPr>
        <w:tabs>
          <w:tab w:val="left" w:pos="284"/>
          <w:tab w:val="left" w:pos="851"/>
        </w:tabs>
        <w:suppressAutoHyphens/>
        <w:spacing w:after="0" w:line="240" w:lineRule="auto"/>
        <w:ind w:left="0" w:firstLine="0"/>
        <w:contextualSpacing w:val="0"/>
        <w:jc w:val="both"/>
        <w:rPr>
          <w:rFonts w:cstheme="minorHAnsi"/>
        </w:rPr>
      </w:pPr>
      <w:r w:rsidRPr="00733092">
        <w:rPr>
          <w:rFonts w:cstheme="minorHAnsi"/>
        </w:rPr>
        <w:t>jeigu kvalifikacija dėl teisės verstis atitinkama veikla nebuvo tikrinama arba tikrinama ne visa apimtimi, įsipareigojame Perkančiajai organizacijai, kad pirkimo sutartį vykdys tik tokią teisę turintys asmenys;</w:t>
      </w:r>
    </w:p>
    <w:p w:rsidR="003E437F" w:rsidRPr="00733092" w:rsidRDefault="003E437F" w:rsidP="00B007B9">
      <w:pPr>
        <w:pStyle w:val="Sraopastraipa"/>
        <w:numPr>
          <w:ilvl w:val="0"/>
          <w:numId w:val="2"/>
        </w:numPr>
        <w:tabs>
          <w:tab w:val="left" w:pos="284"/>
          <w:tab w:val="left" w:pos="851"/>
        </w:tabs>
        <w:suppressAutoHyphens/>
        <w:spacing w:after="0" w:line="240" w:lineRule="auto"/>
        <w:ind w:left="0" w:firstLine="0"/>
        <w:contextualSpacing w:val="0"/>
        <w:jc w:val="both"/>
        <w:rPr>
          <w:rFonts w:cstheme="minorHAnsi"/>
        </w:rPr>
      </w:pPr>
      <w:r w:rsidRPr="00733092">
        <w:rPr>
          <w:rFonts w:cstheme="minorHAnsi"/>
        </w:rPr>
        <w:t>pasiūlymas galioja iki Specialiosiose pirkimo sąlygose nurodyto termino pabaigos;</w:t>
      </w:r>
    </w:p>
    <w:p w:rsidR="003E437F" w:rsidRPr="00733092" w:rsidRDefault="003E437F" w:rsidP="00B007B9">
      <w:pPr>
        <w:tabs>
          <w:tab w:val="left" w:pos="284"/>
          <w:tab w:val="left" w:pos="851"/>
        </w:tabs>
        <w:suppressAutoHyphens/>
        <w:spacing w:after="0" w:line="240" w:lineRule="auto"/>
        <w:jc w:val="both"/>
        <w:rPr>
          <w:rFonts w:cstheme="minorHAnsi"/>
        </w:rPr>
      </w:pPr>
    </w:p>
    <w:p w:rsidR="003E437F" w:rsidRPr="00733092" w:rsidRDefault="003E437F" w:rsidP="003E437F">
      <w:pPr>
        <w:suppressAutoHyphens/>
        <w:spacing w:after="0" w:line="240" w:lineRule="auto"/>
        <w:rPr>
          <w:rFonts w:cstheme="minorHAnsi"/>
        </w:rPr>
      </w:pPr>
    </w:p>
    <w:p w:rsidR="003E437F" w:rsidRPr="00733092" w:rsidRDefault="003E437F" w:rsidP="003E437F">
      <w:pPr>
        <w:suppressAutoHyphens/>
        <w:spacing w:after="0" w:line="240" w:lineRule="auto"/>
        <w:rPr>
          <w:rFonts w:cstheme="minorHAnsi"/>
        </w:rPr>
      </w:pPr>
    </w:p>
    <w:p w:rsidR="003E437F" w:rsidRPr="00733092" w:rsidRDefault="003E437F" w:rsidP="00B007B9">
      <w:pPr>
        <w:tabs>
          <w:tab w:val="left" w:pos="1296"/>
          <w:tab w:val="left" w:pos="2592"/>
          <w:tab w:val="left" w:pos="3888"/>
          <w:tab w:val="left" w:pos="5184"/>
          <w:tab w:val="left" w:pos="6480"/>
          <w:tab w:val="left" w:pos="7875"/>
        </w:tabs>
        <w:suppressAutoHyphens/>
        <w:spacing w:after="0" w:line="240" w:lineRule="auto"/>
        <w:ind w:right="-2"/>
        <w:rPr>
          <w:rFonts w:cstheme="minorHAnsi"/>
        </w:rPr>
      </w:pPr>
      <w:bookmarkStart w:id="6" w:name="_Hlk63157251"/>
      <w:r w:rsidRPr="00733092">
        <w:rPr>
          <w:rFonts w:cstheme="minorHAnsi"/>
        </w:rPr>
        <w:t>_________________________________</w:t>
      </w:r>
      <w:r w:rsidR="00B007B9">
        <w:rPr>
          <w:rFonts w:cstheme="minorHAnsi"/>
        </w:rPr>
        <w:t xml:space="preserve">                       </w:t>
      </w:r>
      <w:r w:rsidRPr="00733092">
        <w:rPr>
          <w:rFonts w:cstheme="minorHAnsi"/>
        </w:rPr>
        <w:t>__________________</w:t>
      </w:r>
      <w:r w:rsidRPr="00733092">
        <w:rPr>
          <w:rFonts w:cstheme="minorHAnsi"/>
        </w:rPr>
        <w:tab/>
        <w:t xml:space="preserve">     </w:t>
      </w:r>
      <w:r w:rsidR="00B007B9">
        <w:rPr>
          <w:rFonts w:cstheme="minorHAnsi"/>
        </w:rPr>
        <w:t xml:space="preserve">                     </w:t>
      </w:r>
      <w:r w:rsidR="00B007B9" w:rsidRPr="00733092">
        <w:rPr>
          <w:rFonts w:cstheme="minorHAnsi"/>
        </w:rPr>
        <w:t>__________________</w:t>
      </w:r>
    </w:p>
    <w:p w:rsidR="003E437F" w:rsidRPr="00733092" w:rsidRDefault="003E437F" w:rsidP="003E437F">
      <w:pPr>
        <w:suppressAutoHyphens/>
        <w:spacing w:after="0" w:line="240" w:lineRule="auto"/>
        <w:rPr>
          <w:rFonts w:cstheme="minorHAnsi"/>
          <w:i/>
        </w:rPr>
      </w:pPr>
      <w:r w:rsidRPr="00733092">
        <w:rPr>
          <w:rFonts w:cstheme="minorHAnsi"/>
          <w:i/>
        </w:rPr>
        <w:t>Dalyvio  arba jo  įgalioto asmens pareigos</w:t>
      </w:r>
      <w:r w:rsidRPr="00733092">
        <w:rPr>
          <w:rFonts w:cstheme="minorHAnsi"/>
          <w:i/>
        </w:rPr>
        <w:tab/>
      </w:r>
      <w:r w:rsidR="00B007B9">
        <w:rPr>
          <w:rFonts w:cstheme="minorHAnsi"/>
          <w:i/>
        </w:rPr>
        <w:t xml:space="preserve">                          parašas</w:t>
      </w:r>
      <w:r w:rsidR="00B007B9">
        <w:rPr>
          <w:rFonts w:cstheme="minorHAnsi"/>
          <w:i/>
        </w:rPr>
        <w:tab/>
      </w:r>
      <w:r w:rsidR="00B007B9">
        <w:rPr>
          <w:rFonts w:cstheme="minorHAnsi"/>
          <w:i/>
        </w:rPr>
        <w:tab/>
      </w:r>
      <w:r w:rsidRPr="00733092">
        <w:rPr>
          <w:rFonts w:cstheme="minorHAnsi"/>
          <w:i/>
        </w:rPr>
        <w:t xml:space="preserve">   vardas ir pavardė</w:t>
      </w:r>
      <w:r w:rsidRPr="00733092">
        <w:rPr>
          <w:rFonts w:cstheme="minorHAnsi"/>
          <w:i/>
        </w:rPr>
        <w:tab/>
      </w:r>
      <w:r w:rsidRPr="00733092">
        <w:rPr>
          <w:rFonts w:cstheme="minorHAnsi"/>
          <w:i/>
        </w:rPr>
        <w:tab/>
      </w:r>
      <w:r w:rsidRPr="00733092">
        <w:rPr>
          <w:rFonts w:cstheme="minorHAnsi"/>
          <w:i/>
        </w:rPr>
        <w:tab/>
      </w:r>
      <w:r w:rsidRPr="00733092">
        <w:rPr>
          <w:rFonts w:cstheme="minorHAnsi"/>
          <w:i/>
        </w:rPr>
        <w:tab/>
      </w:r>
    </w:p>
    <w:bookmarkEnd w:id="6"/>
    <w:p w:rsidR="000A3C1D" w:rsidRPr="00705A60" w:rsidRDefault="000A3C1D" w:rsidP="000A3C1D">
      <w:pPr>
        <w:spacing w:after="120" w:line="20" w:lineRule="atLeast"/>
        <w:contextualSpacing/>
        <w:rPr>
          <w:rFonts w:cstheme="minorHAnsi"/>
        </w:rPr>
      </w:pPr>
    </w:p>
    <w:p w:rsidR="005C6909" w:rsidRDefault="005C6909" w:rsidP="006A6D7F">
      <w:pPr>
        <w:spacing w:after="120" w:line="240" w:lineRule="auto"/>
        <w:rPr>
          <w:rFonts w:cstheme="minorHAnsi"/>
          <w:i/>
        </w:rPr>
      </w:pPr>
    </w:p>
    <w:sectPr w:rsidR="005C6909" w:rsidSect="00C65853">
      <w:pgSz w:w="12240" w:h="15840"/>
      <w:pgMar w:top="567" w:right="567" w:bottom="567"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7F"/>
    <w:rsid w:val="00001B24"/>
    <w:rsid w:val="00011EB4"/>
    <w:rsid w:val="00013EAA"/>
    <w:rsid w:val="00051301"/>
    <w:rsid w:val="00052578"/>
    <w:rsid w:val="00061173"/>
    <w:rsid w:val="0006177A"/>
    <w:rsid w:val="00095126"/>
    <w:rsid w:val="000A3C1D"/>
    <w:rsid w:val="000B2D96"/>
    <w:rsid w:val="00105F14"/>
    <w:rsid w:val="00140AF9"/>
    <w:rsid w:val="001628A9"/>
    <w:rsid w:val="00164622"/>
    <w:rsid w:val="00167820"/>
    <w:rsid w:val="00181AFC"/>
    <w:rsid w:val="001A08A3"/>
    <w:rsid w:val="001A6609"/>
    <w:rsid w:val="001B445E"/>
    <w:rsid w:val="001B504A"/>
    <w:rsid w:val="001B7FA5"/>
    <w:rsid w:val="001C45B5"/>
    <w:rsid w:val="001D6B6B"/>
    <w:rsid w:val="00205F5A"/>
    <w:rsid w:val="00211BF7"/>
    <w:rsid w:val="002661E4"/>
    <w:rsid w:val="00272A3A"/>
    <w:rsid w:val="00274AEB"/>
    <w:rsid w:val="002B68E2"/>
    <w:rsid w:val="002C0FC2"/>
    <w:rsid w:val="002F0365"/>
    <w:rsid w:val="00304793"/>
    <w:rsid w:val="00313B3C"/>
    <w:rsid w:val="003324AB"/>
    <w:rsid w:val="00332F28"/>
    <w:rsid w:val="0034192C"/>
    <w:rsid w:val="00370A30"/>
    <w:rsid w:val="003964EB"/>
    <w:rsid w:val="003C0356"/>
    <w:rsid w:val="003C61FB"/>
    <w:rsid w:val="003E437F"/>
    <w:rsid w:val="003F4B41"/>
    <w:rsid w:val="004073FE"/>
    <w:rsid w:val="004179D7"/>
    <w:rsid w:val="00426570"/>
    <w:rsid w:val="00430E25"/>
    <w:rsid w:val="004566E4"/>
    <w:rsid w:val="004833A6"/>
    <w:rsid w:val="00491A2D"/>
    <w:rsid w:val="0049379F"/>
    <w:rsid w:val="00493CF6"/>
    <w:rsid w:val="00495840"/>
    <w:rsid w:val="004A494E"/>
    <w:rsid w:val="004D11A8"/>
    <w:rsid w:val="00500601"/>
    <w:rsid w:val="00525933"/>
    <w:rsid w:val="005267A8"/>
    <w:rsid w:val="0055792B"/>
    <w:rsid w:val="005757EC"/>
    <w:rsid w:val="005B1D69"/>
    <w:rsid w:val="005C6909"/>
    <w:rsid w:val="005E1150"/>
    <w:rsid w:val="00614249"/>
    <w:rsid w:val="0061745D"/>
    <w:rsid w:val="006278FE"/>
    <w:rsid w:val="0064565C"/>
    <w:rsid w:val="00657B48"/>
    <w:rsid w:val="00657CF9"/>
    <w:rsid w:val="006839CF"/>
    <w:rsid w:val="00686C0B"/>
    <w:rsid w:val="006922F5"/>
    <w:rsid w:val="006A6D7F"/>
    <w:rsid w:val="006E09E4"/>
    <w:rsid w:val="00736152"/>
    <w:rsid w:val="007439D9"/>
    <w:rsid w:val="0076541B"/>
    <w:rsid w:val="00771B5D"/>
    <w:rsid w:val="007947C6"/>
    <w:rsid w:val="007B6387"/>
    <w:rsid w:val="007D0B02"/>
    <w:rsid w:val="007E0E08"/>
    <w:rsid w:val="007E4024"/>
    <w:rsid w:val="007F2EDC"/>
    <w:rsid w:val="007F4BC0"/>
    <w:rsid w:val="00840AAE"/>
    <w:rsid w:val="00843963"/>
    <w:rsid w:val="00860B25"/>
    <w:rsid w:val="00891ABB"/>
    <w:rsid w:val="008A7878"/>
    <w:rsid w:val="008D152E"/>
    <w:rsid w:val="009039B7"/>
    <w:rsid w:val="00912AC5"/>
    <w:rsid w:val="00955BDB"/>
    <w:rsid w:val="009713B3"/>
    <w:rsid w:val="00971C89"/>
    <w:rsid w:val="00987B89"/>
    <w:rsid w:val="00A466A2"/>
    <w:rsid w:val="00A47837"/>
    <w:rsid w:val="00A47F62"/>
    <w:rsid w:val="00A6537B"/>
    <w:rsid w:val="00A66E1D"/>
    <w:rsid w:val="00A87682"/>
    <w:rsid w:val="00AC3BEF"/>
    <w:rsid w:val="00AF292F"/>
    <w:rsid w:val="00AF3315"/>
    <w:rsid w:val="00AF3DC7"/>
    <w:rsid w:val="00AF7257"/>
    <w:rsid w:val="00B007B9"/>
    <w:rsid w:val="00C4309F"/>
    <w:rsid w:val="00C54EAC"/>
    <w:rsid w:val="00C65853"/>
    <w:rsid w:val="00C91830"/>
    <w:rsid w:val="00CE5AFB"/>
    <w:rsid w:val="00CF2B15"/>
    <w:rsid w:val="00D17350"/>
    <w:rsid w:val="00D24617"/>
    <w:rsid w:val="00D52040"/>
    <w:rsid w:val="00D60757"/>
    <w:rsid w:val="00D64005"/>
    <w:rsid w:val="00DA3764"/>
    <w:rsid w:val="00DD3BE1"/>
    <w:rsid w:val="00DD7630"/>
    <w:rsid w:val="00DF32FD"/>
    <w:rsid w:val="00DF64AD"/>
    <w:rsid w:val="00DF6732"/>
    <w:rsid w:val="00DF70D1"/>
    <w:rsid w:val="00E323BC"/>
    <w:rsid w:val="00E818D2"/>
    <w:rsid w:val="00E865BE"/>
    <w:rsid w:val="00EA1864"/>
    <w:rsid w:val="00EA60AD"/>
    <w:rsid w:val="00EE6206"/>
    <w:rsid w:val="00EF7C5C"/>
    <w:rsid w:val="00F06D9F"/>
    <w:rsid w:val="00F10244"/>
    <w:rsid w:val="00F2323C"/>
    <w:rsid w:val="00FC2B2C"/>
    <w:rsid w:val="00FD0D06"/>
    <w:rsid w:val="00FF5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DEE4E-5765-4617-B94A-570D8697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20"/>
        <w:jc w:val="center"/>
      </w:pPr>
    </w:pPrDefault>
  </w:docDefaults>
  <w:latentStyles w:defLockedState="0" w:defUIPriority="99" w:defSemiHidden="0" w:defUnhideWhenUsed="0" w:defQFormat="0" w:count="371">
    <w:lsdException w:name="Normal" w:uiPriority="0" w:qFormat="1"/>
    <w:lsdException w:name="heading 1" w:locked="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37F"/>
    <w:pPr>
      <w:spacing w:after="160" w:line="276" w:lineRule="auto"/>
      <w:jc w:val="left"/>
    </w:pPr>
    <w:rPr>
      <w:rFonts w:eastAsiaTheme="minorEastAsia"/>
      <w:sz w:val="21"/>
      <w:szCs w:val="21"/>
      <w:lang w:eastAsia="lt-LT"/>
    </w:rPr>
  </w:style>
  <w:style w:type="paragraph" w:styleId="Antrat1">
    <w:name w:val="heading 1"/>
    <w:aliases w:val="Appendix"/>
    <w:basedOn w:val="prastasis"/>
    <w:next w:val="prastasis"/>
    <w:link w:val="Antrat1Diagrama"/>
    <w:qFormat/>
    <w:locked/>
    <w:rsid w:val="00AF3315"/>
    <w:pPr>
      <w:keepNext/>
      <w:ind w:firstLine="1247"/>
      <w:outlineLvl w:val="0"/>
    </w:pPr>
    <w:rPr>
      <w:rFonts w:eastAsiaTheme="majorEastAsia" w:cstheme="majorBidi"/>
    </w:rPr>
  </w:style>
  <w:style w:type="paragraph" w:styleId="Antrat2">
    <w:name w:val="heading 2"/>
    <w:aliases w:val="Title Header2,Heading 2 Char1,Heading 2 Char Char,Heading 2 Char,H2"/>
    <w:basedOn w:val="prastasis"/>
    <w:next w:val="prastasis"/>
    <w:link w:val="Antrat2Diagrama"/>
    <w:unhideWhenUsed/>
    <w:qFormat/>
    <w:rsid w:val="00AF33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qFormat/>
    <w:rsid w:val="00AF3315"/>
    <w:pPr>
      <w:keepNext/>
      <w:jc w:val="center"/>
      <w:outlineLvl w:val="2"/>
    </w:pPr>
    <w:rPr>
      <w:rFonts w:eastAsiaTheme="majorEastAsia" w:cstheme="majorBidi"/>
      <w:b/>
    </w:rPr>
  </w:style>
  <w:style w:type="paragraph" w:styleId="Antrat4">
    <w:name w:val="heading 4"/>
    <w:aliases w:val="Heading 4 Char Char Char Char,Sub-Clause Sub-paragraph, Sub-Clause Sub-paragraph"/>
    <w:basedOn w:val="prastasis"/>
    <w:next w:val="prastasis"/>
    <w:link w:val="Antrat4Diagrama"/>
    <w:unhideWhenUsed/>
    <w:qFormat/>
    <w:rsid w:val="00AF3315"/>
    <w:pPr>
      <w:keepNext/>
      <w:keepLines/>
      <w:spacing w:before="40"/>
      <w:outlineLvl w:val="3"/>
    </w:pPr>
    <w:rPr>
      <w:rFonts w:asciiTheme="majorHAnsi" w:eastAsiaTheme="majorEastAsia" w:hAnsiTheme="majorHAnsi" w:cstheme="majorBidi"/>
      <w:i/>
      <w:iCs/>
      <w:color w:val="365F91" w:themeColor="accent1" w:themeShade="BF"/>
      <w:szCs w:val="24"/>
    </w:rPr>
  </w:style>
  <w:style w:type="paragraph" w:styleId="Antrat5">
    <w:name w:val="heading 5"/>
    <w:basedOn w:val="prastasis"/>
    <w:next w:val="prastasis"/>
    <w:link w:val="Antrat5Diagrama"/>
    <w:unhideWhenUsed/>
    <w:qFormat/>
    <w:rsid w:val="00AF331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qFormat/>
    <w:rsid w:val="00AF3315"/>
    <w:pPr>
      <w:keepNext/>
      <w:tabs>
        <w:tab w:val="num" w:pos="1872"/>
      </w:tabs>
      <w:ind w:left="1872" w:hanging="1152"/>
      <w:outlineLvl w:val="5"/>
    </w:pPr>
    <w:rPr>
      <w:rFonts w:eastAsia="Times New Roman" w:cs="Times New Roman"/>
      <w:b/>
      <w:sz w:val="36"/>
    </w:rPr>
  </w:style>
  <w:style w:type="paragraph" w:styleId="Antrat7">
    <w:name w:val="heading 7"/>
    <w:basedOn w:val="prastasis"/>
    <w:next w:val="prastasis"/>
    <w:link w:val="Antrat7Diagrama"/>
    <w:qFormat/>
    <w:rsid w:val="00AF3315"/>
    <w:pPr>
      <w:keepNext/>
      <w:tabs>
        <w:tab w:val="num" w:pos="2016"/>
      </w:tabs>
      <w:ind w:left="2016" w:hanging="1296"/>
      <w:outlineLvl w:val="6"/>
    </w:pPr>
    <w:rPr>
      <w:rFonts w:eastAsia="Times New Roman" w:cs="Times New Roman"/>
      <w:sz w:val="48"/>
    </w:rPr>
  </w:style>
  <w:style w:type="paragraph" w:styleId="Antrat8">
    <w:name w:val="heading 8"/>
    <w:basedOn w:val="prastasis"/>
    <w:next w:val="prastasis"/>
    <w:link w:val="Antrat8Diagrama"/>
    <w:qFormat/>
    <w:rsid w:val="00AF3315"/>
    <w:pPr>
      <w:keepNext/>
      <w:tabs>
        <w:tab w:val="num" w:pos="2160"/>
      </w:tabs>
      <w:ind w:left="2160" w:hanging="1440"/>
      <w:outlineLvl w:val="7"/>
    </w:pPr>
    <w:rPr>
      <w:rFonts w:eastAsia="Times New Roman" w:cs="Times New Roman"/>
      <w:b/>
      <w:sz w:val="18"/>
    </w:rPr>
  </w:style>
  <w:style w:type="paragraph" w:styleId="Antrat9">
    <w:name w:val="heading 9"/>
    <w:basedOn w:val="prastasis"/>
    <w:next w:val="prastasis"/>
    <w:link w:val="Antrat9Diagrama"/>
    <w:qFormat/>
    <w:rsid w:val="00AF3315"/>
    <w:pPr>
      <w:keepNext/>
      <w:tabs>
        <w:tab w:val="num" w:pos="2304"/>
      </w:tabs>
      <w:ind w:left="2304" w:hanging="1584"/>
      <w:outlineLvl w:val="8"/>
    </w:pPr>
    <w:rPr>
      <w:rFonts w:eastAsia="Times New Roman" w:cs="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F3315"/>
    <w:pPr>
      <w:ind w:left="720"/>
      <w:contextualSpacing/>
    </w:pPr>
    <w:rPr>
      <w:rFonts w:cs="Calibri"/>
    </w:rPr>
  </w:style>
  <w:style w:type="character" w:styleId="Nerykinuoroda">
    <w:name w:val="Subtle Reference"/>
    <w:basedOn w:val="Numatytasispastraiposriftas"/>
    <w:uiPriority w:val="31"/>
    <w:qFormat/>
    <w:rsid w:val="00860B25"/>
    <w:rPr>
      <w:smallCaps/>
      <w:color w:val="C0504D" w:themeColor="accent2"/>
      <w:u w:val="single"/>
    </w:rPr>
  </w:style>
  <w:style w:type="character" w:customStyle="1" w:styleId="Antrat1Diagrama">
    <w:name w:val="Antraštė 1 Diagrama"/>
    <w:aliases w:val="Appendix Diagrama"/>
    <w:basedOn w:val="Numatytasispastraiposriftas"/>
    <w:link w:val="Antrat1"/>
    <w:rsid w:val="00AF3315"/>
    <w:rPr>
      <w:rFonts w:ascii="Times New Roman" w:eastAsiaTheme="majorEastAsia" w:hAnsi="Times New Roman" w:cstheme="majorBidi"/>
      <w:sz w:val="24"/>
      <w:szCs w:val="20"/>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AF3315"/>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AF3315"/>
    <w:rPr>
      <w:rFonts w:ascii="Times New Roman" w:eastAsiaTheme="majorEastAsia" w:hAnsi="Times New Roman" w:cstheme="majorBidi"/>
      <w:b/>
      <w:sz w:val="24"/>
      <w:szCs w:val="20"/>
    </w:rPr>
  </w:style>
  <w:style w:type="paragraph" w:customStyle="1" w:styleId="TableParagraph">
    <w:name w:val="Table Paragraph"/>
    <w:basedOn w:val="prastasis"/>
    <w:uiPriority w:val="1"/>
    <w:rsid w:val="002B68E2"/>
    <w:pPr>
      <w:widowControl w:val="0"/>
      <w:autoSpaceDE w:val="0"/>
      <w:autoSpaceDN w:val="0"/>
      <w:adjustRightInd w:val="0"/>
    </w:pPr>
  </w:style>
  <w:style w:type="character" w:styleId="Grietas">
    <w:name w:val="Strong"/>
    <w:qFormat/>
    <w:rsid w:val="00AF3315"/>
    <w:rPr>
      <w:rFonts w:cs="Times New Roman"/>
      <w:b/>
      <w:bCs/>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AF3315"/>
    <w:rPr>
      <w:rFonts w:asciiTheme="majorHAnsi" w:eastAsiaTheme="majorEastAsia" w:hAnsiTheme="majorHAnsi" w:cstheme="majorBidi"/>
      <w:i/>
      <w:iCs/>
      <w:color w:val="365F91" w:themeColor="accent1" w:themeShade="BF"/>
      <w:sz w:val="24"/>
      <w:szCs w:val="24"/>
    </w:rPr>
  </w:style>
  <w:style w:type="character" w:customStyle="1" w:styleId="Antrat5Diagrama">
    <w:name w:val="Antraštė 5 Diagrama"/>
    <w:basedOn w:val="Numatytasispastraiposriftas"/>
    <w:link w:val="Antrat5"/>
    <w:rsid w:val="00AF3315"/>
    <w:rPr>
      <w:rFonts w:asciiTheme="majorHAnsi" w:eastAsiaTheme="majorEastAsia" w:hAnsiTheme="majorHAnsi" w:cstheme="majorBidi"/>
      <w:color w:val="243F60" w:themeColor="accent1" w:themeShade="7F"/>
      <w:sz w:val="24"/>
      <w:szCs w:val="20"/>
    </w:rPr>
  </w:style>
  <w:style w:type="character" w:customStyle="1" w:styleId="Antrat6Diagrama">
    <w:name w:val="Antraštė 6 Diagrama"/>
    <w:basedOn w:val="Numatytasispastraiposriftas"/>
    <w:link w:val="Antrat6"/>
    <w:rsid w:val="00AF3315"/>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AF3315"/>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AF3315"/>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AF3315"/>
    <w:rPr>
      <w:rFonts w:ascii="Times New Roman" w:eastAsia="Times New Roman" w:hAnsi="Times New Roman" w:cs="Times New Roman"/>
      <w:sz w:val="40"/>
      <w:szCs w:val="20"/>
    </w:rPr>
  </w:style>
  <w:style w:type="paragraph" w:styleId="Pavadinimas">
    <w:name w:val="Title"/>
    <w:basedOn w:val="prastasis"/>
    <w:link w:val="PavadinimasDiagrama"/>
    <w:qFormat/>
    <w:rsid w:val="00AF3315"/>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rsid w:val="00AF3315"/>
    <w:rPr>
      <w:rFonts w:ascii="Times New Roman" w:eastAsia="Times New Roman" w:hAnsi="Times New Roman" w:cs="Times New Roman"/>
      <w:b/>
      <w:bCs/>
      <w:sz w:val="28"/>
      <w:szCs w:val="28"/>
      <w:lang w:eastAsia="hu-H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nhideWhenUsed/>
    <w:qFormat/>
    <w:rsid w:val="00AF3315"/>
    <w:pPr>
      <w:ind w:firstLine="567"/>
    </w:pPr>
    <w:rPr>
      <w:szCs w:val="2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AF3315"/>
    <w:rPr>
      <w:rFonts w:ascii="Times New Roman" w:hAnsi="Times New Roman"/>
      <w:sz w:val="24"/>
    </w:rPr>
  </w:style>
  <w:style w:type="paragraph" w:styleId="Betarp">
    <w:name w:val="No Spacing"/>
    <w:basedOn w:val="prastasis"/>
    <w:link w:val="BetarpDiagrama"/>
    <w:uiPriority w:val="1"/>
    <w:qFormat/>
    <w:rsid w:val="00AF3315"/>
    <w:rPr>
      <w:rFonts w:eastAsia="Times New Roman" w:cs="Times New Roman"/>
    </w:rPr>
  </w:style>
  <w:style w:type="character" w:customStyle="1" w:styleId="BetarpDiagrama">
    <w:name w:val="Be tarpų Diagrama"/>
    <w:basedOn w:val="Numatytasispastraiposriftas"/>
    <w:link w:val="Betarp"/>
    <w:uiPriority w:val="1"/>
    <w:rsid w:val="00AF3315"/>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F3315"/>
    <w:rPr>
      <w:rFonts w:ascii="Times New Roman" w:hAnsi="Times New Roman" w:cs="Calibri"/>
      <w:sz w:val="24"/>
      <w:szCs w:val="20"/>
    </w:rPr>
  </w:style>
  <w:style w:type="paragraph" w:customStyle="1" w:styleId="Antrat21">
    <w:name w:val="Antraštė 21"/>
    <w:basedOn w:val="prastasis"/>
    <w:qFormat/>
    <w:rsid w:val="00AF3315"/>
    <w:pPr>
      <w:spacing w:before="60" w:after="60"/>
      <w:jc w:val="center"/>
    </w:pPr>
    <w:rPr>
      <w:rFonts w:eastAsia="Times New Roman" w:cs="Times New Roman"/>
      <w:caps/>
      <w:sz w:val="22"/>
    </w:rPr>
  </w:style>
  <w:style w:type="paragraph" w:customStyle="1" w:styleId="Stilius1">
    <w:name w:val="Stilius1"/>
    <w:basedOn w:val="prastasis"/>
    <w:autoRedefine/>
    <w:qFormat/>
    <w:rsid w:val="00AF3315"/>
    <w:pPr>
      <w:spacing w:before="300"/>
    </w:pPr>
    <w:rPr>
      <w:rFonts w:eastAsia="Times New Roman" w:cs="Times New Roman"/>
      <w:b/>
      <w:szCs w:val="24"/>
    </w:rPr>
  </w:style>
  <w:style w:type="paragraph" w:customStyle="1" w:styleId="Stilius3">
    <w:name w:val="Stilius3"/>
    <w:basedOn w:val="prastasis"/>
    <w:qFormat/>
    <w:rsid w:val="00AF3315"/>
    <w:pPr>
      <w:spacing w:before="200"/>
    </w:pPr>
    <w:rPr>
      <w:rFonts w:eastAsia="Times New Roman" w:cs="Times New Roman"/>
      <w:sz w:val="22"/>
      <w:szCs w:val="22"/>
    </w:rPr>
  </w:style>
  <w:style w:type="paragraph" w:customStyle="1" w:styleId="Sraopastraipa2">
    <w:name w:val="Sąrašo pastraipa2"/>
    <w:basedOn w:val="prastasis"/>
    <w:qFormat/>
    <w:rsid w:val="00AF3315"/>
    <w:pPr>
      <w:ind w:left="720"/>
      <w:contextualSpacing/>
    </w:pPr>
    <w:rPr>
      <w:rFonts w:ascii="Calibri" w:eastAsia="Times New Roman" w:hAnsi="Calibri" w:cs="Times New Roman"/>
      <w:sz w:val="22"/>
      <w:szCs w:val="22"/>
    </w:rPr>
  </w:style>
  <w:style w:type="paragraph" w:customStyle="1" w:styleId="Stilius2">
    <w:name w:val="Stilius2"/>
    <w:basedOn w:val="prastasis"/>
    <w:qFormat/>
    <w:rsid w:val="00AF3315"/>
    <w:rPr>
      <w:rFonts w:ascii="Calibri" w:eastAsia="Times New Roman" w:hAnsi="Calibri" w:cs="Times New Roman"/>
      <w:sz w:val="22"/>
      <w:szCs w:val="22"/>
    </w:rPr>
  </w:style>
  <w:style w:type="paragraph" w:customStyle="1" w:styleId="Stilius5">
    <w:name w:val="Stilius5"/>
    <w:basedOn w:val="Stilius2"/>
    <w:qFormat/>
    <w:rsid w:val="00AF3315"/>
    <w:pPr>
      <w:jc w:val="center"/>
    </w:pPr>
    <w:rPr>
      <w:rFonts w:ascii="Times New Roman" w:hAnsi="Times New Roman"/>
      <w:b/>
      <w:sz w:val="28"/>
      <w:szCs w:val="28"/>
    </w:rPr>
  </w:style>
  <w:style w:type="character" w:styleId="Hipersaitas">
    <w:name w:val="Hyperlink"/>
    <w:basedOn w:val="Numatytasispastraiposriftas"/>
    <w:uiPriority w:val="99"/>
    <w:unhideWhenUsed/>
    <w:rsid w:val="003E437F"/>
    <w:rPr>
      <w:strike w:val="0"/>
      <w:dstrike w:val="0"/>
      <w:color w:val="auto"/>
      <w:u w:val="none"/>
      <w:effect w:val="none"/>
    </w:rPr>
  </w:style>
  <w:style w:type="paragraph" w:styleId="Paantrat">
    <w:name w:val="Subtitle"/>
    <w:basedOn w:val="prastasis"/>
    <w:next w:val="prastasis"/>
    <w:link w:val="PaantratDiagrama"/>
    <w:uiPriority w:val="99"/>
    <w:qFormat/>
    <w:rsid w:val="003E437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3E437F"/>
    <w:rPr>
      <w:rFonts w:eastAsiaTheme="minorEastAsia"/>
      <w:caps/>
      <w:color w:val="404040" w:themeColor="text1" w:themeTint="BF"/>
      <w:spacing w:val="20"/>
      <w:sz w:val="28"/>
      <w:szCs w:val="28"/>
      <w:lang w:eastAsia="lt-LT"/>
    </w:rPr>
  </w:style>
  <w:style w:type="table" w:styleId="Lentelstinklelis">
    <w:name w:val="Table Grid"/>
    <w:basedOn w:val="prastojilentel"/>
    <w:rsid w:val="003E437F"/>
    <w:pPr>
      <w:spacing w:after="0"/>
      <w:jc w:val="left"/>
    </w:pPr>
    <w:rPr>
      <w:rFonts w:ascii="Times New Roman" w:eastAsiaTheme="minorEastAs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rsid w:val="003E437F"/>
    <w:pPr>
      <w:spacing w:after="0"/>
      <w:jc w:val="left"/>
    </w:pPr>
    <w:rPr>
      <w:rFonts w:ascii="Times New Roman" w:eastAsia="Times New Roman" w:hAnsi="Times New Roman" w:cs="Times New Roman"/>
      <w:sz w:val="24"/>
    </w:rPr>
  </w:style>
  <w:style w:type="paragraph" w:customStyle="1" w:styleId="Standard1">
    <w:name w:val="Standard1"/>
    <w:rsid w:val="003E437F"/>
    <w:pPr>
      <w:suppressAutoHyphens/>
      <w:autoSpaceDN w:val="0"/>
      <w:spacing w:after="0"/>
      <w:jc w:val="left"/>
      <w:textAlignment w:val="baseline"/>
    </w:pPr>
    <w:rPr>
      <w:rFonts w:ascii="Times New Roman" w:eastAsia="Times New Roman" w:hAnsi="Times New Roman" w:cs="Times New Roman"/>
      <w:kern w:val="3"/>
      <w:sz w:val="24"/>
      <w:szCs w:val="20"/>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D8EF6-88FB-46B3-9EC9-67A7705C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4314</Words>
  <Characters>2460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4</cp:revision>
  <dcterms:created xsi:type="dcterms:W3CDTF">2025-03-31T10:39:00Z</dcterms:created>
  <dcterms:modified xsi:type="dcterms:W3CDTF">2025-04-10T10:00:00Z</dcterms:modified>
</cp:coreProperties>
</file>