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577A7" w14:textId="77777777" w:rsidR="004D5E42" w:rsidRPr="00CB04F8" w:rsidRDefault="004D5E42" w:rsidP="264325F0">
      <w:pPr>
        <w:tabs>
          <w:tab w:val="left" w:pos="567"/>
        </w:tabs>
        <w:ind w:right="-465"/>
        <w:jc w:val="right"/>
        <w:rPr>
          <w:i/>
          <w:iCs/>
          <w:sz w:val="24"/>
          <w:szCs w:val="24"/>
          <w:lang w:val="lt-LT"/>
        </w:rPr>
      </w:pPr>
    </w:p>
    <w:p w14:paraId="0F784236" w14:textId="77777777" w:rsidR="00D71ECB" w:rsidRPr="00CB04F8" w:rsidRDefault="00D71ECB" w:rsidP="00D71ECB">
      <w:pPr>
        <w:jc w:val="center"/>
        <w:textAlignment w:val="baseline"/>
        <w:rPr>
          <w:sz w:val="24"/>
          <w:szCs w:val="24"/>
          <w:lang w:val="lt-LT" w:eastAsia="en-US"/>
        </w:rPr>
      </w:pPr>
      <w:r w:rsidRPr="264325F0">
        <w:rPr>
          <w:b/>
          <w:bCs/>
          <w:sz w:val="24"/>
          <w:szCs w:val="24"/>
          <w:lang w:val="lt-LT"/>
        </w:rPr>
        <w:t>PASLAUGŲ SUTARTIS</w:t>
      </w:r>
    </w:p>
    <w:p w14:paraId="1390C5CF" w14:textId="77777777" w:rsidR="00D71ECB" w:rsidRPr="00D42919" w:rsidRDefault="00D71ECB" w:rsidP="264325F0">
      <w:pPr>
        <w:jc w:val="center"/>
        <w:rPr>
          <w:b/>
          <w:bCs/>
          <w:color w:val="000000"/>
          <w:sz w:val="16"/>
          <w:szCs w:val="16"/>
          <w:lang w:val="lt-LT" w:eastAsia="en-US"/>
        </w:rPr>
      </w:pPr>
    </w:p>
    <w:p w14:paraId="34014A2A" w14:textId="4C859AC0" w:rsidR="00080C0A" w:rsidRPr="00CB04F8" w:rsidRDefault="006F4B46" w:rsidP="00752F34">
      <w:pPr>
        <w:pStyle w:val="Betarp"/>
        <w:jc w:val="center"/>
        <w:rPr>
          <w:sz w:val="24"/>
          <w:szCs w:val="24"/>
          <w:lang w:val="lt-LT"/>
        </w:rPr>
      </w:pPr>
      <w:r w:rsidRPr="09E2E31E">
        <w:rPr>
          <w:sz w:val="24"/>
          <w:szCs w:val="24"/>
          <w:lang w:val="lt-LT"/>
        </w:rPr>
        <w:t>20</w:t>
      </w:r>
      <w:r w:rsidR="005C09F1">
        <w:rPr>
          <w:sz w:val="24"/>
          <w:szCs w:val="24"/>
          <w:lang w:val="lt-LT"/>
        </w:rPr>
        <w:t xml:space="preserve">24 </w:t>
      </w:r>
      <w:r w:rsidR="00080C0A" w:rsidRPr="09E2E31E">
        <w:rPr>
          <w:sz w:val="24"/>
          <w:szCs w:val="24"/>
          <w:lang w:val="lt-LT"/>
        </w:rPr>
        <w:t>m</w:t>
      </w:r>
      <w:r w:rsidR="00BD51DA" w:rsidRPr="09E2E31E">
        <w:rPr>
          <w:sz w:val="24"/>
          <w:szCs w:val="24"/>
          <w:lang w:val="lt-LT"/>
        </w:rPr>
        <w:t xml:space="preserve">. </w:t>
      </w:r>
      <w:r w:rsidR="003D595F">
        <w:rPr>
          <w:sz w:val="24"/>
          <w:szCs w:val="24"/>
          <w:lang w:val="lt-LT"/>
        </w:rPr>
        <w:t>.....................</w:t>
      </w:r>
      <w:r w:rsidR="00624402">
        <w:rPr>
          <w:sz w:val="24"/>
          <w:szCs w:val="24"/>
          <w:lang w:val="lt-LT"/>
        </w:rPr>
        <w:t xml:space="preserve"> </w:t>
      </w:r>
      <w:r w:rsidR="00080C0A" w:rsidRPr="09E2E31E">
        <w:rPr>
          <w:sz w:val="24"/>
          <w:szCs w:val="24"/>
          <w:lang w:val="lt-LT"/>
        </w:rPr>
        <w:t xml:space="preserve"> d</w:t>
      </w:r>
      <w:r w:rsidR="00573225" w:rsidRPr="09E2E31E">
        <w:rPr>
          <w:sz w:val="24"/>
          <w:szCs w:val="24"/>
          <w:lang w:val="lt-LT"/>
        </w:rPr>
        <w:t>.</w:t>
      </w:r>
      <w:r w:rsidR="00D71ECB" w:rsidRPr="09E2E31E">
        <w:rPr>
          <w:sz w:val="24"/>
          <w:szCs w:val="24"/>
          <w:lang w:val="lt-LT"/>
        </w:rPr>
        <w:t xml:space="preserve"> Nr. </w:t>
      </w:r>
      <w:r w:rsidR="003D595F">
        <w:rPr>
          <w:sz w:val="24"/>
          <w:szCs w:val="24"/>
          <w:lang w:val="lt-LT"/>
        </w:rPr>
        <w:t>.............</w:t>
      </w:r>
      <w:r w:rsidR="00624402">
        <w:rPr>
          <w:caps/>
          <w:sz w:val="24"/>
          <w:szCs w:val="24"/>
          <w:lang w:val="lt-LT"/>
        </w:rPr>
        <w:t xml:space="preserve"> </w:t>
      </w:r>
    </w:p>
    <w:p w14:paraId="3086F2AE" w14:textId="77777777" w:rsidR="00752F34" w:rsidRPr="00CB04F8" w:rsidRDefault="00D71ECB" w:rsidP="00752F34">
      <w:pPr>
        <w:pStyle w:val="Betarp"/>
        <w:jc w:val="center"/>
        <w:rPr>
          <w:sz w:val="24"/>
          <w:szCs w:val="24"/>
          <w:lang w:val="lt-LT" w:eastAsia="en-US"/>
        </w:rPr>
      </w:pPr>
      <w:r w:rsidRPr="264325F0">
        <w:rPr>
          <w:sz w:val="24"/>
          <w:szCs w:val="24"/>
          <w:lang w:val="lt-LT" w:eastAsia="en-US"/>
        </w:rPr>
        <w:t>Kaunas</w:t>
      </w:r>
    </w:p>
    <w:p w14:paraId="4418CEFF" w14:textId="77777777" w:rsidR="005A0837" w:rsidRPr="00D42919" w:rsidRDefault="005A0837" w:rsidP="264325F0">
      <w:pPr>
        <w:pStyle w:val="Pagrindiniotekstotrauka"/>
        <w:tabs>
          <w:tab w:val="left" w:pos="567"/>
        </w:tabs>
        <w:ind w:right="98" w:firstLine="851"/>
        <w:jc w:val="both"/>
        <w:rPr>
          <w:b/>
          <w:bCs/>
          <w:sz w:val="16"/>
          <w:szCs w:val="16"/>
        </w:rPr>
      </w:pPr>
    </w:p>
    <w:p w14:paraId="06C9DD4D" w14:textId="4E438090" w:rsidR="003712DF" w:rsidRPr="00CB04F8" w:rsidRDefault="0024799C" w:rsidP="264325F0">
      <w:pPr>
        <w:pStyle w:val="Pagrindiniotekstotrauka"/>
        <w:tabs>
          <w:tab w:val="left" w:pos="567"/>
        </w:tabs>
        <w:ind w:right="98" w:firstLine="851"/>
        <w:jc w:val="both"/>
      </w:pPr>
      <w:r>
        <w:rPr>
          <w:b/>
          <w:bCs/>
        </w:rPr>
        <w:t>Lietuvos inžinerijos</w:t>
      </w:r>
      <w:r w:rsidR="00D71ECB" w:rsidRPr="264325F0">
        <w:rPr>
          <w:b/>
          <w:bCs/>
        </w:rPr>
        <w:t xml:space="preserve"> </w:t>
      </w:r>
      <w:r w:rsidR="005D1944" w:rsidRPr="264325F0">
        <w:rPr>
          <w:b/>
          <w:bCs/>
        </w:rPr>
        <w:t>k</w:t>
      </w:r>
      <w:r w:rsidR="00D71ECB" w:rsidRPr="264325F0">
        <w:rPr>
          <w:b/>
          <w:bCs/>
        </w:rPr>
        <w:t>olegija</w:t>
      </w:r>
      <w:r w:rsidR="00AA0034">
        <w:rPr>
          <w:b/>
          <w:bCs/>
        </w:rPr>
        <w:t xml:space="preserve"> </w:t>
      </w:r>
      <w:r w:rsidR="00080C0A" w:rsidRPr="264325F0">
        <w:t>(toliau –</w:t>
      </w:r>
      <w:r w:rsidR="00F55597" w:rsidRPr="264325F0">
        <w:t xml:space="preserve"> Užsakovas</w:t>
      </w:r>
      <w:r w:rsidR="00080C0A" w:rsidRPr="264325F0">
        <w:t xml:space="preserve">), atstovaujama </w:t>
      </w:r>
      <w:r w:rsidR="005C09F1">
        <w:t>direktorės Linos Girdauskienės</w:t>
      </w:r>
      <w:r w:rsidR="00F55597" w:rsidRPr="264325F0">
        <w:t>,</w:t>
      </w:r>
      <w:r w:rsidR="00080C0A" w:rsidRPr="264325F0">
        <w:t xml:space="preserve"> veikiančio</w:t>
      </w:r>
      <w:r w:rsidR="005D1944" w:rsidRPr="264325F0">
        <w:rPr>
          <w:lang w:eastAsia="zh-CN"/>
        </w:rPr>
        <w:t xml:space="preserve"> pagal </w:t>
      </w:r>
      <w:r w:rsidR="005C09F1">
        <w:rPr>
          <w:lang w:eastAsia="zh-CN"/>
        </w:rPr>
        <w:t>Kolegijos statutą</w:t>
      </w:r>
      <w:r w:rsidR="005D1944" w:rsidRPr="264325F0">
        <w:rPr>
          <w:lang w:eastAsia="zh-CN"/>
        </w:rPr>
        <w:t xml:space="preserve">, </w:t>
      </w:r>
      <w:r w:rsidR="00080C0A" w:rsidRPr="264325F0">
        <w:t xml:space="preserve">ir </w:t>
      </w:r>
    </w:p>
    <w:p w14:paraId="093B87E0" w14:textId="384185A5" w:rsidR="006B7D08" w:rsidRPr="00CB04F8" w:rsidRDefault="009C6EEC" w:rsidP="264325F0">
      <w:pPr>
        <w:pStyle w:val="Pagrindiniotekstotrauka"/>
        <w:tabs>
          <w:tab w:val="left" w:pos="567"/>
        </w:tabs>
        <w:ind w:right="98" w:firstLine="851"/>
        <w:jc w:val="both"/>
      </w:pPr>
      <w:r>
        <w:rPr>
          <w:b/>
          <w:bCs/>
        </w:rPr>
        <w:t>....................................</w:t>
      </w:r>
      <w:r w:rsidR="00AA0034">
        <w:rPr>
          <w:b/>
          <w:bCs/>
        </w:rPr>
        <w:t xml:space="preserve"> </w:t>
      </w:r>
      <w:r w:rsidR="00080C0A" w:rsidRPr="09E2E31E">
        <w:t xml:space="preserve">(toliau – Teikėjas), atstovaujama </w:t>
      </w:r>
      <w:r>
        <w:t>........................</w:t>
      </w:r>
      <w:r w:rsidR="00080C0A" w:rsidRPr="09E2E31E">
        <w:t>, veikiančio</w:t>
      </w:r>
      <w:r w:rsidR="5E9F110F" w:rsidRPr="09E2E31E">
        <w:t>s</w:t>
      </w:r>
      <w:r w:rsidR="00080C0A" w:rsidRPr="09E2E31E">
        <w:t xml:space="preserve"> pagal bendrovės įstatus, </w:t>
      </w:r>
    </w:p>
    <w:p w14:paraId="4BD858FE" w14:textId="77777777" w:rsidR="00080C0A" w:rsidRPr="00CB04F8" w:rsidRDefault="00080C0A" w:rsidP="264325F0">
      <w:pPr>
        <w:pStyle w:val="Pagrindiniotekstotrauka"/>
        <w:tabs>
          <w:tab w:val="left" w:pos="567"/>
        </w:tabs>
        <w:ind w:right="98" w:firstLine="851"/>
        <w:jc w:val="both"/>
      </w:pPr>
      <w:r w:rsidRPr="264325F0">
        <w:t>toliau kartu šioje sutartyje vadinami Šalimis, o kiekvienas atskirai – Šalimi, sudaro šią sutartį (toliau – Sutartis) ir susitaria dėl toliau išvardytų sąlygų:</w:t>
      </w:r>
    </w:p>
    <w:p w14:paraId="45DAE017" w14:textId="77777777" w:rsidR="00080C0A" w:rsidRPr="00CB04F8" w:rsidRDefault="00080C0A" w:rsidP="264325F0">
      <w:pPr>
        <w:pStyle w:val="Pagrindiniotekstotrauka"/>
        <w:tabs>
          <w:tab w:val="left" w:pos="567"/>
        </w:tabs>
        <w:ind w:right="98" w:firstLine="0"/>
        <w:jc w:val="both"/>
      </w:pPr>
    </w:p>
    <w:p w14:paraId="78D3A7B2" w14:textId="77777777" w:rsidR="00080C0A" w:rsidRPr="00CB04F8" w:rsidRDefault="00080C0A" w:rsidP="264325F0">
      <w:pPr>
        <w:tabs>
          <w:tab w:val="left" w:pos="360"/>
          <w:tab w:val="left" w:pos="567"/>
          <w:tab w:val="left" w:pos="720"/>
        </w:tabs>
        <w:jc w:val="center"/>
        <w:rPr>
          <w:b/>
          <w:bCs/>
          <w:sz w:val="24"/>
          <w:szCs w:val="24"/>
          <w:lang w:val="lt-LT"/>
        </w:rPr>
      </w:pPr>
      <w:r w:rsidRPr="264325F0">
        <w:rPr>
          <w:b/>
          <w:bCs/>
          <w:sz w:val="24"/>
          <w:szCs w:val="24"/>
          <w:lang w:val="lt-LT"/>
        </w:rPr>
        <w:t>I. SUTARTIES DALYKAS</w:t>
      </w:r>
    </w:p>
    <w:p w14:paraId="6AD55398" w14:textId="77777777" w:rsidR="00080C0A" w:rsidRPr="00D42919" w:rsidRDefault="00080C0A" w:rsidP="264325F0">
      <w:pPr>
        <w:tabs>
          <w:tab w:val="left" w:pos="360"/>
          <w:tab w:val="left" w:pos="567"/>
          <w:tab w:val="left" w:pos="720"/>
        </w:tabs>
        <w:jc w:val="center"/>
        <w:rPr>
          <w:b/>
          <w:bCs/>
          <w:sz w:val="16"/>
          <w:szCs w:val="16"/>
          <w:lang w:val="lt-LT"/>
        </w:rPr>
      </w:pPr>
    </w:p>
    <w:p w14:paraId="14F4D8D8" w14:textId="7B54929B" w:rsidR="00D71ECB" w:rsidRPr="00CB04F8" w:rsidRDefault="00080C0A" w:rsidP="00A64124">
      <w:pPr>
        <w:pStyle w:val="Pagrindiniotekstotrauka"/>
        <w:numPr>
          <w:ilvl w:val="1"/>
          <w:numId w:val="29"/>
        </w:numPr>
        <w:tabs>
          <w:tab w:val="left" w:pos="720"/>
        </w:tabs>
        <w:suppressAutoHyphens w:val="0"/>
        <w:ind w:left="0" w:firstLine="720"/>
        <w:jc w:val="both"/>
      </w:pPr>
      <w:r w:rsidRPr="264325F0">
        <w:t xml:space="preserve">Teikėjas įsipareigoja </w:t>
      </w:r>
      <w:r w:rsidR="003A1C49">
        <w:t>suteikti</w:t>
      </w:r>
      <w:r w:rsidR="4C0252DA" w:rsidRPr="264325F0">
        <w:t xml:space="preserve"> </w:t>
      </w:r>
      <w:r w:rsidR="009C6EEC">
        <w:rPr>
          <w:b/>
          <w:bCs/>
        </w:rPr>
        <w:t>................................................................................</w:t>
      </w:r>
      <w:r w:rsidR="00AA0034">
        <w:t xml:space="preserve"> </w:t>
      </w:r>
      <w:r w:rsidR="00D71ECB" w:rsidRPr="264325F0">
        <w:t>paslaugas. Sutarties dalykas detaliai apibūdintas Sutarties</w:t>
      </w:r>
      <w:r w:rsidR="00AA0034">
        <w:t xml:space="preserve"> </w:t>
      </w:r>
      <w:r w:rsidR="00D71ECB" w:rsidRPr="264325F0">
        <w:t>priede</w:t>
      </w:r>
      <w:r w:rsidR="008214F9" w:rsidRPr="264325F0">
        <w:t xml:space="preserve"> pateiktoje Techninėje specifikacijoje.</w:t>
      </w:r>
    </w:p>
    <w:p w14:paraId="102F9C3B" w14:textId="77777777" w:rsidR="00080C0A" w:rsidRPr="00CB04F8" w:rsidRDefault="00F55597" w:rsidP="00CB04F8">
      <w:pPr>
        <w:widowControl w:val="0"/>
        <w:numPr>
          <w:ilvl w:val="1"/>
          <w:numId w:val="29"/>
        </w:numPr>
        <w:autoSpaceDE w:val="0"/>
        <w:autoSpaceDN w:val="0"/>
        <w:adjustRightInd w:val="0"/>
        <w:spacing w:after="240"/>
        <w:ind w:left="1440" w:hanging="720"/>
        <w:contextualSpacing/>
        <w:jc w:val="both"/>
        <w:rPr>
          <w:sz w:val="24"/>
          <w:szCs w:val="24"/>
          <w:lang w:val="lt-LT"/>
        </w:rPr>
      </w:pPr>
      <w:r w:rsidRPr="264325F0">
        <w:rPr>
          <w:sz w:val="24"/>
          <w:szCs w:val="24"/>
          <w:lang w:val="lt-LT"/>
        </w:rPr>
        <w:t>Užsakovas</w:t>
      </w:r>
      <w:r w:rsidR="00080C0A" w:rsidRPr="264325F0">
        <w:rPr>
          <w:sz w:val="24"/>
          <w:szCs w:val="24"/>
          <w:lang w:val="lt-LT"/>
        </w:rPr>
        <w:t xml:space="preserve"> įsipareigoja apmokėti už</w:t>
      </w:r>
      <w:r w:rsidRPr="264325F0">
        <w:rPr>
          <w:sz w:val="24"/>
          <w:szCs w:val="24"/>
          <w:lang w:val="lt-LT"/>
        </w:rPr>
        <w:t xml:space="preserve"> suteiktas</w:t>
      </w:r>
      <w:r w:rsidR="00080C0A" w:rsidRPr="264325F0">
        <w:rPr>
          <w:sz w:val="24"/>
          <w:szCs w:val="24"/>
          <w:lang w:val="lt-LT"/>
        </w:rPr>
        <w:t xml:space="preserve"> paslaugas Sutartyje nustatyta tvarka.</w:t>
      </w:r>
    </w:p>
    <w:p w14:paraId="0D893B09" w14:textId="77777777" w:rsidR="00080C0A" w:rsidRPr="00CB04F8" w:rsidRDefault="00080C0A" w:rsidP="00B7619E">
      <w:pPr>
        <w:tabs>
          <w:tab w:val="left" w:pos="567"/>
        </w:tabs>
        <w:jc w:val="both"/>
        <w:rPr>
          <w:strike/>
          <w:sz w:val="24"/>
          <w:szCs w:val="24"/>
          <w:lang w:val="lt-LT"/>
        </w:rPr>
      </w:pPr>
    </w:p>
    <w:p w14:paraId="64AA7334" w14:textId="058D3FB7" w:rsidR="00080C0A" w:rsidRPr="00CB04F8" w:rsidRDefault="00080C0A" w:rsidP="264325F0">
      <w:pPr>
        <w:tabs>
          <w:tab w:val="left" w:pos="567"/>
        </w:tabs>
        <w:jc w:val="center"/>
        <w:rPr>
          <w:b/>
          <w:bCs/>
          <w:sz w:val="24"/>
          <w:szCs w:val="24"/>
          <w:lang w:val="lt-LT"/>
        </w:rPr>
      </w:pPr>
      <w:r w:rsidRPr="264325F0">
        <w:rPr>
          <w:b/>
          <w:bCs/>
          <w:sz w:val="24"/>
          <w:szCs w:val="24"/>
          <w:lang w:val="lt-LT"/>
        </w:rPr>
        <w:t>II. SUTARTIES VYKDYMO PRADŽIA, TRUKMĖ IR TERMINAI</w:t>
      </w:r>
    </w:p>
    <w:p w14:paraId="7A126ECC" w14:textId="77777777" w:rsidR="00080C0A" w:rsidRPr="00D42919" w:rsidRDefault="00080C0A" w:rsidP="264325F0">
      <w:pPr>
        <w:tabs>
          <w:tab w:val="left" w:pos="567"/>
        </w:tabs>
        <w:jc w:val="center"/>
        <w:rPr>
          <w:b/>
          <w:bCs/>
          <w:sz w:val="16"/>
          <w:szCs w:val="16"/>
          <w:lang w:val="lt-LT"/>
        </w:rPr>
      </w:pPr>
    </w:p>
    <w:p w14:paraId="3031914E" w14:textId="7A63758F" w:rsidR="000D6D7C" w:rsidRPr="00CB04F8" w:rsidRDefault="00080C0A" w:rsidP="264325F0">
      <w:pPr>
        <w:widowControl w:val="0"/>
        <w:tabs>
          <w:tab w:val="left" w:pos="1134"/>
        </w:tabs>
        <w:ind w:firstLine="720"/>
        <w:contextualSpacing/>
        <w:jc w:val="both"/>
        <w:rPr>
          <w:color w:val="000000" w:themeColor="text1"/>
          <w:sz w:val="24"/>
          <w:szCs w:val="24"/>
          <w:lang w:val="lt-LT"/>
        </w:rPr>
      </w:pPr>
      <w:r w:rsidRPr="264325F0">
        <w:rPr>
          <w:sz w:val="24"/>
          <w:szCs w:val="24"/>
          <w:lang w:val="lt-LT"/>
        </w:rPr>
        <w:t xml:space="preserve">2.1. </w:t>
      </w:r>
      <w:r w:rsidR="00705D67" w:rsidRPr="264325F0">
        <w:rPr>
          <w:color w:val="000000" w:themeColor="text1"/>
          <w:sz w:val="24"/>
          <w:szCs w:val="24"/>
          <w:lang w:val="lt-LT"/>
        </w:rPr>
        <w:t xml:space="preserve">Paslaugos atlikimo terminas – </w:t>
      </w:r>
      <w:r w:rsidR="009C6EEC">
        <w:rPr>
          <w:b/>
          <w:bCs/>
          <w:color w:val="000000" w:themeColor="text1"/>
          <w:sz w:val="24"/>
          <w:szCs w:val="24"/>
          <w:lang w:val="lt-LT"/>
        </w:rPr>
        <w:t>3</w:t>
      </w:r>
      <w:r w:rsidR="00430F95" w:rsidRPr="0025697B">
        <w:rPr>
          <w:b/>
          <w:bCs/>
          <w:color w:val="000000" w:themeColor="text1"/>
          <w:sz w:val="24"/>
          <w:szCs w:val="24"/>
          <w:lang w:val="lt-LT"/>
        </w:rPr>
        <w:t xml:space="preserve"> </w:t>
      </w:r>
      <w:r w:rsidR="0025697B" w:rsidRPr="0025697B">
        <w:rPr>
          <w:b/>
          <w:bCs/>
          <w:color w:val="000000" w:themeColor="text1"/>
          <w:sz w:val="24"/>
          <w:szCs w:val="24"/>
          <w:lang w:val="lt-LT"/>
        </w:rPr>
        <w:t>(</w:t>
      </w:r>
      <w:r w:rsidR="009C6EEC">
        <w:rPr>
          <w:b/>
          <w:bCs/>
          <w:color w:val="000000" w:themeColor="text1"/>
          <w:sz w:val="24"/>
          <w:szCs w:val="24"/>
          <w:lang w:val="lt-LT"/>
        </w:rPr>
        <w:t>trys</w:t>
      </w:r>
      <w:r w:rsidR="0025697B" w:rsidRPr="0025697B">
        <w:rPr>
          <w:b/>
          <w:bCs/>
          <w:color w:val="000000" w:themeColor="text1"/>
          <w:sz w:val="24"/>
          <w:szCs w:val="24"/>
          <w:lang w:val="lt-LT"/>
        </w:rPr>
        <w:t xml:space="preserve">) </w:t>
      </w:r>
      <w:r w:rsidR="009C6EEC">
        <w:rPr>
          <w:b/>
          <w:bCs/>
          <w:color w:val="000000" w:themeColor="text1"/>
          <w:sz w:val="24"/>
          <w:szCs w:val="24"/>
          <w:lang w:val="lt-LT"/>
        </w:rPr>
        <w:t>mėnesiai</w:t>
      </w:r>
      <w:r w:rsidR="00624402">
        <w:rPr>
          <w:color w:val="000000" w:themeColor="text1"/>
          <w:sz w:val="24"/>
          <w:szCs w:val="24"/>
          <w:lang w:val="lt-LT"/>
        </w:rPr>
        <w:t xml:space="preserve"> nuo sutarties pasirašymo dienos</w:t>
      </w:r>
      <w:r w:rsidR="0025697B">
        <w:rPr>
          <w:color w:val="000000" w:themeColor="text1"/>
          <w:sz w:val="24"/>
          <w:szCs w:val="24"/>
          <w:lang w:val="lt-LT"/>
        </w:rPr>
        <w:t>.</w:t>
      </w:r>
    </w:p>
    <w:p w14:paraId="78A02749" w14:textId="61EC6D64" w:rsidR="000D6D7C" w:rsidRPr="00CB04F8" w:rsidRDefault="0062302F" w:rsidP="264325F0">
      <w:pPr>
        <w:widowControl w:val="0"/>
        <w:tabs>
          <w:tab w:val="left" w:pos="1134"/>
        </w:tabs>
        <w:ind w:firstLine="720"/>
        <w:contextualSpacing/>
        <w:jc w:val="both"/>
        <w:rPr>
          <w:rFonts w:eastAsia="Calibri"/>
          <w:sz w:val="24"/>
          <w:szCs w:val="24"/>
          <w:lang w:val="lt-LT" w:eastAsia="en-US"/>
        </w:rPr>
      </w:pPr>
      <w:r w:rsidRPr="264325F0">
        <w:rPr>
          <w:sz w:val="24"/>
          <w:szCs w:val="24"/>
          <w:lang w:val="lt-LT"/>
        </w:rPr>
        <w:t xml:space="preserve">2.2. </w:t>
      </w:r>
      <w:r w:rsidR="00FC44E1">
        <w:rPr>
          <w:rFonts w:eastAsia="Calibri"/>
          <w:sz w:val="24"/>
          <w:szCs w:val="24"/>
          <w:lang w:val="lt-LT" w:eastAsia="en-US"/>
        </w:rPr>
        <w:t>Sutarties pradžia laikoma momentas kai abi Šalys pasirašo šią Sutartį</w:t>
      </w:r>
      <w:r w:rsidR="000D6D7C" w:rsidRPr="264325F0">
        <w:rPr>
          <w:rFonts w:eastAsia="Calibri"/>
          <w:sz w:val="24"/>
          <w:szCs w:val="24"/>
          <w:lang w:val="lt-LT" w:eastAsia="en-US"/>
        </w:rPr>
        <w:t>.</w:t>
      </w:r>
    </w:p>
    <w:p w14:paraId="33102670" w14:textId="77777777" w:rsidR="006476B0" w:rsidRPr="00CB04F8" w:rsidRDefault="006476B0" w:rsidP="000D6D7C">
      <w:pPr>
        <w:tabs>
          <w:tab w:val="left" w:pos="567"/>
        </w:tabs>
        <w:ind w:firstLine="851"/>
        <w:jc w:val="both"/>
        <w:rPr>
          <w:color w:val="000000"/>
          <w:sz w:val="24"/>
          <w:szCs w:val="24"/>
          <w:lang w:val="lt-LT"/>
        </w:rPr>
      </w:pPr>
    </w:p>
    <w:p w14:paraId="0D9F678A" w14:textId="77777777" w:rsidR="00080C0A" w:rsidRPr="00CB04F8" w:rsidRDefault="00080C0A" w:rsidP="264325F0">
      <w:pPr>
        <w:tabs>
          <w:tab w:val="left" w:pos="540"/>
          <w:tab w:val="left" w:pos="567"/>
        </w:tabs>
        <w:jc w:val="center"/>
        <w:rPr>
          <w:b/>
          <w:bCs/>
          <w:color w:val="000000"/>
          <w:sz w:val="24"/>
          <w:szCs w:val="24"/>
          <w:lang w:val="lt-LT"/>
        </w:rPr>
      </w:pPr>
      <w:r w:rsidRPr="264325F0">
        <w:rPr>
          <w:b/>
          <w:bCs/>
          <w:color w:val="000000" w:themeColor="text1"/>
          <w:sz w:val="24"/>
          <w:szCs w:val="24"/>
          <w:lang w:val="lt-LT"/>
        </w:rPr>
        <w:t>III. SUTARTIES KAINA IR MOKĖJIMO SĄLYGOS</w:t>
      </w:r>
    </w:p>
    <w:p w14:paraId="3753CC3C" w14:textId="77777777" w:rsidR="00080C0A" w:rsidRPr="00D42919" w:rsidRDefault="00080C0A" w:rsidP="264325F0">
      <w:pPr>
        <w:tabs>
          <w:tab w:val="left" w:pos="540"/>
          <w:tab w:val="left" w:pos="567"/>
        </w:tabs>
        <w:jc w:val="center"/>
        <w:rPr>
          <w:b/>
          <w:bCs/>
          <w:color w:val="000000"/>
          <w:sz w:val="16"/>
          <w:szCs w:val="16"/>
          <w:lang w:val="lt-LT"/>
        </w:rPr>
      </w:pPr>
    </w:p>
    <w:p w14:paraId="24CEEEFE" w14:textId="3D822CA0" w:rsidR="00A95C03" w:rsidRPr="005C09F1" w:rsidRDefault="00080C0A" w:rsidP="264325F0">
      <w:pPr>
        <w:tabs>
          <w:tab w:val="left" w:pos="540"/>
          <w:tab w:val="left" w:pos="567"/>
        </w:tabs>
        <w:ind w:firstLine="851"/>
        <w:jc w:val="both"/>
        <w:rPr>
          <w:sz w:val="24"/>
          <w:szCs w:val="24"/>
          <w:lang w:val="lt-LT"/>
        </w:rPr>
      </w:pPr>
      <w:r w:rsidRPr="264325F0">
        <w:rPr>
          <w:color w:val="000000" w:themeColor="text1"/>
          <w:sz w:val="24"/>
          <w:szCs w:val="24"/>
          <w:lang w:val="lt-LT"/>
        </w:rPr>
        <w:t>3.1</w:t>
      </w:r>
      <w:r w:rsidRPr="264325F0">
        <w:rPr>
          <w:sz w:val="24"/>
          <w:szCs w:val="24"/>
          <w:lang w:val="lt-LT"/>
        </w:rPr>
        <w:t xml:space="preserve">. </w:t>
      </w:r>
      <w:r w:rsidR="0014727E" w:rsidRPr="264325F0">
        <w:rPr>
          <w:sz w:val="24"/>
          <w:szCs w:val="24"/>
          <w:lang w:val="lt-LT"/>
        </w:rPr>
        <w:t xml:space="preserve">Sutartyje nustatoma fiksuotos kainos kainodara. </w:t>
      </w:r>
      <w:r w:rsidR="00705D67" w:rsidRPr="264325F0">
        <w:rPr>
          <w:sz w:val="24"/>
          <w:szCs w:val="24"/>
          <w:lang w:val="lt-LT"/>
        </w:rPr>
        <w:t>S</w:t>
      </w:r>
      <w:r w:rsidRPr="264325F0">
        <w:rPr>
          <w:sz w:val="24"/>
          <w:szCs w:val="24"/>
          <w:lang w:val="lt-LT"/>
        </w:rPr>
        <w:t xml:space="preserve">utarties </w:t>
      </w:r>
      <w:r w:rsidR="00E23728" w:rsidRPr="264325F0">
        <w:rPr>
          <w:sz w:val="24"/>
          <w:szCs w:val="24"/>
          <w:lang w:val="lt-LT"/>
        </w:rPr>
        <w:t>vertė</w:t>
      </w:r>
      <w:r w:rsidR="00430F95">
        <w:rPr>
          <w:sz w:val="24"/>
          <w:szCs w:val="24"/>
          <w:lang w:val="lt-LT"/>
        </w:rPr>
        <w:t xml:space="preserve"> </w:t>
      </w:r>
      <w:r w:rsidR="00705D67" w:rsidRPr="264325F0">
        <w:rPr>
          <w:sz w:val="24"/>
          <w:szCs w:val="24"/>
          <w:lang w:val="lt-LT"/>
        </w:rPr>
        <w:t>su</w:t>
      </w:r>
      <w:r w:rsidR="00430F95">
        <w:rPr>
          <w:sz w:val="24"/>
          <w:szCs w:val="24"/>
          <w:lang w:val="lt-LT"/>
        </w:rPr>
        <w:t xml:space="preserve"> </w:t>
      </w:r>
      <w:r w:rsidRPr="264325F0">
        <w:rPr>
          <w:sz w:val="24"/>
          <w:szCs w:val="24"/>
          <w:lang w:val="lt-LT"/>
        </w:rPr>
        <w:t>PVM:</w:t>
      </w:r>
      <w:r w:rsidR="005C09F1" w:rsidRPr="005C09F1">
        <w:rPr>
          <w:lang w:val="lt-LT"/>
        </w:rPr>
        <w:t xml:space="preserve"> </w:t>
      </w:r>
      <w:r w:rsidR="009C6EEC">
        <w:rPr>
          <w:b/>
          <w:bCs/>
          <w:sz w:val="24"/>
          <w:szCs w:val="24"/>
          <w:lang w:val="lt-LT"/>
        </w:rPr>
        <w:t>......................</w:t>
      </w:r>
      <w:r w:rsidR="005C09F1" w:rsidRPr="005C09F1">
        <w:rPr>
          <w:b/>
          <w:bCs/>
          <w:sz w:val="24"/>
          <w:szCs w:val="24"/>
          <w:lang w:val="lt-LT"/>
        </w:rPr>
        <w:t xml:space="preserve"> Eur</w:t>
      </w:r>
      <w:r w:rsidR="005C09F1">
        <w:rPr>
          <w:sz w:val="24"/>
          <w:szCs w:val="24"/>
          <w:lang w:val="lt-LT"/>
        </w:rPr>
        <w:t>.</w:t>
      </w:r>
    </w:p>
    <w:p w14:paraId="31B34DE8" w14:textId="3BC83E32" w:rsidR="00566ECB" w:rsidRPr="00CB04F8" w:rsidRDefault="00080C0A" w:rsidP="00E23728">
      <w:pPr>
        <w:tabs>
          <w:tab w:val="left" w:pos="540"/>
          <w:tab w:val="left" w:pos="567"/>
        </w:tabs>
        <w:ind w:firstLine="851"/>
        <w:jc w:val="both"/>
        <w:rPr>
          <w:sz w:val="24"/>
          <w:szCs w:val="24"/>
          <w:lang w:val="lt-LT" w:eastAsia="en-US"/>
        </w:rPr>
      </w:pPr>
      <w:r w:rsidRPr="264325F0">
        <w:rPr>
          <w:color w:val="000000" w:themeColor="text1"/>
          <w:sz w:val="24"/>
          <w:szCs w:val="24"/>
          <w:lang w:val="lt-LT"/>
        </w:rPr>
        <w:t xml:space="preserve">3.2. Ši Sutarties kaina nebus perskaičiuojama pagal bendro kainų lygio kitimą. Šalys susitaria, kad </w:t>
      </w:r>
      <w:r w:rsidR="003A1C49">
        <w:rPr>
          <w:color w:val="000000" w:themeColor="text1"/>
          <w:sz w:val="24"/>
          <w:szCs w:val="24"/>
          <w:lang w:val="lt-LT"/>
        </w:rPr>
        <w:t>į</w:t>
      </w:r>
      <w:r w:rsidR="00566ECB" w:rsidRPr="264325F0">
        <w:rPr>
          <w:color w:val="000000" w:themeColor="text1"/>
          <w:sz w:val="24"/>
          <w:szCs w:val="24"/>
          <w:lang w:val="lt-LT"/>
        </w:rPr>
        <w:t xml:space="preserve"> bendrą</w:t>
      </w:r>
      <w:r w:rsidR="00430F95">
        <w:rPr>
          <w:color w:val="000000" w:themeColor="text1"/>
          <w:sz w:val="24"/>
          <w:szCs w:val="24"/>
          <w:lang w:val="lt-LT"/>
        </w:rPr>
        <w:t xml:space="preserve"> </w:t>
      </w:r>
      <w:r w:rsidR="00566ECB" w:rsidRPr="264325F0">
        <w:rPr>
          <w:color w:val="000000" w:themeColor="text1"/>
          <w:sz w:val="24"/>
          <w:szCs w:val="24"/>
          <w:lang w:val="lt-LT"/>
        </w:rPr>
        <w:t>Sutarties</w:t>
      </w:r>
      <w:r w:rsidR="00430F95">
        <w:rPr>
          <w:color w:val="000000" w:themeColor="text1"/>
          <w:sz w:val="24"/>
          <w:szCs w:val="24"/>
          <w:lang w:val="lt-LT"/>
        </w:rPr>
        <w:t xml:space="preserve"> </w:t>
      </w:r>
      <w:r w:rsidR="00566ECB" w:rsidRPr="264325F0">
        <w:rPr>
          <w:color w:val="000000" w:themeColor="text1"/>
          <w:sz w:val="24"/>
          <w:szCs w:val="24"/>
          <w:lang w:val="lt-LT"/>
        </w:rPr>
        <w:t>kainą</w:t>
      </w:r>
      <w:r w:rsidR="00430F95">
        <w:rPr>
          <w:color w:val="000000" w:themeColor="text1"/>
          <w:sz w:val="24"/>
          <w:szCs w:val="24"/>
          <w:lang w:val="lt-LT"/>
        </w:rPr>
        <w:t xml:space="preserve"> </w:t>
      </w:r>
      <w:r w:rsidR="00566ECB" w:rsidRPr="264325F0">
        <w:rPr>
          <w:color w:val="000000" w:themeColor="text1"/>
          <w:sz w:val="24"/>
          <w:szCs w:val="24"/>
          <w:lang w:val="lt-LT"/>
        </w:rPr>
        <w:t>įskaityti visi su</w:t>
      </w:r>
      <w:r w:rsidR="00A33191">
        <w:rPr>
          <w:color w:val="000000" w:themeColor="text1"/>
          <w:sz w:val="24"/>
          <w:szCs w:val="24"/>
          <w:lang w:val="lt-LT"/>
        </w:rPr>
        <w:t xml:space="preserve"> </w:t>
      </w:r>
      <w:r w:rsidR="00566ECB" w:rsidRPr="264325F0">
        <w:rPr>
          <w:color w:val="000000" w:themeColor="text1"/>
          <w:sz w:val="24"/>
          <w:szCs w:val="24"/>
          <w:lang w:val="lt-LT"/>
        </w:rPr>
        <w:t>paslaugų</w:t>
      </w:r>
      <w:r w:rsidR="00430F95">
        <w:rPr>
          <w:color w:val="000000" w:themeColor="text1"/>
          <w:sz w:val="24"/>
          <w:szCs w:val="24"/>
          <w:lang w:val="lt-LT"/>
        </w:rPr>
        <w:t xml:space="preserve"> </w:t>
      </w:r>
      <w:r w:rsidR="00566ECB" w:rsidRPr="264325F0">
        <w:rPr>
          <w:color w:val="000000" w:themeColor="text1"/>
          <w:sz w:val="24"/>
          <w:szCs w:val="24"/>
          <w:lang w:val="lt-LT"/>
        </w:rPr>
        <w:t>teikimu</w:t>
      </w:r>
      <w:r w:rsidR="00430F95">
        <w:rPr>
          <w:color w:val="000000" w:themeColor="text1"/>
          <w:sz w:val="24"/>
          <w:szCs w:val="24"/>
          <w:lang w:val="lt-LT"/>
        </w:rPr>
        <w:t xml:space="preserve"> </w:t>
      </w:r>
      <w:r w:rsidR="00566ECB" w:rsidRPr="264325F0">
        <w:rPr>
          <w:color w:val="000000" w:themeColor="text1"/>
          <w:sz w:val="24"/>
          <w:szCs w:val="24"/>
          <w:lang w:val="lt-LT"/>
        </w:rPr>
        <w:t>susiję</w:t>
      </w:r>
      <w:r w:rsidR="00430F95">
        <w:rPr>
          <w:color w:val="000000" w:themeColor="text1"/>
          <w:sz w:val="24"/>
          <w:szCs w:val="24"/>
          <w:lang w:val="lt-LT"/>
        </w:rPr>
        <w:t xml:space="preserve"> </w:t>
      </w:r>
      <w:r w:rsidR="00566ECB" w:rsidRPr="264325F0">
        <w:rPr>
          <w:color w:val="000000" w:themeColor="text1"/>
          <w:sz w:val="24"/>
          <w:szCs w:val="24"/>
          <w:lang w:val="lt-LT"/>
        </w:rPr>
        <w:t>mokesčiai ir išlaidos</w:t>
      </w:r>
      <w:r w:rsidR="00566ECB" w:rsidRPr="264325F0">
        <w:rPr>
          <w:sz w:val="24"/>
          <w:szCs w:val="24"/>
          <w:lang w:val="lt-LT"/>
        </w:rPr>
        <w:t>, įskaitant</w:t>
      </w:r>
      <w:r w:rsidR="00E759A1">
        <w:rPr>
          <w:sz w:val="24"/>
          <w:szCs w:val="24"/>
          <w:lang w:val="lt-LT"/>
        </w:rPr>
        <w:t xml:space="preserve"> </w:t>
      </w:r>
      <w:r w:rsidR="00566ECB" w:rsidRPr="264325F0">
        <w:rPr>
          <w:sz w:val="24"/>
          <w:szCs w:val="24"/>
          <w:lang w:val="lt-LT"/>
        </w:rPr>
        <w:t>išlaidas E-sąskaitai.</w:t>
      </w:r>
    </w:p>
    <w:p w14:paraId="46C089A2" w14:textId="1E5A637F" w:rsidR="00080C0A" w:rsidRPr="00CB04F8" w:rsidRDefault="00080C0A" w:rsidP="264325F0">
      <w:pPr>
        <w:tabs>
          <w:tab w:val="left" w:pos="540"/>
          <w:tab w:val="left" w:pos="567"/>
        </w:tabs>
        <w:ind w:firstLine="720"/>
        <w:jc w:val="both"/>
        <w:rPr>
          <w:sz w:val="24"/>
          <w:szCs w:val="24"/>
          <w:lang w:val="lt-LT" w:eastAsia="en-US"/>
        </w:rPr>
      </w:pPr>
      <w:r w:rsidRPr="264325F0">
        <w:rPr>
          <w:color w:val="000000" w:themeColor="text1"/>
          <w:sz w:val="24"/>
          <w:szCs w:val="24"/>
          <w:lang w:val="lt-LT"/>
        </w:rPr>
        <w:t>3.3.</w:t>
      </w:r>
      <w:r w:rsidR="00193C6F">
        <w:rPr>
          <w:color w:val="000000" w:themeColor="text1"/>
          <w:sz w:val="24"/>
          <w:szCs w:val="24"/>
          <w:lang w:val="lt-LT"/>
        </w:rPr>
        <w:t xml:space="preserve"> </w:t>
      </w:r>
      <w:r w:rsidR="009E52AD" w:rsidRPr="264325F0">
        <w:rPr>
          <w:color w:val="000000"/>
          <w:sz w:val="24"/>
          <w:szCs w:val="24"/>
          <w:lang w:val="lt-LT"/>
        </w:rPr>
        <w:t>Užsakovas</w:t>
      </w:r>
      <w:r w:rsidR="00430F95">
        <w:rPr>
          <w:color w:val="000000"/>
          <w:sz w:val="24"/>
          <w:szCs w:val="24"/>
          <w:lang w:val="lt-LT"/>
        </w:rPr>
        <w:t xml:space="preserve"> </w:t>
      </w:r>
      <w:r w:rsidRPr="264325F0">
        <w:rPr>
          <w:color w:val="000000"/>
          <w:sz w:val="24"/>
          <w:szCs w:val="24"/>
          <w:lang w:val="lt-LT"/>
        </w:rPr>
        <w:t>už</w:t>
      </w:r>
      <w:r w:rsidR="00430F95">
        <w:rPr>
          <w:color w:val="000000"/>
          <w:sz w:val="24"/>
          <w:szCs w:val="24"/>
          <w:lang w:val="lt-LT"/>
        </w:rPr>
        <w:t xml:space="preserve"> </w:t>
      </w:r>
      <w:r w:rsidRPr="264325F0">
        <w:rPr>
          <w:color w:val="000000"/>
          <w:sz w:val="24"/>
          <w:szCs w:val="24"/>
          <w:lang w:val="lt-LT"/>
        </w:rPr>
        <w:t>suteiktas</w:t>
      </w:r>
      <w:r w:rsidR="00430F95">
        <w:rPr>
          <w:color w:val="000000"/>
          <w:sz w:val="24"/>
          <w:szCs w:val="24"/>
          <w:lang w:val="lt-LT"/>
        </w:rPr>
        <w:t xml:space="preserve"> </w:t>
      </w:r>
      <w:r w:rsidRPr="264325F0">
        <w:rPr>
          <w:color w:val="000000"/>
          <w:sz w:val="24"/>
          <w:szCs w:val="24"/>
          <w:lang w:val="lt-LT"/>
        </w:rPr>
        <w:t>paslaugas</w:t>
      </w:r>
      <w:r w:rsidR="00430F95">
        <w:rPr>
          <w:color w:val="000000"/>
          <w:sz w:val="24"/>
          <w:szCs w:val="24"/>
          <w:lang w:val="lt-LT"/>
        </w:rPr>
        <w:t xml:space="preserve"> </w:t>
      </w:r>
      <w:r w:rsidRPr="264325F0">
        <w:rPr>
          <w:color w:val="000000"/>
          <w:sz w:val="24"/>
          <w:szCs w:val="24"/>
          <w:lang w:val="lt-LT"/>
        </w:rPr>
        <w:t>Teikėjui</w:t>
      </w:r>
      <w:r w:rsidR="00430F95">
        <w:rPr>
          <w:color w:val="000000"/>
          <w:sz w:val="24"/>
          <w:szCs w:val="24"/>
          <w:lang w:val="lt-LT"/>
        </w:rPr>
        <w:t xml:space="preserve"> </w:t>
      </w:r>
      <w:r w:rsidRPr="264325F0">
        <w:rPr>
          <w:color w:val="000000"/>
          <w:sz w:val="24"/>
          <w:szCs w:val="24"/>
          <w:lang w:val="lt-LT"/>
        </w:rPr>
        <w:t xml:space="preserve">sumoka per </w:t>
      </w:r>
      <w:r w:rsidR="00220C48" w:rsidRPr="264325F0">
        <w:rPr>
          <w:color w:val="000000"/>
          <w:sz w:val="24"/>
          <w:szCs w:val="24"/>
          <w:lang w:val="lt-LT"/>
        </w:rPr>
        <w:t xml:space="preserve">30 </w:t>
      </w:r>
      <w:r w:rsidRPr="264325F0">
        <w:rPr>
          <w:color w:val="000000"/>
          <w:sz w:val="24"/>
          <w:szCs w:val="24"/>
          <w:lang w:val="lt-LT"/>
        </w:rPr>
        <w:t>(</w:t>
      </w:r>
      <w:r w:rsidR="00220C48" w:rsidRPr="264325F0">
        <w:rPr>
          <w:color w:val="000000"/>
          <w:sz w:val="24"/>
          <w:szCs w:val="24"/>
          <w:lang w:val="lt-LT"/>
        </w:rPr>
        <w:t>trisdešimt</w:t>
      </w:r>
      <w:r w:rsidRPr="264325F0">
        <w:rPr>
          <w:color w:val="000000"/>
          <w:sz w:val="24"/>
          <w:szCs w:val="24"/>
          <w:lang w:val="lt-LT"/>
        </w:rPr>
        <w:t>) kalendorinių</w:t>
      </w:r>
      <w:r w:rsidR="00430F95">
        <w:rPr>
          <w:color w:val="000000"/>
          <w:sz w:val="24"/>
          <w:szCs w:val="24"/>
          <w:lang w:val="lt-LT"/>
        </w:rPr>
        <w:t xml:space="preserve"> </w:t>
      </w:r>
      <w:r w:rsidRPr="264325F0">
        <w:rPr>
          <w:color w:val="000000"/>
          <w:sz w:val="24"/>
          <w:szCs w:val="24"/>
          <w:lang w:val="lt-LT"/>
        </w:rPr>
        <w:t>dienų</w:t>
      </w:r>
      <w:r w:rsidR="00430F95">
        <w:rPr>
          <w:color w:val="000000"/>
          <w:sz w:val="24"/>
          <w:szCs w:val="24"/>
          <w:lang w:val="lt-LT"/>
        </w:rPr>
        <w:t xml:space="preserve"> </w:t>
      </w:r>
      <w:r w:rsidRPr="264325F0">
        <w:rPr>
          <w:color w:val="000000"/>
          <w:sz w:val="24"/>
          <w:szCs w:val="24"/>
          <w:lang w:val="lt-LT"/>
        </w:rPr>
        <w:t>nuo</w:t>
      </w:r>
      <w:r w:rsidR="00430F95">
        <w:rPr>
          <w:color w:val="000000"/>
          <w:sz w:val="24"/>
          <w:szCs w:val="24"/>
          <w:lang w:val="lt-LT"/>
        </w:rPr>
        <w:t xml:space="preserve"> </w:t>
      </w:r>
      <w:r w:rsidRPr="264325F0">
        <w:rPr>
          <w:color w:val="000000"/>
          <w:sz w:val="24"/>
          <w:szCs w:val="24"/>
          <w:lang w:val="lt-LT"/>
        </w:rPr>
        <w:t>paslaugų</w:t>
      </w:r>
      <w:r w:rsidR="00430F95">
        <w:rPr>
          <w:color w:val="000000"/>
          <w:sz w:val="24"/>
          <w:szCs w:val="24"/>
          <w:lang w:val="lt-LT"/>
        </w:rPr>
        <w:t xml:space="preserve"> </w:t>
      </w:r>
      <w:r w:rsidRPr="264325F0">
        <w:rPr>
          <w:color w:val="000000"/>
          <w:sz w:val="24"/>
          <w:szCs w:val="24"/>
          <w:lang w:val="lt-LT"/>
        </w:rPr>
        <w:t>patikrinimo ir priėmimo</w:t>
      </w:r>
      <w:r w:rsidR="00430F95">
        <w:rPr>
          <w:color w:val="000000"/>
          <w:sz w:val="24"/>
          <w:szCs w:val="24"/>
          <w:lang w:val="lt-LT"/>
        </w:rPr>
        <w:t xml:space="preserve"> </w:t>
      </w:r>
      <w:r w:rsidRPr="264325F0">
        <w:rPr>
          <w:color w:val="000000"/>
          <w:sz w:val="24"/>
          <w:szCs w:val="24"/>
          <w:lang w:val="lt-LT"/>
        </w:rPr>
        <w:t>dienos</w:t>
      </w:r>
      <w:r w:rsidR="00430F95">
        <w:rPr>
          <w:color w:val="000000"/>
          <w:sz w:val="24"/>
          <w:szCs w:val="24"/>
          <w:lang w:val="lt-LT"/>
        </w:rPr>
        <w:t xml:space="preserve"> </w:t>
      </w:r>
      <w:r w:rsidRPr="264325F0">
        <w:rPr>
          <w:color w:val="000000"/>
          <w:sz w:val="24"/>
          <w:szCs w:val="24"/>
          <w:lang w:val="lt-LT"/>
        </w:rPr>
        <w:t>pagal</w:t>
      </w:r>
      <w:r w:rsidR="00430F95">
        <w:rPr>
          <w:color w:val="000000"/>
          <w:sz w:val="24"/>
          <w:szCs w:val="24"/>
          <w:lang w:val="lt-LT"/>
        </w:rPr>
        <w:t xml:space="preserve"> </w:t>
      </w:r>
      <w:r w:rsidRPr="264325F0">
        <w:rPr>
          <w:color w:val="000000"/>
          <w:sz w:val="24"/>
          <w:szCs w:val="24"/>
          <w:lang w:val="lt-LT"/>
        </w:rPr>
        <w:t>Teikėjo</w:t>
      </w:r>
      <w:r w:rsidR="00430F95">
        <w:rPr>
          <w:color w:val="000000"/>
          <w:sz w:val="24"/>
          <w:szCs w:val="24"/>
          <w:lang w:val="lt-LT"/>
        </w:rPr>
        <w:t xml:space="preserve"> </w:t>
      </w:r>
      <w:r w:rsidRPr="264325F0">
        <w:rPr>
          <w:color w:val="000000"/>
          <w:sz w:val="24"/>
          <w:szCs w:val="24"/>
          <w:lang w:val="lt-LT"/>
        </w:rPr>
        <w:t>pateiktą PVM sąskaitą</w:t>
      </w:r>
      <w:r w:rsidR="00430F95">
        <w:rPr>
          <w:color w:val="000000"/>
          <w:sz w:val="24"/>
          <w:szCs w:val="24"/>
          <w:lang w:val="lt-LT"/>
        </w:rPr>
        <w:t xml:space="preserve"> </w:t>
      </w:r>
      <w:r w:rsidRPr="264325F0">
        <w:rPr>
          <w:color w:val="000000"/>
          <w:sz w:val="24"/>
          <w:szCs w:val="24"/>
          <w:lang w:val="lt-LT"/>
        </w:rPr>
        <w:t>faktūrą ir pasirašius</w:t>
      </w:r>
      <w:r w:rsidR="00430F95">
        <w:rPr>
          <w:color w:val="000000"/>
          <w:sz w:val="24"/>
          <w:szCs w:val="24"/>
          <w:lang w:val="lt-LT"/>
        </w:rPr>
        <w:t xml:space="preserve"> </w:t>
      </w:r>
      <w:r w:rsidRPr="264325F0">
        <w:rPr>
          <w:color w:val="000000"/>
          <w:sz w:val="24"/>
          <w:szCs w:val="24"/>
          <w:lang w:val="lt-LT"/>
        </w:rPr>
        <w:t>paslaugų</w:t>
      </w:r>
      <w:r w:rsidR="00430F95">
        <w:rPr>
          <w:color w:val="000000"/>
          <w:sz w:val="24"/>
          <w:szCs w:val="24"/>
          <w:lang w:val="lt-LT"/>
        </w:rPr>
        <w:t xml:space="preserve"> </w:t>
      </w:r>
      <w:r w:rsidRPr="264325F0">
        <w:rPr>
          <w:color w:val="000000"/>
          <w:sz w:val="24"/>
          <w:szCs w:val="24"/>
          <w:lang w:val="lt-LT"/>
        </w:rPr>
        <w:t>priėmimo-perdavimo</w:t>
      </w:r>
      <w:r w:rsidR="00430F95">
        <w:rPr>
          <w:color w:val="000000"/>
          <w:sz w:val="24"/>
          <w:szCs w:val="24"/>
          <w:lang w:val="lt-LT"/>
        </w:rPr>
        <w:t xml:space="preserve"> </w:t>
      </w:r>
      <w:r w:rsidRPr="264325F0">
        <w:rPr>
          <w:color w:val="000000"/>
          <w:sz w:val="24"/>
          <w:szCs w:val="24"/>
          <w:lang w:val="lt-LT"/>
        </w:rPr>
        <w:t>aktą. Atsiskaitymas atliekamas mokėjimo</w:t>
      </w:r>
      <w:r w:rsidR="00430F95">
        <w:rPr>
          <w:color w:val="000000"/>
          <w:sz w:val="24"/>
          <w:szCs w:val="24"/>
          <w:lang w:val="lt-LT"/>
        </w:rPr>
        <w:t xml:space="preserve"> </w:t>
      </w:r>
      <w:r w:rsidRPr="264325F0">
        <w:rPr>
          <w:color w:val="000000"/>
          <w:sz w:val="24"/>
          <w:szCs w:val="24"/>
          <w:lang w:val="lt-LT"/>
        </w:rPr>
        <w:t>pavedimu į Teikėjo</w:t>
      </w:r>
      <w:r w:rsidR="00430F95">
        <w:rPr>
          <w:color w:val="000000"/>
          <w:sz w:val="24"/>
          <w:szCs w:val="24"/>
          <w:lang w:val="lt-LT"/>
        </w:rPr>
        <w:t xml:space="preserve"> </w:t>
      </w:r>
      <w:r w:rsidRPr="264325F0">
        <w:rPr>
          <w:color w:val="000000"/>
          <w:sz w:val="24"/>
          <w:szCs w:val="24"/>
          <w:lang w:val="lt-LT"/>
        </w:rPr>
        <w:t>nurodytą</w:t>
      </w:r>
      <w:r w:rsidR="00430F95">
        <w:rPr>
          <w:color w:val="000000"/>
          <w:sz w:val="24"/>
          <w:szCs w:val="24"/>
          <w:lang w:val="lt-LT"/>
        </w:rPr>
        <w:t xml:space="preserve"> </w:t>
      </w:r>
      <w:r w:rsidRPr="264325F0">
        <w:rPr>
          <w:color w:val="000000"/>
          <w:sz w:val="24"/>
          <w:szCs w:val="24"/>
          <w:lang w:val="lt-LT"/>
        </w:rPr>
        <w:t>sąskaitą.</w:t>
      </w:r>
    </w:p>
    <w:p w14:paraId="636CE936" w14:textId="4EFBFF7B" w:rsidR="00566ECB" w:rsidRPr="00E759A1" w:rsidRDefault="008860CB" w:rsidP="00E759A1">
      <w:pPr>
        <w:tabs>
          <w:tab w:val="left" w:pos="540"/>
          <w:tab w:val="left" w:pos="567"/>
        </w:tabs>
        <w:ind w:firstLine="720"/>
        <w:jc w:val="both"/>
        <w:rPr>
          <w:color w:val="000000" w:themeColor="text1"/>
          <w:sz w:val="24"/>
          <w:szCs w:val="24"/>
          <w:lang w:val="lt-LT"/>
        </w:rPr>
      </w:pPr>
      <w:r w:rsidRPr="00E759A1">
        <w:rPr>
          <w:color w:val="000000" w:themeColor="text1"/>
          <w:sz w:val="24"/>
          <w:szCs w:val="24"/>
          <w:lang w:val="lt-LT"/>
        </w:rPr>
        <w:t>3.</w:t>
      </w:r>
      <w:r w:rsidR="5DF6787D" w:rsidRPr="00E759A1">
        <w:rPr>
          <w:color w:val="000000" w:themeColor="text1"/>
          <w:sz w:val="24"/>
          <w:szCs w:val="24"/>
          <w:lang w:val="lt-LT"/>
        </w:rPr>
        <w:t>4</w:t>
      </w:r>
      <w:r w:rsidRPr="00E759A1">
        <w:rPr>
          <w:color w:val="000000" w:themeColor="text1"/>
          <w:sz w:val="24"/>
          <w:szCs w:val="24"/>
          <w:lang w:val="lt-LT"/>
        </w:rPr>
        <w:t xml:space="preserve">. </w:t>
      </w:r>
      <w:r w:rsidR="00566ECB" w:rsidRPr="00E759A1">
        <w:rPr>
          <w:color w:val="000000" w:themeColor="text1"/>
          <w:sz w:val="24"/>
          <w:szCs w:val="24"/>
          <w:lang w:val="lt-LT"/>
        </w:rPr>
        <w:t>Visos</w:t>
      </w:r>
      <w:r w:rsidR="003A1C49" w:rsidRPr="00E759A1">
        <w:rPr>
          <w:color w:val="000000" w:themeColor="text1"/>
          <w:sz w:val="24"/>
          <w:szCs w:val="24"/>
          <w:lang w:val="lt-LT"/>
        </w:rPr>
        <w:t xml:space="preserve"> </w:t>
      </w:r>
      <w:r w:rsidR="00566ECB" w:rsidRPr="00E759A1">
        <w:rPr>
          <w:color w:val="000000" w:themeColor="text1"/>
          <w:sz w:val="24"/>
          <w:szCs w:val="24"/>
          <w:lang w:val="lt-LT"/>
        </w:rPr>
        <w:t xml:space="preserve">Tiekėjo sąskaitos apmokėjimui turi būti pateikiamos </w:t>
      </w:r>
      <w:r w:rsidR="00F727E2" w:rsidRPr="00E759A1">
        <w:rPr>
          <w:color w:val="000000" w:themeColor="text1"/>
          <w:sz w:val="24"/>
          <w:szCs w:val="24"/>
          <w:lang w:val="lt-LT"/>
        </w:rPr>
        <w:t>Užsakovui</w:t>
      </w:r>
      <w:r w:rsidR="00430F95" w:rsidRPr="00E759A1">
        <w:rPr>
          <w:color w:val="000000" w:themeColor="text1"/>
          <w:sz w:val="24"/>
          <w:szCs w:val="24"/>
          <w:lang w:val="lt-LT"/>
        </w:rPr>
        <w:t xml:space="preserve"> </w:t>
      </w:r>
      <w:r w:rsidR="00566ECB" w:rsidRPr="00E759A1">
        <w:rPr>
          <w:color w:val="000000" w:themeColor="text1"/>
          <w:sz w:val="24"/>
          <w:szCs w:val="24"/>
          <w:lang w:val="lt-LT"/>
        </w:rPr>
        <w:t>naudojantis informacinės sistemos „</w:t>
      </w:r>
      <w:r w:rsidR="00E759A1">
        <w:rPr>
          <w:color w:val="000000" w:themeColor="text1"/>
          <w:sz w:val="24"/>
          <w:szCs w:val="24"/>
          <w:lang w:val="lt-LT"/>
        </w:rPr>
        <w:t>S</w:t>
      </w:r>
      <w:r w:rsidR="00A33191">
        <w:rPr>
          <w:color w:val="000000" w:themeColor="text1"/>
          <w:sz w:val="24"/>
          <w:szCs w:val="24"/>
          <w:lang w:val="lt-LT"/>
        </w:rPr>
        <w:t>ABIS</w:t>
      </w:r>
      <w:r w:rsidR="00566ECB" w:rsidRPr="00E759A1">
        <w:rPr>
          <w:color w:val="000000" w:themeColor="text1"/>
          <w:sz w:val="24"/>
          <w:szCs w:val="24"/>
          <w:lang w:val="lt-LT"/>
        </w:rPr>
        <w:t>“ priemonėmis.</w:t>
      </w:r>
    </w:p>
    <w:p w14:paraId="643BA2E4" w14:textId="77777777" w:rsidR="00080C0A" w:rsidRPr="00CB04F8" w:rsidRDefault="00080C0A" w:rsidP="264325F0">
      <w:pPr>
        <w:tabs>
          <w:tab w:val="left" w:pos="540"/>
          <w:tab w:val="left" w:pos="567"/>
        </w:tabs>
        <w:rPr>
          <w:b/>
          <w:bCs/>
          <w:sz w:val="24"/>
          <w:szCs w:val="24"/>
          <w:lang w:val="lt-LT"/>
        </w:rPr>
      </w:pPr>
    </w:p>
    <w:p w14:paraId="5EE502B5" w14:textId="77777777" w:rsidR="00080C0A" w:rsidRPr="00CB04F8" w:rsidRDefault="00080C0A" w:rsidP="264325F0">
      <w:pPr>
        <w:tabs>
          <w:tab w:val="left" w:pos="567"/>
          <w:tab w:val="left" w:pos="900"/>
        </w:tabs>
        <w:jc w:val="center"/>
        <w:rPr>
          <w:b/>
          <w:bCs/>
          <w:sz w:val="24"/>
          <w:szCs w:val="24"/>
          <w:lang w:val="lt-LT"/>
        </w:rPr>
      </w:pPr>
      <w:r w:rsidRPr="264325F0">
        <w:rPr>
          <w:b/>
          <w:bCs/>
          <w:sz w:val="24"/>
          <w:szCs w:val="24"/>
          <w:lang w:val="lt-LT"/>
        </w:rPr>
        <w:t>IV. ŠALIŲ ĮSIPAREIGOJIMAI</w:t>
      </w:r>
    </w:p>
    <w:p w14:paraId="12A5B997" w14:textId="77777777" w:rsidR="00080C0A" w:rsidRPr="00D42919" w:rsidRDefault="00080C0A" w:rsidP="264325F0">
      <w:pPr>
        <w:tabs>
          <w:tab w:val="left" w:pos="567"/>
          <w:tab w:val="left" w:pos="900"/>
        </w:tabs>
        <w:jc w:val="center"/>
        <w:rPr>
          <w:b/>
          <w:bCs/>
          <w:sz w:val="16"/>
          <w:szCs w:val="16"/>
          <w:lang w:val="lt-LT"/>
        </w:rPr>
      </w:pPr>
    </w:p>
    <w:p w14:paraId="7ACD958B"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4.1. Teikėjas</w:t>
      </w:r>
      <w:r w:rsidR="00D42919">
        <w:rPr>
          <w:sz w:val="24"/>
          <w:szCs w:val="24"/>
          <w:lang w:val="lt-LT"/>
        </w:rPr>
        <w:t xml:space="preserve"> </w:t>
      </w:r>
      <w:r w:rsidRPr="264325F0">
        <w:rPr>
          <w:sz w:val="24"/>
          <w:szCs w:val="24"/>
          <w:lang w:val="lt-LT"/>
        </w:rPr>
        <w:t>įsipareigoja</w:t>
      </w:r>
      <w:r w:rsidR="00D42919">
        <w:rPr>
          <w:sz w:val="24"/>
          <w:szCs w:val="24"/>
          <w:lang w:val="lt-LT"/>
        </w:rPr>
        <w:t xml:space="preserve"> </w:t>
      </w:r>
      <w:r w:rsidRPr="264325F0">
        <w:rPr>
          <w:sz w:val="24"/>
          <w:szCs w:val="24"/>
          <w:lang w:val="lt-LT"/>
        </w:rPr>
        <w:t>vadovaudamasis</w:t>
      </w:r>
      <w:r w:rsidR="00D42919">
        <w:rPr>
          <w:sz w:val="24"/>
          <w:szCs w:val="24"/>
          <w:lang w:val="lt-LT"/>
        </w:rPr>
        <w:t xml:space="preserve"> </w:t>
      </w:r>
      <w:r w:rsidRPr="264325F0">
        <w:rPr>
          <w:sz w:val="24"/>
          <w:szCs w:val="24"/>
          <w:lang w:val="lt-LT"/>
        </w:rPr>
        <w:t>Lietuvos</w:t>
      </w:r>
      <w:r w:rsidR="00D42919">
        <w:rPr>
          <w:sz w:val="24"/>
          <w:szCs w:val="24"/>
          <w:lang w:val="lt-LT"/>
        </w:rPr>
        <w:t xml:space="preserve"> </w:t>
      </w:r>
      <w:r w:rsidRPr="264325F0">
        <w:rPr>
          <w:sz w:val="24"/>
          <w:szCs w:val="24"/>
          <w:lang w:val="lt-LT"/>
        </w:rPr>
        <w:t>Respublikos</w:t>
      </w:r>
      <w:r w:rsidR="00D42919">
        <w:rPr>
          <w:sz w:val="24"/>
          <w:szCs w:val="24"/>
          <w:lang w:val="lt-LT"/>
        </w:rPr>
        <w:t xml:space="preserve"> </w:t>
      </w:r>
      <w:r w:rsidRPr="264325F0">
        <w:rPr>
          <w:sz w:val="24"/>
          <w:szCs w:val="24"/>
          <w:lang w:val="lt-LT"/>
        </w:rPr>
        <w:t>teisės</w:t>
      </w:r>
      <w:r w:rsidR="00D42919">
        <w:rPr>
          <w:sz w:val="24"/>
          <w:szCs w:val="24"/>
          <w:lang w:val="lt-LT"/>
        </w:rPr>
        <w:t xml:space="preserve"> </w:t>
      </w:r>
      <w:r w:rsidRPr="264325F0">
        <w:rPr>
          <w:sz w:val="24"/>
          <w:szCs w:val="24"/>
          <w:lang w:val="lt-LT"/>
        </w:rPr>
        <w:t>aktais</w:t>
      </w:r>
      <w:r w:rsidR="00D42919">
        <w:rPr>
          <w:sz w:val="24"/>
          <w:szCs w:val="24"/>
          <w:lang w:val="lt-LT"/>
        </w:rPr>
        <w:t xml:space="preserve"> </w:t>
      </w:r>
      <w:r w:rsidR="006476B0" w:rsidRPr="264325F0">
        <w:rPr>
          <w:sz w:val="24"/>
          <w:szCs w:val="24"/>
          <w:lang w:val="lt-LT"/>
        </w:rPr>
        <w:t>bei</w:t>
      </w:r>
      <w:r w:rsidR="00D42919">
        <w:rPr>
          <w:sz w:val="24"/>
          <w:szCs w:val="24"/>
          <w:lang w:val="lt-LT"/>
        </w:rPr>
        <w:t xml:space="preserve"> </w:t>
      </w:r>
      <w:r w:rsidRPr="264325F0">
        <w:rPr>
          <w:sz w:val="24"/>
          <w:szCs w:val="24"/>
          <w:lang w:val="lt-LT"/>
        </w:rPr>
        <w:t>pateiktu pasiūlymu atlikti Sutarties 1.1</w:t>
      </w:r>
      <w:r w:rsidR="00C37D70" w:rsidRPr="264325F0">
        <w:rPr>
          <w:sz w:val="24"/>
          <w:szCs w:val="24"/>
          <w:lang w:val="lt-LT"/>
        </w:rPr>
        <w:t>.</w:t>
      </w:r>
      <w:r w:rsidRPr="264325F0">
        <w:rPr>
          <w:sz w:val="24"/>
          <w:szCs w:val="24"/>
          <w:lang w:val="lt-LT"/>
        </w:rPr>
        <w:t>punkte</w:t>
      </w:r>
      <w:r w:rsidR="00D42919">
        <w:rPr>
          <w:sz w:val="24"/>
          <w:szCs w:val="24"/>
          <w:lang w:val="lt-LT"/>
        </w:rPr>
        <w:t xml:space="preserve"> </w:t>
      </w:r>
      <w:r w:rsidRPr="264325F0">
        <w:rPr>
          <w:sz w:val="24"/>
          <w:szCs w:val="24"/>
          <w:lang w:val="lt-LT"/>
        </w:rPr>
        <w:t>numatytas</w:t>
      </w:r>
      <w:r w:rsidR="00D42919">
        <w:rPr>
          <w:sz w:val="24"/>
          <w:szCs w:val="24"/>
          <w:lang w:val="lt-LT"/>
        </w:rPr>
        <w:t xml:space="preserve"> </w:t>
      </w:r>
      <w:r w:rsidRPr="264325F0">
        <w:rPr>
          <w:sz w:val="24"/>
          <w:szCs w:val="24"/>
          <w:lang w:val="lt-LT"/>
        </w:rPr>
        <w:t>paslaugas</w:t>
      </w:r>
      <w:r w:rsidR="00D42919">
        <w:rPr>
          <w:sz w:val="24"/>
          <w:szCs w:val="24"/>
          <w:lang w:val="lt-LT"/>
        </w:rPr>
        <w:t xml:space="preserve">  </w:t>
      </w:r>
      <w:r w:rsidR="0003623A" w:rsidRPr="264325F0">
        <w:rPr>
          <w:sz w:val="24"/>
          <w:szCs w:val="24"/>
          <w:lang w:val="lt-LT"/>
        </w:rPr>
        <w:t>Sutarties</w:t>
      </w:r>
      <w:r w:rsidR="00D42919">
        <w:rPr>
          <w:sz w:val="24"/>
          <w:szCs w:val="24"/>
          <w:lang w:val="lt-LT"/>
        </w:rPr>
        <w:t xml:space="preserve"> </w:t>
      </w:r>
      <w:r w:rsidR="00C37D70" w:rsidRPr="264325F0">
        <w:rPr>
          <w:sz w:val="24"/>
          <w:szCs w:val="24"/>
          <w:lang w:val="lt-LT"/>
        </w:rPr>
        <w:t>2.1.</w:t>
      </w:r>
      <w:r w:rsidRPr="264325F0">
        <w:rPr>
          <w:sz w:val="24"/>
          <w:szCs w:val="24"/>
          <w:lang w:val="lt-LT"/>
        </w:rPr>
        <w:t>nustatytu terminu</w:t>
      </w:r>
      <w:r w:rsidR="00220C48" w:rsidRPr="264325F0">
        <w:rPr>
          <w:sz w:val="24"/>
          <w:szCs w:val="24"/>
          <w:lang w:val="lt-LT"/>
        </w:rPr>
        <w:t>.</w:t>
      </w:r>
    </w:p>
    <w:p w14:paraId="3BEEDE79"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4.</w:t>
      </w:r>
      <w:r w:rsidR="00220C48" w:rsidRPr="264325F0">
        <w:rPr>
          <w:sz w:val="24"/>
          <w:szCs w:val="24"/>
          <w:lang w:val="lt-LT"/>
        </w:rPr>
        <w:t>2</w:t>
      </w:r>
      <w:r w:rsidRPr="264325F0">
        <w:rPr>
          <w:sz w:val="24"/>
          <w:szCs w:val="24"/>
          <w:lang w:val="lt-LT"/>
        </w:rPr>
        <w:t xml:space="preserve">. </w:t>
      </w:r>
      <w:r w:rsidR="009E52AD" w:rsidRPr="264325F0">
        <w:rPr>
          <w:sz w:val="24"/>
          <w:szCs w:val="24"/>
          <w:lang w:val="lt-LT"/>
        </w:rPr>
        <w:t>Užsakovas</w:t>
      </w:r>
      <w:r w:rsidR="00AA0034">
        <w:rPr>
          <w:sz w:val="24"/>
          <w:szCs w:val="24"/>
          <w:lang w:val="lt-LT"/>
        </w:rPr>
        <w:t xml:space="preserve"> </w:t>
      </w:r>
      <w:r w:rsidRPr="264325F0">
        <w:rPr>
          <w:sz w:val="24"/>
          <w:szCs w:val="24"/>
          <w:lang w:val="lt-LT"/>
        </w:rPr>
        <w:t>įsipareigoja</w:t>
      </w:r>
      <w:r w:rsidR="00AA0034">
        <w:rPr>
          <w:sz w:val="24"/>
          <w:szCs w:val="24"/>
          <w:lang w:val="lt-LT"/>
        </w:rPr>
        <w:t xml:space="preserve"> </w:t>
      </w:r>
      <w:r w:rsidRPr="264325F0">
        <w:rPr>
          <w:sz w:val="24"/>
          <w:szCs w:val="24"/>
          <w:lang w:val="lt-LT"/>
        </w:rPr>
        <w:t>priimti</w:t>
      </w:r>
      <w:r w:rsidR="00AA0034">
        <w:rPr>
          <w:sz w:val="24"/>
          <w:szCs w:val="24"/>
          <w:lang w:val="lt-LT"/>
        </w:rPr>
        <w:t xml:space="preserve"> </w:t>
      </w:r>
      <w:r w:rsidRPr="264325F0">
        <w:rPr>
          <w:sz w:val="24"/>
          <w:szCs w:val="24"/>
          <w:lang w:val="lt-LT"/>
        </w:rPr>
        <w:t>iš</w:t>
      </w:r>
      <w:r w:rsidR="00AA0034">
        <w:rPr>
          <w:sz w:val="24"/>
          <w:szCs w:val="24"/>
          <w:lang w:val="lt-LT"/>
        </w:rPr>
        <w:t xml:space="preserve"> </w:t>
      </w:r>
      <w:r w:rsidRPr="264325F0">
        <w:rPr>
          <w:sz w:val="24"/>
          <w:szCs w:val="24"/>
          <w:lang w:val="lt-LT"/>
        </w:rPr>
        <w:t>Teikėjo</w:t>
      </w:r>
      <w:r w:rsidR="00AA0034">
        <w:rPr>
          <w:sz w:val="24"/>
          <w:szCs w:val="24"/>
          <w:lang w:val="lt-LT"/>
        </w:rPr>
        <w:t xml:space="preserve"> </w:t>
      </w:r>
      <w:r w:rsidRPr="264325F0">
        <w:rPr>
          <w:sz w:val="24"/>
          <w:szCs w:val="24"/>
          <w:lang w:val="lt-LT"/>
        </w:rPr>
        <w:t>kokybiškas</w:t>
      </w:r>
      <w:r w:rsidR="00AA0034">
        <w:rPr>
          <w:sz w:val="24"/>
          <w:szCs w:val="24"/>
          <w:lang w:val="lt-LT"/>
        </w:rPr>
        <w:t xml:space="preserve"> </w:t>
      </w:r>
      <w:r w:rsidRPr="264325F0">
        <w:rPr>
          <w:sz w:val="24"/>
          <w:szCs w:val="24"/>
          <w:lang w:val="lt-LT"/>
        </w:rPr>
        <w:t>paslaugas ir už</w:t>
      </w:r>
      <w:r w:rsidR="00AA0034">
        <w:rPr>
          <w:sz w:val="24"/>
          <w:szCs w:val="24"/>
          <w:lang w:val="lt-LT"/>
        </w:rPr>
        <w:t xml:space="preserve"> </w:t>
      </w:r>
      <w:r w:rsidRPr="264325F0">
        <w:rPr>
          <w:sz w:val="24"/>
          <w:szCs w:val="24"/>
          <w:lang w:val="lt-LT"/>
        </w:rPr>
        <w:t>jas laiku atsiskaityti</w:t>
      </w:r>
      <w:r w:rsidR="00AA0034">
        <w:rPr>
          <w:sz w:val="24"/>
          <w:szCs w:val="24"/>
          <w:lang w:val="lt-LT"/>
        </w:rPr>
        <w:t xml:space="preserve"> </w:t>
      </w:r>
      <w:r w:rsidRPr="264325F0">
        <w:rPr>
          <w:sz w:val="24"/>
          <w:szCs w:val="24"/>
          <w:lang w:val="lt-LT"/>
        </w:rPr>
        <w:t>Sutartyje</w:t>
      </w:r>
      <w:r w:rsidR="00AA0034">
        <w:rPr>
          <w:sz w:val="24"/>
          <w:szCs w:val="24"/>
          <w:lang w:val="lt-LT"/>
        </w:rPr>
        <w:t xml:space="preserve"> </w:t>
      </w:r>
      <w:r w:rsidRPr="264325F0">
        <w:rPr>
          <w:sz w:val="24"/>
          <w:szCs w:val="24"/>
          <w:lang w:val="lt-LT"/>
        </w:rPr>
        <w:t>nustatyta</w:t>
      </w:r>
      <w:r w:rsidR="00AA0034">
        <w:rPr>
          <w:sz w:val="24"/>
          <w:szCs w:val="24"/>
          <w:lang w:val="lt-LT"/>
        </w:rPr>
        <w:t xml:space="preserve"> </w:t>
      </w:r>
      <w:r w:rsidRPr="264325F0">
        <w:rPr>
          <w:sz w:val="24"/>
          <w:szCs w:val="24"/>
          <w:lang w:val="lt-LT"/>
        </w:rPr>
        <w:t>tvarka.</w:t>
      </w:r>
    </w:p>
    <w:p w14:paraId="55D98DDD" w14:textId="6582858C" w:rsidR="00080C0A" w:rsidRPr="00CB04F8" w:rsidRDefault="00080C0A" w:rsidP="264325F0">
      <w:pPr>
        <w:tabs>
          <w:tab w:val="left" w:pos="567"/>
        </w:tabs>
        <w:ind w:firstLine="851"/>
        <w:jc w:val="both"/>
        <w:rPr>
          <w:sz w:val="24"/>
          <w:szCs w:val="24"/>
          <w:lang w:val="lt-LT"/>
        </w:rPr>
      </w:pPr>
      <w:r w:rsidRPr="264325F0">
        <w:rPr>
          <w:sz w:val="24"/>
          <w:szCs w:val="24"/>
          <w:lang w:val="lt-LT"/>
        </w:rPr>
        <w:t>4.</w:t>
      </w:r>
      <w:r w:rsidR="00220C48" w:rsidRPr="264325F0">
        <w:rPr>
          <w:sz w:val="24"/>
          <w:szCs w:val="24"/>
          <w:lang w:val="lt-LT"/>
        </w:rPr>
        <w:t>3</w:t>
      </w:r>
      <w:r w:rsidR="008169BE" w:rsidRPr="264325F0">
        <w:rPr>
          <w:sz w:val="24"/>
          <w:szCs w:val="24"/>
          <w:lang w:val="lt-LT"/>
        </w:rPr>
        <w:t>.</w:t>
      </w:r>
      <w:r w:rsidR="003E6B57">
        <w:rPr>
          <w:sz w:val="24"/>
          <w:szCs w:val="24"/>
          <w:lang w:val="lt-LT"/>
        </w:rPr>
        <w:t xml:space="preserve"> </w:t>
      </w:r>
      <w:r w:rsidR="009E52AD" w:rsidRPr="264325F0">
        <w:rPr>
          <w:sz w:val="24"/>
          <w:szCs w:val="24"/>
          <w:lang w:val="lt-LT"/>
        </w:rPr>
        <w:t>Užsakovas</w:t>
      </w:r>
      <w:r w:rsidR="00D42919">
        <w:rPr>
          <w:sz w:val="24"/>
          <w:szCs w:val="24"/>
          <w:lang w:val="lt-LT"/>
        </w:rPr>
        <w:t xml:space="preserve"> </w:t>
      </w:r>
      <w:r w:rsidRPr="264325F0">
        <w:rPr>
          <w:sz w:val="24"/>
          <w:szCs w:val="24"/>
          <w:lang w:val="lt-LT"/>
        </w:rPr>
        <w:t>įsipareigoja pateikti Teikėjui</w:t>
      </w:r>
      <w:r w:rsidR="00D42919">
        <w:rPr>
          <w:sz w:val="24"/>
          <w:szCs w:val="24"/>
          <w:lang w:val="lt-LT"/>
        </w:rPr>
        <w:t xml:space="preserve"> </w:t>
      </w:r>
      <w:r w:rsidRPr="264325F0">
        <w:rPr>
          <w:sz w:val="24"/>
          <w:szCs w:val="24"/>
          <w:lang w:val="lt-LT"/>
        </w:rPr>
        <w:t>visą</w:t>
      </w:r>
      <w:r w:rsidR="00D42919">
        <w:rPr>
          <w:sz w:val="24"/>
          <w:szCs w:val="24"/>
          <w:lang w:val="lt-LT"/>
        </w:rPr>
        <w:t xml:space="preserve"> </w:t>
      </w:r>
      <w:r w:rsidRPr="264325F0">
        <w:rPr>
          <w:sz w:val="24"/>
          <w:szCs w:val="24"/>
          <w:lang w:val="lt-LT"/>
        </w:rPr>
        <w:t>informaciją, reikalingą</w:t>
      </w:r>
      <w:r w:rsidR="00D42919">
        <w:rPr>
          <w:sz w:val="24"/>
          <w:szCs w:val="24"/>
          <w:lang w:val="lt-LT"/>
        </w:rPr>
        <w:t xml:space="preserve"> </w:t>
      </w:r>
      <w:r w:rsidRPr="264325F0">
        <w:rPr>
          <w:sz w:val="24"/>
          <w:szCs w:val="24"/>
          <w:lang w:val="lt-LT"/>
        </w:rPr>
        <w:t>Sutartyje</w:t>
      </w:r>
      <w:r w:rsidR="00D42919">
        <w:rPr>
          <w:sz w:val="24"/>
          <w:szCs w:val="24"/>
          <w:lang w:val="lt-LT"/>
        </w:rPr>
        <w:t xml:space="preserve"> </w:t>
      </w:r>
      <w:r w:rsidRPr="264325F0">
        <w:rPr>
          <w:sz w:val="24"/>
          <w:szCs w:val="24"/>
          <w:lang w:val="lt-LT"/>
        </w:rPr>
        <w:t>numatytoms</w:t>
      </w:r>
      <w:r w:rsidR="00D42919">
        <w:rPr>
          <w:sz w:val="24"/>
          <w:szCs w:val="24"/>
          <w:lang w:val="lt-LT"/>
        </w:rPr>
        <w:t xml:space="preserve"> </w:t>
      </w:r>
      <w:r w:rsidRPr="264325F0">
        <w:rPr>
          <w:sz w:val="24"/>
          <w:szCs w:val="24"/>
          <w:lang w:val="lt-LT"/>
        </w:rPr>
        <w:t>paslaugoms atlikti ne vėliau</w:t>
      </w:r>
      <w:r w:rsidR="00DB5B6A">
        <w:rPr>
          <w:sz w:val="24"/>
          <w:szCs w:val="24"/>
          <w:lang w:val="lt-LT"/>
        </w:rPr>
        <w:t xml:space="preserve"> </w:t>
      </w:r>
      <w:r w:rsidRPr="264325F0">
        <w:rPr>
          <w:sz w:val="24"/>
          <w:szCs w:val="24"/>
          <w:lang w:val="lt-LT"/>
        </w:rPr>
        <w:t>kaip</w:t>
      </w:r>
      <w:r w:rsidR="009E52AD" w:rsidRPr="264325F0">
        <w:rPr>
          <w:sz w:val="24"/>
          <w:szCs w:val="24"/>
          <w:lang w:val="lt-LT"/>
        </w:rPr>
        <w:t xml:space="preserve"> per</w:t>
      </w:r>
      <w:r w:rsidRPr="264325F0">
        <w:rPr>
          <w:sz w:val="24"/>
          <w:szCs w:val="24"/>
          <w:lang w:val="lt-LT"/>
        </w:rPr>
        <w:t xml:space="preserve"> 5 darbo dienas nuo</w:t>
      </w:r>
      <w:r w:rsidR="00DB5B6A">
        <w:rPr>
          <w:sz w:val="24"/>
          <w:szCs w:val="24"/>
          <w:lang w:val="lt-LT"/>
        </w:rPr>
        <w:t xml:space="preserve"> </w:t>
      </w:r>
      <w:r w:rsidRPr="264325F0">
        <w:rPr>
          <w:sz w:val="24"/>
          <w:szCs w:val="24"/>
          <w:lang w:val="lt-LT"/>
        </w:rPr>
        <w:t>prašymo</w:t>
      </w:r>
      <w:r w:rsidR="00D42919">
        <w:rPr>
          <w:sz w:val="24"/>
          <w:szCs w:val="24"/>
          <w:lang w:val="lt-LT"/>
        </w:rPr>
        <w:t xml:space="preserve"> </w:t>
      </w:r>
      <w:r w:rsidR="009E52AD" w:rsidRPr="264325F0">
        <w:rPr>
          <w:sz w:val="24"/>
          <w:szCs w:val="24"/>
          <w:lang w:val="lt-LT"/>
        </w:rPr>
        <w:t>gavimo</w:t>
      </w:r>
      <w:r w:rsidR="00D42919">
        <w:rPr>
          <w:sz w:val="24"/>
          <w:szCs w:val="24"/>
          <w:lang w:val="lt-LT"/>
        </w:rPr>
        <w:t xml:space="preserve"> </w:t>
      </w:r>
      <w:r w:rsidRPr="264325F0">
        <w:rPr>
          <w:sz w:val="24"/>
          <w:szCs w:val="24"/>
          <w:lang w:val="lt-LT"/>
        </w:rPr>
        <w:t xml:space="preserve">dienos. </w:t>
      </w:r>
    </w:p>
    <w:p w14:paraId="1624432F"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4.</w:t>
      </w:r>
      <w:r w:rsidR="00220C48" w:rsidRPr="264325F0">
        <w:rPr>
          <w:sz w:val="24"/>
          <w:szCs w:val="24"/>
          <w:lang w:val="lt-LT"/>
        </w:rPr>
        <w:t>4</w:t>
      </w:r>
      <w:r w:rsidRPr="264325F0">
        <w:rPr>
          <w:sz w:val="24"/>
          <w:szCs w:val="24"/>
          <w:lang w:val="lt-LT"/>
        </w:rPr>
        <w:t>. Nustačius</w:t>
      </w:r>
      <w:r w:rsidR="00D42919">
        <w:rPr>
          <w:sz w:val="24"/>
          <w:szCs w:val="24"/>
          <w:lang w:val="lt-LT"/>
        </w:rPr>
        <w:t xml:space="preserve"> </w:t>
      </w:r>
      <w:r w:rsidRPr="264325F0">
        <w:rPr>
          <w:sz w:val="24"/>
          <w:szCs w:val="24"/>
          <w:lang w:val="lt-LT"/>
        </w:rPr>
        <w:t>nekokybiškai</w:t>
      </w:r>
      <w:r w:rsidR="00D42919">
        <w:rPr>
          <w:sz w:val="24"/>
          <w:szCs w:val="24"/>
          <w:lang w:val="lt-LT"/>
        </w:rPr>
        <w:t xml:space="preserve"> </w:t>
      </w:r>
      <w:r w:rsidR="006476B0" w:rsidRPr="264325F0">
        <w:rPr>
          <w:sz w:val="24"/>
          <w:szCs w:val="24"/>
          <w:lang w:val="lt-LT"/>
        </w:rPr>
        <w:t>atliktas paslaugas</w:t>
      </w:r>
      <w:r w:rsidRPr="264325F0">
        <w:rPr>
          <w:sz w:val="24"/>
          <w:szCs w:val="24"/>
          <w:lang w:val="lt-LT"/>
        </w:rPr>
        <w:t>, Teikėjas</w:t>
      </w:r>
      <w:r w:rsidR="00D42919">
        <w:rPr>
          <w:sz w:val="24"/>
          <w:szCs w:val="24"/>
          <w:lang w:val="lt-LT"/>
        </w:rPr>
        <w:t xml:space="preserve"> </w:t>
      </w:r>
      <w:r w:rsidRPr="264325F0">
        <w:rPr>
          <w:sz w:val="24"/>
          <w:szCs w:val="24"/>
          <w:lang w:val="lt-LT"/>
        </w:rPr>
        <w:t>įsipareigoja</w:t>
      </w:r>
      <w:r w:rsidR="00D42919">
        <w:rPr>
          <w:sz w:val="24"/>
          <w:szCs w:val="24"/>
          <w:lang w:val="lt-LT"/>
        </w:rPr>
        <w:t xml:space="preserve"> </w:t>
      </w:r>
      <w:r w:rsidR="006476B0" w:rsidRPr="264325F0">
        <w:rPr>
          <w:sz w:val="24"/>
          <w:szCs w:val="24"/>
          <w:lang w:val="lt-LT"/>
        </w:rPr>
        <w:t>jas</w:t>
      </w:r>
      <w:r w:rsidR="00D42919">
        <w:rPr>
          <w:sz w:val="24"/>
          <w:szCs w:val="24"/>
          <w:lang w:val="lt-LT"/>
        </w:rPr>
        <w:t xml:space="preserve"> </w:t>
      </w:r>
      <w:r w:rsidRPr="264325F0">
        <w:rPr>
          <w:sz w:val="24"/>
          <w:szCs w:val="24"/>
          <w:lang w:val="lt-LT"/>
        </w:rPr>
        <w:t>ištaisyti</w:t>
      </w:r>
      <w:r w:rsidR="00D42919">
        <w:rPr>
          <w:sz w:val="24"/>
          <w:szCs w:val="24"/>
          <w:lang w:val="lt-LT"/>
        </w:rPr>
        <w:t xml:space="preserve"> </w:t>
      </w:r>
      <w:r w:rsidRPr="264325F0">
        <w:rPr>
          <w:sz w:val="24"/>
          <w:szCs w:val="24"/>
          <w:lang w:val="lt-LT"/>
        </w:rPr>
        <w:t>savo</w:t>
      </w:r>
      <w:r w:rsidR="00D42919">
        <w:rPr>
          <w:sz w:val="24"/>
          <w:szCs w:val="24"/>
          <w:lang w:val="lt-LT"/>
        </w:rPr>
        <w:t xml:space="preserve"> </w:t>
      </w:r>
      <w:r w:rsidRPr="264325F0">
        <w:rPr>
          <w:sz w:val="24"/>
          <w:szCs w:val="24"/>
          <w:lang w:val="lt-LT"/>
        </w:rPr>
        <w:t>lėšomis</w:t>
      </w:r>
      <w:r w:rsidR="008169BE" w:rsidRPr="264325F0">
        <w:rPr>
          <w:sz w:val="24"/>
          <w:szCs w:val="24"/>
          <w:lang w:val="lt-LT"/>
        </w:rPr>
        <w:t xml:space="preserve"> per 5 darbo dienas nuo</w:t>
      </w:r>
      <w:r w:rsidR="00D42919">
        <w:rPr>
          <w:sz w:val="24"/>
          <w:szCs w:val="24"/>
          <w:lang w:val="lt-LT"/>
        </w:rPr>
        <w:t xml:space="preserve"> </w:t>
      </w:r>
      <w:r w:rsidR="008169BE" w:rsidRPr="264325F0">
        <w:rPr>
          <w:sz w:val="24"/>
          <w:szCs w:val="24"/>
          <w:lang w:val="lt-LT"/>
        </w:rPr>
        <w:t>pranešimo</w:t>
      </w:r>
      <w:r w:rsidR="00D42919">
        <w:rPr>
          <w:sz w:val="24"/>
          <w:szCs w:val="24"/>
          <w:lang w:val="lt-LT"/>
        </w:rPr>
        <w:t xml:space="preserve"> </w:t>
      </w:r>
      <w:r w:rsidR="008169BE" w:rsidRPr="264325F0">
        <w:rPr>
          <w:sz w:val="24"/>
          <w:szCs w:val="24"/>
          <w:lang w:val="lt-LT"/>
        </w:rPr>
        <w:t>apie</w:t>
      </w:r>
      <w:r w:rsidR="00D42919">
        <w:rPr>
          <w:sz w:val="24"/>
          <w:szCs w:val="24"/>
          <w:lang w:val="lt-LT"/>
        </w:rPr>
        <w:t xml:space="preserve"> </w:t>
      </w:r>
      <w:r w:rsidR="008169BE" w:rsidRPr="264325F0">
        <w:rPr>
          <w:sz w:val="24"/>
          <w:szCs w:val="24"/>
          <w:lang w:val="lt-LT"/>
        </w:rPr>
        <w:t>ne</w:t>
      </w:r>
      <w:r w:rsidR="00D42919">
        <w:rPr>
          <w:sz w:val="24"/>
          <w:szCs w:val="24"/>
          <w:lang w:val="lt-LT"/>
        </w:rPr>
        <w:t>ko</w:t>
      </w:r>
      <w:r w:rsidR="008169BE" w:rsidRPr="264325F0">
        <w:rPr>
          <w:sz w:val="24"/>
          <w:szCs w:val="24"/>
          <w:lang w:val="lt-LT"/>
        </w:rPr>
        <w:t>kybiškai atliktas paslaugas</w:t>
      </w:r>
      <w:r w:rsidR="00D42919">
        <w:rPr>
          <w:sz w:val="24"/>
          <w:szCs w:val="24"/>
          <w:lang w:val="lt-LT"/>
        </w:rPr>
        <w:t xml:space="preserve"> </w:t>
      </w:r>
      <w:r w:rsidR="008169BE" w:rsidRPr="264325F0">
        <w:rPr>
          <w:sz w:val="24"/>
          <w:szCs w:val="24"/>
          <w:lang w:val="lt-LT"/>
        </w:rPr>
        <w:t>pateikimo</w:t>
      </w:r>
      <w:r w:rsidRPr="264325F0">
        <w:rPr>
          <w:sz w:val="24"/>
          <w:szCs w:val="24"/>
          <w:lang w:val="lt-LT"/>
        </w:rPr>
        <w:t>.</w:t>
      </w:r>
    </w:p>
    <w:p w14:paraId="08322B22" w14:textId="77777777" w:rsidR="005A0837" w:rsidRPr="00CB04F8" w:rsidRDefault="005A0837" w:rsidP="264325F0">
      <w:pPr>
        <w:tabs>
          <w:tab w:val="left" w:pos="567"/>
        </w:tabs>
        <w:rPr>
          <w:b/>
          <w:bCs/>
          <w:sz w:val="24"/>
          <w:szCs w:val="24"/>
          <w:lang w:val="lt-LT"/>
        </w:rPr>
      </w:pPr>
    </w:p>
    <w:p w14:paraId="07AD6EA7" w14:textId="77777777" w:rsidR="00080C0A" w:rsidRPr="00CB04F8" w:rsidRDefault="00080C0A" w:rsidP="264325F0">
      <w:pPr>
        <w:tabs>
          <w:tab w:val="left" w:pos="567"/>
        </w:tabs>
        <w:jc w:val="center"/>
        <w:rPr>
          <w:b/>
          <w:bCs/>
          <w:sz w:val="24"/>
          <w:szCs w:val="24"/>
          <w:lang w:val="lt-LT"/>
        </w:rPr>
      </w:pPr>
      <w:r w:rsidRPr="264325F0">
        <w:rPr>
          <w:b/>
          <w:bCs/>
          <w:sz w:val="24"/>
          <w:szCs w:val="24"/>
          <w:lang w:val="lt-LT"/>
        </w:rPr>
        <w:t>V. ŠALIŲ ATSAKOMYBĖ</w:t>
      </w:r>
    </w:p>
    <w:p w14:paraId="237AB218" w14:textId="77777777" w:rsidR="00080C0A" w:rsidRPr="00D42919" w:rsidRDefault="00080C0A" w:rsidP="264325F0">
      <w:pPr>
        <w:tabs>
          <w:tab w:val="left" w:pos="567"/>
        </w:tabs>
        <w:jc w:val="center"/>
        <w:rPr>
          <w:b/>
          <w:bCs/>
          <w:sz w:val="16"/>
          <w:szCs w:val="16"/>
          <w:lang w:val="lt-LT"/>
        </w:rPr>
      </w:pPr>
    </w:p>
    <w:p w14:paraId="350F09C0"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5.1. Kai</w:t>
      </w:r>
      <w:r w:rsidR="00D42919">
        <w:rPr>
          <w:sz w:val="24"/>
          <w:szCs w:val="24"/>
          <w:lang w:val="lt-LT"/>
        </w:rPr>
        <w:t xml:space="preserve"> </w:t>
      </w:r>
      <w:r w:rsidRPr="264325F0">
        <w:rPr>
          <w:sz w:val="24"/>
          <w:szCs w:val="24"/>
          <w:lang w:val="lt-LT"/>
        </w:rPr>
        <w:t>Teikėjas</w:t>
      </w:r>
      <w:r w:rsidR="00D42919">
        <w:rPr>
          <w:sz w:val="24"/>
          <w:szCs w:val="24"/>
          <w:lang w:val="lt-LT"/>
        </w:rPr>
        <w:t xml:space="preserve"> </w:t>
      </w:r>
      <w:r w:rsidRPr="264325F0">
        <w:rPr>
          <w:sz w:val="24"/>
          <w:szCs w:val="24"/>
          <w:lang w:val="lt-LT"/>
        </w:rPr>
        <w:t>netinkamai</w:t>
      </w:r>
      <w:r w:rsidR="00D42919">
        <w:rPr>
          <w:sz w:val="24"/>
          <w:szCs w:val="24"/>
          <w:lang w:val="lt-LT"/>
        </w:rPr>
        <w:t xml:space="preserve"> </w:t>
      </w:r>
      <w:r w:rsidRPr="264325F0">
        <w:rPr>
          <w:sz w:val="24"/>
          <w:szCs w:val="24"/>
          <w:lang w:val="lt-LT"/>
        </w:rPr>
        <w:t>vykdo</w:t>
      </w:r>
      <w:r w:rsidR="00D42919">
        <w:rPr>
          <w:sz w:val="24"/>
          <w:szCs w:val="24"/>
          <w:lang w:val="lt-LT"/>
        </w:rPr>
        <w:t xml:space="preserve"> </w:t>
      </w:r>
      <w:r w:rsidRPr="264325F0">
        <w:rPr>
          <w:sz w:val="24"/>
          <w:szCs w:val="24"/>
          <w:lang w:val="lt-LT"/>
        </w:rPr>
        <w:t>savo</w:t>
      </w:r>
      <w:r w:rsidR="00D42919">
        <w:rPr>
          <w:sz w:val="24"/>
          <w:szCs w:val="24"/>
          <w:lang w:val="lt-LT"/>
        </w:rPr>
        <w:t xml:space="preserve"> </w:t>
      </w:r>
      <w:r w:rsidRPr="264325F0">
        <w:rPr>
          <w:sz w:val="24"/>
          <w:szCs w:val="24"/>
          <w:lang w:val="lt-LT"/>
        </w:rPr>
        <w:t>sutartines</w:t>
      </w:r>
      <w:r w:rsidR="00D42919">
        <w:rPr>
          <w:sz w:val="24"/>
          <w:szCs w:val="24"/>
          <w:lang w:val="lt-LT"/>
        </w:rPr>
        <w:t xml:space="preserve"> </w:t>
      </w:r>
      <w:r w:rsidRPr="264325F0">
        <w:rPr>
          <w:sz w:val="24"/>
          <w:szCs w:val="24"/>
          <w:lang w:val="lt-LT"/>
        </w:rPr>
        <w:t>prievoles, jis turi, Pirkėjui</w:t>
      </w:r>
      <w:r w:rsidR="00D42919">
        <w:rPr>
          <w:sz w:val="24"/>
          <w:szCs w:val="24"/>
          <w:lang w:val="lt-LT"/>
        </w:rPr>
        <w:t xml:space="preserve"> </w:t>
      </w:r>
      <w:r w:rsidRPr="264325F0">
        <w:rPr>
          <w:sz w:val="24"/>
          <w:szCs w:val="24"/>
          <w:lang w:val="lt-LT"/>
        </w:rPr>
        <w:t>pareikalavus, savo</w:t>
      </w:r>
      <w:r w:rsidR="00D42919">
        <w:rPr>
          <w:sz w:val="24"/>
          <w:szCs w:val="24"/>
          <w:lang w:val="lt-LT"/>
        </w:rPr>
        <w:t xml:space="preserve"> </w:t>
      </w:r>
      <w:r w:rsidRPr="264325F0">
        <w:rPr>
          <w:sz w:val="24"/>
          <w:szCs w:val="24"/>
          <w:lang w:val="lt-LT"/>
        </w:rPr>
        <w:t>sąskaita</w:t>
      </w:r>
      <w:r w:rsidR="00D42919">
        <w:rPr>
          <w:sz w:val="24"/>
          <w:szCs w:val="24"/>
          <w:lang w:val="lt-LT"/>
        </w:rPr>
        <w:t xml:space="preserve"> </w:t>
      </w:r>
      <w:r w:rsidRPr="264325F0">
        <w:rPr>
          <w:sz w:val="24"/>
          <w:szCs w:val="24"/>
          <w:lang w:val="lt-LT"/>
        </w:rPr>
        <w:t>ištaisyti bet kokius trūkumus ir atsiradusius</w:t>
      </w:r>
      <w:r w:rsidR="00D42919">
        <w:rPr>
          <w:sz w:val="24"/>
          <w:szCs w:val="24"/>
          <w:lang w:val="lt-LT"/>
        </w:rPr>
        <w:t xml:space="preserve"> </w:t>
      </w:r>
      <w:r w:rsidRPr="264325F0">
        <w:rPr>
          <w:sz w:val="24"/>
          <w:szCs w:val="24"/>
          <w:lang w:val="lt-LT"/>
        </w:rPr>
        <w:t>padarinius, susijusius</w:t>
      </w:r>
      <w:r w:rsidR="00D42919">
        <w:rPr>
          <w:sz w:val="24"/>
          <w:szCs w:val="24"/>
          <w:lang w:val="lt-LT"/>
        </w:rPr>
        <w:t xml:space="preserve"> </w:t>
      </w:r>
      <w:r w:rsidRPr="264325F0">
        <w:rPr>
          <w:sz w:val="24"/>
          <w:szCs w:val="24"/>
          <w:lang w:val="lt-LT"/>
        </w:rPr>
        <w:t>su</w:t>
      </w:r>
      <w:r w:rsidR="00D42919">
        <w:rPr>
          <w:sz w:val="24"/>
          <w:szCs w:val="24"/>
          <w:lang w:val="lt-LT"/>
        </w:rPr>
        <w:t xml:space="preserve"> </w:t>
      </w:r>
      <w:r w:rsidRPr="264325F0">
        <w:rPr>
          <w:sz w:val="24"/>
          <w:szCs w:val="24"/>
          <w:lang w:val="lt-LT"/>
        </w:rPr>
        <w:t>sutartinių</w:t>
      </w:r>
      <w:r w:rsidR="00D42919">
        <w:rPr>
          <w:sz w:val="24"/>
          <w:szCs w:val="24"/>
          <w:lang w:val="lt-LT"/>
        </w:rPr>
        <w:t xml:space="preserve"> </w:t>
      </w:r>
      <w:r w:rsidRPr="264325F0">
        <w:rPr>
          <w:sz w:val="24"/>
          <w:szCs w:val="24"/>
          <w:lang w:val="lt-LT"/>
        </w:rPr>
        <w:t>įsipareigojimų</w:t>
      </w:r>
      <w:r w:rsidR="00D42919">
        <w:rPr>
          <w:sz w:val="24"/>
          <w:szCs w:val="24"/>
          <w:lang w:val="lt-LT"/>
        </w:rPr>
        <w:t xml:space="preserve"> </w:t>
      </w:r>
      <w:r w:rsidRPr="264325F0">
        <w:rPr>
          <w:sz w:val="24"/>
          <w:szCs w:val="24"/>
          <w:lang w:val="lt-LT"/>
        </w:rPr>
        <w:t>netinkamu</w:t>
      </w:r>
      <w:r w:rsidR="00D42919">
        <w:rPr>
          <w:sz w:val="24"/>
          <w:szCs w:val="24"/>
          <w:lang w:val="lt-LT"/>
        </w:rPr>
        <w:t xml:space="preserve"> </w:t>
      </w:r>
      <w:r w:rsidRPr="264325F0">
        <w:rPr>
          <w:sz w:val="24"/>
          <w:szCs w:val="24"/>
          <w:lang w:val="lt-LT"/>
        </w:rPr>
        <w:t xml:space="preserve">vykdymu. </w:t>
      </w:r>
    </w:p>
    <w:p w14:paraId="1CF5EC16" w14:textId="715F4D43" w:rsidR="00080C0A" w:rsidRPr="00CB04F8" w:rsidRDefault="00080C0A" w:rsidP="264325F0">
      <w:pPr>
        <w:tabs>
          <w:tab w:val="left" w:pos="567"/>
        </w:tabs>
        <w:ind w:firstLine="851"/>
        <w:jc w:val="both"/>
        <w:rPr>
          <w:sz w:val="24"/>
          <w:szCs w:val="24"/>
          <w:lang w:val="lt-LT"/>
        </w:rPr>
      </w:pPr>
      <w:r w:rsidRPr="264325F0">
        <w:rPr>
          <w:sz w:val="24"/>
          <w:szCs w:val="24"/>
          <w:lang w:val="lt-LT"/>
        </w:rPr>
        <w:t xml:space="preserve">5.2. </w:t>
      </w:r>
      <w:r w:rsidR="009E52AD" w:rsidRPr="264325F0">
        <w:rPr>
          <w:sz w:val="24"/>
          <w:szCs w:val="24"/>
          <w:lang w:val="lt-LT"/>
        </w:rPr>
        <w:t>Užsakovas</w:t>
      </w:r>
      <w:r w:rsidRPr="264325F0">
        <w:rPr>
          <w:sz w:val="24"/>
          <w:szCs w:val="24"/>
          <w:lang w:val="lt-LT"/>
        </w:rPr>
        <w:t>, neapmokėjęs</w:t>
      </w:r>
      <w:r w:rsidR="00D42919">
        <w:rPr>
          <w:sz w:val="24"/>
          <w:szCs w:val="24"/>
          <w:lang w:val="lt-LT"/>
        </w:rPr>
        <w:t xml:space="preserve"> </w:t>
      </w:r>
      <w:r w:rsidRPr="264325F0">
        <w:rPr>
          <w:sz w:val="24"/>
          <w:szCs w:val="24"/>
          <w:lang w:val="lt-LT"/>
        </w:rPr>
        <w:t>už</w:t>
      </w:r>
      <w:r w:rsidR="00D42919">
        <w:rPr>
          <w:sz w:val="24"/>
          <w:szCs w:val="24"/>
          <w:lang w:val="lt-LT"/>
        </w:rPr>
        <w:t xml:space="preserve"> </w:t>
      </w:r>
      <w:r w:rsidRPr="264325F0">
        <w:rPr>
          <w:sz w:val="24"/>
          <w:szCs w:val="24"/>
          <w:lang w:val="lt-LT"/>
        </w:rPr>
        <w:t>suteiktas</w:t>
      </w:r>
      <w:r w:rsidR="00D42919">
        <w:rPr>
          <w:sz w:val="24"/>
          <w:szCs w:val="24"/>
          <w:lang w:val="lt-LT"/>
        </w:rPr>
        <w:t xml:space="preserve"> </w:t>
      </w:r>
      <w:r w:rsidRPr="264325F0">
        <w:rPr>
          <w:sz w:val="24"/>
          <w:szCs w:val="24"/>
          <w:lang w:val="lt-LT"/>
        </w:rPr>
        <w:t xml:space="preserve">paslaugas per </w:t>
      </w:r>
      <w:r w:rsidR="006F5698" w:rsidRPr="264325F0">
        <w:rPr>
          <w:sz w:val="24"/>
          <w:szCs w:val="24"/>
          <w:lang w:val="lt-LT" w:eastAsia="en-US"/>
        </w:rPr>
        <w:t>3.</w:t>
      </w:r>
      <w:r w:rsidR="001C0E6E">
        <w:rPr>
          <w:sz w:val="24"/>
          <w:szCs w:val="24"/>
          <w:lang w:val="lt-LT" w:eastAsia="en-US"/>
        </w:rPr>
        <w:t>3</w:t>
      </w:r>
      <w:r w:rsidR="006F5698" w:rsidRPr="264325F0">
        <w:rPr>
          <w:sz w:val="24"/>
          <w:szCs w:val="24"/>
          <w:lang w:val="lt-LT" w:eastAsia="en-US"/>
        </w:rPr>
        <w:t xml:space="preserve">. </w:t>
      </w:r>
      <w:r w:rsidRPr="264325F0">
        <w:rPr>
          <w:sz w:val="24"/>
          <w:szCs w:val="24"/>
          <w:lang w:val="lt-LT"/>
        </w:rPr>
        <w:t>punkte</w:t>
      </w:r>
      <w:r w:rsidR="00D42919">
        <w:rPr>
          <w:sz w:val="24"/>
          <w:szCs w:val="24"/>
          <w:lang w:val="lt-LT"/>
        </w:rPr>
        <w:t xml:space="preserve"> </w:t>
      </w:r>
      <w:r w:rsidRPr="264325F0">
        <w:rPr>
          <w:sz w:val="24"/>
          <w:szCs w:val="24"/>
          <w:lang w:val="lt-LT"/>
        </w:rPr>
        <w:t>nurodytą</w:t>
      </w:r>
      <w:r w:rsidR="00D42919">
        <w:rPr>
          <w:sz w:val="24"/>
          <w:szCs w:val="24"/>
          <w:lang w:val="lt-LT"/>
        </w:rPr>
        <w:t xml:space="preserve"> </w:t>
      </w:r>
      <w:r w:rsidRPr="264325F0">
        <w:rPr>
          <w:sz w:val="24"/>
          <w:szCs w:val="24"/>
          <w:lang w:val="lt-LT"/>
        </w:rPr>
        <w:t>terminą, už</w:t>
      </w:r>
      <w:r w:rsidR="00D42919">
        <w:rPr>
          <w:sz w:val="24"/>
          <w:szCs w:val="24"/>
          <w:lang w:val="lt-LT"/>
        </w:rPr>
        <w:t xml:space="preserve"> </w:t>
      </w:r>
      <w:r w:rsidRPr="264325F0">
        <w:rPr>
          <w:sz w:val="24"/>
          <w:szCs w:val="24"/>
          <w:lang w:val="lt-LT"/>
        </w:rPr>
        <w:t>kiekvieną</w:t>
      </w:r>
      <w:r w:rsidR="00D42919">
        <w:rPr>
          <w:sz w:val="24"/>
          <w:szCs w:val="24"/>
          <w:lang w:val="lt-LT"/>
        </w:rPr>
        <w:t xml:space="preserve"> </w:t>
      </w:r>
      <w:r w:rsidRPr="264325F0">
        <w:rPr>
          <w:sz w:val="24"/>
          <w:szCs w:val="24"/>
          <w:lang w:val="lt-LT"/>
        </w:rPr>
        <w:t>uždelstą</w:t>
      </w:r>
      <w:r w:rsidR="00D42919">
        <w:rPr>
          <w:sz w:val="24"/>
          <w:szCs w:val="24"/>
          <w:lang w:val="lt-LT"/>
        </w:rPr>
        <w:t xml:space="preserve"> </w:t>
      </w:r>
      <w:r w:rsidRPr="264325F0">
        <w:rPr>
          <w:sz w:val="24"/>
          <w:szCs w:val="24"/>
          <w:lang w:val="lt-LT"/>
        </w:rPr>
        <w:t>dieną</w:t>
      </w:r>
      <w:r w:rsidR="00D42919">
        <w:rPr>
          <w:sz w:val="24"/>
          <w:szCs w:val="24"/>
          <w:lang w:val="lt-LT"/>
        </w:rPr>
        <w:t xml:space="preserve"> </w:t>
      </w:r>
      <w:r w:rsidRPr="264325F0">
        <w:rPr>
          <w:sz w:val="24"/>
          <w:szCs w:val="24"/>
          <w:lang w:val="lt-LT"/>
        </w:rPr>
        <w:t>įsipareigoja</w:t>
      </w:r>
      <w:r w:rsidR="00D42919">
        <w:rPr>
          <w:sz w:val="24"/>
          <w:szCs w:val="24"/>
          <w:lang w:val="lt-LT"/>
        </w:rPr>
        <w:t xml:space="preserve"> </w:t>
      </w:r>
      <w:r w:rsidRPr="264325F0">
        <w:rPr>
          <w:sz w:val="24"/>
          <w:szCs w:val="24"/>
          <w:lang w:val="lt-LT"/>
        </w:rPr>
        <w:t>sumokėti 0,02 proc. dydžio</w:t>
      </w:r>
      <w:r w:rsidR="00D42919">
        <w:rPr>
          <w:sz w:val="24"/>
          <w:szCs w:val="24"/>
          <w:lang w:val="lt-LT"/>
        </w:rPr>
        <w:t xml:space="preserve"> </w:t>
      </w:r>
      <w:r w:rsidRPr="264325F0">
        <w:rPr>
          <w:sz w:val="24"/>
          <w:szCs w:val="24"/>
          <w:lang w:val="lt-LT"/>
        </w:rPr>
        <w:t>delspinigius, skaičiuojamus</w:t>
      </w:r>
      <w:r w:rsidR="00D42919">
        <w:rPr>
          <w:sz w:val="24"/>
          <w:szCs w:val="24"/>
          <w:lang w:val="lt-LT"/>
        </w:rPr>
        <w:t xml:space="preserve"> </w:t>
      </w:r>
      <w:r w:rsidRPr="264325F0">
        <w:rPr>
          <w:sz w:val="24"/>
          <w:szCs w:val="24"/>
          <w:lang w:val="lt-LT"/>
        </w:rPr>
        <w:t xml:space="preserve">nuo laiku nesumokėtos sumos. </w:t>
      </w:r>
    </w:p>
    <w:p w14:paraId="216EB999"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lastRenderedPageBreak/>
        <w:t>5.3. Jei</w:t>
      </w:r>
      <w:r w:rsidR="00D42919">
        <w:rPr>
          <w:sz w:val="24"/>
          <w:szCs w:val="24"/>
          <w:lang w:val="lt-LT"/>
        </w:rPr>
        <w:t xml:space="preserve"> </w:t>
      </w:r>
      <w:r w:rsidRPr="264325F0">
        <w:rPr>
          <w:sz w:val="24"/>
          <w:szCs w:val="24"/>
          <w:lang w:val="lt-LT"/>
        </w:rPr>
        <w:t>Teikėjas</w:t>
      </w:r>
      <w:r w:rsidR="00D42919">
        <w:rPr>
          <w:sz w:val="24"/>
          <w:szCs w:val="24"/>
          <w:lang w:val="lt-LT"/>
        </w:rPr>
        <w:t xml:space="preserve"> neįvykdo </w:t>
      </w:r>
      <w:r w:rsidR="00A64124" w:rsidRPr="264325F0">
        <w:rPr>
          <w:sz w:val="24"/>
          <w:szCs w:val="24"/>
          <w:lang w:val="lt-LT"/>
        </w:rPr>
        <w:t>atskirų</w:t>
      </w:r>
      <w:r w:rsidR="00D42919">
        <w:rPr>
          <w:sz w:val="24"/>
          <w:szCs w:val="24"/>
          <w:lang w:val="lt-LT"/>
        </w:rPr>
        <w:t xml:space="preserve"> </w:t>
      </w:r>
      <w:r w:rsidR="00A64124" w:rsidRPr="264325F0">
        <w:rPr>
          <w:sz w:val="24"/>
          <w:szCs w:val="24"/>
          <w:lang w:val="lt-LT"/>
        </w:rPr>
        <w:t>užduočių</w:t>
      </w:r>
      <w:r w:rsidR="00D42919">
        <w:rPr>
          <w:sz w:val="24"/>
          <w:szCs w:val="24"/>
          <w:lang w:val="lt-LT"/>
        </w:rPr>
        <w:t xml:space="preserve"> </w:t>
      </w:r>
      <w:r w:rsidRPr="264325F0">
        <w:rPr>
          <w:sz w:val="24"/>
          <w:szCs w:val="24"/>
          <w:lang w:val="lt-LT"/>
        </w:rPr>
        <w:t xml:space="preserve">nustatytu terminu, </w:t>
      </w:r>
      <w:r w:rsidR="00A64124" w:rsidRPr="264325F0">
        <w:rPr>
          <w:sz w:val="24"/>
          <w:szCs w:val="24"/>
          <w:lang w:val="lt-LT"/>
        </w:rPr>
        <w:t>jis</w:t>
      </w:r>
      <w:r w:rsidR="00D42919">
        <w:rPr>
          <w:sz w:val="24"/>
          <w:szCs w:val="24"/>
          <w:lang w:val="lt-LT"/>
        </w:rPr>
        <w:t xml:space="preserve"> </w:t>
      </w:r>
      <w:r w:rsidR="00A64124" w:rsidRPr="264325F0">
        <w:rPr>
          <w:sz w:val="24"/>
          <w:szCs w:val="24"/>
          <w:lang w:val="lt-LT"/>
        </w:rPr>
        <w:t>sumoka</w:t>
      </w:r>
      <w:r w:rsidR="00D42919">
        <w:rPr>
          <w:sz w:val="24"/>
          <w:szCs w:val="24"/>
          <w:lang w:val="lt-LT"/>
        </w:rPr>
        <w:t xml:space="preserve"> </w:t>
      </w:r>
      <w:r w:rsidR="009E52AD" w:rsidRPr="264325F0">
        <w:rPr>
          <w:sz w:val="24"/>
          <w:szCs w:val="24"/>
          <w:lang w:val="lt-LT"/>
        </w:rPr>
        <w:t>Užsakov</w:t>
      </w:r>
      <w:r w:rsidR="00A64124" w:rsidRPr="264325F0">
        <w:rPr>
          <w:sz w:val="24"/>
          <w:szCs w:val="24"/>
          <w:lang w:val="lt-LT"/>
        </w:rPr>
        <w:t>ui</w:t>
      </w:r>
      <w:r w:rsidRPr="264325F0">
        <w:rPr>
          <w:sz w:val="24"/>
          <w:szCs w:val="24"/>
          <w:lang w:val="lt-LT"/>
        </w:rPr>
        <w:t xml:space="preserve"> 0,02 proc. </w:t>
      </w:r>
      <w:r w:rsidR="0059333C" w:rsidRPr="264325F0">
        <w:rPr>
          <w:sz w:val="24"/>
          <w:szCs w:val="24"/>
          <w:lang w:val="lt-LT"/>
        </w:rPr>
        <w:t>sutarties</w:t>
      </w:r>
      <w:r w:rsidR="00D42919">
        <w:rPr>
          <w:sz w:val="24"/>
          <w:szCs w:val="24"/>
          <w:lang w:val="lt-LT"/>
        </w:rPr>
        <w:t xml:space="preserve"> </w:t>
      </w:r>
      <w:r w:rsidRPr="264325F0">
        <w:rPr>
          <w:sz w:val="24"/>
          <w:szCs w:val="24"/>
          <w:lang w:val="lt-LT"/>
        </w:rPr>
        <w:t>kainos</w:t>
      </w:r>
      <w:r w:rsidR="00D42919">
        <w:rPr>
          <w:sz w:val="24"/>
          <w:szCs w:val="24"/>
          <w:lang w:val="lt-LT"/>
        </w:rPr>
        <w:t xml:space="preserve"> </w:t>
      </w:r>
      <w:r w:rsidRPr="264325F0">
        <w:rPr>
          <w:sz w:val="24"/>
          <w:szCs w:val="24"/>
          <w:lang w:val="lt-LT"/>
        </w:rPr>
        <w:t>dydžio</w:t>
      </w:r>
      <w:r w:rsidR="00D42919">
        <w:rPr>
          <w:sz w:val="24"/>
          <w:szCs w:val="24"/>
          <w:lang w:val="lt-LT"/>
        </w:rPr>
        <w:t xml:space="preserve"> </w:t>
      </w:r>
      <w:r w:rsidRPr="264325F0">
        <w:rPr>
          <w:sz w:val="24"/>
          <w:szCs w:val="24"/>
          <w:lang w:val="lt-LT"/>
        </w:rPr>
        <w:t>delspinigius</w:t>
      </w:r>
      <w:r w:rsidR="00D42919">
        <w:rPr>
          <w:sz w:val="24"/>
          <w:szCs w:val="24"/>
          <w:lang w:val="lt-LT"/>
        </w:rPr>
        <w:t xml:space="preserve"> </w:t>
      </w:r>
      <w:r w:rsidRPr="264325F0">
        <w:rPr>
          <w:sz w:val="24"/>
          <w:szCs w:val="24"/>
          <w:lang w:val="lt-LT"/>
        </w:rPr>
        <w:t>už</w:t>
      </w:r>
      <w:r w:rsidR="00D42919">
        <w:rPr>
          <w:sz w:val="24"/>
          <w:szCs w:val="24"/>
          <w:lang w:val="lt-LT"/>
        </w:rPr>
        <w:t xml:space="preserve"> </w:t>
      </w:r>
      <w:r w:rsidRPr="264325F0">
        <w:rPr>
          <w:sz w:val="24"/>
          <w:szCs w:val="24"/>
          <w:lang w:val="lt-LT"/>
        </w:rPr>
        <w:t>kiekvieną</w:t>
      </w:r>
      <w:r w:rsidR="00D42919">
        <w:rPr>
          <w:sz w:val="24"/>
          <w:szCs w:val="24"/>
          <w:lang w:val="lt-LT"/>
        </w:rPr>
        <w:t xml:space="preserve"> </w:t>
      </w:r>
      <w:r w:rsidRPr="264325F0">
        <w:rPr>
          <w:sz w:val="24"/>
          <w:szCs w:val="24"/>
          <w:lang w:val="lt-LT"/>
        </w:rPr>
        <w:t>termino</w:t>
      </w:r>
      <w:r w:rsidR="00D42919">
        <w:rPr>
          <w:sz w:val="24"/>
          <w:szCs w:val="24"/>
          <w:lang w:val="lt-LT"/>
        </w:rPr>
        <w:t xml:space="preserve"> </w:t>
      </w:r>
      <w:r w:rsidRPr="264325F0">
        <w:rPr>
          <w:sz w:val="24"/>
          <w:szCs w:val="24"/>
          <w:lang w:val="lt-LT"/>
        </w:rPr>
        <w:t>praleidimo</w:t>
      </w:r>
      <w:r w:rsidR="00D42919">
        <w:rPr>
          <w:sz w:val="24"/>
          <w:szCs w:val="24"/>
          <w:lang w:val="lt-LT"/>
        </w:rPr>
        <w:t xml:space="preserve">  </w:t>
      </w:r>
      <w:r w:rsidRPr="264325F0">
        <w:rPr>
          <w:sz w:val="24"/>
          <w:szCs w:val="24"/>
          <w:lang w:val="lt-LT"/>
        </w:rPr>
        <w:t>dieną</w:t>
      </w:r>
      <w:r w:rsidR="00D42919">
        <w:rPr>
          <w:sz w:val="24"/>
          <w:szCs w:val="24"/>
          <w:lang w:val="lt-LT"/>
        </w:rPr>
        <w:t xml:space="preserve">. Užsakovas </w:t>
      </w:r>
      <w:r w:rsidR="00A64124" w:rsidRPr="264325F0">
        <w:rPr>
          <w:sz w:val="24"/>
          <w:szCs w:val="24"/>
          <w:lang w:val="lt-LT"/>
        </w:rPr>
        <w:t>turi teisę</w:t>
      </w:r>
      <w:r w:rsidR="00D42919">
        <w:rPr>
          <w:sz w:val="24"/>
          <w:szCs w:val="24"/>
          <w:lang w:val="lt-LT"/>
        </w:rPr>
        <w:t xml:space="preserve"> </w:t>
      </w:r>
      <w:r w:rsidRPr="264325F0">
        <w:rPr>
          <w:sz w:val="24"/>
          <w:szCs w:val="24"/>
          <w:lang w:val="lt-LT"/>
        </w:rPr>
        <w:t>reikalauti</w:t>
      </w:r>
      <w:r w:rsidR="00D42919">
        <w:rPr>
          <w:sz w:val="24"/>
          <w:szCs w:val="24"/>
          <w:lang w:val="lt-LT"/>
        </w:rPr>
        <w:t xml:space="preserve"> </w:t>
      </w:r>
      <w:r w:rsidRPr="264325F0">
        <w:rPr>
          <w:sz w:val="24"/>
          <w:szCs w:val="24"/>
          <w:lang w:val="lt-LT"/>
        </w:rPr>
        <w:t>atlyginti</w:t>
      </w:r>
      <w:r w:rsidR="00D42919">
        <w:rPr>
          <w:sz w:val="24"/>
          <w:szCs w:val="24"/>
          <w:lang w:val="lt-LT"/>
        </w:rPr>
        <w:t xml:space="preserve"> </w:t>
      </w:r>
      <w:r w:rsidRPr="264325F0">
        <w:rPr>
          <w:sz w:val="24"/>
          <w:szCs w:val="24"/>
          <w:lang w:val="lt-LT"/>
        </w:rPr>
        <w:t>nuostolius, kurie</w:t>
      </w:r>
      <w:r w:rsidR="00D42919">
        <w:rPr>
          <w:sz w:val="24"/>
          <w:szCs w:val="24"/>
          <w:lang w:val="lt-LT"/>
        </w:rPr>
        <w:t xml:space="preserve"> </w:t>
      </w:r>
      <w:r w:rsidRPr="264325F0">
        <w:rPr>
          <w:sz w:val="24"/>
          <w:szCs w:val="24"/>
          <w:lang w:val="lt-LT"/>
        </w:rPr>
        <w:t>viršija</w:t>
      </w:r>
      <w:r w:rsidR="00D42919">
        <w:rPr>
          <w:sz w:val="24"/>
          <w:szCs w:val="24"/>
          <w:lang w:val="lt-LT"/>
        </w:rPr>
        <w:t xml:space="preserve"> </w:t>
      </w:r>
      <w:r w:rsidRPr="264325F0">
        <w:rPr>
          <w:sz w:val="24"/>
          <w:szCs w:val="24"/>
          <w:lang w:val="lt-LT"/>
        </w:rPr>
        <w:t xml:space="preserve">netesybas. </w:t>
      </w:r>
    </w:p>
    <w:p w14:paraId="2FD2DF80"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5.4. Jei</w:t>
      </w:r>
      <w:r w:rsidR="00D42919">
        <w:rPr>
          <w:sz w:val="24"/>
          <w:szCs w:val="24"/>
          <w:lang w:val="lt-LT"/>
        </w:rPr>
        <w:t xml:space="preserve"> </w:t>
      </w:r>
      <w:r w:rsidRPr="264325F0">
        <w:rPr>
          <w:sz w:val="24"/>
          <w:szCs w:val="24"/>
          <w:lang w:val="lt-LT"/>
        </w:rPr>
        <w:t>Teikėjas</w:t>
      </w:r>
      <w:r w:rsidR="00D42919">
        <w:rPr>
          <w:sz w:val="24"/>
          <w:szCs w:val="24"/>
          <w:lang w:val="lt-LT"/>
        </w:rPr>
        <w:t xml:space="preserve"> </w:t>
      </w:r>
      <w:r w:rsidRPr="264325F0">
        <w:rPr>
          <w:sz w:val="24"/>
          <w:szCs w:val="24"/>
          <w:lang w:val="lt-LT"/>
        </w:rPr>
        <w:t>arba</w:t>
      </w:r>
      <w:r w:rsidR="00D42919">
        <w:rPr>
          <w:sz w:val="24"/>
          <w:szCs w:val="24"/>
          <w:lang w:val="lt-LT"/>
        </w:rPr>
        <w:t xml:space="preserve"> </w:t>
      </w:r>
      <w:r w:rsidR="009E52AD" w:rsidRPr="264325F0">
        <w:rPr>
          <w:sz w:val="24"/>
          <w:szCs w:val="24"/>
          <w:lang w:val="lt-LT"/>
        </w:rPr>
        <w:t>Užsakovas</w:t>
      </w:r>
      <w:r w:rsidR="00D42919">
        <w:rPr>
          <w:sz w:val="24"/>
          <w:szCs w:val="24"/>
          <w:lang w:val="lt-LT"/>
        </w:rPr>
        <w:t xml:space="preserve"> </w:t>
      </w:r>
      <w:r w:rsidRPr="264325F0">
        <w:rPr>
          <w:sz w:val="24"/>
          <w:szCs w:val="24"/>
          <w:lang w:val="lt-LT"/>
        </w:rPr>
        <w:t>nutraukia</w:t>
      </w:r>
      <w:r w:rsidR="00D42919">
        <w:rPr>
          <w:sz w:val="24"/>
          <w:szCs w:val="24"/>
          <w:lang w:val="lt-LT"/>
        </w:rPr>
        <w:t xml:space="preserve"> </w:t>
      </w:r>
      <w:r w:rsidRPr="264325F0">
        <w:rPr>
          <w:sz w:val="24"/>
          <w:szCs w:val="24"/>
          <w:lang w:val="lt-LT"/>
        </w:rPr>
        <w:t>sutartį ne dėl</w:t>
      </w:r>
      <w:r w:rsidR="00D42919">
        <w:rPr>
          <w:sz w:val="24"/>
          <w:szCs w:val="24"/>
          <w:lang w:val="lt-LT"/>
        </w:rPr>
        <w:t xml:space="preserve"> </w:t>
      </w:r>
      <w:r w:rsidRPr="264325F0">
        <w:rPr>
          <w:sz w:val="24"/>
          <w:szCs w:val="24"/>
          <w:lang w:val="lt-LT"/>
        </w:rPr>
        <w:t>kitos</w:t>
      </w:r>
      <w:r w:rsidR="00D42919">
        <w:rPr>
          <w:sz w:val="24"/>
          <w:szCs w:val="24"/>
          <w:lang w:val="lt-LT"/>
        </w:rPr>
        <w:t xml:space="preserve"> </w:t>
      </w:r>
      <w:r w:rsidRPr="264325F0">
        <w:rPr>
          <w:sz w:val="24"/>
          <w:szCs w:val="24"/>
          <w:lang w:val="lt-LT"/>
        </w:rPr>
        <w:t>Šalies</w:t>
      </w:r>
      <w:r w:rsidR="00D42919">
        <w:rPr>
          <w:sz w:val="24"/>
          <w:szCs w:val="24"/>
          <w:lang w:val="lt-LT"/>
        </w:rPr>
        <w:t xml:space="preserve"> </w:t>
      </w:r>
      <w:r w:rsidRPr="264325F0">
        <w:rPr>
          <w:sz w:val="24"/>
          <w:szCs w:val="24"/>
          <w:lang w:val="lt-LT"/>
        </w:rPr>
        <w:t>kaltės, jis moka kitai</w:t>
      </w:r>
      <w:r w:rsidR="00D42919">
        <w:rPr>
          <w:sz w:val="24"/>
          <w:szCs w:val="24"/>
          <w:lang w:val="lt-LT"/>
        </w:rPr>
        <w:t xml:space="preserve"> </w:t>
      </w:r>
      <w:r w:rsidRPr="264325F0">
        <w:rPr>
          <w:sz w:val="24"/>
          <w:szCs w:val="24"/>
          <w:lang w:val="lt-LT"/>
        </w:rPr>
        <w:t>Šaliai 10 proc. Sutarties</w:t>
      </w:r>
      <w:r w:rsidR="00D42919">
        <w:rPr>
          <w:sz w:val="24"/>
          <w:szCs w:val="24"/>
          <w:lang w:val="lt-LT"/>
        </w:rPr>
        <w:t xml:space="preserve"> </w:t>
      </w:r>
      <w:r w:rsidRPr="264325F0">
        <w:rPr>
          <w:sz w:val="24"/>
          <w:szCs w:val="24"/>
          <w:lang w:val="lt-LT"/>
        </w:rPr>
        <w:t>objekto</w:t>
      </w:r>
      <w:r w:rsidR="00D42919">
        <w:rPr>
          <w:sz w:val="24"/>
          <w:szCs w:val="24"/>
          <w:lang w:val="lt-LT"/>
        </w:rPr>
        <w:t xml:space="preserve"> </w:t>
      </w:r>
      <w:r w:rsidRPr="264325F0">
        <w:rPr>
          <w:sz w:val="24"/>
          <w:szCs w:val="24"/>
          <w:lang w:val="lt-LT"/>
        </w:rPr>
        <w:t>kainos</w:t>
      </w:r>
      <w:r w:rsidR="00D42919">
        <w:rPr>
          <w:sz w:val="24"/>
          <w:szCs w:val="24"/>
          <w:lang w:val="lt-LT"/>
        </w:rPr>
        <w:t xml:space="preserve"> </w:t>
      </w:r>
      <w:r w:rsidRPr="264325F0">
        <w:rPr>
          <w:sz w:val="24"/>
          <w:szCs w:val="24"/>
          <w:lang w:val="lt-LT"/>
        </w:rPr>
        <w:t>dydžio</w:t>
      </w:r>
      <w:r w:rsidR="00D42919">
        <w:rPr>
          <w:sz w:val="24"/>
          <w:szCs w:val="24"/>
          <w:lang w:val="lt-LT"/>
        </w:rPr>
        <w:t xml:space="preserve"> </w:t>
      </w:r>
      <w:r w:rsidRPr="264325F0">
        <w:rPr>
          <w:sz w:val="24"/>
          <w:szCs w:val="24"/>
          <w:lang w:val="lt-LT"/>
        </w:rPr>
        <w:t>baudą ir atlygina</w:t>
      </w:r>
      <w:r w:rsidR="00D42919">
        <w:rPr>
          <w:sz w:val="24"/>
          <w:szCs w:val="24"/>
          <w:lang w:val="lt-LT"/>
        </w:rPr>
        <w:t xml:space="preserve"> </w:t>
      </w:r>
      <w:r w:rsidRPr="264325F0">
        <w:rPr>
          <w:sz w:val="24"/>
          <w:szCs w:val="24"/>
          <w:lang w:val="lt-LT"/>
        </w:rPr>
        <w:t>dėl</w:t>
      </w:r>
      <w:r w:rsidR="00D42919">
        <w:rPr>
          <w:sz w:val="24"/>
          <w:szCs w:val="24"/>
          <w:lang w:val="lt-LT"/>
        </w:rPr>
        <w:t xml:space="preserve"> </w:t>
      </w:r>
      <w:r w:rsidRPr="264325F0">
        <w:rPr>
          <w:sz w:val="24"/>
          <w:szCs w:val="24"/>
          <w:lang w:val="lt-LT"/>
        </w:rPr>
        <w:t>Sutarties</w:t>
      </w:r>
      <w:r w:rsidR="00D42919">
        <w:rPr>
          <w:sz w:val="24"/>
          <w:szCs w:val="24"/>
          <w:lang w:val="lt-LT"/>
        </w:rPr>
        <w:t xml:space="preserve"> </w:t>
      </w:r>
      <w:r w:rsidRPr="264325F0">
        <w:rPr>
          <w:sz w:val="24"/>
          <w:szCs w:val="24"/>
          <w:lang w:val="lt-LT"/>
        </w:rPr>
        <w:t>nutraukimo</w:t>
      </w:r>
      <w:r w:rsidR="00D42919">
        <w:rPr>
          <w:sz w:val="24"/>
          <w:szCs w:val="24"/>
          <w:lang w:val="lt-LT"/>
        </w:rPr>
        <w:t xml:space="preserve"> </w:t>
      </w:r>
      <w:r w:rsidRPr="264325F0">
        <w:rPr>
          <w:sz w:val="24"/>
          <w:szCs w:val="24"/>
          <w:lang w:val="lt-LT"/>
        </w:rPr>
        <w:t>kitos</w:t>
      </w:r>
      <w:r w:rsidR="00D42919">
        <w:rPr>
          <w:sz w:val="24"/>
          <w:szCs w:val="24"/>
          <w:lang w:val="lt-LT"/>
        </w:rPr>
        <w:t xml:space="preserve"> </w:t>
      </w:r>
      <w:r w:rsidRPr="264325F0">
        <w:rPr>
          <w:sz w:val="24"/>
          <w:szCs w:val="24"/>
          <w:lang w:val="lt-LT"/>
        </w:rPr>
        <w:t>Šalies</w:t>
      </w:r>
      <w:r w:rsidR="00D42919">
        <w:rPr>
          <w:sz w:val="24"/>
          <w:szCs w:val="24"/>
          <w:lang w:val="lt-LT"/>
        </w:rPr>
        <w:t xml:space="preserve"> </w:t>
      </w:r>
      <w:r w:rsidRPr="264325F0">
        <w:rPr>
          <w:sz w:val="24"/>
          <w:szCs w:val="24"/>
          <w:lang w:val="lt-LT"/>
        </w:rPr>
        <w:t>turėtus</w:t>
      </w:r>
      <w:r w:rsidR="00D42919">
        <w:rPr>
          <w:sz w:val="24"/>
          <w:szCs w:val="24"/>
          <w:lang w:val="lt-LT"/>
        </w:rPr>
        <w:t xml:space="preserve"> </w:t>
      </w:r>
      <w:r w:rsidRPr="264325F0">
        <w:rPr>
          <w:sz w:val="24"/>
          <w:szCs w:val="24"/>
          <w:lang w:val="lt-LT"/>
        </w:rPr>
        <w:t>nuostolius, kurie</w:t>
      </w:r>
      <w:r w:rsidR="00D42919">
        <w:rPr>
          <w:sz w:val="24"/>
          <w:szCs w:val="24"/>
          <w:lang w:val="lt-LT"/>
        </w:rPr>
        <w:t xml:space="preserve"> </w:t>
      </w:r>
      <w:r w:rsidRPr="264325F0">
        <w:rPr>
          <w:sz w:val="24"/>
          <w:szCs w:val="24"/>
          <w:lang w:val="lt-LT"/>
        </w:rPr>
        <w:t>viršija</w:t>
      </w:r>
      <w:r w:rsidR="00D42919">
        <w:rPr>
          <w:sz w:val="24"/>
          <w:szCs w:val="24"/>
          <w:lang w:val="lt-LT"/>
        </w:rPr>
        <w:t xml:space="preserve"> </w:t>
      </w:r>
      <w:r w:rsidRPr="264325F0">
        <w:rPr>
          <w:sz w:val="24"/>
          <w:szCs w:val="24"/>
          <w:lang w:val="lt-LT"/>
        </w:rPr>
        <w:t>baudą.</w:t>
      </w:r>
    </w:p>
    <w:p w14:paraId="47D4FED3"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5.5. Jei</w:t>
      </w:r>
      <w:r w:rsidR="00D42919">
        <w:rPr>
          <w:sz w:val="24"/>
          <w:szCs w:val="24"/>
          <w:lang w:val="lt-LT"/>
        </w:rPr>
        <w:t xml:space="preserve"> </w:t>
      </w:r>
      <w:r w:rsidRPr="264325F0">
        <w:rPr>
          <w:sz w:val="24"/>
          <w:szCs w:val="24"/>
          <w:lang w:val="lt-LT"/>
        </w:rPr>
        <w:t xml:space="preserve">Teikėjas ar </w:t>
      </w:r>
      <w:r w:rsidR="009E52AD" w:rsidRPr="264325F0">
        <w:rPr>
          <w:sz w:val="24"/>
          <w:szCs w:val="24"/>
          <w:lang w:val="lt-LT"/>
        </w:rPr>
        <w:t>Užsakovas</w:t>
      </w:r>
      <w:r w:rsidR="00D42919">
        <w:rPr>
          <w:sz w:val="24"/>
          <w:szCs w:val="24"/>
          <w:lang w:val="lt-LT"/>
        </w:rPr>
        <w:t xml:space="preserve"> </w:t>
      </w:r>
      <w:r w:rsidRPr="264325F0">
        <w:rPr>
          <w:sz w:val="24"/>
          <w:szCs w:val="24"/>
          <w:lang w:val="lt-LT"/>
        </w:rPr>
        <w:t>nevykdo ar netinkamai</w:t>
      </w:r>
      <w:r w:rsidR="00D42919">
        <w:rPr>
          <w:sz w:val="24"/>
          <w:szCs w:val="24"/>
          <w:lang w:val="lt-LT"/>
        </w:rPr>
        <w:t xml:space="preserve"> </w:t>
      </w:r>
      <w:r w:rsidRPr="264325F0">
        <w:rPr>
          <w:sz w:val="24"/>
          <w:szCs w:val="24"/>
          <w:lang w:val="lt-LT"/>
        </w:rPr>
        <w:t>vykdo</w:t>
      </w:r>
      <w:r w:rsidR="00D42919">
        <w:rPr>
          <w:sz w:val="24"/>
          <w:szCs w:val="24"/>
          <w:lang w:val="lt-LT"/>
        </w:rPr>
        <w:t xml:space="preserve"> </w:t>
      </w:r>
      <w:r w:rsidRPr="264325F0">
        <w:rPr>
          <w:sz w:val="24"/>
          <w:szCs w:val="24"/>
          <w:lang w:val="lt-LT"/>
        </w:rPr>
        <w:t>sutartinius</w:t>
      </w:r>
      <w:r w:rsidR="00D42919">
        <w:rPr>
          <w:sz w:val="24"/>
          <w:szCs w:val="24"/>
          <w:lang w:val="lt-LT"/>
        </w:rPr>
        <w:t xml:space="preserve"> </w:t>
      </w:r>
      <w:r w:rsidRPr="264325F0">
        <w:rPr>
          <w:sz w:val="24"/>
          <w:szCs w:val="24"/>
          <w:lang w:val="lt-LT"/>
        </w:rPr>
        <w:t>įsipareigojimus, kita</w:t>
      </w:r>
      <w:r w:rsidR="00D42919">
        <w:rPr>
          <w:sz w:val="24"/>
          <w:szCs w:val="24"/>
          <w:lang w:val="lt-LT"/>
        </w:rPr>
        <w:t xml:space="preserve"> </w:t>
      </w:r>
      <w:r w:rsidRPr="264325F0">
        <w:rPr>
          <w:sz w:val="24"/>
          <w:szCs w:val="24"/>
          <w:lang w:val="lt-LT"/>
        </w:rPr>
        <w:t>Šalis turi teisę, įspėjusi</w:t>
      </w:r>
      <w:r w:rsidR="00D42919">
        <w:rPr>
          <w:sz w:val="24"/>
          <w:szCs w:val="24"/>
          <w:lang w:val="lt-LT"/>
        </w:rPr>
        <w:t xml:space="preserve"> </w:t>
      </w:r>
      <w:r w:rsidRPr="264325F0">
        <w:rPr>
          <w:sz w:val="24"/>
          <w:szCs w:val="24"/>
          <w:lang w:val="lt-LT"/>
        </w:rPr>
        <w:t>raštu ne vėliau</w:t>
      </w:r>
      <w:r w:rsidR="00D42919">
        <w:rPr>
          <w:sz w:val="24"/>
          <w:szCs w:val="24"/>
          <w:lang w:val="lt-LT"/>
        </w:rPr>
        <w:t xml:space="preserve"> </w:t>
      </w:r>
      <w:r w:rsidRPr="264325F0">
        <w:rPr>
          <w:sz w:val="24"/>
          <w:szCs w:val="24"/>
          <w:lang w:val="lt-LT"/>
        </w:rPr>
        <w:t>kaip</w:t>
      </w:r>
      <w:r w:rsidR="00D42919">
        <w:rPr>
          <w:sz w:val="24"/>
          <w:szCs w:val="24"/>
          <w:lang w:val="lt-LT"/>
        </w:rPr>
        <w:t xml:space="preserve"> </w:t>
      </w:r>
      <w:r w:rsidRPr="264325F0">
        <w:rPr>
          <w:sz w:val="24"/>
          <w:szCs w:val="24"/>
          <w:lang w:val="lt-LT"/>
        </w:rPr>
        <w:t>prieš 5 darbo dienas, nutraukti</w:t>
      </w:r>
      <w:r w:rsidR="00D42919">
        <w:rPr>
          <w:sz w:val="24"/>
          <w:szCs w:val="24"/>
          <w:lang w:val="lt-LT"/>
        </w:rPr>
        <w:t xml:space="preserve"> </w:t>
      </w:r>
      <w:r w:rsidRPr="264325F0">
        <w:rPr>
          <w:sz w:val="24"/>
          <w:szCs w:val="24"/>
          <w:lang w:val="lt-LT"/>
        </w:rPr>
        <w:t>Sutartį ir reikalauti 10 proc. Sutarties sumos dydžio baudos bei</w:t>
      </w:r>
      <w:r w:rsidR="00D42919">
        <w:rPr>
          <w:sz w:val="24"/>
          <w:szCs w:val="24"/>
          <w:lang w:val="lt-LT"/>
        </w:rPr>
        <w:t xml:space="preserve"> </w:t>
      </w:r>
      <w:r w:rsidRPr="264325F0">
        <w:rPr>
          <w:sz w:val="24"/>
          <w:szCs w:val="24"/>
          <w:lang w:val="lt-LT"/>
        </w:rPr>
        <w:t>atlyginti</w:t>
      </w:r>
      <w:r w:rsidR="00D42919">
        <w:rPr>
          <w:sz w:val="24"/>
          <w:szCs w:val="24"/>
          <w:lang w:val="lt-LT"/>
        </w:rPr>
        <w:t xml:space="preserve"> </w:t>
      </w:r>
      <w:r w:rsidRPr="264325F0">
        <w:rPr>
          <w:sz w:val="24"/>
          <w:szCs w:val="24"/>
          <w:lang w:val="lt-LT"/>
        </w:rPr>
        <w:t>nuostolius, kurie</w:t>
      </w:r>
      <w:r w:rsidR="00D42919">
        <w:rPr>
          <w:sz w:val="24"/>
          <w:szCs w:val="24"/>
          <w:lang w:val="lt-LT"/>
        </w:rPr>
        <w:t xml:space="preserve">  </w:t>
      </w:r>
      <w:r w:rsidRPr="264325F0">
        <w:rPr>
          <w:sz w:val="24"/>
          <w:szCs w:val="24"/>
          <w:lang w:val="lt-LT"/>
        </w:rPr>
        <w:t>viršija</w:t>
      </w:r>
      <w:r w:rsidR="00D42919">
        <w:rPr>
          <w:sz w:val="24"/>
          <w:szCs w:val="24"/>
          <w:lang w:val="lt-LT"/>
        </w:rPr>
        <w:t xml:space="preserve"> </w:t>
      </w:r>
      <w:r w:rsidRPr="264325F0">
        <w:rPr>
          <w:sz w:val="24"/>
          <w:szCs w:val="24"/>
          <w:lang w:val="lt-LT"/>
        </w:rPr>
        <w:t xml:space="preserve">baudą.  </w:t>
      </w:r>
    </w:p>
    <w:p w14:paraId="5140CFE0" w14:textId="77777777" w:rsidR="00080C0A" w:rsidRPr="00CB04F8" w:rsidRDefault="00080C0A" w:rsidP="264325F0">
      <w:pPr>
        <w:tabs>
          <w:tab w:val="left" w:pos="567"/>
        </w:tabs>
        <w:ind w:firstLine="851"/>
        <w:jc w:val="both"/>
        <w:rPr>
          <w:sz w:val="24"/>
          <w:szCs w:val="24"/>
          <w:lang w:val="lt-LT"/>
        </w:rPr>
      </w:pPr>
      <w:r w:rsidRPr="264325F0">
        <w:rPr>
          <w:sz w:val="24"/>
          <w:szCs w:val="24"/>
          <w:lang w:val="lt-LT"/>
        </w:rPr>
        <w:t>5.6. Baudos ir delspinigiai gali būti išskaitomi</w:t>
      </w:r>
      <w:r w:rsidR="00D42919">
        <w:rPr>
          <w:sz w:val="24"/>
          <w:szCs w:val="24"/>
          <w:lang w:val="lt-LT"/>
        </w:rPr>
        <w:t xml:space="preserve"> </w:t>
      </w:r>
      <w:r w:rsidRPr="264325F0">
        <w:rPr>
          <w:sz w:val="24"/>
          <w:szCs w:val="24"/>
          <w:lang w:val="lt-LT"/>
        </w:rPr>
        <w:t>iš</w:t>
      </w:r>
      <w:r w:rsidR="00D42919">
        <w:rPr>
          <w:sz w:val="24"/>
          <w:szCs w:val="24"/>
          <w:lang w:val="lt-LT"/>
        </w:rPr>
        <w:t xml:space="preserve"> </w:t>
      </w:r>
      <w:r w:rsidRPr="264325F0">
        <w:rPr>
          <w:sz w:val="24"/>
          <w:szCs w:val="24"/>
          <w:lang w:val="lt-LT"/>
        </w:rPr>
        <w:t>Teikėjui</w:t>
      </w:r>
      <w:r w:rsidR="00D42919">
        <w:rPr>
          <w:sz w:val="24"/>
          <w:szCs w:val="24"/>
          <w:lang w:val="lt-LT"/>
        </w:rPr>
        <w:t xml:space="preserve"> </w:t>
      </w:r>
      <w:r w:rsidRPr="264325F0">
        <w:rPr>
          <w:sz w:val="24"/>
          <w:szCs w:val="24"/>
          <w:lang w:val="lt-LT"/>
        </w:rPr>
        <w:t>mokėtinų</w:t>
      </w:r>
      <w:r w:rsidR="00D42919">
        <w:rPr>
          <w:sz w:val="24"/>
          <w:szCs w:val="24"/>
          <w:lang w:val="lt-LT"/>
        </w:rPr>
        <w:t xml:space="preserve"> </w:t>
      </w:r>
      <w:r w:rsidRPr="264325F0">
        <w:rPr>
          <w:sz w:val="24"/>
          <w:szCs w:val="24"/>
          <w:lang w:val="lt-LT"/>
        </w:rPr>
        <w:t>sumų.</w:t>
      </w:r>
    </w:p>
    <w:p w14:paraId="3E739B71" w14:textId="77777777" w:rsidR="00C37D70" w:rsidRPr="00CB04F8" w:rsidRDefault="37785A2E" w:rsidP="264325F0">
      <w:pPr>
        <w:widowControl w:val="0"/>
        <w:tabs>
          <w:tab w:val="left" w:pos="1134"/>
        </w:tabs>
        <w:ind w:firstLine="851"/>
        <w:contextualSpacing/>
        <w:jc w:val="both"/>
        <w:rPr>
          <w:rFonts w:eastAsia="Calibri"/>
          <w:sz w:val="24"/>
          <w:szCs w:val="24"/>
          <w:lang w:val="lt-LT" w:eastAsia="en-US"/>
        </w:rPr>
      </w:pPr>
      <w:r w:rsidRPr="264325F0">
        <w:rPr>
          <w:rFonts w:eastAsia="Calibri"/>
          <w:sz w:val="24"/>
          <w:szCs w:val="24"/>
          <w:lang w:val="lt-LT" w:eastAsia="en-US"/>
        </w:rPr>
        <w:t xml:space="preserve">5.7. </w:t>
      </w:r>
      <w:r w:rsidR="00C37D70" w:rsidRPr="264325F0">
        <w:rPr>
          <w:rFonts w:eastAsia="Calibri"/>
          <w:sz w:val="24"/>
          <w:szCs w:val="24"/>
          <w:lang w:val="lt-LT" w:eastAsia="en-US"/>
        </w:rPr>
        <w:t>Šalys susitaria, kad esminiu Sutarties pažeidimu bus laikomas:</w:t>
      </w:r>
    </w:p>
    <w:p w14:paraId="741F1A6F" w14:textId="77777777" w:rsidR="00C37D70" w:rsidRPr="00CB04F8" w:rsidRDefault="3D7BC477" w:rsidP="264325F0">
      <w:pPr>
        <w:tabs>
          <w:tab w:val="left" w:pos="720"/>
        </w:tabs>
        <w:ind w:firstLine="851"/>
        <w:contextualSpacing/>
        <w:jc w:val="both"/>
        <w:rPr>
          <w:rFonts w:eastAsia="Calibri"/>
          <w:sz w:val="24"/>
          <w:szCs w:val="24"/>
          <w:lang w:val="lt-LT" w:eastAsia="en-US"/>
        </w:rPr>
      </w:pPr>
      <w:r w:rsidRPr="264325F0">
        <w:rPr>
          <w:rFonts w:eastAsia="Calibri"/>
          <w:sz w:val="24"/>
          <w:szCs w:val="24"/>
          <w:lang w:val="lt-LT" w:eastAsia="en-US"/>
        </w:rPr>
        <w:t xml:space="preserve">5.7.1 </w:t>
      </w:r>
      <w:r w:rsidR="00C37D70" w:rsidRPr="264325F0">
        <w:rPr>
          <w:rFonts w:eastAsia="Calibri"/>
          <w:sz w:val="24"/>
          <w:szCs w:val="24"/>
          <w:lang w:val="lt-LT" w:eastAsia="en-US"/>
        </w:rPr>
        <w:t>Pažeidimas, atitinkantis Civilinio kodekso 6.217 straipsnio 2 dalies kriterijus, nepaisant to, kad tokie nebuvo apibrėžti Sutartyje;</w:t>
      </w:r>
    </w:p>
    <w:p w14:paraId="6846131A" w14:textId="77777777" w:rsidR="009B60AF" w:rsidRPr="00CB04F8" w:rsidRDefault="355BECD2" w:rsidP="264325F0">
      <w:pPr>
        <w:tabs>
          <w:tab w:val="left" w:pos="1418"/>
        </w:tabs>
        <w:ind w:left="15" w:firstLine="836"/>
        <w:jc w:val="both"/>
        <w:rPr>
          <w:rFonts w:eastAsia="Calibri"/>
          <w:sz w:val="24"/>
          <w:szCs w:val="24"/>
          <w:lang w:val="lt-LT" w:eastAsia="en-US"/>
        </w:rPr>
      </w:pPr>
      <w:r w:rsidRPr="264325F0">
        <w:rPr>
          <w:rFonts w:eastAsia="Calibri"/>
          <w:sz w:val="24"/>
          <w:szCs w:val="24"/>
          <w:lang w:val="lt-LT" w:eastAsia="en-US"/>
        </w:rPr>
        <w:t xml:space="preserve">5.7.2 </w:t>
      </w:r>
      <w:r w:rsidR="00C37D70" w:rsidRPr="264325F0">
        <w:rPr>
          <w:rFonts w:eastAsia="Calibri"/>
          <w:sz w:val="24"/>
          <w:szCs w:val="24"/>
          <w:lang w:val="lt-LT" w:eastAsia="en-US"/>
        </w:rPr>
        <w:t>Pažeidimas, kai tiekėjas raštiškai įspėtas, be objektyvių priežasčių vilkina paslaugų teikimą, raštiškai įspėtas neužtikrina paslaugų kokybės ar daugiau kaip 15 kalendorinių dienų pažeidžia nustatytus prievolių vykdymo terminus.</w:t>
      </w:r>
    </w:p>
    <w:p w14:paraId="6357B32C" w14:textId="77777777" w:rsidR="009B60AF" w:rsidRPr="00CB04F8" w:rsidRDefault="0CC5C3D6" w:rsidP="264325F0">
      <w:pPr>
        <w:ind w:left="142" w:firstLine="698"/>
        <w:jc w:val="both"/>
        <w:rPr>
          <w:sz w:val="24"/>
          <w:szCs w:val="24"/>
          <w:lang w:val="lt-LT" w:eastAsia="en-US"/>
        </w:rPr>
      </w:pPr>
      <w:r w:rsidRPr="264325F0">
        <w:rPr>
          <w:sz w:val="24"/>
          <w:szCs w:val="24"/>
          <w:lang w:val="lt-LT" w:eastAsia="en-US"/>
        </w:rPr>
        <w:t xml:space="preserve">5.8. </w:t>
      </w:r>
      <w:r w:rsidR="009B60AF" w:rsidRPr="264325F0">
        <w:rPr>
          <w:sz w:val="24"/>
          <w:szCs w:val="24"/>
          <w:lang w:val="lt-LT" w:eastAsia="en-US"/>
        </w:rPr>
        <w:t>Sutarties sąlygos Sutarties galiojimo laikotarpiu negali būti keičiamos, išskyrus tokias Sutarties sąlygas, kurias pakeitus nebūtų pažeisti Viešųjų pirkimų įstatymo 89 straipsnyje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 (pasikeitus subtiekėjui dėl bankroto, restruktūrizavimo bylos iškėlimo ar likvidavimo procedūros pradėjimo, subtiekėjo vienašalio sutarties nutraukimo ar negalėjimo laiku ir tinkamai įvykdyti Sutarties sąlygas, jei jis pasitelkiamas, pasikeitus Sutarties koordinatoriui, pasikeitus finansavimo šaltiniams, pasikeitus rekvizitams).</w:t>
      </w:r>
    </w:p>
    <w:p w14:paraId="368179F3" w14:textId="77777777" w:rsidR="00C37D70" w:rsidRPr="00CB04F8" w:rsidRDefault="66A53B23" w:rsidP="264325F0">
      <w:pPr>
        <w:tabs>
          <w:tab w:val="left" w:pos="720"/>
        </w:tabs>
        <w:ind w:left="142" w:firstLine="698"/>
        <w:contextualSpacing/>
        <w:jc w:val="both"/>
        <w:rPr>
          <w:rFonts w:eastAsia="Calibri"/>
          <w:sz w:val="24"/>
          <w:szCs w:val="24"/>
          <w:lang w:val="lt-LT" w:eastAsia="en-US"/>
        </w:rPr>
      </w:pPr>
      <w:r w:rsidRPr="264325F0">
        <w:rPr>
          <w:sz w:val="24"/>
          <w:szCs w:val="24"/>
          <w:lang w:val="lt-LT" w:eastAsia="en-US"/>
        </w:rPr>
        <w:t xml:space="preserve">5.9. </w:t>
      </w:r>
      <w:r w:rsidR="002C00D5" w:rsidRPr="264325F0">
        <w:rPr>
          <w:sz w:val="24"/>
          <w:szCs w:val="24"/>
          <w:lang w:val="lt-LT" w:eastAsia="en-US"/>
        </w:rPr>
        <w:t>Šalys laiko paslaptyje savo kontrahento darbo veiklos principus ir metodus, kuriuos sužinojo vykdant Sutartį, išskyrus atvejus, kai ši informacija yra vieša arba ši informacija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20302663" w14:textId="77777777" w:rsidR="002C00D5" w:rsidRPr="00CB04F8" w:rsidRDefault="39D2CBB8" w:rsidP="264325F0">
      <w:pPr>
        <w:ind w:left="142" w:firstLine="709"/>
        <w:jc w:val="both"/>
        <w:rPr>
          <w:rFonts w:eastAsia="Calibri"/>
          <w:sz w:val="24"/>
          <w:szCs w:val="24"/>
          <w:lang w:val="lt-LT" w:eastAsia="en-US"/>
        </w:rPr>
      </w:pPr>
      <w:r w:rsidRPr="264325F0">
        <w:rPr>
          <w:rFonts w:eastAsia="Calibri"/>
          <w:sz w:val="24"/>
          <w:szCs w:val="24"/>
          <w:lang w:val="lt-LT" w:eastAsia="en-US"/>
        </w:rPr>
        <w:t xml:space="preserve">5.10. </w:t>
      </w:r>
      <w:r w:rsidR="002C00D5" w:rsidRPr="264325F0">
        <w:rPr>
          <w:rFonts w:eastAsia="Calibri"/>
          <w:sz w:val="24"/>
          <w:szCs w:val="24"/>
          <w:lang w:val="lt-LT" w:eastAsia="en-US"/>
        </w:rPr>
        <w:t>Jeigu kurios nors Sutarties sąlygos paskelbiamos negaliojančiomis, kitos Sutarties sąlygos lieka toliau galioti.</w:t>
      </w:r>
    </w:p>
    <w:p w14:paraId="723D65E6" w14:textId="77777777" w:rsidR="002C00D5" w:rsidRPr="00CB04F8" w:rsidRDefault="3D00BBC2" w:rsidP="264325F0">
      <w:pPr>
        <w:tabs>
          <w:tab w:val="left" w:pos="720"/>
        </w:tabs>
        <w:ind w:left="142" w:firstLine="709"/>
        <w:contextualSpacing/>
        <w:jc w:val="both"/>
        <w:rPr>
          <w:rFonts w:eastAsia="Calibri"/>
          <w:sz w:val="24"/>
          <w:szCs w:val="24"/>
          <w:lang w:val="lt-LT" w:eastAsia="en-US"/>
        </w:rPr>
      </w:pPr>
      <w:r w:rsidRPr="264325F0">
        <w:rPr>
          <w:sz w:val="24"/>
          <w:szCs w:val="24"/>
          <w:lang w:val="lt-LT" w:eastAsia="en-US"/>
        </w:rPr>
        <w:t xml:space="preserve">5.11. </w:t>
      </w:r>
      <w:r w:rsidR="002C00D5" w:rsidRPr="264325F0">
        <w:rPr>
          <w:sz w:val="24"/>
          <w:szCs w:val="24"/>
          <w:lang w:val="lt-LT" w:eastAsia="en-US"/>
        </w:rPr>
        <w:t>Užsakovas sudarytą Sutartį ir Sutarties sąlygų pakeitimus, išskyrus informaciją, kurios atskleidimas prieštarautų teisės aktams arba teisėtiems tiekėjų komerciniams interesams arba trukdytų laisvai konkuruoti tarpusavyje, ne vėliau kaip per 10 dienų nuo Sutarties sudarymo ar jos sąlygų pakeitimo paskelbia CVP IS.</w:t>
      </w:r>
    </w:p>
    <w:p w14:paraId="387B22C3" w14:textId="37FCB785" w:rsidR="002C00D5" w:rsidRPr="00CB04F8" w:rsidRDefault="0457B029" w:rsidP="264325F0">
      <w:pPr>
        <w:ind w:left="142" w:firstLine="733"/>
        <w:jc w:val="both"/>
        <w:rPr>
          <w:rFonts w:eastAsia="Calibri"/>
          <w:sz w:val="24"/>
          <w:szCs w:val="24"/>
          <w:lang w:val="lt-LT" w:eastAsia="en-US"/>
        </w:rPr>
      </w:pPr>
      <w:r w:rsidRPr="264325F0">
        <w:rPr>
          <w:rFonts w:eastAsia="Calibri"/>
          <w:sz w:val="24"/>
          <w:szCs w:val="24"/>
          <w:lang w:val="lt-LT" w:eastAsia="en-US"/>
        </w:rPr>
        <w:t xml:space="preserve">5.12. </w:t>
      </w:r>
      <w:r w:rsidR="002C00D5" w:rsidRPr="264325F0">
        <w:rPr>
          <w:rFonts w:eastAsia="Calibri"/>
          <w:sz w:val="24"/>
          <w:szCs w:val="24"/>
          <w:lang w:val="lt-LT" w:eastAsia="en-US"/>
        </w:rPr>
        <w:t xml:space="preserve">Užsakovas ne vėliau kaip per 10 dienų CVP IS skelbia informaciją apie Sutarties neįvykdžiusį ar netinkamai ją įvykdžiusį tiekėją, kai Sutartis nutraukta dėl esminio Sutarties pažeidimo arba priimtas teismo sprendimas, kuriuo tenkinami Užsakovo reikalavimai pripažinti Sutarties neįvykdymą ar netinkamą įvykdymą esminiu ir atlyginti dėl to patirtus nuostolius. Paskelbus tokią informaciją, </w:t>
      </w:r>
      <w:r w:rsidR="00F727E2" w:rsidRPr="264325F0">
        <w:rPr>
          <w:sz w:val="24"/>
          <w:szCs w:val="24"/>
          <w:lang w:val="lt-LT" w:eastAsia="en-US"/>
        </w:rPr>
        <w:t>Užsakovas</w:t>
      </w:r>
      <w:r w:rsidR="005C09F1">
        <w:rPr>
          <w:sz w:val="24"/>
          <w:szCs w:val="24"/>
          <w:lang w:val="lt-LT" w:eastAsia="en-US"/>
        </w:rPr>
        <w:t xml:space="preserve"> </w:t>
      </w:r>
      <w:r w:rsidR="002C00D5" w:rsidRPr="264325F0">
        <w:rPr>
          <w:rFonts w:eastAsia="Calibri"/>
          <w:sz w:val="24"/>
          <w:szCs w:val="24"/>
          <w:lang w:val="lt-LT" w:eastAsia="en-US"/>
        </w:rPr>
        <w:t>nedelsdama</w:t>
      </w:r>
      <w:r w:rsidR="00F727E2" w:rsidRPr="264325F0">
        <w:rPr>
          <w:rFonts w:eastAsia="Calibri"/>
          <w:sz w:val="24"/>
          <w:szCs w:val="24"/>
          <w:lang w:val="lt-LT" w:eastAsia="en-US"/>
        </w:rPr>
        <w:t>s</w:t>
      </w:r>
      <w:r w:rsidR="002C00D5" w:rsidRPr="264325F0">
        <w:rPr>
          <w:rFonts w:eastAsia="Calibri"/>
          <w:sz w:val="24"/>
          <w:szCs w:val="24"/>
          <w:lang w:val="lt-LT" w:eastAsia="en-US"/>
        </w:rPr>
        <w:t>, tačiau ne vėliau kaip per 3 darbo dienas, apie tai informuoja tiekėją.</w:t>
      </w:r>
    </w:p>
    <w:p w14:paraId="66F17691" w14:textId="77777777" w:rsidR="00080C0A" w:rsidRPr="00CB04F8" w:rsidRDefault="00080C0A" w:rsidP="264325F0">
      <w:pPr>
        <w:tabs>
          <w:tab w:val="left" w:pos="567"/>
        </w:tabs>
        <w:ind w:left="142" w:firstLine="733"/>
        <w:jc w:val="both"/>
        <w:rPr>
          <w:b/>
          <w:bCs/>
          <w:sz w:val="24"/>
          <w:szCs w:val="24"/>
          <w:lang w:val="lt-LT"/>
        </w:rPr>
      </w:pPr>
    </w:p>
    <w:p w14:paraId="585E8FD0" w14:textId="77777777" w:rsidR="00080C0A" w:rsidRPr="00CB04F8" w:rsidRDefault="00080C0A" w:rsidP="264325F0">
      <w:pPr>
        <w:tabs>
          <w:tab w:val="left" w:pos="567"/>
        </w:tabs>
        <w:jc w:val="center"/>
        <w:rPr>
          <w:b/>
          <w:bCs/>
          <w:sz w:val="24"/>
          <w:szCs w:val="24"/>
          <w:lang w:val="lt-LT"/>
        </w:rPr>
      </w:pPr>
      <w:r w:rsidRPr="264325F0">
        <w:rPr>
          <w:b/>
          <w:bCs/>
          <w:sz w:val="24"/>
          <w:szCs w:val="24"/>
          <w:lang w:val="lt-LT"/>
        </w:rPr>
        <w:t>VI. GINČŲ NAGRINĖJIMO TVARKA</w:t>
      </w:r>
    </w:p>
    <w:p w14:paraId="3EBFF10F" w14:textId="77777777" w:rsidR="00080C0A" w:rsidRPr="00D42919" w:rsidRDefault="00080C0A" w:rsidP="264325F0">
      <w:pPr>
        <w:ind w:firstLine="851"/>
        <w:jc w:val="center"/>
        <w:rPr>
          <w:b/>
          <w:bCs/>
          <w:sz w:val="16"/>
          <w:szCs w:val="16"/>
          <w:lang w:val="lt-LT"/>
        </w:rPr>
      </w:pPr>
    </w:p>
    <w:p w14:paraId="648FA5C3" w14:textId="77777777" w:rsidR="000D6D7C" w:rsidRPr="00CB04F8" w:rsidRDefault="00080C0A" w:rsidP="264325F0">
      <w:pPr>
        <w:tabs>
          <w:tab w:val="left" w:pos="567"/>
        </w:tabs>
        <w:ind w:firstLine="851"/>
        <w:jc w:val="both"/>
        <w:rPr>
          <w:sz w:val="24"/>
          <w:szCs w:val="24"/>
          <w:lang w:val="lt-LT"/>
        </w:rPr>
      </w:pPr>
      <w:r w:rsidRPr="264325F0">
        <w:rPr>
          <w:sz w:val="24"/>
          <w:szCs w:val="24"/>
          <w:lang w:val="lt-LT"/>
        </w:rPr>
        <w:t xml:space="preserve">6.1. </w:t>
      </w:r>
      <w:r w:rsidR="000D6D7C" w:rsidRPr="264325F0">
        <w:rPr>
          <w:sz w:val="24"/>
          <w:szCs w:val="24"/>
          <w:lang w:val="lt-LT"/>
        </w:rPr>
        <w:t>K</w:t>
      </w:r>
      <w:r w:rsidR="000D6D7C" w:rsidRPr="264325F0">
        <w:rPr>
          <w:sz w:val="24"/>
          <w:szCs w:val="24"/>
          <w:lang w:val="lt-LT" w:eastAsia="en-US"/>
        </w:rPr>
        <w:t xml:space="preserve">iekvienas ginčas, nesutarimas ar reikalavimas, kylantis iš Sutarties ar su ja susijęs, turi būti sprendžiamas derybų keliu vadovaujantis Civiliniu kodeksu, Viešųjų pirkimų įstatymu, kitais teisės aktais, pirkimo dokumentais ir konkurso sąlygomis su visais šių dokumentų priedais, tiekėjo pasiūlymo dokumentais. Jeigu anksčiau nurodyti ginčai, nesutarimai ar reikalavimai negali būti išspręsti derybų keliu per 15 kalendorinių dienų, tai šalys susitaria spręsti juos Civilinio proceso kodekso nustatyta tvarka, paduodant ieškinį teismui pagal </w:t>
      </w:r>
      <w:r w:rsidR="00F727E2" w:rsidRPr="264325F0">
        <w:rPr>
          <w:sz w:val="24"/>
          <w:szCs w:val="24"/>
          <w:lang w:val="lt-LT" w:eastAsia="en-US"/>
        </w:rPr>
        <w:t xml:space="preserve">Užsakovo </w:t>
      </w:r>
      <w:r w:rsidR="000D6D7C" w:rsidRPr="264325F0">
        <w:rPr>
          <w:sz w:val="24"/>
          <w:szCs w:val="24"/>
          <w:lang w:val="lt-LT" w:eastAsia="en-US"/>
        </w:rPr>
        <w:t>buveinės vietą, nurodytą juridinių asmenų registre.</w:t>
      </w:r>
    </w:p>
    <w:p w14:paraId="75D71775" w14:textId="77777777" w:rsidR="00C37D70" w:rsidRPr="00CB04F8" w:rsidRDefault="00C37D70" w:rsidP="00A64124">
      <w:pPr>
        <w:tabs>
          <w:tab w:val="left" w:pos="1134"/>
        </w:tabs>
        <w:ind w:firstLine="851"/>
        <w:jc w:val="both"/>
        <w:rPr>
          <w:sz w:val="24"/>
          <w:szCs w:val="24"/>
          <w:lang w:val="lt-LT" w:eastAsia="en-US"/>
        </w:rPr>
      </w:pPr>
      <w:r w:rsidRPr="264325F0">
        <w:rPr>
          <w:sz w:val="24"/>
          <w:szCs w:val="24"/>
          <w:lang w:val="lt-LT" w:eastAsia="en-US"/>
        </w:rPr>
        <w:t xml:space="preserve">6.2. </w:t>
      </w:r>
      <w:r w:rsidR="00A64124" w:rsidRPr="264325F0">
        <w:rPr>
          <w:sz w:val="24"/>
          <w:szCs w:val="24"/>
          <w:lang w:val="lt-LT" w:eastAsia="en-US"/>
        </w:rPr>
        <w:t xml:space="preserve">Užsakovas </w:t>
      </w:r>
      <w:r w:rsidRPr="264325F0">
        <w:rPr>
          <w:sz w:val="24"/>
          <w:szCs w:val="24"/>
          <w:lang w:val="lt-LT" w:eastAsia="en-US"/>
        </w:rPr>
        <w:t xml:space="preserve">turi teisę vienašališkai nutraukti Sutartį ir pareikalauti iš tiekėjo atlyginti </w:t>
      </w:r>
      <w:r w:rsidR="00A64124" w:rsidRPr="264325F0">
        <w:rPr>
          <w:sz w:val="24"/>
          <w:szCs w:val="24"/>
          <w:lang w:val="lt-LT" w:eastAsia="en-US"/>
        </w:rPr>
        <w:t xml:space="preserve">Užsakovo </w:t>
      </w:r>
      <w:r w:rsidRPr="264325F0">
        <w:rPr>
          <w:sz w:val="24"/>
          <w:szCs w:val="24"/>
          <w:lang w:val="lt-LT" w:eastAsia="en-US"/>
        </w:rPr>
        <w:t>patirtus nuostolius, jeigu:</w:t>
      </w:r>
    </w:p>
    <w:p w14:paraId="57ABD9BD" w14:textId="1180DBB5" w:rsidR="00C37D70" w:rsidRPr="00CB04F8" w:rsidRDefault="7D7AEC24" w:rsidP="264325F0">
      <w:pPr>
        <w:tabs>
          <w:tab w:val="left" w:pos="1134"/>
        </w:tabs>
        <w:ind w:left="900"/>
        <w:jc w:val="both"/>
        <w:rPr>
          <w:sz w:val="24"/>
          <w:szCs w:val="24"/>
          <w:lang w:val="lt-LT" w:eastAsia="en-US"/>
        </w:rPr>
      </w:pPr>
      <w:r w:rsidRPr="264325F0">
        <w:rPr>
          <w:sz w:val="24"/>
          <w:szCs w:val="24"/>
          <w:lang w:val="lt-LT" w:eastAsia="en-US"/>
        </w:rPr>
        <w:t xml:space="preserve">6.2.1 </w:t>
      </w:r>
      <w:r w:rsidR="00C37D70" w:rsidRPr="264325F0">
        <w:rPr>
          <w:sz w:val="24"/>
          <w:szCs w:val="24"/>
          <w:lang w:val="lt-LT" w:eastAsia="en-US"/>
        </w:rPr>
        <w:t xml:space="preserve">Tiekėjas per pagrįstai nustatytą laikotarpį neįvykdo </w:t>
      </w:r>
      <w:r w:rsidR="00A64124" w:rsidRPr="264325F0">
        <w:rPr>
          <w:sz w:val="24"/>
          <w:szCs w:val="24"/>
          <w:lang w:val="lt-LT" w:eastAsia="en-US"/>
        </w:rPr>
        <w:t>Užsakovo</w:t>
      </w:r>
      <w:r w:rsidR="0040582A">
        <w:rPr>
          <w:sz w:val="24"/>
          <w:szCs w:val="24"/>
          <w:lang w:val="lt-LT" w:eastAsia="en-US"/>
        </w:rPr>
        <w:t xml:space="preserve"> </w:t>
      </w:r>
      <w:r w:rsidR="00C37D70" w:rsidRPr="264325F0">
        <w:rPr>
          <w:sz w:val="24"/>
          <w:szCs w:val="24"/>
          <w:lang w:val="lt-LT" w:eastAsia="en-US"/>
        </w:rPr>
        <w:t>nurodymo ištaisyti netinkamai įvykdytus arba neįvykdytus sutartinius įsipareigojimus;</w:t>
      </w:r>
    </w:p>
    <w:p w14:paraId="76CD19C6" w14:textId="77777777" w:rsidR="00C37D70" w:rsidRPr="00CB04F8" w:rsidRDefault="3D048BC0" w:rsidP="264325F0">
      <w:pPr>
        <w:tabs>
          <w:tab w:val="left" w:pos="1134"/>
        </w:tabs>
        <w:ind w:firstLine="851"/>
        <w:jc w:val="both"/>
        <w:rPr>
          <w:sz w:val="24"/>
          <w:szCs w:val="24"/>
          <w:lang w:val="lt-LT" w:eastAsia="en-US"/>
        </w:rPr>
      </w:pPr>
      <w:r w:rsidRPr="264325F0">
        <w:rPr>
          <w:sz w:val="24"/>
          <w:szCs w:val="24"/>
          <w:lang w:val="lt-LT" w:eastAsia="en-US"/>
        </w:rPr>
        <w:lastRenderedPageBreak/>
        <w:t xml:space="preserve">6.2.2 </w:t>
      </w:r>
      <w:r w:rsidR="00C37D70" w:rsidRPr="264325F0">
        <w:rPr>
          <w:sz w:val="24"/>
          <w:szCs w:val="24"/>
          <w:lang w:val="lt-LT" w:eastAsia="en-US"/>
        </w:rPr>
        <w:t>Tiekėjas bankrutuoja arba yra likviduojamas, kai sustabdo ūkinę veiklą, arba kai įstatymuose ir kituose teisės aktuose numatyta tvarka susidaro analogiška situacija;</w:t>
      </w:r>
    </w:p>
    <w:p w14:paraId="3562B345" w14:textId="77777777" w:rsidR="00C37D70" w:rsidRPr="00CB04F8" w:rsidRDefault="19D7E6EB" w:rsidP="264325F0">
      <w:pPr>
        <w:tabs>
          <w:tab w:val="left" w:pos="1134"/>
        </w:tabs>
        <w:ind w:firstLine="851"/>
        <w:jc w:val="both"/>
        <w:rPr>
          <w:sz w:val="24"/>
          <w:szCs w:val="24"/>
          <w:lang w:val="lt-LT" w:eastAsia="en-US"/>
        </w:rPr>
      </w:pPr>
      <w:r w:rsidRPr="264325F0">
        <w:rPr>
          <w:sz w:val="24"/>
          <w:szCs w:val="24"/>
          <w:lang w:val="lt-LT" w:eastAsia="en-US"/>
        </w:rPr>
        <w:t xml:space="preserve">6.2.3 </w:t>
      </w:r>
      <w:r w:rsidR="00C37D70" w:rsidRPr="264325F0">
        <w:rPr>
          <w:sz w:val="24"/>
          <w:szCs w:val="24"/>
          <w:lang w:val="lt-LT" w:eastAsia="en-US"/>
        </w:rPr>
        <w:t xml:space="preserve">Po raštiško </w:t>
      </w:r>
      <w:r w:rsidR="00A64124" w:rsidRPr="264325F0">
        <w:rPr>
          <w:sz w:val="24"/>
          <w:szCs w:val="24"/>
          <w:lang w:val="lt-LT" w:eastAsia="en-US"/>
        </w:rPr>
        <w:t xml:space="preserve">Užsakovo </w:t>
      </w:r>
      <w:r w:rsidR="00C37D70" w:rsidRPr="264325F0">
        <w:rPr>
          <w:sz w:val="24"/>
          <w:szCs w:val="24"/>
          <w:lang w:val="lt-LT" w:eastAsia="en-US"/>
        </w:rPr>
        <w:t>įspėjimo tiekėjas neužtikrina paslaugų kokybės ar nevykdo kitų Sutarties sąlygų arba raštiškai perspėtas dar kartą jas pažeidžia;</w:t>
      </w:r>
    </w:p>
    <w:p w14:paraId="26843F1A" w14:textId="77777777" w:rsidR="00C37D70" w:rsidRPr="00CB04F8" w:rsidRDefault="562FF483" w:rsidP="264325F0">
      <w:pPr>
        <w:tabs>
          <w:tab w:val="left" w:pos="1134"/>
        </w:tabs>
        <w:ind w:firstLine="851"/>
        <w:jc w:val="both"/>
        <w:rPr>
          <w:sz w:val="24"/>
          <w:szCs w:val="24"/>
          <w:lang w:val="lt-LT" w:eastAsia="en-US"/>
        </w:rPr>
      </w:pPr>
      <w:r w:rsidRPr="264325F0">
        <w:rPr>
          <w:sz w:val="24"/>
          <w:szCs w:val="24"/>
          <w:lang w:val="lt-LT" w:eastAsia="en-US"/>
        </w:rPr>
        <w:t xml:space="preserve">6.2.4 </w:t>
      </w:r>
      <w:r w:rsidR="00C37D70" w:rsidRPr="264325F0">
        <w:rPr>
          <w:sz w:val="24"/>
          <w:szCs w:val="24"/>
          <w:lang w:val="lt-LT" w:eastAsia="en-US"/>
        </w:rPr>
        <w:t>Tiekėjas nevykdo bent vieno Sutartimi prisiimto įsipareigojimo;</w:t>
      </w:r>
    </w:p>
    <w:p w14:paraId="3A75848A" w14:textId="77777777" w:rsidR="00C37D70" w:rsidRPr="00CB04F8" w:rsidRDefault="26F5ECB6" w:rsidP="264325F0">
      <w:pPr>
        <w:tabs>
          <w:tab w:val="left" w:pos="1134"/>
        </w:tabs>
        <w:ind w:firstLine="851"/>
        <w:jc w:val="both"/>
        <w:rPr>
          <w:sz w:val="24"/>
          <w:szCs w:val="24"/>
          <w:lang w:val="lt-LT" w:eastAsia="en-US"/>
        </w:rPr>
      </w:pPr>
      <w:r w:rsidRPr="264325F0">
        <w:rPr>
          <w:sz w:val="24"/>
          <w:szCs w:val="24"/>
          <w:lang w:val="lt-LT" w:eastAsia="en-US"/>
        </w:rPr>
        <w:t xml:space="preserve">6.2.5 </w:t>
      </w:r>
      <w:r w:rsidR="00C37D70" w:rsidRPr="264325F0">
        <w:rPr>
          <w:sz w:val="24"/>
          <w:szCs w:val="24"/>
          <w:lang w:val="lt-LT" w:eastAsia="en-US"/>
        </w:rPr>
        <w:t>Įspėjus tiekėją apie esminį Sutarties pažeidimą, Sutartis nutraukiama per 10 darbo dienų nuo įspėjimo tiekėjui išsiuntimo dienos. Laikoma, kad siuntimo ir gavimo diena sutampa, kai pranešimas yra siunčiamas faksu ar el. paštu.</w:t>
      </w:r>
    </w:p>
    <w:p w14:paraId="496A6F89" w14:textId="77777777" w:rsidR="00C37D70" w:rsidRPr="00CB04F8" w:rsidRDefault="2E3DAC8C" w:rsidP="264325F0">
      <w:pPr>
        <w:tabs>
          <w:tab w:val="left" w:pos="1134"/>
        </w:tabs>
        <w:ind w:firstLine="851"/>
        <w:jc w:val="both"/>
        <w:rPr>
          <w:sz w:val="24"/>
          <w:szCs w:val="24"/>
          <w:lang w:val="lt-LT" w:eastAsia="en-US"/>
        </w:rPr>
      </w:pPr>
      <w:r w:rsidRPr="09E2E31E">
        <w:rPr>
          <w:sz w:val="24"/>
          <w:szCs w:val="24"/>
          <w:lang w:val="lt-LT" w:eastAsia="en-US"/>
        </w:rPr>
        <w:t>6</w:t>
      </w:r>
      <w:r w:rsidR="1E30B6B9" w:rsidRPr="09E2E31E">
        <w:rPr>
          <w:sz w:val="24"/>
          <w:szCs w:val="24"/>
          <w:lang w:val="lt-LT" w:eastAsia="en-US"/>
        </w:rPr>
        <w:t>.</w:t>
      </w:r>
      <w:r w:rsidRPr="09E2E31E">
        <w:rPr>
          <w:sz w:val="24"/>
          <w:szCs w:val="24"/>
          <w:lang w:val="lt-LT" w:eastAsia="en-US"/>
        </w:rPr>
        <w:t>2</w:t>
      </w:r>
      <w:r w:rsidR="0F8C253E" w:rsidRPr="09E2E31E">
        <w:rPr>
          <w:sz w:val="24"/>
          <w:szCs w:val="24"/>
          <w:lang w:val="lt-LT" w:eastAsia="en-US"/>
        </w:rPr>
        <w:t xml:space="preserve">.6 </w:t>
      </w:r>
      <w:r w:rsidR="00C37D70" w:rsidRPr="09E2E31E">
        <w:rPr>
          <w:sz w:val="24"/>
          <w:szCs w:val="24"/>
          <w:lang w:val="lt-LT" w:eastAsia="en-US"/>
        </w:rPr>
        <w:t xml:space="preserve">Tiekėjas turi teisę vienašališkai nutraukti Sutartį prieš terminą kai </w:t>
      </w:r>
      <w:r w:rsidR="00A64124" w:rsidRPr="09E2E31E">
        <w:rPr>
          <w:sz w:val="24"/>
          <w:szCs w:val="24"/>
          <w:lang w:val="lt-LT" w:eastAsia="en-US"/>
        </w:rPr>
        <w:t xml:space="preserve">Užsakovas </w:t>
      </w:r>
      <w:r w:rsidR="00C37D70" w:rsidRPr="09E2E31E">
        <w:rPr>
          <w:sz w:val="24"/>
          <w:szCs w:val="24"/>
          <w:lang w:val="lt-LT" w:eastAsia="en-US"/>
        </w:rPr>
        <w:t xml:space="preserve">nevykdo ar netinkamai vykdo savo sutartinius įsipareigojimus ir toks nevykdymas ar netinkamas vykdymas yra esminis Sutarties sąlygų pažeidimas – dėl atitinkamos Sutarties dalies, kurią pažeidžia </w:t>
      </w:r>
      <w:r w:rsidR="00A64124" w:rsidRPr="09E2E31E">
        <w:rPr>
          <w:sz w:val="24"/>
          <w:szCs w:val="24"/>
          <w:lang w:val="lt-LT" w:eastAsia="en-US"/>
        </w:rPr>
        <w:t>Užsakovas</w:t>
      </w:r>
      <w:r w:rsidR="00C37D70" w:rsidRPr="09E2E31E">
        <w:rPr>
          <w:sz w:val="24"/>
          <w:szCs w:val="24"/>
          <w:lang w:val="lt-LT" w:eastAsia="en-US"/>
        </w:rPr>
        <w:t>.</w:t>
      </w:r>
    </w:p>
    <w:p w14:paraId="1345A69A" w14:textId="77777777" w:rsidR="00C37D70" w:rsidRPr="00CB04F8" w:rsidRDefault="6EC9C1EB" w:rsidP="264325F0">
      <w:pPr>
        <w:tabs>
          <w:tab w:val="left" w:pos="1134"/>
        </w:tabs>
        <w:ind w:firstLine="851"/>
        <w:jc w:val="both"/>
        <w:rPr>
          <w:sz w:val="24"/>
          <w:szCs w:val="24"/>
          <w:lang w:val="lt-LT" w:eastAsia="en-US"/>
        </w:rPr>
      </w:pPr>
      <w:r w:rsidRPr="09E2E31E">
        <w:rPr>
          <w:sz w:val="24"/>
          <w:szCs w:val="24"/>
          <w:lang w:val="lt-LT" w:eastAsia="en-US"/>
        </w:rPr>
        <w:t xml:space="preserve">6.2.7 </w:t>
      </w:r>
      <w:r w:rsidR="00A64124" w:rsidRPr="09E2E31E">
        <w:rPr>
          <w:sz w:val="24"/>
          <w:szCs w:val="24"/>
          <w:lang w:val="lt-LT" w:eastAsia="en-US"/>
        </w:rPr>
        <w:t xml:space="preserve">Užsakovui </w:t>
      </w:r>
      <w:r w:rsidR="00C37D70" w:rsidRPr="09E2E31E">
        <w:rPr>
          <w:sz w:val="24"/>
          <w:szCs w:val="24"/>
          <w:lang w:val="lt-LT" w:eastAsia="en-US"/>
        </w:rPr>
        <w:t xml:space="preserve">arba tiekėjui vienašališkai nutraukus Sutartį tiekėjas privalo perduoti iki Sutarties nutraukimo datos suteiktas paslaugas, šalims pasirašant priėmimo – perdavimo aktą. </w:t>
      </w:r>
      <w:r w:rsidR="00A64124" w:rsidRPr="09E2E31E">
        <w:rPr>
          <w:sz w:val="24"/>
          <w:szCs w:val="24"/>
          <w:lang w:val="lt-LT" w:eastAsia="en-US"/>
        </w:rPr>
        <w:t xml:space="preserve">Užsakovas </w:t>
      </w:r>
      <w:r w:rsidR="00C37D70" w:rsidRPr="09E2E31E">
        <w:rPr>
          <w:sz w:val="24"/>
          <w:szCs w:val="24"/>
          <w:lang w:val="lt-LT" w:eastAsia="en-US"/>
        </w:rPr>
        <w:t>privalo apmokėti už suteiktas paslaugas, iš mokėtinų sumų išskaičiuojant netesybas ir nuostolius, jeigu Sutartis nutraukiama dėl tiekėjo kaltės.</w:t>
      </w:r>
    </w:p>
    <w:p w14:paraId="72150E86" w14:textId="77777777" w:rsidR="00C37D70" w:rsidRPr="00CB04F8" w:rsidRDefault="0F7F70E3" w:rsidP="264325F0">
      <w:pPr>
        <w:tabs>
          <w:tab w:val="left" w:pos="1134"/>
        </w:tabs>
        <w:ind w:firstLine="851"/>
        <w:jc w:val="both"/>
        <w:rPr>
          <w:sz w:val="24"/>
          <w:szCs w:val="24"/>
          <w:lang w:val="lt-LT" w:eastAsia="en-US"/>
        </w:rPr>
      </w:pPr>
      <w:r w:rsidRPr="09E2E31E">
        <w:rPr>
          <w:sz w:val="24"/>
          <w:szCs w:val="24"/>
          <w:lang w:val="lt-LT" w:eastAsia="en-US"/>
        </w:rPr>
        <w:t xml:space="preserve">6.2.8 </w:t>
      </w:r>
      <w:r w:rsidR="00C37D70" w:rsidRPr="09E2E31E">
        <w:rPr>
          <w:sz w:val="24"/>
          <w:szCs w:val="24"/>
          <w:lang w:val="lt-LT" w:eastAsia="en-US"/>
        </w:rPr>
        <w:t xml:space="preserve">Tiekėjas neturi teisės vienašališkai nutraukti Sutartį nesant pagrindo, nurodyto Sutartyje arba Lietuvos Respublikos teisės aktuose. Be pagrindo nutraukus Sutartį tiekėjas privalo </w:t>
      </w:r>
      <w:r w:rsidR="00A64124" w:rsidRPr="09E2E31E">
        <w:rPr>
          <w:sz w:val="24"/>
          <w:szCs w:val="24"/>
          <w:lang w:val="lt-LT" w:eastAsia="en-US"/>
        </w:rPr>
        <w:t xml:space="preserve">Užsakovui </w:t>
      </w:r>
      <w:r w:rsidR="00C37D70" w:rsidRPr="09E2E31E">
        <w:rPr>
          <w:sz w:val="24"/>
          <w:szCs w:val="24"/>
          <w:lang w:val="lt-LT" w:eastAsia="en-US"/>
        </w:rPr>
        <w:t>sumokėti 2 procentų dydžio baudą nuo visos Sutarties kainos su PVM.</w:t>
      </w:r>
    </w:p>
    <w:p w14:paraId="2CDB2DCE" w14:textId="77777777" w:rsidR="00080C0A" w:rsidRPr="00CB04F8" w:rsidRDefault="00080C0A" w:rsidP="264325F0">
      <w:pPr>
        <w:tabs>
          <w:tab w:val="left" w:pos="567"/>
        </w:tabs>
        <w:jc w:val="both"/>
        <w:rPr>
          <w:b/>
          <w:bCs/>
          <w:sz w:val="24"/>
          <w:szCs w:val="24"/>
          <w:lang w:val="lt-LT"/>
        </w:rPr>
      </w:pPr>
    </w:p>
    <w:p w14:paraId="6F790CE1" w14:textId="77777777" w:rsidR="00080C0A" w:rsidRPr="00CB04F8" w:rsidRDefault="00220C48" w:rsidP="264325F0">
      <w:pPr>
        <w:tabs>
          <w:tab w:val="left" w:pos="567"/>
        </w:tabs>
        <w:jc w:val="center"/>
        <w:rPr>
          <w:b/>
          <w:bCs/>
          <w:color w:val="000000"/>
          <w:sz w:val="24"/>
          <w:szCs w:val="24"/>
          <w:lang w:val="lt-LT"/>
        </w:rPr>
      </w:pPr>
      <w:r w:rsidRPr="264325F0">
        <w:rPr>
          <w:b/>
          <w:bCs/>
          <w:color w:val="000000" w:themeColor="text1"/>
          <w:sz w:val="24"/>
          <w:szCs w:val="24"/>
          <w:lang w:val="lt-LT"/>
        </w:rPr>
        <w:t>VII</w:t>
      </w:r>
      <w:r w:rsidR="00080C0A" w:rsidRPr="264325F0">
        <w:rPr>
          <w:b/>
          <w:bCs/>
          <w:color w:val="000000" w:themeColor="text1"/>
          <w:sz w:val="24"/>
          <w:szCs w:val="24"/>
          <w:lang w:val="lt-LT"/>
        </w:rPr>
        <w:t xml:space="preserve">. SUTARTIES </w:t>
      </w:r>
      <w:r w:rsidR="00BD3E09" w:rsidRPr="264325F0">
        <w:rPr>
          <w:b/>
          <w:bCs/>
          <w:color w:val="000000" w:themeColor="text1"/>
          <w:sz w:val="24"/>
          <w:szCs w:val="24"/>
          <w:lang w:val="lt-LT"/>
        </w:rPr>
        <w:t xml:space="preserve">GALIOJIMAS </w:t>
      </w:r>
    </w:p>
    <w:p w14:paraId="11EFF3CD" w14:textId="77777777" w:rsidR="00080C0A" w:rsidRPr="00D42919" w:rsidRDefault="00080C0A" w:rsidP="264325F0">
      <w:pPr>
        <w:tabs>
          <w:tab w:val="left" w:pos="567"/>
        </w:tabs>
        <w:jc w:val="center"/>
        <w:rPr>
          <w:b/>
          <w:bCs/>
          <w:color w:val="000000"/>
          <w:sz w:val="16"/>
          <w:szCs w:val="16"/>
          <w:lang w:val="lt-LT"/>
        </w:rPr>
      </w:pPr>
    </w:p>
    <w:p w14:paraId="3D68ADDB" w14:textId="77777777" w:rsidR="00BD3E09" w:rsidRPr="00CB04F8" w:rsidRDefault="00220C48" w:rsidP="264325F0">
      <w:pPr>
        <w:tabs>
          <w:tab w:val="left" w:pos="567"/>
          <w:tab w:val="left" w:pos="1200"/>
        </w:tabs>
        <w:ind w:firstLine="851"/>
        <w:jc w:val="both"/>
        <w:rPr>
          <w:sz w:val="24"/>
          <w:szCs w:val="24"/>
          <w:lang w:val="lt-LT"/>
        </w:rPr>
      </w:pPr>
      <w:r w:rsidRPr="264325F0">
        <w:rPr>
          <w:sz w:val="24"/>
          <w:szCs w:val="24"/>
          <w:lang w:val="lt-LT"/>
        </w:rPr>
        <w:t>7</w:t>
      </w:r>
      <w:r w:rsidR="00080C0A" w:rsidRPr="264325F0">
        <w:rPr>
          <w:sz w:val="24"/>
          <w:szCs w:val="24"/>
          <w:lang w:val="lt-LT"/>
        </w:rPr>
        <w:t>.1. Sutartis</w:t>
      </w:r>
      <w:r w:rsidR="003A1C49">
        <w:rPr>
          <w:sz w:val="24"/>
          <w:szCs w:val="24"/>
          <w:lang w:val="lt-LT"/>
        </w:rPr>
        <w:t xml:space="preserve"> </w:t>
      </w:r>
      <w:r w:rsidR="00080C0A" w:rsidRPr="264325F0">
        <w:rPr>
          <w:sz w:val="24"/>
          <w:szCs w:val="24"/>
          <w:lang w:val="lt-LT"/>
        </w:rPr>
        <w:t>įsigalioja</w:t>
      </w:r>
      <w:r w:rsidR="003A1C49">
        <w:rPr>
          <w:sz w:val="24"/>
          <w:szCs w:val="24"/>
          <w:lang w:val="lt-LT"/>
        </w:rPr>
        <w:t xml:space="preserve"> </w:t>
      </w:r>
      <w:r w:rsidR="00080C0A" w:rsidRPr="264325F0">
        <w:rPr>
          <w:sz w:val="24"/>
          <w:szCs w:val="24"/>
          <w:lang w:val="lt-LT"/>
        </w:rPr>
        <w:t>pasirašius abiem Šalims.</w:t>
      </w:r>
    </w:p>
    <w:p w14:paraId="73E26EBE" w14:textId="1432E910" w:rsidR="006D317B" w:rsidRPr="00CB04F8" w:rsidRDefault="00220C48" w:rsidP="006D317B">
      <w:pPr>
        <w:tabs>
          <w:tab w:val="left" w:pos="567"/>
        </w:tabs>
        <w:ind w:firstLine="851"/>
        <w:jc w:val="both"/>
        <w:rPr>
          <w:sz w:val="24"/>
          <w:szCs w:val="24"/>
          <w:lang w:val="lt-LT"/>
        </w:rPr>
      </w:pPr>
      <w:r w:rsidRPr="09E2E31E">
        <w:rPr>
          <w:color w:val="000000" w:themeColor="text1"/>
          <w:sz w:val="24"/>
          <w:szCs w:val="24"/>
          <w:lang w:val="lt-LT"/>
        </w:rPr>
        <w:t>7</w:t>
      </w:r>
      <w:r w:rsidR="00080C0A" w:rsidRPr="09E2E31E">
        <w:rPr>
          <w:color w:val="000000" w:themeColor="text1"/>
          <w:sz w:val="24"/>
          <w:szCs w:val="24"/>
          <w:lang w:val="lt-LT"/>
        </w:rPr>
        <w:t>.</w:t>
      </w:r>
      <w:r w:rsidR="00167555" w:rsidRPr="09E2E31E">
        <w:rPr>
          <w:color w:val="000000" w:themeColor="text1"/>
          <w:sz w:val="24"/>
          <w:szCs w:val="24"/>
          <w:lang w:val="lt-LT"/>
        </w:rPr>
        <w:t>2</w:t>
      </w:r>
      <w:r w:rsidR="00080C0A" w:rsidRPr="09E2E31E">
        <w:rPr>
          <w:color w:val="000000" w:themeColor="text1"/>
          <w:sz w:val="24"/>
          <w:szCs w:val="24"/>
          <w:lang w:val="lt-LT"/>
        </w:rPr>
        <w:t xml:space="preserve">. </w:t>
      </w:r>
      <w:r w:rsidR="000D6D7C" w:rsidRPr="09E2E31E">
        <w:rPr>
          <w:sz w:val="24"/>
          <w:szCs w:val="24"/>
          <w:lang w:val="lt-LT" w:eastAsia="en-US"/>
        </w:rPr>
        <w:t xml:space="preserve">Sutartis galioja </w:t>
      </w:r>
      <w:r w:rsidR="00286092">
        <w:rPr>
          <w:sz w:val="24"/>
          <w:szCs w:val="24"/>
          <w:lang w:val="lt-LT" w:eastAsia="en-US"/>
        </w:rPr>
        <w:t xml:space="preserve">iki </w:t>
      </w:r>
      <w:r w:rsidR="005772B7">
        <w:rPr>
          <w:sz w:val="24"/>
          <w:szCs w:val="24"/>
          <w:lang w:val="lt-LT" w:eastAsia="en-US"/>
        </w:rPr>
        <w:t>visiško sutarties įvykdymo</w:t>
      </w:r>
      <w:r w:rsidR="00BB53BC">
        <w:rPr>
          <w:sz w:val="24"/>
          <w:szCs w:val="24"/>
          <w:lang w:val="lt-LT" w:eastAsia="en-US"/>
        </w:rPr>
        <w:t>.</w:t>
      </w:r>
    </w:p>
    <w:p w14:paraId="50BF541A" w14:textId="77777777" w:rsidR="000D6D7C" w:rsidRPr="00CB04F8" w:rsidRDefault="000D6D7C" w:rsidP="00CB04F8">
      <w:pPr>
        <w:ind w:left="720" w:firstLine="131"/>
        <w:jc w:val="both"/>
        <w:rPr>
          <w:sz w:val="24"/>
          <w:szCs w:val="24"/>
          <w:lang w:val="lt-LT" w:eastAsia="en-US"/>
        </w:rPr>
      </w:pPr>
      <w:r w:rsidRPr="264325F0">
        <w:rPr>
          <w:sz w:val="24"/>
          <w:szCs w:val="24"/>
          <w:lang w:val="lt-LT"/>
        </w:rPr>
        <w:t>7.3.</w:t>
      </w:r>
      <w:r w:rsidRPr="264325F0">
        <w:rPr>
          <w:sz w:val="24"/>
          <w:szCs w:val="24"/>
          <w:lang w:val="lt-LT" w:eastAsia="en-US"/>
        </w:rPr>
        <w:t xml:space="preserve"> Sutarties galiojimo pabaiga neatleidžia Sutarties šalių nuo tinkamo sutartinių įsipareigojimų, atsiradusių iki Sutarties galiojimo pabaigos, įvykdymo.</w:t>
      </w:r>
    </w:p>
    <w:p w14:paraId="570A44A2" w14:textId="77777777" w:rsidR="00C37D70" w:rsidRPr="00CB04F8" w:rsidRDefault="00C37D70" w:rsidP="00C37D70">
      <w:pPr>
        <w:ind w:firstLine="851"/>
        <w:jc w:val="both"/>
        <w:rPr>
          <w:rFonts w:eastAsia="Calibri"/>
          <w:sz w:val="24"/>
          <w:szCs w:val="24"/>
          <w:lang w:val="lt-LT" w:eastAsia="en-US"/>
        </w:rPr>
      </w:pPr>
      <w:r w:rsidRPr="264325F0">
        <w:rPr>
          <w:sz w:val="24"/>
          <w:szCs w:val="24"/>
          <w:lang w:val="lt-LT" w:eastAsia="en-US"/>
        </w:rPr>
        <w:t xml:space="preserve">7.4. </w:t>
      </w:r>
      <w:r w:rsidRPr="264325F0">
        <w:rPr>
          <w:rFonts w:eastAsia="Calibri"/>
          <w:sz w:val="24"/>
          <w:szCs w:val="24"/>
          <w:lang w:val="lt-LT" w:eastAsia="en-US"/>
        </w:rPr>
        <w:t>Sutartis sudaroma lietuvių kalba.</w:t>
      </w:r>
    </w:p>
    <w:p w14:paraId="3FF7D6DD" w14:textId="77777777" w:rsidR="00C37D70" w:rsidRPr="00CB04F8" w:rsidRDefault="00C37D70" w:rsidP="00CB04F8">
      <w:pPr>
        <w:spacing w:after="200" w:line="276" w:lineRule="auto"/>
        <w:ind w:left="131" w:firstLine="720"/>
        <w:contextualSpacing/>
        <w:rPr>
          <w:rFonts w:eastAsia="Calibri"/>
          <w:sz w:val="24"/>
          <w:szCs w:val="24"/>
          <w:lang w:val="lt-LT" w:eastAsia="en-US"/>
        </w:rPr>
      </w:pPr>
      <w:r w:rsidRPr="264325F0">
        <w:rPr>
          <w:rFonts w:eastAsia="Calibri"/>
          <w:sz w:val="24"/>
          <w:szCs w:val="24"/>
          <w:lang w:val="lt-LT" w:eastAsia="en-US"/>
        </w:rPr>
        <w:t>7.5. Sutartis sudaryta dviem egzemplioriais – po vieną kiekvienai šaliai.</w:t>
      </w:r>
    </w:p>
    <w:p w14:paraId="21FAB839" w14:textId="77777777" w:rsidR="002925D6" w:rsidRPr="00CB04F8" w:rsidRDefault="002925D6" w:rsidP="264325F0">
      <w:pPr>
        <w:tabs>
          <w:tab w:val="left" w:pos="567"/>
        </w:tabs>
        <w:jc w:val="both"/>
        <w:rPr>
          <w:b/>
          <w:bCs/>
          <w:sz w:val="24"/>
          <w:szCs w:val="24"/>
          <w:lang w:val="lt-LT"/>
        </w:rPr>
      </w:pPr>
    </w:p>
    <w:p w14:paraId="2A7A37AD" w14:textId="77777777" w:rsidR="002925D6" w:rsidRDefault="002925D6" w:rsidP="264325F0">
      <w:pPr>
        <w:tabs>
          <w:tab w:val="left" w:pos="567"/>
        </w:tabs>
        <w:jc w:val="center"/>
        <w:rPr>
          <w:b/>
          <w:bCs/>
          <w:color w:val="000000"/>
          <w:sz w:val="24"/>
          <w:szCs w:val="24"/>
          <w:lang w:val="lt-LT"/>
        </w:rPr>
      </w:pPr>
      <w:r w:rsidRPr="264325F0">
        <w:rPr>
          <w:b/>
          <w:bCs/>
          <w:color w:val="000000" w:themeColor="text1"/>
          <w:sz w:val="24"/>
          <w:szCs w:val="24"/>
          <w:lang w:val="lt-LT"/>
        </w:rPr>
        <w:t>VIII. KITOS NUOSTATOS</w:t>
      </w:r>
    </w:p>
    <w:p w14:paraId="2DB6C0F0" w14:textId="77777777" w:rsidR="002925D6" w:rsidRPr="00D42919" w:rsidRDefault="002925D6" w:rsidP="264325F0">
      <w:pPr>
        <w:tabs>
          <w:tab w:val="left" w:pos="567"/>
        </w:tabs>
        <w:jc w:val="center"/>
        <w:rPr>
          <w:b/>
          <w:bCs/>
          <w:color w:val="000000"/>
          <w:sz w:val="16"/>
          <w:szCs w:val="16"/>
          <w:lang w:val="lt-LT"/>
        </w:rPr>
      </w:pPr>
    </w:p>
    <w:p w14:paraId="174E67C7" w14:textId="07B947E8" w:rsidR="005E45A1" w:rsidRDefault="002925D6" w:rsidP="264325F0">
      <w:pPr>
        <w:tabs>
          <w:tab w:val="left" w:pos="567"/>
        </w:tabs>
        <w:rPr>
          <w:color w:val="000000"/>
          <w:sz w:val="24"/>
          <w:szCs w:val="24"/>
          <w:lang w:val="lt-LT"/>
        </w:rPr>
      </w:pPr>
      <w:r>
        <w:rPr>
          <w:bCs/>
          <w:color w:val="000000"/>
          <w:sz w:val="24"/>
          <w:szCs w:val="24"/>
        </w:rPr>
        <w:tab/>
      </w:r>
      <w:r>
        <w:rPr>
          <w:bCs/>
          <w:color w:val="000000"/>
          <w:sz w:val="24"/>
          <w:szCs w:val="24"/>
        </w:rPr>
        <w:tab/>
      </w:r>
      <w:r w:rsidRPr="264325F0">
        <w:rPr>
          <w:color w:val="000000"/>
          <w:sz w:val="24"/>
          <w:szCs w:val="24"/>
          <w:lang w:val="lt-LT"/>
        </w:rPr>
        <w:t>8.1.Šios sutarties neatskiriama dalis</w:t>
      </w:r>
      <w:r w:rsidR="005E45A1">
        <w:rPr>
          <w:color w:val="000000"/>
          <w:sz w:val="24"/>
          <w:szCs w:val="24"/>
          <w:lang w:val="lt-LT"/>
        </w:rPr>
        <w:t xml:space="preserve"> yra</w:t>
      </w:r>
      <w:r w:rsidRPr="264325F0">
        <w:rPr>
          <w:color w:val="000000"/>
          <w:sz w:val="24"/>
          <w:szCs w:val="24"/>
          <w:lang w:val="lt-LT"/>
        </w:rPr>
        <w:t xml:space="preserve"> pried</w:t>
      </w:r>
      <w:r w:rsidR="005E45A1">
        <w:rPr>
          <w:color w:val="000000"/>
          <w:sz w:val="24"/>
          <w:szCs w:val="24"/>
          <w:lang w:val="lt-LT"/>
        </w:rPr>
        <w:t>ai:</w:t>
      </w:r>
      <w:r w:rsidR="00C04A6A" w:rsidRPr="264325F0">
        <w:rPr>
          <w:color w:val="000000"/>
          <w:sz w:val="24"/>
          <w:szCs w:val="24"/>
          <w:lang w:val="lt-LT"/>
        </w:rPr>
        <w:t xml:space="preserve"> </w:t>
      </w:r>
    </w:p>
    <w:p w14:paraId="4EA45E70" w14:textId="77777777" w:rsidR="00BF1768" w:rsidRDefault="00534AF2" w:rsidP="264325F0">
      <w:pPr>
        <w:tabs>
          <w:tab w:val="left" w:pos="567"/>
        </w:tabs>
        <w:rPr>
          <w:color w:val="000000"/>
          <w:sz w:val="24"/>
          <w:szCs w:val="24"/>
          <w:lang w:val="lt-LT"/>
        </w:rPr>
      </w:pPr>
      <w:r>
        <w:rPr>
          <w:color w:val="000000"/>
          <w:sz w:val="24"/>
          <w:szCs w:val="24"/>
          <w:lang w:val="lt-LT"/>
        </w:rPr>
        <w:tab/>
      </w:r>
      <w:r>
        <w:rPr>
          <w:color w:val="000000"/>
          <w:sz w:val="24"/>
          <w:szCs w:val="24"/>
          <w:lang w:val="lt-LT"/>
        </w:rPr>
        <w:tab/>
        <w:t xml:space="preserve">8.1.1 Priedas </w:t>
      </w:r>
      <w:r w:rsidR="00C04A6A" w:rsidRPr="264325F0">
        <w:rPr>
          <w:color w:val="000000"/>
          <w:sz w:val="24"/>
          <w:szCs w:val="24"/>
          <w:lang w:val="lt-LT"/>
        </w:rPr>
        <w:t>Nr.1</w:t>
      </w:r>
      <w:r w:rsidR="002925D6" w:rsidRPr="264325F0">
        <w:rPr>
          <w:color w:val="000000"/>
          <w:sz w:val="24"/>
          <w:szCs w:val="24"/>
          <w:lang w:val="lt-LT"/>
        </w:rPr>
        <w:t xml:space="preserve"> </w:t>
      </w:r>
      <w:r w:rsidR="00BF1768">
        <w:rPr>
          <w:color w:val="000000"/>
          <w:sz w:val="24"/>
          <w:szCs w:val="24"/>
          <w:lang w:val="lt-LT"/>
        </w:rPr>
        <w:t>Teikėjo pasiūlymas;</w:t>
      </w:r>
    </w:p>
    <w:p w14:paraId="57148FE7" w14:textId="7F292358" w:rsidR="002925D6" w:rsidRDefault="00BF1768" w:rsidP="264325F0">
      <w:pPr>
        <w:tabs>
          <w:tab w:val="left" w:pos="567"/>
        </w:tabs>
        <w:rPr>
          <w:color w:val="000000"/>
          <w:sz w:val="24"/>
          <w:szCs w:val="24"/>
          <w:lang w:val="lt-LT"/>
        </w:rPr>
      </w:pPr>
      <w:r>
        <w:rPr>
          <w:color w:val="000000"/>
          <w:sz w:val="24"/>
          <w:szCs w:val="24"/>
          <w:lang w:val="lt-LT"/>
        </w:rPr>
        <w:tab/>
      </w:r>
      <w:r>
        <w:rPr>
          <w:color w:val="000000"/>
          <w:sz w:val="24"/>
          <w:szCs w:val="24"/>
          <w:lang w:val="lt-LT"/>
        </w:rPr>
        <w:tab/>
        <w:t xml:space="preserve">8.1.2 Priedas Nr.2 </w:t>
      </w:r>
      <w:r w:rsidR="002925D6" w:rsidRPr="264325F0">
        <w:rPr>
          <w:color w:val="000000"/>
          <w:sz w:val="24"/>
          <w:szCs w:val="24"/>
          <w:lang w:val="lt-LT"/>
        </w:rPr>
        <w:t>Techninė specifikacija.</w:t>
      </w:r>
    </w:p>
    <w:p w14:paraId="4AE16D28" w14:textId="77777777" w:rsidR="002925D6" w:rsidRPr="002925D6" w:rsidRDefault="002925D6" w:rsidP="264325F0">
      <w:pPr>
        <w:tabs>
          <w:tab w:val="left" w:pos="567"/>
        </w:tabs>
        <w:rPr>
          <w:color w:val="000000"/>
          <w:sz w:val="24"/>
          <w:szCs w:val="24"/>
          <w:lang w:val="lt-LT"/>
        </w:rPr>
      </w:pPr>
    </w:p>
    <w:p w14:paraId="45256203" w14:textId="77777777" w:rsidR="00080C0A" w:rsidRPr="00CB04F8" w:rsidRDefault="00220C48" w:rsidP="264325F0">
      <w:pPr>
        <w:tabs>
          <w:tab w:val="left" w:pos="567"/>
        </w:tabs>
        <w:jc w:val="center"/>
        <w:rPr>
          <w:b/>
          <w:bCs/>
          <w:sz w:val="24"/>
          <w:szCs w:val="24"/>
          <w:lang w:val="lt-LT"/>
        </w:rPr>
      </w:pPr>
      <w:r w:rsidRPr="264325F0">
        <w:rPr>
          <w:b/>
          <w:bCs/>
          <w:sz w:val="24"/>
          <w:szCs w:val="24"/>
          <w:lang w:val="lt-LT"/>
        </w:rPr>
        <w:t>I</w:t>
      </w:r>
      <w:r w:rsidR="002925D6" w:rsidRPr="264325F0">
        <w:rPr>
          <w:b/>
          <w:bCs/>
          <w:sz w:val="24"/>
          <w:szCs w:val="24"/>
          <w:lang w:val="lt-LT"/>
        </w:rPr>
        <w:t>X</w:t>
      </w:r>
      <w:r w:rsidR="00080C0A" w:rsidRPr="264325F0">
        <w:rPr>
          <w:b/>
          <w:bCs/>
          <w:sz w:val="24"/>
          <w:szCs w:val="24"/>
          <w:lang w:val="lt-LT"/>
        </w:rPr>
        <w:t>. ŠALIŲ REKVIZITAI</w:t>
      </w:r>
    </w:p>
    <w:p w14:paraId="462DD5B2" w14:textId="77777777" w:rsidR="00080C0A" w:rsidRPr="00D42919" w:rsidRDefault="00080C0A" w:rsidP="264325F0">
      <w:pPr>
        <w:tabs>
          <w:tab w:val="left" w:pos="567"/>
        </w:tabs>
        <w:jc w:val="both"/>
        <w:rPr>
          <w:color w:val="FF0000"/>
          <w:sz w:val="16"/>
          <w:szCs w:val="16"/>
          <w:lang w:val="lt-LT"/>
        </w:rPr>
      </w:pPr>
    </w:p>
    <w:tbl>
      <w:tblPr>
        <w:tblW w:w="10880" w:type="dxa"/>
        <w:tblInd w:w="-107" w:type="dxa"/>
        <w:tblLayout w:type="fixed"/>
        <w:tblCellMar>
          <w:left w:w="0" w:type="dxa"/>
          <w:right w:w="0" w:type="dxa"/>
        </w:tblCellMar>
        <w:tblLook w:val="0000" w:firstRow="0" w:lastRow="0" w:firstColumn="0" w:lastColumn="0" w:noHBand="0" w:noVBand="0"/>
      </w:tblPr>
      <w:tblGrid>
        <w:gridCol w:w="533"/>
        <w:gridCol w:w="4807"/>
        <w:gridCol w:w="437"/>
        <w:gridCol w:w="4940"/>
        <w:gridCol w:w="163"/>
      </w:tblGrid>
      <w:tr w:rsidR="00080C0A" w:rsidRPr="00CB04F8" w14:paraId="19169F9D" w14:textId="77777777" w:rsidTr="000B623E">
        <w:trPr>
          <w:gridBefore w:val="1"/>
          <w:gridAfter w:val="1"/>
          <w:wBefore w:w="533" w:type="dxa"/>
          <w:wAfter w:w="163" w:type="dxa"/>
          <w:trHeight w:val="616"/>
        </w:trPr>
        <w:tc>
          <w:tcPr>
            <w:tcW w:w="5244" w:type="dxa"/>
            <w:gridSpan w:val="2"/>
          </w:tcPr>
          <w:p w14:paraId="676BE7E0" w14:textId="77777777" w:rsidR="00080C0A" w:rsidRPr="00CB04F8" w:rsidRDefault="00080C0A" w:rsidP="00B7619E">
            <w:pPr>
              <w:tabs>
                <w:tab w:val="left" w:pos="567"/>
              </w:tabs>
              <w:snapToGrid w:val="0"/>
              <w:rPr>
                <w:sz w:val="24"/>
                <w:szCs w:val="24"/>
                <w:lang w:val="lt-LT"/>
              </w:rPr>
            </w:pPr>
            <w:r w:rsidRPr="264325F0">
              <w:rPr>
                <w:sz w:val="24"/>
                <w:szCs w:val="24"/>
                <w:lang w:val="lt-LT"/>
              </w:rPr>
              <w:t>Užsakovas</w:t>
            </w:r>
          </w:p>
        </w:tc>
        <w:tc>
          <w:tcPr>
            <w:tcW w:w="4940" w:type="dxa"/>
          </w:tcPr>
          <w:p w14:paraId="31AB70E4" w14:textId="77777777" w:rsidR="00080C0A" w:rsidRPr="00CB04F8" w:rsidRDefault="006F5698" w:rsidP="00B7619E">
            <w:pPr>
              <w:tabs>
                <w:tab w:val="left" w:pos="567"/>
              </w:tabs>
              <w:snapToGrid w:val="0"/>
              <w:rPr>
                <w:sz w:val="24"/>
                <w:szCs w:val="24"/>
                <w:lang w:val="lt-LT"/>
              </w:rPr>
            </w:pPr>
            <w:r w:rsidRPr="264325F0">
              <w:rPr>
                <w:sz w:val="24"/>
                <w:szCs w:val="24"/>
                <w:lang w:val="lt-LT"/>
              </w:rPr>
              <w:t>T</w:t>
            </w:r>
            <w:r w:rsidR="00080C0A" w:rsidRPr="264325F0">
              <w:rPr>
                <w:sz w:val="24"/>
                <w:szCs w:val="24"/>
                <w:lang w:val="lt-LT"/>
              </w:rPr>
              <w:t>eikėjas</w:t>
            </w:r>
          </w:p>
        </w:tc>
      </w:tr>
      <w:tr w:rsidR="008859D1" w:rsidRPr="00CB04F8" w14:paraId="0E9567AC" w14:textId="77777777" w:rsidTr="000B623E">
        <w:trPr>
          <w:gridBefore w:val="1"/>
          <w:gridAfter w:val="1"/>
          <w:wBefore w:w="533" w:type="dxa"/>
          <w:wAfter w:w="163" w:type="dxa"/>
        </w:trPr>
        <w:tc>
          <w:tcPr>
            <w:tcW w:w="5244" w:type="dxa"/>
            <w:gridSpan w:val="2"/>
          </w:tcPr>
          <w:p w14:paraId="13F61A23" w14:textId="716755E2" w:rsidR="006F5698" w:rsidRPr="000B0F73" w:rsidRDefault="00BF1768" w:rsidP="006F5698">
            <w:pPr>
              <w:widowControl w:val="0"/>
              <w:jc w:val="both"/>
              <w:rPr>
                <w:b/>
                <w:bCs/>
                <w:sz w:val="24"/>
                <w:szCs w:val="24"/>
                <w:lang w:val="lt-LT"/>
              </w:rPr>
            </w:pPr>
            <w:r w:rsidRPr="000B0F73">
              <w:rPr>
                <w:b/>
                <w:bCs/>
                <w:sz w:val="24"/>
                <w:szCs w:val="24"/>
                <w:lang w:val="lt-LT"/>
              </w:rPr>
              <w:t>Lietuvos inžiner</w:t>
            </w:r>
            <w:r w:rsidR="00F80255" w:rsidRPr="000B0F73">
              <w:rPr>
                <w:b/>
                <w:bCs/>
                <w:sz w:val="24"/>
                <w:szCs w:val="24"/>
                <w:lang w:val="lt-LT"/>
              </w:rPr>
              <w:t>ijos kolegija</w:t>
            </w:r>
          </w:p>
          <w:p w14:paraId="63556ADB" w14:textId="77777777" w:rsidR="006F5698" w:rsidRPr="00CB04F8" w:rsidRDefault="006F5698" w:rsidP="006F5698">
            <w:pPr>
              <w:widowControl w:val="0"/>
              <w:jc w:val="both"/>
              <w:rPr>
                <w:sz w:val="24"/>
                <w:szCs w:val="24"/>
                <w:lang w:val="lt-LT"/>
              </w:rPr>
            </w:pPr>
            <w:r w:rsidRPr="264325F0">
              <w:rPr>
                <w:sz w:val="24"/>
                <w:szCs w:val="24"/>
                <w:lang w:val="lt-LT"/>
              </w:rPr>
              <w:t>Tvirtovės al. 35, LT-50155 Kaunas</w:t>
            </w:r>
          </w:p>
          <w:p w14:paraId="5EF151F6" w14:textId="2A6236FD" w:rsidR="006F5698" w:rsidRPr="00CB04F8" w:rsidRDefault="006F5698" w:rsidP="006D1703">
            <w:pPr>
              <w:widowControl w:val="0"/>
              <w:jc w:val="both"/>
              <w:rPr>
                <w:color w:val="333333"/>
                <w:sz w:val="24"/>
                <w:szCs w:val="24"/>
                <w:lang w:val="lt-LT"/>
              </w:rPr>
            </w:pPr>
            <w:r w:rsidRPr="264325F0">
              <w:rPr>
                <w:sz w:val="24"/>
                <w:szCs w:val="24"/>
                <w:lang w:val="lt-LT"/>
              </w:rPr>
              <w:t>Tel.+370</w:t>
            </w:r>
            <w:r w:rsidRPr="264325F0">
              <w:rPr>
                <w:color w:val="333333"/>
                <w:sz w:val="24"/>
                <w:szCs w:val="24"/>
                <w:lang w:val="lt-LT"/>
              </w:rPr>
              <w:t xml:space="preserve"> 3 7308620</w:t>
            </w:r>
          </w:p>
          <w:p w14:paraId="6AE2349D" w14:textId="4D8C6DAA" w:rsidR="006F5698" w:rsidRPr="00CB04F8" w:rsidRDefault="006F5698" w:rsidP="006F5698">
            <w:pPr>
              <w:widowControl w:val="0"/>
              <w:autoSpaceDE w:val="0"/>
              <w:autoSpaceDN w:val="0"/>
              <w:adjustRightInd w:val="0"/>
              <w:rPr>
                <w:sz w:val="24"/>
                <w:szCs w:val="24"/>
                <w:lang w:val="lt-LT"/>
              </w:rPr>
            </w:pPr>
            <w:r w:rsidRPr="264325F0">
              <w:rPr>
                <w:color w:val="333333"/>
                <w:sz w:val="24"/>
                <w:szCs w:val="24"/>
                <w:lang w:val="lt-LT"/>
              </w:rPr>
              <w:t xml:space="preserve">El. paštas </w:t>
            </w:r>
            <w:r w:rsidR="00F80255">
              <w:rPr>
                <w:color w:val="333333"/>
                <w:sz w:val="24"/>
                <w:szCs w:val="24"/>
                <w:lang w:val="lt-LT"/>
              </w:rPr>
              <w:t>info</w:t>
            </w:r>
            <w:r w:rsidRPr="264325F0">
              <w:rPr>
                <w:color w:val="333333"/>
                <w:sz w:val="24"/>
                <w:szCs w:val="24"/>
                <w:lang w:val="lt-LT"/>
              </w:rPr>
              <w:t>@</w:t>
            </w:r>
            <w:r w:rsidR="00F80255">
              <w:rPr>
                <w:color w:val="333333"/>
                <w:sz w:val="24"/>
                <w:szCs w:val="24"/>
                <w:lang w:val="lt-LT"/>
              </w:rPr>
              <w:t>lik</w:t>
            </w:r>
            <w:r w:rsidRPr="264325F0">
              <w:rPr>
                <w:color w:val="333333"/>
                <w:sz w:val="24"/>
                <w:szCs w:val="24"/>
                <w:lang w:val="lt-LT"/>
              </w:rPr>
              <w:t>.</w:t>
            </w:r>
            <w:r w:rsidR="00F80255">
              <w:rPr>
                <w:color w:val="333333"/>
                <w:sz w:val="24"/>
                <w:szCs w:val="24"/>
                <w:lang w:val="lt-LT"/>
              </w:rPr>
              <w:t>tech</w:t>
            </w:r>
          </w:p>
          <w:p w14:paraId="03095A9C" w14:textId="77777777" w:rsidR="006F5698" w:rsidRPr="00CB04F8" w:rsidRDefault="006F5698" w:rsidP="006F5698">
            <w:pPr>
              <w:widowControl w:val="0"/>
              <w:jc w:val="both"/>
              <w:rPr>
                <w:sz w:val="24"/>
                <w:szCs w:val="24"/>
                <w:lang w:val="lt-LT"/>
              </w:rPr>
            </w:pPr>
            <w:r w:rsidRPr="264325F0">
              <w:rPr>
                <w:sz w:val="24"/>
                <w:szCs w:val="24"/>
                <w:lang w:val="lt-LT"/>
              </w:rPr>
              <w:t>Įmonės kodas 111967869</w:t>
            </w:r>
          </w:p>
          <w:p w14:paraId="1283EFAD" w14:textId="77777777" w:rsidR="006F5698" w:rsidRPr="00CB04F8" w:rsidRDefault="006F5698" w:rsidP="006F5698">
            <w:pPr>
              <w:widowControl w:val="0"/>
              <w:jc w:val="both"/>
              <w:rPr>
                <w:sz w:val="24"/>
                <w:szCs w:val="24"/>
                <w:lang w:val="lt-LT"/>
              </w:rPr>
            </w:pPr>
          </w:p>
          <w:p w14:paraId="6A8E6B14" w14:textId="77777777" w:rsidR="006F5698" w:rsidRPr="00CB04F8" w:rsidRDefault="006F5698" w:rsidP="006F5698">
            <w:pPr>
              <w:widowControl w:val="0"/>
              <w:rPr>
                <w:sz w:val="24"/>
                <w:szCs w:val="24"/>
                <w:lang w:val="lt-LT"/>
              </w:rPr>
            </w:pPr>
          </w:p>
          <w:p w14:paraId="74AED70C" w14:textId="77777777" w:rsidR="006F5698" w:rsidRPr="00CB04F8" w:rsidRDefault="006F5698" w:rsidP="003A1C49">
            <w:pPr>
              <w:widowControl w:val="0"/>
              <w:rPr>
                <w:sz w:val="24"/>
                <w:szCs w:val="24"/>
                <w:lang w:val="lt-LT"/>
              </w:rPr>
            </w:pPr>
            <w:r w:rsidRPr="264325F0">
              <w:rPr>
                <w:sz w:val="24"/>
                <w:szCs w:val="24"/>
                <w:lang w:val="lt-LT"/>
              </w:rPr>
              <w:t>____________________________________</w:t>
            </w:r>
          </w:p>
          <w:p w14:paraId="727CE011" w14:textId="5C3CAE8F" w:rsidR="006F5698" w:rsidRPr="00CB04F8" w:rsidRDefault="006F5698" w:rsidP="003A1C49">
            <w:pPr>
              <w:widowControl w:val="0"/>
              <w:rPr>
                <w:sz w:val="24"/>
                <w:szCs w:val="24"/>
                <w:lang w:val="lt-LT"/>
              </w:rPr>
            </w:pPr>
            <w:r w:rsidRPr="264325F0">
              <w:rPr>
                <w:sz w:val="24"/>
                <w:szCs w:val="24"/>
                <w:lang w:val="lt-LT"/>
              </w:rPr>
              <w:t>Direktor</w:t>
            </w:r>
            <w:r w:rsidR="00F80255">
              <w:rPr>
                <w:sz w:val="24"/>
                <w:szCs w:val="24"/>
                <w:lang w:val="lt-LT"/>
              </w:rPr>
              <w:t>ė</w:t>
            </w:r>
            <w:r w:rsidR="00F80255" w:rsidRPr="09E2E31E">
              <w:rPr>
                <w:sz w:val="24"/>
                <w:szCs w:val="24"/>
                <w:lang w:val="lt-LT"/>
              </w:rPr>
              <w:t xml:space="preserve"> Lina Girdauskienė</w:t>
            </w:r>
          </w:p>
          <w:p w14:paraId="3BACDDFE" w14:textId="77777777" w:rsidR="006F5698" w:rsidRPr="00CB04F8" w:rsidRDefault="006F5698" w:rsidP="006F5698">
            <w:pPr>
              <w:widowControl w:val="0"/>
              <w:jc w:val="center"/>
              <w:rPr>
                <w:sz w:val="24"/>
                <w:szCs w:val="24"/>
                <w:lang w:val="lt-LT"/>
              </w:rPr>
            </w:pPr>
          </w:p>
          <w:p w14:paraId="71CD2FD0" w14:textId="554A9D13" w:rsidR="00080C0A" w:rsidRPr="00CB04F8" w:rsidRDefault="00080C0A" w:rsidP="006F5698">
            <w:pPr>
              <w:tabs>
                <w:tab w:val="left" w:pos="567"/>
              </w:tabs>
              <w:jc w:val="center"/>
              <w:rPr>
                <w:sz w:val="24"/>
                <w:szCs w:val="24"/>
                <w:lang w:val="lt-LT"/>
              </w:rPr>
            </w:pPr>
          </w:p>
        </w:tc>
        <w:tc>
          <w:tcPr>
            <w:tcW w:w="4940" w:type="dxa"/>
          </w:tcPr>
          <w:p w14:paraId="1B4DE58A" w14:textId="77777777" w:rsidR="09E2E31E" w:rsidRDefault="09E2E31E" w:rsidP="09E2E31E">
            <w:pPr>
              <w:rPr>
                <w:sz w:val="24"/>
                <w:szCs w:val="24"/>
                <w:lang w:val="lt-LT"/>
              </w:rPr>
            </w:pPr>
          </w:p>
          <w:p w14:paraId="166B9CBA" w14:textId="77777777" w:rsidR="003A1C49" w:rsidRDefault="003A1C49" w:rsidP="09E2E31E">
            <w:pPr>
              <w:rPr>
                <w:sz w:val="24"/>
                <w:szCs w:val="24"/>
                <w:lang w:val="lt-LT"/>
              </w:rPr>
            </w:pPr>
          </w:p>
          <w:p w14:paraId="39684AE3" w14:textId="77777777" w:rsidR="006F5698" w:rsidRPr="00CB04F8" w:rsidRDefault="006F5698" w:rsidP="003A1C49">
            <w:pPr>
              <w:widowControl w:val="0"/>
              <w:rPr>
                <w:sz w:val="24"/>
                <w:szCs w:val="24"/>
                <w:lang w:val="lt-LT"/>
              </w:rPr>
            </w:pPr>
            <w:r w:rsidRPr="264325F0">
              <w:rPr>
                <w:sz w:val="24"/>
                <w:szCs w:val="24"/>
                <w:lang w:val="lt-LT"/>
              </w:rPr>
              <w:t>____________________________________</w:t>
            </w:r>
          </w:p>
          <w:p w14:paraId="767556F2" w14:textId="1FFD0BE5" w:rsidR="00DB3582" w:rsidRPr="00CB04F8" w:rsidRDefault="005C09F1" w:rsidP="00AF586A">
            <w:pPr>
              <w:widowControl w:val="0"/>
              <w:rPr>
                <w:sz w:val="24"/>
                <w:szCs w:val="24"/>
                <w:lang w:val="lt-LT"/>
              </w:rPr>
            </w:pPr>
            <w:r>
              <w:rPr>
                <w:sz w:val="24"/>
                <w:szCs w:val="24"/>
                <w:lang w:val="lt-LT"/>
              </w:rPr>
              <w:t xml:space="preserve">Direktorius </w:t>
            </w:r>
          </w:p>
        </w:tc>
      </w:tr>
      <w:tr w:rsidR="00C04A6A" w:rsidRPr="00CB04F8" w14:paraId="5B8FFEC4" w14:textId="77777777" w:rsidTr="000B623E">
        <w:trPr>
          <w:trHeight w:val="616"/>
        </w:trPr>
        <w:tc>
          <w:tcPr>
            <w:tcW w:w="5340" w:type="dxa"/>
            <w:gridSpan w:val="2"/>
          </w:tcPr>
          <w:p w14:paraId="65930637" w14:textId="2B040BEF" w:rsidR="00C04A6A" w:rsidRPr="00CB04F8" w:rsidRDefault="00C04A6A" w:rsidP="00F80255">
            <w:pPr>
              <w:rPr>
                <w:sz w:val="24"/>
                <w:szCs w:val="24"/>
                <w:lang w:val="lt-LT"/>
              </w:rPr>
            </w:pPr>
          </w:p>
        </w:tc>
        <w:tc>
          <w:tcPr>
            <w:tcW w:w="5540" w:type="dxa"/>
            <w:gridSpan w:val="3"/>
          </w:tcPr>
          <w:p w14:paraId="54625627" w14:textId="77777777" w:rsidR="00C04A6A" w:rsidRPr="00CB04F8" w:rsidRDefault="00C04A6A" w:rsidP="00E107A5">
            <w:pPr>
              <w:tabs>
                <w:tab w:val="left" w:pos="567"/>
              </w:tabs>
              <w:snapToGrid w:val="0"/>
              <w:rPr>
                <w:sz w:val="24"/>
                <w:szCs w:val="24"/>
                <w:lang w:val="lt-LT"/>
              </w:rPr>
            </w:pPr>
          </w:p>
        </w:tc>
      </w:tr>
    </w:tbl>
    <w:p w14:paraId="3E2D94EC" w14:textId="77777777" w:rsidR="00C04A6A" w:rsidRPr="00CB04F8" w:rsidRDefault="00C04A6A" w:rsidP="000B623E">
      <w:pPr>
        <w:tabs>
          <w:tab w:val="left" w:pos="567"/>
        </w:tabs>
        <w:rPr>
          <w:sz w:val="24"/>
          <w:szCs w:val="24"/>
          <w:lang w:val="lt-LT"/>
        </w:rPr>
      </w:pPr>
    </w:p>
    <w:sectPr w:rsidR="00C04A6A" w:rsidRPr="00CB04F8" w:rsidSect="00C04A6A">
      <w:footerReference w:type="default" r:id="rId8"/>
      <w:pgSz w:w="11905" w:h="16837"/>
      <w:pgMar w:top="510" w:right="556" w:bottom="53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340B1" w14:textId="77777777" w:rsidR="004308D9" w:rsidRDefault="004308D9" w:rsidP="004A263E">
      <w:r>
        <w:separator/>
      </w:r>
    </w:p>
  </w:endnote>
  <w:endnote w:type="continuationSeparator" w:id="0">
    <w:p w14:paraId="2DDDDD88" w14:textId="77777777" w:rsidR="004308D9" w:rsidRDefault="004308D9" w:rsidP="004A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B3F3" w14:textId="77777777" w:rsidR="004A263E" w:rsidRDefault="00132DEC">
    <w:pPr>
      <w:pStyle w:val="Porat"/>
      <w:jc w:val="right"/>
    </w:pPr>
    <w:r>
      <w:fldChar w:fldCharType="begin"/>
    </w:r>
    <w:r w:rsidR="004A263E">
      <w:instrText>PAGE   \* MERGEFORMAT</w:instrText>
    </w:r>
    <w:r>
      <w:fldChar w:fldCharType="separate"/>
    </w:r>
    <w:r w:rsidR="00605619" w:rsidRPr="00605619">
      <w:rPr>
        <w:noProof/>
        <w:lang w:val="lt-LT"/>
      </w:rPr>
      <w:t>4</w:t>
    </w:r>
    <w:r>
      <w:fldChar w:fldCharType="end"/>
    </w:r>
  </w:p>
  <w:p w14:paraId="60AB6A49" w14:textId="77777777" w:rsidR="004A263E" w:rsidRDefault="004A2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825E1" w14:textId="77777777" w:rsidR="004308D9" w:rsidRDefault="004308D9" w:rsidP="004A263E">
      <w:r>
        <w:separator/>
      </w:r>
    </w:p>
  </w:footnote>
  <w:footnote w:type="continuationSeparator" w:id="0">
    <w:p w14:paraId="6E6D116F" w14:textId="77777777" w:rsidR="004308D9" w:rsidRDefault="004308D9" w:rsidP="004A2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C7A55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4897"/>
        </w:tabs>
        <w:ind w:left="4897" w:hanging="360"/>
      </w:pPr>
      <w:rPr>
        <w:b/>
      </w:rPr>
    </w:lvl>
  </w:abstractNum>
  <w:abstractNum w:abstractNumId="2" w15:restartNumberingAfterBreak="0">
    <w:nsid w:val="00000002"/>
    <w:multiLevelType w:val="multilevel"/>
    <w:tmpl w:val="00000002"/>
    <w:name w:val="WW8Num3"/>
    <w:lvl w:ilvl="0">
      <w:start w:val="8"/>
      <w:numFmt w:val="decimal"/>
      <w:lvlText w:val="%1."/>
      <w:lvlJc w:val="left"/>
      <w:pPr>
        <w:tabs>
          <w:tab w:val="num" w:pos="720"/>
        </w:tabs>
        <w:ind w:left="720" w:hanging="36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3"/>
    <w:multiLevelType w:val="multilevel"/>
    <w:tmpl w:val="00000003"/>
    <w:name w:val="WW8Num4"/>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00000004"/>
    <w:multiLevelType w:val="multilevel"/>
    <w:tmpl w:val="00000004"/>
    <w:name w:val="WW8Num5"/>
    <w:lvl w:ilvl="0">
      <w:start w:val="9"/>
      <w:numFmt w:val="decimal"/>
      <w:lvlText w:val="%1."/>
      <w:lvlJc w:val="left"/>
      <w:pPr>
        <w:tabs>
          <w:tab w:val="num" w:pos="720"/>
        </w:tabs>
        <w:ind w:left="720" w:hanging="360"/>
      </w:pPr>
      <w:rPr>
        <w:b/>
        <w:i/>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rPr>
        <w:b/>
        <w:i/>
      </w:rPr>
    </w:lvl>
    <w:lvl w:ilvl="3">
      <w:start w:val="1"/>
      <w:numFmt w:val="decimal"/>
      <w:lvlText w:val="%1.%2.%3.%4."/>
      <w:lvlJc w:val="left"/>
      <w:pPr>
        <w:tabs>
          <w:tab w:val="num" w:pos="1080"/>
        </w:tabs>
        <w:ind w:left="1080" w:hanging="720"/>
      </w:pPr>
      <w:rPr>
        <w:b/>
        <w:i/>
      </w:rPr>
    </w:lvl>
    <w:lvl w:ilvl="4">
      <w:start w:val="1"/>
      <w:numFmt w:val="decimal"/>
      <w:lvlText w:val="%1.%2.%3.%4.%5."/>
      <w:lvlJc w:val="left"/>
      <w:pPr>
        <w:tabs>
          <w:tab w:val="num" w:pos="1440"/>
        </w:tabs>
        <w:ind w:left="1440" w:hanging="1080"/>
      </w:pPr>
      <w:rPr>
        <w:b/>
        <w:i/>
      </w:rPr>
    </w:lvl>
    <w:lvl w:ilvl="5">
      <w:start w:val="1"/>
      <w:numFmt w:val="decimal"/>
      <w:lvlText w:val="%1.%2.%3.%4.%5.%6."/>
      <w:lvlJc w:val="left"/>
      <w:pPr>
        <w:tabs>
          <w:tab w:val="num" w:pos="1440"/>
        </w:tabs>
        <w:ind w:left="1440" w:hanging="1080"/>
      </w:pPr>
      <w:rPr>
        <w:b/>
        <w:i/>
      </w:rPr>
    </w:lvl>
    <w:lvl w:ilvl="6">
      <w:start w:val="1"/>
      <w:numFmt w:val="decimal"/>
      <w:lvlText w:val="%1.%2.%3.%4.%5.%6.%7."/>
      <w:lvlJc w:val="left"/>
      <w:pPr>
        <w:tabs>
          <w:tab w:val="num" w:pos="1800"/>
        </w:tabs>
        <w:ind w:left="1800" w:hanging="1440"/>
      </w:pPr>
      <w:rPr>
        <w:b/>
        <w:i/>
      </w:rPr>
    </w:lvl>
    <w:lvl w:ilvl="7">
      <w:start w:val="1"/>
      <w:numFmt w:val="decimal"/>
      <w:lvlText w:val="%1.%2.%3.%4.%5.%6.%7.%8."/>
      <w:lvlJc w:val="left"/>
      <w:pPr>
        <w:tabs>
          <w:tab w:val="num" w:pos="1800"/>
        </w:tabs>
        <w:ind w:left="1800" w:hanging="1440"/>
      </w:pPr>
      <w:rPr>
        <w:b/>
        <w:i/>
      </w:rPr>
    </w:lvl>
    <w:lvl w:ilvl="8">
      <w:start w:val="1"/>
      <w:numFmt w:val="decimal"/>
      <w:lvlText w:val="%1.%2.%3.%4.%5.%6.%7.%8.%9."/>
      <w:lvlJc w:val="left"/>
      <w:pPr>
        <w:tabs>
          <w:tab w:val="num" w:pos="2160"/>
        </w:tabs>
        <w:ind w:left="2160" w:hanging="1800"/>
      </w:pPr>
      <w:rPr>
        <w:b/>
        <w:i/>
      </w:rPr>
    </w:lvl>
  </w:abstractNum>
  <w:abstractNum w:abstractNumId="5" w15:restartNumberingAfterBreak="0">
    <w:nsid w:val="00000005"/>
    <w:multiLevelType w:val="multilevel"/>
    <w:tmpl w:val="00000005"/>
    <w:name w:val="WW8Num6"/>
    <w:lvl w:ilvl="0">
      <w:start w:val="10"/>
      <w:numFmt w:val="decimal"/>
      <w:lvlText w:val="%1."/>
      <w:lvlJc w:val="left"/>
      <w:pPr>
        <w:tabs>
          <w:tab w:val="num" w:pos="840"/>
        </w:tabs>
        <w:ind w:left="840" w:hanging="48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E"/>
    <w:multiLevelType w:val="multilevel"/>
    <w:tmpl w:val="0000000E"/>
    <w:name w:val="WW8Num14"/>
    <w:lvl w:ilvl="0">
      <w:start w:val="1"/>
      <w:numFmt w:val="decimal"/>
      <w:pStyle w:val="Antrat3"/>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03EA5726"/>
    <w:multiLevelType w:val="hybridMultilevel"/>
    <w:tmpl w:val="16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432B5"/>
    <w:multiLevelType w:val="multilevel"/>
    <w:tmpl w:val="277416F6"/>
    <w:lvl w:ilvl="0">
      <w:start w:val="5"/>
      <w:numFmt w:val="decimal"/>
      <w:lvlText w:val="%1."/>
      <w:lvlJc w:val="left"/>
      <w:pPr>
        <w:ind w:left="540" w:hanging="540"/>
      </w:pPr>
      <w:rPr>
        <w:rFonts w:hint="default"/>
      </w:rPr>
    </w:lvl>
    <w:lvl w:ilvl="1">
      <w:start w:val="7"/>
      <w:numFmt w:val="decimal"/>
      <w:lvlText w:val="%1.%2."/>
      <w:lvlJc w:val="left"/>
      <w:pPr>
        <w:ind w:left="990" w:hanging="54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08D22424"/>
    <w:multiLevelType w:val="multilevel"/>
    <w:tmpl w:val="6E96F40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0B2F4E7F"/>
    <w:multiLevelType w:val="multilevel"/>
    <w:tmpl w:val="58146DFE"/>
    <w:lvl w:ilvl="0">
      <w:start w:val="1"/>
      <w:numFmt w:val="upperRoman"/>
      <w:lvlText w:val="%1."/>
      <w:lvlJc w:val="left"/>
      <w:pPr>
        <w:ind w:left="1080" w:hanging="720"/>
      </w:pPr>
      <w:rPr>
        <w:rFonts w:hint="default"/>
      </w:rPr>
    </w:lvl>
    <w:lvl w:ilvl="1">
      <w:start w:val="3"/>
      <w:numFmt w:val="decimal"/>
      <w:isLgl/>
      <w:lvlText w:val="%1.%2."/>
      <w:lvlJc w:val="left"/>
      <w:pPr>
        <w:ind w:left="1430" w:hanging="720"/>
      </w:pPr>
      <w:rPr>
        <w:rFonts w:hint="default"/>
      </w:rPr>
    </w:lvl>
    <w:lvl w:ilvl="2">
      <w:start w:val="2"/>
      <w:numFmt w:val="decimal"/>
      <w:isLgl/>
      <w:lvlText w:val="%1.%2.%3."/>
      <w:lvlJc w:val="left"/>
      <w:pPr>
        <w:ind w:left="1406" w:hanging="720"/>
      </w:pPr>
      <w:rPr>
        <w:rFonts w:hint="default"/>
      </w:rPr>
    </w:lvl>
    <w:lvl w:ilvl="3">
      <w:start w:val="3"/>
      <w:numFmt w:val="decimal"/>
      <w:isLgl/>
      <w:lvlText w:val="%1.%2.%3.%4."/>
      <w:lvlJc w:val="left"/>
      <w:pPr>
        <w:ind w:left="1430" w:hanging="72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5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941" w:hanging="1440"/>
      </w:pPr>
      <w:rPr>
        <w:rFonts w:hint="default"/>
      </w:rPr>
    </w:lvl>
    <w:lvl w:ilvl="8">
      <w:start w:val="1"/>
      <w:numFmt w:val="decimal"/>
      <w:isLgl/>
      <w:lvlText w:val="%1.%2.%3.%4.%5.%6.%7.%8.%9."/>
      <w:lvlJc w:val="left"/>
      <w:pPr>
        <w:ind w:left="3464" w:hanging="1800"/>
      </w:pPr>
      <w:rPr>
        <w:rFonts w:hint="default"/>
      </w:rPr>
    </w:lvl>
  </w:abstractNum>
  <w:abstractNum w:abstractNumId="11" w15:restartNumberingAfterBreak="0">
    <w:nsid w:val="0EA923A8"/>
    <w:multiLevelType w:val="multilevel"/>
    <w:tmpl w:val="C57E2B48"/>
    <w:lvl w:ilvl="0">
      <w:start w:val="1"/>
      <w:numFmt w:val="decimal"/>
      <w:lvlText w:val="%1."/>
      <w:lvlJc w:val="left"/>
      <w:pPr>
        <w:ind w:left="1080" w:hanging="360"/>
      </w:pPr>
      <w:rPr>
        <w:rFonts w:hint="default"/>
        <w:b w:val="0"/>
        <w:i w:val="0"/>
      </w:rPr>
    </w:lvl>
    <w:lvl w:ilvl="1">
      <w:start w:val="1"/>
      <w:numFmt w:val="decimal"/>
      <w:isLgl/>
      <w:lvlText w:val="%1.%2."/>
      <w:lvlJc w:val="left"/>
      <w:pPr>
        <w:ind w:left="1140" w:hanging="4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4217271"/>
    <w:multiLevelType w:val="hybridMultilevel"/>
    <w:tmpl w:val="71EE161E"/>
    <w:lvl w:ilvl="0" w:tplc="0409000F">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16AA211A"/>
    <w:multiLevelType w:val="hybridMultilevel"/>
    <w:tmpl w:val="36BE9810"/>
    <w:lvl w:ilvl="0" w:tplc="DF6CE926">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Wingdings"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Wingdings"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Wingdings"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DC2CAE"/>
    <w:multiLevelType w:val="multilevel"/>
    <w:tmpl w:val="DD280A0C"/>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1C52EF5"/>
    <w:multiLevelType w:val="multilevel"/>
    <w:tmpl w:val="04CEC368"/>
    <w:lvl w:ilvl="0">
      <w:start w:val="5"/>
      <w:numFmt w:val="decimal"/>
      <w:lvlText w:val="%1."/>
      <w:lvlJc w:val="left"/>
      <w:pPr>
        <w:ind w:left="360" w:hanging="360"/>
      </w:pPr>
      <w:rPr>
        <w:rFonts w:hint="default"/>
        <w:b/>
      </w:rPr>
    </w:lvl>
    <w:lvl w:ilvl="1">
      <w:start w:val="7"/>
      <w:numFmt w:val="decimal"/>
      <w:lvlText w:val="%1.%2."/>
      <w:lvlJc w:val="left"/>
      <w:pPr>
        <w:ind w:left="1200" w:hanging="360"/>
      </w:pPr>
      <w:rPr>
        <w:rFonts w:hint="default"/>
        <w:b w:val="0"/>
        <w:bCs w:val="0"/>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6" w15:restartNumberingAfterBreak="0">
    <w:nsid w:val="241A3814"/>
    <w:multiLevelType w:val="hybridMultilevel"/>
    <w:tmpl w:val="51B4D1A4"/>
    <w:lvl w:ilvl="0" w:tplc="DF6CE92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2E65A6"/>
    <w:multiLevelType w:val="multilevel"/>
    <w:tmpl w:val="B7F60AA2"/>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C630E5"/>
    <w:multiLevelType w:val="hybridMultilevel"/>
    <w:tmpl w:val="028CFBC2"/>
    <w:lvl w:ilvl="0" w:tplc="DF6CE926">
      <w:start w:val="1"/>
      <w:numFmt w:val="bullet"/>
      <w:lvlText w:val=""/>
      <w:lvlJc w:val="left"/>
      <w:pPr>
        <w:tabs>
          <w:tab w:val="num" w:pos="1080"/>
        </w:tabs>
        <w:ind w:left="108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560F9"/>
    <w:multiLevelType w:val="hybridMultilevel"/>
    <w:tmpl w:val="63F40BC8"/>
    <w:lvl w:ilvl="0" w:tplc="DBF000B4">
      <w:start w:val="1"/>
      <w:numFmt w:val="decimal"/>
      <w:lvlText w:val="%1."/>
      <w:lvlJc w:val="left"/>
      <w:pPr>
        <w:ind w:left="1260" w:hanging="360"/>
      </w:pPr>
      <w:rPr>
        <w:rFonts w:hint="default"/>
      </w:r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0" w15:restartNumberingAfterBreak="0">
    <w:nsid w:val="36337104"/>
    <w:multiLevelType w:val="hybridMultilevel"/>
    <w:tmpl w:val="CB90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A6BB3"/>
    <w:multiLevelType w:val="hybridMultilevel"/>
    <w:tmpl w:val="472E2A6E"/>
    <w:lvl w:ilvl="0" w:tplc="09289A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F6411F6"/>
    <w:multiLevelType w:val="multilevel"/>
    <w:tmpl w:val="82208B26"/>
    <w:lvl w:ilvl="0">
      <w:start w:val="6"/>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1"/>
      <w:numFmt w:val="decimal"/>
      <w:lvlText w:val="%3."/>
      <w:lvlJc w:val="left"/>
      <w:pPr>
        <w:ind w:left="1620" w:hanging="720"/>
      </w:p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5AB677D"/>
    <w:multiLevelType w:val="multilevel"/>
    <w:tmpl w:val="C57E2B48"/>
    <w:lvl w:ilvl="0">
      <w:start w:val="1"/>
      <w:numFmt w:val="decimal"/>
      <w:lvlText w:val="%1."/>
      <w:lvlJc w:val="left"/>
      <w:pPr>
        <w:ind w:left="1080" w:hanging="360"/>
      </w:pPr>
      <w:rPr>
        <w:rFonts w:hint="default"/>
        <w:b w:val="0"/>
        <w:i w:val="0"/>
      </w:rPr>
    </w:lvl>
    <w:lvl w:ilvl="1">
      <w:start w:val="1"/>
      <w:numFmt w:val="decimal"/>
      <w:lvlText w:val="%1.%2."/>
      <w:lvlJc w:val="left"/>
      <w:pPr>
        <w:ind w:left="1140" w:hanging="420"/>
      </w:pPr>
      <w:rPr>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5F46A5F"/>
    <w:multiLevelType w:val="hybridMultilevel"/>
    <w:tmpl w:val="3D42706E"/>
    <w:lvl w:ilvl="0" w:tplc="2BEC6ACA">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484F3389"/>
    <w:multiLevelType w:val="hybridMultilevel"/>
    <w:tmpl w:val="40B86450"/>
    <w:lvl w:ilvl="0" w:tplc="5A74753E">
      <w:start w:val="1"/>
      <w:numFmt w:val="decimal"/>
      <w:lvlText w:val="%1."/>
      <w:lvlJc w:val="left"/>
      <w:pPr>
        <w:ind w:left="700" w:hanging="700"/>
      </w:pPr>
      <w:rPr>
        <w:rFonts w:hint="default"/>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4A4921FE"/>
    <w:multiLevelType w:val="multilevel"/>
    <w:tmpl w:val="820C8112"/>
    <w:lvl w:ilvl="0">
      <w:start w:val="4"/>
      <w:numFmt w:val="decimal"/>
      <w:lvlText w:val="%1."/>
      <w:lvlJc w:val="left"/>
      <w:pPr>
        <w:ind w:left="360" w:hanging="360"/>
      </w:pPr>
      <w:rPr>
        <w:rFonts w:eastAsia="Times New Roman" w:hint="default"/>
      </w:rPr>
    </w:lvl>
    <w:lvl w:ilvl="1">
      <w:start w:val="1"/>
      <w:numFmt w:val="decimal"/>
      <w:lvlText w:val="%1.%2."/>
      <w:lvlJc w:val="left"/>
      <w:pPr>
        <w:ind w:left="785" w:hanging="36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abstractNum w:abstractNumId="27" w15:restartNumberingAfterBreak="0">
    <w:nsid w:val="4C995F67"/>
    <w:multiLevelType w:val="multilevel"/>
    <w:tmpl w:val="7D801794"/>
    <w:lvl w:ilvl="0">
      <w:start w:val="1"/>
      <w:numFmt w:val="decimal"/>
      <w:lvlText w:val="%1."/>
      <w:lvlJc w:val="left"/>
      <w:pPr>
        <w:tabs>
          <w:tab w:val="num" w:pos="1125"/>
        </w:tabs>
        <w:ind w:left="1125" w:hanging="1125"/>
      </w:pPr>
      <w:rPr>
        <w:rFonts w:hint="default"/>
        <w:b/>
        <w:color w:val="000000"/>
      </w:rPr>
    </w:lvl>
    <w:lvl w:ilvl="1">
      <w:start w:val="1"/>
      <w:numFmt w:val="decimal"/>
      <w:lvlText w:val="%1.%2."/>
      <w:lvlJc w:val="left"/>
      <w:pPr>
        <w:tabs>
          <w:tab w:val="num" w:pos="1482"/>
        </w:tabs>
        <w:ind w:left="1482" w:hanging="1125"/>
      </w:pPr>
      <w:rPr>
        <w:rFonts w:hint="default"/>
        <w:b/>
        <w:color w:val="000000"/>
      </w:rPr>
    </w:lvl>
    <w:lvl w:ilvl="2">
      <w:start w:val="1"/>
      <w:numFmt w:val="decimal"/>
      <w:lvlText w:val="%1.%2.%3."/>
      <w:lvlJc w:val="left"/>
      <w:pPr>
        <w:tabs>
          <w:tab w:val="num" w:pos="1839"/>
        </w:tabs>
        <w:ind w:left="1839" w:hanging="1125"/>
      </w:pPr>
      <w:rPr>
        <w:rFonts w:hint="default"/>
        <w:b/>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28" w15:restartNumberingAfterBreak="0">
    <w:nsid w:val="4CF17EDD"/>
    <w:multiLevelType w:val="hybridMultilevel"/>
    <w:tmpl w:val="FFB0C5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4C2687B"/>
    <w:multiLevelType w:val="multilevel"/>
    <w:tmpl w:val="0322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DF0101"/>
    <w:multiLevelType w:val="hybridMultilevel"/>
    <w:tmpl w:val="6996FC64"/>
    <w:lvl w:ilvl="0" w:tplc="0409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1B829F9"/>
    <w:multiLevelType w:val="hybridMultilevel"/>
    <w:tmpl w:val="D83048F8"/>
    <w:lvl w:ilvl="0" w:tplc="2BEC6ACA">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63DE0FE4"/>
    <w:multiLevelType w:val="hybridMultilevel"/>
    <w:tmpl w:val="A13893EE"/>
    <w:lvl w:ilvl="0" w:tplc="2BEC6ACA">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6C681F1F"/>
    <w:multiLevelType w:val="hybridMultilevel"/>
    <w:tmpl w:val="26701898"/>
    <w:lvl w:ilvl="0" w:tplc="2BEC6A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1866F61"/>
    <w:multiLevelType w:val="multilevel"/>
    <w:tmpl w:val="376A412E"/>
    <w:lvl w:ilvl="0">
      <w:start w:val="5"/>
      <w:numFmt w:val="decimal"/>
      <w:lvlText w:val="%1"/>
      <w:lvlJc w:val="left"/>
      <w:pPr>
        <w:ind w:left="480" w:hanging="480"/>
      </w:pPr>
      <w:rPr>
        <w:rFonts w:hint="default"/>
      </w:rPr>
    </w:lvl>
    <w:lvl w:ilvl="1">
      <w:start w:val="7"/>
      <w:numFmt w:val="decimal"/>
      <w:lvlText w:val="%1.%2"/>
      <w:lvlJc w:val="left"/>
      <w:pPr>
        <w:ind w:left="705"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5" w15:restartNumberingAfterBreak="0">
    <w:nsid w:val="71D961EC"/>
    <w:multiLevelType w:val="hybridMultilevel"/>
    <w:tmpl w:val="523073BE"/>
    <w:lvl w:ilvl="0" w:tplc="66342F0C">
      <w:start w:val="2"/>
      <w:numFmt w:val="upp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6" w15:restartNumberingAfterBreak="0">
    <w:nsid w:val="744A7A7E"/>
    <w:multiLevelType w:val="hybridMultilevel"/>
    <w:tmpl w:val="74240186"/>
    <w:lvl w:ilvl="0" w:tplc="8B84C620">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F3B4734"/>
    <w:multiLevelType w:val="multilevel"/>
    <w:tmpl w:val="0D4C73E8"/>
    <w:lvl w:ilvl="0">
      <w:start w:val="32"/>
      <w:numFmt w:val="decimal"/>
      <w:lvlText w:val="%1."/>
      <w:lvlJc w:val="left"/>
      <w:pPr>
        <w:ind w:left="1190" w:hanging="480"/>
      </w:pPr>
      <w:rPr>
        <w:rFonts w:hint="default"/>
        <w:b w:val="0"/>
      </w:rPr>
    </w:lvl>
    <w:lvl w:ilvl="1">
      <w:start w:val="1"/>
      <w:numFmt w:val="decimal"/>
      <w:lvlText w:val="%1.%2."/>
      <w:lvlJc w:val="left"/>
      <w:pPr>
        <w:ind w:left="1615" w:hanging="48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3590" w:hanging="720"/>
      </w:pPr>
      <w:rPr>
        <w:rFonts w:hint="default"/>
      </w:rPr>
    </w:lvl>
    <w:lvl w:ilvl="4">
      <w:start w:val="1"/>
      <w:numFmt w:val="decimal"/>
      <w:lvlText w:val="%1.%2.%3.%4.%5."/>
      <w:lvlJc w:val="left"/>
      <w:pPr>
        <w:ind w:left="4670"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470" w:hanging="1440"/>
      </w:pPr>
      <w:rPr>
        <w:rFonts w:hint="default"/>
      </w:rPr>
    </w:lvl>
    <w:lvl w:ilvl="7">
      <w:start w:val="1"/>
      <w:numFmt w:val="decimal"/>
      <w:lvlText w:val="%1.%2.%3.%4.%5.%6.%7.%8."/>
      <w:lvlJc w:val="left"/>
      <w:pPr>
        <w:ind w:left="7190" w:hanging="1440"/>
      </w:pPr>
      <w:rPr>
        <w:rFonts w:hint="default"/>
      </w:rPr>
    </w:lvl>
    <w:lvl w:ilvl="8">
      <w:start w:val="1"/>
      <w:numFmt w:val="decimal"/>
      <w:lvlText w:val="%1.%2.%3.%4.%5.%6.%7.%8.%9."/>
      <w:lvlJc w:val="left"/>
      <w:pPr>
        <w:ind w:left="8270" w:hanging="1800"/>
      </w:pPr>
      <w:rPr>
        <w:rFonts w:hint="default"/>
      </w:rPr>
    </w:lvl>
  </w:abstractNum>
  <w:num w:numId="1" w16cid:durableId="1866480694">
    <w:abstractNumId w:val="1"/>
  </w:num>
  <w:num w:numId="2" w16cid:durableId="766583292">
    <w:abstractNumId w:val="2"/>
  </w:num>
  <w:num w:numId="3" w16cid:durableId="1190527084">
    <w:abstractNumId w:val="3"/>
  </w:num>
  <w:num w:numId="4" w16cid:durableId="1837380388">
    <w:abstractNumId w:val="4"/>
  </w:num>
  <w:num w:numId="5" w16cid:durableId="1921020445">
    <w:abstractNumId w:val="5"/>
  </w:num>
  <w:num w:numId="6" w16cid:durableId="1730223687">
    <w:abstractNumId w:val="30"/>
  </w:num>
  <w:num w:numId="7" w16cid:durableId="827285549">
    <w:abstractNumId w:val="13"/>
  </w:num>
  <w:num w:numId="8" w16cid:durableId="671028337">
    <w:abstractNumId w:val="17"/>
  </w:num>
  <w:num w:numId="9" w16cid:durableId="1078865261">
    <w:abstractNumId w:val="18"/>
  </w:num>
  <w:num w:numId="10" w16cid:durableId="753477079">
    <w:abstractNumId w:val="6"/>
  </w:num>
  <w:num w:numId="11" w16cid:durableId="1707557430">
    <w:abstractNumId w:val="16"/>
  </w:num>
  <w:num w:numId="12" w16cid:durableId="1004164721">
    <w:abstractNumId w:val="19"/>
  </w:num>
  <w:num w:numId="13" w16cid:durableId="82535822">
    <w:abstractNumId w:val="0"/>
  </w:num>
  <w:num w:numId="14" w16cid:durableId="717239513">
    <w:abstractNumId w:val="25"/>
  </w:num>
  <w:num w:numId="15" w16cid:durableId="945499598">
    <w:abstractNumId w:val="35"/>
  </w:num>
  <w:num w:numId="16" w16cid:durableId="1192495141">
    <w:abstractNumId w:val="20"/>
  </w:num>
  <w:num w:numId="17" w16cid:durableId="925306959">
    <w:abstractNumId w:val="36"/>
  </w:num>
  <w:num w:numId="18" w16cid:durableId="1574507618">
    <w:abstractNumId w:val="27"/>
  </w:num>
  <w:num w:numId="19" w16cid:durableId="1357578929">
    <w:abstractNumId w:val="10"/>
  </w:num>
  <w:num w:numId="20" w16cid:durableId="1652247054">
    <w:abstractNumId w:val="14"/>
  </w:num>
  <w:num w:numId="21" w16cid:durableId="124473013">
    <w:abstractNumId w:val="26"/>
  </w:num>
  <w:num w:numId="22" w16cid:durableId="1799756661">
    <w:abstractNumId w:val="28"/>
  </w:num>
  <w:num w:numId="23" w16cid:durableId="2139031502">
    <w:abstractNumId w:val="12"/>
  </w:num>
  <w:num w:numId="24" w16cid:durableId="549222977">
    <w:abstractNumId w:val="21"/>
  </w:num>
  <w:num w:numId="25" w16cid:durableId="1046757265">
    <w:abstractNumId w:val="33"/>
  </w:num>
  <w:num w:numId="26" w16cid:durableId="2368153">
    <w:abstractNumId w:val="32"/>
  </w:num>
  <w:num w:numId="27" w16cid:durableId="119031953">
    <w:abstractNumId w:val="24"/>
  </w:num>
  <w:num w:numId="28" w16cid:durableId="1513567981">
    <w:abstractNumId w:val="31"/>
  </w:num>
  <w:num w:numId="29" w16cid:durableId="1610317006">
    <w:abstractNumId w:val="23"/>
  </w:num>
  <w:num w:numId="30" w16cid:durableId="1411461240">
    <w:abstractNumId w:val="11"/>
  </w:num>
  <w:num w:numId="31" w16cid:durableId="456874620">
    <w:abstractNumId w:val="37"/>
  </w:num>
  <w:num w:numId="32" w16cid:durableId="701369743">
    <w:abstractNumId w:val="22"/>
  </w:num>
  <w:num w:numId="33" w16cid:durableId="727189685">
    <w:abstractNumId w:val="15"/>
  </w:num>
  <w:num w:numId="34" w16cid:durableId="564293097">
    <w:abstractNumId w:val="34"/>
  </w:num>
  <w:num w:numId="35" w16cid:durableId="2053142897">
    <w:abstractNumId w:val="8"/>
  </w:num>
  <w:num w:numId="36" w16cid:durableId="518928525">
    <w:abstractNumId w:val="9"/>
  </w:num>
  <w:num w:numId="37" w16cid:durableId="106434901">
    <w:abstractNumId w:val="29"/>
  </w:num>
  <w:num w:numId="38" w16cid:durableId="1271552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7D"/>
    <w:rsid w:val="0003053D"/>
    <w:rsid w:val="0003623A"/>
    <w:rsid w:val="00046076"/>
    <w:rsid w:val="00080C0A"/>
    <w:rsid w:val="00087349"/>
    <w:rsid w:val="00093A8B"/>
    <w:rsid w:val="000B0F73"/>
    <w:rsid w:val="000B623E"/>
    <w:rsid w:val="000D3B7D"/>
    <w:rsid w:val="000D4F45"/>
    <w:rsid w:val="000D5198"/>
    <w:rsid w:val="000D6D7C"/>
    <w:rsid w:val="001018FC"/>
    <w:rsid w:val="00110C37"/>
    <w:rsid w:val="00113EFD"/>
    <w:rsid w:val="001232FD"/>
    <w:rsid w:val="00132DEC"/>
    <w:rsid w:val="00136D17"/>
    <w:rsid w:val="00137459"/>
    <w:rsid w:val="0014727E"/>
    <w:rsid w:val="00160094"/>
    <w:rsid w:val="00161ACC"/>
    <w:rsid w:val="00167555"/>
    <w:rsid w:val="00167613"/>
    <w:rsid w:val="00180B1E"/>
    <w:rsid w:val="00191283"/>
    <w:rsid w:val="00193C6F"/>
    <w:rsid w:val="001C0E6E"/>
    <w:rsid w:val="001F28C7"/>
    <w:rsid w:val="00220C48"/>
    <w:rsid w:val="00223FE1"/>
    <w:rsid w:val="00224D1C"/>
    <w:rsid w:val="00243465"/>
    <w:rsid w:val="0024799C"/>
    <w:rsid w:val="002543E2"/>
    <w:rsid w:val="0025697B"/>
    <w:rsid w:val="00276202"/>
    <w:rsid w:val="00286092"/>
    <w:rsid w:val="002925D6"/>
    <w:rsid w:val="002B4DAA"/>
    <w:rsid w:val="002C00D5"/>
    <w:rsid w:val="002F05C3"/>
    <w:rsid w:val="002F272D"/>
    <w:rsid w:val="003417EE"/>
    <w:rsid w:val="003712DF"/>
    <w:rsid w:val="0039323C"/>
    <w:rsid w:val="0039375D"/>
    <w:rsid w:val="003A1C49"/>
    <w:rsid w:val="003A7ED0"/>
    <w:rsid w:val="003B36DD"/>
    <w:rsid w:val="003C478E"/>
    <w:rsid w:val="003D0426"/>
    <w:rsid w:val="003D595F"/>
    <w:rsid w:val="003D7203"/>
    <w:rsid w:val="003E6B57"/>
    <w:rsid w:val="00400BA9"/>
    <w:rsid w:val="0040582A"/>
    <w:rsid w:val="00416AD1"/>
    <w:rsid w:val="00421B0B"/>
    <w:rsid w:val="004308D9"/>
    <w:rsid w:val="00430F95"/>
    <w:rsid w:val="0043109B"/>
    <w:rsid w:val="00455472"/>
    <w:rsid w:val="004642E3"/>
    <w:rsid w:val="004A263E"/>
    <w:rsid w:val="004A2E94"/>
    <w:rsid w:val="004D5E42"/>
    <w:rsid w:val="00534AF2"/>
    <w:rsid w:val="005541AA"/>
    <w:rsid w:val="00566ECB"/>
    <w:rsid w:val="00573225"/>
    <w:rsid w:val="005772B7"/>
    <w:rsid w:val="0059333C"/>
    <w:rsid w:val="005A0837"/>
    <w:rsid w:val="005A4946"/>
    <w:rsid w:val="005A6DFC"/>
    <w:rsid w:val="005B4A64"/>
    <w:rsid w:val="005C09F1"/>
    <w:rsid w:val="005D1944"/>
    <w:rsid w:val="005D2121"/>
    <w:rsid w:val="005E45A1"/>
    <w:rsid w:val="005F518C"/>
    <w:rsid w:val="00605619"/>
    <w:rsid w:val="00612C65"/>
    <w:rsid w:val="0062302F"/>
    <w:rsid w:val="00624402"/>
    <w:rsid w:val="00633C8D"/>
    <w:rsid w:val="00646513"/>
    <w:rsid w:val="0064709A"/>
    <w:rsid w:val="006473F7"/>
    <w:rsid w:val="006476B0"/>
    <w:rsid w:val="006B0889"/>
    <w:rsid w:val="006B3CA8"/>
    <w:rsid w:val="006B7D08"/>
    <w:rsid w:val="006C0391"/>
    <w:rsid w:val="006D1703"/>
    <w:rsid w:val="006D317B"/>
    <w:rsid w:val="006F4B46"/>
    <w:rsid w:val="006F5698"/>
    <w:rsid w:val="00705D67"/>
    <w:rsid w:val="00711156"/>
    <w:rsid w:val="00711603"/>
    <w:rsid w:val="00743395"/>
    <w:rsid w:val="00752F34"/>
    <w:rsid w:val="007A1A96"/>
    <w:rsid w:val="007E4F01"/>
    <w:rsid w:val="007F5722"/>
    <w:rsid w:val="008169BE"/>
    <w:rsid w:val="008214F9"/>
    <w:rsid w:val="00821820"/>
    <w:rsid w:val="00846442"/>
    <w:rsid w:val="00847EC0"/>
    <w:rsid w:val="008505B6"/>
    <w:rsid w:val="00854697"/>
    <w:rsid w:val="008859D1"/>
    <w:rsid w:val="008860CB"/>
    <w:rsid w:val="00897C76"/>
    <w:rsid w:val="008F40E7"/>
    <w:rsid w:val="00920ED7"/>
    <w:rsid w:val="00955E8E"/>
    <w:rsid w:val="00987555"/>
    <w:rsid w:val="00993365"/>
    <w:rsid w:val="009B60AF"/>
    <w:rsid w:val="009C09F7"/>
    <w:rsid w:val="009C6EEC"/>
    <w:rsid w:val="009D126C"/>
    <w:rsid w:val="009D4D3F"/>
    <w:rsid w:val="009E52AD"/>
    <w:rsid w:val="009F09B2"/>
    <w:rsid w:val="00A05FC5"/>
    <w:rsid w:val="00A12053"/>
    <w:rsid w:val="00A15FA3"/>
    <w:rsid w:val="00A27CEA"/>
    <w:rsid w:val="00A33191"/>
    <w:rsid w:val="00A52F42"/>
    <w:rsid w:val="00A64124"/>
    <w:rsid w:val="00A9271A"/>
    <w:rsid w:val="00A935A2"/>
    <w:rsid w:val="00A95C03"/>
    <w:rsid w:val="00AA0034"/>
    <w:rsid w:val="00AC5F41"/>
    <w:rsid w:val="00AD2D39"/>
    <w:rsid w:val="00AE250C"/>
    <w:rsid w:val="00AE6140"/>
    <w:rsid w:val="00AF586A"/>
    <w:rsid w:val="00B00C36"/>
    <w:rsid w:val="00B1721E"/>
    <w:rsid w:val="00B27FDA"/>
    <w:rsid w:val="00B3563A"/>
    <w:rsid w:val="00B470E1"/>
    <w:rsid w:val="00B65B1C"/>
    <w:rsid w:val="00B7619E"/>
    <w:rsid w:val="00B870B2"/>
    <w:rsid w:val="00BA0F14"/>
    <w:rsid w:val="00BA446E"/>
    <w:rsid w:val="00BB53BC"/>
    <w:rsid w:val="00BD3E09"/>
    <w:rsid w:val="00BD51DA"/>
    <w:rsid w:val="00BE48E2"/>
    <w:rsid w:val="00BE642B"/>
    <w:rsid w:val="00BE7BDF"/>
    <w:rsid w:val="00BF1768"/>
    <w:rsid w:val="00C04A6A"/>
    <w:rsid w:val="00C25DF4"/>
    <w:rsid w:val="00C308C9"/>
    <w:rsid w:val="00C371AA"/>
    <w:rsid w:val="00C37D70"/>
    <w:rsid w:val="00C62F7E"/>
    <w:rsid w:val="00C70E1B"/>
    <w:rsid w:val="00CB04F8"/>
    <w:rsid w:val="00CD7480"/>
    <w:rsid w:val="00D309DD"/>
    <w:rsid w:val="00D42919"/>
    <w:rsid w:val="00D6206F"/>
    <w:rsid w:val="00D71ECB"/>
    <w:rsid w:val="00D97C14"/>
    <w:rsid w:val="00DB3582"/>
    <w:rsid w:val="00DB5B6A"/>
    <w:rsid w:val="00DF3DF3"/>
    <w:rsid w:val="00E107A5"/>
    <w:rsid w:val="00E1111C"/>
    <w:rsid w:val="00E23728"/>
    <w:rsid w:val="00E34543"/>
    <w:rsid w:val="00E759A1"/>
    <w:rsid w:val="00E82ED4"/>
    <w:rsid w:val="00E86B0F"/>
    <w:rsid w:val="00E86EF7"/>
    <w:rsid w:val="00EA7968"/>
    <w:rsid w:val="00EB1C80"/>
    <w:rsid w:val="00EF57E0"/>
    <w:rsid w:val="00EF599C"/>
    <w:rsid w:val="00F0660A"/>
    <w:rsid w:val="00F0681D"/>
    <w:rsid w:val="00F55597"/>
    <w:rsid w:val="00F63E5E"/>
    <w:rsid w:val="00F70324"/>
    <w:rsid w:val="00F727E2"/>
    <w:rsid w:val="00F80255"/>
    <w:rsid w:val="00F832CB"/>
    <w:rsid w:val="00FC44E1"/>
    <w:rsid w:val="00FC5077"/>
    <w:rsid w:val="00FD7064"/>
    <w:rsid w:val="00FD73BE"/>
    <w:rsid w:val="028CD0AC"/>
    <w:rsid w:val="02FA7C7D"/>
    <w:rsid w:val="0457B029"/>
    <w:rsid w:val="05E23A0B"/>
    <w:rsid w:val="0718A53C"/>
    <w:rsid w:val="079FE5D2"/>
    <w:rsid w:val="089D45F8"/>
    <w:rsid w:val="09E2E31E"/>
    <w:rsid w:val="0BC60D50"/>
    <w:rsid w:val="0C017422"/>
    <w:rsid w:val="0CC5C3D6"/>
    <w:rsid w:val="0DD4CAA2"/>
    <w:rsid w:val="0E8A076A"/>
    <w:rsid w:val="0EE7312C"/>
    <w:rsid w:val="0F7F70E3"/>
    <w:rsid w:val="0F8C253E"/>
    <w:rsid w:val="104C660D"/>
    <w:rsid w:val="10567806"/>
    <w:rsid w:val="127A9C71"/>
    <w:rsid w:val="143089F6"/>
    <w:rsid w:val="1545E659"/>
    <w:rsid w:val="15906020"/>
    <w:rsid w:val="15C2FB67"/>
    <w:rsid w:val="15C9E55B"/>
    <w:rsid w:val="19598372"/>
    <w:rsid w:val="19D7E6EB"/>
    <w:rsid w:val="1A5C4ADD"/>
    <w:rsid w:val="1AAB5AA4"/>
    <w:rsid w:val="1D485CDA"/>
    <w:rsid w:val="1E30B6B9"/>
    <w:rsid w:val="1F284285"/>
    <w:rsid w:val="1F507FB2"/>
    <w:rsid w:val="220F8C11"/>
    <w:rsid w:val="230E234B"/>
    <w:rsid w:val="23B8E914"/>
    <w:rsid w:val="241069A6"/>
    <w:rsid w:val="2508E6A5"/>
    <w:rsid w:val="2569D974"/>
    <w:rsid w:val="264325F0"/>
    <w:rsid w:val="26F5ECB6"/>
    <w:rsid w:val="27290F63"/>
    <w:rsid w:val="27F4EFC7"/>
    <w:rsid w:val="2B6F13BE"/>
    <w:rsid w:val="2B8EC2F7"/>
    <w:rsid w:val="2E3DAC8C"/>
    <w:rsid w:val="2E49E479"/>
    <w:rsid w:val="2E74C7D0"/>
    <w:rsid w:val="2E90CD85"/>
    <w:rsid w:val="3023A521"/>
    <w:rsid w:val="310A97CB"/>
    <w:rsid w:val="339E17A8"/>
    <w:rsid w:val="355BECD2"/>
    <w:rsid w:val="37785A2E"/>
    <w:rsid w:val="38893908"/>
    <w:rsid w:val="39D2CBB8"/>
    <w:rsid w:val="3A14BDEF"/>
    <w:rsid w:val="3BA8869B"/>
    <w:rsid w:val="3CE8615C"/>
    <w:rsid w:val="3D00BBC2"/>
    <w:rsid w:val="3D048BC0"/>
    <w:rsid w:val="3D7BC477"/>
    <w:rsid w:val="40B1202F"/>
    <w:rsid w:val="40D724F2"/>
    <w:rsid w:val="43F9B60C"/>
    <w:rsid w:val="45FA89BD"/>
    <w:rsid w:val="46B42185"/>
    <w:rsid w:val="47D0A46F"/>
    <w:rsid w:val="47D6F031"/>
    <w:rsid w:val="4AFA9F9D"/>
    <w:rsid w:val="4C0252DA"/>
    <w:rsid w:val="4C3ECE48"/>
    <w:rsid w:val="4D0C8E83"/>
    <w:rsid w:val="4F4AF8C3"/>
    <w:rsid w:val="4FA4766E"/>
    <w:rsid w:val="5104012B"/>
    <w:rsid w:val="53F8824F"/>
    <w:rsid w:val="54819A98"/>
    <w:rsid w:val="562DFAA5"/>
    <w:rsid w:val="562FF483"/>
    <w:rsid w:val="56931BDE"/>
    <w:rsid w:val="58955A1E"/>
    <w:rsid w:val="59BFB474"/>
    <w:rsid w:val="5A854828"/>
    <w:rsid w:val="5BA4C6D0"/>
    <w:rsid w:val="5BCF0FA2"/>
    <w:rsid w:val="5BD67074"/>
    <w:rsid w:val="5D67EF19"/>
    <w:rsid w:val="5DF6787D"/>
    <w:rsid w:val="5E456149"/>
    <w:rsid w:val="5E9F110F"/>
    <w:rsid w:val="5F392651"/>
    <w:rsid w:val="5F3D4ED9"/>
    <w:rsid w:val="5FE23BAD"/>
    <w:rsid w:val="62B9D71D"/>
    <w:rsid w:val="63C0B484"/>
    <w:rsid w:val="64870C4A"/>
    <w:rsid w:val="66A53B23"/>
    <w:rsid w:val="67D2B0A2"/>
    <w:rsid w:val="6A5F2F04"/>
    <w:rsid w:val="6E60319C"/>
    <w:rsid w:val="6E7E7909"/>
    <w:rsid w:val="6EC9C1EB"/>
    <w:rsid w:val="6EEDDF83"/>
    <w:rsid w:val="71B219DA"/>
    <w:rsid w:val="72BF4398"/>
    <w:rsid w:val="76EC49D5"/>
    <w:rsid w:val="7722F33B"/>
    <w:rsid w:val="79CEDEA5"/>
    <w:rsid w:val="79F28962"/>
    <w:rsid w:val="7D7AEC24"/>
    <w:rsid w:val="7EE920BA"/>
    <w:rsid w:val="7F35FC6C"/>
    <w:rsid w:val="7F801A62"/>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FFDE6"/>
  <w15:docId w15:val="{7135B69D-CF58-4E6A-90F7-9495FB0A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32CB"/>
    <w:rPr>
      <w:lang w:eastAsia="lt-LT"/>
    </w:rPr>
  </w:style>
  <w:style w:type="paragraph" w:styleId="Antrat3">
    <w:name w:val="heading 3"/>
    <w:basedOn w:val="prastasis"/>
    <w:next w:val="prastasis"/>
    <w:qFormat/>
    <w:rsid w:val="00EA7968"/>
    <w:pPr>
      <w:keepNext/>
      <w:numPr>
        <w:numId w:val="10"/>
      </w:numPr>
      <w:tabs>
        <w:tab w:val="left" w:pos="0"/>
      </w:tabs>
      <w:suppressAutoHyphens/>
      <w:ind w:left="0" w:firstLine="0"/>
      <w:jc w:val="both"/>
      <w:outlineLvl w:val="2"/>
    </w:pPr>
    <w:rPr>
      <w:rFonts w:cs="Calibri"/>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rastasis"/>
    <w:rsid w:val="00F832CB"/>
    <w:pPr>
      <w:keepNext/>
      <w:widowControl w:val="0"/>
      <w:suppressAutoHyphens/>
      <w:spacing w:before="240" w:after="120"/>
    </w:pPr>
    <w:rPr>
      <w:kern w:val="1"/>
      <w:sz w:val="28"/>
      <w:lang w:val="lt-LT" w:eastAsia="en-US"/>
    </w:rPr>
  </w:style>
  <w:style w:type="paragraph" w:styleId="Pagrindiniotekstotrauka">
    <w:name w:val="Body Text Indent"/>
    <w:basedOn w:val="prastasis"/>
    <w:rsid w:val="00F832CB"/>
    <w:pPr>
      <w:widowControl w:val="0"/>
      <w:suppressAutoHyphens/>
      <w:ind w:firstLine="720"/>
      <w:jc w:val="right"/>
    </w:pPr>
    <w:rPr>
      <w:kern w:val="1"/>
      <w:sz w:val="24"/>
      <w:lang w:val="lt-LT" w:eastAsia="en-US"/>
    </w:rPr>
  </w:style>
  <w:style w:type="paragraph" w:customStyle="1" w:styleId="Default">
    <w:name w:val="Default"/>
    <w:rsid w:val="00F832CB"/>
    <w:pPr>
      <w:suppressAutoHyphens/>
    </w:pPr>
    <w:rPr>
      <w:color w:val="000000"/>
      <w:kern w:val="1"/>
      <w:sz w:val="24"/>
      <w:lang w:val="lt-LT" w:eastAsia="en-US"/>
    </w:rPr>
  </w:style>
  <w:style w:type="paragraph" w:styleId="Pagrindiniotekstotrauka2">
    <w:name w:val="Body Text Indent 2"/>
    <w:basedOn w:val="prastasis"/>
    <w:rsid w:val="00F832CB"/>
    <w:pPr>
      <w:widowControl w:val="0"/>
      <w:suppressAutoHyphens/>
      <w:ind w:left="426"/>
    </w:pPr>
    <w:rPr>
      <w:kern w:val="1"/>
      <w:sz w:val="24"/>
      <w:lang w:val="lt-LT" w:eastAsia="en-US"/>
    </w:rPr>
  </w:style>
  <w:style w:type="table" w:styleId="Lentelstinklelis">
    <w:name w:val="Table Grid"/>
    <w:basedOn w:val="prastojilentel"/>
    <w:rsid w:val="00DA5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4D79A2"/>
    <w:rPr>
      <w:rFonts w:ascii="Tahoma" w:hAnsi="Tahoma" w:cs="Tahoma"/>
      <w:sz w:val="16"/>
      <w:szCs w:val="16"/>
    </w:rPr>
  </w:style>
  <w:style w:type="paragraph" w:styleId="prastasiniatinklio">
    <w:name w:val="Normal (Web)"/>
    <w:basedOn w:val="prastasis"/>
    <w:uiPriority w:val="99"/>
    <w:rsid w:val="00E02C04"/>
    <w:pPr>
      <w:spacing w:before="100" w:beforeAutospacing="1" w:after="100" w:afterAutospacing="1"/>
    </w:pPr>
    <w:rPr>
      <w:sz w:val="24"/>
      <w:szCs w:val="24"/>
      <w:lang w:val="lt-LT"/>
    </w:rPr>
  </w:style>
  <w:style w:type="character" w:styleId="Hipersaitas">
    <w:name w:val="Hyperlink"/>
    <w:rsid w:val="00D97229"/>
    <w:rPr>
      <w:color w:val="0000FF"/>
      <w:u w:val="single"/>
    </w:rPr>
  </w:style>
  <w:style w:type="paragraph" w:customStyle="1" w:styleId="MediumList2-Accent41">
    <w:name w:val="Medium List 2 - Accent 41"/>
    <w:basedOn w:val="prastasis"/>
    <w:uiPriority w:val="34"/>
    <w:qFormat/>
    <w:rsid w:val="00220C48"/>
    <w:pPr>
      <w:spacing w:after="200" w:line="276" w:lineRule="auto"/>
      <w:ind w:left="720"/>
      <w:contextualSpacing/>
    </w:pPr>
    <w:rPr>
      <w:rFonts w:ascii="Calibri" w:eastAsia="Calibri" w:hAnsi="Calibri"/>
      <w:sz w:val="22"/>
      <w:szCs w:val="22"/>
      <w:lang w:val="lt-LT" w:eastAsia="en-US"/>
    </w:rPr>
  </w:style>
  <w:style w:type="paragraph" w:customStyle="1" w:styleId="ListParagraph1">
    <w:name w:val="List Paragraph1"/>
    <w:basedOn w:val="prastasis"/>
    <w:uiPriority w:val="34"/>
    <w:qFormat/>
    <w:rsid w:val="007F5722"/>
    <w:pPr>
      <w:ind w:left="720" w:firstLine="720"/>
      <w:contextualSpacing/>
      <w:jc w:val="both"/>
    </w:pPr>
    <w:rPr>
      <w:lang w:val="lt-LT" w:eastAsia="en-US"/>
    </w:rPr>
  </w:style>
  <w:style w:type="character" w:styleId="Komentaronuoroda">
    <w:name w:val="annotation reference"/>
    <w:rsid w:val="00F0681D"/>
    <w:rPr>
      <w:sz w:val="18"/>
      <w:szCs w:val="18"/>
    </w:rPr>
  </w:style>
  <w:style w:type="paragraph" w:styleId="Komentarotekstas">
    <w:name w:val="annotation text"/>
    <w:basedOn w:val="prastasis"/>
    <w:link w:val="KomentarotekstasDiagrama"/>
    <w:rsid w:val="00F0681D"/>
    <w:rPr>
      <w:sz w:val="24"/>
      <w:szCs w:val="24"/>
    </w:rPr>
  </w:style>
  <w:style w:type="character" w:customStyle="1" w:styleId="KomentarotekstasDiagrama">
    <w:name w:val="Komentaro tekstas Diagrama"/>
    <w:link w:val="Komentarotekstas"/>
    <w:rsid w:val="00F0681D"/>
    <w:rPr>
      <w:sz w:val="24"/>
      <w:szCs w:val="24"/>
      <w:lang w:eastAsia="lt-LT"/>
    </w:rPr>
  </w:style>
  <w:style w:type="paragraph" w:styleId="Komentarotema">
    <w:name w:val="annotation subject"/>
    <w:basedOn w:val="Komentarotekstas"/>
    <w:next w:val="Komentarotekstas"/>
    <w:link w:val="KomentarotemaDiagrama"/>
    <w:rsid w:val="00F0681D"/>
    <w:rPr>
      <w:b/>
      <w:bCs/>
      <w:sz w:val="20"/>
      <w:szCs w:val="20"/>
    </w:rPr>
  </w:style>
  <w:style w:type="character" w:customStyle="1" w:styleId="KomentarotemaDiagrama">
    <w:name w:val="Komentaro tema Diagrama"/>
    <w:link w:val="Komentarotema"/>
    <w:rsid w:val="00F0681D"/>
    <w:rPr>
      <w:b/>
      <w:bCs/>
      <w:sz w:val="24"/>
      <w:szCs w:val="24"/>
      <w:lang w:eastAsia="lt-LT"/>
    </w:rPr>
  </w:style>
  <w:style w:type="character" w:customStyle="1" w:styleId="apple-converted-space">
    <w:name w:val="apple-converted-space"/>
    <w:rsid w:val="00113EFD"/>
  </w:style>
  <w:style w:type="paragraph" w:styleId="Betarp">
    <w:name w:val="No Spacing"/>
    <w:uiPriority w:val="99"/>
    <w:qFormat/>
    <w:rsid w:val="00752F34"/>
    <w:rPr>
      <w:lang w:eastAsia="lt-LT"/>
    </w:rPr>
  </w:style>
  <w:style w:type="paragraph" w:styleId="Sraopastraipa">
    <w:name w:val="List Paragraph"/>
    <w:aliases w:val="Numbering,ERP-List Paragraph,List Paragraph11,Bullet EY,List Paragraph2,List Paragraph Red,List Paragraph12,List Paragraph21,Lentele,List not in Table,punktai"/>
    <w:basedOn w:val="prastasis"/>
    <w:link w:val="SraopastraipaDiagrama"/>
    <w:uiPriority w:val="34"/>
    <w:qFormat/>
    <w:rsid w:val="000D6D7C"/>
    <w:pPr>
      <w:ind w:left="720"/>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2 Diagrama,List Paragraph21 Diagrama,Lentele Diagrama"/>
    <w:link w:val="Sraopastraipa"/>
    <w:uiPriority w:val="34"/>
    <w:locked/>
    <w:rsid w:val="007E4F01"/>
    <w:rPr>
      <w:lang w:eastAsia="lt-LT"/>
    </w:rPr>
  </w:style>
  <w:style w:type="paragraph" w:styleId="Antrats">
    <w:name w:val="header"/>
    <w:basedOn w:val="prastasis"/>
    <w:link w:val="AntratsDiagrama"/>
    <w:rsid w:val="004A263E"/>
    <w:pPr>
      <w:tabs>
        <w:tab w:val="center" w:pos="4680"/>
        <w:tab w:val="right" w:pos="9360"/>
      </w:tabs>
    </w:pPr>
  </w:style>
  <w:style w:type="character" w:customStyle="1" w:styleId="AntratsDiagrama">
    <w:name w:val="Antraštės Diagrama"/>
    <w:link w:val="Antrats"/>
    <w:rsid w:val="004A263E"/>
    <w:rPr>
      <w:lang w:eastAsia="lt-LT"/>
    </w:rPr>
  </w:style>
  <w:style w:type="paragraph" w:styleId="Porat">
    <w:name w:val="footer"/>
    <w:basedOn w:val="prastasis"/>
    <w:link w:val="PoratDiagrama"/>
    <w:uiPriority w:val="99"/>
    <w:rsid w:val="004A263E"/>
    <w:pPr>
      <w:tabs>
        <w:tab w:val="center" w:pos="4680"/>
        <w:tab w:val="right" w:pos="9360"/>
      </w:tabs>
    </w:pPr>
  </w:style>
  <w:style w:type="character" w:customStyle="1" w:styleId="PoratDiagrama">
    <w:name w:val="Poraštė Diagrama"/>
    <w:link w:val="Porat"/>
    <w:uiPriority w:val="99"/>
    <w:rsid w:val="004A263E"/>
    <w:rPr>
      <w:lang w:eastAsia="lt-LT"/>
    </w:rPr>
  </w:style>
  <w:style w:type="character" w:styleId="Grietas">
    <w:name w:val="Strong"/>
    <w:basedOn w:val="Numatytasispastraiposriftas"/>
    <w:uiPriority w:val="22"/>
    <w:qFormat/>
    <w:rsid w:val="00430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7046">
      <w:bodyDiv w:val="1"/>
      <w:marLeft w:val="0"/>
      <w:marRight w:val="0"/>
      <w:marTop w:val="0"/>
      <w:marBottom w:val="0"/>
      <w:divBdr>
        <w:top w:val="none" w:sz="0" w:space="0" w:color="auto"/>
        <w:left w:val="none" w:sz="0" w:space="0" w:color="auto"/>
        <w:bottom w:val="none" w:sz="0" w:space="0" w:color="auto"/>
        <w:right w:val="none" w:sz="0" w:space="0" w:color="auto"/>
      </w:divBdr>
    </w:div>
    <w:div w:id="470054084">
      <w:bodyDiv w:val="1"/>
      <w:marLeft w:val="0"/>
      <w:marRight w:val="0"/>
      <w:marTop w:val="0"/>
      <w:marBottom w:val="0"/>
      <w:divBdr>
        <w:top w:val="none" w:sz="0" w:space="0" w:color="auto"/>
        <w:left w:val="none" w:sz="0" w:space="0" w:color="auto"/>
        <w:bottom w:val="none" w:sz="0" w:space="0" w:color="auto"/>
        <w:right w:val="none" w:sz="0" w:space="0" w:color="auto"/>
      </w:divBdr>
    </w:div>
    <w:div w:id="976837168">
      <w:bodyDiv w:val="1"/>
      <w:marLeft w:val="0"/>
      <w:marRight w:val="0"/>
      <w:marTop w:val="0"/>
      <w:marBottom w:val="0"/>
      <w:divBdr>
        <w:top w:val="none" w:sz="0" w:space="0" w:color="auto"/>
        <w:left w:val="none" w:sz="0" w:space="0" w:color="auto"/>
        <w:bottom w:val="none" w:sz="0" w:space="0" w:color="auto"/>
        <w:right w:val="none" w:sz="0" w:space="0" w:color="auto"/>
      </w:divBdr>
    </w:div>
    <w:div w:id="999502930">
      <w:bodyDiv w:val="1"/>
      <w:marLeft w:val="0"/>
      <w:marRight w:val="0"/>
      <w:marTop w:val="0"/>
      <w:marBottom w:val="0"/>
      <w:divBdr>
        <w:top w:val="none" w:sz="0" w:space="0" w:color="auto"/>
        <w:left w:val="none" w:sz="0" w:space="0" w:color="auto"/>
        <w:bottom w:val="none" w:sz="0" w:space="0" w:color="auto"/>
        <w:right w:val="none" w:sz="0" w:space="0" w:color="auto"/>
      </w:divBdr>
      <w:divsChild>
        <w:div w:id="820659730">
          <w:marLeft w:val="0"/>
          <w:marRight w:val="0"/>
          <w:marTop w:val="0"/>
          <w:marBottom w:val="0"/>
          <w:divBdr>
            <w:top w:val="none" w:sz="0" w:space="0" w:color="auto"/>
            <w:left w:val="none" w:sz="0" w:space="0" w:color="auto"/>
            <w:bottom w:val="none" w:sz="0" w:space="0" w:color="auto"/>
            <w:right w:val="none" w:sz="0" w:space="0" w:color="auto"/>
          </w:divBdr>
          <w:divsChild>
            <w:div w:id="118645685">
              <w:marLeft w:val="0"/>
              <w:marRight w:val="0"/>
              <w:marTop w:val="0"/>
              <w:marBottom w:val="0"/>
              <w:divBdr>
                <w:top w:val="none" w:sz="0" w:space="0" w:color="auto"/>
                <w:left w:val="none" w:sz="0" w:space="0" w:color="auto"/>
                <w:bottom w:val="none" w:sz="0" w:space="0" w:color="auto"/>
                <w:right w:val="none" w:sz="0" w:space="0" w:color="auto"/>
              </w:divBdr>
              <w:divsChild>
                <w:div w:id="697967178">
                  <w:marLeft w:val="0"/>
                  <w:marRight w:val="0"/>
                  <w:marTop w:val="300"/>
                  <w:marBottom w:val="450"/>
                  <w:divBdr>
                    <w:top w:val="none" w:sz="0" w:space="0" w:color="auto"/>
                    <w:left w:val="none" w:sz="0" w:space="0" w:color="auto"/>
                    <w:bottom w:val="none" w:sz="0" w:space="0" w:color="auto"/>
                    <w:right w:val="none" w:sz="0" w:space="0" w:color="auto"/>
                  </w:divBdr>
                  <w:divsChild>
                    <w:div w:id="4211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0728">
      <w:bodyDiv w:val="1"/>
      <w:marLeft w:val="0"/>
      <w:marRight w:val="0"/>
      <w:marTop w:val="0"/>
      <w:marBottom w:val="0"/>
      <w:divBdr>
        <w:top w:val="none" w:sz="0" w:space="0" w:color="auto"/>
        <w:left w:val="none" w:sz="0" w:space="0" w:color="auto"/>
        <w:bottom w:val="none" w:sz="0" w:space="0" w:color="auto"/>
        <w:right w:val="none" w:sz="0" w:space="0" w:color="auto"/>
      </w:divBdr>
    </w:div>
    <w:div w:id="18446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C961-504C-1146-9C7E-2FAFBB71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6355</Words>
  <Characters>3623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TECHNINIO – DARBO PROJEKTO EKSPERTIZĖS PASLAUGŲ TEIKIMO</vt:lpstr>
      <vt:lpstr>TECHNINIO – DARBO PROJEKTO EKSPERTIZĖS PASLAUGŲ TEIKIMO</vt:lpstr>
    </vt:vector>
  </TitlesOfParts>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revision>6</cp:revision>
  <cp:lastPrinted>2019-01-14T22:29:00Z</cp:lastPrinted>
  <dcterms:created xsi:type="dcterms:W3CDTF">2024-12-04T11:25:00Z</dcterms:created>
  <dcterms:modified xsi:type="dcterms:W3CDTF">2024-12-04T13:40:00Z</dcterms:modified>
</cp:coreProperties>
</file>