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3970" w14:textId="4F9FEA2A" w:rsidR="00E93C28" w:rsidRPr="00426A52" w:rsidRDefault="00426A52" w:rsidP="00426A52">
      <w:pPr>
        <w:spacing w:after="0" w:line="240" w:lineRule="auto"/>
        <w:jc w:val="center"/>
        <w:rPr>
          <w:rFonts w:ascii="Tahoma" w:eastAsia="Times New Roman" w:hAnsi="Tahoma" w:cs="Tahoma"/>
          <w:caps/>
          <w:sz w:val="32"/>
          <w:szCs w:val="32"/>
        </w:rPr>
      </w:pPr>
      <w:r w:rsidRPr="00426A52">
        <w:rPr>
          <w:rFonts w:ascii="Tahoma" w:eastAsia="Times New Roman" w:hAnsi="Tahoma" w:cs="Tahoma"/>
          <w:caps/>
          <w:sz w:val="32"/>
          <w:szCs w:val="32"/>
        </w:rPr>
        <w:t>PROJEKTAS</w:t>
      </w:r>
    </w:p>
    <w:p w14:paraId="6A2E09ED" w14:textId="3A51174B" w:rsidR="3948B974" w:rsidRPr="00426A52" w:rsidRDefault="3948B974" w:rsidP="00A16E07">
      <w:pPr>
        <w:tabs>
          <w:tab w:val="left" w:pos="567"/>
        </w:tabs>
        <w:spacing w:after="0" w:line="240" w:lineRule="auto"/>
        <w:jc w:val="center"/>
        <w:rPr>
          <w:rFonts w:ascii="Tahoma" w:eastAsia="Times New Roman" w:hAnsi="Tahoma" w:cs="Tahoma"/>
          <w:b/>
          <w:bCs/>
          <w:caps/>
        </w:rPr>
      </w:pPr>
      <w:r w:rsidRPr="00426A52">
        <w:rPr>
          <w:rFonts w:ascii="Tahoma" w:eastAsia="Times New Roman" w:hAnsi="Tahoma" w:cs="Tahoma"/>
          <w:b/>
          <w:bCs/>
          <w:caps/>
        </w:rPr>
        <w:t>TECHNINĖ SPECIFIKACIJA</w:t>
      </w:r>
    </w:p>
    <w:p w14:paraId="41DB9D14" w14:textId="48082E05" w:rsidR="3948B974" w:rsidRPr="00426A52" w:rsidRDefault="3948B974" w:rsidP="00A16E07">
      <w:pPr>
        <w:tabs>
          <w:tab w:val="left" w:pos="567"/>
        </w:tabs>
        <w:spacing w:after="0" w:line="240" w:lineRule="auto"/>
        <w:rPr>
          <w:rFonts w:ascii="Tahoma" w:eastAsia="Times New Roman" w:hAnsi="Tahoma" w:cs="Tahoma"/>
          <w:b/>
          <w:bCs/>
        </w:rPr>
      </w:pPr>
    </w:p>
    <w:p w14:paraId="273388CB" w14:textId="77777777" w:rsidR="006B5A42" w:rsidRPr="00426A52" w:rsidRDefault="006B5A42" w:rsidP="006B016E">
      <w:pPr>
        <w:pStyle w:val="ListParagraph"/>
        <w:numPr>
          <w:ilvl w:val="0"/>
          <w:numId w:val="13"/>
        </w:numPr>
        <w:spacing w:after="200" w:line="240" w:lineRule="auto"/>
        <w:contextualSpacing w:val="0"/>
        <w:jc w:val="both"/>
        <w:rPr>
          <w:rFonts w:ascii="Tahoma" w:hAnsi="Tahoma" w:cs="Tahoma"/>
          <w:b/>
        </w:rPr>
      </w:pPr>
      <w:r w:rsidRPr="00426A52">
        <w:rPr>
          <w:rFonts w:ascii="Tahoma" w:hAnsi="Tahoma" w:cs="Tahoma"/>
          <w:b/>
        </w:rPr>
        <w:t>BENDROJI DALIS</w:t>
      </w:r>
    </w:p>
    <w:p w14:paraId="7F139D19" w14:textId="1CBEABA6" w:rsidR="006B5A42" w:rsidRPr="00426A52" w:rsidRDefault="4A1BD8BE" w:rsidP="006B016E">
      <w:pPr>
        <w:pStyle w:val="ListParagraph"/>
        <w:widowControl w:val="0"/>
        <w:numPr>
          <w:ilvl w:val="1"/>
          <w:numId w:val="13"/>
        </w:numPr>
        <w:spacing w:after="0" w:line="240" w:lineRule="auto"/>
        <w:ind w:left="426"/>
        <w:jc w:val="both"/>
        <w:rPr>
          <w:rFonts w:ascii="Tahoma" w:hAnsi="Tahoma" w:cs="Tahoma"/>
        </w:rPr>
      </w:pPr>
      <w:r w:rsidRPr="00426A52">
        <w:rPr>
          <w:rFonts w:ascii="Tahoma" w:hAnsi="Tahoma" w:cs="Tahoma"/>
        </w:rPr>
        <w:t>Inovacijų agentūra (toliau – Perkančioji organizacija) planuoja tarptautinę GovTech konferenciją, kurios organizavimui perkamos paslaugos</w:t>
      </w:r>
      <w:bookmarkStart w:id="0" w:name="_Hlk534011238"/>
      <w:r w:rsidRPr="00426A52">
        <w:rPr>
          <w:rFonts w:ascii="Tahoma" w:hAnsi="Tahoma" w:cs="Tahoma"/>
        </w:rPr>
        <w:t>, s</w:t>
      </w:r>
      <w:bookmarkEnd w:id="0"/>
      <w:r w:rsidRPr="00426A52">
        <w:rPr>
          <w:rFonts w:ascii="Tahoma" w:hAnsi="Tahoma" w:cs="Tahoma"/>
        </w:rPr>
        <w:t>udarančios:</w:t>
      </w:r>
    </w:p>
    <w:p w14:paraId="2E7EC19E" w14:textId="77777777" w:rsidR="006B5A42" w:rsidRPr="00426A52" w:rsidRDefault="006B5A42" w:rsidP="006B016E">
      <w:pPr>
        <w:pStyle w:val="ListParagraph"/>
        <w:widowControl w:val="0"/>
        <w:numPr>
          <w:ilvl w:val="2"/>
          <w:numId w:val="13"/>
        </w:numPr>
        <w:spacing w:after="0" w:line="240" w:lineRule="auto"/>
        <w:ind w:left="1134"/>
        <w:jc w:val="both"/>
        <w:rPr>
          <w:rFonts w:ascii="Tahoma" w:hAnsi="Tahoma" w:cs="Tahoma"/>
        </w:rPr>
      </w:pPr>
      <w:r w:rsidRPr="00426A52">
        <w:rPr>
          <w:rFonts w:ascii="Tahoma" w:hAnsi="Tahoma" w:cs="Tahoma"/>
        </w:rPr>
        <w:t>renginio patalpų nuomos paslaugos;</w:t>
      </w:r>
    </w:p>
    <w:p w14:paraId="4FD695DA" w14:textId="77777777" w:rsidR="006B5A42" w:rsidRPr="00426A52" w:rsidRDefault="006B5A42" w:rsidP="006B016E">
      <w:pPr>
        <w:pStyle w:val="ListParagraph"/>
        <w:widowControl w:val="0"/>
        <w:numPr>
          <w:ilvl w:val="2"/>
          <w:numId w:val="13"/>
        </w:numPr>
        <w:spacing w:after="0" w:line="240" w:lineRule="auto"/>
        <w:ind w:left="1134"/>
        <w:jc w:val="both"/>
        <w:rPr>
          <w:rFonts w:ascii="Tahoma" w:hAnsi="Tahoma" w:cs="Tahoma"/>
        </w:rPr>
      </w:pPr>
      <w:r w:rsidRPr="00426A52">
        <w:rPr>
          <w:rFonts w:ascii="Tahoma" w:hAnsi="Tahoma" w:cs="Tahoma"/>
        </w:rPr>
        <w:t xml:space="preserve">renginio patalpų įrengimo paslaugos; </w:t>
      </w:r>
    </w:p>
    <w:p w14:paraId="763FA2A9" w14:textId="77777777" w:rsidR="006B5A42" w:rsidRPr="00426A52" w:rsidRDefault="006B5A42" w:rsidP="006B016E">
      <w:pPr>
        <w:pStyle w:val="ListParagraph"/>
        <w:widowControl w:val="0"/>
        <w:numPr>
          <w:ilvl w:val="2"/>
          <w:numId w:val="13"/>
        </w:numPr>
        <w:spacing w:after="0" w:line="240" w:lineRule="auto"/>
        <w:ind w:left="1134"/>
        <w:jc w:val="both"/>
        <w:rPr>
          <w:rFonts w:ascii="Tahoma" w:hAnsi="Tahoma" w:cs="Tahoma"/>
        </w:rPr>
      </w:pPr>
      <w:r w:rsidRPr="00426A52">
        <w:rPr>
          <w:rStyle w:val="normaltextrun"/>
          <w:rFonts w:ascii="Tahoma" w:hAnsi="Tahoma" w:cs="Tahoma"/>
          <w:shd w:val="clear" w:color="auto" w:fill="FFFFFF"/>
        </w:rPr>
        <w:t>renginio patalpų apipavidalinimo paslaugos</w:t>
      </w:r>
      <w:r w:rsidRPr="00426A52">
        <w:rPr>
          <w:rStyle w:val="eop"/>
          <w:rFonts w:ascii="Tahoma" w:hAnsi="Tahoma" w:cs="Tahoma"/>
          <w:shd w:val="clear" w:color="auto" w:fill="FFFFFF"/>
        </w:rPr>
        <w:t>;</w:t>
      </w:r>
    </w:p>
    <w:p w14:paraId="6A685B7E" w14:textId="767CB069" w:rsidR="006B5A42" w:rsidRPr="00426A52" w:rsidRDefault="03168F03" w:rsidP="006B016E">
      <w:pPr>
        <w:pStyle w:val="ListParagraph"/>
        <w:widowControl w:val="0"/>
        <w:numPr>
          <w:ilvl w:val="2"/>
          <w:numId w:val="13"/>
        </w:numPr>
        <w:spacing w:after="0" w:line="240" w:lineRule="auto"/>
        <w:ind w:left="1134"/>
        <w:jc w:val="both"/>
        <w:rPr>
          <w:rFonts w:ascii="Tahoma" w:hAnsi="Tahoma" w:cs="Tahoma"/>
        </w:rPr>
      </w:pPr>
      <w:r w:rsidRPr="00426A52">
        <w:rPr>
          <w:rFonts w:ascii="Tahoma" w:hAnsi="Tahoma" w:cs="Tahoma"/>
        </w:rPr>
        <w:t>maitinimo paslaugos;</w:t>
      </w:r>
    </w:p>
    <w:p w14:paraId="56B8F1EF" w14:textId="28D1171E" w:rsidR="006B5A42" w:rsidRPr="00426A52" w:rsidRDefault="03168F03" w:rsidP="006B016E">
      <w:pPr>
        <w:pStyle w:val="ListParagraph"/>
        <w:widowControl w:val="0"/>
        <w:numPr>
          <w:ilvl w:val="2"/>
          <w:numId w:val="13"/>
        </w:numPr>
        <w:spacing w:after="0" w:line="240" w:lineRule="auto"/>
        <w:ind w:left="1134"/>
        <w:jc w:val="both"/>
        <w:rPr>
          <w:rFonts w:ascii="Tahoma" w:hAnsi="Tahoma" w:cs="Tahoma"/>
        </w:rPr>
      </w:pPr>
      <w:r w:rsidRPr="00426A52">
        <w:rPr>
          <w:rFonts w:ascii="Tahoma" w:hAnsi="Tahoma" w:cs="Tahoma"/>
        </w:rPr>
        <w:t>renginio pranešėjų</w:t>
      </w:r>
      <w:r w:rsidR="39D14D87" w:rsidRPr="00426A52">
        <w:rPr>
          <w:rFonts w:ascii="Tahoma" w:hAnsi="Tahoma" w:cs="Tahoma"/>
        </w:rPr>
        <w:t xml:space="preserve"> samdymo</w:t>
      </w:r>
      <w:r w:rsidR="249DB06F" w:rsidRPr="00426A52">
        <w:rPr>
          <w:rFonts w:ascii="Tahoma" w:hAnsi="Tahoma" w:cs="Tahoma"/>
        </w:rPr>
        <w:t xml:space="preserve">, </w:t>
      </w:r>
      <w:r w:rsidRPr="00426A52">
        <w:rPr>
          <w:rFonts w:ascii="Tahoma" w:hAnsi="Tahoma" w:cs="Tahoma"/>
        </w:rPr>
        <w:t xml:space="preserve">apgyvendinimo ir logistikos paslaugos;  </w:t>
      </w:r>
    </w:p>
    <w:p w14:paraId="10264887" w14:textId="1FA3EBB3" w:rsidR="006B5A42" w:rsidRPr="00426A52" w:rsidRDefault="00B85A0E" w:rsidP="006B016E">
      <w:pPr>
        <w:pStyle w:val="ListParagraph"/>
        <w:widowControl w:val="0"/>
        <w:numPr>
          <w:ilvl w:val="2"/>
          <w:numId w:val="13"/>
        </w:numPr>
        <w:spacing w:after="0" w:line="240" w:lineRule="auto"/>
        <w:ind w:left="1134"/>
        <w:jc w:val="both"/>
        <w:rPr>
          <w:rStyle w:val="eop"/>
          <w:rFonts w:ascii="Tahoma" w:hAnsi="Tahoma" w:cs="Tahoma"/>
        </w:rPr>
      </w:pPr>
      <w:r w:rsidRPr="00426A52">
        <w:rPr>
          <w:rStyle w:val="eop"/>
          <w:rFonts w:ascii="Tahoma" w:hAnsi="Tahoma" w:cs="Tahoma"/>
        </w:rPr>
        <w:t>kviestinių svečių vakarienės organizavimo paslaugos</w:t>
      </w:r>
      <w:r w:rsidR="006B5A42" w:rsidRPr="00426A52">
        <w:rPr>
          <w:rStyle w:val="eop"/>
          <w:rFonts w:ascii="Tahoma" w:hAnsi="Tahoma" w:cs="Tahoma"/>
        </w:rPr>
        <w:t>;</w:t>
      </w:r>
    </w:p>
    <w:p w14:paraId="2B57843E" w14:textId="6F2E4171" w:rsidR="007D0AFB" w:rsidRPr="00426A52" w:rsidRDefault="690672D4" w:rsidP="006B016E">
      <w:pPr>
        <w:pStyle w:val="ListParagraph"/>
        <w:widowControl w:val="0"/>
        <w:numPr>
          <w:ilvl w:val="2"/>
          <w:numId w:val="13"/>
        </w:numPr>
        <w:spacing w:after="0" w:line="240" w:lineRule="auto"/>
        <w:ind w:left="1134"/>
        <w:jc w:val="both"/>
        <w:rPr>
          <w:rFonts w:ascii="Tahoma" w:hAnsi="Tahoma" w:cs="Tahoma"/>
        </w:rPr>
      </w:pPr>
      <w:r w:rsidRPr="00426A52">
        <w:rPr>
          <w:rFonts w:ascii="Tahoma" w:hAnsi="Tahoma" w:cs="Tahoma"/>
        </w:rPr>
        <w:t>renginio filmavimo ir</w:t>
      </w:r>
      <w:r w:rsidR="00AE7B1B" w:rsidRPr="00426A52">
        <w:rPr>
          <w:rFonts w:ascii="Tahoma" w:hAnsi="Tahoma" w:cs="Tahoma"/>
        </w:rPr>
        <w:t xml:space="preserve"> įrašymo</w:t>
      </w:r>
      <w:r w:rsidR="0078250D">
        <w:rPr>
          <w:rFonts w:ascii="Tahoma" w:hAnsi="Tahoma" w:cs="Tahoma"/>
        </w:rPr>
        <w:t>-</w:t>
      </w:r>
      <w:r w:rsidRPr="00426A52">
        <w:rPr>
          <w:rFonts w:ascii="Tahoma" w:hAnsi="Tahoma" w:cs="Tahoma"/>
        </w:rPr>
        <w:t>paslaugos;</w:t>
      </w:r>
    </w:p>
    <w:p w14:paraId="000A9BFB" w14:textId="4705C9EC" w:rsidR="006B5A42" w:rsidRPr="00426A52" w:rsidRDefault="03168F03" w:rsidP="006B016E">
      <w:pPr>
        <w:pStyle w:val="ListParagraph"/>
        <w:widowControl w:val="0"/>
        <w:numPr>
          <w:ilvl w:val="2"/>
          <w:numId w:val="13"/>
        </w:numPr>
        <w:spacing w:after="0" w:line="240" w:lineRule="auto"/>
        <w:ind w:left="1134"/>
        <w:jc w:val="both"/>
        <w:rPr>
          <w:rFonts w:ascii="Tahoma" w:hAnsi="Tahoma" w:cs="Tahoma"/>
        </w:rPr>
      </w:pPr>
      <w:r w:rsidRPr="00426A52">
        <w:rPr>
          <w:rFonts w:ascii="Tahoma" w:hAnsi="Tahoma" w:cs="Tahoma"/>
        </w:rPr>
        <w:t xml:space="preserve">renginio viešinimo paslaugos;renginio organizavimo ir įgyvendinimo paslaugos. </w:t>
      </w:r>
    </w:p>
    <w:p w14:paraId="320E9EC3" w14:textId="77777777" w:rsidR="006B5A42" w:rsidRPr="00426A52" w:rsidRDefault="006B5A42" w:rsidP="006B016E">
      <w:pPr>
        <w:pStyle w:val="ListParagraph"/>
        <w:widowControl w:val="0"/>
        <w:numPr>
          <w:ilvl w:val="1"/>
          <w:numId w:val="13"/>
        </w:numPr>
        <w:spacing w:after="0" w:line="240" w:lineRule="auto"/>
        <w:contextualSpacing w:val="0"/>
        <w:jc w:val="both"/>
        <w:rPr>
          <w:rFonts w:ascii="Tahoma" w:hAnsi="Tahoma" w:cs="Tahoma"/>
        </w:rPr>
      </w:pPr>
      <w:r w:rsidRPr="00426A52">
        <w:rPr>
          <w:rFonts w:ascii="Tahoma" w:hAnsi="Tahoma" w:cs="Tahoma"/>
        </w:rPr>
        <w:t>Tarptautinė GovTech konferencija – tarptautinis GovTech technologijų inovacijų populiarinimui ir palankios tarptautiniu lygiu Lietuvos GovTech technologijų inovacijų ekosistemos pristatymo renginys.</w:t>
      </w:r>
    </w:p>
    <w:p w14:paraId="75ED699E" w14:textId="391443D1" w:rsidR="006B5A42" w:rsidRPr="00426A52" w:rsidRDefault="4A1BD8BE" w:rsidP="006B016E">
      <w:pPr>
        <w:pStyle w:val="ListParagraph"/>
        <w:numPr>
          <w:ilvl w:val="1"/>
          <w:numId w:val="13"/>
        </w:numPr>
        <w:spacing w:after="0" w:line="240" w:lineRule="auto"/>
        <w:jc w:val="both"/>
        <w:textAlignment w:val="baseline"/>
        <w:rPr>
          <w:rFonts w:ascii="Tahoma" w:hAnsi="Tahoma" w:cs="Tahoma"/>
        </w:rPr>
      </w:pPr>
      <w:r w:rsidRPr="00426A52">
        <w:rPr>
          <w:rFonts w:ascii="Tahoma" w:hAnsi="Tahoma" w:cs="Tahoma"/>
        </w:rPr>
        <w:t xml:space="preserve">Konferencija </w:t>
      </w:r>
      <w:r w:rsidR="180CDCF6" w:rsidRPr="00426A52">
        <w:rPr>
          <w:rFonts w:ascii="Tahoma" w:hAnsi="Tahoma" w:cs="Tahoma"/>
        </w:rPr>
        <w:t xml:space="preserve"> </w:t>
      </w:r>
      <w:r w:rsidRPr="00426A52">
        <w:rPr>
          <w:rFonts w:ascii="Tahoma" w:hAnsi="Tahoma" w:cs="Tahoma"/>
        </w:rPr>
        <w:t>apims</w:t>
      </w:r>
      <w:r w:rsidR="61451500" w:rsidRPr="00426A52">
        <w:rPr>
          <w:rFonts w:ascii="Tahoma" w:hAnsi="Tahoma" w:cs="Tahoma"/>
        </w:rPr>
        <w:t xml:space="preserve"> </w:t>
      </w:r>
      <w:r w:rsidRPr="00426A52">
        <w:rPr>
          <w:rFonts w:ascii="Tahoma" w:hAnsi="Tahoma" w:cs="Tahoma"/>
        </w:rPr>
        <w:t>pranešimų sesijas, diskusijas</w:t>
      </w:r>
      <w:r w:rsidR="269E4312" w:rsidRPr="00426A52">
        <w:rPr>
          <w:rFonts w:ascii="Tahoma" w:hAnsi="Tahoma" w:cs="Tahoma"/>
        </w:rPr>
        <w:t>, dirbtuves</w:t>
      </w:r>
      <w:r w:rsidR="0BA1E818" w:rsidRPr="00426A52">
        <w:rPr>
          <w:rFonts w:ascii="Tahoma" w:hAnsi="Tahoma" w:cs="Tahoma"/>
        </w:rPr>
        <w:t>,</w:t>
      </w:r>
      <w:r w:rsidRPr="00426A52">
        <w:rPr>
          <w:rFonts w:ascii="Tahoma" w:hAnsi="Tahoma" w:cs="Tahoma"/>
        </w:rPr>
        <w:t xml:space="preserve"> renginio dalyvių tinklaveiką</w:t>
      </w:r>
      <w:r w:rsidR="75CF0A73" w:rsidRPr="00426A52">
        <w:rPr>
          <w:rFonts w:ascii="Tahoma" w:hAnsi="Tahoma" w:cs="Tahoma"/>
        </w:rPr>
        <w:t xml:space="preserve"> </w:t>
      </w:r>
      <w:r w:rsidR="180CDCF6" w:rsidRPr="00426A52">
        <w:rPr>
          <w:rFonts w:ascii="Tahoma" w:hAnsi="Tahoma" w:cs="Tahoma"/>
        </w:rPr>
        <w:t>(toliau – „renginys“)</w:t>
      </w:r>
      <w:r w:rsidR="28C5BDF7" w:rsidRPr="00426A52">
        <w:rPr>
          <w:rFonts w:ascii="Tahoma" w:hAnsi="Tahoma" w:cs="Tahoma"/>
        </w:rPr>
        <w:t xml:space="preserve">. </w:t>
      </w:r>
      <w:r w:rsidR="56F5CF1B" w:rsidRPr="00426A52">
        <w:rPr>
          <w:rFonts w:ascii="Tahoma" w:hAnsi="Tahoma" w:cs="Tahoma"/>
        </w:rPr>
        <w:t xml:space="preserve">Renginys </w:t>
      </w:r>
      <w:r w:rsidRPr="00426A52">
        <w:rPr>
          <w:rFonts w:ascii="Tahoma" w:hAnsi="Tahoma" w:cs="Tahoma"/>
        </w:rPr>
        <w:t>yra skirta</w:t>
      </w:r>
      <w:r w:rsidR="0CE7466C" w:rsidRPr="00426A52">
        <w:rPr>
          <w:rFonts w:ascii="Tahoma" w:hAnsi="Tahoma" w:cs="Tahoma"/>
        </w:rPr>
        <w:t>s</w:t>
      </w:r>
      <w:r w:rsidRPr="00426A52">
        <w:rPr>
          <w:rFonts w:ascii="Tahoma" w:hAnsi="Tahoma" w:cs="Tahoma"/>
        </w:rPr>
        <w:t xml:space="preserve"> viešojo sektoriaus atstovams, verslo ir startuolių bendruomenėms ir verslui imliai visuomenei. Renginio</w:t>
      </w:r>
      <w:r w:rsidR="31CBFD22" w:rsidRPr="00426A52">
        <w:rPr>
          <w:rFonts w:ascii="Tahoma" w:hAnsi="Tahoma" w:cs="Tahoma"/>
        </w:rPr>
        <w:t xml:space="preserve"> </w:t>
      </w:r>
      <w:r w:rsidRPr="00426A52">
        <w:rPr>
          <w:rFonts w:ascii="Tahoma" w:hAnsi="Tahoma" w:cs="Tahoma"/>
        </w:rPr>
        <w:t xml:space="preserve">kalba – </w:t>
      </w:r>
      <w:r w:rsidR="7DA51340" w:rsidRPr="00426A52">
        <w:rPr>
          <w:rFonts w:ascii="Tahoma" w:hAnsi="Tahoma" w:cs="Tahoma"/>
        </w:rPr>
        <w:t xml:space="preserve">lietuvių ir </w:t>
      </w:r>
      <w:r w:rsidR="5512909E" w:rsidRPr="00426A52">
        <w:rPr>
          <w:rFonts w:ascii="Tahoma" w:hAnsi="Tahoma" w:cs="Tahoma"/>
        </w:rPr>
        <w:t>anglų</w:t>
      </w:r>
      <w:r w:rsidRPr="00426A52">
        <w:rPr>
          <w:rFonts w:ascii="Tahoma" w:hAnsi="Tahoma" w:cs="Tahoma"/>
        </w:rPr>
        <w:t xml:space="preserve">. </w:t>
      </w:r>
      <w:r w:rsidR="00776CF6" w:rsidRPr="00426A52">
        <w:rPr>
          <w:rFonts w:ascii="Tahoma" w:hAnsi="Tahoma" w:cs="Tahoma"/>
        </w:rPr>
        <w:t>Renginio</w:t>
      </w:r>
      <w:r w:rsidR="080E4843" w:rsidRPr="00426A52">
        <w:rPr>
          <w:rFonts w:ascii="Tahoma" w:hAnsi="Tahoma" w:cs="Tahoma"/>
        </w:rPr>
        <w:t xml:space="preserve"> </w:t>
      </w:r>
      <w:r w:rsidRPr="00426A52">
        <w:rPr>
          <w:rFonts w:ascii="Tahoma" w:hAnsi="Tahoma" w:cs="Tahoma"/>
        </w:rPr>
        <w:t xml:space="preserve">trukmė – iki </w:t>
      </w:r>
      <w:r w:rsidR="5512909E" w:rsidRPr="00426A52">
        <w:rPr>
          <w:rFonts w:ascii="Tahoma" w:hAnsi="Tahoma" w:cs="Tahoma"/>
        </w:rPr>
        <w:t>8</w:t>
      </w:r>
      <w:r w:rsidRPr="00426A52">
        <w:rPr>
          <w:rFonts w:ascii="Tahoma" w:hAnsi="Tahoma" w:cs="Tahoma"/>
        </w:rPr>
        <w:t xml:space="preserve"> (</w:t>
      </w:r>
      <w:r w:rsidR="0BA1E818" w:rsidRPr="00426A52">
        <w:rPr>
          <w:rFonts w:ascii="Tahoma" w:hAnsi="Tahoma" w:cs="Tahoma"/>
        </w:rPr>
        <w:t>aštuonių</w:t>
      </w:r>
      <w:r w:rsidRPr="00426A52">
        <w:rPr>
          <w:rFonts w:ascii="Tahoma" w:hAnsi="Tahoma" w:cs="Tahoma"/>
        </w:rPr>
        <w:t>) valandų</w:t>
      </w:r>
      <w:r w:rsidR="4C742A8F" w:rsidRPr="00426A52">
        <w:rPr>
          <w:rFonts w:ascii="Tahoma" w:hAnsi="Tahoma" w:cs="Tahoma"/>
        </w:rPr>
        <w:t>.</w:t>
      </w:r>
    </w:p>
    <w:p w14:paraId="2FF9C484" w14:textId="065E9EC0" w:rsidR="006B5A42" w:rsidRPr="00426A52" w:rsidRDefault="066CA93A" w:rsidP="006B016E">
      <w:pPr>
        <w:pStyle w:val="ListParagraph"/>
        <w:widowControl w:val="0"/>
        <w:numPr>
          <w:ilvl w:val="1"/>
          <w:numId w:val="13"/>
        </w:numPr>
        <w:spacing w:after="0" w:line="240" w:lineRule="auto"/>
        <w:jc w:val="both"/>
        <w:rPr>
          <w:rFonts w:ascii="Tahoma" w:hAnsi="Tahoma" w:cs="Tahoma"/>
        </w:rPr>
      </w:pPr>
      <w:r w:rsidRPr="00426A52">
        <w:rPr>
          <w:rFonts w:ascii="Tahoma" w:hAnsi="Tahoma" w:cs="Tahoma"/>
          <w:lang w:eastAsia="lt-LT"/>
        </w:rPr>
        <w:t>Planuojama preliminari renginio data – 202</w:t>
      </w:r>
      <w:r w:rsidR="0579D5D0" w:rsidRPr="00426A52">
        <w:rPr>
          <w:rFonts w:ascii="Tahoma" w:hAnsi="Tahoma" w:cs="Tahoma"/>
          <w:lang w:eastAsia="lt-LT"/>
        </w:rPr>
        <w:t>5</w:t>
      </w:r>
      <w:r w:rsidRPr="00426A52">
        <w:rPr>
          <w:rFonts w:ascii="Tahoma" w:hAnsi="Tahoma" w:cs="Tahoma"/>
          <w:lang w:eastAsia="lt-LT"/>
        </w:rPr>
        <w:t xml:space="preserve"> m.</w:t>
      </w:r>
      <w:r w:rsidR="0A9858C7" w:rsidRPr="00426A52">
        <w:rPr>
          <w:rFonts w:ascii="Tahoma" w:hAnsi="Tahoma" w:cs="Tahoma"/>
          <w:lang w:eastAsia="lt-LT"/>
        </w:rPr>
        <w:t xml:space="preserve"> spalio 23 </w:t>
      </w:r>
      <w:r w:rsidR="00A07C1A" w:rsidRPr="00426A52">
        <w:rPr>
          <w:rFonts w:ascii="Tahoma" w:hAnsi="Tahoma" w:cs="Tahoma"/>
          <w:lang w:eastAsia="lt-LT"/>
        </w:rPr>
        <w:t>d.</w:t>
      </w:r>
      <w:r w:rsidRPr="00426A52">
        <w:rPr>
          <w:rFonts w:ascii="Tahoma" w:hAnsi="Tahoma" w:cs="Tahoma"/>
          <w:lang w:eastAsia="lt-LT"/>
        </w:rPr>
        <w:t xml:space="preserve"> Jeigu dėl objektyvių priežasčių (pvz.: ekstremaliosios padėties šalyje įvedimo; užsitęsus viešojo pirkimo procedūroms) sutartis su viešąjį konkursą laimėjusiu tiekėju sudaroma likus mažiau nei 30 </w:t>
      </w:r>
      <w:r w:rsidR="5493EE13" w:rsidRPr="00426A52">
        <w:rPr>
          <w:rFonts w:ascii="Tahoma" w:hAnsi="Tahoma" w:cs="Tahoma"/>
          <w:lang w:eastAsia="lt-LT"/>
        </w:rPr>
        <w:t xml:space="preserve">kalendorinių </w:t>
      </w:r>
      <w:r w:rsidRPr="00426A52">
        <w:rPr>
          <w:rFonts w:ascii="Tahoma" w:hAnsi="Tahoma" w:cs="Tahoma"/>
          <w:lang w:eastAsia="lt-LT"/>
        </w:rPr>
        <w:t xml:space="preserve">dienų iki planuojamos preliminarios </w:t>
      </w:r>
      <w:r w:rsidR="1A9C2D8E" w:rsidRPr="00426A52">
        <w:rPr>
          <w:rFonts w:ascii="Tahoma" w:hAnsi="Tahoma" w:cs="Tahoma"/>
          <w:lang w:eastAsia="lt-LT"/>
        </w:rPr>
        <w:t xml:space="preserve">renginio </w:t>
      </w:r>
      <w:r w:rsidRPr="00426A52">
        <w:rPr>
          <w:rFonts w:ascii="Tahoma" w:hAnsi="Tahoma" w:cs="Tahoma"/>
          <w:lang w:eastAsia="lt-LT"/>
        </w:rPr>
        <w:t>datos ar nėra galimybės organizuoti gyvo renginio dėl ekstremalios padėties šalyje įvedimo ar kitų objektyvių priežasčių, perkančiosios organizacijos sprendimu, renginio data gali būti nukelta į vėlesnę datą, kuri būtų ne vėlesnė nei 20</w:t>
      </w:r>
      <w:r w:rsidR="6D5B899A" w:rsidRPr="00426A52">
        <w:rPr>
          <w:rFonts w:ascii="Tahoma" w:hAnsi="Tahoma" w:cs="Tahoma"/>
          <w:lang w:eastAsia="lt-LT"/>
        </w:rPr>
        <w:t>2</w:t>
      </w:r>
      <w:r w:rsidR="580C050A" w:rsidRPr="00426A52">
        <w:rPr>
          <w:rFonts w:ascii="Tahoma" w:hAnsi="Tahoma" w:cs="Tahoma"/>
          <w:lang w:eastAsia="lt-LT"/>
        </w:rPr>
        <w:t>5</w:t>
      </w:r>
      <w:r w:rsidR="6D5B899A" w:rsidRPr="00426A52">
        <w:rPr>
          <w:rFonts w:ascii="Tahoma" w:hAnsi="Tahoma" w:cs="Tahoma"/>
          <w:lang w:eastAsia="lt-LT"/>
        </w:rPr>
        <w:t xml:space="preserve"> m. </w:t>
      </w:r>
      <w:r w:rsidR="0F2653CB" w:rsidRPr="00426A52">
        <w:rPr>
          <w:rFonts w:ascii="Tahoma" w:hAnsi="Tahoma" w:cs="Tahoma"/>
          <w:lang w:eastAsia="lt-LT"/>
        </w:rPr>
        <w:t>lapkričio 20</w:t>
      </w:r>
      <w:r w:rsidR="6D5B899A" w:rsidRPr="00426A52">
        <w:rPr>
          <w:rFonts w:ascii="Tahoma" w:hAnsi="Tahoma" w:cs="Tahoma"/>
          <w:lang w:eastAsia="lt-LT"/>
        </w:rPr>
        <w:t xml:space="preserve"> d.</w:t>
      </w:r>
      <w:r w:rsidRPr="00426A52">
        <w:rPr>
          <w:rFonts w:ascii="Tahoma" w:hAnsi="Tahoma" w:cs="Tahoma"/>
          <w:lang w:eastAsia="lt-LT"/>
        </w:rPr>
        <w:t xml:space="preserve"> Priėmus sprendimą nustatyti vėlesnę </w:t>
      </w:r>
      <w:r w:rsidR="581478BE" w:rsidRPr="00426A52">
        <w:rPr>
          <w:rFonts w:ascii="Tahoma" w:hAnsi="Tahoma" w:cs="Tahoma"/>
          <w:lang w:eastAsia="lt-LT"/>
        </w:rPr>
        <w:t xml:space="preserve">renginio </w:t>
      </w:r>
      <w:r w:rsidRPr="00426A52">
        <w:rPr>
          <w:rFonts w:ascii="Tahoma" w:hAnsi="Tahoma" w:cs="Tahoma"/>
          <w:lang w:eastAsia="lt-LT"/>
        </w:rPr>
        <w:t xml:space="preserve">datą, nuo sprendimo priėmimo iki </w:t>
      </w:r>
      <w:r w:rsidR="64710C13" w:rsidRPr="00426A52">
        <w:rPr>
          <w:rFonts w:ascii="Tahoma" w:hAnsi="Tahoma" w:cs="Tahoma"/>
          <w:lang w:eastAsia="lt-LT"/>
        </w:rPr>
        <w:t xml:space="preserve">renginio </w:t>
      </w:r>
      <w:r w:rsidRPr="00426A52">
        <w:rPr>
          <w:rFonts w:ascii="Tahoma" w:hAnsi="Tahoma" w:cs="Tahoma"/>
          <w:lang w:eastAsia="lt-LT"/>
        </w:rPr>
        <w:t>pradžios yra nustatomas ne trumpesnis nei 30</w:t>
      </w:r>
      <w:r w:rsidR="46CEA3CB" w:rsidRPr="00426A52">
        <w:rPr>
          <w:rFonts w:ascii="Tahoma" w:hAnsi="Tahoma" w:cs="Tahoma"/>
          <w:lang w:eastAsia="lt-LT"/>
        </w:rPr>
        <w:t xml:space="preserve"> (trisdešimties) kalendorinių</w:t>
      </w:r>
      <w:r w:rsidRPr="00426A52">
        <w:rPr>
          <w:rFonts w:ascii="Tahoma" w:hAnsi="Tahoma" w:cs="Tahoma"/>
          <w:lang w:eastAsia="lt-LT"/>
        </w:rPr>
        <w:t xml:space="preserve"> dienų terminas.</w:t>
      </w:r>
    </w:p>
    <w:p w14:paraId="1BF4C802" w14:textId="4B6D34DC" w:rsidR="006B5A42" w:rsidRPr="00426A52" w:rsidRDefault="4A1BD8BE" w:rsidP="006B016E">
      <w:pPr>
        <w:pStyle w:val="ListParagraph"/>
        <w:widowControl w:val="0"/>
        <w:numPr>
          <w:ilvl w:val="1"/>
          <w:numId w:val="13"/>
        </w:numPr>
        <w:spacing w:after="0" w:line="240" w:lineRule="auto"/>
        <w:jc w:val="both"/>
        <w:rPr>
          <w:rFonts w:ascii="Tahoma" w:hAnsi="Tahoma" w:cs="Tahoma"/>
        </w:rPr>
      </w:pPr>
      <w:r w:rsidRPr="00426A52">
        <w:rPr>
          <w:rFonts w:ascii="Tahoma" w:hAnsi="Tahoma" w:cs="Tahoma"/>
        </w:rPr>
        <w:t xml:space="preserve">Planuojamas </w:t>
      </w:r>
      <w:r w:rsidR="1840E192" w:rsidRPr="00426A52">
        <w:rPr>
          <w:rFonts w:ascii="Tahoma" w:hAnsi="Tahoma" w:cs="Tahoma"/>
        </w:rPr>
        <w:t>orientacinis</w:t>
      </w:r>
      <w:r w:rsidRPr="00426A52">
        <w:rPr>
          <w:rFonts w:ascii="Tahoma" w:hAnsi="Tahoma" w:cs="Tahoma"/>
        </w:rPr>
        <w:t xml:space="preserve"> gyvai </w:t>
      </w:r>
      <w:r w:rsidR="3C90ED65" w:rsidRPr="00426A52">
        <w:rPr>
          <w:rFonts w:ascii="Tahoma" w:hAnsi="Tahoma" w:cs="Tahoma"/>
        </w:rPr>
        <w:t xml:space="preserve">renginyje </w:t>
      </w:r>
      <w:r w:rsidRPr="00426A52">
        <w:rPr>
          <w:rFonts w:ascii="Tahoma" w:hAnsi="Tahoma" w:cs="Tahoma"/>
        </w:rPr>
        <w:t xml:space="preserve">apsilankiusių dalyvių skaičius – </w:t>
      </w:r>
      <w:r w:rsidR="77BB2591" w:rsidRPr="00426A52">
        <w:rPr>
          <w:rFonts w:ascii="Tahoma" w:hAnsi="Tahoma" w:cs="Tahoma"/>
        </w:rPr>
        <w:t>3</w:t>
      </w:r>
      <w:r w:rsidR="00EC5C76" w:rsidRPr="00426A52">
        <w:rPr>
          <w:rFonts w:ascii="Tahoma" w:hAnsi="Tahoma" w:cs="Tahoma"/>
        </w:rPr>
        <w:t>0</w:t>
      </w:r>
      <w:r w:rsidR="77BB2591" w:rsidRPr="00426A52">
        <w:rPr>
          <w:rFonts w:ascii="Tahoma" w:hAnsi="Tahoma" w:cs="Tahoma"/>
        </w:rPr>
        <w:t>0</w:t>
      </w:r>
      <w:r w:rsidRPr="00426A52">
        <w:rPr>
          <w:rFonts w:ascii="Tahoma" w:hAnsi="Tahoma" w:cs="Tahoma"/>
        </w:rPr>
        <w:t xml:space="preserve"> (</w:t>
      </w:r>
      <w:r w:rsidR="56D39C0E" w:rsidRPr="00426A52">
        <w:rPr>
          <w:rFonts w:ascii="Tahoma" w:hAnsi="Tahoma" w:cs="Tahoma"/>
        </w:rPr>
        <w:t>trys šimtai</w:t>
      </w:r>
      <w:r w:rsidRPr="00426A52">
        <w:rPr>
          <w:rFonts w:ascii="Tahoma" w:hAnsi="Tahoma" w:cs="Tahoma"/>
        </w:rPr>
        <w:t xml:space="preserve">) asmenų.  Planuojamas </w:t>
      </w:r>
      <w:r w:rsidR="1840E192" w:rsidRPr="00426A52">
        <w:rPr>
          <w:rFonts w:ascii="Tahoma" w:hAnsi="Tahoma" w:cs="Tahoma"/>
        </w:rPr>
        <w:t xml:space="preserve">orientacinis </w:t>
      </w:r>
      <w:r w:rsidRPr="00426A52">
        <w:rPr>
          <w:rFonts w:ascii="Tahoma" w:hAnsi="Tahoma" w:cs="Tahoma"/>
        </w:rPr>
        <w:t xml:space="preserve">nuotoliniu būdu </w:t>
      </w:r>
      <w:r w:rsidR="24077954" w:rsidRPr="00426A52">
        <w:rPr>
          <w:rFonts w:ascii="Tahoma" w:hAnsi="Tahoma" w:cs="Tahoma"/>
        </w:rPr>
        <w:t xml:space="preserve">renginį </w:t>
      </w:r>
      <w:r w:rsidRPr="00426A52">
        <w:rPr>
          <w:rFonts w:ascii="Tahoma" w:hAnsi="Tahoma" w:cs="Tahoma"/>
        </w:rPr>
        <w:t xml:space="preserve">stebinčių dalyvių skaičius – 300 (trys šimtai) asmenų. Bendras </w:t>
      </w:r>
      <w:r w:rsidR="1840E192" w:rsidRPr="00426A52">
        <w:rPr>
          <w:rFonts w:ascii="Tahoma" w:hAnsi="Tahoma" w:cs="Tahoma"/>
        </w:rPr>
        <w:t xml:space="preserve">orientacinis </w:t>
      </w:r>
      <w:r w:rsidR="1B639A20" w:rsidRPr="00426A52">
        <w:rPr>
          <w:rFonts w:ascii="Tahoma" w:hAnsi="Tahoma" w:cs="Tahoma"/>
        </w:rPr>
        <w:t xml:space="preserve">renginio </w:t>
      </w:r>
      <w:r w:rsidRPr="00426A52">
        <w:rPr>
          <w:rFonts w:ascii="Tahoma" w:hAnsi="Tahoma" w:cs="Tahoma"/>
        </w:rPr>
        <w:t xml:space="preserve">dalyvių skaičius – </w:t>
      </w:r>
      <w:r w:rsidR="00B10028" w:rsidRPr="00426A52">
        <w:rPr>
          <w:rFonts w:ascii="Tahoma" w:hAnsi="Tahoma" w:cs="Tahoma"/>
        </w:rPr>
        <w:t>6</w:t>
      </w:r>
      <w:r w:rsidRPr="00426A52">
        <w:rPr>
          <w:rFonts w:ascii="Tahoma" w:hAnsi="Tahoma" w:cs="Tahoma"/>
        </w:rPr>
        <w:t>00 (</w:t>
      </w:r>
      <w:r w:rsidR="00B10028" w:rsidRPr="00426A52">
        <w:rPr>
          <w:rFonts w:ascii="Tahoma" w:hAnsi="Tahoma" w:cs="Tahoma"/>
        </w:rPr>
        <w:t xml:space="preserve">šeši </w:t>
      </w:r>
      <w:r w:rsidRPr="00426A52">
        <w:rPr>
          <w:rFonts w:ascii="Tahoma" w:hAnsi="Tahoma" w:cs="Tahoma"/>
        </w:rPr>
        <w:t>šimtai) asmenų.</w:t>
      </w:r>
    </w:p>
    <w:p w14:paraId="18A9B637" w14:textId="77777777" w:rsidR="006B5A42" w:rsidRPr="00426A52" w:rsidRDefault="006B5A42" w:rsidP="00A16E07">
      <w:pPr>
        <w:pStyle w:val="ListParagraph"/>
        <w:tabs>
          <w:tab w:val="left" w:pos="567"/>
        </w:tabs>
        <w:spacing w:after="120"/>
        <w:ind w:left="360"/>
        <w:contextualSpacing w:val="0"/>
        <w:jc w:val="both"/>
        <w:rPr>
          <w:rFonts w:ascii="Tahoma" w:hAnsi="Tahoma" w:cs="Tahoma"/>
          <w:iCs/>
          <w:lang w:eastAsia="lt-LT"/>
        </w:rPr>
      </w:pPr>
    </w:p>
    <w:p w14:paraId="41C02C61" w14:textId="77777777" w:rsidR="006B5A42" w:rsidRPr="00426A52" w:rsidRDefault="006B5A42" w:rsidP="006B016E">
      <w:pPr>
        <w:pStyle w:val="ListParagraph"/>
        <w:numPr>
          <w:ilvl w:val="0"/>
          <w:numId w:val="13"/>
        </w:numPr>
        <w:tabs>
          <w:tab w:val="left" w:pos="567"/>
        </w:tabs>
        <w:spacing w:after="120" w:line="240" w:lineRule="auto"/>
        <w:contextualSpacing w:val="0"/>
        <w:jc w:val="both"/>
        <w:rPr>
          <w:rFonts w:ascii="Tahoma" w:hAnsi="Tahoma" w:cs="Tahoma"/>
          <w:iCs/>
          <w:lang w:eastAsia="lt-LT"/>
        </w:rPr>
      </w:pPr>
      <w:r w:rsidRPr="00426A52">
        <w:rPr>
          <w:rFonts w:ascii="Tahoma" w:hAnsi="Tahoma" w:cs="Tahoma"/>
          <w:b/>
        </w:rPr>
        <w:t>RENGINIO PATALPŲ NUOMOS PASLAUGOS</w:t>
      </w:r>
    </w:p>
    <w:p w14:paraId="5880BA88" w14:textId="77777777" w:rsidR="006B5A42" w:rsidRPr="00426A52" w:rsidRDefault="006B5A42" w:rsidP="006B016E">
      <w:pPr>
        <w:pStyle w:val="ListParagraph"/>
        <w:numPr>
          <w:ilvl w:val="1"/>
          <w:numId w:val="13"/>
        </w:numPr>
        <w:tabs>
          <w:tab w:val="left" w:pos="567"/>
        </w:tabs>
        <w:spacing w:after="0" w:line="240" w:lineRule="auto"/>
        <w:contextualSpacing w:val="0"/>
        <w:jc w:val="both"/>
        <w:rPr>
          <w:rFonts w:ascii="Tahoma" w:hAnsi="Tahoma" w:cs="Tahoma"/>
          <w:iCs/>
          <w:lang w:eastAsia="lt-LT"/>
        </w:rPr>
      </w:pPr>
      <w:r w:rsidRPr="00426A52">
        <w:rPr>
          <w:rFonts w:ascii="Tahoma" w:hAnsi="Tahoma" w:cs="Tahoma"/>
        </w:rPr>
        <w:t>Renginio</w:t>
      </w:r>
      <w:r w:rsidRPr="00426A52">
        <w:rPr>
          <w:rFonts w:ascii="Tahoma" w:hAnsi="Tahoma" w:cs="Tahoma"/>
          <w:iCs/>
          <w:lang w:eastAsia="lt-LT"/>
        </w:rPr>
        <w:t xml:space="preserve"> vieta turi būti renginiams skirtos patalpos Vilniaus mieste. Visos patalpos turi būti viename objekte (komplekse), t. y. erdvės negali būti išdėstytos skirtingose Vilniaus miesto vietose.</w:t>
      </w:r>
    </w:p>
    <w:p w14:paraId="5D80DF27" w14:textId="77777777" w:rsidR="006B5A42" w:rsidRPr="00426A52" w:rsidRDefault="006B5A42" w:rsidP="006B016E">
      <w:pPr>
        <w:pStyle w:val="ListParagraph"/>
        <w:numPr>
          <w:ilvl w:val="1"/>
          <w:numId w:val="13"/>
        </w:numPr>
        <w:tabs>
          <w:tab w:val="left" w:pos="567"/>
        </w:tabs>
        <w:spacing w:after="0" w:line="240" w:lineRule="auto"/>
        <w:ind w:left="431" w:hanging="431"/>
        <w:contextualSpacing w:val="0"/>
        <w:jc w:val="both"/>
        <w:rPr>
          <w:rFonts w:ascii="Tahoma" w:hAnsi="Tahoma" w:cs="Tahoma"/>
          <w:iCs/>
          <w:lang w:eastAsia="lt-LT"/>
        </w:rPr>
      </w:pPr>
      <w:r w:rsidRPr="00426A52">
        <w:rPr>
          <w:rFonts w:ascii="Tahoma" w:hAnsi="Tahoma" w:cs="Tahoma"/>
          <w:iCs/>
          <w:lang w:eastAsia="lt-LT"/>
        </w:rPr>
        <w:t xml:space="preserve">Iki renginio vietos turi būti susisiekimas viešuoju ir asmeniniu transportu. </w:t>
      </w:r>
    </w:p>
    <w:p w14:paraId="33FDBCA7" w14:textId="77777777" w:rsidR="006B5A42" w:rsidRPr="00426A52" w:rsidRDefault="006B5A42" w:rsidP="006B016E">
      <w:pPr>
        <w:pStyle w:val="ListParagraph"/>
        <w:numPr>
          <w:ilvl w:val="1"/>
          <w:numId w:val="13"/>
        </w:numPr>
        <w:tabs>
          <w:tab w:val="left" w:pos="567"/>
        </w:tabs>
        <w:spacing w:after="0" w:line="240" w:lineRule="auto"/>
        <w:contextualSpacing w:val="0"/>
        <w:jc w:val="both"/>
        <w:rPr>
          <w:rFonts w:ascii="Tahoma" w:hAnsi="Tahoma" w:cs="Tahoma"/>
          <w:iCs/>
        </w:rPr>
      </w:pPr>
      <w:r w:rsidRPr="00426A52">
        <w:rPr>
          <w:rFonts w:ascii="Tahoma" w:hAnsi="Tahoma" w:cs="Tahoma"/>
          <w:iCs/>
        </w:rPr>
        <w:t>Tiekėjas privalo užtikrinti, kad renginio metu patalpose nevyks remontai, statybos darbai ar kita veikla, turinti įtakos renginio kokybei.</w:t>
      </w:r>
    </w:p>
    <w:p w14:paraId="7D36564A" w14:textId="77777777" w:rsidR="006B5A42" w:rsidRPr="00426A52" w:rsidRDefault="006B5A42" w:rsidP="006B016E">
      <w:pPr>
        <w:pStyle w:val="ListParagraph"/>
        <w:numPr>
          <w:ilvl w:val="1"/>
          <w:numId w:val="13"/>
        </w:numPr>
        <w:tabs>
          <w:tab w:val="left" w:pos="567"/>
        </w:tabs>
        <w:spacing w:after="0" w:line="240" w:lineRule="auto"/>
        <w:contextualSpacing w:val="0"/>
        <w:jc w:val="both"/>
        <w:rPr>
          <w:rFonts w:ascii="Tahoma" w:hAnsi="Tahoma" w:cs="Tahoma"/>
          <w:iCs/>
        </w:rPr>
      </w:pPr>
      <w:bookmarkStart w:id="1" w:name="_Ref5618345"/>
      <w:r w:rsidRPr="00426A52">
        <w:rPr>
          <w:rFonts w:ascii="Tahoma" w:hAnsi="Tahoma" w:cs="Tahoma"/>
          <w:iCs/>
        </w:rPr>
        <w:t>Patalpose turi būti įrengta infrastruktūra, atitinkanti Lietuvos Respublikos įstatymuose ir kituose teisės aktuose numatytas normas (šildymas, vėdinimas, sanitariniai reikalavimai, priešgaisriniai reikalavimai ir pan.).</w:t>
      </w:r>
    </w:p>
    <w:bookmarkEnd w:id="1"/>
    <w:p w14:paraId="28994953" w14:textId="77777777" w:rsidR="006B5A42" w:rsidRPr="00426A52" w:rsidRDefault="006B5A42" w:rsidP="006B016E">
      <w:pPr>
        <w:pStyle w:val="ListParagraph"/>
        <w:numPr>
          <w:ilvl w:val="1"/>
          <w:numId w:val="13"/>
        </w:numPr>
        <w:tabs>
          <w:tab w:val="left" w:pos="567"/>
        </w:tabs>
        <w:spacing w:after="0" w:line="240" w:lineRule="auto"/>
        <w:contextualSpacing w:val="0"/>
        <w:jc w:val="both"/>
        <w:rPr>
          <w:rFonts w:ascii="Tahoma" w:hAnsi="Tahoma" w:cs="Tahoma"/>
          <w:iCs/>
        </w:rPr>
      </w:pPr>
      <w:r w:rsidRPr="00426A52">
        <w:rPr>
          <w:rFonts w:ascii="Tahoma" w:hAnsi="Tahoma" w:cs="Tahoma"/>
          <w:iCs/>
        </w:rPr>
        <w:t>Patalpos</w:t>
      </w:r>
      <w:r w:rsidRPr="00426A52">
        <w:rPr>
          <w:rFonts w:ascii="Tahoma" w:hAnsi="Tahoma" w:cs="Tahoma"/>
        </w:rPr>
        <w:t xml:space="preserve"> turi atitikti visus priešgaisrinės saugos, sanitarinius ir higienos reikalavimus, turėti evakuacinius išėjimus.</w:t>
      </w:r>
    </w:p>
    <w:p w14:paraId="1B9EB31F" w14:textId="19F87A5C" w:rsidR="006B5A42" w:rsidRPr="00426A52" w:rsidRDefault="006B5A42" w:rsidP="006B016E">
      <w:pPr>
        <w:pStyle w:val="ListParagraph"/>
        <w:numPr>
          <w:ilvl w:val="1"/>
          <w:numId w:val="13"/>
        </w:numPr>
        <w:tabs>
          <w:tab w:val="left" w:pos="567"/>
        </w:tabs>
        <w:spacing w:after="0" w:line="240" w:lineRule="auto"/>
        <w:ind w:left="431" w:hanging="431"/>
        <w:contextualSpacing w:val="0"/>
        <w:jc w:val="both"/>
        <w:rPr>
          <w:rFonts w:ascii="Tahoma" w:hAnsi="Tahoma" w:cs="Tahoma"/>
          <w:iCs/>
          <w:lang w:eastAsia="lt-LT"/>
        </w:rPr>
      </w:pPr>
      <w:r w:rsidRPr="00426A52">
        <w:rPr>
          <w:rFonts w:ascii="Tahoma" w:hAnsi="Tahoma" w:cs="Tahoma"/>
          <w:iCs/>
          <w:lang w:eastAsia="lt-LT"/>
        </w:rPr>
        <w:t xml:space="preserve">Pasiruošimas renginiui bei patalpų apipavidalinimo darbai turi būti vykdomi </w:t>
      </w:r>
      <w:r w:rsidR="00FB7DF0" w:rsidRPr="00426A52">
        <w:rPr>
          <w:rFonts w:ascii="Tahoma" w:hAnsi="Tahoma" w:cs="Tahoma"/>
          <w:iCs/>
          <w:lang w:eastAsia="lt-LT"/>
        </w:rPr>
        <w:t xml:space="preserve">dieną </w:t>
      </w:r>
      <w:r w:rsidRPr="00426A52">
        <w:rPr>
          <w:rFonts w:ascii="Tahoma" w:hAnsi="Tahoma" w:cs="Tahoma"/>
          <w:iCs/>
          <w:lang w:eastAsia="lt-LT"/>
        </w:rPr>
        <w:t xml:space="preserve">prieš renginį, todėl visos patalpos, atitinkančios techninės specifikacijos reikalavimus, naudojimui turės būti pateiktos renginio </w:t>
      </w:r>
      <w:r w:rsidR="00FB7DF0" w:rsidRPr="00426A52">
        <w:rPr>
          <w:rFonts w:ascii="Tahoma" w:hAnsi="Tahoma" w:cs="Tahoma"/>
          <w:iCs/>
          <w:lang w:eastAsia="lt-LT"/>
        </w:rPr>
        <w:t>išvakarėse</w:t>
      </w:r>
      <w:r w:rsidRPr="00426A52">
        <w:rPr>
          <w:rFonts w:ascii="Tahoma" w:hAnsi="Tahoma" w:cs="Tahoma"/>
          <w:iCs/>
          <w:lang w:eastAsia="lt-LT"/>
        </w:rPr>
        <w:t xml:space="preserve">. </w:t>
      </w:r>
    </w:p>
    <w:p w14:paraId="324A680E" w14:textId="77777777" w:rsidR="006B5A42" w:rsidRPr="00426A52" w:rsidRDefault="006B5A42" w:rsidP="006B016E">
      <w:pPr>
        <w:pStyle w:val="ListParagraph"/>
        <w:numPr>
          <w:ilvl w:val="1"/>
          <w:numId w:val="13"/>
        </w:numPr>
        <w:tabs>
          <w:tab w:val="left" w:pos="567"/>
        </w:tabs>
        <w:spacing w:after="120" w:line="240" w:lineRule="auto"/>
        <w:ind w:left="431" w:hanging="431"/>
        <w:contextualSpacing w:val="0"/>
        <w:jc w:val="both"/>
        <w:rPr>
          <w:rFonts w:ascii="Tahoma" w:hAnsi="Tahoma" w:cs="Tahoma"/>
          <w:iCs/>
          <w:lang w:eastAsia="lt-LT"/>
        </w:rPr>
      </w:pPr>
      <w:bookmarkStart w:id="2" w:name="_Ref4058425"/>
      <w:r w:rsidRPr="00426A52">
        <w:rPr>
          <w:rFonts w:ascii="Tahoma" w:hAnsi="Tahoma" w:cs="Tahoma"/>
          <w:iCs/>
          <w:lang w:eastAsia="lt-LT"/>
        </w:rPr>
        <w:t>Reikalavimai salei ir pagalbinėms patalpoms: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93"/>
        <w:gridCol w:w="7463"/>
      </w:tblGrid>
      <w:tr w:rsidR="00235E41" w:rsidRPr="00426A52" w14:paraId="519A9D0F" w14:textId="77777777" w:rsidTr="1F39407B">
        <w:trPr>
          <w:trHeight w:val="421"/>
        </w:trPr>
        <w:tc>
          <w:tcPr>
            <w:tcW w:w="280" w:type="pct"/>
          </w:tcPr>
          <w:p w14:paraId="0A10C773" w14:textId="77777777" w:rsidR="00235E41" w:rsidRPr="00426A52" w:rsidRDefault="00235E41" w:rsidP="00A16E07">
            <w:pPr>
              <w:widowControl w:val="0"/>
              <w:tabs>
                <w:tab w:val="left" w:pos="851"/>
              </w:tabs>
              <w:rPr>
                <w:rFonts w:ascii="Tahoma" w:hAnsi="Tahoma" w:cs="Tahoma"/>
              </w:rPr>
            </w:pPr>
            <w:r w:rsidRPr="00426A52">
              <w:rPr>
                <w:rFonts w:ascii="Tahoma" w:hAnsi="Tahoma" w:cs="Tahoma"/>
              </w:rPr>
              <w:t>Eil. nr.</w:t>
            </w:r>
          </w:p>
        </w:tc>
        <w:tc>
          <w:tcPr>
            <w:tcW w:w="954" w:type="pct"/>
            <w:shd w:val="clear" w:color="auto" w:fill="auto"/>
          </w:tcPr>
          <w:p w14:paraId="40C02DD1" w14:textId="77777777" w:rsidR="00235E41" w:rsidRPr="00426A52" w:rsidRDefault="00235E41" w:rsidP="00A16E07">
            <w:pPr>
              <w:widowControl w:val="0"/>
              <w:tabs>
                <w:tab w:val="left" w:pos="851"/>
              </w:tabs>
              <w:rPr>
                <w:rFonts w:ascii="Tahoma" w:hAnsi="Tahoma" w:cs="Tahoma"/>
              </w:rPr>
            </w:pPr>
            <w:r w:rsidRPr="00426A52">
              <w:rPr>
                <w:rFonts w:ascii="Tahoma" w:hAnsi="Tahoma" w:cs="Tahoma"/>
              </w:rPr>
              <w:t>Patalpų paskirtis</w:t>
            </w:r>
          </w:p>
        </w:tc>
        <w:tc>
          <w:tcPr>
            <w:tcW w:w="3765" w:type="pct"/>
            <w:shd w:val="clear" w:color="auto" w:fill="auto"/>
          </w:tcPr>
          <w:p w14:paraId="27AA76C1" w14:textId="77777777" w:rsidR="00235E41" w:rsidRPr="00426A52" w:rsidRDefault="00235E41" w:rsidP="00A16E07">
            <w:pPr>
              <w:widowControl w:val="0"/>
              <w:ind w:left="312"/>
              <w:contextualSpacing/>
              <w:jc w:val="both"/>
              <w:rPr>
                <w:rFonts w:ascii="Tahoma" w:hAnsi="Tahoma" w:cs="Tahoma"/>
              </w:rPr>
            </w:pPr>
            <w:r w:rsidRPr="00426A52">
              <w:rPr>
                <w:rFonts w:ascii="Tahoma" w:hAnsi="Tahoma" w:cs="Tahoma"/>
              </w:rPr>
              <w:t>Patalpų aprašymas</w:t>
            </w:r>
          </w:p>
        </w:tc>
      </w:tr>
      <w:tr w:rsidR="00235E41" w:rsidRPr="00426A52" w14:paraId="0394AE3F" w14:textId="77777777" w:rsidTr="1F39407B">
        <w:trPr>
          <w:trHeight w:val="3197"/>
        </w:trPr>
        <w:tc>
          <w:tcPr>
            <w:tcW w:w="280" w:type="pct"/>
          </w:tcPr>
          <w:p w14:paraId="33882536" w14:textId="77777777" w:rsidR="00235E41" w:rsidRPr="00426A52" w:rsidRDefault="00235E41" w:rsidP="00A16E07">
            <w:pPr>
              <w:widowControl w:val="0"/>
              <w:tabs>
                <w:tab w:val="left" w:pos="851"/>
              </w:tabs>
              <w:rPr>
                <w:rFonts w:ascii="Tahoma" w:hAnsi="Tahoma" w:cs="Tahoma"/>
              </w:rPr>
            </w:pPr>
            <w:r w:rsidRPr="00426A52">
              <w:rPr>
                <w:rFonts w:ascii="Tahoma" w:hAnsi="Tahoma" w:cs="Tahoma"/>
              </w:rPr>
              <w:lastRenderedPageBreak/>
              <w:t>1.</w:t>
            </w:r>
          </w:p>
        </w:tc>
        <w:tc>
          <w:tcPr>
            <w:tcW w:w="955" w:type="pct"/>
            <w:shd w:val="clear" w:color="auto" w:fill="auto"/>
          </w:tcPr>
          <w:p w14:paraId="09085D84" w14:textId="4FDFBC39" w:rsidR="00235E41" w:rsidRPr="00426A52" w:rsidRDefault="623D95DB" w:rsidP="00A16E07">
            <w:pPr>
              <w:widowControl w:val="0"/>
              <w:tabs>
                <w:tab w:val="left" w:pos="851"/>
              </w:tabs>
              <w:rPr>
                <w:rFonts w:ascii="Tahoma" w:hAnsi="Tahoma" w:cs="Tahoma"/>
              </w:rPr>
            </w:pPr>
            <w:r w:rsidRPr="00426A52">
              <w:rPr>
                <w:rFonts w:ascii="Tahoma" w:hAnsi="Tahoma" w:cs="Tahoma"/>
              </w:rPr>
              <w:t xml:space="preserve">Erdvė pagrindinei </w:t>
            </w:r>
            <w:r w:rsidR="53DE749F" w:rsidRPr="00426A52">
              <w:rPr>
                <w:rFonts w:ascii="Tahoma" w:hAnsi="Tahoma" w:cs="Tahoma"/>
              </w:rPr>
              <w:t xml:space="preserve">renginio </w:t>
            </w:r>
            <w:r w:rsidRPr="00426A52">
              <w:rPr>
                <w:rFonts w:ascii="Tahoma" w:hAnsi="Tahoma" w:cs="Tahoma"/>
              </w:rPr>
              <w:t>sesijai</w:t>
            </w:r>
          </w:p>
          <w:p w14:paraId="20F83CB7" w14:textId="77777777" w:rsidR="00235E41" w:rsidRPr="00426A52" w:rsidRDefault="00235E41" w:rsidP="00A16E07">
            <w:pPr>
              <w:widowControl w:val="0"/>
              <w:tabs>
                <w:tab w:val="left" w:pos="851"/>
              </w:tabs>
              <w:rPr>
                <w:rFonts w:ascii="Tahoma" w:hAnsi="Tahoma" w:cs="Tahoma"/>
                <w:strike/>
              </w:rPr>
            </w:pPr>
          </w:p>
        </w:tc>
        <w:tc>
          <w:tcPr>
            <w:tcW w:w="3765" w:type="pct"/>
            <w:shd w:val="clear" w:color="auto" w:fill="auto"/>
          </w:tcPr>
          <w:p w14:paraId="6E3DEEF3" w14:textId="071D191F" w:rsidR="00235E41" w:rsidRPr="00426A52" w:rsidRDefault="2AAB0561" w:rsidP="006B016E">
            <w:pPr>
              <w:widowControl w:val="0"/>
              <w:numPr>
                <w:ilvl w:val="0"/>
                <w:numId w:val="15"/>
              </w:numPr>
              <w:ind w:left="312" w:hanging="284"/>
              <w:contextualSpacing/>
              <w:jc w:val="both"/>
              <w:rPr>
                <w:rFonts w:ascii="Tahoma" w:hAnsi="Tahoma" w:cs="Tahoma"/>
              </w:rPr>
            </w:pPr>
            <w:r w:rsidRPr="00426A52">
              <w:rPr>
                <w:rFonts w:ascii="Tahoma" w:hAnsi="Tahoma" w:cs="Tahoma"/>
              </w:rPr>
              <w:t>ne mažesnis nei 4</w:t>
            </w:r>
            <w:r w:rsidR="233B7C90" w:rsidRPr="00426A52">
              <w:rPr>
                <w:rFonts w:ascii="Tahoma" w:hAnsi="Tahoma" w:cs="Tahoma"/>
              </w:rPr>
              <w:t>7</w:t>
            </w:r>
            <w:r w:rsidRPr="00426A52">
              <w:rPr>
                <w:rFonts w:ascii="Tahoma" w:hAnsi="Tahoma" w:cs="Tahoma"/>
              </w:rPr>
              <w:t xml:space="preserve">0 (keturi šimtai </w:t>
            </w:r>
            <w:r w:rsidR="72ED6BD5" w:rsidRPr="00426A52">
              <w:rPr>
                <w:rFonts w:ascii="Tahoma" w:hAnsi="Tahoma" w:cs="Tahoma"/>
              </w:rPr>
              <w:t>septyniasdešimt</w:t>
            </w:r>
            <w:r w:rsidRPr="00426A52">
              <w:rPr>
                <w:rFonts w:ascii="Tahoma" w:hAnsi="Tahoma" w:cs="Tahoma"/>
              </w:rPr>
              <w:t>) m</w:t>
            </w:r>
            <w:r w:rsidRPr="00426A52">
              <w:rPr>
                <w:rFonts w:ascii="Tahoma" w:hAnsi="Tahoma" w:cs="Tahoma"/>
                <w:vertAlign w:val="superscript"/>
              </w:rPr>
              <w:t>2</w:t>
            </w:r>
            <w:r w:rsidRPr="00426A52">
              <w:rPr>
                <w:rFonts w:ascii="Tahoma" w:hAnsi="Tahoma" w:cs="Tahoma"/>
              </w:rPr>
              <w:t xml:space="preserve"> naudingasis plotas;</w:t>
            </w:r>
          </w:p>
          <w:p w14:paraId="5904E280" w14:textId="77777777" w:rsidR="00235E41" w:rsidRPr="00426A52" w:rsidRDefault="00235E41" w:rsidP="006B016E">
            <w:pPr>
              <w:widowControl w:val="0"/>
              <w:numPr>
                <w:ilvl w:val="0"/>
                <w:numId w:val="15"/>
              </w:numPr>
              <w:ind w:left="312" w:hanging="284"/>
              <w:contextualSpacing/>
              <w:jc w:val="both"/>
              <w:rPr>
                <w:rFonts w:ascii="Tahoma" w:hAnsi="Tahoma" w:cs="Tahoma"/>
              </w:rPr>
            </w:pPr>
            <w:r w:rsidRPr="00426A52">
              <w:rPr>
                <w:rFonts w:ascii="Tahoma" w:hAnsi="Tahoma" w:cs="Tahoma"/>
              </w:rPr>
              <w:t>patalpoje turi būti techninės galimybės pakabinti arba įrengti kitomis konstrukcijomis scenos apšvietimą, įgarsinimą, ekranus ir projektorius;</w:t>
            </w:r>
          </w:p>
          <w:p w14:paraId="2B723D04" w14:textId="77777777" w:rsidR="00235E41" w:rsidRPr="00426A52" w:rsidRDefault="00235E41" w:rsidP="006B016E">
            <w:pPr>
              <w:widowControl w:val="0"/>
              <w:numPr>
                <w:ilvl w:val="0"/>
                <w:numId w:val="15"/>
              </w:numPr>
              <w:ind w:left="312" w:hanging="284"/>
              <w:contextualSpacing/>
              <w:jc w:val="both"/>
              <w:rPr>
                <w:rFonts w:ascii="Tahoma" w:hAnsi="Tahoma" w:cs="Tahoma"/>
              </w:rPr>
            </w:pPr>
            <w:r w:rsidRPr="00426A52">
              <w:rPr>
                <w:rFonts w:ascii="Tahoma" w:hAnsi="Tahoma" w:cs="Tahoma"/>
              </w:rPr>
              <w:t>patalpoje turi būti įrengta scena / galimybė pastatyti sceną;</w:t>
            </w:r>
          </w:p>
          <w:p w14:paraId="589B873C" w14:textId="14E2C6B1" w:rsidR="00235E41" w:rsidRPr="00426A52" w:rsidRDefault="623D95DB" w:rsidP="006B016E">
            <w:pPr>
              <w:widowControl w:val="0"/>
              <w:numPr>
                <w:ilvl w:val="0"/>
                <w:numId w:val="15"/>
              </w:numPr>
              <w:ind w:left="312" w:hanging="284"/>
              <w:contextualSpacing/>
              <w:jc w:val="both"/>
              <w:rPr>
                <w:rFonts w:ascii="Tahoma" w:hAnsi="Tahoma" w:cs="Tahoma"/>
              </w:rPr>
            </w:pPr>
            <w:r w:rsidRPr="00426A52">
              <w:rPr>
                <w:rFonts w:ascii="Tahoma" w:hAnsi="Tahoma" w:cs="Tahoma"/>
              </w:rPr>
              <w:t xml:space="preserve">patalpoje turi būti galimybė įrengti ne mažiau nei </w:t>
            </w:r>
            <w:r w:rsidR="6164BFF4" w:rsidRPr="00426A52">
              <w:rPr>
                <w:rFonts w:ascii="Tahoma" w:hAnsi="Tahoma" w:cs="Tahoma"/>
              </w:rPr>
              <w:t>3</w:t>
            </w:r>
            <w:r w:rsidR="2C790E13" w:rsidRPr="00426A52">
              <w:rPr>
                <w:rFonts w:ascii="Tahoma" w:hAnsi="Tahoma" w:cs="Tahoma"/>
              </w:rPr>
              <w:t>0</w:t>
            </w:r>
            <w:r w:rsidRPr="00426A52">
              <w:rPr>
                <w:rFonts w:ascii="Tahoma" w:hAnsi="Tahoma" w:cs="Tahoma"/>
              </w:rPr>
              <w:t>0 (tris šimtus) sėdimų vietų plenarinei sesijai užtikrinant gerą matomumą visiems dalyviams (be objektų užstojančių scenos vaizdą);</w:t>
            </w:r>
          </w:p>
          <w:p w14:paraId="619FFF42" w14:textId="55F97C07" w:rsidR="00235E41" w:rsidRPr="00426A52" w:rsidRDefault="00235E41" w:rsidP="006B016E">
            <w:pPr>
              <w:widowControl w:val="0"/>
              <w:numPr>
                <w:ilvl w:val="0"/>
                <w:numId w:val="15"/>
              </w:numPr>
              <w:ind w:left="312" w:hanging="284"/>
              <w:contextualSpacing/>
              <w:jc w:val="both"/>
              <w:rPr>
                <w:rFonts w:ascii="Tahoma" w:hAnsi="Tahoma" w:cs="Tahoma"/>
              </w:rPr>
            </w:pPr>
            <w:r w:rsidRPr="00426A52">
              <w:rPr>
                <w:rFonts w:ascii="Tahoma" w:hAnsi="Tahoma" w:cs="Tahoma"/>
              </w:rPr>
              <w:t>patalpoje turi būti įrengtos šildymo, vėdinimo ir kondicionavimo sistemos, pritaikytos ne mažiau nei 3</w:t>
            </w:r>
            <w:r w:rsidR="005A2760" w:rsidRPr="00426A52">
              <w:rPr>
                <w:rFonts w:ascii="Tahoma" w:hAnsi="Tahoma" w:cs="Tahoma"/>
              </w:rPr>
              <w:t>0</w:t>
            </w:r>
            <w:r w:rsidRPr="00426A52">
              <w:rPr>
                <w:rFonts w:ascii="Tahoma" w:hAnsi="Tahoma" w:cs="Tahoma"/>
              </w:rPr>
              <w:t xml:space="preserve">0 (trims šimtams) asmenų vienu metu; </w:t>
            </w:r>
          </w:p>
          <w:p w14:paraId="5210677C" w14:textId="77777777" w:rsidR="00235E41" w:rsidRPr="00426A52" w:rsidRDefault="00235E41" w:rsidP="006B016E">
            <w:pPr>
              <w:widowControl w:val="0"/>
              <w:numPr>
                <w:ilvl w:val="0"/>
                <w:numId w:val="15"/>
              </w:numPr>
              <w:ind w:left="312" w:hanging="284"/>
              <w:contextualSpacing/>
              <w:jc w:val="both"/>
              <w:rPr>
                <w:rFonts w:ascii="Tahoma" w:hAnsi="Tahoma" w:cs="Tahoma"/>
              </w:rPr>
            </w:pPr>
            <w:r w:rsidRPr="00426A52">
              <w:rPr>
                <w:rFonts w:ascii="Tahoma" w:hAnsi="Tahoma" w:cs="Tahoma"/>
              </w:rPr>
              <w:t>patalpa turi būti akustiškai pritaikyta renginio organizavimui ir turėti gerą garso izoliaciją (t. y. neturi būti girdimi kiti šalimais esantys renginiai);</w:t>
            </w:r>
          </w:p>
          <w:p w14:paraId="5A5ED816" w14:textId="77777777" w:rsidR="00235E41" w:rsidRPr="00426A52" w:rsidRDefault="00235E41" w:rsidP="006B016E">
            <w:pPr>
              <w:widowControl w:val="0"/>
              <w:numPr>
                <w:ilvl w:val="0"/>
                <w:numId w:val="15"/>
              </w:numPr>
              <w:ind w:left="312" w:hanging="284"/>
              <w:contextualSpacing/>
              <w:jc w:val="both"/>
              <w:rPr>
                <w:rFonts w:ascii="Tahoma" w:hAnsi="Tahoma" w:cs="Tahoma"/>
              </w:rPr>
            </w:pPr>
            <w:r w:rsidRPr="00426A52">
              <w:rPr>
                <w:rFonts w:ascii="Tahoma" w:hAnsi="Tahoma" w:cs="Tahoma"/>
              </w:rPr>
              <w:t>patalpoje turi būti stacionarus reguliuojamas bendrasis patalpų apšvietimas.</w:t>
            </w:r>
          </w:p>
        </w:tc>
      </w:tr>
      <w:tr w:rsidR="00235E41" w:rsidRPr="00426A52" w14:paraId="68CE5A8B" w14:textId="77777777" w:rsidTr="1F39407B">
        <w:trPr>
          <w:trHeight w:val="710"/>
        </w:trPr>
        <w:tc>
          <w:tcPr>
            <w:tcW w:w="280" w:type="pct"/>
          </w:tcPr>
          <w:p w14:paraId="79ED49BA" w14:textId="77777777" w:rsidR="00235E41" w:rsidRPr="00426A52" w:rsidRDefault="00235E41" w:rsidP="00A16E07">
            <w:pPr>
              <w:widowControl w:val="0"/>
              <w:tabs>
                <w:tab w:val="left" w:pos="851"/>
              </w:tabs>
              <w:rPr>
                <w:rFonts w:ascii="Tahoma" w:hAnsi="Tahoma" w:cs="Tahoma"/>
              </w:rPr>
            </w:pPr>
            <w:r w:rsidRPr="00426A52">
              <w:rPr>
                <w:rFonts w:ascii="Tahoma" w:hAnsi="Tahoma" w:cs="Tahoma"/>
              </w:rPr>
              <w:t>2.</w:t>
            </w:r>
          </w:p>
        </w:tc>
        <w:tc>
          <w:tcPr>
            <w:tcW w:w="955" w:type="pct"/>
            <w:shd w:val="clear" w:color="auto" w:fill="auto"/>
          </w:tcPr>
          <w:p w14:paraId="1F32502B" w14:textId="21FCECA7" w:rsidR="00DA2166" w:rsidRPr="00426A52" w:rsidRDefault="3E5F9335" w:rsidP="00A16E07">
            <w:pPr>
              <w:widowControl w:val="0"/>
              <w:tabs>
                <w:tab w:val="left" w:pos="851"/>
              </w:tabs>
              <w:rPr>
                <w:rFonts w:ascii="Tahoma" w:hAnsi="Tahoma" w:cs="Tahoma"/>
              </w:rPr>
            </w:pPr>
            <w:r w:rsidRPr="00426A52">
              <w:rPr>
                <w:rFonts w:ascii="Tahoma" w:hAnsi="Tahoma" w:cs="Tahoma"/>
              </w:rPr>
              <w:t xml:space="preserve"> 2 (dvi) e</w:t>
            </w:r>
            <w:r w:rsidR="2A4D1130" w:rsidRPr="00426A52">
              <w:rPr>
                <w:rFonts w:ascii="Tahoma" w:hAnsi="Tahoma" w:cs="Tahoma"/>
              </w:rPr>
              <w:t>rdvė</w:t>
            </w:r>
            <w:r w:rsidR="23D4A1CF" w:rsidRPr="00426A52">
              <w:rPr>
                <w:rFonts w:ascii="Tahoma" w:hAnsi="Tahoma" w:cs="Tahoma"/>
              </w:rPr>
              <w:t>s</w:t>
            </w:r>
            <w:r w:rsidR="2A4D1130" w:rsidRPr="00426A52">
              <w:rPr>
                <w:rFonts w:ascii="Tahoma" w:hAnsi="Tahoma" w:cs="Tahoma"/>
              </w:rPr>
              <w:t xml:space="preserve"> renginio paralelin</w:t>
            </w:r>
            <w:r w:rsidR="0F4567C7" w:rsidRPr="00426A52">
              <w:rPr>
                <w:rFonts w:ascii="Tahoma" w:hAnsi="Tahoma" w:cs="Tahoma"/>
              </w:rPr>
              <w:t>ėms</w:t>
            </w:r>
            <w:r w:rsidR="2A4D1130" w:rsidRPr="00426A52">
              <w:rPr>
                <w:rFonts w:ascii="Tahoma" w:hAnsi="Tahoma" w:cs="Tahoma"/>
              </w:rPr>
              <w:t xml:space="preserve"> sesij</w:t>
            </w:r>
            <w:r w:rsidR="40A3FBD4" w:rsidRPr="00426A52">
              <w:rPr>
                <w:rFonts w:ascii="Tahoma" w:hAnsi="Tahoma" w:cs="Tahoma"/>
              </w:rPr>
              <w:t>oms</w:t>
            </w:r>
            <w:r w:rsidR="42E67FA8" w:rsidRPr="00426A52">
              <w:rPr>
                <w:rFonts w:ascii="Tahoma" w:hAnsi="Tahoma" w:cs="Tahoma"/>
              </w:rPr>
              <w:t xml:space="preserve">, </w:t>
            </w:r>
            <w:r w:rsidR="25C70B53" w:rsidRPr="00426A52">
              <w:rPr>
                <w:rFonts w:ascii="Tahoma" w:hAnsi="Tahoma" w:cs="Tahoma"/>
              </w:rPr>
              <w:t>kuri</w:t>
            </w:r>
            <w:r w:rsidR="35962C69" w:rsidRPr="00426A52">
              <w:rPr>
                <w:rFonts w:ascii="Tahoma" w:hAnsi="Tahoma" w:cs="Tahoma"/>
              </w:rPr>
              <w:t>os</w:t>
            </w:r>
            <w:r w:rsidR="25C70B53" w:rsidRPr="00426A52">
              <w:rPr>
                <w:rFonts w:ascii="Tahoma" w:hAnsi="Tahoma" w:cs="Tahoma"/>
              </w:rPr>
              <w:t xml:space="preserve"> vyks pagrindinio renginio metu</w:t>
            </w:r>
          </w:p>
        </w:tc>
        <w:tc>
          <w:tcPr>
            <w:tcW w:w="3765" w:type="pct"/>
            <w:shd w:val="clear" w:color="auto" w:fill="auto"/>
          </w:tcPr>
          <w:p w14:paraId="683A552A" w14:textId="5FDC6A18" w:rsidR="00235E41" w:rsidRPr="00426A52" w:rsidRDefault="3BF693DB" w:rsidP="006B016E">
            <w:pPr>
              <w:numPr>
                <w:ilvl w:val="0"/>
                <w:numId w:val="17"/>
              </w:numPr>
              <w:ind w:left="376"/>
              <w:contextualSpacing/>
              <w:jc w:val="both"/>
              <w:rPr>
                <w:rFonts w:ascii="Tahoma" w:hAnsi="Tahoma" w:cs="Tahoma"/>
              </w:rPr>
            </w:pPr>
            <w:r w:rsidRPr="00426A52">
              <w:rPr>
                <w:rFonts w:ascii="Tahoma" w:hAnsi="Tahoma" w:cs="Tahoma"/>
              </w:rPr>
              <w:t xml:space="preserve">kiekvienos erdvės </w:t>
            </w:r>
            <w:r w:rsidR="2AAB0561" w:rsidRPr="00426A52">
              <w:rPr>
                <w:rFonts w:ascii="Tahoma" w:hAnsi="Tahoma" w:cs="Tahoma"/>
              </w:rPr>
              <w:t>ne mažesnis nei 1</w:t>
            </w:r>
            <w:r w:rsidR="2D105B7F" w:rsidRPr="00426A52">
              <w:rPr>
                <w:rFonts w:ascii="Tahoma" w:hAnsi="Tahoma" w:cs="Tahoma"/>
              </w:rPr>
              <w:t>10</w:t>
            </w:r>
            <w:r w:rsidR="2AAB0561" w:rsidRPr="00426A52">
              <w:rPr>
                <w:rFonts w:ascii="Tahoma" w:hAnsi="Tahoma" w:cs="Tahoma"/>
              </w:rPr>
              <w:t xml:space="preserve"> (šimt</w:t>
            </w:r>
            <w:r w:rsidR="2B81084B" w:rsidRPr="00426A52">
              <w:rPr>
                <w:rFonts w:ascii="Tahoma" w:hAnsi="Tahoma" w:cs="Tahoma"/>
              </w:rPr>
              <w:t>o dešimt</w:t>
            </w:r>
            <w:r w:rsidR="2AAB0561" w:rsidRPr="00426A52">
              <w:rPr>
                <w:rFonts w:ascii="Tahoma" w:hAnsi="Tahoma" w:cs="Tahoma"/>
              </w:rPr>
              <w:t>) m</w:t>
            </w:r>
            <w:r w:rsidR="2AAB0561" w:rsidRPr="00426A52">
              <w:rPr>
                <w:rFonts w:ascii="Tahoma" w:hAnsi="Tahoma" w:cs="Tahoma"/>
                <w:vertAlign w:val="superscript"/>
              </w:rPr>
              <w:t xml:space="preserve">2 </w:t>
            </w:r>
            <w:r w:rsidR="2AAB0561" w:rsidRPr="00426A52">
              <w:rPr>
                <w:rFonts w:ascii="Tahoma" w:hAnsi="Tahoma" w:cs="Tahoma"/>
              </w:rPr>
              <w:t>naudingasis plotas;</w:t>
            </w:r>
          </w:p>
          <w:p w14:paraId="20E21A68" w14:textId="085DF7F7" w:rsidR="00235E41" w:rsidRPr="00426A52" w:rsidRDefault="2A4D1130" w:rsidP="006B016E">
            <w:pPr>
              <w:numPr>
                <w:ilvl w:val="0"/>
                <w:numId w:val="17"/>
              </w:numPr>
              <w:ind w:left="376"/>
              <w:contextualSpacing/>
              <w:jc w:val="both"/>
              <w:rPr>
                <w:rFonts w:ascii="Tahoma" w:hAnsi="Tahoma" w:cs="Tahoma"/>
              </w:rPr>
            </w:pPr>
            <w:r w:rsidRPr="00426A52">
              <w:rPr>
                <w:rFonts w:ascii="Tahoma" w:hAnsi="Tahoma" w:cs="Tahoma"/>
              </w:rPr>
              <w:t>patalpo</w:t>
            </w:r>
            <w:r w:rsidR="57B16E55" w:rsidRPr="00426A52">
              <w:rPr>
                <w:rFonts w:ascii="Tahoma" w:hAnsi="Tahoma" w:cs="Tahoma"/>
              </w:rPr>
              <w:t>s</w:t>
            </w:r>
            <w:r w:rsidRPr="00426A52">
              <w:rPr>
                <w:rFonts w:ascii="Tahoma" w:hAnsi="Tahoma" w:cs="Tahoma"/>
              </w:rPr>
              <w:t>e turi būti techninės galimybės pakabinti arba įrengti kitomis konstrukcijomis apšvietimą</w:t>
            </w:r>
            <w:r w:rsidR="3F026C7B" w:rsidRPr="00426A52">
              <w:rPr>
                <w:rFonts w:ascii="Tahoma" w:hAnsi="Tahoma" w:cs="Tahoma"/>
              </w:rPr>
              <w:t xml:space="preserve"> pranešėjams</w:t>
            </w:r>
            <w:r w:rsidRPr="00426A52">
              <w:rPr>
                <w:rFonts w:ascii="Tahoma" w:hAnsi="Tahoma" w:cs="Tahoma"/>
              </w:rPr>
              <w:t>, įgarsinimą, ekraną ir projektorių;</w:t>
            </w:r>
          </w:p>
          <w:p w14:paraId="4BFCE3DF" w14:textId="46B36345" w:rsidR="00235E41" w:rsidRPr="00426A52" w:rsidRDefault="2A4D1130" w:rsidP="006B016E">
            <w:pPr>
              <w:numPr>
                <w:ilvl w:val="0"/>
                <w:numId w:val="17"/>
              </w:numPr>
              <w:ind w:left="376"/>
              <w:contextualSpacing/>
              <w:jc w:val="both"/>
              <w:rPr>
                <w:rFonts w:ascii="Tahoma" w:hAnsi="Tahoma" w:cs="Tahoma"/>
              </w:rPr>
            </w:pPr>
            <w:r w:rsidRPr="00426A52">
              <w:rPr>
                <w:rFonts w:ascii="Tahoma" w:hAnsi="Tahoma" w:cs="Tahoma"/>
              </w:rPr>
              <w:t>patalpo</w:t>
            </w:r>
            <w:r w:rsidR="75D63E37" w:rsidRPr="00426A52">
              <w:rPr>
                <w:rFonts w:ascii="Tahoma" w:hAnsi="Tahoma" w:cs="Tahoma"/>
              </w:rPr>
              <w:t>s</w:t>
            </w:r>
            <w:r w:rsidRPr="00426A52">
              <w:rPr>
                <w:rFonts w:ascii="Tahoma" w:hAnsi="Tahoma" w:cs="Tahoma"/>
              </w:rPr>
              <w:t>e turi būti galimybė įrengti ne mažiau nei 50 (penkiasdešimt) sėdimų vietų užtikrinant gerą matomumą visiems dalyviams (be objektų užstojančių vaizdą);</w:t>
            </w:r>
          </w:p>
          <w:p w14:paraId="3FBEC90A" w14:textId="251D54F0" w:rsidR="00235E41" w:rsidRPr="00426A52" w:rsidRDefault="2A4D1130" w:rsidP="006B016E">
            <w:pPr>
              <w:numPr>
                <w:ilvl w:val="0"/>
                <w:numId w:val="17"/>
              </w:numPr>
              <w:ind w:left="376"/>
              <w:contextualSpacing/>
              <w:jc w:val="both"/>
              <w:rPr>
                <w:rFonts w:ascii="Tahoma" w:hAnsi="Tahoma" w:cs="Tahoma"/>
              </w:rPr>
            </w:pPr>
            <w:r w:rsidRPr="00426A52">
              <w:rPr>
                <w:rFonts w:ascii="Tahoma" w:hAnsi="Tahoma" w:cs="Tahoma"/>
              </w:rPr>
              <w:t>patalpo</w:t>
            </w:r>
            <w:r w:rsidR="5A0DD530" w:rsidRPr="00426A52">
              <w:rPr>
                <w:rFonts w:ascii="Tahoma" w:hAnsi="Tahoma" w:cs="Tahoma"/>
              </w:rPr>
              <w:t>s</w:t>
            </w:r>
            <w:r w:rsidRPr="00426A52">
              <w:rPr>
                <w:rFonts w:ascii="Tahoma" w:hAnsi="Tahoma" w:cs="Tahoma"/>
              </w:rPr>
              <w:t xml:space="preserve">e turi būti įrengtos šildymo, vėdinimo ir kondicionavimo sistemos, pritaikytos ne mažiau nei 50 (penkiasdešimčiai) asmenų vienu metu; </w:t>
            </w:r>
          </w:p>
          <w:p w14:paraId="1533551C" w14:textId="4BCFBB68" w:rsidR="00235E41" w:rsidRPr="00426A52" w:rsidRDefault="2A4D1130" w:rsidP="006B016E">
            <w:pPr>
              <w:numPr>
                <w:ilvl w:val="0"/>
                <w:numId w:val="17"/>
              </w:numPr>
              <w:ind w:left="376"/>
              <w:contextualSpacing/>
              <w:jc w:val="both"/>
              <w:rPr>
                <w:rFonts w:ascii="Tahoma" w:hAnsi="Tahoma" w:cs="Tahoma"/>
              </w:rPr>
            </w:pPr>
            <w:r w:rsidRPr="00426A52">
              <w:rPr>
                <w:rFonts w:ascii="Tahoma" w:hAnsi="Tahoma" w:cs="Tahoma"/>
              </w:rPr>
              <w:t>patalp</w:t>
            </w:r>
            <w:r w:rsidR="6B4BB9F3" w:rsidRPr="00426A52">
              <w:rPr>
                <w:rFonts w:ascii="Tahoma" w:hAnsi="Tahoma" w:cs="Tahoma"/>
              </w:rPr>
              <w:t>os</w:t>
            </w:r>
            <w:r w:rsidRPr="00426A52">
              <w:rPr>
                <w:rFonts w:ascii="Tahoma" w:hAnsi="Tahoma" w:cs="Tahoma"/>
              </w:rPr>
              <w:t xml:space="preserve"> turi būti akustiškai pritaikyt</w:t>
            </w:r>
            <w:r w:rsidR="4DF243BC" w:rsidRPr="00426A52">
              <w:rPr>
                <w:rFonts w:ascii="Tahoma" w:hAnsi="Tahoma" w:cs="Tahoma"/>
              </w:rPr>
              <w:t>os</w:t>
            </w:r>
            <w:r w:rsidRPr="00426A52">
              <w:rPr>
                <w:rFonts w:ascii="Tahoma" w:hAnsi="Tahoma" w:cs="Tahoma"/>
              </w:rPr>
              <w:t xml:space="preserve"> renginio organizavimui</w:t>
            </w:r>
            <w:r w:rsidR="3BFF17AE" w:rsidRPr="00426A52">
              <w:rPr>
                <w:rFonts w:ascii="Tahoma" w:hAnsi="Tahoma" w:cs="Tahoma"/>
              </w:rPr>
              <w:t xml:space="preserve"> ir turėti gerą garso izoliaciją (t. y. neturi būti girdimi kiti šalimais esantys renginiai)</w:t>
            </w:r>
            <w:r w:rsidRPr="00426A52">
              <w:rPr>
                <w:rFonts w:ascii="Tahoma" w:hAnsi="Tahoma" w:cs="Tahoma"/>
              </w:rPr>
              <w:t>;</w:t>
            </w:r>
          </w:p>
          <w:p w14:paraId="6D54C9CB" w14:textId="27D80B72" w:rsidR="00235E41" w:rsidRPr="00426A52" w:rsidRDefault="2A4D1130" w:rsidP="006B016E">
            <w:pPr>
              <w:numPr>
                <w:ilvl w:val="0"/>
                <w:numId w:val="17"/>
              </w:numPr>
              <w:ind w:left="376"/>
              <w:contextualSpacing/>
              <w:jc w:val="both"/>
              <w:rPr>
                <w:rFonts w:ascii="Tahoma" w:hAnsi="Tahoma" w:cs="Tahoma"/>
              </w:rPr>
            </w:pPr>
            <w:r w:rsidRPr="00426A52">
              <w:rPr>
                <w:rFonts w:ascii="Tahoma" w:hAnsi="Tahoma" w:cs="Tahoma"/>
              </w:rPr>
              <w:t>patalpo</w:t>
            </w:r>
            <w:r w:rsidR="50926133" w:rsidRPr="00426A52">
              <w:rPr>
                <w:rFonts w:ascii="Tahoma" w:hAnsi="Tahoma" w:cs="Tahoma"/>
              </w:rPr>
              <w:t>s</w:t>
            </w:r>
            <w:r w:rsidRPr="00426A52">
              <w:rPr>
                <w:rFonts w:ascii="Tahoma" w:hAnsi="Tahoma" w:cs="Tahoma"/>
              </w:rPr>
              <w:t>e turi būti stacionarus reguliuojamas bendrasis patalpų apšvietimas.</w:t>
            </w:r>
          </w:p>
        </w:tc>
      </w:tr>
      <w:tr w:rsidR="00235E41" w:rsidRPr="00426A52" w14:paraId="60EB7654" w14:textId="77777777" w:rsidTr="1F39407B">
        <w:trPr>
          <w:trHeight w:val="567"/>
        </w:trPr>
        <w:tc>
          <w:tcPr>
            <w:tcW w:w="280" w:type="pct"/>
          </w:tcPr>
          <w:p w14:paraId="4F74729E" w14:textId="5E87017E" w:rsidR="00235E41" w:rsidRPr="00426A52" w:rsidRDefault="00DA6ADF" w:rsidP="00A16E07">
            <w:pPr>
              <w:widowControl w:val="0"/>
              <w:tabs>
                <w:tab w:val="left" w:pos="851"/>
              </w:tabs>
              <w:rPr>
                <w:rFonts w:ascii="Tahoma" w:hAnsi="Tahoma" w:cs="Tahoma"/>
              </w:rPr>
            </w:pPr>
            <w:r w:rsidRPr="00426A52">
              <w:rPr>
                <w:rFonts w:ascii="Tahoma" w:hAnsi="Tahoma" w:cs="Tahoma"/>
              </w:rPr>
              <w:t>3</w:t>
            </w:r>
            <w:r w:rsidR="00235E41" w:rsidRPr="00426A52">
              <w:rPr>
                <w:rFonts w:ascii="Tahoma" w:hAnsi="Tahoma" w:cs="Tahoma"/>
              </w:rPr>
              <w:t>.</w:t>
            </w:r>
          </w:p>
        </w:tc>
        <w:tc>
          <w:tcPr>
            <w:tcW w:w="955" w:type="pct"/>
            <w:shd w:val="clear" w:color="auto" w:fill="auto"/>
          </w:tcPr>
          <w:p w14:paraId="415DF55C" w14:textId="7D42A41F" w:rsidR="00235E41" w:rsidRPr="00426A52" w:rsidRDefault="00D040F2" w:rsidP="00A16E07">
            <w:pPr>
              <w:widowControl w:val="0"/>
              <w:tabs>
                <w:tab w:val="left" w:pos="851"/>
              </w:tabs>
              <w:rPr>
                <w:rFonts w:ascii="Tahoma" w:hAnsi="Tahoma" w:cs="Tahoma"/>
              </w:rPr>
            </w:pPr>
            <w:r w:rsidRPr="00426A52">
              <w:rPr>
                <w:rFonts w:ascii="Tahoma" w:hAnsi="Tahoma" w:cs="Tahoma"/>
              </w:rPr>
              <w:t>Erdvė renginio pranešėjams</w:t>
            </w:r>
          </w:p>
        </w:tc>
        <w:tc>
          <w:tcPr>
            <w:tcW w:w="3765" w:type="pct"/>
            <w:shd w:val="clear" w:color="auto" w:fill="auto"/>
            <w:vAlign w:val="center"/>
          </w:tcPr>
          <w:p w14:paraId="4C9A9BB8" w14:textId="49849D54" w:rsidR="00235E41" w:rsidRPr="00426A52" w:rsidRDefault="00235E41" w:rsidP="006B016E">
            <w:pPr>
              <w:numPr>
                <w:ilvl w:val="0"/>
                <w:numId w:val="16"/>
              </w:numPr>
              <w:ind w:left="315" w:hanging="284"/>
              <w:contextualSpacing/>
              <w:jc w:val="both"/>
              <w:rPr>
                <w:rFonts w:ascii="Tahoma" w:hAnsi="Tahoma" w:cs="Tahoma"/>
              </w:rPr>
            </w:pPr>
            <w:r w:rsidRPr="00426A52">
              <w:rPr>
                <w:rFonts w:ascii="Tahoma" w:hAnsi="Tahoma" w:cs="Tahoma"/>
              </w:rPr>
              <w:t xml:space="preserve">ne mažesnis nei </w:t>
            </w:r>
            <w:r w:rsidR="003D4230" w:rsidRPr="00426A52">
              <w:rPr>
                <w:rFonts w:ascii="Tahoma" w:hAnsi="Tahoma" w:cs="Tahoma"/>
              </w:rPr>
              <w:t>25</w:t>
            </w:r>
            <w:r w:rsidRPr="00426A52">
              <w:rPr>
                <w:rFonts w:ascii="Tahoma" w:hAnsi="Tahoma" w:cs="Tahoma"/>
              </w:rPr>
              <w:t xml:space="preserve"> (</w:t>
            </w:r>
            <w:r w:rsidR="003D4230" w:rsidRPr="00426A52">
              <w:rPr>
                <w:rFonts w:ascii="Tahoma" w:hAnsi="Tahoma" w:cs="Tahoma"/>
              </w:rPr>
              <w:t>dvidešimt penkių</w:t>
            </w:r>
            <w:r w:rsidRPr="00426A52">
              <w:rPr>
                <w:rFonts w:ascii="Tahoma" w:hAnsi="Tahoma" w:cs="Tahoma"/>
              </w:rPr>
              <w:t>) m</w:t>
            </w:r>
            <w:r w:rsidRPr="00426A52">
              <w:rPr>
                <w:rFonts w:ascii="Tahoma" w:hAnsi="Tahoma" w:cs="Tahoma"/>
                <w:vertAlign w:val="superscript"/>
              </w:rPr>
              <w:t>2</w:t>
            </w:r>
            <w:r w:rsidRPr="00426A52">
              <w:rPr>
                <w:rFonts w:ascii="Tahoma" w:hAnsi="Tahoma" w:cs="Tahoma"/>
              </w:rPr>
              <w:t xml:space="preserve"> naudingasis plotas;</w:t>
            </w:r>
          </w:p>
          <w:p w14:paraId="6254BEC1" w14:textId="77777777" w:rsidR="00235E41" w:rsidRPr="00426A52" w:rsidRDefault="00235E41" w:rsidP="006B016E">
            <w:pPr>
              <w:numPr>
                <w:ilvl w:val="0"/>
                <w:numId w:val="16"/>
              </w:numPr>
              <w:ind w:left="315" w:hanging="284"/>
              <w:contextualSpacing/>
              <w:jc w:val="both"/>
              <w:rPr>
                <w:rFonts w:ascii="Tahoma" w:hAnsi="Tahoma" w:cs="Tahoma"/>
              </w:rPr>
            </w:pPr>
            <w:r w:rsidRPr="00426A52">
              <w:rPr>
                <w:rFonts w:ascii="Tahoma" w:hAnsi="Tahoma" w:cs="Tahoma"/>
              </w:rPr>
              <w:t>patalpoje turi būti kokybiškas reguliuojamas apšvietimas;</w:t>
            </w:r>
          </w:p>
          <w:p w14:paraId="36F8F6B0" w14:textId="0B36FCE8" w:rsidR="002E5068" w:rsidRPr="00426A52" w:rsidRDefault="53B7415A" w:rsidP="006B016E">
            <w:pPr>
              <w:numPr>
                <w:ilvl w:val="0"/>
                <w:numId w:val="16"/>
              </w:numPr>
              <w:ind w:left="315" w:hanging="284"/>
              <w:contextualSpacing/>
              <w:jc w:val="both"/>
              <w:rPr>
                <w:rFonts w:ascii="Tahoma" w:hAnsi="Tahoma" w:cs="Tahoma"/>
              </w:rPr>
            </w:pPr>
            <w:r w:rsidRPr="00426A52">
              <w:rPr>
                <w:rFonts w:ascii="Tahoma" w:hAnsi="Tahoma" w:cs="Tahoma"/>
              </w:rPr>
              <w:t xml:space="preserve">patalpoje turi būti galimybė įrengti ne mažiau nei </w:t>
            </w:r>
            <w:r w:rsidR="6839FD4B" w:rsidRPr="00426A52">
              <w:rPr>
                <w:rFonts w:ascii="Tahoma" w:hAnsi="Tahoma" w:cs="Tahoma"/>
              </w:rPr>
              <w:t>4</w:t>
            </w:r>
            <w:r w:rsidRPr="00426A52">
              <w:rPr>
                <w:rFonts w:ascii="Tahoma" w:hAnsi="Tahoma" w:cs="Tahoma"/>
              </w:rPr>
              <w:t xml:space="preserve"> (</w:t>
            </w:r>
            <w:r w:rsidR="6839FD4B" w:rsidRPr="00426A52">
              <w:rPr>
                <w:rFonts w:ascii="Tahoma" w:hAnsi="Tahoma" w:cs="Tahoma"/>
              </w:rPr>
              <w:t>keturias</w:t>
            </w:r>
            <w:r w:rsidRPr="00426A52">
              <w:rPr>
                <w:rFonts w:ascii="Tahoma" w:hAnsi="Tahoma" w:cs="Tahoma"/>
              </w:rPr>
              <w:t xml:space="preserve">) darbo vietas su stalais ir kėdėmis; </w:t>
            </w:r>
          </w:p>
          <w:p w14:paraId="34C411CB" w14:textId="1B4D0F0C" w:rsidR="00235E41" w:rsidRPr="00426A52" w:rsidRDefault="6CF258AB" w:rsidP="006B016E">
            <w:pPr>
              <w:numPr>
                <w:ilvl w:val="0"/>
                <w:numId w:val="16"/>
              </w:numPr>
              <w:ind w:left="315" w:hanging="284"/>
              <w:contextualSpacing/>
              <w:jc w:val="both"/>
              <w:rPr>
                <w:rFonts w:ascii="Tahoma" w:hAnsi="Tahoma" w:cs="Tahoma"/>
              </w:rPr>
            </w:pPr>
            <w:r w:rsidRPr="00426A52">
              <w:rPr>
                <w:rFonts w:ascii="Tahoma" w:hAnsi="Tahoma" w:cs="Tahoma"/>
              </w:rPr>
              <w:t>patalpoje turi būti įrengtos šildymo, vėdinimo ir kondicionavimo sistemos, pritaikytos ne mažiau nei 5 (penkiems) asmenims vienu metu.</w:t>
            </w:r>
          </w:p>
        </w:tc>
      </w:tr>
      <w:tr w:rsidR="00235E41" w:rsidRPr="00426A52" w14:paraId="4D1746A7" w14:textId="77777777" w:rsidTr="1F39407B">
        <w:trPr>
          <w:trHeight w:val="567"/>
        </w:trPr>
        <w:tc>
          <w:tcPr>
            <w:tcW w:w="280" w:type="pct"/>
          </w:tcPr>
          <w:p w14:paraId="44276FB3" w14:textId="0025BC8B" w:rsidR="00235E41" w:rsidRPr="00426A52" w:rsidRDefault="00FC3D81" w:rsidP="00A16E07">
            <w:pPr>
              <w:widowControl w:val="0"/>
              <w:tabs>
                <w:tab w:val="left" w:pos="851"/>
              </w:tabs>
              <w:rPr>
                <w:rFonts w:ascii="Tahoma" w:hAnsi="Tahoma" w:cs="Tahoma"/>
              </w:rPr>
            </w:pPr>
            <w:r w:rsidRPr="00426A52">
              <w:rPr>
                <w:rFonts w:ascii="Tahoma" w:hAnsi="Tahoma" w:cs="Tahoma"/>
              </w:rPr>
              <w:t>4</w:t>
            </w:r>
            <w:r w:rsidR="00235E41" w:rsidRPr="00426A52">
              <w:rPr>
                <w:rFonts w:ascii="Tahoma" w:hAnsi="Tahoma" w:cs="Tahoma"/>
              </w:rPr>
              <w:t>.</w:t>
            </w:r>
          </w:p>
        </w:tc>
        <w:tc>
          <w:tcPr>
            <w:tcW w:w="955" w:type="pct"/>
            <w:shd w:val="clear" w:color="auto" w:fill="auto"/>
          </w:tcPr>
          <w:p w14:paraId="37F4F12E" w14:textId="77777777" w:rsidR="00235E41" w:rsidRPr="00426A52" w:rsidRDefault="00235E41" w:rsidP="00A16E07">
            <w:pPr>
              <w:widowControl w:val="0"/>
              <w:tabs>
                <w:tab w:val="left" w:pos="851"/>
              </w:tabs>
              <w:rPr>
                <w:rFonts w:ascii="Tahoma" w:hAnsi="Tahoma" w:cs="Tahoma"/>
              </w:rPr>
            </w:pPr>
            <w:r w:rsidRPr="00426A52">
              <w:rPr>
                <w:rFonts w:ascii="Tahoma" w:hAnsi="Tahoma" w:cs="Tahoma"/>
              </w:rPr>
              <w:t>Renginio dalyvių registracijos ir medžiagos dalinimo erdvė</w:t>
            </w:r>
          </w:p>
        </w:tc>
        <w:tc>
          <w:tcPr>
            <w:tcW w:w="3765" w:type="pct"/>
            <w:shd w:val="clear" w:color="auto" w:fill="auto"/>
            <w:vAlign w:val="center"/>
          </w:tcPr>
          <w:p w14:paraId="4AD552AB" w14:textId="77777777" w:rsidR="00235E41" w:rsidRPr="00426A52" w:rsidRDefault="6CF258AB" w:rsidP="006B016E">
            <w:pPr>
              <w:numPr>
                <w:ilvl w:val="0"/>
                <w:numId w:val="16"/>
              </w:numPr>
              <w:ind w:left="315" w:hanging="284"/>
              <w:contextualSpacing/>
              <w:jc w:val="both"/>
              <w:rPr>
                <w:rFonts w:ascii="Tahoma" w:hAnsi="Tahoma" w:cs="Tahoma"/>
              </w:rPr>
            </w:pPr>
            <w:r w:rsidRPr="00426A52">
              <w:rPr>
                <w:rFonts w:ascii="Tahoma" w:hAnsi="Tahoma" w:cs="Tahoma"/>
              </w:rPr>
              <w:t>erdvė prie pagrindinio įėjimo į patalpas, kurioje bus vykdoma praėjimo kontrolė, dalyvių registracija bei dalomosios medžiagos dalinimas;</w:t>
            </w:r>
          </w:p>
          <w:p w14:paraId="74D1459B" w14:textId="5623A79B" w:rsidR="00235E41" w:rsidRPr="00426A52" w:rsidRDefault="46D3B8FE" w:rsidP="006B016E">
            <w:pPr>
              <w:numPr>
                <w:ilvl w:val="0"/>
                <w:numId w:val="16"/>
              </w:numPr>
              <w:ind w:left="315" w:hanging="284"/>
              <w:contextualSpacing/>
              <w:jc w:val="both"/>
              <w:rPr>
                <w:rFonts w:ascii="Tahoma" w:hAnsi="Tahoma" w:cs="Tahoma"/>
              </w:rPr>
            </w:pPr>
            <w:r w:rsidRPr="00426A52">
              <w:rPr>
                <w:rFonts w:ascii="Tahoma" w:hAnsi="Tahoma" w:cs="Tahoma"/>
              </w:rPr>
              <w:t xml:space="preserve">ne mažesnis nei </w:t>
            </w:r>
            <w:r w:rsidR="7DDE33C3" w:rsidRPr="00426A52">
              <w:rPr>
                <w:rFonts w:ascii="Tahoma" w:hAnsi="Tahoma" w:cs="Tahoma"/>
              </w:rPr>
              <w:t>3</w:t>
            </w:r>
            <w:r w:rsidR="4D69A47E" w:rsidRPr="00426A52">
              <w:rPr>
                <w:rFonts w:ascii="Tahoma" w:hAnsi="Tahoma" w:cs="Tahoma"/>
              </w:rPr>
              <w:t xml:space="preserve">00 </w:t>
            </w:r>
            <w:r w:rsidRPr="00426A52">
              <w:rPr>
                <w:rFonts w:ascii="Tahoma" w:hAnsi="Tahoma" w:cs="Tahoma"/>
              </w:rPr>
              <w:t>(</w:t>
            </w:r>
            <w:r w:rsidR="0B31722B" w:rsidRPr="00426A52">
              <w:rPr>
                <w:rFonts w:ascii="Tahoma" w:hAnsi="Tahoma" w:cs="Tahoma"/>
              </w:rPr>
              <w:t>trijų</w:t>
            </w:r>
            <w:r w:rsidR="4D69A47E" w:rsidRPr="00426A52">
              <w:rPr>
                <w:rFonts w:ascii="Tahoma" w:hAnsi="Tahoma" w:cs="Tahoma"/>
              </w:rPr>
              <w:t xml:space="preserve"> </w:t>
            </w:r>
            <w:r w:rsidRPr="00426A52">
              <w:rPr>
                <w:rFonts w:ascii="Tahoma" w:hAnsi="Tahoma" w:cs="Tahoma"/>
              </w:rPr>
              <w:t>šimt</w:t>
            </w:r>
            <w:r w:rsidR="4D69A47E" w:rsidRPr="00426A52">
              <w:rPr>
                <w:rFonts w:ascii="Tahoma" w:hAnsi="Tahoma" w:cs="Tahoma"/>
              </w:rPr>
              <w:t>ų</w:t>
            </w:r>
            <w:r w:rsidRPr="00426A52">
              <w:rPr>
                <w:rFonts w:ascii="Tahoma" w:hAnsi="Tahoma" w:cs="Tahoma"/>
              </w:rPr>
              <w:t>) m</w:t>
            </w:r>
            <w:r w:rsidRPr="00426A52">
              <w:rPr>
                <w:rFonts w:ascii="Tahoma" w:hAnsi="Tahoma" w:cs="Tahoma"/>
                <w:vertAlign w:val="superscript"/>
              </w:rPr>
              <w:t>2</w:t>
            </w:r>
            <w:r w:rsidRPr="00426A52">
              <w:rPr>
                <w:rFonts w:ascii="Tahoma" w:hAnsi="Tahoma" w:cs="Tahoma"/>
              </w:rPr>
              <w:t xml:space="preserve"> plotas;</w:t>
            </w:r>
          </w:p>
          <w:p w14:paraId="09E6A09F" w14:textId="77777777" w:rsidR="00235E41" w:rsidRPr="00426A52" w:rsidRDefault="6CF258AB" w:rsidP="006B016E">
            <w:pPr>
              <w:numPr>
                <w:ilvl w:val="0"/>
                <w:numId w:val="16"/>
              </w:numPr>
              <w:ind w:left="315" w:hanging="284"/>
              <w:contextualSpacing/>
              <w:jc w:val="both"/>
              <w:rPr>
                <w:rFonts w:ascii="Tahoma" w:hAnsi="Tahoma" w:cs="Tahoma"/>
              </w:rPr>
            </w:pPr>
            <w:r w:rsidRPr="00426A52">
              <w:rPr>
                <w:rFonts w:ascii="Tahoma" w:hAnsi="Tahoma" w:cs="Tahoma"/>
              </w:rPr>
              <w:t>patalpoje turi būti kokybiškas reguliuojamas apšvietimas;</w:t>
            </w:r>
          </w:p>
          <w:p w14:paraId="6FACA3DD" w14:textId="38D0004A" w:rsidR="00235E41" w:rsidRPr="00426A52" w:rsidRDefault="6CF258AB" w:rsidP="006B016E">
            <w:pPr>
              <w:numPr>
                <w:ilvl w:val="0"/>
                <w:numId w:val="16"/>
              </w:numPr>
              <w:ind w:left="315" w:hanging="284"/>
              <w:contextualSpacing/>
              <w:jc w:val="both"/>
              <w:rPr>
                <w:rFonts w:ascii="Tahoma" w:hAnsi="Tahoma" w:cs="Tahoma"/>
              </w:rPr>
            </w:pPr>
            <w:r w:rsidRPr="00426A52">
              <w:rPr>
                <w:rFonts w:ascii="Tahoma" w:hAnsi="Tahoma" w:cs="Tahoma"/>
              </w:rPr>
              <w:t>patalpoje turi būti įrengtos šildymo, vėdinimo ir kondicionavimo sistemos, pritaikytos ne mažiau nei 200 (dviem šimtams) asmenų vienu metu.</w:t>
            </w:r>
          </w:p>
        </w:tc>
      </w:tr>
      <w:tr w:rsidR="00235E41" w:rsidRPr="00426A52" w14:paraId="10B3A4EA" w14:textId="77777777" w:rsidTr="1F39407B">
        <w:trPr>
          <w:trHeight w:val="854"/>
        </w:trPr>
        <w:tc>
          <w:tcPr>
            <w:tcW w:w="280" w:type="pct"/>
          </w:tcPr>
          <w:p w14:paraId="10FE47C4" w14:textId="42BEC6C9" w:rsidR="00235E41" w:rsidRPr="00426A52" w:rsidRDefault="008B3713" w:rsidP="00A16E07">
            <w:pPr>
              <w:widowControl w:val="0"/>
              <w:tabs>
                <w:tab w:val="left" w:pos="851"/>
              </w:tabs>
              <w:rPr>
                <w:rFonts w:ascii="Tahoma" w:hAnsi="Tahoma" w:cs="Tahoma"/>
              </w:rPr>
            </w:pPr>
            <w:r w:rsidRPr="00426A52">
              <w:rPr>
                <w:rFonts w:ascii="Tahoma" w:hAnsi="Tahoma" w:cs="Tahoma"/>
              </w:rPr>
              <w:t>5</w:t>
            </w:r>
            <w:r w:rsidR="00235E41" w:rsidRPr="00426A52">
              <w:rPr>
                <w:rFonts w:ascii="Tahoma" w:hAnsi="Tahoma" w:cs="Tahoma"/>
              </w:rPr>
              <w:t>.</w:t>
            </w:r>
          </w:p>
        </w:tc>
        <w:tc>
          <w:tcPr>
            <w:tcW w:w="955" w:type="pct"/>
            <w:shd w:val="clear" w:color="auto" w:fill="auto"/>
          </w:tcPr>
          <w:p w14:paraId="0613EE8B" w14:textId="77777777" w:rsidR="00235E41" w:rsidRPr="00426A52" w:rsidRDefault="00235E41" w:rsidP="00A16E07">
            <w:pPr>
              <w:tabs>
                <w:tab w:val="left" w:pos="1843"/>
              </w:tabs>
              <w:rPr>
                <w:rFonts w:ascii="Tahoma" w:hAnsi="Tahoma" w:cs="Tahoma"/>
              </w:rPr>
            </w:pPr>
            <w:r w:rsidRPr="00426A52">
              <w:rPr>
                <w:rFonts w:ascii="Tahoma" w:hAnsi="Tahoma" w:cs="Tahoma"/>
              </w:rPr>
              <w:t>Renginio dalyvių maitinimo erdvė</w:t>
            </w:r>
          </w:p>
        </w:tc>
        <w:tc>
          <w:tcPr>
            <w:tcW w:w="3765" w:type="pct"/>
            <w:shd w:val="clear" w:color="auto" w:fill="auto"/>
          </w:tcPr>
          <w:p w14:paraId="45B2F0C9" w14:textId="6A46AB67" w:rsidR="00235E41" w:rsidRPr="00426A52" w:rsidRDefault="2A4D1130" w:rsidP="006B016E">
            <w:pPr>
              <w:numPr>
                <w:ilvl w:val="0"/>
                <w:numId w:val="18"/>
              </w:numPr>
              <w:ind w:left="331"/>
              <w:contextualSpacing/>
              <w:jc w:val="both"/>
              <w:rPr>
                <w:rFonts w:ascii="Tahoma" w:hAnsi="Tahoma" w:cs="Tahoma"/>
              </w:rPr>
            </w:pPr>
            <w:r w:rsidRPr="00426A52">
              <w:rPr>
                <w:rFonts w:ascii="Tahoma" w:hAnsi="Tahoma" w:cs="Tahoma"/>
              </w:rPr>
              <w:t xml:space="preserve">erdvė, ne mažesnė nei </w:t>
            </w:r>
            <w:r w:rsidR="110F3989" w:rsidRPr="00426A52">
              <w:rPr>
                <w:rFonts w:ascii="Tahoma" w:hAnsi="Tahoma" w:cs="Tahoma"/>
              </w:rPr>
              <w:t>3</w:t>
            </w:r>
            <w:r w:rsidRPr="00426A52">
              <w:rPr>
                <w:rFonts w:ascii="Tahoma" w:hAnsi="Tahoma" w:cs="Tahoma"/>
              </w:rPr>
              <w:t>00 (</w:t>
            </w:r>
            <w:r w:rsidR="28897758" w:rsidRPr="00426A52">
              <w:rPr>
                <w:rFonts w:ascii="Tahoma" w:hAnsi="Tahoma" w:cs="Tahoma"/>
              </w:rPr>
              <w:t>trys</w:t>
            </w:r>
            <w:r w:rsidRPr="00426A52">
              <w:rPr>
                <w:rFonts w:ascii="Tahoma" w:hAnsi="Tahoma" w:cs="Tahoma"/>
              </w:rPr>
              <w:t xml:space="preserve"> šimtai) m</w:t>
            </w:r>
            <w:r w:rsidRPr="00426A52">
              <w:rPr>
                <w:rFonts w:ascii="Tahoma" w:hAnsi="Tahoma" w:cs="Tahoma"/>
                <w:vertAlign w:val="superscript"/>
              </w:rPr>
              <w:t>2</w:t>
            </w:r>
            <w:r w:rsidRPr="00426A52">
              <w:rPr>
                <w:rFonts w:ascii="Tahoma" w:hAnsi="Tahoma" w:cs="Tahoma"/>
              </w:rPr>
              <w:t>;</w:t>
            </w:r>
          </w:p>
          <w:p w14:paraId="7CCC21E3" w14:textId="77777777" w:rsidR="00235E41" w:rsidRPr="00426A52" w:rsidRDefault="00235E41" w:rsidP="006B016E">
            <w:pPr>
              <w:numPr>
                <w:ilvl w:val="0"/>
                <w:numId w:val="18"/>
              </w:numPr>
              <w:ind w:left="331"/>
              <w:contextualSpacing/>
              <w:jc w:val="both"/>
              <w:rPr>
                <w:rFonts w:ascii="Tahoma" w:hAnsi="Tahoma" w:cs="Tahoma"/>
              </w:rPr>
            </w:pPr>
            <w:r w:rsidRPr="00426A52">
              <w:rPr>
                <w:rFonts w:ascii="Tahoma" w:hAnsi="Tahoma" w:cs="Tahoma"/>
              </w:rPr>
              <w:t>patalpoje turi būti techninės galimybės ne mažiau nei 3 (tris) maitinimo atidavimo zonas;</w:t>
            </w:r>
          </w:p>
          <w:p w14:paraId="3E3CFD9F" w14:textId="2BDCDFE5" w:rsidR="00235E41" w:rsidRPr="00426A52" w:rsidRDefault="5CB49ACC" w:rsidP="006B016E">
            <w:pPr>
              <w:numPr>
                <w:ilvl w:val="0"/>
                <w:numId w:val="18"/>
              </w:numPr>
              <w:ind w:left="331"/>
              <w:contextualSpacing/>
              <w:jc w:val="both"/>
              <w:rPr>
                <w:rFonts w:ascii="Tahoma" w:hAnsi="Tahoma" w:cs="Tahoma"/>
              </w:rPr>
            </w:pPr>
            <w:r w:rsidRPr="00426A52">
              <w:rPr>
                <w:rFonts w:ascii="Tahoma" w:hAnsi="Tahoma" w:cs="Tahoma"/>
              </w:rPr>
              <w:t xml:space="preserve">patalpoje turi būti kokybiškas reguliuojamas apšvietimas, įrengtos šildymo, vėdinimo ir kondicionavimo sistemos, pritaikytos ne mažiau nei </w:t>
            </w:r>
            <w:r w:rsidR="00EB0B15" w:rsidRPr="00426A52">
              <w:rPr>
                <w:rFonts w:ascii="Tahoma" w:hAnsi="Tahoma" w:cs="Tahoma"/>
              </w:rPr>
              <w:t>300</w:t>
            </w:r>
            <w:r w:rsidRPr="00426A52">
              <w:rPr>
                <w:rFonts w:ascii="Tahoma" w:hAnsi="Tahoma" w:cs="Tahoma"/>
              </w:rPr>
              <w:t xml:space="preserve"> </w:t>
            </w:r>
            <w:r w:rsidR="00235E41" w:rsidRPr="00426A52">
              <w:rPr>
                <w:rFonts w:ascii="Tahoma" w:hAnsi="Tahoma" w:cs="Tahoma"/>
              </w:rPr>
              <w:t>(</w:t>
            </w:r>
            <w:r w:rsidR="00EB0B15" w:rsidRPr="00426A52">
              <w:rPr>
                <w:rFonts w:ascii="Tahoma" w:hAnsi="Tahoma" w:cs="Tahoma"/>
              </w:rPr>
              <w:t xml:space="preserve">trims </w:t>
            </w:r>
            <w:r w:rsidR="00235E41" w:rsidRPr="00426A52">
              <w:rPr>
                <w:rFonts w:ascii="Tahoma" w:hAnsi="Tahoma" w:cs="Tahoma"/>
              </w:rPr>
              <w:t>šimtams)</w:t>
            </w:r>
            <w:r w:rsidRPr="00426A52">
              <w:rPr>
                <w:rFonts w:ascii="Tahoma" w:hAnsi="Tahoma" w:cs="Tahoma"/>
              </w:rPr>
              <w:t xml:space="preserve"> asmenų vienu metu;</w:t>
            </w:r>
          </w:p>
          <w:p w14:paraId="44DA95DA" w14:textId="76B9ED7B" w:rsidR="00235E41" w:rsidRPr="00426A52" w:rsidRDefault="00235E41" w:rsidP="006B016E">
            <w:pPr>
              <w:numPr>
                <w:ilvl w:val="0"/>
                <w:numId w:val="18"/>
              </w:numPr>
              <w:ind w:left="331"/>
              <w:contextualSpacing/>
              <w:jc w:val="both"/>
              <w:rPr>
                <w:rFonts w:ascii="Tahoma" w:hAnsi="Tahoma" w:cs="Tahoma"/>
              </w:rPr>
            </w:pPr>
            <w:r w:rsidRPr="00426A52">
              <w:rPr>
                <w:rFonts w:ascii="Tahoma" w:hAnsi="Tahoma" w:cs="Tahoma"/>
              </w:rPr>
              <w:t>renginio dalyvių maitinimo erdvė gali būti įrengta ir renginio dalyvių registracijos ir medžiagos dalinimo erdvėje.</w:t>
            </w:r>
          </w:p>
        </w:tc>
      </w:tr>
    </w:tbl>
    <w:p w14:paraId="709BF33F" w14:textId="77777777" w:rsidR="0076078A" w:rsidRPr="00426A52" w:rsidRDefault="0076078A" w:rsidP="00A16E07">
      <w:pPr>
        <w:pStyle w:val="ListParagraph"/>
        <w:tabs>
          <w:tab w:val="left" w:pos="567"/>
        </w:tabs>
        <w:spacing w:after="120" w:line="240" w:lineRule="auto"/>
        <w:ind w:left="431"/>
        <w:contextualSpacing w:val="0"/>
        <w:jc w:val="both"/>
        <w:rPr>
          <w:rFonts w:ascii="Tahoma" w:hAnsi="Tahoma" w:cs="Tahoma"/>
          <w:iCs/>
          <w:lang w:eastAsia="lt-LT"/>
        </w:rPr>
      </w:pPr>
    </w:p>
    <w:p w14:paraId="065C310E" w14:textId="495B208A" w:rsidR="00515B77" w:rsidRPr="00426A52" w:rsidRDefault="12EBEF71" w:rsidP="006B016E">
      <w:pPr>
        <w:pStyle w:val="ListParagraph"/>
        <w:numPr>
          <w:ilvl w:val="1"/>
          <w:numId w:val="13"/>
        </w:numPr>
        <w:spacing w:after="0" w:line="240" w:lineRule="auto"/>
        <w:jc w:val="both"/>
        <w:rPr>
          <w:rFonts w:ascii="Tahoma" w:eastAsiaTheme="minorEastAsia" w:hAnsi="Tahoma" w:cs="Tahoma"/>
        </w:rPr>
      </w:pPr>
      <w:r w:rsidRPr="00426A52">
        <w:rPr>
          <w:rFonts w:ascii="Tahoma" w:hAnsi="Tahoma" w:cs="Tahoma"/>
        </w:rPr>
        <w:t xml:space="preserve">Renginio patalpų nuomos išlaidos bus apmokamos pagal faktines išlaidas. Maksimali renginio patalpų nuomos išlaidų suma </w:t>
      </w:r>
      <w:r w:rsidR="2FC139ED" w:rsidRPr="00426A52">
        <w:rPr>
          <w:rFonts w:ascii="Tahoma" w:hAnsi="Tahoma" w:cs="Tahoma"/>
        </w:rPr>
        <w:t>13000</w:t>
      </w:r>
      <w:r w:rsidRPr="00426A52">
        <w:rPr>
          <w:rFonts w:ascii="Tahoma" w:hAnsi="Tahoma" w:cs="Tahoma"/>
        </w:rPr>
        <w:t xml:space="preserve"> </w:t>
      </w:r>
      <w:r w:rsidRPr="00426A52">
        <w:rPr>
          <w:rFonts w:ascii="Tahoma" w:hAnsi="Tahoma" w:cs="Tahoma"/>
          <w:shd w:val="clear" w:color="auto" w:fill="E6E6E6"/>
        </w:rPr>
        <w:t>(</w:t>
      </w:r>
      <w:r w:rsidR="5F7A26FF" w:rsidRPr="00426A52">
        <w:rPr>
          <w:rFonts w:ascii="Tahoma" w:hAnsi="Tahoma" w:cs="Tahoma"/>
          <w:shd w:val="clear" w:color="auto" w:fill="E6E6E6"/>
        </w:rPr>
        <w:t>trylika tūkstančių)</w:t>
      </w:r>
      <w:r w:rsidRPr="00426A52">
        <w:rPr>
          <w:rFonts w:ascii="Tahoma" w:hAnsi="Tahoma" w:cs="Tahoma"/>
        </w:rPr>
        <w:t xml:space="preserve"> Eur be PVM.</w:t>
      </w:r>
      <w:r w:rsidR="4CFC61CA" w:rsidRPr="00426A52">
        <w:rPr>
          <w:rFonts w:ascii="Tahoma" w:hAnsi="Tahoma" w:cs="Tahoma"/>
        </w:rPr>
        <w:t xml:space="preserve"> </w:t>
      </w:r>
      <w:r w:rsidR="124AE8D8" w:rsidRPr="00426A52">
        <w:rPr>
          <w:rFonts w:ascii="Tahoma" w:hAnsi="Tahoma" w:cs="Tahoma"/>
          <w:u w:val="single"/>
        </w:rPr>
        <w:t xml:space="preserve">Už patalpų nuomos organizavimo </w:t>
      </w:r>
      <w:r w:rsidR="6ABBAFBB" w:rsidRPr="00426A52">
        <w:rPr>
          <w:rFonts w:ascii="Tahoma" w:hAnsi="Tahoma" w:cs="Tahoma"/>
          <w:u w:val="single"/>
        </w:rPr>
        <w:t xml:space="preserve">ir įrengimo </w:t>
      </w:r>
      <w:r w:rsidR="124AE8D8" w:rsidRPr="00426A52">
        <w:rPr>
          <w:rFonts w:ascii="Tahoma" w:hAnsi="Tahoma" w:cs="Tahoma"/>
          <w:u w:val="single"/>
        </w:rPr>
        <w:t>paslaugas</w:t>
      </w:r>
      <w:r w:rsidR="124AE8D8" w:rsidRPr="00426A52">
        <w:rPr>
          <w:rFonts w:ascii="Tahoma" w:hAnsi="Tahoma" w:cs="Tahoma"/>
        </w:rPr>
        <w:t xml:space="preserve"> tiekėjui mokamas jo pasiūlytas (viešojo pirkimo pasiūlyme) įkainis, kuris turi būti įtrauktas prie </w:t>
      </w:r>
      <w:r w:rsidR="304B6756" w:rsidRPr="00426A52">
        <w:rPr>
          <w:rFonts w:ascii="Tahoma" w:hAnsi="Tahoma" w:cs="Tahoma"/>
          <w:b/>
          <w:bCs/>
        </w:rPr>
        <w:t xml:space="preserve">renginio patalpų nuomos </w:t>
      </w:r>
      <w:r w:rsidR="47DFDFA6" w:rsidRPr="00426A52">
        <w:rPr>
          <w:rFonts w:ascii="Tahoma" w:hAnsi="Tahoma" w:cs="Tahoma"/>
          <w:b/>
          <w:bCs/>
          <w:u w:val="single"/>
        </w:rPr>
        <w:t>organizavimo</w:t>
      </w:r>
      <w:r w:rsidR="6ABBAFBB" w:rsidRPr="00426A52">
        <w:rPr>
          <w:rFonts w:ascii="Tahoma" w:hAnsi="Tahoma" w:cs="Tahoma"/>
          <w:b/>
          <w:bCs/>
          <w:u w:val="single"/>
        </w:rPr>
        <w:t xml:space="preserve"> ir įrengimo</w:t>
      </w:r>
      <w:r w:rsidR="47DFDFA6" w:rsidRPr="00426A52">
        <w:rPr>
          <w:rFonts w:ascii="Tahoma" w:hAnsi="Tahoma" w:cs="Tahoma"/>
          <w:b/>
          <w:bCs/>
        </w:rPr>
        <w:t xml:space="preserve"> </w:t>
      </w:r>
      <w:r w:rsidR="124AE8D8" w:rsidRPr="00426A52">
        <w:rPr>
          <w:rFonts w:ascii="Tahoma" w:hAnsi="Tahoma" w:cs="Tahoma"/>
          <w:b/>
          <w:bCs/>
        </w:rPr>
        <w:t>paslaugų</w:t>
      </w:r>
      <w:r w:rsidR="124AE8D8" w:rsidRPr="00426A52">
        <w:rPr>
          <w:rFonts w:ascii="Tahoma" w:hAnsi="Tahoma" w:cs="Tahoma"/>
        </w:rPr>
        <w:t>.</w:t>
      </w:r>
    </w:p>
    <w:p w14:paraId="2424C7EF" w14:textId="3968D911" w:rsidR="005C4197" w:rsidRPr="00426A52" w:rsidRDefault="006B5A42" w:rsidP="006B016E">
      <w:pPr>
        <w:pStyle w:val="ListParagraph"/>
        <w:numPr>
          <w:ilvl w:val="1"/>
          <w:numId w:val="13"/>
        </w:numPr>
        <w:spacing w:after="0" w:line="240" w:lineRule="auto"/>
        <w:jc w:val="both"/>
        <w:rPr>
          <w:rFonts w:ascii="Tahoma" w:eastAsiaTheme="minorEastAsia" w:hAnsi="Tahoma" w:cs="Tahoma"/>
        </w:rPr>
      </w:pPr>
      <w:r w:rsidRPr="00426A52">
        <w:rPr>
          <w:rFonts w:ascii="Tahoma" w:hAnsi="Tahoma" w:cs="Tahoma"/>
        </w:rPr>
        <w:t xml:space="preserve">Tiekėjo sprendimai, susiję su faktinėmis išlaidomis, kurios susijusios su renginio patalpų nuomos paslaugomis, turi būti suderinti </w:t>
      </w:r>
      <w:r w:rsidR="1153F7B8" w:rsidRPr="00426A52">
        <w:rPr>
          <w:rFonts w:ascii="Tahoma" w:hAnsi="Tahoma" w:cs="Tahoma"/>
        </w:rPr>
        <w:t xml:space="preserve">raštu </w:t>
      </w:r>
      <w:r w:rsidRPr="00426A52">
        <w:rPr>
          <w:rFonts w:ascii="Tahoma" w:hAnsi="Tahoma" w:cs="Tahoma"/>
        </w:rPr>
        <w:t xml:space="preserve">su perkančiąja organizacija likus ne mažiau nei 20 (dvidešimt) </w:t>
      </w:r>
      <w:r w:rsidR="00271399" w:rsidRPr="00426A52">
        <w:rPr>
          <w:rFonts w:ascii="Tahoma" w:hAnsi="Tahoma" w:cs="Tahoma"/>
        </w:rPr>
        <w:t>d. d.</w:t>
      </w:r>
      <w:r w:rsidRPr="00426A52">
        <w:rPr>
          <w:rFonts w:ascii="Tahoma" w:hAnsi="Tahoma" w:cs="Tahoma"/>
        </w:rPr>
        <w:t xml:space="preserve"> iki </w:t>
      </w:r>
      <w:r w:rsidRPr="00426A52">
        <w:rPr>
          <w:rFonts w:ascii="Tahoma" w:hAnsi="Tahoma" w:cs="Tahoma"/>
        </w:rPr>
        <w:lastRenderedPageBreak/>
        <w:t xml:space="preserve">renginio pradžios. Konkrečios salės nuoma turi būt suderinta </w:t>
      </w:r>
      <w:r w:rsidR="1ED84A2F" w:rsidRPr="00426A52">
        <w:rPr>
          <w:rFonts w:ascii="Tahoma" w:hAnsi="Tahoma" w:cs="Tahoma"/>
        </w:rPr>
        <w:t xml:space="preserve">raštu </w:t>
      </w:r>
      <w:r w:rsidRPr="00426A52">
        <w:rPr>
          <w:rFonts w:ascii="Tahoma" w:hAnsi="Tahoma" w:cs="Tahoma"/>
        </w:rPr>
        <w:t>ir gautas</w:t>
      </w:r>
      <w:r w:rsidR="707D5A2E" w:rsidRPr="00426A52">
        <w:rPr>
          <w:rFonts w:ascii="Tahoma" w:hAnsi="Tahoma" w:cs="Tahoma"/>
        </w:rPr>
        <w:t xml:space="preserve"> raštiškas</w:t>
      </w:r>
      <w:r w:rsidRPr="00426A52">
        <w:rPr>
          <w:rFonts w:ascii="Tahoma" w:hAnsi="Tahoma" w:cs="Tahoma"/>
        </w:rPr>
        <w:t xml:space="preserve"> patvirtinimas</w:t>
      </w:r>
      <w:r w:rsidR="00AE7209" w:rsidRPr="00426A52">
        <w:rPr>
          <w:rFonts w:ascii="Tahoma" w:hAnsi="Tahoma" w:cs="Tahoma"/>
        </w:rPr>
        <w:t>,</w:t>
      </w:r>
      <w:r w:rsidRPr="00426A52">
        <w:rPr>
          <w:rFonts w:ascii="Tahoma" w:hAnsi="Tahoma" w:cs="Tahoma"/>
        </w:rPr>
        <w:t xml:space="preserve"> kad ji yra tinkama.</w:t>
      </w:r>
    </w:p>
    <w:p w14:paraId="5A6FFBB6" w14:textId="77777777" w:rsidR="005C4197" w:rsidRPr="00426A52" w:rsidRDefault="005C4197" w:rsidP="00A16E07">
      <w:pPr>
        <w:pStyle w:val="ListParagraph"/>
        <w:tabs>
          <w:tab w:val="left" w:pos="567"/>
        </w:tabs>
        <w:spacing w:after="120"/>
        <w:ind w:left="360"/>
        <w:contextualSpacing w:val="0"/>
        <w:jc w:val="both"/>
        <w:rPr>
          <w:rFonts w:ascii="Tahoma" w:hAnsi="Tahoma" w:cs="Tahoma"/>
          <w:iCs/>
          <w:lang w:eastAsia="lt-LT"/>
        </w:rPr>
      </w:pPr>
    </w:p>
    <w:p w14:paraId="41D35930" w14:textId="76C78254" w:rsidR="006B5A42" w:rsidRPr="00426A52" w:rsidRDefault="006B5A42" w:rsidP="006B016E">
      <w:pPr>
        <w:pStyle w:val="ListParagraph"/>
        <w:numPr>
          <w:ilvl w:val="0"/>
          <w:numId w:val="13"/>
        </w:numPr>
        <w:tabs>
          <w:tab w:val="left" w:pos="567"/>
        </w:tabs>
        <w:spacing w:after="120" w:line="240" w:lineRule="auto"/>
        <w:jc w:val="both"/>
        <w:rPr>
          <w:rFonts w:ascii="Tahoma" w:hAnsi="Tahoma" w:cs="Tahoma"/>
          <w:lang w:eastAsia="lt-LT"/>
        </w:rPr>
      </w:pPr>
      <w:r w:rsidRPr="00426A52">
        <w:rPr>
          <w:rFonts w:ascii="Tahoma" w:hAnsi="Tahoma" w:cs="Tahoma"/>
          <w:b/>
          <w:bCs/>
        </w:rPr>
        <w:t>RENGINIO PATALPŲ ĮRENGIMO PASLAUGOS</w:t>
      </w:r>
    </w:p>
    <w:p w14:paraId="5E25514E" w14:textId="38CB4DA6" w:rsidR="006B5A42" w:rsidRPr="00426A52" w:rsidRDefault="692138BF" w:rsidP="1F39407B">
      <w:pPr>
        <w:spacing w:before="220" w:after="2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3.1 </w:t>
      </w:r>
      <w:r w:rsidR="43F4AD0F" w:rsidRPr="00426A52">
        <w:rPr>
          <w:rFonts w:ascii="Tahoma" w:eastAsia="Times New Roman" w:hAnsi="Tahoma" w:cs="Tahoma"/>
          <w:color w:val="000000" w:themeColor="text1"/>
        </w:rPr>
        <w:t xml:space="preserve">Galutinis vizualinis patalpų įrengimo sprendimas turės būti parengtas ir suderintas raštu su Perkančiąja organizacija ne vėliau kaip 15 (penkiolika) d. d. iki renginio pradžios. </w:t>
      </w:r>
    </w:p>
    <w:p w14:paraId="1605E51E" w14:textId="3659867C" w:rsidR="006B5A42" w:rsidRPr="00426A52" w:rsidRDefault="0CC11BBA" w:rsidP="1F39407B">
      <w:pPr>
        <w:spacing w:before="220" w:after="2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3.2 </w:t>
      </w:r>
      <w:r w:rsidR="43F4AD0F" w:rsidRPr="00426A52">
        <w:rPr>
          <w:rFonts w:ascii="Tahoma" w:eastAsia="Times New Roman" w:hAnsi="Tahoma" w:cs="Tahoma"/>
          <w:color w:val="000000" w:themeColor="text1"/>
        </w:rPr>
        <w:t xml:space="preserve">Tiekėjas užtikrina bent vieną asmenį, kuris būtų atsakingas už patalpų priežiūrą ir bendrą tvarką renginio metu. </w:t>
      </w:r>
    </w:p>
    <w:p w14:paraId="7C96B8CB" w14:textId="617F4F40" w:rsidR="006B5A42" w:rsidRPr="00426A52" w:rsidRDefault="350F59F6" w:rsidP="1F39407B">
      <w:pPr>
        <w:spacing w:before="220" w:after="2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3.3 </w:t>
      </w:r>
      <w:r w:rsidR="43F4AD0F" w:rsidRPr="00426A52">
        <w:rPr>
          <w:rFonts w:ascii="Tahoma" w:eastAsia="Times New Roman" w:hAnsi="Tahoma" w:cs="Tahoma"/>
          <w:color w:val="000000" w:themeColor="text1"/>
        </w:rPr>
        <w:t xml:space="preserve">Renginio patalpų ir scenos įrengimo darbai turi būti pabaigti ne vėliau kaip reginio išvakarėse. </w:t>
      </w:r>
    </w:p>
    <w:p w14:paraId="4D6EF8F0" w14:textId="48A73A5A" w:rsidR="006B5A42" w:rsidRPr="00426A52" w:rsidRDefault="2B5E1EF4" w:rsidP="1F39407B">
      <w:pPr>
        <w:spacing w:before="220" w:after="2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3.4 </w:t>
      </w:r>
      <w:r w:rsidR="43F4AD0F" w:rsidRPr="00426A52">
        <w:rPr>
          <w:rFonts w:ascii="Tahoma" w:eastAsia="Times New Roman" w:hAnsi="Tahoma" w:cs="Tahoma"/>
          <w:color w:val="000000" w:themeColor="text1"/>
        </w:rPr>
        <w:t xml:space="preserve">Reikalavimai įrangai ir paslaugoms, reikalingai renginio techniniam įgyvendinimui: </w:t>
      </w:r>
    </w:p>
    <w:tbl>
      <w:tblPr>
        <w:tblW w:w="0" w:type="auto"/>
        <w:tblLayout w:type="fixed"/>
        <w:tblLook w:val="06A0" w:firstRow="1" w:lastRow="0" w:firstColumn="1" w:lastColumn="0" w:noHBand="1" w:noVBand="1"/>
      </w:tblPr>
      <w:tblGrid>
        <w:gridCol w:w="2269"/>
        <w:gridCol w:w="7383"/>
      </w:tblGrid>
      <w:tr w:rsidR="1F39407B" w:rsidRPr="00426A52" w14:paraId="5B1062BB"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9471EA3" w14:textId="446A0FF1" w:rsidR="1F39407B" w:rsidRPr="00426A52" w:rsidRDefault="1F39407B" w:rsidP="1F39407B">
            <w:pPr>
              <w:spacing w:after="0"/>
              <w:ind w:left="-120"/>
              <w:jc w:val="center"/>
              <w:rPr>
                <w:rFonts w:ascii="Tahoma" w:hAnsi="Tahoma" w:cs="Tahoma"/>
              </w:rPr>
            </w:pPr>
            <w:r w:rsidRPr="00426A52">
              <w:rPr>
                <w:rFonts w:ascii="Tahoma" w:eastAsia="Times New Roman" w:hAnsi="Tahoma" w:cs="Tahoma"/>
                <w:b/>
                <w:bCs/>
                <w:color w:val="000000" w:themeColor="text1"/>
              </w:rPr>
              <w:t>Įranga / paslaugos</w:t>
            </w:r>
            <w:r w:rsidRPr="00426A52">
              <w:rPr>
                <w:rFonts w:ascii="Tahoma" w:eastAsia="Times New Roman" w:hAnsi="Tahoma" w:cs="Tahoma"/>
                <w:color w:val="000000" w:themeColor="text1"/>
              </w:rPr>
              <w:t xml:space="preserve">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CA2CF80" w14:textId="6D850605" w:rsidR="1F39407B" w:rsidRPr="00426A52" w:rsidRDefault="1F39407B" w:rsidP="1F39407B">
            <w:pPr>
              <w:spacing w:after="0"/>
              <w:ind w:left="-120"/>
              <w:jc w:val="center"/>
              <w:rPr>
                <w:rFonts w:ascii="Tahoma" w:hAnsi="Tahoma" w:cs="Tahoma"/>
              </w:rPr>
            </w:pPr>
            <w:r w:rsidRPr="00426A52">
              <w:rPr>
                <w:rFonts w:ascii="Tahoma" w:eastAsia="Times New Roman" w:hAnsi="Tahoma" w:cs="Tahoma"/>
                <w:b/>
                <w:bCs/>
                <w:color w:val="000000" w:themeColor="text1"/>
              </w:rPr>
              <w:t>Įrangos/paslaugos aprašymas</w:t>
            </w:r>
            <w:r w:rsidRPr="00426A52">
              <w:rPr>
                <w:rFonts w:ascii="Tahoma" w:eastAsia="Times New Roman" w:hAnsi="Tahoma" w:cs="Tahoma"/>
                <w:color w:val="000000" w:themeColor="text1"/>
              </w:rPr>
              <w:t xml:space="preserve"> </w:t>
            </w:r>
          </w:p>
        </w:tc>
      </w:tr>
      <w:tr w:rsidR="1F39407B" w:rsidRPr="00426A52" w14:paraId="5FC96038" w14:textId="77777777" w:rsidTr="66DA6455">
        <w:trPr>
          <w:trHeight w:val="300"/>
        </w:trPr>
        <w:tc>
          <w:tcPr>
            <w:tcW w:w="96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8A53CA3" w14:textId="45352541" w:rsidR="1F39407B" w:rsidRPr="00426A52" w:rsidRDefault="1F39407B" w:rsidP="1F39407B">
            <w:pPr>
              <w:spacing w:after="0"/>
              <w:ind w:left="-120"/>
              <w:jc w:val="center"/>
              <w:rPr>
                <w:rFonts w:ascii="Tahoma" w:hAnsi="Tahoma" w:cs="Tahoma"/>
              </w:rPr>
            </w:pPr>
            <w:r w:rsidRPr="00426A52">
              <w:rPr>
                <w:rFonts w:ascii="Tahoma" w:eastAsia="Times New Roman" w:hAnsi="Tahoma" w:cs="Tahoma"/>
                <w:b/>
                <w:bCs/>
                <w:color w:val="000000" w:themeColor="text1"/>
              </w:rPr>
              <w:t xml:space="preserve">Pagrindinėje renginio salėje </w:t>
            </w:r>
            <w:r w:rsidRPr="00426A52">
              <w:rPr>
                <w:rFonts w:ascii="Tahoma" w:eastAsia="Times New Roman" w:hAnsi="Tahoma" w:cs="Tahoma"/>
                <w:color w:val="000000" w:themeColor="text1"/>
              </w:rPr>
              <w:t xml:space="preserve"> </w:t>
            </w:r>
          </w:p>
        </w:tc>
      </w:tr>
      <w:tr w:rsidR="1F39407B" w:rsidRPr="00426A52" w14:paraId="514BA0AB"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D3AE9" w14:textId="47F156EB"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LED Poster</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22D5E8" w14:textId="12F3026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LED Poster ekranas pastatytas prie įėjimo į pagrindinę salę leidžiantis </w:t>
            </w:r>
            <w:r w:rsidR="210A9EDC" w:rsidRPr="00426A52">
              <w:rPr>
                <w:rFonts w:ascii="Tahoma" w:eastAsia="Times New Roman" w:hAnsi="Tahoma" w:cs="Tahoma"/>
                <w:color w:val="000000" w:themeColor="text1"/>
              </w:rPr>
              <w:t xml:space="preserve">          </w:t>
            </w:r>
            <w:r w:rsidR="6A6C6FBC" w:rsidRPr="00426A52">
              <w:rPr>
                <w:rFonts w:ascii="Tahoma" w:eastAsia="Times New Roman" w:hAnsi="Tahoma" w:cs="Tahoma"/>
                <w:color w:val="000000" w:themeColor="text1"/>
              </w:rPr>
              <w:t xml:space="preserve">   </w:t>
            </w:r>
            <w:r w:rsidRPr="00426A52">
              <w:rPr>
                <w:rFonts w:ascii="Tahoma" w:eastAsia="Times New Roman" w:hAnsi="Tahoma" w:cs="Tahoma"/>
                <w:color w:val="000000" w:themeColor="text1"/>
              </w:rPr>
              <w:t>rodyti</w:t>
            </w:r>
            <w:r w:rsidR="74CAA674" w:rsidRPr="00426A52">
              <w:rPr>
                <w:rFonts w:ascii="Tahoma" w:eastAsia="Times New Roman" w:hAnsi="Tahoma" w:cs="Tahoma"/>
                <w:color w:val="000000" w:themeColor="text1"/>
              </w:rPr>
              <w:t xml:space="preserve"> </w:t>
            </w:r>
            <w:r w:rsidRPr="00426A52">
              <w:rPr>
                <w:rFonts w:ascii="Tahoma" w:eastAsia="Times New Roman" w:hAnsi="Tahoma" w:cs="Tahoma"/>
                <w:color w:val="000000" w:themeColor="text1"/>
              </w:rPr>
              <w:t xml:space="preserve">renginio programą ir kitą turinį. Tiekėjas turi užtikrinti, kad informacija ekrane būtų keičiama viso renginio metu pagal iš anksto suderintą raštu scenarijų. </w:t>
            </w:r>
          </w:p>
        </w:tc>
      </w:tr>
      <w:tr w:rsidR="1F39407B" w:rsidRPr="00426A52" w14:paraId="57907FB2"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8B35EC" w14:textId="2606C052"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Kėdės renginio dalyviams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6CC53E" w14:textId="7020F742" w:rsidR="4FECB3CB" w:rsidRPr="00426A52" w:rsidRDefault="529B0E17" w:rsidP="1F39407B">
            <w:pPr>
              <w:spacing w:after="0"/>
              <w:ind w:left="-120"/>
              <w:jc w:val="both"/>
              <w:rPr>
                <w:rFonts w:ascii="Tahoma" w:hAnsi="Tahoma" w:cs="Tahoma"/>
              </w:rPr>
            </w:pPr>
            <w:r w:rsidRPr="00426A52">
              <w:rPr>
                <w:rFonts w:ascii="Tahoma" w:eastAsia="Times New Roman" w:hAnsi="Tahoma" w:cs="Tahoma"/>
                <w:color w:val="000000" w:themeColor="text1"/>
              </w:rPr>
              <w:t xml:space="preserve">Ne mažiau kaip 500 (penki šimtai) vnt. kėdžių renginio dalyviams. </w:t>
            </w:r>
          </w:p>
        </w:tc>
      </w:tr>
      <w:tr w:rsidR="1F39407B" w:rsidRPr="00426A52" w14:paraId="7FC673F2"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1CF751" w14:textId="11089BB3"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Kėdės ir stalai renginio lektoriams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A1EF0E" w14:textId="5CBB5F78"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 mažiau nei 6 (šešios)  kėdės renginio pranešėjams ir moderatoriui ant scenos. </w:t>
            </w:r>
          </w:p>
          <w:p w14:paraId="31CA851E" w14:textId="75B193CF"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Du kavos staliukai renginio pranešėjams ir moderatoriui ant scenos. </w:t>
            </w:r>
          </w:p>
        </w:tc>
      </w:tr>
      <w:tr w:rsidR="1F39407B" w:rsidRPr="00426A52" w14:paraId="42E8FCD5"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E44A56" w14:textId="474B3066"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Scena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3EEBA8" w14:textId="2CEC8360"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kūrybišku scenos įrengimu, kurio galutinis vizualinis sprendimas turės būti parengtas ir suderintas raštu su perkančiąja organizacija. </w:t>
            </w:r>
          </w:p>
        </w:tc>
      </w:tr>
      <w:tr w:rsidR="1F39407B" w:rsidRPr="00426A52" w14:paraId="2FFBCD26"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44912" w14:textId="58B24C1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Scenos dekoracijos</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4FE3A" w14:textId="602C10FD"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Skirtingų dydžių LED kubai scenoje partnerių logotipų ar kitos informacijos atvaizdavimui, ne prastesnės raiškos nei P2.6 </w:t>
            </w:r>
          </w:p>
        </w:tc>
      </w:tr>
      <w:tr w:rsidR="1F39407B" w:rsidRPr="00426A52" w14:paraId="411BBA58"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62054" w14:textId="7243B3E0"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Ekranas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1036C8" w14:textId="42A7512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LED ekranas, kurio bendras plotas ne mažesnis nei 25 (dvidešimt penki) m</w:t>
            </w:r>
            <w:r w:rsidRPr="00426A52">
              <w:rPr>
                <w:rFonts w:ascii="Tahoma" w:eastAsia="Times New Roman" w:hAnsi="Tahoma" w:cs="Tahoma"/>
                <w:color w:val="000000" w:themeColor="text1"/>
                <w:vertAlign w:val="superscript"/>
              </w:rPr>
              <w:t>2</w:t>
            </w:r>
            <w:r w:rsidRPr="00426A52">
              <w:rPr>
                <w:rFonts w:ascii="Tahoma" w:eastAsia="Times New Roman" w:hAnsi="Tahoma" w:cs="Tahoma"/>
                <w:color w:val="000000" w:themeColor="text1"/>
              </w:rPr>
              <w:t xml:space="preserve"> ir ne prastesnės raiškos nei P2.6. </w:t>
            </w:r>
          </w:p>
        </w:tc>
      </w:tr>
      <w:tr w:rsidR="1F39407B" w:rsidRPr="00426A52" w14:paraId="29F9718E"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DBCB6" w14:textId="537F050B"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Ekranas pranešėjams ir pranešimų laiko sufleris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35EBC6" w14:textId="704996C4" w:rsidR="35ECC07C" w:rsidRPr="00426A52" w:rsidRDefault="35ECC07C" w:rsidP="1F39407B">
            <w:pPr>
              <w:spacing w:after="0"/>
              <w:ind w:left="-120"/>
              <w:jc w:val="both"/>
              <w:rPr>
                <w:rFonts w:ascii="Tahoma" w:hAnsi="Tahoma" w:cs="Tahoma"/>
              </w:rPr>
            </w:pPr>
            <w:r w:rsidRPr="00426A52">
              <w:rPr>
                <w:rFonts w:ascii="Tahoma" w:eastAsia="Times New Roman" w:hAnsi="Tahoma" w:cs="Tahoma"/>
                <w:color w:val="000000" w:themeColor="text1"/>
              </w:rPr>
              <w:t xml:space="preserve"> - </w:t>
            </w:r>
            <w:r w:rsidR="1F39407B" w:rsidRPr="00426A52">
              <w:rPr>
                <w:rFonts w:ascii="Tahoma" w:eastAsia="Times New Roman" w:hAnsi="Tahoma" w:cs="Tahoma"/>
                <w:color w:val="000000" w:themeColor="text1"/>
              </w:rPr>
              <w:t xml:space="preserve">Ne mažesnis kaip 65” colių ekranas pranešėjams, statomas scenoje arba priešais sceną ir leidžiantis matyti pranešėjo skaidrių užrašus „teleprompter”; </w:t>
            </w:r>
          </w:p>
          <w:p w14:paraId="553475FE" w14:textId="19F2D8B5" w:rsidR="58747AED" w:rsidRPr="00426A52" w:rsidRDefault="58747AED" w:rsidP="1F39407B">
            <w:pPr>
              <w:spacing w:after="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 - </w:t>
            </w:r>
            <w:r w:rsidR="1F39407B" w:rsidRPr="00426A52">
              <w:rPr>
                <w:rFonts w:ascii="Tahoma" w:eastAsia="Times New Roman" w:hAnsi="Tahoma" w:cs="Tahoma"/>
                <w:color w:val="000000" w:themeColor="text1"/>
              </w:rPr>
              <w:t>Įrengtas pranešimų laiko sufleris pranešėjams - valdomas atskiru pulteliu su signalo ir įtampos perdavimu XLR kabeliu į laiko suflerį.</w:t>
            </w:r>
          </w:p>
        </w:tc>
      </w:tr>
      <w:tr w:rsidR="1F39407B" w:rsidRPr="00426A52" w14:paraId="5E68F66D"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506755" w14:textId="2910EA8D"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Skaidrių perjungimo pultelis  (pultelis prezentacijoms)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28352D" w14:textId="56C50234"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Ne mažiau nei 1 (vienas) vnt. skaidrių perjungimo pultelis prezentacijoms valdyti, veikiantis radijo dažniu ir leidžiantis prijungti ne mažiau kaip 3 kompiuterius vienu metu.</w:t>
            </w:r>
          </w:p>
        </w:tc>
      </w:tr>
      <w:tr w:rsidR="1F39407B" w:rsidRPr="00426A52" w14:paraId="2AD755BB"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63013" w14:textId="1ADD62B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Nešiojami kompiuteriai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2299D" w14:textId="731246C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 mažiau nei 2 (du) nešiojami kompiuteriai skaidrių jungimui. </w:t>
            </w:r>
          </w:p>
          <w:p w14:paraId="12D47653" w14:textId="5544B3DC"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Turi būti galimybė kompiuterius prijungti prie laidinio ir bevielio interneto ryšio. </w:t>
            </w:r>
          </w:p>
          <w:p w14:paraId="6F91B6CD" w14:textId="1E7CA37C"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 mažiau nei 2 (dvi) planšetės vedėjui ir diskusijų moderatoriui </w:t>
            </w:r>
          </w:p>
        </w:tc>
      </w:tr>
      <w:tr w:rsidR="1F39407B" w:rsidRPr="00426A52" w14:paraId="111133CC"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BB8D47" w14:textId="19FE5702"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Mikrofonai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F33066" w14:textId="624A6866" w:rsidR="6A988F35" w:rsidRPr="00426A52" w:rsidRDefault="6A988F35" w:rsidP="1F39407B">
            <w:pPr>
              <w:pStyle w:val="ListParagraph"/>
              <w:spacing w:before="200" w:after="20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 - </w:t>
            </w:r>
            <w:r w:rsidR="1F39407B" w:rsidRPr="00426A52">
              <w:rPr>
                <w:rFonts w:ascii="Tahoma" w:eastAsia="Times New Roman" w:hAnsi="Tahoma" w:cs="Tahoma"/>
                <w:color w:val="000000" w:themeColor="text1"/>
              </w:rPr>
              <w:t xml:space="preserve">bevielis rankinis kryptinis mikrofonas turėtų veikti nuo 490 MHz iki 700 MHz dažnių diapazone (ne mažiau kaip 4 (keturi) vnt.) </w:t>
            </w:r>
          </w:p>
          <w:p w14:paraId="48C4346D" w14:textId="44779DEF" w:rsidR="77F73EFF" w:rsidRPr="00426A52" w:rsidRDefault="24372A59" w:rsidP="66DA6455">
            <w:pPr>
              <w:pStyle w:val="ListParagraph"/>
              <w:spacing w:before="200" w:after="20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 b</w:t>
            </w:r>
            <w:r w:rsidR="529B0E17" w:rsidRPr="00426A52">
              <w:rPr>
                <w:rFonts w:ascii="Tahoma" w:eastAsia="Times New Roman" w:hAnsi="Tahoma" w:cs="Tahoma"/>
                <w:color w:val="000000" w:themeColor="text1"/>
              </w:rPr>
              <w:t xml:space="preserve">evielė mikrofono sistema su kūno spalvos lankeliu ir kryptiniu mikrofonu kurio atkuriamo dažnio diapozonas yra nuo 20 Hz iki 20 kHz (ne mažiau kaip 4 (keturi) vnt.) </w:t>
            </w:r>
          </w:p>
          <w:p w14:paraId="04F6BF6B" w14:textId="05E4F6F4" w:rsidR="1F39407B" w:rsidRPr="00426A52" w:rsidRDefault="1F39407B" w:rsidP="1F39407B">
            <w:pPr>
              <w:pStyle w:val="ListParagraph"/>
              <w:spacing w:before="200" w:after="20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Mikrofonai turi būti su distribucinėmis sistemomis ir komplektuojami su kryptinėmis antenomis.</w:t>
            </w:r>
          </w:p>
        </w:tc>
      </w:tr>
      <w:tr w:rsidR="1F39407B" w:rsidRPr="00426A52" w14:paraId="7EAE3B8A"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3BC316" w14:textId="79412CBA"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Skaitmeninis garso pultas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D0B58F" w14:textId="1CD1A39F"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Skirtas valdyti ne mažiau nei 8 mikrofonus ir ne mažiau kaip 2 (du) kompiuterius. Bei turintis „Dante" garso sąsaja su galimybe perduoti signalą „Dante” protokolu.</w:t>
            </w:r>
          </w:p>
        </w:tc>
      </w:tr>
      <w:tr w:rsidR="1F39407B" w:rsidRPr="00426A52" w14:paraId="075C1F18"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0FAB6" w14:textId="66EF3B6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Pakyla operatoriams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941C3A" w14:textId="615FB1C7" w:rsidR="1F39407B" w:rsidRPr="00426A52" w:rsidRDefault="529B0E17" w:rsidP="1F39407B">
            <w:pPr>
              <w:spacing w:after="0"/>
              <w:ind w:left="-120"/>
              <w:jc w:val="both"/>
              <w:rPr>
                <w:rFonts w:ascii="Tahoma" w:hAnsi="Tahoma" w:cs="Tahoma"/>
              </w:rPr>
            </w:pPr>
            <w:r w:rsidRPr="00426A52">
              <w:rPr>
                <w:rFonts w:ascii="Tahoma" w:eastAsia="Times New Roman" w:hAnsi="Tahoma" w:cs="Tahoma"/>
                <w:color w:val="000000" w:themeColor="text1"/>
              </w:rPr>
              <w:t>40cm aukščio pakylos operatoriams ir atski</w:t>
            </w:r>
            <w:r w:rsidR="43E51133" w:rsidRPr="00426A52">
              <w:rPr>
                <w:rFonts w:ascii="Tahoma" w:eastAsia="Times New Roman" w:hAnsi="Tahoma" w:cs="Tahoma"/>
                <w:color w:val="000000" w:themeColor="text1"/>
              </w:rPr>
              <w:t>r</w:t>
            </w:r>
            <w:r w:rsidRPr="00426A52">
              <w:rPr>
                <w:rFonts w:ascii="Tahoma" w:eastAsia="Times New Roman" w:hAnsi="Tahoma" w:cs="Tahoma"/>
                <w:color w:val="000000" w:themeColor="text1"/>
              </w:rPr>
              <w:t xml:space="preserve">os 40 cm aukščio pakylos vaizdo kameroms (nėra jungiamos tarpusavyje), skirtos filmuoti konferenciją scenos lygyje . </w:t>
            </w:r>
          </w:p>
        </w:tc>
      </w:tr>
      <w:tr w:rsidR="1F39407B" w:rsidRPr="00426A52" w14:paraId="2D761B70"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1589B" w14:textId="0E83AB53"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lastRenderedPageBreak/>
              <w:t xml:space="preserve">Vaizdo komutacinė sistema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1DEE1" w14:textId="18872D5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Vaizdo sistema, leidžianti sujungti ne mažiau nei 2 (du) kompiuterius ir projektorių, rodyti “vaizdas vaizde” – atvaizduoti pranešėjo skaidres ir filmuotą / transliuojamą vaizdą ekrane vienu metu bei rodyti fono užsklandą. Turi būti galimybė šiuos vaizdus keisti tarpusavyje vietomis arba rodyti tik vieną iš jų.  </w:t>
            </w:r>
          </w:p>
        </w:tc>
      </w:tr>
      <w:tr w:rsidR="1F39407B" w:rsidRPr="00426A52" w14:paraId="2483E61E"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A275C" w14:textId="4F295F1C"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Internetinė prieiga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F38D9" w14:textId="1B5D095D"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 interneto linija, užtikrinanti sklandų nuotoliu prisijungiančių pranešėjų dalyvavimą renginyje (ne mažiau kaip 10 Mb/s užsienyje ir 50 mb/s Lietuvoje);  </w:t>
            </w:r>
          </w:p>
          <w:p w14:paraId="33CF0A2A" w14:textId="22672CB2" w:rsidR="1DD82797" w:rsidRPr="00426A52" w:rsidRDefault="1DD82797" w:rsidP="1F39407B">
            <w:pPr>
              <w:pStyle w:val="ListParagraph"/>
              <w:spacing w:before="200" w:after="20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 - </w:t>
            </w:r>
            <w:r w:rsidR="1F39407B" w:rsidRPr="00426A52">
              <w:rPr>
                <w:rFonts w:ascii="Tahoma" w:eastAsia="Times New Roman" w:hAnsi="Tahoma" w:cs="Tahoma"/>
                <w:color w:val="000000" w:themeColor="text1"/>
              </w:rPr>
              <w:t xml:space="preserve">laisva Wi-fi prieiga renginio lankytojams </w:t>
            </w:r>
          </w:p>
        </w:tc>
      </w:tr>
      <w:tr w:rsidR="1F39407B" w:rsidRPr="00426A52" w14:paraId="2F148B4E"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D77E0" w14:textId="7272FD6D"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Salės įgarsinimas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78884F" w14:textId="5D9523C9" w:rsidR="1F39407B" w:rsidRPr="00426A52" w:rsidRDefault="1F39407B" w:rsidP="1F39407B">
            <w:pPr>
              <w:spacing w:after="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Kokybiškas Renginio įgarsinimas, leidžiantis ne mažiau kaip 300 (trims šimtams) dalyvių ir pranešėjams bei panel</w:t>
            </w:r>
            <w:r w:rsidR="02D3A5EA" w:rsidRPr="00426A52">
              <w:rPr>
                <w:rFonts w:ascii="Tahoma" w:eastAsia="Times New Roman" w:hAnsi="Tahoma" w:cs="Tahoma"/>
                <w:color w:val="000000" w:themeColor="text1"/>
              </w:rPr>
              <w:t>ių</w:t>
            </w:r>
            <w:r w:rsidRPr="00426A52">
              <w:rPr>
                <w:rFonts w:ascii="Tahoma" w:eastAsia="Times New Roman" w:hAnsi="Tahoma" w:cs="Tahoma"/>
                <w:color w:val="000000" w:themeColor="text1"/>
              </w:rPr>
              <w:t xml:space="preserve"> pašnekovams sklandžiai ir tolygiai girdėti pranešimus ir diskusijas; </w:t>
            </w:r>
          </w:p>
          <w:p w14:paraId="07C830E8" w14:textId="128B5D1F"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Salės ir scenos garsas (iš mikrofonų) turi būti kokybiškai perduodamas ir nuotoliniu būdu prisijungiantiems pranešėjams; </w:t>
            </w:r>
          </w:p>
          <w:p w14:paraId="3C53CEB3" w14:textId="17BE312A"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turi užtikrinti kokybišką garso efektų valdymą (muzikos garso lygio reguliavimą, kitų garso efektų įjungimą) pagal iš anksto pateiktą scenarijų viso renginio metu; </w:t>
            </w:r>
          </w:p>
          <w:p w14:paraId="0D37A56D" w14:textId="572CC294"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turi pasirūpinti muzikiniu fonu pertraukų metu. </w:t>
            </w:r>
          </w:p>
        </w:tc>
      </w:tr>
      <w:tr w:rsidR="1F39407B" w:rsidRPr="00426A52" w14:paraId="30A6B877"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7A4983" w14:textId="1C05A26E"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Monitorinės garso kolonėlės ant scenos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63B8BB" w14:textId="35F7DA8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Pranešėjui skirtos garso kolonėlės (monitoriai) ant scenos.  </w:t>
            </w:r>
          </w:p>
          <w:p w14:paraId="090A13D9" w14:textId="0E4873BD" w:rsidR="1F39407B" w:rsidRPr="00426A52" w:rsidRDefault="1F39407B" w:rsidP="1F39407B">
            <w:pPr>
              <w:spacing w:after="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Tiekėjas turi užtikrinti, kad Pranešėjai ir panel</w:t>
            </w:r>
            <w:r w:rsidR="1E825F9E" w:rsidRPr="00426A52">
              <w:rPr>
                <w:rFonts w:ascii="Tahoma" w:eastAsia="Times New Roman" w:hAnsi="Tahoma" w:cs="Tahoma"/>
                <w:color w:val="000000" w:themeColor="text1"/>
              </w:rPr>
              <w:t>ių</w:t>
            </w:r>
            <w:r w:rsidRPr="00426A52">
              <w:rPr>
                <w:rFonts w:ascii="Tahoma" w:eastAsia="Times New Roman" w:hAnsi="Tahoma" w:cs="Tahoma"/>
                <w:color w:val="000000" w:themeColor="text1"/>
              </w:rPr>
              <w:t xml:space="preserve"> pašnekovai gerai vieni kitus girdės. </w:t>
            </w:r>
          </w:p>
        </w:tc>
      </w:tr>
      <w:tr w:rsidR="1F39407B" w:rsidRPr="00426A52" w14:paraId="2849F270"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DE8907" w14:textId="15B832AC"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Techninis aptarnavimas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F8759B" w14:textId="70E991D5"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Renginio metu budintys garso, vaizdo ir šviesos technikai, kurie užtikrins sklandžią pranešimų eigą. </w:t>
            </w:r>
          </w:p>
        </w:tc>
      </w:tr>
      <w:tr w:rsidR="1F39407B" w:rsidRPr="00426A52" w14:paraId="3B5DBF47"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AC2D7E" w14:textId="06F6422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Apšvietimo komplektas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B4CD3" w14:textId="4A7AAE9D"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Parengtas modernus ir kokybiškas scenos apšvietimas. </w:t>
            </w:r>
          </w:p>
          <w:p w14:paraId="673577C8" w14:textId="1A773F34"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Scenos apšvietimas – balta šalta LED šviesa su reguliuojamu šviesos intensyvumu ir temperatūra; </w:t>
            </w:r>
          </w:p>
          <w:p w14:paraId="3A6424EF" w14:textId="0E41CE75"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Atmosferinis salės apšvietimas LED lempomis. </w:t>
            </w:r>
          </w:p>
        </w:tc>
      </w:tr>
      <w:tr w:rsidR="1F39407B" w:rsidRPr="00426A52" w14:paraId="6CABAFFF"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CF8B3" w14:textId="6D19D3CD"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Salės įrengimas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53285D" w14:textId="762E065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salės vizualiniu apipavidalinimu ir įrengimu. </w:t>
            </w:r>
          </w:p>
          <w:p w14:paraId="326EA41F" w14:textId="267F029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Galutinis vizualinis sprendimas turės būti parengtas ir suderintas raštu su Perkančiąja organizacija. (Pateikta vizualizacija)</w:t>
            </w:r>
          </w:p>
        </w:tc>
      </w:tr>
      <w:tr w:rsidR="1F39407B" w:rsidRPr="00426A52" w14:paraId="39970ADD" w14:textId="77777777" w:rsidTr="66DA6455">
        <w:trPr>
          <w:trHeight w:val="300"/>
        </w:trPr>
        <w:tc>
          <w:tcPr>
            <w:tcW w:w="96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4A2F754E" w14:textId="258BB2BE" w:rsidR="1F39407B" w:rsidRPr="00426A52" w:rsidRDefault="1F39407B" w:rsidP="1F39407B">
            <w:pPr>
              <w:spacing w:after="0"/>
              <w:ind w:left="-120"/>
              <w:jc w:val="center"/>
              <w:rPr>
                <w:rFonts w:ascii="Tahoma" w:hAnsi="Tahoma" w:cs="Tahoma"/>
              </w:rPr>
            </w:pPr>
            <w:r w:rsidRPr="00426A52">
              <w:rPr>
                <w:rFonts w:ascii="Tahoma" w:eastAsia="Times New Roman" w:hAnsi="Tahoma" w:cs="Tahoma"/>
                <w:b/>
                <w:bCs/>
                <w:color w:val="000000" w:themeColor="text1"/>
              </w:rPr>
              <w:t>Paralelinės sesijos salė</w:t>
            </w:r>
            <w:r w:rsidRPr="00426A52">
              <w:rPr>
                <w:rFonts w:ascii="Tahoma" w:eastAsia="Times New Roman" w:hAnsi="Tahoma" w:cs="Tahoma"/>
                <w:color w:val="000000" w:themeColor="text1"/>
              </w:rPr>
              <w:t xml:space="preserve"> </w:t>
            </w:r>
            <w:r w:rsidRPr="00426A52">
              <w:rPr>
                <w:rFonts w:ascii="Tahoma" w:eastAsia="Times New Roman" w:hAnsi="Tahoma" w:cs="Tahoma"/>
                <w:b/>
                <w:bCs/>
                <w:color w:val="000000" w:themeColor="text1"/>
              </w:rPr>
              <w:t>1</w:t>
            </w:r>
          </w:p>
        </w:tc>
      </w:tr>
      <w:tr w:rsidR="1F39407B" w:rsidRPr="00426A52" w14:paraId="393178D8"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235B80" w14:textId="06E25CAD"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LED Poster</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BC1887" w14:textId="36F3D4C2"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LED Poster ekranas pastatytas prie įėjimo į pagrindinę salę leidžiantis rodyti renginio programą ir kitą turinį. Tiekėjas turi užtikrinti, kad informacija ekrane būtų keičiama viso renginio metu pagal iš anksto suderintą raštu scenarijų. </w:t>
            </w:r>
          </w:p>
        </w:tc>
      </w:tr>
      <w:tr w:rsidR="1F39407B" w:rsidRPr="00426A52" w14:paraId="63DBEDC7"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F873BF" w14:textId="4D69B2E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Kėdės ir stalai renginio dalyviams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15577F" w14:textId="4E10D1C5"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Ne mažiau kaip 94 (devyniasdešimt keturi) vnt. kėdžių ir ne mažiau kaip 4</w:t>
            </w:r>
            <w:r w:rsidR="28EBA301" w:rsidRPr="00426A52">
              <w:rPr>
                <w:rFonts w:ascii="Tahoma" w:eastAsia="Times New Roman" w:hAnsi="Tahoma" w:cs="Tahoma"/>
                <w:color w:val="000000" w:themeColor="text1"/>
              </w:rPr>
              <w:t>0</w:t>
            </w:r>
            <w:r w:rsidRPr="00426A52">
              <w:rPr>
                <w:rFonts w:ascii="Tahoma" w:eastAsia="Times New Roman" w:hAnsi="Tahoma" w:cs="Tahoma"/>
                <w:color w:val="000000" w:themeColor="text1"/>
              </w:rPr>
              <w:t xml:space="preserve"> (keturiasdešimt) darbo stalų renginio dalyviams.  </w:t>
            </w:r>
          </w:p>
        </w:tc>
      </w:tr>
      <w:tr w:rsidR="1F39407B" w:rsidRPr="00426A52" w14:paraId="2C0BB1EE"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E3D585" w14:textId="3FE66AB4"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Ekranas</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2DBFA" w14:textId="5790CA9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LED ekranas, kurio bendras plotas ne mažesnis nei 18 (aštuoniolika) m</w:t>
            </w:r>
            <w:r w:rsidRPr="00426A52">
              <w:rPr>
                <w:rFonts w:ascii="Tahoma" w:eastAsia="Times New Roman" w:hAnsi="Tahoma" w:cs="Tahoma"/>
                <w:color w:val="000000" w:themeColor="text1"/>
                <w:vertAlign w:val="superscript"/>
              </w:rPr>
              <w:t>2</w:t>
            </w:r>
            <w:r w:rsidRPr="00426A52">
              <w:rPr>
                <w:rFonts w:ascii="Tahoma" w:eastAsia="Times New Roman" w:hAnsi="Tahoma" w:cs="Tahoma"/>
                <w:color w:val="000000" w:themeColor="text1"/>
              </w:rPr>
              <w:t xml:space="preserve"> ir ne prastesnės raiškos nei P2.6. </w:t>
            </w:r>
          </w:p>
        </w:tc>
      </w:tr>
      <w:tr w:rsidR="1F39407B" w:rsidRPr="00426A52" w14:paraId="352429F6"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A79EB" w14:textId="09AEE70E"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Skaidrių perjungimo pultelis  (pultelis prezentacijoms)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B8F529" w14:textId="4BC906B0"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Ne mažiau nei 1 (vienas) vnt. skaidrių perjungimo pultelis prezentacijoms valdyti, veikiantis radijo dažniu ir leidžiantis prijungti ne mažiau kaip 3 kompiuterius vienu metu.</w:t>
            </w:r>
          </w:p>
        </w:tc>
      </w:tr>
      <w:tr w:rsidR="1F39407B" w:rsidRPr="00426A52" w14:paraId="43A92AB5"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8D710" w14:textId="0409AA22"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Nešiojami kompiuteriai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F9386C" w14:textId="42B5183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 mažiau nei 1 (vienas) nešiojamas kompiuteris. </w:t>
            </w:r>
          </w:p>
          <w:p w14:paraId="442D6F9F" w14:textId="2DE852E5"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Turi būti galimybė kompiuterius prijungti prie laidinio ir bevielio interneto ryšio. </w:t>
            </w:r>
          </w:p>
        </w:tc>
      </w:tr>
      <w:tr w:rsidR="1F39407B" w:rsidRPr="00426A52" w14:paraId="01C214EF"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FF6717" w14:textId="01072304"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Mikrofonai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E84109" w14:textId="4DC64537" w:rsidR="1CDA0B1C" w:rsidRPr="00426A52" w:rsidRDefault="1CDA0B1C" w:rsidP="1F39407B">
            <w:pPr>
              <w:spacing w:before="200" w:after="20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 - </w:t>
            </w:r>
            <w:r w:rsidR="1F39407B" w:rsidRPr="00426A52">
              <w:rPr>
                <w:rFonts w:ascii="Tahoma" w:eastAsia="Times New Roman" w:hAnsi="Tahoma" w:cs="Tahoma"/>
                <w:color w:val="000000" w:themeColor="text1"/>
              </w:rPr>
              <w:t xml:space="preserve">Bevielis rankinis kryptinis mikrofonas turėtų veikti nuo 490 MHz iki 700 MHz dažnių diapazone (ne mažiau kaip 2 (du) vnt.) </w:t>
            </w:r>
          </w:p>
          <w:p w14:paraId="19D979F5" w14:textId="52F4CA9C" w:rsidR="7206C5B3" w:rsidRPr="00426A52" w:rsidRDefault="7206C5B3" w:rsidP="1F39407B">
            <w:pPr>
              <w:pStyle w:val="ListParagraph"/>
              <w:spacing w:before="200" w:after="20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 - </w:t>
            </w:r>
            <w:r w:rsidR="1F39407B" w:rsidRPr="00426A52">
              <w:rPr>
                <w:rFonts w:ascii="Tahoma" w:eastAsia="Times New Roman" w:hAnsi="Tahoma" w:cs="Tahoma"/>
                <w:color w:val="000000" w:themeColor="text1"/>
              </w:rPr>
              <w:t>Mikrofonai turi būti su distribucinėmis sistemomis ir komplektuojami su kryptinėmis antenomis.</w:t>
            </w:r>
          </w:p>
        </w:tc>
      </w:tr>
      <w:tr w:rsidR="1F39407B" w:rsidRPr="00426A52" w14:paraId="11E2B4A7"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7A8D3D" w14:textId="0BBA7BBE"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Skaitmeninis garso pultas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1BA92" w14:textId="6B1DE41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Skirtas valdyti ne mažiau nei 8 mikrofonus ir ne mažiau kaip 2 (du) kompiuterius. Bei turintis „Dante" garso sąsaja su galimybe perduoti signalą „Dante” protokolu.</w:t>
            </w:r>
          </w:p>
        </w:tc>
      </w:tr>
      <w:tr w:rsidR="1F39407B" w:rsidRPr="00426A52" w14:paraId="5809AE90"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577AC4" w14:textId="00B361B8"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lastRenderedPageBreak/>
              <w:t xml:space="preserve">Salės įgarsinimas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DD13FA" w14:textId="19D6BB30"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turi pasirūpinti garso kolonėlėmis, kurios užtikrintų kokybišką garso perdavimą iš lektoriaus kompiuterio ir leistų ne mažiau kaip 30 (trisdešimt) dalyvių sklandžiai ir tolygiai girdėti kompiuterio turinį. </w:t>
            </w:r>
          </w:p>
        </w:tc>
      </w:tr>
      <w:tr w:rsidR="1F39407B" w:rsidRPr="00426A52" w14:paraId="534D3335"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EC8622" w14:textId="13D774B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Internetinė prieiga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4829A4" w14:textId="497E7101" w:rsidR="75D60DAB" w:rsidRPr="00426A52" w:rsidRDefault="75D60DAB" w:rsidP="1F39407B">
            <w:pPr>
              <w:pStyle w:val="ListParagraph"/>
              <w:spacing w:before="200" w:after="20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 - </w:t>
            </w:r>
            <w:r w:rsidR="1F39407B" w:rsidRPr="00426A52">
              <w:rPr>
                <w:rFonts w:ascii="Tahoma" w:eastAsia="Times New Roman" w:hAnsi="Tahoma" w:cs="Tahoma"/>
                <w:color w:val="000000" w:themeColor="text1"/>
              </w:rPr>
              <w:t xml:space="preserve">interneto linija (ne mažiau kaip 10 Mb/s užsienyje ir 50 mb/s Lietuvoje); </w:t>
            </w:r>
          </w:p>
          <w:p w14:paraId="7879D0BB" w14:textId="23AD9E97" w:rsidR="1F39407B" w:rsidRPr="00426A52" w:rsidRDefault="1F39407B" w:rsidP="1F39407B">
            <w:pPr>
              <w:pStyle w:val="ListParagraph"/>
              <w:spacing w:before="200" w:after="20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laisva Wi-fi prieiga renginio lankytojams. </w:t>
            </w:r>
          </w:p>
        </w:tc>
      </w:tr>
      <w:tr w:rsidR="1F39407B" w:rsidRPr="00426A52" w14:paraId="57CB71B9"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44210C" w14:textId="28F50BFC"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Techninis aptarnavimas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2CACBD" w14:textId="7F06C37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Renginio metu budintys garso, vaizdo ir šviesos technikai, kurie užtikrins sklandų technikos veikimą, bei garso asistentas mikrofonų uždėjimui prieš konferencijos pranešėjams lipant į sceną.</w:t>
            </w:r>
          </w:p>
        </w:tc>
      </w:tr>
      <w:tr w:rsidR="1F39407B" w:rsidRPr="00426A52" w14:paraId="07FF5C07"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001552" w14:textId="070B7C5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Apšvietimo komplektas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36A1E3" w14:textId="484BD47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Parengtas modernus ir kokybiškas pranešėjų apšvietimas. </w:t>
            </w:r>
          </w:p>
          <w:p w14:paraId="0387B813" w14:textId="07734168"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Atmosferinis salės apšvietimas LED lempomis. </w:t>
            </w:r>
          </w:p>
        </w:tc>
      </w:tr>
      <w:tr w:rsidR="1F39407B" w:rsidRPr="00426A52" w14:paraId="7B385256"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09ED6D" w14:textId="717B1611"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Salės įrengimas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8F557" w14:textId="73679876"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salės vizualiniu apipavidalinimu ir įrengimu. </w:t>
            </w:r>
          </w:p>
          <w:p w14:paraId="343BC990" w14:textId="7EE7716A"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Galutinis vizualinis sprendimas turės būti parengtas ir suderintas raštu su Perkančiąja organizacija. (Pateikta vizualizacija)</w:t>
            </w:r>
          </w:p>
          <w:p w14:paraId="049611E6" w14:textId="6A4B5F20" w:rsidR="1F39407B" w:rsidRPr="00426A52" w:rsidRDefault="1F39407B" w:rsidP="1F39407B">
            <w:pPr>
              <w:spacing w:after="0"/>
              <w:ind w:left="-120"/>
              <w:rPr>
                <w:rFonts w:ascii="Tahoma" w:hAnsi="Tahoma" w:cs="Tahoma"/>
              </w:rPr>
            </w:pPr>
          </w:p>
        </w:tc>
      </w:tr>
      <w:tr w:rsidR="1F39407B" w:rsidRPr="00426A52" w14:paraId="6FD7FA26" w14:textId="77777777" w:rsidTr="66DA6455">
        <w:trPr>
          <w:trHeight w:val="300"/>
        </w:trPr>
        <w:tc>
          <w:tcPr>
            <w:tcW w:w="96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05C7FAF4" w14:textId="18A6E826" w:rsidR="1F39407B" w:rsidRPr="00426A52" w:rsidRDefault="1F39407B" w:rsidP="1F39407B">
            <w:pPr>
              <w:spacing w:after="0"/>
              <w:ind w:left="-120"/>
              <w:jc w:val="center"/>
              <w:rPr>
                <w:rFonts w:ascii="Tahoma" w:hAnsi="Tahoma" w:cs="Tahoma"/>
              </w:rPr>
            </w:pPr>
            <w:r w:rsidRPr="00426A52">
              <w:rPr>
                <w:rFonts w:ascii="Tahoma" w:eastAsia="Times New Roman" w:hAnsi="Tahoma" w:cs="Tahoma"/>
                <w:b/>
                <w:bCs/>
                <w:color w:val="000000" w:themeColor="text1"/>
              </w:rPr>
              <w:t>Paralelinės sesijos salė</w:t>
            </w:r>
            <w:r w:rsidRPr="00426A52">
              <w:rPr>
                <w:rFonts w:ascii="Tahoma" w:eastAsia="Times New Roman" w:hAnsi="Tahoma" w:cs="Tahoma"/>
                <w:color w:val="000000" w:themeColor="text1"/>
              </w:rPr>
              <w:t xml:space="preserve"> </w:t>
            </w:r>
            <w:r w:rsidRPr="00426A52">
              <w:rPr>
                <w:rFonts w:ascii="Tahoma" w:eastAsia="Times New Roman" w:hAnsi="Tahoma" w:cs="Tahoma"/>
                <w:b/>
                <w:bCs/>
                <w:color w:val="000000" w:themeColor="text1"/>
              </w:rPr>
              <w:t>2</w:t>
            </w:r>
          </w:p>
        </w:tc>
      </w:tr>
      <w:tr w:rsidR="1F39407B" w:rsidRPr="00426A52" w14:paraId="47F087A6"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4D086A" w14:textId="7A0426F2"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LED Poster</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B37202" w14:textId="383ABBD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LED Poster ekranas pastatytas prie įėjimo į pagrindinę salę leidžiantis rodyti renginio programą ir kitą turinį. Tiekėjas turi užtikrinti, kad informacija ekrane būtų keičiama viso renginio metu pagal iš anksto suderintą raštu scenarijų. </w:t>
            </w:r>
          </w:p>
        </w:tc>
      </w:tr>
      <w:tr w:rsidR="1F39407B" w:rsidRPr="00426A52" w14:paraId="0157B653"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3DDDAB" w14:textId="1865EF4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Kėdės ir stalai renginio dalyviams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9C2194" w14:textId="77CE8854" w:rsidR="1F39407B" w:rsidRPr="00426A52" w:rsidRDefault="1F39407B" w:rsidP="1F39407B">
            <w:pPr>
              <w:pStyle w:val="ListParagraph"/>
              <w:spacing w:before="200" w:after="20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Ne mažiau kaip 64 (šešiasdešimt keturi) vnt. kėdžių ir ne mažiau kaip 3</w:t>
            </w:r>
            <w:r w:rsidR="6946DEAA" w:rsidRPr="00426A52">
              <w:rPr>
                <w:rFonts w:ascii="Tahoma" w:eastAsia="Times New Roman" w:hAnsi="Tahoma" w:cs="Tahoma"/>
                <w:color w:val="000000" w:themeColor="text1"/>
              </w:rPr>
              <w:t>0</w:t>
            </w:r>
            <w:r w:rsidRPr="00426A52">
              <w:rPr>
                <w:rFonts w:ascii="Tahoma" w:eastAsia="Times New Roman" w:hAnsi="Tahoma" w:cs="Tahoma"/>
                <w:color w:val="000000" w:themeColor="text1"/>
              </w:rPr>
              <w:t xml:space="preserve"> (trisdešimt) darbo stalų renginio dalyviams.  </w:t>
            </w:r>
          </w:p>
        </w:tc>
      </w:tr>
      <w:tr w:rsidR="1F39407B" w:rsidRPr="00426A52" w14:paraId="252B77C7"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0423B0" w14:textId="38470B57"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Ekranas</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16538E" w14:textId="6CF17BD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LED ekranas, kurio dydis ne mažesnis kaip 130” (šimtas trisdešimt colių) o raiška ne prastesnė kaip P1.9 komplektuojamas su mobiliu stovu</w:t>
            </w:r>
          </w:p>
        </w:tc>
      </w:tr>
      <w:tr w:rsidR="1F39407B" w:rsidRPr="00426A52" w14:paraId="0A79CF5C"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E07C0" w14:textId="04B7B2F8" w:rsidR="1F39407B" w:rsidRPr="00426A52" w:rsidRDefault="1F39407B" w:rsidP="1F39407B">
            <w:pPr>
              <w:spacing w:after="0"/>
              <w:ind w:left="-120"/>
              <w:rPr>
                <w:rFonts w:ascii="Tahoma" w:hAnsi="Tahoma" w:cs="Tahoma"/>
              </w:rPr>
            </w:pPr>
            <w:r w:rsidRPr="00426A52">
              <w:rPr>
                <w:rFonts w:ascii="Tahoma" w:eastAsia="Calibri" w:hAnsi="Tahoma" w:cs="Tahoma"/>
                <w:color w:val="000000" w:themeColor="text1"/>
              </w:rPr>
              <w:t xml:space="preserve"> </w:t>
            </w:r>
            <w:r w:rsidRPr="00426A52">
              <w:rPr>
                <w:rFonts w:ascii="Tahoma" w:eastAsia="Times New Roman" w:hAnsi="Tahoma" w:cs="Tahoma"/>
                <w:color w:val="000000" w:themeColor="text1"/>
              </w:rPr>
              <w:t xml:space="preserve">Skaidrių perjungimo pultelis  (pultelis prezentacijoms)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BA596E" w14:textId="0650BEA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Ne mažiau nei 1 (vienas) vnt. skaidrių perjungimo pultelis prezentacijoms valdyti, veikiantis radijo dažniu ir leidžiantis prijungti ne mažiau kaip 3 kompiuterius vienu metu.</w:t>
            </w:r>
          </w:p>
        </w:tc>
      </w:tr>
      <w:tr w:rsidR="1F39407B" w:rsidRPr="00426A52" w14:paraId="16F96374"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0511EF" w14:textId="412A837A"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Nešiojami kompiuteriai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F684B5" w14:textId="4A8699B6"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 mažiau nei 1 (vienas) nešiojamas kompiuteris. </w:t>
            </w:r>
          </w:p>
          <w:p w14:paraId="191B9BF1" w14:textId="69B27434"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Turi būti galimybė kompiuterius prijungti prie laidinio ir bevielio interneto ryšio. </w:t>
            </w:r>
          </w:p>
        </w:tc>
      </w:tr>
      <w:tr w:rsidR="1F39407B" w:rsidRPr="00426A52" w14:paraId="161B4416"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B0FB8A" w14:textId="51550E5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Mikrofonai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673885" w14:textId="275738DD" w:rsidR="1F39407B" w:rsidRPr="00426A52" w:rsidRDefault="1F39407B" w:rsidP="1F39407B">
            <w:pPr>
              <w:pStyle w:val="ListParagraph"/>
              <w:spacing w:before="200" w:after="20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Bevielis rankinis kryptinis mikrofonas turėtų veikti nuo 490 MHz iki 700 MHz dažnių diapazone (ne mažiau kaip 2 (du) vnt.) </w:t>
            </w:r>
          </w:p>
          <w:p w14:paraId="1013FB51" w14:textId="648F8CFD" w:rsidR="1F39407B" w:rsidRPr="00426A52" w:rsidRDefault="1F39407B" w:rsidP="1F39407B">
            <w:pPr>
              <w:pStyle w:val="ListParagraph"/>
              <w:spacing w:before="200" w:after="20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Mikrofonai turi būti su distribucinėmis sistemomis ir komplektuojami su kryptinėmis antenomis.</w:t>
            </w:r>
          </w:p>
        </w:tc>
      </w:tr>
      <w:tr w:rsidR="1F39407B" w:rsidRPr="00426A52" w14:paraId="086E8112"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BF77BD" w14:textId="22A43A6B"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Skaitmeninis garso pultas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02B66" w14:textId="5810B618"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Skirtas valdyti ne mažiau nei 8 mikrofonus ir ne mažiau kaip 2 (du) kompiuterius. Bei turintis „Dante" garso sąsaja su galimybe perduoti signalą „Dante” protokolu.</w:t>
            </w:r>
          </w:p>
        </w:tc>
      </w:tr>
      <w:tr w:rsidR="1F39407B" w:rsidRPr="00426A52" w14:paraId="353F3557"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62D17" w14:textId="3263E79D"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Salės įgarsinimas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BE18BC" w14:textId="2DF2097A"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turi pasirūpinti garso kolonėlėmis, kurios užtikrintų kokybišką garso perdavimą iš lektoriaus kompiuterio ir leistų ne mažiau kaip 30 (trisdešimt) dalyvių sklandžiai ir tolygiai girdėti kompiuterio turinį. </w:t>
            </w:r>
          </w:p>
        </w:tc>
      </w:tr>
      <w:tr w:rsidR="1F39407B" w:rsidRPr="00426A52" w14:paraId="6F26EDA5"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107987" w14:textId="07594ED8"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Internetinė prieiga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8C9E4" w14:textId="50BE4FC9" w:rsidR="1F39407B" w:rsidRPr="00426A52" w:rsidRDefault="1F39407B" w:rsidP="1F39407B">
            <w:pPr>
              <w:pStyle w:val="ListParagraph"/>
              <w:spacing w:before="200" w:after="20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interneto linija (ne mažiau kaip 10 Mb/s užsienyje ir 50 mb/s Lietuvoje); </w:t>
            </w:r>
          </w:p>
          <w:p w14:paraId="781BD614" w14:textId="59E28ED4" w:rsidR="1F39407B" w:rsidRPr="00426A52" w:rsidRDefault="1F39407B" w:rsidP="1F39407B">
            <w:pPr>
              <w:pStyle w:val="ListParagraph"/>
              <w:spacing w:before="200" w:after="20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laisva Wi-fi prieiga renginio lankytojams. </w:t>
            </w:r>
          </w:p>
        </w:tc>
      </w:tr>
      <w:tr w:rsidR="1F39407B" w:rsidRPr="00426A52" w14:paraId="4DAA892F"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1A4B6C" w14:textId="43A1FDDF"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Techninis aptarnavimas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B6D06" w14:textId="3AB1E0E2"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Renginio metu budintys garso, vaizdo ir šviesos technikai, kurie užtikrins sklandų technikos veikimą. </w:t>
            </w:r>
          </w:p>
        </w:tc>
      </w:tr>
      <w:tr w:rsidR="1F39407B" w:rsidRPr="00426A52" w14:paraId="427A68C2"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9A2A62" w14:textId="66E1A69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Apšvietimo komplektas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43817E" w14:textId="2854D7F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Parengtas modernus ir kokybiškas pranešėjų apšvietimas. </w:t>
            </w:r>
          </w:p>
          <w:p w14:paraId="75675260" w14:textId="73817D22"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Atmosferinis salės apšvietimas LED lempomis. </w:t>
            </w:r>
          </w:p>
        </w:tc>
      </w:tr>
      <w:tr w:rsidR="1F39407B" w:rsidRPr="00426A52" w14:paraId="2E9AAF43"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EB0783" w14:textId="2626ABC4"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Salės įrengimas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D321AC" w14:textId="3569932F"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salės vizualiniu apipavidalinimu ir įrengimu. </w:t>
            </w:r>
          </w:p>
          <w:p w14:paraId="706BD8D7" w14:textId="0618EE81"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Galutinis vizualinis sprendimas turės būti parengtas ir suderintas raštu su Perkančiąja organizacija. (Pateikta vizualizacija)</w:t>
            </w:r>
          </w:p>
          <w:p w14:paraId="109CA440" w14:textId="5C074795" w:rsidR="1F39407B" w:rsidRPr="00426A52" w:rsidRDefault="1F39407B" w:rsidP="1F39407B">
            <w:pPr>
              <w:spacing w:after="0"/>
              <w:ind w:left="-120"/>
              <w:rPr>
                <w:rFonts w:ascii="Tahoma" w:hAnsi="Tahoma" w:cs="Tahoma"/>
              </w:rPr>
            </w:pPr>
          </w:p>
        </w:tc>
      </w:tr>
      <w:tr w:rsidR="1F39407B" w:rsidRPr="00426A52" w14:paraId="55A6CE72"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85A422" w14:textId="57F4EA9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lastRenderedPageBreak/>
              <w:t xml:space="preserve">Kita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AB3B2" w14:textId="470A864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kūrybišku erdvės įrengimu, kurio galutinis vizualinis sprendimas turės būti parengtas ir suderintas raštu su perkančiąja organizacija. </w:t>
            </w:r>
          </w:p>
          <w:p w14:paraId="0A87E65A" w14:textId="0887AF58"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Renginio dalyvių maitinimo erdvė gali būti įrengta ir renginio dalyvių registracijos ir medžiagos dalinimo erdvėje. </w:t>
            </w:r>
          </w:p>
          <w:p w14:paraId="11018CEA" w14:textId="66B5BF8F"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Atmosferinis erdvės apšvietimas LED lempomis. </w:t>
            </w:r>
          </w:p>
          <w:p w14:paraId="3589F1D3" w14:textId="49B2A00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turi pasirūpinti muzikiniu fonu maitinimo erdvėje pertraukų metu. </w:t>
            </w:r>
          </w:p>
        </w:tc>
      </w:tr>
      <w:tr w:rsidR="1F39407B" w:rsidRPr="00426A52" w14:paraId="4537DD7C" w14:textId="77777777" w:rsidTr="66DA6455">
        <w:trPr>
          <w:trHeight w:val="300"/>
        </w:trPr>
        <w:tc>
          <w:tcPr>
            <w:tcW w:w="96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8780C" w14:textId="484D9D62" w:rsidR="1F39407B" w:rsidRPr="00426A52" w:rsidRDefault="1F39407B" w:rsidP="1F39407B">
            <w:pPr>
              <w:spacing w:after="0"/>
              <w:ind w:left="-120"/>
              <w:jc w:val="center"/>
              <w:rPr>
                <w:rFonts w:ascii="Tahoma" w:hAnsi="Tahoma" w:cs="Tahoma"/>
              </w:rPr>
            </w:pPr>
            <w:r w:rsidRPr="00426A52">
              <w:rPr>
                <w:rFonts w:ascii="Tahoma" w:eastAsia="Times New Roman" w:hAnsi="Tahoma" w:cs="Tahoma"/>
                <w:b/>
                <w:bCs/>
                <w:color w:val="000000" w:themeColor="text1"/>
              </w:rPr>
              <w:t xml:space="preserve">Poilsio erdvės </w:t>
            </w:r>
            <w:r w:rsidRPr="00426A52">
              <w:rPr>
                <w:rFonts w:ascii="Tahoma" w:eastAsia="Times New Roman" w:hAnsi="Tahoma" w:cs="Tahoma"/>
                <w:color w:val="000000" w:themeColor="text1"/>
              </w:rPr>
              <w:t xml:space="preserve"> </w:t>
            </w:r>
          </w:p>
        </w:tc>
      </w:tr>
      <w:tr w:rsidR="1F39407B" w:rsidRPr="00426A52" w14:paraId="2128AB64"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B6EF0" w14:textId="468AFCCA"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Baldai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724DCC" w14:textId="4F56B25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kad erdvėje būtų įrengta ne mažiau nei: </w:t>
            </w:r>
          </w:p>
          <w:p w14:paraId="0146404A" w14:textId="0B6EAF17"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- 3 (trys) sofos renginio dalyvių poilsiui. Sofos turi būti estetiškai tvarkingos, švarios, ne mažiau nei 3 sėdimų vietų; </w:t>
            </w:r>
          </w:p>
          <w:p w14:paraId="20F5DFEF" w14:textId="09C9D577"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- 5 (penki) kavos staleliai, statomi prie sofų. </w:t>
            </w:r>
          </w:p>
          <w:p w14:paraId="0C6A6689" w14:textId="4D9330A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 </w:t>
            </w:r>
          </w:p>
        </w:tc>
      </w:tr>
      <w:tr w:rsidR="1F39407B" w:rsidRPr="00426A52" w14:paraId="3656C6A5"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34C58" w14:textId="05DADACC"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Kitos paslaugos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EAF3E" w14:textId="13D57AB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turi pasirūpinti, kad viso renginio metu poilsio erdvėse gros foninė muzika (įrašai, ne gyva muzika). </w:t>
            </w:r>
          </w:p>
          <w:p w14:paraId="2844BBF2" w14:textId="129B165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kūrybišku erdvės įrengimu, kurio galutinis vizualinis sprendimas turės būti parengtas ir suderintas raštu su perkančiąja organizacija. </w:t>
            </w:r>
          </w:p>
          <w:p w14:paraId="6E2D1B16" w14:textId="7B633FB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Atmosferinis erdvės apšvietimas LED lempomis. </w:t>
            </w:r>
          </w:p>
        </w:tc>
      </w:tr>
      <w:tr w:rsidR="1F39407B" w:rsidRPr="00426A52" w14:paraId="2B527179" w14:textId="77777777" w:rsidTr="66DA6455">
        <w:trPr>
          <w:trHeight w:val="300"/>
        </w:trPr>
        <w:tc>
          <w:tcPr>
            <w:tcW w:w="96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9FEB629" w14:textId="4C4FCBD2" w:rsidR="1F39407B" w:rsidRPr="00426A52" w:rsidRDefault="1F39407B" w:rsidP="1F39407B">
            <w:pPr>
              <w:spacing w:after="0"/>
              <w:ind w:left="-120"/>
              <w:jc w:val="center"/>
              <w:rPr>
                <w:rFonts w:ascii="Tahoma" w:hAnsi="Tahoma" w:cs="Tahoma"/>
              </w:rPr>
            </w:pPr>
            <w:r w:rsidRPr="00426A52">
              <w:rPr>
                <w:rFonts w:ascii="Tahoma" w:eastAsia="Times New Roman" w:hAnsi="Tahoma" w:cs="Tahoma"/>
                <w:b/>
                <w:bCs/>
                <w:color w:val="000000" w:themeColor="text1"/>
              </w:rPr>
              <w:t>Kita įranga, paslaugos ir personalas</w:t>
            </w:r>
            <w:r w:rsidRPr="00426A52">
              <w:rPr>
                <w:rFonts w:ascii="Tahoma" w:eastAsia="Times New Roman" w:hAnsi="Tahoma" w:cs="Tahoma"/>
                <w:color w:val="000000" w:themeColor="text1"/>
              </w:rPr>
              <w:t xml:space="preserve"> </w:t>
            </w:r>
          </w:p>
        </w:tc>
      </w:tr>
      <w:tr w:rsidR="1F39407B" w:rsidRPr="00426A52" w14:paraId="7043D7DA"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4CE092" w14:textId="1C3E1CED"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Apsauga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0E0073" w14:textId="4BE001E6"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 mažiau nei 1 (vienas) budintis apsaugos darbuotojas pasiruošimo ir Renginio dieną bei demontažo metu. Darbas nuo 8 val. iki 20 val. </w:t>
            </w:r>
          </w:p>
        </w:tc>
      </w:tr>
      <w:tr w:rsidR="1F39407B" w:rsidRPr="00426A52" w14:paraId="3C2285CE"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DFA1E" w14:textId="567A62D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Rūbinė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B598E" w14:textId="72A758A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personalu, kuris bus atsakingas už darbą rūbinėje. </w:t>
            </w:r>
          </w:p>
        </w:tc>
      </w:tr>
      <w:tr w:rsidR="1F39407B" w:rsidRPr="00426A52" w14:paraId="55308E32"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C48B0" w14:textId="392D1232"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Valymo paslaugos renginio metu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FF82F9" w14:textId="34CCF51F"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Salėje budintis ne mažiau nei 1 (vienas) valymo darbuotojas. Valymo darbuotojas turi būti pasiruošęs visas valymo priemones, skirtas paviršių, grindų (kiliminės ir ne kiliminės dangos) valymui. </w:t>
            </w:r>
          </w:p>
        </w:tc>
      </w:tr>
      <w:tr w:rsidR="1F39407B" w:rsidRPr="00426A52" w14:paraId="58726263" w14:textId="77777777" w:rsidTr="66DA6455">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177C39" w14:textId="0DC42206"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Krovimo stotelės </w:t>
            </w:r>
          </w:p>
        </w:tc>
        <w:tc>
          <w:tcPr>
            <w:tcW w:w="7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518BF7" w14:textId="0B0B563A"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turi užtikrinti, kad visose renginio erdvėse būtų renginio dalyviams prieinami krovimo stotelės ir (arba) elektros lizdai. </w:t>
            </w:r>
          </w:p>
        </w:tc>
      </w:tr>
    </w:tbl>
    <w:p w14:paraId="0A8B9BA1" w14:textId="4FAAE3F0" w:rsidR="006B5A42" w:rsidRPr="00426A52" w:rsidRDefault="43F4AD0F" w:rsidP="006B016E">
      <w:pPr>
        <w:pStyle w:val="ListParagraph"/>
        <w:numPr>
          <w:ilvl w:val="0"/>
          <w:numId w:val="3"/>
        </w:numPr>
        <w:spacing w:before="220" w:after="2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Tiekėjas privalo užtikrinti, kad visa įranga bus laiku instaliuota bei pilnai ir kokybiškai patikrinta prieš renginio pradžią. </w:t>
      </w:r>
    </w:p>
    <w:p w14:paraId="02FB1E0D" w14:textId="574B97FA" w:rsidR="006B5A42" w:rsidRPr="00426A52" w:rsidRDefault="43F4AD0F" w:rsidP="006B016E">
      <w:pPr>
        <w:pStyle w:val="ListParagraph"/>
        <w:numPr>
          <w:ilvl w:val="0"/>
          <w:numId w:val="2"/>
        </w:numPr>
        <w:spacing w:before="220" w:after="2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Tiekėjas privalo užtikrinti kokybišką kitą įrangą/paslaugas, kaip to gali reikalauti šioje techninėje specifikacijoje numatytų renginio priemonių įgyvendinimas. </w:t>
      </w:r>
    </w:p>
    <w:p w14:paraId="14F52489" w14:textId="5319F43E" w:rsidR="006B5A42" w:rsidRPr="00426A52" w:rsidRDefault="43F4AD0F" w:rsidP="006B016E">
      <w:pPr>
        <w:pStyle w:val="ListParagraph"/>
        <w:numPr>
          <w:ilvl w:val="0"/>
          <w:numId w:val="1"/>
        </w:numPr>
        <w:spacing w:before="220" w:after="220"/>
        <w:jc w:val="both"/>
        <w:rPr>
          <w:rFonts w:ascii="Tahoma" w:eastAsia="Times New Roman" w:hAnsi="Tahoma" w:cs="Tahoma"/>
          <w:color w:val="000000" w:themeColor="text1"/>
        </w:rPr>
      </w:pPr>
      <w:r w:rsidRPr="00426A52">
        <w:rPr>
          <w:rFonts w:ascii="Tahoma" w:eastAsia="Times New Roman" w:hAnsi="Tahoma" w:cs="Tahoma"/>
          <w:color w:val="000000" w:themeColor="text1"/>
          <w:u w:val="single"/>
        </w:rPr>
        <w:t>Už patalpų įrengimo paslaugas</w:t>
      </w:r>
      <w:r w:rsidRPr="00426A52">
        <w:rPr>
          <w:rFonts w:ascii="Tahoma" w:eastAsia="Times New Roman" w:hAnsi="Tahoma" w:cs="Tahoma"/>
          <w:color w:val="000000" w:themeColor="text1"/>
        </w:rPr>
        <w:t xml:space="preserve"> tiekėjui mokamas jo pasiūlytas (viešojo pirkimo pasiūlyme) </w:t>
      </w:r>
      <w:r w:rsidRPr="00426A52">
        <w:rPr>
          <w:rFonts w:ascii="Tahoma" w:eastAsia="Times New Roman" w:hAnsi="Tahoma" w:cs="Tahoma"/>
          <w:b/>
          <w:bCs/>
          <w:color w:val="000000" w:themeColor="text1"/>
        </w:rPr>
        <w:t>renginio patalpų įrengimo paslaugų</w:t>
      </w:r>
      <w:r w:rsidRPr="00426A52">
        <w:rPr>
          <w:rFonts w:ascii="Tahoma" w:eastAsia="Times New Roman" w:hAnsi="Tahoma" w:cs="Tahoma"/>
          <w:color w:val="000000" w:themeColor="text1"/>
        </w:rPr>
        <w:t xml:space="preserve"> įkainis, į kurį turi būti įtrauktos visos šiame (3) skyriuje numatytos išlaidos</w:t>
      </w:r>
    </w:p>
    <w:p w14:paraId="02E100F0" w14:textId="7B3DDE55" w:rsidR="006B5A42" w:rsidRPr="00426A52" w:rsidRDefault="006B5A42" w:rsidP="1F39407B">
      <w:pPr>
        <w:rPr>
          <w:rFonts w:ascii="Tahoma" w:hAnsi="Tahoma" w:cs="Tahoma"/>
        </w:rPr>
      </w:pPr>
    </w:p>
    <w:p w14:paraId="19590B36" w14:textId="60E08A5F" w:rsidR="006B5A42" w:rsidRPr="00426A52" w:rsidRDefault="006B5A42" w:rsidP="00A16E07">
      <w:pPr>
        <w:pStyle w:val="ListParagraph"/>
        <w:ind w:left="431"/>
        <w:jc w:val="both"/>
        <w:rPr>
          <w:rFonts w:ascii="Tahoma" w:hAnsi="Tahoma" w:cs="Tahoma"/>
          <w:lang w:eastAsia="lt-LT"/>
        </w:rPr>
      </w:pPr>
    </w:p>
    <w:p w14:paraId="1287C2A6" w14:textId="77777777" w:rsidR="005C4197" w:rsidRPr="00426A52" w:rsidRDefault="005C4197" w:rsidP="00A16E07">
      <w:pPr>
        <w:pStyle w:val="ListParagraph"/>
        <w:ind w:left="431"/>
        <w:jc w:val="both"/>
        <w:rPr>
          <w:rFonts w:ascii="Tahoma" w:hAnsi="Tahoma" w:cs="Tahoma"/>
          <w:lang w:eastAsia="lt-LT"/>
        </w:rPr>
      </w:pPr>
    </w:p>
    <w:p w14:paraId="080FCD65" w14:textId="3513BC61" w:rsidR="006B5A42" w:rsidRPr="00426A52" w:rsidRDefault="006B5A42" w:rsidP="006B016E">
      <w:pPr>
        <w:pStyle w:val="ListParagraph"/>
        <w:numPr>
          <w:ilvl w:val="0"/>
          <w:numId w:val="13"/>
        </w:numPr>
        <w:spacing w:after="0" w:line="240" w:lineRule="auto"/>
        <w:jc w:val="both"/>
        <w:rPr>
          <w:rFonts w:ascii="Tahoma" w:hAnsi="Tahoma" w:cs="Tahoma"/>
          <w:b/>
          <w:bCs/>
          <w:lang w:eastAsia="lt-LT"/>
        </w:rPr>
      </w:pPr>
      <w:r w:rsidRPr="00426A52">
        <w:rPr>
          <w:rFonts w:ascii="Tahoma" w:hAnsi="Tahoma" w:cs="Tahoma"/>
          <w:b/>
          <w:bCs/>
          <w:lang w:eastAsia="lt-LT"/>
        </w:rPr>
        <w:t>RENGINIO PATALPŲ APIPAV</w:t>
      </w:r>
      <w:r w:rsidR="001626C9" w:rsidRPr="00426A52">
        <w:rPr>
          <w:rFonts w:ascii="Tahoma" w:hAnsi="Tahoma" w:cs="Tahoma"/>
          <w:b/>
          <w:bCs/>
          <w:lang w:eastAsia="lt-LT"/>
        </w:rPr>
        <w:t>I</w:t>
      </w:r>
      <w:r w:rsidRPr="00426A52">
        <w:rPr>
          <w:rFonts w:ascii="Tahoma" w:hAnsi="Tahoma" w:cs="Tahoma"/>
          <w:b/>
          <w:bCs/>
          <w:lang w:eastAsia="lt-LT"/>
        </w:rPr>
        <w:t>DALINIMO PASLAUGOS</w:t>
      </w:r>
    </w:p>
    <w:p w14:paraId="614746B3" w14:textId="77777777" w:rsidR="006B5A42" w:rsidRPr="00426A52" w:rsidRDefault="006B5A42" w:rsidP="00A16E07">
      <w:pPr>
        <w:jc w:val="both"/>
        <w:textAlignment w:val="baseline"/>
        <w:rPr>
          <w:rFonts w:ascii="Tahoma" w:hAnsi="Tahoma" w:cs="Tahoma"/>
        </w:rPr>
      </w:pPr>
    </w:p>
    <w:p w14:paraId="067024E9" w14:textId="77777777" w:rsidR="006B5A42" w:rsidRPr="00426A52" w:rsidRDefault="006B5A42" w:rsidP="006B016E">
      <w:pPr>
        <w:pStyle w:val="ListParagraph"/>
        <w:numPr>
          <w:ilvl w:val="1"/>
          <w:numId w:val="13"/>
        </w:numPr>
        <w:spacing w:after="0" w:line="240" w:lineRule="auto"/>
        <w:jc w:val="both"/>
        <w:textAlignment w:val="baseline"/>
        <w:rPr>
          <w:rFonts w:ascii="Tahoma" w:hAnsi="Tahoma" w:cs="Tahoma"/>
        </w:rPr>
      </w:pPr>
      <w:r w:rsidRPr="00426A52">
        <w:rPr>
          <w:rFonts w:ascii="Tahoma" w:hAnsi="Tahoma" w:cs="Tahoma"/>
        </w:rPr>
        <w:t xml:space="preserve">Tiekėjas turės pasirūpinti kūrybišku visų renginio patalpų apipavidalinimu.  </w:t>
      </w:r>
    </w:p>
    <w:p w14:paraId="1744B6FE" w14:textId="77777777" w:rsidR="006B5A42" w:rsidRPr="00426A52" w:rsidRDefault="006B5A42" w:rsidP="006B016E">
      <w:pPr>
        <w:pStyle w:val="ListParagraph"/>
        <w:numPr>
          <w:ilvl w:val="1"/>
          <w:numId w:val="13"/>
        </w:numPr>
        <w:spacing w:after="0" w:line="240" w:lineRule="auto"/>
        <w:jc w:val="both"/>
        <w:textAlignment w:val="baseline"/>
        <w:rPr>
          <w:rFonts w:ascii="Tahoma" w:hAnsi="Tahoma" w:cs="Tahoma"/>
        </w:rPr>
      </w:pPr>
      <w:r w:rsidRPr="00426A52">
        <w:rPr>
          <w:rFonts w:ascii="Tahoma" w:hAnsi="Tahoma" w:cs="Tahoma"/>
        </w:rPr>
        <w:t xml:space="preserve">Tiekėjas turės parengti rengininio patalpų apipavidalinimo koncepciją. Į rengininio patalpų apipavidalinimo koncepciją turi būti įtrauktos visų patalpų apipavidalinimui reikalingos priemonės. </w:t>
      </w:r>
    </w:p>
    <w:p w14:paraId="422CF887" w14:textId="77777777" w:rsidR="006B5A42" w:rsidRPr="00426A52" w:rsidRDefault="006B5A42" w:rsidP="006B016E">
      <w:pPr>
        <w:pStyle w:val="ListParagraph"/>
        <w:numPr>
          <w:ilvl w:val="1"/>
          <w:numId w:val="13"/>
        </w:numPr>
        <w:spacing w:after="0" w:line="240" w:lineRule="auto"/>
        <w:jc w:val="both"/>
        <w:textAlignment w:val="baseline"/>
        <w:rPr>
          <w:rFonts w:ascii="Tahoma" w:hAnsi="Tahoma" w:cs="Tahoma"/>
        </w:rPr>
      </w:pPr>
      <w:r w:rsidRPr="00426A52">
        <w:rPr>
          <w:rFonts w:ascii="Tahoma" w:hAnsi="Tahoma" w:cs="Tahoma"/>
        </w:rPr>
        <w:t xml:space="preserve">Renginio patalpų apipavidalinimui tinkamos priemonės: apšvietimo elementai, dekoro detalės, augalai, dekoratyviniai baldai. </w:t>
      </w:r>
    </w:p>
    <w:p w14:paraId="52472D1B" w14:textId="47EE1C57" w:rsidR="006B5A42" w:rsidRPr="00426A52" w:rsidRDefault="4A1BD8BE" w:rsidP="006B016E">
      <w:pPr>
        <w:pStyle w:val="ListParagraph"/>
        <w:numPr>
          <w:ilvl w:val="1"/>
          <w:numId w:val="13"/>
        </w:numPr>
        <w:spacing w:after="0" w:line="240" w:lineRule="auto"/>
        <w:jc w:val="both"/>
        <w:rPr>
          <w:rFonts w:ascii="Tahoma" w:eastAsiaTheme="minorEastAsia" w:hAnsi="Tahoma" w:cs="Tahoma"/>
        </w:rPr>
      </w:pPr>
      <w:r w:rsidRPr="00426A52">
        <w:rPr>
          <w:rFonts w:ascii="Tahoma" w:hAnsi="Tahoma" w:cs="Tahoma"/>
        </w:rPr>
        <w:t xml:space="preserve">Suderintos </w:t>
      </w:r>
      <w:r w:rsidR="416A363F" w:rsidRPr="00426A52">
        <w:rPr>
          <w:rFonts w:ascii="Tahoma" w:hAnsi="Tahoma" w:cs="Tahoma"/>
        </w:rPr>
        <w:t xml:space="preserve">raštu </w:t>
      </w:r>
      <w:r w:rsidR="6B0585A8" w:rsidRPr="00426A52">
        <w:rPr>
          <w:rFonts w:ascii="Tahoma" w:hAnsi="Tahoma" w:cs="Tahoma"/>
        </w:rPr>
        <w:t xml:space="preserve">su perkančiąja organizacija </w:t>
      </w:r>
      <w:r w:rsidRPr="00426A52">
        <w:rPr>
          <w:rFonts w:ascii="Tahoma" w:hAnsi="Tahoma" w:cs="Tahoma"/>
        </w:rPr>
        <w:t xml:space="preserve">renginio patalpų apipavidalinimo koncepcijos įgyvendinimui reikalingų priemonių išlaidos bus apmokamos pagal faktines išlaidas. Pagal </w:t>
      </w:r>
      <w:r w:rsidR="6052F17D" w:rsidRPr="00426A52">
        <w:rPr>
          <w:rFonts w:ascii="Tahoma" w:hAnsi="Tahoma" w:cs="Tahoma"/>
        </w:rPr>
        <w:t xml:space="preserve">raštu </w:t>
      </w:r>
      <w:r w:rsidRPr="00426A52">
        <w:rPr>
          <w:rFonts w:ascii="Tahoma" w:hAnsi="Tahoma" w:cs="Tahoma"/>
        </w:rPr>
        <w:t xml:space="preserve">suderintą koncepciją faktiškai įgyvendinti reikalingoms priemonėms maksimali skiriama išlaidų suma – </w:t>
      </w:r>
      <w:r w:rsidR="331B1F7F" w:rsidRPr="00426A52">
        <w:rPr>
          <w:rFonts w:ascii="Tahoma" w:hAnsi="Tahoma" w:cs="Tahoma"/>
        </w:rPr>
        <w:t>5 000</w:t>
      </w:r>
      <w:r w:rsidRPr="00426A52">
        <w:rPr>
          <w:rFonts w:ascii="Tahoma" w:hAnsi="Tahoma" w:cs="Tahoma"/>
        </w:rPr>
        <w:t xml:space="preserve"> (</w:t>
      </w:r>
      <w:r w:rsidR="331B1F7F" w:rsidRPr="00426A52">
        <w:rPr>
          <w:rFonts w:ascii="Tahoma" w:hAnsi="Tahoma" w:cs="Tahoma"/>
        </w:rPr>
        <w:t>penki</w:t>
      </w:r>
      <w:r w:rsidRPr="00426A52">
        <w:rPr>
          <w:rFonts w:ascii="Tahoma" w:hAnsi="Tahoma" w:cs="Tahoma"/>
        </w:rPr>
        <w:t xml:space="preserve"> </w:t>
      </w:r>
      <w:r w:rsidR="331B1F7F" w:rsidRPr="00426A52">
        <w:rPr>
          <w:rFonts w:ascii="Tahoma" w:hAnsi="Tahoma" w:cs="Tahoma"/>
        </w:rPr>
        <w:t>tūkstančiai</w:t>
      </w:r>
      <w:r w:rsidRPr="00426A52">
        <w:rPr>
          <w:rFonts w:ascii="Tahoma" w:hAnsi="Tahoma" w:cs="Tahoma"/>
        </w:rPr>
        <w:t>) Eur be PVM.</w:t>
      </w:r>
      <w:r w:rsidR="7747FAA0" w:rsidRPr="00426A52">
        <w:rPr>
          <w:rFonts w:ascii="Tahoma" w:hAnsi="Tahoma" w:cs="Tahoma"/>
        </w:rPr>
        <w:t xml:space="preserve"> </w:t>
      </w:r>
      <w:r w:rsidR="7747FAA0" w:rsidRPr="00426A52">
        <w:rPr>
          <w:rFonts w:ascii="Tahoma" w:hAnsi="Tahoma" w:cs="Tahoma"/>
          <w:u w:val="single"/>
        </w:rPr>
        <w:t xml:space="preserve">Už patalpų apipavidalinimo </w:t>
      </w:r>
      <w:r w:rsidR="00CE2641" w:rsidRPr="00426A52">
        <w:rPr>
          <w:rFonts w:ascii="Tahoma" w:hAnsi="Tahoma" w:cs="Tahoma"/>
          <w:u w:val="single"/>
        </w:rPr>
        <w:t>organizavimo paslaugas</w:t>
      </w:r>
      <w:r w:rsidR="00CE2641" w:rsidRPr="00426A52">
        <w:rPr>
          <w:rFonts w:ascii="Tahoma" w:hAnsi="Tahoma" w:cs="Tahoma"/>
        </w:rPr>
        <w:t xml:space="preserve"> tiekėjui mokamas jo pasiūlytas (viešojo pirkimo pasiūlyme) įkainis, kuris turi būti įtrauktas prie </w:t>
      </w:r>
      <w:r w:rsidR="00CE2641" w:rsidRPr="00426A52">
        <w:rPr>
          <w:rFonts w:ascii="Tahoma" w:hAnsi="Tahoma" w:cs="Tahoma"/>
          <w:b/>
          <w:bCs/>
        </w:rPr>
        <w:t xml:space="preserve">renginio </w:t>
      </w:r>
      <w:r w:rsidR="624DA089" w:rsidRPr="00426A52">
        <w:rPr>
          <w:rFonts w:ascii="Tahoma" w:hAnsi="Tahoma" w:cs="Tahoma"/>
          <w:b/>
          <w:bCs/>
        </w:rPr>
        <w:t xml:space="preserve">patalpų apipavidalinimo </w:t>
      </w:r>
      <w:r w:rsidR="17BA22C5" w:rsidRPr="00426A52">
        <w:rPr>
          <w:rFonts w:ascii="Tahoma" w:hAnsi="Tahoma" w:cs="Tahoma"/>
          <w:b/>
          <w:bCs/>
          <w:u w:val="single"/>
        </w:rPr>
        <w:t xml:space="preserve">organizavimo </w:t>
      </w:r>
      <w:r w:rsidR="00CE2641" w:rsidRPr="00426A52">
        <w:rPr>
          <w:rFonts w:ascii="Tahoma" w:hAnsi="Tahoma" w:cs="Tahoma"/>
          <w:b/>
          <w:bCs/>
        </w:rPr>
        <w:t>paslaugų</w:t>
      </w:r>
      <w:r w:rsidR="00CE2641" w:rsidRPr="00426A52">
        <w:rPr>
          <w:rFonts w:ascii="Tahoma" w:hAnsi="Tahoma" w:cs="Tahoma"/>
        </w:rPr>
        <w:t>.</w:t>
      </w:r>
    </w:p>
    <w:p w14:paraId="0F9A4B64" w14:textId="1329EB9C" w:rsidR="006B5A42" w:rsidRPr="00426A52" w:rsidRDefault="006B5A42" w:rsidP="006B016E">
      <w:pPr>
        <w:pStyle w:val="ListParagraph"/>
        <w:numPr>
          <w:ilvl w:val="1"/>
          <w:numId w:val="13"/>
        </w:numPr>
        <w:spacing w:after="0" w:line="240" w:lineRule="auto"/>
        <w:jc w:val="both"/>
        <w:textAlignment w:val="baseline"/>
        <w:rPr>
          <w:rFonts w:ascii="Tahoma" w:hAnsi="Tahoma" w:cs="Tahoma"/>
        </w:rPr>
      </w:pPr>
      <w:r w:rsidRPr="00426A52">
        <w:rPr>
          <w:rFonts w:ascii="Tahoma" w:hAnsi="Tahoma" w:cs="Tahoma"/>
        </w:rPr>
        <w:t>Galutinis vizualinis renginio patalpų apipavidalinimo sprendimas turės būti parengtas ir suderintas</w:t>
      </w:r>
      <w:r w:rsidR="72D4BCED" w:rsidRPr="00426A52">
        <w:rPr>
          <w:rFonts w:ascii="Tahoma" w:hAnsi="Tahoma" w:cs="Tahoma"/>
        </w:rPr>
        <w:t xml:space="preserve"> raštu</w:t>
      </w:r>
      <w:r w:rsidRPr="00426A52">
        <w:rPr>
          <w:rFonts w:ascii="Tahoma" w:hAnsi="Tahoma" w:cs="Tahoma"/>
        </w:rPr>
        <w:t xml:space="preserve"> su perkančiąja organizacija likus ne mažiau nei 10 (dešimčiai) </w:t>
      </w:r>
      <w:r w:rsidR="00271399" w:rsidRPr="00426A52">
        <w:rPr>
          <w:rFonts w:ascii="Tahoma" w:hAnsi="Tahoma" w:cs="Tahoma"/>
        </w:rPr>
        <w:t>d. d.</w:t>
      </w:r>
      <w:r w:rsidRPr="00426A52">
        <w:rPr>
          <w:rFonts w:ascii="Tahoma" w:hAnsi="Tahoma" w:cs="Tahoma"/>
        </w:rPr>
        <w:t xml:space="preserve"> iki renginio pradžios. </w:t>
      </w:r>
    </w:p>
    <w:p w14:paraId="2D4AE1FE" w14:textId="2364B402" w:rsidR="006B5A42" w:rsidRPr="00426A52" w:rsidRDefault="006B5A42" w:rsidP="006B016E">
      <w:pPr>
        <w:pStyle w:val="ListParagraph"/>
        <w:numPr>
          <w:ilvl w:val="1"/>
          <w:numId w:val="13"/>
        </w:numPr>
        <w:spacing w:after="0" w:line="240" w:lineRule="auto"/>
        <w:jc w:val="both"/>
        <w:textAlignment w:val="baseline"/>
        <w:rPr>
          <w:rStyle w:val="normaltextrun"/>
          <w:rFonts w:ascii="Tahoma" w:hAnsi="Tahoma" w:cs="Tahoma"/>
        </w:rPr>
      </w:pPr>
      <w:r w:rsidRPr="00426A52">
        <w:rPr>
          <w:rFonts w:ascii="Tahoma" w:hAnsi="Tahoma" w:cs="Tahoma"/>
          <w:lang w:eastAsia="lt-LT"/>
        </w:rPr>
        <w:lastRenderedPageBreak/>
        <w:t xml:space="preserve">Tiekėjo sprendimai susiję su faktinėmis išlaidomis, kurios susijusios su </w:t>
      </w:r>
      <w:r w:rsidRPr="00426A52">
        <w:rPr>
          <w:rFonts w:ascii="Tahoma" w:hAnsi="Tahoma" w:cs="Tahoma"/>
        </w:rPr>
        <w:t>renginio patalpų apipavidalinimu</w:t>
      </w:r>
      <w:r w:rsidRPr="00426A52">
        <w:rPr>
          <w:rFonts w:ascii="Tahoma" w:hAnsi="Tahoma" w:cs="Tahoma"/>
          <w:lang w:eastAsia="lt-LT"/>
        </w:rPr>
        <w:t xml:space="preserve">, turi būti iš anksto suderinti </w:t>
      </w:r>
      <w:r w:rsidR="2D825D92" w:rsidRPr="00426A52">
        <w:rPr>
          <w:rFonts w:ascii="Tahoma" w:hAnsi="Tahoma" w:cs="Tahoma"/>
          <w:lang w:eastAsia="lt-LT"/>
        </w:rPr>
        <w:t xml:space="preserve">raštu </w:t>
      </w:r>
      <w:r w:rsidRPr="00426A52">
        <w:rPr>
          <w:rFonts w:ascii="Tahoma" w:hAnsi="Tahoma" w:cs="Tahoma"/>
          <w:lang w:eastAsia="lt-LT"/>
        </w:rPr>
        <w:t xml:space="preserve">su perkančiąja organizacija </w:t>
      </w:r>
      <w:r w:rsidRPr="00426A52">
        <w:rPr>
          <w:rFonts w:ascii="Tahoma" w:hAnsi="Tahoma" w:cs="Tahoma"/>
        </w:rPr>
        <w:t xml:space="preserve">likus ne mažiau nei 10 (dešimt) </w:t>
      </w:r>
      <w:r w:rsidR="00271399" w:rsidRPr="00426A52">
        <w:rPr>
          <w:rFonts w:ascii="Tahoma" w:hAnsi="Tahoma" w:cs="Tahoma"/>
        </w:rPr>
        <w:t>d. d.</w:t>
      </w:r>
      <w:r w:rsidRPr="00426A52">
        <w:rPr>
          <w:rFonts w:ascii="Tahoma" w:hAnsi="Tahoma" w:cs="Tahoma"/>
        </w:rPr>
        <w:t xml:space="preserve"> iki renginio pradžios</w:t>
      </w:r>
      <w:r w:rsidRPr="00426A52">
        <w:rPr>
          <w:rFonts w:ascii="Tahoma" w:hAnsi="Tahoma" w:cs="Tahoma"/>
          <w:lang w:eastAsia="lt-LT"/>
        </w:rPr>
        <w:t>.</w:t>
      </w:r>
    </w:p>
    <w:p w14:paraId="2CCC9CA0" w14:textId="77777777" w:rsidR="006B5A42" w:rsidRPr="00426A52" w:rsidRDefault="006B5A42" w:rsidP="00A16E07">
      <w:pPr>
        <w:pStyle w:val="ListParagraph"/>
        <w:ind w:left="431"/>
        <w:jc w:val="both"/>
        <w:rPr>
          <w:rFonts w:ascii="Tahoma" w:hAnsi="Tahoma" w:cs="Tahoma"/>
          <w:lang w:eastAsia="lt-LT"/>
        </w:rPr>
      </w:pPr>
    </w:p>
    <w:p w14:paraId="40A16750" w14:textId="77777777" w:rsidR="006B5A42" w:rsidRPr="00426A52" w:rsidRDefault="006B5A42" w:rsidP="006B016E">
      <w:pPr>
        <w:pStyle w:val="ListParagraph"/>
        <w:numPr>
          <w:ilvl w:val="0"/>
          <w:numId w:val="13"/>
        </w:numPr>
        <w:spacing w:after="0" w:line="240" w:lineRule="auto"/>
        <w:jc w:val="both"/>
        <w:rPr>
          <w:rFonts w:ascii="Tahoma" w:hAnsi="Tahoma" w:cs="Tahoma"/>
          <w:b/>
          <w:bCs/>
          <w:lang w:eastAsia="lt-LT"/>
        </w:rPr>
      </w:pPr>
      <w:r w:rsidRPr="00426A52">
        <w:rPr>
          <w:rFonts w:ascii="Tahoma" w:hAnsi="Tahoma" w:cs="Tahoma"/>
          <w:b/>
          <w:bCs/>
          <w:lang w:eastAsia="lt-LT"/>
        </w:rPr>
        <w:t>MAITINIMO PASLAUGOS</w:t>
      </w:r>
    </w:p>
    <w:p w14:paraId="0B0542F4" w14:textId="77777777" w:rsidR="006B5A42" w:rsidRPr="00426A52" w:rsidRDefault="006B5A42" w:rsidP="00A16E07">
      <w:pPr>
        <w:pStyle w:val="ListParagraph"/>
        <w:ind w:left="360"/>
        <w:jc w:val="both"/>
        <w:rPr>
          <w:rFonts w:ascii="Tahoma" w:hAnsi="Tahoma" w:cs="Tahoma"/>
          <w:b/>
          <w:bCs/>
          <w:lang w:eastAsia="lt-LT"/>
        </w:rPr>
      </w:pPr>
    </w:p>
    <w:p w14:paraId="63E64AC7" w14:textId="6E72AD3A" w:rsidR="006B5A42" w:rsidRPr="00426A52" w:rsidRDefault="4A1BD8BE" w:rsidP="006B016E">
      <w:pPr>
        <w:pStyle w:val="ListParagraph"/>
        <w:numPr>
          <w:ilvl w:val="1"/>
          <w:numId w:val="13"/>
        </w:numPr>
        <w:spacing w:after="0" w:line="240" w:lineRule="auto"/>
        <w:jc w:val="both"/>
        <w:rPr>
          <w:rFonts w:ascii="Tahoma" w:hAnsi="Tahoma" w:cs="Tahoma"/>
          <w:lang w:eastAsia="lt-LT"/>
        </w:rPr>
      </w:pPr>
      <w:r w:rsidRPr="00426A52">
        <w:rPr>
          <w:rFonts w:ascii="Tahoma" w:hAnsi="Tahoma" w:cs="Tahoma"/>
        </w:rPr>
        <w:t xml:space="preserve">Tiekėjas turi pasirūpinti, kad renginio metu būtų surengtos </w:t>
      </w:r>
      <w:r w:rsidR="007D198D" w:rsidRPr="00426A52">
        <w:rPr>
          <w:rFonts w:ascii="Tahoma" w:hAnsi="Tahoma" w:cs="Tahoma"/>
        </w:rPr>
        <w:t xml:space="preserve">trys </w:t>
      </w:r>
      <w:r w:rsidRPr="00426A52">
        <w:rPr>
          <w:rFonts w:ascii="Tahoma" w:hAnsi="Tahoma" w:cs="Tahoma"/>
        </w:rPr>
        <w:t xml:space="preserve">kavos pertraukos, jų metu turės būti pateikiami gėrimai, užkandžiai ir desertai </w:t>
      </w:r>
      <w:r w:rsidR="2E4B164C" w:rsidRPr="00426A52">
        <w:rPr>
          <w:rFonts w:ascii="Tahoma" w:hAnsi="Tahoma" w:cs="Tahoma"/>
        </w:rPr>
        <w:t xml:space="preserve">300 </w:t>
      </w:r>
      <w:r w:rsidRPr="00426A52">
        <w:rPr>
          <w:rFonts w:ascii="Tahoma" w:hAnsi="Tahoma" w:cs="Tahoma"/>
        </w:rPr>
        <w:t xml:space="preserve"> (</w:t>
      </w:r>
      <w:r w:rsidR="28B44061" w:rsidRPr="00426A52">
        <w:rPr>
          <w:rFonts w:ascii="Tahoma" w:hAnsi="Tahoma" w:cs="Tahoma"/>
        </w:rPr>
        <w:t xml:space="preserve">trims šimtams </w:t>
      </w:r>
      <w:r w:rsidRPr="00426A52">
        <w:rPr>
          <w:rFonts w:ascii="Tahoma" w:hAnsi="Tahoma" w:cs="Tahoma"/>
        </w:rPr>
        <w:t>) žmonių:</w:t>
      </w:r>
    </w:p>
    <w:p w14:paraId="20C6F36F" w14:textId="22169CFE" w:rsidR="00F32E81" w:rsidRPr="00426A52" w:rsidRDefault="00585AE8" w:rsidP="006B016E">
      <w:pPr>
        <w:pStyle w:val="ListParagraph"/>
        <w:numPr>
          <w:ilvl w:val="2"/>
          <w:numId w:val="13"/>
        </w:numPr>
        <w:spacing w:after="0" w:line="240" w:lineRule="auto"/>
        <w:ind w:left="993"/>
        <w:jc w:val="both"/>
        <w:rPr>
          <w:rFonts w:ascii="Tahoma" w:hAnsi="Tahoma" w:cs="Tahoma"/>
        </w:rPr>
      </w:pPr>
      <w:r w:rsidRPr="00426A52">
        <w:rPr>
          <w:rFonts w:ascii="Tahoma" w:hAnsi="Tahoma" w:cs="Tahoma"/>
        </w:rPr>
        <w:t xml:space="preserve">Pirmosios ir antrosios </w:t>
      </w:r>
      <w:r w:rsidR="00F32E81" w:rsidRPr="00426A52">
        <w:rPr>
          <w:rFonts w:ascii="Tahoma" w:hAnsi="Tahoma" w:cs="Tahoma"/>
        </w:rPr>
        <w:t>kavos pertrauk</w:t>
      </w:r>
      <w:r w:rsidRPr="00426A52">
        <w:rPr>
          <w:rFonts w:ascii="Tahoma" w:hAnsi="Tahoma" w:cs="Tahoma"/>
        </w:rPr>
        <w:t>ų</w:t>
      </w:r>
      <w:r w:rsidR="00F32E81" w:rsidRPr="00426A52">
        <w:rPr>
          <w:rFonts w:ascii="Tahoma" w:hAnsi="Tahoma" w:cs="Tahoma"/>
        </w:rPr>
        <w:t xml:space="preserve"> metu turi būti sudaroma galimybė rinktis arbatą (juodą, žalią ir vaisinę, norma – 1 (vienas) puodelis 1 dalyviui), kavą su priedais (cukrus, pienas</w:t>
      </w:r>
      <w:r w:rsidR="008A2815" w:rsidRPr="00426A52">
        <w:rPr>
          <w:rFonts w:ascii="Tahoma" w:hAnsi="Tahoma" w:cs="Tahoma"/>
        </w:rPr>
        <w:t xml:space="preserve"> (karvės ir augalinis)</w:t>
      </w:r>
      <w:r w:rsidR="00F32E81" w:rsidRPr="00426A52">
        <w:rPr>
          <w:rFonts w:ascii="Tahoma" w:hAnsi="Tahoma" w:cs="Tahoma"/>
        </w:rPr>
        <w:t>, norma – 1 (vienas) puodelis 1 dalyviui), stalo vandenį su citrina (ne mažiau 0,</w:t>
      </w:r>
      <w:r w:rsidR="00C76B5D" w:rsidRPr="00426A52">
        <w:rPr>
          <w:rFonts w:ascii="Tahoma" w:hAnsi="Tahoma" w:cs="Tahoma"/>
        </w:rPr>
        <w:t>2</w:t>
      </w:r>
      <w:r w:rsidR="00F32E81" w:rsidRPr="00426A52">
        <w:rPr>
          <w:rFonts w:ascii="Tahoma" w:hAnsi="Tahoma" w:cs="Tahoma"/>
        </w:rPr>
        <w:t xml:space="preserve"> l dalyviui)</w:t>
      </w:r>
      <w:r w:rsidR="00451DC0" w:rsidRPr="00426A52">
        <w:rPr>
          <w:rFonts w:ascii="Tahoma" w:hAnsi="Tahoma" w:cs="Tahoma"/>
        </w:rPr>
        <w:t>.</w:t>
      </w:r>
      <w:r w:rsidR="00D62994" w:rsidRPr="00426A52">
        <w:rPr>
          <w:rFonts w:ascii="Tahoma" w:hAnsi="Tahoma" w:cs="Tahoma"/>
        </w:rPr>
        <w:t xml:space="preserve"> A</w:t>
      </w:r>
      <w:r w:rsidR="00451DC0" w:rsidRPr="00426A52">
        <w:rPr>
          <w:rFonts w:ascii="Tahoma" w:hAnsi="Tahoma" w:cs="Tahoma"/>
        </w:rPr>
        <w:t>ntroj</w:t>
      </w:r>
      <w:r w:rsidRPr="00426A52">
        <w:rPr>
          <w:rFonts w:ascii="Tahoma" w:hAnsi="Tahoma" w:cs="Tahoma"/>
        </w:rPr>
        <w:t>oj</w:t>
      </w:r>
      <w:r w:rsidR="00451DC0" w:rsidRPr="00426A52">
        <w:rPr>
          <w:rFonts w:ascii="Tahoma" w:hAnsi="Tahoma" w:cs="Tahoma"/>
        </w:rPr>
        <w:t>e kavos pertraukoje</w:t>
      </w:r>
      <w:r w:rsidRPr="00426A52">
        <w:rPr>
          <w:rFonts w:ascii="Tahoma" w:hAnsi="Tahoma" w:cs="Tahoma"/>
        </w:rPr>
        <w:t xml:space="preserve"> </w:t>
      </w:r>
      <w:r w:rsidR="00451DC0" w:rsidRPr="00426A52">
        <w:rPr>
          <w:rFonts w:ascii="Tahoma" w:hAnsi="Tahoma" w:cs="Tahoma"/>
        </w:rPr>
        <w:t xml:space="preserve">turi būti paruošta </w:t>
      </w:r>
      <w:r w:rsidR="00F32E81" w:rsidRPr="00426A52">
        <w:rPr>
          <w:rFonts w:ascii="Tahoma" w:hAnsi="Tahoma" w:cs="Tahoma"/>
        </w:rPr>
        <w:t xml:space="preserve">ne mažiau nei </w:t>
      </w:r>
      <w:r w:rsidR="00947D2A" w:rsidRPr="00426A52">
        <w:rPr>
          <w:rFonts w:ascii="Tahoma" w:hAnsi="Tahoma" w:cs="Tahoma"/>
        </w:rPr>
        <w:t>1</w:t>
      </w:r>
      <w:r w:rsidR="00F32E81" w:rsidRPr="00426A52">
        <w:rPr>
          <w:rFonts w:ascii="Tahoma" w:hAnsi="Tahoma" w:cs="Tahoma"/>
        </w:rPr>
        <w:t xml:space="preserve"> (</w:t>
      </w:r>
      <w:r w:rsidR="00947D2A" w:rsidRPr="00426A52">
        <w:rPr>
          <w:rFonts w:ascii="Tahoma" w:hAnsi="Tahoma" w:cs="Tahoma"/>
        </w:rPr>
        <w:t>vienas</w:t>
      </w:r>
      <w:r w:rsidR="00F32E81" w:rsidRPr="00426A52">
        <w:rPr>
          <w:rFonts w:ascii="Tahoma" w:hAnsi="Tahoma" w:cs="Tahoma"/>
        </w:rPr>
        <w:t>) konditerijos gamin</w:t>
      </w:r>
      <w:r w:rsidR="00947D2A" w:rsidRPr="00426A52">
        <w:rPr>
          <w:rFonts w:ascii="Tahoma" w:hAnsi="Tahoma" w:cs="Tahoma"/>
        </w:rPr>
        <w:t>ys</w:t>
      </w:r>
      <w:r w:rsidR="00F32E81" w:rsidRPr="00426A52">
        <w:rPr>
          <w:rFonts w:ascii="Tahoma" w:hAnsi="Tahoma" w:cs="Tahoma"/>
        </w:rPr>
        <w:t xml:space="preserve">, ne mažiau nei </w:t>
      </w:r>
      <w:r w:rsidR="00947D2A" w:rsidRPr="00426A52">
        <w:rPr>
          <w:rFonts w:ascii="Tahoma" w:hAnsi="Tahoma" w:cs="Tahoma"/>
        </w:rPr>
        <w:t>1</w:t>
      </w:r>
      <w:r w:rsidR="00F32E81" w:rsidRPr="00426A52">
        <w:rPr>
          <w:rFonts w:ascii="Tahoma" w:hAnsi="Tahoma" w:cs="Tahoma"/>
        </w:rPr>
        <w:t xml:space="preserve"> (</w:t>
      </w:r>
      <w:r w:rsidR="00947D2A" w:rsidRPr="00426A52">
        <w:rPr>
          <w:rFonts w:ascii="Tahoma" w:hAnsi="Tahoma" w:cs="Tahoma"/>
        </w:rPr>
        <w:t>vienas</w:t>
      </w:r>
      <w:r w:rsidR="00F32E81" w:rsidRPr="00426A52">
        <w:rPr>
          <w:rFonts w:ascii="Tahoma" w:hAnsi="Tahoma" w:cs="Tahoma"/>
        </w:rPr>
        <w:t>) vieno kąsnio sumuštinuka</w:t>
      </w:r>
      <w:r w:rsidR="00947D2A" w:rsidRPr="00426A52">
        <w:rPr>
          <w:rFonts w:ascii="Tahoma" w:hAnsi="Tahoma" w:cs="Tahoma"/>
        </w:rPr>
        <w:t>s</w:t>
      </w:r>
      <w:r w:rsidR="00F32E81" w:rsidRPr="00426A52">
        <w:rPr>
          <w:rFonts w:ascii="Tahoma" w:hAnsi="Tahoma" w:cs="Tahoma"/>
        </w:rPr>
        <w:t xml:space="preserve"> ir/arba užkandėlė vienam dalyviui.</w:t>
      </w:r>
    </w:p>
    <w:p w14:paraId="0B75BE72" w14:textId="3C9608DD" w:rsidR="00F32E81" w:rsidRPr="00426A52" w:rsidRDefault="007D198D" w:rsidP="006B016E">
      <w:pPr>
        <w:pStyle w:val="ListParagraph"/>
        <w:numPr>
          <w:ilvl w:val="2"/>
          <w:numId w:val="13"/>
        </w:numPr>
        <w:spacing w:after="0" w:line="240" w:lineRule="auto"/>
        <w:ind w:left="993"/>
        <w:jc w:val="both"/>
        <w:rPr>
          <w:rFonts w:ascii="Tahoma" w:hAnsi="Tahoma" w:cs="Tahoma"/>
        </w:rPr>
      </w:pPr>
      <w:r w:rsidRPr="00426A52">
        <w:rPr>
          <w:rFonts w:ascii="Tahoma" w:hAnsi="Tahoma" w:cs="Tahoma"/>
        </w:rPr>
        <w:t xml:space="preserve">Trečiosios kavos </w:t>
      </w:r>
      <w:r w:rsidR="00F32E81" w:rsidRPr="00426A52">
        <w:rPr>
          <w:rFonts w:ascii="Tahoma" w:hAnsi="Tahoma" w:cs="Tahoma"/>
        </w:rPr>
        <w:t>pertraukos metu turi būti sudaroma galimybė rinktis arbatą (juodą, žalią ir vaisinę, norma – 1 (vienas) puodelis 1 dalyviui), kavą su priedais (cukrus, pienas</w:t>
      </w:r>
      <w:r w:rsidR="00EF0DC9" w:rsidRPr="00426A52">
        <w:rPr>
          <w:rFonts w:ascii="Tahoma" w:hAnsi="Tahoma" w:cs="Tahoma"/>
        </w:rPr>
        <w:t xml:space="preserve"> (</w:t>
      </w:r>
      <w:r w:rsidR="008A2815" w:rsidRPr="00426A52">
        <w:rPr>
          <w:rFonts w:ascii="Tahoma" w:hAnsi="Tahoma" w:cs="Tahoma"/>
        </w:rPr>
        <w:t>karvės ir augalinis)</w:t>
      </w:r>
      <w:r w:rsidR="00F32E81" w:rsidRPr="00426A52">
        <w:rPr>
          <w:rFonts w:ascii="Tahoma" w:hAnsi="Tahoma" w:cs="Tahoma"/>
        </w:rPr>
        <w:t>, norma – 1 (vienas) puodelis 1 (vienam) dalyviui), stalo vandenį su citrina (ne mažiau 0,</w:t>
      </w:r>
      <w:r w:rsidR="00C76B5D" w:rsidRPr="00426A52">
        <w:rPr>
          <w:rFonts w:ascii="Tahoma" w:hAnsi="Tahoma" w:cs="Tahoma"/>
        </w:rPr>
        <w:t>2</w:t>
      </w:r>
      <w:r w:rsidR="00F32E81" w:rsidRPr="00426A52">
        <w:rPr>
          <w:rFonts w:ascii="Tahoma" w:hAnsi="Tahoma" w:cs="Tahoma"/>
        </w:rPr>
        <w:t xml:space="preserve"> l dalyviui), ne mažiau nei </w:t>
      </w:r>
      <w:r w:rsidR="006A5959" w:rsidRPr="00426A52">
        <w:rPr>
          <w:rFonts w:ascii="Tahoma" w:hAnsi="Tahoma" w:cs="Tahoma"/>
        </w:rPr>
        <w:t>1</w:t>
      </w:r>
      <w:r w:rsidR="00F32E81" w:rsidRPr="00426A52">
        <w:rPr>
          <w:rFonts w:ascii="Tahoma" w:hAnsi="Tahoma" w:cs="Tahoma"/>
        </w:rPr>
        <w:t xml:space="preserve"> (</w:t>
      </w:r>
      <w:r w:rsidR="006A5959" w:rsidRPr="00426A52">
        <w:rPr>
          <w:rFonts w:ascii="Tahoma" w:hAnsi="Tahoma" w:cs="Tahoma"/>
        </w:rPr>
        <w:t>vieną</w:t>
      </w:r>
      <w:r w:rsidR="00F32E81" w:rsidRPr="00426A52">
        <w:rPr>
          <w:rFonts w:ascii="Tahoma" w:hAnsi="Tahoma" w:cs="Tahoma"/>
        </w:rPr>
        <w:t>) konditerijos gamin</w:t>
      </w:r>
      <w:r w:rsidR="006A5959" w:rsidRPr="00426A52">
        <w:rPr>
          <w:rFonts w:ascii="Tahoma" w:hAnsi="Tahoma" w:cs="Tahoma"/>
        </w:rPr>
        <w:t>į</w:t>
      </w:r>
      <w:r w:rsidR="00F32E81" w:rsidRPr="00426A52">
        <w:rPr>
          <w:rFonts w:ascii="Tahoma" w:hAnsi="Tahoma" w:cs="Tahoma"/>
        </w:rPr>
        <w:t xml:space="preserve">, </w:t>
      </w:r>
      <w:r w:rsidR="006249AB" w:rsidRPr="00426A52">
        <w:rPr>
          <w:rFonts w:ascii="Tahoma" w:hAnsi="Tahoma" w:cs="Tahoma"/>
        </w:rPr>
        <w:t xml:space="preserve">ne mažiau nei </w:t>
      </w:r>
      <w:r w:rsidR="00677FBE" w:rsidRPr="00426A52">
        <w:rPr>
          <w:rFonts w:ascii="Tahoma" w:hAnsi="Tahoma" w:cs="Tahoma"/>
        </w:rPr>
        <w:t xml:space="preserve">2 </w:t>
      </w:r>
      <w:r w:rsidR="00F32E81" w:rsidRPr="00426A52">
        <w:rPr>
          <w:rFonts w:ascii="Tahoma" w:hAnsi="Tahoma" w:cs="Tahoma"/>
        </w:rPr>
        <w:t>(</w:t>
      </w:r>
      <w:r w:rsidR="00677FBE" w:rsidRPr="00426A52">
        <w:rPr>
          <w:rFonts w:ascii="Tahoma" w:hAnsi="Tahoma" w:cs="Tahoma"/>
        </w:rPr>
        <w:t>du</w:t>
      </w:r>
      <w:r w:rsidR="00F32E81" w:rsidRPr="00426A52">
        <w:rPr>
          <w:rFonts w:ascii="Tahoma" w:hAnsi="Tahoma" w:cs="Tahoma"/>
        </w:rPr>
        <w:t>) vieno kąsnio sumuštinuk</w:t>
      </w:r>
      <w:r w:rsidR="006249AB" w:rsidRPr="00426A52">
        <w:rPr>
          <w:rFonts w:ascii="Tahoma" w:hAnsi="Tahoma" w:cs="Tahoma"/>
        </w:rPr>
        <w:t>us</w:t>
      </w:r>
      <w:r w:rsidR="00F32E81" w:rsidRPr="00426A52">
        <w:rPr>
          <w:rFonts w:ascii="Tahoma" w:hAnsi="Tahoma" w:cs="Tahoma"/>
        </w:rPr>
        <w:t xml:space="preserve"> ir/arba užkandėl</w:t>
      </w:r>
      <w:r w:rsidR="006249AB" w:rsidRPr="00426A52">
        <w:rPr>
          <w:rFonts w:ascii="Tahoma" w:hAnsi="Tahoma" w:cs="Tahoma"/>
        </w:rPr>
        <w:t>e</w:t>
      </w:r>
      <w:r w:rsidR="00F32E81" w:rsidRPr="00426A52">
        <w:rPr>
          <w:rFonts w:ascii="Tahoma" w:hAnsi="Tahoma" w:cs="Tahoma"/>
        </w:rPr>
        <w:t>s vienam dalyviui.</w:t>
      </w:r>
    </w:p>
    <w:p w14:paraId="0B829D0D" w14:textId="62DEE5D1" w:rsidR="003E6BDE" w:rsidRPr="00426A52" w:rsidRDefault="4A1BD8BE" w:rsidP="006B016E">
      <w:pPr>
        <w:pStyle w:val="ListParagraph"/>
        <w:numPr>
          <w:ilvl w:val="2"/>
          <w:numId w:val="13"/>
        </w:numPr>
        <w:spacing w:after="0" w:line="240" w:lineRule="auto"/>
        <w:ind w:left="900"/>
        <w:jc w:val="both"/>
        <w:rPr>
          <w:rStyle w:val="normaltextrun"/>
          <w:rFonts w:ascii="Tahoma" w:hAnsi="Tahoma" w:cs="Tahoma"/>
        </w:rPr>
      </w:pPr>
      <w:r w:rsidRPr="00426A52">
        <w:rPr>
          <w:rStyle w:val="normaltextrun"/>
          <w:rFonts w:ascii="Tahoma" w:hAnsi="Tahoma" w:cs="Tahoma"/>
        </w:rPr>
        <w:t xml:space="preserve">Tiekėjas turi užtikrinti, kad </w:t>
      </w:r>
      <w:r w:rsidR="007D198D" w:rsidRPr="00426A52">
        <w:rPr>
          <w:rStyle w:val="normaltextrun"/>
          <w:rFonts w:ascii="Tahoma" w:hAnsi="Tahoma" w:cs="Tahoma"/>
        </w:rPr>
        <w:t>kavų</w:t>
      </w:r>
      <w:r w:rsidR="67CB1DE9" w:rsidRPr="00426A52">
        <w:rPr>
          <w:rStyle w:val="normaltextrun"/>
          <w:rFonts w:ascii="Tahoma" w:hAnsi="Tahoma" w:cs="Tahoma"/>
        </w:rPr>
        <w:t xml:space="preserve"> </w:t>
      </w:r>
      <w:r w:rsidRPr="00426A52">
        <w:rPr>
          <w:rStyle w:val="normaltextrun"/>
          <w:rFonts w:ascii="Tahoma" w:hAnsi="Tahoma" w:cs="Tahoma"/>
        </w:rPr>
        <w:t>pertraukų metu bent pusė patiekalų būtų vegetariški. </w:t>
      </w:r>
      <w:r w:rsidR="008E58AD" w:rsidRPr="00426A52">
        <w:rPr>
          <w:rStyle w:val="normaltextrun"/>
          <w:rFonts w:ascii="Tahoma" w:hAnsi="Tahoma" w:cs="Tahoma"/>
        </w:rPr>
        <w:t>Esant</w:t>
      </w:r>
      <w:r w:rsidR="00642BCF" w:rsidRPr="00426A52">
        <w:rPr>
          <w:rStyle w:val="normaltextrun"/>
          <w:rFonts w:ascii="Tahoma" w:hAnsi="Tahoma" w:cs="Tahoma"/>
        </w:rPr>
        <w:t xml:space="preserve"> </w:t>
      </w:r>
      <w:r w:rsidR="0037536F" w:rsidRPr="00426A52">
        <w:rPr>
          <w:rStyle w:val="normaltextrun"/>
          <w:rFonts w:ascii="Tahoma" w:hAnsi="Tahoma" w:cs="Tahoma"/>
        </w:rPr>
        <w:t>poreik</w:t>
      </w:r>
      <w:r w:rsidR="008E58AD" w:rsidRPr="00426A52">
        <w:rPr>
          <w:rStyle w:val="normaltextrun"/>
          <w:rFonts w:ascii="Tahoma" w:hAnsi="Tahoma" w:cs="Tahoma"/>
        </w:rPr>
        <w:t>iui</w:t>
      </w:r>
      <w:r w:rsidR="0037536F" w:rsidRPr="00426A52">
        <w:rPr>
          <w:rStyle w:val="normaltextrun"/>
          <w:rFonts w:ascii="Tahoma" w:hAnsi="Tahoma" w:cs="Tahoma"/>
        </w:rPr>
        <w:t xml:space="preserve">, </w:t>
      </w:r>
      <w:r w:rsidR="008E58AD" w:rsidRPr="00426A52">
        <w:rPr>
          <w:rStyle w:val="normaltextrun"/>
          <w:rFonts w:ascii="Tahoma" w:hAnsi="Tahoma" w:cs="Tahoma"/>
        </w:rPr>
        <w:t xml:space="preserve">tiekėjas turi užtikrinti, jog </w:t>
      </w:r>
      <w:r w:rsidR="003F0114" w:rsidRPr="00426A52">
        <w:rPr>
          <w:rStyle w:val="normaltextrun"/>
          <w:rFonts w:ascii="Tahoma" w:hAnsi="Tahoma" w:cs="Tahoma"/>
        </w:rPr>
        <w:t xml:space="preserve">iki </w:t>
      </w:r>
      <w:r w:rsidR="00854439" w:rsidRPr="00426A52">
        <w:rPr>
          <w:rStyle w:val="normaltextrun"/>
          <w:rFonts w:ascii="Tahoma" w:hAnsi="Tahoma" w:cs="Tahoma"/>
        </w:rPr>
        <w:t>10</w:t>
      </w:r>
      <w:r w:rsidR="006242F7" w:rsidRPr="00426A52">
        <w:rPr>
          <w:rStyle w:val="normaltextrun"/>
          <w:rFonts w:ascii="Tahoma" w:hAnsi="Tahoma" w:cs="Tahoma"/>
          <w:lang w:val="en-US"/>
        </w:rPr>
        <w:t xml:space="preserve"> proc.</w:t>
      </w:r>
      <w:r w:rsidR="008E58AD" w:rsidRPr="00426A52">
        <w:rPr>
          <w:rStyle w:val="normaltextrun"/>
          <w:rFonts w:ascii="Tahoma" w:hAnsi="Tahoma" w:cs="Tahoma"/>
          <w:lang w:val="en-US"/>
        </w:rPr>
        <w:t xml:space="preserve"> </w:t>
      </w:r>
      <w:r w:rsidR="0004715A" w:rsidRPr="00426A52">
        <w:rPr>
          <w:rStyle w:val="normaltextrun"/>
          <w:rFonts w:ascii="Tahoma" w:hAnsi="Tahoma" w:cs="Tahoma"/>
          <w:lang w:val="en-US"/>
        </w:rPr>
        <w:t xml:space="preserve">visų </w:t>
      </w:r>
      <w:r w:rsidR="008E58AD" w:rsidRPr="00426A52">
        <w:rPr>
          <w:rStyle w:val="normaltextrun"/>
          <w:rFonts w:ascii="Tahoma" w:hAnsi="Tahoma" w:cs="Tahoma"/>
          <w:lang w:val="en-US"/>
        </w:rPr>
        <w:t xml:space="preserve">patiekalų būtų </w:t>
      </w:r>
      <w:r w:rsidR="0004715A" w:rsidRPr="00426A52">
        <w:rPr>
          <w:rStyle w:val="normaltextrun"/>
          <w:rFonts w:ascii="Tahoma" w:hAnsi="Tahoma" w:cs="Tahoma"/>
          <w:lang w:val="en-US"/>
        </w:rPr>
        <w:t xml:space="preserve">veganiški ir be glitimo. </w:t>
      </w:r>
    </w:p>
    <w:p w14:paraId="724ED473" w14:textId="0927B85B" w:rsidR="006B5A42" w:rsidRPr="00426A52" w:rsidRDefault="0004715A" w:rsidP="006B016E">
      <w:pPr>
        <w:pStyle w:val="ListParagraph"/>
        <w:numPr>
          <w:ilvl w:val="2"/>
          <w:numId w:val="13"/>
        </w:numPr>
        <w:spacing w:after="0" w:line="240" w:lineRule="auto"/>
        <w:ind w:left="900"/>
        <w:jc w:val="both"/>
        <w:rPr>
          <w:rFonts w:ascii="Tahoma" w:hAnsi="Tahoma" w:cs="Tahoma"/>
        </w:rPr>
      </w:pPr>
      <w:r w:rsidRPr="00426A52">
        <w:rPr>
          <w:rStyle w:val="normaltextrun"/>
          <w:rFonts w:ascii="Tahoma" w:hAnsi="Tahoma" w:cs="Tahoma"/>
          <w:lang w:val="en-US"/>
        </w:rPr>
        <w:t xml:space="preserve">Tiekėjas turi užtikrinti, jog prie visų patiekalų ir gėrimų </w:t>
      </w:r>
      <w:r w:rsidR="003E6BDE" w:rsidRPr="00426A52">
        <w:rPr>
          <w:rStyle w:val="normaltextrun"/>
          <w:rFonts w:ascii="Tahoma" w:hAnsi="Tahoma" w:cs="Tahoma"/>
          <w:lang w:val="en-US"/>
        </w:rPr>
        <w:t>būtų informacinės lentelės</w:t>
      </w:r>
      <w:r w:rsidR="00A236A1" w:rsidRPr="00426A52">
        <w:rPr>
          <w:rStyle w:val="normaltextrun"/>
          <w:rFonts w:ascii="Tahoma" w:hAnsi="Tahoma" w:cs="Tahoma"/>
          <w:lang w:val="en-US"/>
        </w:rPr>
        <w:t xml:space="preserve"> su pavadinimais.</w:t>
      </w:r>
      <w:r w:rsidR="009E6FB3" w:rsidRPr="00426A52">
        <w:rPr>
          <w:rStyle w:val="normaltextrun"/>
          <w:rFonts w:ascii="Tahoma" w:hAnsi="Tahoma" w:cs="Tahoma"/>
          <w:lang w:val="en-US"/>
        </w:rPr>
        <w:t xml:space="preserve"> </w:t>
      </w:r>
      <w:r w:rsidR="4A1BD8BE" w:rsidRPr="00426A52">
        <w:rPr>
          <w:rStyle w:val="normaltextrun"/>
          <w:rFonts w:ascii="Tahoma" w:hAnsi="Tahoma" w:cs="Tahoma"/>
        </w:rPr>
        <w:t> </w:t>
      </w:r>
      <w:r w:rsidR="4A1BD8BE" w:rsidRPr="00426A52">
        <w:rPr>
          <w:rStyle w:val="eop"/>
          <w:rFonts w:ascii="Tahoma" w:hAnsi="Tahoma" w:cs="Tahoma"/>
        </w:rPr>
        <w:t> </w:t>
      </w:r>
    </w:p>
    <w:p w14:paraId="5BAE8797" w14:textId="77777777" w:rsidR="00BF6631" w:rsidRPr="00426A52" w:rsidRDefault="00BF6631" w:rsidP="006B016E">
      <w:pPr>
        <w:pStyle w:val="ListParagraph"/>
        <w:numPr>
          <w:ilvl w:val="1"/>
          <w:numId w:val="13"/>
        </w:numPr>
        <w:jc w:val="both"/>
        <w:rPr>
          <w:rFonts w:ascii="Tahoma" w:hAnsi="Tahoma" w:cs="Tahoma"/>
          <w:lang w:eastAsia="lt-LT"/>
        </w:rPr>
      </w:pPr>
      <w:r w:rsidRPr="00426A52">
        <w:rPr>
          <w:rFonts w:ascii="Tahoma" w:hAnsi="Tahoma" w:cs="Tahoma"/>
          <w:lang w:eastAsia="lt-LT"/>
        </w:rPr>
        <w:t>Viso renginio metu turi būti pasirūpinta, kad renginio dalyviams visada būtų prieinama kava, arbata, geriamasis vanduo (planuojamas srautas ne kavos ar pietų pertraukų metu – iki 30 asmenų per 1 renginio valandą).</w:t>
      </w:r>
    </w:p>
    <w:p w14:paraId="553944A0" w14:textId="465AD06D" w:rsidR="006B5A42" w:rsidRPr="00426A52" w:rsidRDefault="006B5A42" w:rsidP="006B016E">
      <w:pPr>
        <w:pStyle w:val="ListParagraph"/>
        <w:numPr>
          <w:ilvl w:val="1"/>
          <w:numId w:val="13"/>
        </w:numPr>
        <w:spacing w:after="0" w:line="240" w:lineRule="auto"/>
        <w:jc w:val="both"/>
        <w:rPr>
          <w:rFonts w:ascii="Tahoma" w:hAnsi="Tahoma" w:cs="Tahoma"/>
          <w:lang w:eastAsia="lt-LT"/>
        </w:rPr>
      </w:pPr>
      <w:r w:rsidRPr="00426A52">
        <w:rPr>
          <w:rFonts w:ascii="Tahoma" w:hAnsi="Tahoma" w:cs="Tahoma"/>
          <w:lang w:eastAsia="lt-LT"/>
        </w:rPr>
        <w:t xml:space="preserve">Maitinimo paslaugų meniu turi būti </w:t>
      </w:r>
      <w:r w:rsidR="665949E8" w:rsidRPr="00426A52">
        <w:rPr>
          <w:rFonts w:ascii="Tahoma" w:hAnsi="Tahoma" w:cs="Tahoma"/>
          <w:lang w:eastAsia="lt-LT"/>
        </w:rPr>
        <w:t xml:space="preserve">raštu </w:t>
      </w:r>
      <w:r w:rsidRPr="00426A52">
        <w:rPr>
          <w:rFonts w:ascii="Tahoma" w:hAnsi="Tahoma" w:cs="Tahoma"/>
          <w:lang w:eastAsia="lt-LT"/>
        </w:rPr>
        <w:t>suderintas su perkančiąja organizacija likus ne mažiau nei 10 (dešimt)  </w:t>
      </w:r>
      <w:r w:rsidR="00271399" w:rsidRPr="00426A52">
        <w:rPr>
          <w:rFonts w:ascii="Tahoma" w:hAnsi="Tahoma" w:cs="Tahoma"/>
          <w:lang w:eastAsia="lt-LT"/>
        </w:rPr>
        <w:t>d. d.</w:t>
      </w:r>
      <w:r w:rsidRPr="00426A52">
        <w:rPr>
          <w:rFonts w:ascii="Tahoma" w:hAnsi="Tahoma" w:cs="Tahoma"/>
          <w:lang w:eastAsia="lt-LT"/>
        </w:rPr>
        <w:t> iki renginio pradžios. </w:t>
      </w:r>
    </w:p>
    <w:p w14:paraId="5C599D0A" w14:textId="49A6FAB8" w:rsidR="006B5A42" w:rsidRPr="00426A52" w:rsidRDefault="4A1BD8BE" w:rsidP="006B016E">
      <w:pPr>
        <w:pStyle w:val="ListParagraph"/>
        <w:numPr>
          <w:ilvl w:val="1"/>
          <w:numId w:val="13"/>
        </w:numPr>
        <w:spacing w:after="0" w:line="240" w:lineRule="auto"/>
        <w:jc w:val="both"/>
        <w:rPr>
          <w:rFonts w:ascii="Tahoma" w:hAnsi="Tahoma" w:cs="Tahoma"/>
        </w:rPr>
      </w:pPr>
      <w:r w:rsidRPr="00426A52">
        <w:rPr>
          <w:rFonts w:ascii="Tahoma" w:hAnsi="Tahoma" w:cs="Tahoma"/>
        </w:rPr>
        <w:t>Tiekėjas turi užtikrinti, kad visose kavos pertraukų, pietų bei poilsio zonose</w:t>
      </w:r>
      <w:r w:rsidR="1DA83E1E" w:rsidRPr="00426A52">
        <w:rPr>
          <w:rFonts w:ascii="Tahoma" w:hAnsi="Tahoma" w:cs="Tahoma"/>
        </w:rPr>
        <w:t xml:space="preserve"> būtų </w:t>
      </w:r>
      <w:r w:rsidRPr="00426A52">
        <w:rPr>
          <w:rFonts w:ascii="Tahoma" w:hAnsi="Tahoma" w:cs="Tahoma"/>
        </w:rPr>
        <w:t>vienkartinės servetėlės, kuriose teikiamas maistas ir gėrimai</w:t>
      </w:r>
      <w:r w:rsidR="5920F4AA" w:rsidRPr="00426A52">
        <w:rPr>
          <w:rFonts w:ascii="Tahoma" w:hAnsi="Tahoma" w:cs="Tahoma"/>
        </w:rPr>
        <w:t xml:space="preserve"> bei šiukšliadėžės</w:t>
      </w:r>
      <w:r w:rsidR="74DF189B" w:rsidRPr="00426A52">
        <w:rPr>
          <w:rFonts w:ascii="Tahoma" w:hAnsi="Tahoma" w:cs="Tahoma"/>
        </w:rPr>
        <w:t>.</w:t>
      </w:r>
    </w:p>
    <w:p w14:paraId="74EA69F6" w14:textId="2C9894DA" w:rsidR="006B5A42" w:rsidRPr="00426A52" w:rsidRDefault="006B5A42" w:rsidP="006B016E">
      <w:pPr>
        <w:pStyle w:val="ListParagraph"/>
        <w:numPr>
          <w:ilvl w:val="1"/>
          <w:numId w:val="13"/>
        </w:numPr>
        <w:spacing w:after="0" w:line="240" w:lineRule="auto"/>
        <w:jc w:val="both"/>
        <w:rPr>
          <w:rFonts w:ascii="Tahoma" w:hAnsi="Tahoma" w:cs="Tahoma"/>
        </w:rPr>
      </w:pPr>
      <w:r w:rsidRPr="00426A52">
        <w:rPr>
          <w:rFonts w:ascii="Tahoma" w:hAnsi="Tahoma" w:cs="Tahoma"/>
        </w:rPr>
        <w:t>Renginio metu turi būti užtikrinamas stalo vanduo (ne mažiau</w:t>
      </w:r>
      <w:r w:rsidR="00610550" w:rsidRPr="00426A52">
        <w:rPr>
          <w:rFonts w:ascii="Tahoma" w:hAnsi="Tahoma" w:cs="Tahoma"/>
        </w:rPr>
        <w:t xml:space="preserve"> nei</w:t>
      </w:r>
      <w:r w:rsidRPr="00426A52">
        <w:rPr>
          <w:rFonts w:ascii="Tahoma" w:hAnsi="Tahoma" w:cs="Tahoma"/>
        </w:rPr>
        <w:t xml:space="preserve"> 0,2</w:t>
      </w:r>
      <w:r w:rsidR="000847EE" w:rsidRPr="00426A52">
        <w:rPr>
          <w:rFonts w:ascii="Tahoma" w:hAnsi="Tahoma" w:cs="Tahoma"/>
        </w:rPr>
        <w:t>0</w:t>
      </w:r>
      <w:r w:rsidRPr="00426A52">
        <w:rPr>
          <w:rFonts w:ascii="Tahoma" w:hAnsi="Tahoma" w:cs="Tahoma"/>
        </w:rPr>
        <w:t xml:space="preserve"> l asmeniui) ir stiklinės renginio pranešėjams ir moderatoriams ant scenos.</w:t>
      </w:r>
    </w:p>
    <w:p w14:paraId="5FF000B2" w14:textId="50516619" w:rsidR="006B5A42" w:rsidRPr="00426A52" w:rsidRDefault="006B5A42" w:rsidP="006B016E">
      <w:pPr>
        <w:pStyle w:val="ListParagraph"/>
        <w:numPr>
          <w:ilvl w:val="1"/>
          <w:numId w:val="13"/>
        </w:numPr>
        <w:spacing w:after="0" w:line="240" w:lineRule="auto"/>
        <w:jc w:val="both"/>
        <w:rPr>
          <w:rFonts w:ascii="Tahoma" w:hAnsi="Tahoma" w:cs="Tahoma"/>
        </w:rPr>
      </w:pPr>
      <w:r w:rsidRPr="00426A52">
        <w:rPr>
          <w:rFonts w:ascii="Tahoma" w:hAnsi="Tahoma" w:cs="Tahoma"/>
        </w:rPr>
        <w:t>Poreikis gali kisti priklausomai nuo užsiregistravusių renginio dalyvių skaičiaus. Dalyvaujančių asmenų skaičius tikslinamas ir</w:t>
      </w:r>
      <w:r w:rsidR="770F24DE" w:rsidRPr="00426A52">
        <w:rPr>
          <w:rFonts w:ascii="Tahoma" w:hAnsi="Tahoma" w:cs="Tahoma"/>
        </w:rPr>
        <w:t xml:space="preserve"> raštu</w:t>
      </w:r>
      <w:r w:rsidRPr="00426A52">
        <w:rPr>
          <w:rFonts w:ascii="Tahoma" w:hAnsi="Tahoma" w:cs="Tahoma"/>
        </w:rPr>
        <w:t xml:space="preserve"> derinamas likus ne mažiau kaip likus 1 (vienai) savaitei iki renginio.</w:t>
      </w:r>
    </w:p>
    <w:p w14:paraId="15579019" w14:textId="0EAA7E80" w:rsidR="006B5A42" w:rsidRPr="00426A52" w:rsidRDefault="006B5A42" w:rsidP="006B016E">
      <w:pPr>
        <w:pStyle w:val="ListParagraph"/>
        <w:numPr>
          <w:ilvl w:val="1"/>
          <w:numId w:val="13"/>
        </w:numPr>
        <w:spacing w:after="0" w:line="240" w:lineRule="auto"/>
        <w:ind w:left="450" w:hanging="450"/>
        <w:jc w:val="both"/>
        <w:rPr>
          <w:rFonts w:ascii="Tahoma" w:hAnsi="Tahoma" w:cs="Tahoma"/>
        </w:rPr>
      </w:pPr>
      <w:r w:rsidRPr="00426A52">
        <w:rPr>
          <w:rFonts w:ascii="Tahoma" w:hAnsi="Tahoma" w:cs="Tahoma"/>
        </w:rPr>
        <w:t xml:space="preserve">Tiekėjas turi pasiūlyti ne mažiau </w:t>
      </w:r>
      <w:r w:rsidR="00CC20E3" w:rsidRPr="00426A52">
        <w:rPr>
          <w:rFonts w:ascii="Tahoma" w:hAnsi="Tahoma" w:cs="Tahoma"/>
        </w:rPr>
        <w:t xml:space="preserve">nei 4 (keturis) asmenis, kurie aptarnautų kavos ir pietų pertraukų </w:t>
      </w:r>
      <w:r w:rsidRPr="00426A52">
        <w:rPr>
          <w:rFonts w:ascii="Tahoma" w:hAnsi="Tahoma" w:cs="Tahoma"/>
        </w:rPr>
        <w:t xml:space="preserve">erdvę, užtikrinant, kad erdvėje dalyviams būtų patiekiamas maistas, nunešami panaudoti indai. </w:t>
      </w:r>
    </w:p>
    <w:p w14:paraId="384E572A" w14:textId="379644A9" w:rsidR="006B5A42" w:rsidRPr="00426A52" w:rsidRDefault="006B5A42" w:rsidP="006B016E">
      <w:pPr>
        <w:pStyle w:val="ListParagraph"/>
        <w:numPr>
          <w:ilvl w:val="1"/>
          <w:numId w:val="13"/>
        </w:numPr>
        <w:spacing w:after="0" w:line="240" w:lineRule="auto"/>
        <w:ind w:left="426" w:hanging="568"/>
        <w:jc w:val="both"/>
        <w:rPr>
          <w:rFonts w:ascii="Tahoma" w:hAnsi="Tahoma" w:cs="Tahoma"/>
        </w:rPr>
      </w:pPr>
      <w:r w:rsidRPr="00426A52">
        <w:rPr>
          <w:rFonts w:ascii="Tahoma" w:hAnsi="Tahoma" w:cs="Tahoma"/>
        </w:rPr>
        <w:t xml:space="preserve">Tiekėjas turi pasirūpinti visais reikiamais indais, staltiesėmis, servetėlėmis, aptarnavimu </w:t>
      </w:r>
      <w:r w:rsidR="00837F34" w:rsidRPr="00426A52">
        <w:rPr>
          <w:rFonts w:ascii="Tahoma" w:hAnsi="Tahoma" w:cs="Tahoma"/>
        </w:rPr>
        <w:t>maitinimo</w:t>
      </w:r>
      <w:r w:rsidRPr="00426A52">
        <w:rPr>
          <w:rFonts w:ascii="Tahoma" w:hAnsi="Tahoma" w:cs="Tahoma"/>
        </w:rPr>
        <w:t xml:space="preserve"> erdvėje bei vietos paruošimu ir sutvarkymu po renginių. Tiekėjas turės užtikrinti, jog maistas ir gėrimai bus pateikiami naudojant </w:t>
      </w:r>
      <w:r w:rsidRPr="00426A52">
        <w:rPr>
          <w:rFonts w:ascii="Tahoma" w:hAnsi="Tahoma" w:cs="Tahoma"/>
          <w:b/>
          <w:bCs/>
          <w:u w:val="single"/>
        </w:rPr>
        <w:t>daugkartinio naudojimo</w:t>
      </w:r>
      <w:r w:rsidRPr="00426A52">
        <w:rPr>
          <w:rFonts w:ascii="Tahoma" w:hAnsi="Tahoma" w:cs="Tahoma"/>
        </w:rPr>
        <w:t xml:space="preserve"> stalo įrankius, stiklinius ir kitokius indus bei staltieses.   </w:t>
      </w:r>
    </w:p>
    <w:p w14:paraId="3072BE13" w14:textId="77777777" w:rsidR="006B5A42" w:rsidRPr="00426A52" w:rsidRDefault="006B5A42" w:rsidP="006B016E">
      <w:pPr>
        <w:pStyle w:val="ListParagraph"/>
        <w:numPr>
          <w:ilvl w:val="1"/>
          <w:numId w:val="13"/>
        </w:numPr>
        <w:spacing w:after="0" w:line="240" w:lineRule="auto"/>
        <w:ind w:left="426" w:hanging="568"/>
        <w:jc w:val="both"/>
        <w:rPr>
          <w:rFonts w:ascii="Tahoma" w:hAnsi="Tahoma" w:cs="Tahoma"/>
        </w:rPr>
      </w:pPr>
      <w:r w:rsidRPr="00426A52">
        <w:rPr>
          <w:rFonts w:ascii="Tahoma" w:hAnsi="Tahoma" w:cs="Tahoma"/>
        </w:rPr>
        <w:t xml:space="preserve">Maitinimo metu susidariusios atliekos (stiklas, popierius, plastikas, metalas ir kt.) turi būti rūšiuojamos jų susidarymo vietoje ir perduodamos atliekas tvarkančioms įmonėms. </w:t>
      </w:r>
    </w:p>
    <w:p w14:paraId="3CF2B43F" w14:textId="77777777" w:rsidR="006B5A42" w:rsidRPr="00426A52" w:rsidRDefault="006B5A42" w:rsidP="006B016E">
      <w:pPr>
        <w:pStyle w:val="ListParagraph"/>
        <w:numPr>
          <w:ilvl w:val="1"/>
          <w:numId w:val="13"/>
        </w:numPr>
        <w:spacing w:after="0" w:line="240" w:lineRule="auto"/>
        <w:ind w:left="426" w:hanging="568"/>
        <w:jc w:val="both"/>
        <w:rPr>
          <w:rFonts w:ascii="Tahoma" w:hAnsi="Tahoma" w:cs="Tahoma"/>
        </w:rPr>
      </w:pPr>
      <w:r w:rsidRPr="00426A52">
        <w:rPr>
          <w:rFonts w:ascii="Tahoma" w:hAnsi="Tahoma" w:cs="Tahoma"/>
        </w:rPr>
        <w:t xml:space="preserve">Biologiškai skaidžios atliekos turi būti surenkamos atskirai ir perduodamos šias atliekas kompostuojančioms ar kitaip naudojančioms įmonėms. </w:t>
      </w:r>
    </w:p>
    <w:p w14:paraId="45F9AA74" w14:textId="77777777" w:rsidR="006B5A42" w:rsidRPr="00426A52" w:rsidRDefault="006B5A42" w:rsidP="006B016E">
      <w:pPr>
        <w:pStyle w:val="ListParagraph"/>
        <w:numPr>
          <w:ilvl w:val="1"/>
          <w:numId w:val="13"/>
        </w:numPr>
        <w:spacing w:after="0" w:line="240" w:lineRule="auto"/>
        <w:ind w:left="450" w:hanging="540"/>
        <w:jc w:val="both"/>
        <w:rPr>
          <w:rFonts w:ascii="Tahoma" w:hAnsi="Tahoma" w:cs="Tahoma"/>
        </w:rPr>
      </w:pPr>
      <w:r w:rsidRPr="00426A52">
        <w:rPr>
          <w:rFonts w:ascii="Tahoma" w:hAnsi="Tahoma" w:cs="Tahoma"/>
        </w:rPr>
        <w:t xml:space="preserve">Teikdamas paslaugas, tiekėjas turi laikytis atliekų prevencijos ir tvarkymo prioritetų eiliškumo (prevencija, paruošimas naudoti pakartotinai, perdirbimas, kitoks naudojimas, šalinimas). </w:t>
      </w:r>
    </w:p>
    <w:p w14:paraId="43DF19AD" w14:textId="77777777" w:rsidR="006B5A42" w:rsidRPr="00426A52" w:rsidRDefault="006B5A42" w:rsidP="006B016E">
      <w:pPr>
        <w:pStyle w:val="ListParagraph"/>
        <w:numPr>
          <w:ilvl w:val="1"/>
          <w:numId w:val="13"/>
        </w:numPr>
        <w:spacing w:after="0" w:line="240" w:lineRule="auto"/>
        <w:ind w:left="450" w:hanging="540"/>
        <w:jc w:val="both"/>
        <w:rPr>
          <w:rFonts w:ascii="Tahoma" w:hAnsi="Tahoma" w:cs="Tahoma"/>
        </w:rPr>
      </w:pPr>
      <w:r w:rsidRPr="00426A52">
        <w:rPr>
          <w:rFonts w:ascii="Tahoma" w:hAnsi="Tahoma" w:cs="Tahoma"/>
        </w:rPr>
        <w:t>Maitinimo paslaugos renginio metu turi būti teikiamos vadovaujantis ES teisės aktais, Lietuvos Respublikos maisto įstatymu, Lietuvos higienos norma HN 15:2005 „Maisto higiena“, kitais maisto higieną bei maisto saugą ir tvarkymą reglamentuojančiais teisės aktais. Tiekėjo siūlomi patiekalai ir gėrimai turi atitikti teisės aktų nustatytus kokybės ir tinkamumo vartoti reikalavimus, sanitarijos ir higienos normas ir kitus nustatytus standartus.  </w:t>
      </w:r>
    </w:p>
    <w:p w14:paraId="60E8D684" w14:textId="7D0C763A" w:rsidR="006B5A42" w:rsidRPr="00426A52" w:rsidRDefault="4A1BD8BE" w:rsidP="006B016E">
      <w:pPr>
        <w:pStyle w:val="ListParagraph"/>
        <w:numPr>
          <w:ilvl w:val="1"/>
          <w:numId w:val="13"/>
        </w:numPr>
        <w:spacing w:after="0" w:line="240" w:lineRule="auto"/>
        <w:ind w:left="450" w:hanging="540"/>
        <w:jc w:val="both"/>
        <w:rPr>
          <w:rFonts w:ascii="Tahoma" w:eastAsiaTheme="minorEastAsia" w:hAnsi="Tahoma" w:cs="Tahoma"/>
        </w:rPr>
      </w:pPr>
      <w:r w:rsidRPr="00426A52">
        <w:rPr>
          <w:rFonts w:ascii="Tahoma" w:hAnsi="Tahoma" w:cs="Tahoma"/>
        </w:rPr>
        <w:t>Maitinimo išlaidos bus apmokamos pagal faktines išlaidas. Maksimali maitinim</w:t>
      </w:r>
      <w:r w:rsidR="3B9F95E8" w:rsidRPr="00426A52">
        <w:rPr>
          <w:rFonts w:ascii="Tahoma" w:hAnsi="Tahoma" w:cs="Tahoma"/>
        </w:rPr>
        <w:t>ui</w:t>
      </w:r>
      <w:r w:rsidRPr="00426A52">
        <w:rPr>
          <w:rFonts w:ascii="Tahoma" w:hAnsi="Tahoma" w:cs="Tahoma"/>
        </w:rPr>
        <w:t xml:space="preserve"> skirta lėšų suma – </w:t>
      </w:r>
      <w:r w:rsidR="00A51069" w:rsidRPr="00426A52">
        <w:rPr>
          <w:rFonts w:ascii="Tahoma" w:hAnsi="Tahoma" w:cs="Tahoma"/>
        </w:rPr>
        <w:t>5</w:t>
      </w:r>
      <w:r w:rsidRPr="00426A52">
        <w:rPr>
          <w:rFonts w:ascii="Tahoma" w:hAnsi="Tahoma" w:cs="Tahoma"/>
        </w:rPr>
        <w:t> 000 (</w:t>
      </w:r>
      <w:r w:rsidR="00A51069" w:rsidRPr="00426A52">
        <w:rPr>
          <w:rFonts w:ascii="Tahoma" w:hAnsi="Tahoma" w:cs="Tahoma"/>
        </w:rPr>
        <w:t>penki</w:t>
      </w:r>
      <w:r w:rsidR="008C0F0A" w:rsidRPr="00426A52">
        <w:rPr>
          <w:rFonts w:ascii="Tahoma" w:hAnsi="Tahoma" w:cs="Tahoma"/>
        </w:rPr>
        <w:t xml:space="preserve"> </w:t>
      </w:r>
      <w:r w:rsidRPr="00426A52">
        <w:rPr>
          <w:rFonts w:ascii="Tahoma" w:hAnsi="Tahoma" w:cs="Tahoma"/>
        </w:rPr>
        <w:t>tūkstanči</w:t>
      </w:r>
      <w:r w:rsidR="530C7ACD" w:rsidRPr="00426A52">
        <w:rPr>
          <w:rFonts w:ascii="Tahoma" w:hAnsi="Tahoma" w:cs="Tahoma"/>
        </w:rPr>
        <w:t>ai</w:t>
      </w:r>
      <w:r w:rsidRPr="00426A52">
        <w:rPr>
          <w:rFonts w:ascii="Tahoma" w:hAnsi="Tahoma" w:cs="Tahoma"/>
        </w:rPr>
        <w:t>) Eur be PVM. Į šią sumą įeina visos išlaidos, susijuos su maitinimu (tiek produktai, tiek aptarnavimas)</w:t>
      </w:r>
      <w:r w:rsidR="0C9A710D" w:rsidRPr="00426A52">
        <w:rPr>
          <w:rFonts w:ascii="Tahoma" w:hAnsi="Tahoma" w:cs="Tahoma"/>
        </w:rPr>
        <w:t>, išskyrus maitinimo organizavimo paslaugas</w:t>
      </w:r>
      <w:r w:rsidR="3B9F95E8" w:rsidRPr="00426A52">
        <w:rPr>
          <w:rFonts w:ascii="Tahoma" w:hAnsi="Tahoma" w:cs="Tahoma"/>
        </w:rPr>
        <w:t xml:space="preserve">. </w:t>
      </w:r>
      <w:r w:rsidR="3B9F95E8" w:rsidRPr="00426A52">
        <w:rPr>
          <w:rFonts w:ascii="Tahoma" w:hAnsi="Tahoma" w:cs="Tahoma"/>
          <w:u w:val="single"/>
        </w:rPr>
        <w:t xml:space="preserve">Už maitinimo </w:t>
      </w:r>
      <w:r w:rsidR="47325E26" w:rsidRPr="00426A52">
        <w:rPr>
          <w:rFonts w:ascii="Tahoma" w:hAnsi="Tahoma" w:cs="Tahoma"/>
          <w:u w:val="single"/>
        </w:rPr>
        <w:t>organizavimo paslaugas</w:t>
      </w:r>
      <w:r w:rsidR="47325E26" w:rsidRPr="00426A52">
        <w:rPr>
          <w:rFonts w:ascii="Tahoma" w:hAnsi="Tahoma" w:cs="Tahoma"/>
        </w:rPr>
        <w:t xml:space="preserve"> tiekėjui mokamas jo pasiūlytas (viešojo pirkimo pasiūlyme) įkainis, kuris turi būti įtrauktas prie </w:t>
      </w:r>
      <w:r w:rsidR="5FF47EF5" w:rsidRPr="00426A52">
        <w:rPr>
          <w:rFonts w:ascii="Tahoma" w:hAnsi="Tahoma" w:cs="Tahoma"/>
          <w:b/>
          <w:bCs/>
        </w:rPr>
        <w:t>maitinimo</w:t>
      </w:r>
      <w:r w:rsidR="17BA22C5" w:rsidRPr="00426A52">
        <w:rPr>
          <w:rFonts w:ascii="Tahoma" w:hAnsi="Tahoma" w:cs="Tahoma"/>
          <w:b/>
          <w:bCs/>
        </w:rPr>
        <w:t xml:space="preserve"> </w:t>
      </w:r>
      <w:r w:rsidR="17BA22C5" w:rsidRPr="00426A52">
        <w:rPr>
          <w:rFonts w:ascii="Tahoma" w:hAnsi="Tahoma" w:cs="Tahoma"/>
          <w:b/>
          <w:bCs/>
          <w:u w:val="single"/>
        </w:rPr>
        <w:t>organizavimo</w:t>
      </w:r>
      <w:r w:rsidR="5FF47EF5" w:rsidRPr="00426A52">
        <w:rPr>
          <w:rFonts w:ascii="Tahoma" w:hAnsi="Tahoma" w:cs="Tahoma"/>
          <w:b/>
          <w:bCs/>
        </w:rPr>
        <w:t xml:space="preserve"> </w:t>
      </w:r>
      <w:r w:rsidR="47325E26" w:rsidRPr="00426A52">
        <w:rPr>
          <w:rFonts w:ascii="Tahoma" w:hAnsi="Tahoma" w:cs="Tahoma"/>
          <w:b/>
          <w:bCs/>
        </w:rPr>
        <w:t>paslaugų</w:t>
      </w:r>
      <w:r w:rsidR="47325E26" w:rsidRPr="00426A52">
        <w:rPr>
          <w:rFonts w:ascii="Tahoma" w:hAnsi="Tahoma" w:cs="Tahoma"/>
        </w:rPr>
        <w:t>.</w:t>
      </w:r>
    </w:p>
    <w:p w14:paraId="5F7A6988" w14:textId="6C62D674" w:rsidR="006B5A42" w:rsidRPr="00426A52" w:rsidRDefault="006B5A42" w:rsidP="006B016E">
      <w:pPr>
        <w:pStyle w:val="ListParagraph"/>
        <w:numPr>
          <w:ilvl w:val="1"/>
          <w:numId w:val="13"/>
        </w:numPr>
        <w:spacing w:after="0" w:line="240" w:lineRule="auto"/>
        <w:ind w:left="450" w:hanging="540"/>
        <w:jc w:val="both"/>
        <w:rPr>
          <w:rFonts w:ascii="Tahoma" w:hAnsi="Tahoma" w:cs="Tahoma"/>
        </w:rPr>
      </w:pPr>
      <w:r w:rsidRPr="00426A52">
        <w:rPr>
          <w:rFonts w:ascii="Tahoma" w:hAnsi="Tahoma" w:cs="Tahoma"/>
        </w:rPr>
        <w:t>Tiekėjo sprendimai susiję su faktinėmis išlaidomis, kurios susijusios su maitinimo paslaugomis (meniu), turi būti iš anksto suderinti</w:t>
      </w:r>
      <w:r w:rsidR="455A02BE" w:rsidRPr="00426A52">
        <w:rPr>
          <w:rFonts w:ascii="Tahoma" w:hAnsi="Tahoma" w:cs="Tahoma"/>
        </w:rPr>
        <w:t xml:space="preserve"> raštu</w:t>
      </w:r>
      <w:r w:rsidRPr="00426A52">
        <w:rPr>
          <w:rFonts w:ascii="Tahoma" w:hAnsi="Tahoma" w:cs="Tahoma"/>
        </w:rPr>
        <w:t xml:space="preserve"> su perkančiąja organizacija, vadovaujantis 5.</w:t>
      </w:r>
      <w:r w:rsidR="00A830AE" w:rsidRPr="00426A52">
        <w:rPr>
          <w:rFonts w:ascii="Tahoma" w:hAnsi="Tahoma" w:cs="Tahoma"/>
        </w:rPr>
        <w:t>3</w:t>
      </w:r>
      <w:r w:rsidRPr="00426A52">
        <w:rPr>
          <w:rFonts w:ascii="Tahoma" w:hAnsi="Tahoma" w:cs="Tahoma"/>
        </w:rPr>
        <w:t xml:space="preserve"> ir 5.</w:t>
      </w:r>
      <w:r w:rsidR="0014396F" w:rsidRPr="00426A52">
        <w:rPr>
          <w:rFonts w:ascii="Tahoma" w:hAnsi="Tahoma" w:cs="Tahoma"/>
        </w:rPr>
        <w:t xml:space="preserve">6 </w:t>
      </w:r>
      <w:r w:rsidRPr="00426A52">
        <w:rPr>
          <w:rFonts w:ascii="Tahoma" w:hAnsi="Tahoma" w:cs="Tahoma"/>
        </w:rPr>
        <w:t xml:space="preserve">punktuose nurodytais terminais. </w:t>
      </w:r>
    </w:p>
    <w:p w14:paraId="762F6F9A" w14:textId="77777777" w:rsidR="006B5A42" w:rsidRPr="00426A52" w:rsidRDefault="006B5A42" w:rsidP="00A16E07">
      <w:pPr>
        <w:jc w:val="both"/>
        <w:rPr>
          <w:rFonts w:ascii="Tahoma" w:hAnsi="Tahoma" w:cs="Tahoma"/>
          <w:lang w:eastAsia="lt-LT"/>
        </w:rPr>
      </w:pPr>
    </w:p>
    <w:p w14:paraId="14D9680D" w14:textId="54A718C4" w:rsidR="006B5A42" w:rsidRPr="00426A52" w:rsidRDefault="006B5A42" w:rsidP="006B016E">
      <w:pPr>
        <w:pStyle w:val="ListParagraph"/>
        <w:numPr>
          <w:ilvl w:val="0"/>
          <w:numId w:val="13"/>
        </w:numPr>
        <w:spacing w:after="0" w:line="240" w:lineRule="auto"/>
        <w:jc w:val="both"/>
        <w:rPr>
          <w:rFonts w:ascii="Tahoma" w:hAnsi="Tahoma" w:cs="Tahoma"/>
          <w:b/>
          <w:bCs/>
          <w:lang w:eastAsia="lt-LT"/>
        </w:rPr>
      </w:pPr>
      <w:r w:rsidRPr="00426A52">
        <w:rPr>
          <w:rFonts w:ascii="Tahoma" w:hAnsi="Tahoma" w:cs="Tahoma"/>
          <w:b/>
          <w:bCs/>
          <w:lang w:eastAsia="lt-LT"/>
        </w:rPr>
        <w:lastRenderedPageBreak/>
        <w:t xml:space="preserve">RENGINIO PRANEŠĖJŲ </w:t>
      </w:r>
      <w:r w:rsidR="004A5DE9" w:rsidRPr="00426A52">
        <w:rPr>
          <w:rFonts w:ascii="Tahoma" w:hAnsi="Tahoma" w:cs="Tahoma"/>
          <w:b/>
          <w:bCs/>
          <w:lang w:eastAsia="lt-LT"/>
        </w:rPr>
        <w:t xml:space="preserve">SAMDYMO, </w:t>
      </w:r>
      <w:r w:rsidRPr="00426A52">
        <w:rPr>
          <w:rFonts w:ascii="Tahoma" w:hAnsi="Tahoma" w:cs="Tahoma"/>
          <w:b/>
          <w:bCs/>
        </w:rPr>
        <w:t>APGYVENDINIMO</w:t>
      </w:r>
      <w:r w:rsidRPr="00426A52">
        <w:rPr>
          <w:rFonts w:ascii="Tahoma" w:hAnsi="Tahoma" w:cs="Tahoma"/>
          <w:b/>
          <w:bCs/>
          <w:lang w:eastAsia="lt-LT"/>
        </w:rPr>
        <w:t xml:space="preserve"> IR LOGISTIKOS PASLAUGOS</w:t>
      </w:r>
      <w:r w:rsidR="007A50C1" w:rsidRPr="00426A52">
        <w:rPr>
          <w:rFonts w:ascii="Tahoma" w:hAnsi="Tahoma" w:cs="Tahoma"/>
          <w:b/>
          <w:bCs/>
          <w:lang w:eastAsia="lt-LT"/>
        </w:rPr>
        <w:t xml:space="preserve"> </w:t>
      </w:r>
    </w:p>
    <w:p w14:paraId="73796CFF" w14:textId="77777777" w:rsidR="006B5A42" w:rsidRPr="00426A52" w:rsidRDefault="006B5A42" w:rsidP="00A16E07">
      <w:pPr>
        <w:jc w:val="both"/>
        <w:rPr>
          <w:rFonts w:ascii="Tahoma" w:hAnsi="Tahoma" w:cs="Tahoma"/>
          <w:lang w:eastAsia="lt-LT"/>
        </w:rPr>
      </w:pPr>
    </w:p>
    <w:p w14:paraId="6A3701D9" w14:textId="4B1A49F9" w:rsidR="00B37B96" w:rsidRPr="00426A52" w:rsidRDefault="00B37B96" w:rsidP="006B016E">
      <w:pPr>
        <w:pStyle w:val="ListParagraph"/>
        <w:numPr>
          <w:ilvl w:val="1"/>
          <w:numId w:val="13"/>
        </w:numPr>
        <w:spacing w:after="0" w:line="240" w:lineRule="auto"/>
        <w:jc w:val="both"/>
        <w:rPr>
          <w:rFonts w:ascii="Tahoma" w:hAnsi="Tahoma" w:cs="Tahoma"/>
        </w:rPr>
      </w:pPr>
      <w:r w:rsidRPr="00426A52">
        <w:rPr>
          <w:rFonts w:ascii="Tahoma" w:hAnsi="Tahoma" w:cs="Tahoma"/>
        </w:rPr>
        <w:t xml:space="preserve">Pagal Perkančiosios organizacijos pateiktą renginio koncepciją ir programą, Tiekėjas ir Perkančioji organizacija mažiausiai 30 (trisdešimt) kalendorinių dienų iki renginio pradžios, </w:t>
      </w:r>
      <w:r w:rsidR="335C6970" w:rsidRPr="00426A52">
        <w:rPr>
          <w:rFonts w:ascii="Tahoma" w:hAnsi="Tahoma" w:cs="Tahoma"/>
        </w:rPr>
        <w:t xml:space="preserve">raštu </w:t>
      </w:r>
      <w:r w:rsidRPr="00426A52">
        <w:rPr>
          <w:rFonts w:ascii="Tahoma" w:hAnsi="Tahoma" w:cs="Tahoma"/>
        </w:rPr>
        <w:t xml:space="preserve">suderina konkretaus renginio pranešėjų sąrašą. </w:t>
      </w:r>
    </w:p>
    <w:p w14:paraId="792E1BD0" w14:textId="5F507AB5" w:rsidR="006B5A42" w:rsidRPr="00426A52" w:rsidRDefault="006B5A42" w:rsidP="006B016E">
      <w:pPr>
        <w:pStyle w:val="ListParagraph"/>
        <w:numPr>
          <w:ilvl w:val="1"/>
          <w:numId w:val="13"/>
        </w:numPr>
        <w:spacing w:after="0" w:line="240" w:lineRule="auto"/>
        <w:jc w:val="both"/>
        <w:rPr>
          <w:rFonts w:ascii="Tahoma" w:hAnsi="Tahoma" w:cs="Tahoma"/>
        </w:rPr>
      </w:pPr>
      <w:r w:rsidRPr="00426A52">
        <w:rPr>
          <w:rFonts w:ascii="Tahoma" w:hAnsi="Tahoma" w:cs="Tahoma"/>
        </w:rPr>
        <w:t xml:space="preserve">Tiekėjas turės suteikti visas žemiau nurodytas paslaugas susijusias su pranešėjų apgyvendinimu ir logistika: </w:t>
      </w:r>
    </w:p>
    <w:p w14:paraId="78EDF717" w14:textId="4578A64D" w:rsidR="006B5A42" w:rsidRPr="00426A52" w:rsidRDefault="006B5A42" w:rsidP="006B016E">
      <w:pPr>
        <w:pStyle w:val="ListParagraph"/>
        <w:numPr>
          <w:ilvl w:val="2"/>
          <w:numId w:val="13"/>
        </w:numPr>
        <w:spacing w:after="0" w:line="240" w:lineRule="auto"/>
        <w:ind w:left="0" w:firstLine="396"/>
        <w:jc w:val="both"/>
        <w:rPr>
          <w:rFonts w:ascii="Tahoma" w:hAnsi="Tahoma" w:cs="Tahoma"/>
        </w:rPr>
      </w:pPr>
      <w:r w:rsidRPr="00426A52">
        <w:rPr>
          <w:rFonts w:ascii="Tahoma" w:hAnsi="Tahoma" w:cs="Tahoma"/>
        </w:rPr>
        <w:t>Esant poreikiui, tiekėjas turės pasirūpinti užsienio pranešėjų skrydžio rezervacija, apmokėjimu ir užtikrinti geriausią bei racionaliausią pasiūlymą, atsižvelgiant į kainos ir kokybės santykį bei minėtas sąlygas individualiai</w:t>
      </w:r>
      <w:r w:rsidR="53469329" w:rsidRPr="00426A52">
        <w:rPr>
          <w:rFonts w:ascii="Tahoma" w:hAnsi="Tahoma" w:cs="Tahoma"/>
        </w:rPr>
        <w:t xml:space="preserve"> raštu</w:t>
      </w:r>
      <w:r w:rsidRPr="00426A52">
        <w:rPr>
          <w:rFonts w:ascii="Tahoma" w:hAnsi="Tahoma" w:cs="Tahoma"/>
        </w:rPr>
        <w:t xml:space="preserve"> suderinti su kiekvienu pranešėju. Tiekėjas turės pasiūlyti, jei įmanoma, tiesioginį skrydį ar kuo mažiau persėdimų reikalaujantį skrydį. Į bilieto kainą turės būti įskaičiuoti ir visi atitinkamo oro vežėjo galimi bagažo mokesčiai. Pranešėjų kelionės (skrydžio, autobuso ar lygiavertės transporto priemonės) kaštai bus apmokami pagal faktines išlaidas.</w:t>
      </w:r>
    </w:p>
    <w:p w14:paraId="0B637080" w14:textId="13C16C46" w:rsidR="00CC7B40" w:rsidRPr="00426A52" w:rsidRDefault="00CC7B40" w:rsidP="006B016E">
      <w:pPr>
        <w:pStyle w:val="ListParagraph"/>
        <w:numPr>
          <w:ilvl w:val="2"/>
          <w:numId w:val="13"/>
        </w:numPr>
        <w:spacing w:after="0" w:line="240" w:lineRule="auto"/>
        <w:ind w:left="0" w:firstLine="396"/>
        <w:jc w:val="both"/>
        <w:rPr>
          <w:rFonts w:ascii="Tahoma" w:hAnsi="Tahoma" w:cs="Tahoma"/>
        </w:rPr>
      </w:pPr>
      <w:r w:rsidRPr="00426A52">
        <w:rPr>
          <w:rFonts w:ascii="Tahoma" w:hAnsi="Tahoma" w:cs="Tahoma"/>
        </w:rPr>
        <w:t xml:space="preserve">Tiekėjas, </w:t>
      </w:r>
      <w:r w:rsidR="03EC15A5" w:rsidRPr="00426A52">
        <w:rPr>
          <w:rFonts w:ascii="Tahoma" w:hAnsi="Tahoma" w:cs="Tahoma"/>
        </w:rPr>
        <w:t xml:space="preserve">raštu </w:t>
      </w:r>
      <w:r w:rsidRPr="00426A52">
        <w:rPr>
          <w:rFonts w:ascii="Tahoma" w:hAnsi="Tahoma" w:cs="Tahoma"/>
        </w:rPr>
        <w:t xml:space="preserve">derindamas su perkančiąja organizacija, turės surasti/parinkti pranešėjus </w:t>
      </w:r>
      <w:r w:rsidR="0CAF167F" w:rsidRPr="00426A52">
        <w:rPr>
          <w:rFonts w:ascii="Tahoma" w:hAnsi="Tahoma" w:cs="Tahoma"/>
        </w:rPr>
        <w:t>renginiui</w:t>
      </w:r>
      <w:r w:rsidR="00194F9D" w:rsidRPr="00426A52">
        <w:rPr>
          <w:rFonts w:ascii="Tahoma" w:hAnsi="Tahoma" w:cs="Tahoma"/>
        </w:rPr>
        <w:t xml:space="preserve">, taip pat </w:t>
      </w:r>
      <w:r w:rsidRPr="00426A52">
        <w:rPr>
          <w:rFonts w:ascii="Tahoma" w:hAnsi="Tahoma" w:cs="Tahoma"/>
        </w:rPr>
        <w:t>turės apmokėti pranešėj</w:t>
      </w:r>
      <w:r w:rsidR="00194F9D" w:rsidRPr="00426A52">
        <w:rPr>
          <w:rFonts w:ascii="Tahoma" w:hAnsi="Tahoma" w:cs="Tahoma"/>
        </w:rPr>
        <w:t>ų</w:t>
      </w:r>
      <w:r w:rsidRPr="00426A52">
        <w:rPr>
          <w:rFonts w:ascii="Tahoma" w:hAnsi="Tahoma" w:cs="Tahoma"/>
        </w:rPr>
        <w:t xml:space="preserve"> honorar</w:t>
      </w:r>
      <w:r w:rsidR="00194F9D" w:rsidRPr="00426A52">
        <w:rPr>
          <w:rFonts w:ascii="Tahoma" w:hAnsi="Tahoma" w:cs="Tahoma"/>
        </w:rPr>
        <w:t>us</w:t>
      </w:r>
      <w:r w:rsidRPr="00426A52">
        <w:rPr>
          <w:rFonts w:ascii="Tahoma" w:hAnsi="Tahoma" w:cs="Tahoma"/>
        </w:rPr>
        <w:t xml:space="preserve"> už </w:t>
      </w:r>
      <w:r w:rsidR="00194F9D" w:rsidRPr="00426A52">
        <w:rPr>
          <w:rFonts w:ascii="Tahoma" w:hAnsi="Tahoma" w:cs="Tahoma"/>
        </w:rPr>
        <w:t xml:space="preserve">suteiktas </w:t>
      </w:r>
      <w:r w:rsidRPr="00426A52">
        <w:rPr>
          <w:rFonts w:ascii="Tahoma" w:hAnsi="Tahoma" w:cs="Tahoma"/>
        </w:rPr>
        <w:t xml:space="preserve">pranešėjo paslaugas </w:t>
      </w:r>
      <w:r w:rsidR="64131426" w:rsidRPr="00426A52">
        <w:rPr>
          <w:rFonts w:ascii="Tahoma" w:hAnsi="Tahoma" w:cs="Tahoma"/>
        </w:rPr>
        <w:t>renginyje</w:t>
      </w:r>
      <w:r w:rsidRPr="00426A52">
        <w:rPr>
          <w:rFonts w:ascii="Tahoma" w:hAnsi="Tahoma" w:cs="Tahoma"/>
        </w:rPr>
        <w:t>.</w:t>
      </w:r>
      <w:r w:rsidR="00194F9D" w:rsidRPr="00426A52">
        <w:rPr>
          <w:rFonts w:ascii="Tahoma" w:hAnsi="Tahoma" w:cs="Tahoma"/>
        </w:rPr>
        <w:t xml:space="preserve"> Honorarų dydžiai turi būti </w:t>
      </w:r>
      <w:r w:rsidR="24438ECF" w:rsidRPr="00426A52">
        <w:rPr>
          <w:rFonts w:ascii="Tahoma" w:hAnsi="Tahoma" w:cs="Tahoma"/>
        </w:rPr>
        <w:t xml:space="preserve">raštu </w:t>
      </w:r>
      <w:r w:rsidR="00194F9D" w:rsidRPr="00426A52">
        <w:rPr>
          <w:rFonts w:ascii="Tahoma" w:hAnsi="Tahoma" w:cs="Tahoma"/>
        </w:rPr>
        <w:t>suderinti su perkančiąja organizacija ir tiekėjui neturi būti sudėtinga šias išlaidas pagrįsti, o perkančiajai organizacijai neturi būti sudėtinga patikrinti šių išlaidų pagrįstumą.</w:t>
      </w:r>
    </w:p>
    <w:p w14:paraId="5C2D295C" w14:textId="098AFCDB" w:rsidR="006B5A42" w:rsidRPr="00426A52" w:rsidRDefault="42062C4C" w:rsidP="006B016E">
      <w:pPr>
        <w:pStyle w:val="ListParagraph"/>
        <w:numPr>
          <w:ilvl w:val="2"/>
          <w:numId w:val="13"/>
        </w:numPr>
        <w:spacing w:after="0" w:line="240" w:lineRule="auto"/>
        <w:ind w:left="0" w:firstLine="396"/>
        <w:jc w:val="both"/>
        <w:rPr>
          <w:rFonts w:ascii="Tahoma" w:hAnsi="Tahoma" w:cs="Tahoma"/>
        </w:rPr>
      </w:pPr>
      <w:r w:rsidRPr="00426A52">
        <w:rPr>
          <w:rFonts w:ascii="Tahoma" w:hAnsi="Tahoma" w:cs="Tahoma"/>
        </w:rPr>
        <w:t>Orientacinis</w:t>
      </w:r>
      <w:r w:rsidR="4A1BD8BE" w:rsidRPr="00426A52">
        <w:rPr>
          <w:rFonts w:ascii="Tahoma" w:hAnsi="Tahoma" w:cs="Tahoma"/>
        </w:rPr>
        <w:t xml:space="preserve"> pranešėjų skaičius – </w:t>
      </w:r>
      <w:r w:rsidR="009F0D41" w:rsidRPr="00426A52">
        <w:rPr>
          <w:rFonts w:ascii="Tahoma" w:hAnsi="Tahoma" w:cs="Tahoma"/>
        </w:rPr>
        <w:t xml:space="preserve">15 </w:t>
      </w:r>
      <w:r w:rsidR="4A1BD8BE" w:rsidRPr="00426A52">
        <w:rPr>
          <w:rFonts w:ascii="Tahoma" w:hAnsi="Tahoma" w:cs="Tahoma"/>
        </w:rPr>
        <w:t>(</w:t>
      </w:r>
      <w:r w:rsidR="009F0D41" w:rsidRPr="00426A52">
        <w:rPr>
          <w:rFonts w:ascii="Tahoma" w:hAnsi="Tahoma" w:cs="Tahoma"/>
        </w:rPr>
        <w:t>penkiolika</w:t>
      </w:r>
      <w:r w:rsidR="4A1BD8BE" w:rsidRPr="00426A52">
        <w:rPr>
          <w:rFonts w:ascii="Tahoma" w:hAnsi="Tahoma" w:cs="Tahoma"/>
        </w:rPr>
        <w:t>).</w:t>
      </w:r>
    </w:p>
    <w:p w14:paraId="4B989FF0" w14:textId="77777777" w:rsidR="006B5A42" w:rsidRPr="00426A52" w:rsidRDefault="006B5A42" w:rsidP="006B016E">
      <w:pPr>
        <w:pStyle w:val="ListParagraph"/>
        <w:numPr>
          <w:ilvl w:val="2"/>
          <w:numId w:val="13"/>
        </w:numPr>
        <w:spacing w:after="0" w:line="240" w:lineRule="auto"/>
        <w:ind w:left="0" w:firstLine="396"/>
        <w:jc w:val="both"/>
        <w:rPr>
          <w:rFonts w:ascii="Tahoma" w:hAnsi="Tahoma" w:cs="Tahoma"/>
        </w:rPr>
      </w:pPr>
      <w:r w:rsidRPr="00426A52">
        <w:rPr>
          <w:rFonts w:ascii="Tahoma" w:hAnsi="Tahoma" w:cs="Tahoma"/>
        </w:rPr>
        <w:t>Esant poreikiui, tiekėjas turės užtikrinti ir pasirūpinti užsienio pranešėjų vizų išdavimo organizavimu ir apmokėjimu. Vizų išdavimo kaštai bus apmokami pagal faktines išlaidas.</w:t>
      </w:r>
    </w:p>
    <w:p w14:paraId="393C9B25" w14:textId="0B934355" w:rsidR="006B5A42" w:rsidRPr="00426A52" w:rsidRDefault="006B5A42" w:rsidP="006B016E">
      <w:pPr>
        <w:pStyle w:val="ListParagraph"/>
        <w:numPr>
          <w:ilvl w:val="2"/>
          <w:numId w:val="13"/>
        </w:numPr>
        <w:spacing w:after="0" w:line="240" w:lineRule="auto"/>
        <w:ind w:left="0" w:firstLine="396"/>
        <w:jc w:val="both"/>
        <w:rPr>
          <w:rFonts w:ascii="Tahoma" w:hAnsi="Tahoma" w:cs="Tahoma"/>
        </w:rPr>
      </w:pPr>
      <w:r w:rsidRPr="00426A52">
        <w:rPr>
          <w:rFonts w:ascii="Tahoma" w:hAnsi="Tahoma" w:cs="Tahoma"/>
        </w:rPr>
        <w:t>Esant poreikiui, tiekėjas turės pasirūpinti užsienio pranešėjų transporto apmokėjimu (oro uostas – viešbutis – oro uostas, viešbutis – renginio vieta – viešbutis</w:t>
      </w:r>
      <w:r w:rsidR="00E71890" w:rsidRPr="00426A52">
        <w:rPr>
          <w:rFonts w:ascii="Tahoma" w:hAnsi="Tahoma" w:cs="Tahoma"/>
        </w:rPr>
        <w:t>, viešbutis – kviestinių svečių vakarienės vieta – viešbutis</w:t>
      </w:r>
      <w:r w:rsidRPr="00426A52">
        <w:rPr>
          <w:rFonts w:ascii="Tahoma" w:hAnsi="Tahoma" w:cs="Tahoma"/>
        </w:rPr>
        <w:t xml:space="preserve">). </w:t>
      </w:r>
    </w:p>
    <w:p w14:paraId="6518B5ED" w14:textId="5D83CDC9" w:rsidR="006B5A42" w:rsidRPr="00426A52" w:rsidRDefault="006B5A42" w:rsidP="006B016E">
      <w:pPr>
        <w:pStyle w:val="ListParagraph"/>
        <w:numPr>
          <w:ilvl w:val="2"/>
          <w:numId w:val="13"/>
        </w:numPr>
        <w:spacing w:after="0" w:line="240" w:lineRule="auto"/>
        <w:ind w:left="0" w:firstLine="396"/>
        <w:jc w:val="both"/>
        <w:rPr>
          <w:rFonts w:ascii="Tahoma" w:hAnsi="Tahoma" w:cs="Tahoma"/>
        </w:rPr>
      </w:pPr>
      <w:r w:rsidRPr="00426A52">
        <w:rPr>
          <w:rFonts w:ascii="Tahoma" w:hAnsi="Tahoma" w:cs="Tahoma"/>
        </w:rPr>
        <w:t xml:space="preserve">Esant poreikiui, tiekėjas turės užtikrinti, kad užsienio pranešėjai būtų apgyvendinti atskiruose kambariuose, ne mažiau kaip 3 (tris) žvaigždutes turinčiame viešbutyje, 1-2 (vienai-dviem) naktims, bei minėtas sąlygas individualiai </w:t>
      </w:r>
      <w:r w:rsidR="132ED077" w:rsidRPr="00426A52">
        <w:rPr>
          <w:rFonts w:ascii="Tahoma" w:hAnsi="Tahoma" w:cs="Tahoma"/>
        </w:rPr>
        <w:t xml:space="preserve">raštu </w:t>
      </w:r>
      <w:r w:rsidRPr="00426A52">
        <w:rPr>
          <w:rFonts w:ascii="Tahoma" w:hAnsi="Tahoma" w:cs="Tahoma"/>
        </w:rPr>
        <w:t>suderinti su kiekvienu užsienio pranešėju. Viešbučio vieta – Vilniaus mieste. Pranešėjui</w:t>
      </w:r>
      <w:r w:rsidR="00041DF5" w:rsidRPr="00426A52">
        <w:rPr>
          <w:rFonts w:ascii="Tahoma" w:hAnsi="Tahoma" w:cs="Tahoma"/>
        </w:rPr>
        <w:t xml:space="preserve"> </w:t>
      </w:r>
      <w:r w:rsidRPr="00426A52">
        <w:rPr>
          <w:rFonts w:ascii="Tahoma" w:hAnsi="Tahoma" w:cs="Tahoma"/>
        </w:rPr>
        <w:t xml:space="preserve">nesutikus su tiekėjo siūlomais apgyvendinimo variantais, turi būti sudaryta galimybė pateikti ir pasirinkti savo variantą, net jeigu jis yra žemesnės klasės nei 3 (trijų) žvaigždučių viešbutis arba kitoje miesto lokacijoje. Pranešėjų apgyvendinimo kaštai bus apmokami pagal faktines išlaidas. </w:t>
      </w:r>
    </w:p>
    <w:p w14:paraId="00083CFD" w14:textId="77777777" w:rsidR="006B5A42" w:rsidRPr="00426A52" w:rsidRDefault="006B5A42" w:rsidP="006B016E">
      <w:pPr>
        <w:pStyle w:val="ListParagraph"/>
        <w:numPr>
          <w:ilvl w:val="2"/>
          <w:numId w:val="13"/>
        </w:numPr>
        <w:spacing w:after="0" w:line="240" w:lineRule="auto"/>
        <w:ind w:left="0" w:firstLine="396"/>
        <w:jc w:val="both"/>
        <w:rPr>
          <w:rFonts w:ascii="Tahoma" w:hAnsi="Tahoma" w:cs="Tahoma"/>
        </w:rPr>
      </w:pPr>
      <w:r w:rsidRPr="00426A52">
        <w:rPr>
          <w:rFonts w:ascii="Tahoma" w:hAnsi="Tahoma" w:cs="Tahoma"/>
        </w:rPr>
        <w:t>Jeigu šalia renginio vietos nėra galimybės nemokamai parkuotis lengviesiems automobiliams, tiekėjas turi kompensuoti pranešėjų parkavimo išlaidas.</w:t>
      </w:r>
    </w:p>
    <w:p w14:paraId="57185B00" w14:textId="77777777" w:rsidR="006B5A42" w:rsidRPr="00426A52" w:rsidRDefault="006B5A42" w:rsidP="006B016E">
      <w:pPr>
        <w:pStyle w:val="ListParagraph"/>
        <w:numPr>
          <w:ilvl w:val="2"/>
          <w:numId w:val="13"/>
        </w:numPr>
        <w:spacing w:after="0" w:line="240" w:lineRule="auto"/>
        <w:ind w:left="0" w:firstLine="396"/>
        <w:jc w:val="both"/>
        <w:rPr>
          <w:rFonts w:ascii="Tahoma" w:hAnsi="Tahoma" w:cs="Tahoma"/>
        </w:rPr>
      </w:pPr>
      <w:r w:rsidRPr="00426A52">
        <w:rPr>
          <w:rFonts w:ascii="Tahoma" w:hAnsi="Tahoma" w:cs="Tahoma"/>
        </w:rPr>
        <w:t>Tiekėjas turės užtikrinti išankstinį visų renginio pranešėjų skaidrių surinkimą, patikrinimą ir sklandų rodymą renginio metu.</w:t>
      </w:r>
    </w:p>
    <w:p w14:paraId="5C67E578" w14:textId="48E67363" w:rsidR="006B5A42" w:rsidRPr="00426A52" w:rsidRDefault="006B5A42" w:rsidP="006B016E">
      <w:pPr>
        <w:pStyle w:val="ListParagraph"/>
        <w:numPr>
          <w:ilvl w:val="1"/>
          <w:numId w:val="13"/>
        </w:numPr>
        <w:spacing w:after="0" w:line="240" w:lineRule="auto"/>
        <w:jc w:val="both"/>
        <w:rPr>
          <w:rFonts w:ascii="Tahoma" w:hAnsi="Tahoma" w:cs="Tahoma"/>
        </w:rPr>
      </w:pPr>
      <w:r w:rsidRPr="00426A52">
        <w:rPr>
          <w:rFonts w:ascii="Tahoma" w:hAnsi="Tahoma" w:cs="Tahoma"/>
        </w:rPr>
        <w:t>Pranešėjų</w:t>
      </w:r>
      <w:r w:rsidR="004A5DE9" w:rsidRPr="00426A52">
        <w:rPr>
          <w:rFonts w:ascii="Tahoma" w:hAnsi="Tahoma" w:cs="Tahoma"/>
        </w:rPr>
        <w:t xml:space="preserve"> samdymo,</w:t>
      </w:r>
      <w:r w:rsidRPr="00426A52">
        <w:rPr>
          <w:rFonts w:ascii="Tahoma" w:hAnsi="Tahoma" w:cs="Tahoma"/>
        </w:rPr>
        <w:t xml:space="preserve"> apgyvendinimo</w:t>
      </w:r>
      <w:r w:rsidRPr="00426A52">
        <w:rPr>
          <w:rFonts w:ascii="Tahoma" w:hAnsi="Tahoma" w:cs="Tahoma"/>
          <w:lang w:eastAsia="lt-LT"/>
        </w:rPr>
        <w:t xml:space="preserve"> ir logistikos</w:t>
      </w:r>
      <w:r w:rsidRPr="00426A52">
        <w:rPr>
          <w:rFonts w:ascii="Tahoma" w:hAnsi="Tahoma" w:cs="Tahoma"/>
        </w:rPr>
        <w:t xml:space="preserve"> išlaidos bus apmokamos tik esant jų faktiniam atvykimui ir faktiniam dalyvavimui renginyje pagal faktines išlaidas. </w:t>
      </w:r>
    </w:p>
    <w:p w14:paraId="18DB053D" w14:textId="12E6B0EA" w:rsidR="006B5A42" w:rsidRPr="00426A52" w:rsidRDefault="4A1BD8BE" w:rsidP="006B016E">
      <w:pPr>
        <w:pStyle w:val="ListParagraph"/>
        <w:numPr>
          <w:ilvl w:val="1"/>
          <w:numId w:val="13"/>
        </w:numPr>
        <w:spacing w:after="0" w:line="240" w:lineRule="auto"/>
        <w:jc w:val="both"/>
        <w:rPr>
          <w:rFonts w:ascii="Tahoma" w:hAnsi="Tahoma" w:cs="Tahoma"/>
        </w:rPr>
      </w:pPr>
      <w:r w:rsidRPr="00426A52">
        <w:rPr>
          <w:rFonts w:ascii="Tahoma" w:hAnsi="Tahoma" w:cs="Tahoma"/>
        </w:rPr>
        <w:t>Pranešėjų</w:t>
      </w:r>
      <w:r w:rsidR="0ED94866" w:rsidRPr="00426A52">
        <w:rPr>
          <w:rFonts w:ascii="Tahoma" w:hAnsi="Tahoma" w:cs="Tahoma"/>
        </w:rPr>
        <w:t xml:space="preserve"> samdymo,</w:t>
      </w:r>
      <w:r w:rsidRPr="00426A52">
        <w:rPr>
          <w:rFonts w:ascii="Tahoma" w:hAnsi="Tahoma" w:cs="Tahoma"/>
        </w:rPr>
        <w:t xml:space="preserve"> apgyvendinimo ir logistikos išlaidos bus apmokamos pagal faktines išlaidas.  Maksimali pranešėjų</w:t>
      </w:r>
      <w:r w:rsidR="0ED94866" w:rsidRPr="00426A52">
        <w:rPr>
          <w:rFonts w:ascii="Tahoma" w:hAnsi="Tahoma" w:cs="Tahoma"/>
        </w:rPr>
        <w:t xml:space="preserve"> samdymo,</w:t>
      </w:r>
      <w:r w:rsidRPr="00426A52">
        <w:rPr>
          <w:rFonts w:ascii="Tahoma" w:hAnsi="Tahoma" w:cs="Tahoma"/>
        </w:rPr>
        <w:t xml:space="preserve"> apgyvendinimo ir logistikos išlaidų suma </w:t>
      </w:r>
      <w:r w:rsidR="003E7BC8" w:rsidRPr="00426A52">
        <w:rPr>
          <w:rFonts w:ascii="Tahoma" w:hAnsi="Tahoma" w:cs="Tahoma"/>
        </w:rPr>
        <w:t>1</w:t>
      </w:r>
      <w:r w:rsidR="00B27DE2" w:rsidRPr="00426A52">
        <w:rPr>
          <w:rFonts w:ascii="Tahoma" w:hAnsi="Tahoma" w:cs="Tahoma"/>
        </w:rPr>
        <w:t>5</w:t>
      </w:r>
      <w:r w:rsidRPr="00426A52">
        <w:rPr>
          <w:rFonts w:ascii="Tahoma" w:hAnsi="Tahoma" w:cs="Tahoma"/>
        </w:rPr>
        <w:t> 000 (</w:t>
      </w:r>
      <w:r w:rsidR="002D51B8" w:rsidRPr="00426A52">
        <w:rPr>
          <w:rFonts w:ascii="Tahoma" w:hAnsi="Tahoma" w:cs="Tahoma"/>
        </w:rPr>
        <w:t>penk</w:t>
      </w:r>
      <w:r w:rsidR="008377B7" w:rsidRPr="00426A52">
        <w:rPr>
          <w:rFonts w:ascii="Tahoma" w:hAnsi="Tahoma" w:cs="Tahoma"/>
        </w:rPr>
        <w:t>iolika</w:t>
      </w:r>
      <w:r w:rsidR="46170DB3" w:rsidRPr="00426A52">
        <w:rPr>
          <w:rFonts w:ascii="Tahoma" w:hAnsi="Tahoma" w:cs="Tahoma"/>
        </w:rPr>
        <w:t xml:space="preserve"> </w:t>
      </w:r>
      <w:r w:rsidR="7D024824" w:rsidRPr="00426A52">
        <w:rPr>
          <w:rFonts w:ascii="Tahoma" w:hAnsi="Tahoma" w:cs="Tahoma"/>
        </w:rPr>
        <w:t>tūkstanči</w:t>
      </w:r>
      <w:r w:rsidR="008377B7" w:rsidRPr="00426A52">
        <w:rPr>
          <w:rFonts w:ascii="Tahoma" w:hAnsi="Tahoma" w:cs="Tahoma"/>
        </w:rPr>
        <w:t>ų</w:t>
      </w:r>
      <w:r w:rsidRPr="00426A52">
        <w:rPr>
          <w:rFonts w:ascii="Tahoma" w:hAnsi="Tahoma" w:cs="Tahoma"/>
        </w:rPr>
        <w:t>) Eur be PVM.</w:t>
      </w:r>
      <w:r w:rsidR="72571FC1" w:rsidRPr="00426A52">
        <w:rPr>
          <w:rFonts w:ascii="Tahoma" w:hAnsi="Tahoma" w:cs="Tahoma"/>
        </w:rPr>
        <w:t xml:space="preserve"> </w:t>
      </w:r>
      <w:r w:rsidR="72571FC1" w:rsidRPr="00426A52">
        <w:rPr>
          <w:rFonts w:ascii="Tahoma" w:hAnsi="Tahoma" w:cs="Tahoma"/>
          <w:u w:val="single"/>
        </w:rPr>
        <w:t>Už pranešėjų</w:t>
      </w:r>
      <w:r w:rsidR="0ED94866" w:rsidRPr="00426A52">
        <w:rPr>
          <w:rFonts w:ascii="Tahoma" w:hAnsi="Tahoma" w:cs="Tahoma"/>
          <w:u w:val="single"/>
        </w:rPr>
        <w:t xml:space="preserve"> samdymo,</w:t>
      </w:r>
      <w:r w:rsidR="72571FC1" w:rsidRPr="00426A52">
        <w:rPr>
          <w:rFonts w:ascii="Tahoma" w:hAnsi="Tahoma" w:cs="Tahoma"/>
          <w:u w:val="single"/>
        </w:rPr>
        <w:t xml:space="preserve"> apgyvendinimo ir logistikos </w:t>
      </w:r>
      <w:r w:rsidR="47325E26" w:rsidRPr="00426A52">
        <w:rPr>
          <w:rFonts w:ascii="Tahoma" w:hAnsi="Tahoma" w:cs="Tahoma"/>
          <w:u w:val="single"/>
        </w:rPr>
        <w:t>organizavimo paslaugas</w:t>
      </w:r>
      <w:r w:rsidR="47325E26" w:rsidRPr="00426A52">
        <w:rPr>
          <w:rFonts w:ascii="Tahoma" w:hAnsi="Tahoma" w:cs="Tahoma"/>
        </w:rPr>
        <w:t xml:space="preserve"> tiekėjui mokamas jo pasiūlytas (viešojo pirkimo pasiūlyme) įkainis, kuris turi būti įtrauktas prie </w:t>
      </w:r>
      <w:r w:rsidR="47325E26" w:rsidRPr="00426A52">
        <w:rPr>
          <w:rFonts w:ascii="Tahoma" w:hAnsi="Tahoma" w:cs="Tahoma"/>
          <w:b/>
          <w:bCs/>
        </w:rPr>
        <w:t xml:space="preserve">renginio </w:t>
      </w:r>
      <w:r w:rsidR="3CC64A26" w:rsidRPr="00426A52">
        <w:rPr>
          <w:rFonts w:ascii="Tahoma" w:hAnsi="Tahoma" w:cs="Tahoma"/>
          <w:b/>
          <w:bCs/>
        </w:rPr>
        <w:t>pranešėjų</w:t>
      </w:r>
      <w:r w:rsidR="0ED94866" w:rsidRPr="00426A52">
        <w:rPr>
          <w:rFonts w:ascii="Tahoma" w:hAnsi="Tahoma" w:cs="Tahoma"/>
          <w:b/>
          <w:bCs/>
        </w:rPr>
        <w:t xml:space="preserve"> samdymo,</w:t>
      </w:r>
      <w:r w:rsidR="3CC64A26" w:rsidRPr="00426A52">
        <w:rPr>
          <w:rFonts w:ascii="Tahoma" w:hAnsi="Tahoma" w:cs="Tahoma"/>
          <w:b/>
          <w:bCs/>
        </w:rPr>
        <w:t xml:space="preserve"> apgyvendinimo ir logistikos </w:t>
      </w:r>
      <w:r w:rsidR="17BA22C5" w:rsidRPr="00426A52">
        <w:rPr>
          <w:rFonts w:ascii="Tahoma" w:hAnsi="Tahoma" w:cs="Tahoma"/>
          <w:b/>
          <w:bCs/>
          <w:u w:val="single"/>
        </w:rPr>
        <w:t>organizavimo</w:t>
      </w:r>
      <w:r w:rsidR="47325E26" w:rsidRPr="00426A52">
        <w:rPr>
          <w:rFonts w:ascii="Tahoma" w:hAnsi="Tahoma" w:cs="Tahoma"/>
          <w:b/>
          <w:bCs/>
        </w:rPr>
        <w:t xml:space="preserve"> paslaugų</w:t>
      </w:r>
      <w:r w:rsidR="47325E26" w:rsidRPr="00426A52">
        <w:rPr>
          <w:rFonts w:ascii="Tahoma" w:hAnsi="Tahoma" w:cs="Tahoma"/>
        </w:rPr>
        <w:t>.</w:t>
      </w:r>
    </w:p>
    <w:p w14:paraId="2564A411" w14:textId="387B1028" w:rsidR="006B5A42" w:rsidRPr="00426A52" w:rsidRDefault="006B5A42" w:rsidP="006B016E">
      <w:pPr>
        <w:pStyle w:val="ListParagraph"/>
        <w:numPr>
          <w:ilvl w:val="1"/>
          <w:numId w:val="13"/>
        </w:numPr>
        <w:spacing w:after="0" w:line="240" w:lineRule="auto"/>
        <w:jc w:val="both"/>
        <w:rPr>
          <w:rFonts w:ascii="Tahoma" w:hAnsi="Tahoma" w:cs="Tahoma"/>
        </w:rPr>
      </w:pPr>
      <w:r w:rsidRPr="00426A52">
        <w:rPr>
          <w:rFonts w:ascii="Tahoma" w:hAnsi="Tahoma" w:cs="Tahoma"/>
        </w:rPr>
        <w:t xml:space="preserve">Tiekėjo sprendimai, susiję su faktinėmis išlaidomis, kurios susijusios su renginio pranešėjų </w:t>
      </w:r>
      <w:r w:rsidR="004A5DE9" w:rsidRPr="00426A52">
        <w:rPr>
          <w:rFonts w:ascii="Tahoma" w:hAnsi="Tahoma" w:cs="Tahoma"/>
        </w:rPr>
        <w:t xml:space="preserve">samdymo, </w:t>
      </w:r>
      <w:r w:rsidRPr="00426A52">
        <w:rPr>
          <w:rFonts w:ascii="Tahoma" w:hAnsi="Tahoma" w:cs="Tahoma"/>
        </w:rPr>
        <w:t xml:space="preserve">apgyvendinimo ir logistikos paslaugomis, turi būti suderinti </w:t>
      </w:r>
      <w:r w:rsidR="2A57AD21" w:rsidRPr="00426A52">
        <w:rPr>
          <w:rFonts w:ascii="Tahoma" w:hAnsi="Tahoma" w:cs="Tahoma"/>
        </w:rPr>
        <w:t xml:space="preserve">raštu </w:t>
      </w:r>
      <w:r w:rsidRPr="00426A52">
        <w:rPr>
          <w:rFonts w:ascii="Tahoma" w:hAnsi="Tahoma" w:cs="Tahoma"/>
        </w:rPr>
        <w:t xml:space="preserve">su perkančiąja organizacija likus ne mažiau nei 5 (penkioms) </w:t>
      </w:r>
      <w:r w:rsidR="00271399" w:rsidRPr="00426A52">
        <w:rPr>
          <w:rFonts w:ascii="Tahoma" w:hAnsi="Tahoma" w:cs="Tahoma"/>
        </w:rPr>
        <w:t>d. d.</w:t>
      </w:r>
      <w:r w:rsidRPr="00426A52">
        <w:rPr>
          <w:rFonts w:ascii="Tahoma" w:hAnsi="Tahoma" w:cs="Tahoma"/>
        </w:rPr>
        <w:t xml:space="preserve"> iki renginio pradžios.</w:t>
      </w:r>
    </w:p>
    <w:p w14:paraId="20F6EEC7" w14:textId="77777777" w:rsidR="006B5A42" w:rsidRPr="00426A52" w:rsidRDefault="006B5A42" w:rsidP="00A16E07">
      <w:pPr>
        <w:tabs>
          <w:tab w:val="left" w:pos="2570"/>
        </w:tabs>
        <w:jc w:val="both"/>
        <w:rPr>
          <w:rFonts w:ascii="Tahoma" w:hAnsi="Tahoma" w:cs="Tahoma"/>
        </w:rPr>
      </w:pPr>
    </w:p>
    <w:p w14:paraId="7A09AA91" w14:textId="77777777" w:rsidR="00B510A7" w:rsidRPr="00426A52" w:rsidRDefault="62F96806" w:rsidP="006B016E">
      <w:pPr>
        <w:pStyle w:val="ListParagraph"/>
        <w:numPr>
          <w:ilvl w:val="0"/>
          <w:numId w:val="13"/>
        </w:numPr>
        <w:rPr>
          <w:rStyle w:val="eop"/>
          <w:rFonts w:ascii="Tahoma" w:eastAsia="TimesLT" w:hAnsi="Tahoma" w:cs="Tahoma"/>
          <w:b/>
          <w:bCs/>
        </w:rPr>
      </w:pPr>
      <w:r w:rsidRPr="00426A52">
        <w:rPr>
          <w:rFonts w:ascii="Tahoma" w:eastAsia="TimesLT" w:hAnsi="Tahoma" w:cs="Tahoma"/>
          <w:b/>
          <w:bCs/>
        </w:rPr>
        <w:t xml:space="preserve">KVIESTINIŲ SVEČIŲ VAKARIENĖS ORGANIZAVIMO </w:t>
      </w:r>
      <w:r w:rsidRPr="00426A52">
        <w:rPr>
          <w:rStyle w:val="eop"/>
          <w:rFonts w:ascii="Tahoma" w:eastAsia="TimesLT" w:hAnsi="Tahoma" w:cs="Tahoma"/>
          <w:b/>
          <w:bCs/>
        </w:rPr>
        <w:t xml:space="preserve">PASLAUGOS </w:t>
      </w:r>
    </w:p>
    <w:p w14:paraId="3C331086" w14:textId="3F0C81FA" w:rsidR="006B5A42" w:rsidRPr="00426A52" w:rsidRDefault="006B5A42" w:rsidP="00A16E07">
      <w:pPr>
        <w:pStyle w:val="ListParagraph"/>
        <w:spacing w:after="0" w:line="240" w:lineRule="auto"/>
        <w:ind w:left="360"/>
        <w:jc w:val="both"/>
        <w:rPr>
          <w:rStyle w:val="eop"/>
          <w:rFonts w:ascii="Tahoma" w:hAnsi="Tahoma" w:cs="Tahoma"/>
          <w:b/>
          <w:bCs/>
          <w:shd w:val="clear" w:color="auto" w:fill="FFFFFF"/>
        </w:rPr>
      </w:pPr>
    </w:p>
    <w:p w14:paraId="6D82D3FF" w14:textId="77777777" w:rsidR="00997FEC" w:rsidRPr="00426A52" w:rsidRDefault="00997FEC" w:rsidP="006B016E">
      <w:pPr>
        <w:pStyle w:val="ListParagraph"/>
        <w:numPr>
          <w:ilvl w:val="1"/>
          <w:numId w:val="13"/>
        </w:numPr>
        <w:spacing w:after="0" w:line="240" w:lineRule="auto"/>
        <w:jc w:val="both"/>
        <w:rPr>
          <w:rFonts w:ascii="Tahoma" w:hAnsi="Tahoma" w:cs="Tahoma"/>
        </w:rPr>
      </w:pPr>
      <w:r w:rsidRPr="00426A52">
        <w:rPr>
          <w:rFonts w:ascii="Tahoma" w:hAnsi="Tahoma" w:cs="Tahoma"/>
        </w:rPr>
        <w:t xml:space="preserve">Tiekėjas turi suorganizuoti renginio kviestinių svečių sutikimo vakarienę-furšetą. </w:t>
      </w:r>
    </w:p>
    <w:p w14:paraId="4F0BDBE4" w14:textId="3C77E466" w:rsidR="00997FEC" w:rsidRPr="00426A52" w:rsidRDefault="00997FEC" w:rsidP="006B016E">
      <w:pPr>
        <w:pStyle w:val="ListParagraph"/>
        <w:numPr>
          <w:ilvl w:val="1"/>
          <w:numId w:val="13"/>
        </w:numPr>
        <w:spacing w:after="0" w:line="240" w:lineRule="auto"/>
        <w:jc w:val="both"/>
        <w:rPr>
          <w:rFonts w:ascii="Tahoma" w:hAnsi="Tahoma" w:cs="Tahoma"/>
          <w:lang w:eastAsia="lt-LT"/>
        </w:rPr>
      </w:pPr>
      <w:r w:rsidRPr="00426A52">
        <w:rPr>
          <w:rFonts w:ascii="Tahoma" w:hAnsi="Tahoma" w:cs="Tahoma"/>
          <w:lang w:eastAsia="lt-LT"/>
        </w:rPr>
        <w:t>Kviestinių svečių vakarienės vieta turi būti reprezentatyvi, esanti Vilniaus senamiestyje ar Vilniaus centre, patogiai ir lengvai pasiekiama viešuoju ir asmeniniu transportu. Kviestinių svečių vakarienės vieta turi būti suderinta</w:t>
      </w:r>
      <w:r w:rsidR="78EA573D" w:rsidRPr="00426A52">
        <w:rPr>
          <w:rFonts w:ascii="Tahoma" w:hAnsi="Tahoma" w:cs="Tahoma"/>
          <w:lang w:eastAsia="lt-LT"/>
        </w:rPr>
        <w:t xml:space="preserve"> raštu</w:t>
      </w:r>
      <w:r w:rsidRPr="00426A52">
        <w:rPr>
          <w:rFonts w:ascii="Tahoma" w:hAnsi="Tahoma" w:cs="Tahoma"/>
          <w:lang w:eastAsia="lt-LT"/>
        </w:rPr>
        <w:t xml:space="preserve"> su perkančiąja organizacija ne vėliau nei </w:t>
      </w:r>
      <w:r w:rsidR="002E6E5C" w:rsidRPr="00426A52">
        <w:rPr>
          <w:rFonts w:ascii="Tahoma" w:hAnsi="Tahoma" w:cs="Tahoma"/>
          <w:lang w:eastAsia="lt-LT"/>
        </w:rPr>
        <w:t xml:space="preserve">20 (dvidešimt) </w:t>
      </w:r>
      <w:r w:rsidR="00271399" w:rsidRPr="00426A52">
        <w:rPr>
          <w:rFonts w:ascii="Tahoma" w:hAnsi="Tahoma" w:cs="Tahoma"/>
          <w:lang w:eastAsia="lt-LT"/>
        </w:rPr>
        <w:t>d. d.</w:t>
      </w:r>
      <w:r w:rsidR="002E6E5C" w:rsidRPr="00426A52">
        <w:rPr>
          <w:rFonts w:ascii="Tahoma" w:hAnsi="Tahoma" w:cs="Tahoma"/>
          <w:lang w:eastAsia="lt-LT"/>
        </w:rPr>
        <w:t xml:space="preserve"> </w:t>
      </w:r>
      <w:r w:rsidR="00D1511A" w:rsidRPr="00426A52">
        <w:rPr>
          <w:rFonts w:ascii="Tahoma" w:hAnsi="Tahoma" w:cs="Tahoma"/>
          <w:lang w:eastAsia="lt-LT"/>
        </w:rPr>
        <w:t>iki renginio</w:t>
      </w:r>
      <w:r w:rsidR="002E6E5C" w:rsidRPr="00426A52">
        <w:rPr>
          <w:rFonts w:ascii="Tahoma" w:hAnsi="Tahoma" w:cs="Tahoma"/>
          <w:lang w:eastAsia="lt-LT"/>
        </w:rPr>
        <w:t xml:space="preserve"> pradžios.</w:t>
      </w:r>
    </w:p>
    <w:p w14:paraId="14FF9638" w14:textId="0D9088A9" w:rsidR="00997FEC" w:rsidRPr="00426A52" w:rsidRDefault="00997FEC" w:rsidP="006B016E">
      <w:pPr>
        <w:pStyle w:val="ListParagraph"/>
        <w:numPr>
          <w:ilvl w:val="1"/>
          <w:numId w:val="13"/>
        </w:numPr>
        <w:spacing w:after="0" w:line="240" w:lineRule="auto"/>
        <w:jc w:val="both"/>
        <w:rPr>
          <w:rFonts w:ascii="Tahoma" w:hAnsi="Tahoma" w:cs="Tahoma"/>
        </w:rPr>
      </w:pPr>
      <w:r w:rsidRPr="00426A52">
        <w:rPr>
          <w:rFonts w:ascii="Tahoma" w:hAnsi="Tahoma" w:cs="Tahoma"/>
        </w:rPr>
        <w:t>Kviestinių svečių sutikimo vakarienė-furšetas yra planuojamas renginio dien</w:t>
      </w:r>
      <w:r w:rsidR="00D1511A" w:rsidRPr="00426A52">
        <w:rPr>
          <w:rFonts w:ascii="Tahoma" w:hAnsi="Tahoma" w:cs="Tahoma"/>
        </w:rPr>
        <w:t>os</w:t>
      </w:r>
      <w:r w:rsidRPr="00426A52">
        <w:rPr>
          <w:rFonts w:ascii="Tahoma" w:hAnsi="Tahoma" w:cs="Tahoma"/>
        </w:rPr>
        <w:t xml:space="preserve"> vakare</w:t>
      </w:r>
      <w:r w:rsidR="00D1511A" w:rsidRPr="00426A52">
        <w:rPr>
          <w:rFonts w:ascii="Tahoma" w:hAnsi="Tahoma" w:cs="Tahoma"/>
        </w:rPr>
        <w:t>.</w:t>
      </w:r>
      <w:r w:rsidRPr="00426A52">
        <w:rPr>
          <w:rFonts w:ascii="Tahoma" w:hAnsi="Tahoma" w:cs="Tahoma"/>
        </w:rPr>
        <w:t xml:space="preserve"> </w:t>
      </w:r>
    </w:p>
    <w:p w14:paraId="4DA244D9" w14:textId="18333A41" w:rsidR="00997FEC" w:rsidRPr="00426A52" w:rsidRDefault="00997FEC" w:rsidP="006B016E">
      <w:pPr>
        <w:pStyle w:val="ListParagraph"/>
        <w:numPr>
          <w:ilvl w:val="1"/>
          <w:numId w:val="13"/>
        </w:numPr>
        <w:spacing w:after="0" w:line="240" w:lineRule="auto"/>
        <w:jc w:val="both"/>
        <w:rPr>
          <w:rFonts w:ascii="Tahoma" w:hAnsi="Tahoma" w:cs="Tahoma"/>
        </w:rPr>
      </w:pPr>
      <w:r w:rsidRPr="00426A52">
        <w:rPr>
          <w:rFonts w:ascii="Tahoma" w:hAnsi="Tahoma" w:cs="Tahoma"/>
        </w:rPr>
        <w:t xml:space="preserve">Planuojamas </w:t>
      </w:r>
      <w:r w:rsidR="00C90323" w:rsidRPr="00426A52">
        <w:rPr>
          <w:rFonts w:ascii="Tahoma" w:hAnsi="Tahoma" w:cs="Tahoma"/>
        </w:rPr>
        <w:t>orientacinis</w:t>
      </w:r>
      <w:r w:rsidRPr="00426A52">
        <w:rPr>
          <w:rFonts w:ascii="Tahoma" w:hAnsi="Tahoma" w:cs="Tahoma"/>
        </w:rPr>
        <w:t xml:space="preserve"> kviestinių svečių skaičius – 100 (šimtas). </w:t>
      </w:r>
    </w:p>
    <w:p w14:paraId="55220C28" w14:textId="1347D033" w:rsidR="00997FEC" w:rsidRPr="00426A52" w:rsidRDefault="00997FEC" w:rsidP="006B016E">
      <w:pPr>
        <w:pStyle w:val="ListParagraph"/>
        <w:numPr>
          <w:ilvl w:val="1"/>
          <w:numId w:val="13"/>
        </w:numPr>
        <w:spacing w:after="0" w:line="240" w:lineRule="auto"/>
        <w:jc w:val="both"/>
        <w:rPr>
          <w:rFonts w:ascii="Tahoma" w:hAnsi="Tahoma" w:cs="Tahoma"/>
        </w:rPr>
      </w:pPr>
      <w:r w:rsidRPr="00426A52">
        <w:rPr>
          <w:rFonts w:ascii="Tahoma" w:hAnsi="Tahoma" w:cs="Tahoma"/>
        </w:rPr>
        <w:t>Tiekėjas turi užtikrinti renginio kviestinių svečių vakarienės maitinimo paslaugas. 1 (vienam) asmeniui pateikiama ne mažiau nei po 3 (tris) skirtingų rūšių gėrimų/sulčių taurės (po 250 ml), </w:t>
      </w:r>
      <w:r w:rsidR="002E5D60" w:rsidRPr="00426A52">
        <w:rPr>
          <w:rFonts w:ascii="Tahoma" w:hAnsi="Tahoma" w:cs="Tahoma"/>
        </w:rPr>
        <w:t xml:space="preserve"> </w:t>
      </w:r>
      <w:r w:rsidRPr="00426A52">
        <w:rPr>
          <w:rFonts w:ascii="Tahoma" w:hAnsi="Tahoma" w:cs="Tahoma"/>
        </w:rPr>
        <w:t>1 (vienas) karštas gėrimas (kelių rūšių arbata, maltų pupelių kava) su priedais (medus, citrina, cukrus, pienas)</w:t>
      </w:r>
      <w:r w:rsidR="00EE1C58" w:rsidRPr="00426A52">
        <w:rPr>
          <w:rFonts w:ascii="Tahoma" w:hAnsi="Tahoma" w:cs="Tahoma"/>
        </w:rPr>
        <w:t>.</w:t>
      </w:r>
      <w:r w:rsidR="0019342A" w:rsidRPr="00426A52">
        <w:rPr>
          <w:rFonts w:ascii="Tahoma" w:hAnsi="Tahoma" w:cs="Tahoma"/>
        </w:rPr>
        <w:t xml:space="preserve"> Tiekėjas turi užtikrinti </w:t>
      </w:r>
      <w:r w:rsidR="00EB3514" w:rsidRPr="00426A52">
        <w:rPr>
          <w:rFonts w:ascii="Tahoma" w:hAnsi="Tahoma" w:cs="Tahoma"/>
        </w:rPr>
        <w:t xml:space="preserve">galimybę </w:t>
      </w:r>
      <w:r w:rsidR="0019342A" w:rsidRPr="00426A52">
        <w:rPr>
          <w:rFonts w:ascii="Tahoma" w:hAnsi="Tahoma" w:cs="Tahoma"/>
        </w:rPr>
        <w:t xml:space="preserve">renginio kviestinių svečių vakarienės dalyviams </w:t>
      </w:r>
      <w:r w:rsidR="00EB3514" w:rsidRPr="00426A52">
        <w:rPr>
          <w:rFonts w:ascii="Tahoma" w:hAnsi="Tahoma" w:cs="Tahoma"/>
        </w:rPr>
        <w:t>rinktis iš</w:t>
      </w:r>
      <w:r w:rsidRPr="00426A52">
        <w:rPr>
          <w:rFonts w:ascii="Tahoma" w:hAnsi="Tahoma" w:cs="Tahoma"/>
        </w:rPr>
        <w:t> </w:t>
      </w:r>
      <w:r w:rsidR="00EB3514" w:rsidRPr="00426A52">
        <w:rPr>
          <w:rFonts w:ascii="Tahoma" w:hAnsi="Tahoma" w:cs="Tahoma"/>
        </w:rPr>
        <w:t xml:space="preserve">ne mažiau nei </w:t>
      </w:r>
      <w:r w:rsidR="002E5D60" w:rsidRPr="00426A52">
        <w:rPr>
          <w:rFonts w:ascii="Tahoma" w:hAnsi="Tahoma" w:cs="Tahoma"/>
        </w:rPr>
        <w:t>5 (penki</w:t>
      </w:r>
      <w:r w:rsidR="00EB3514" w:rsidRPr="00426A52">
        <w:rPr>
          <w:rFonts w:ascii="Tahoma" w:hAnsi="Tahoma" w:cs="Tahoma"/>
        </w:rPr>
        <w:t>ų</w:t>
      </w:r>
      <w:r w:rsidR="002E5D60" w:rsidRPr="00426A52">
        <w:rPr>
          <w:rFonts w:ascii="Tahoma" w:hAnsi="Tahoma" w:cs="Tahoma"/>
        </w:rPr>
        <w:t>) skirtingo tipo šalt</w:t>
      </w:r>
      <w:r w:rsidR="00EB3514" w:rsidRPr="00426A52">
        <w:rPr>
          <w:rFonts w:ascii="Tahoma" w:hAnsi="Tahoma" w:cs="Tahoma"/>
        </w:rPr>
        <w:t>ų</w:t>
      </w:r>
      <w:r w:rsidR="002E5D60" w:rsidRPr="00426A52">
        <w:rPr>
          <w:rFonts w:ascii="Tahoma" w:hAnsi="Tahoma" w:cs="Tahoma"/>
        </w:rPr>
        <w:t xml:space="preserve"> vieno kąsnio užkandži</w:t>
      </w:r>
      <w:r w:rsidR="00EB3514" w:rsidRPr="00426A52">
        <w:rPr>
          <w:rFonts w:ascii="Tahoma" w:hAnsi="Tahoma" w:cs="Tahoma"/>
        </w:rPr>
        <w:t>ų</w:t>
      </w:r>
      <w:r w:rsidR="002E5D60" w:rsidRPr="00426A52">
        <w:rPr>
          <w:rFonts w:ascii="Tahoma" w:hAnsi="Tahoma" w:cs="Tahoma"/>
        </w:rPr>
        <w:t>/salot</w:t>
      </w:r>
      <w:r w:rsidR="00EB3514" w:rsidRPr="00426A52">
        <w:rPr>
          <w:rFonts w:ascii="Tahoma" w:hAnsi="Tahoma" w:cs="Tahoma"/>
        </w:rPr>
        <w:t xml:space="preserve">ų ir </w:t>
      </w:r>
      <w:r w:rsidRPr="00426A52">
        <w:rPr>
          <w:rFonts w:ascii="Tahoma" w:hAnsi="Tahoma" w:cs="Tahoma"/>
        </w:rPr>
        <w:t>ne mažiau nei 3 (trijų) tipų desert</w:t>
      </w:r>
      <w:r w:rsidR="00EB3514" w:rsidRPr="00426A52">
        <w:rPr>
          <w:rFonts w:ascii="Tahoma" w:hAnsi="Tahoma" w:cs="Tahoma"/>
        </w:rPr>
        <w:t>ų</w:t>
      </w:r>
      <w:r w:rsidRPr="00426A52">
        <w:rPr>
          <w:rFonts w:ascii="Tahoma" w:hAnsi="Tahoma" w:cs="Tahoma"/>
        </w:rPr>
        <w:t>.</w:t>
      </w:r>
      <w:r w:rsidR="00EB3514" w:rsidRPr="00426A52">
        <w:rPr>
          <w:rFonts w:ascii="Tahoma" w:hAnsi="Tahoma" w:cs="Tahoma"/>
        </w:rPr>
        <w:t xml:space="preserve"> 1 (vienam) </w:t>
      </w:r>
      <w:r w:rsidR="00EB3514" w:rsidRPr="00426A52">
        <w:rPr>
          <w:rFonts w:ascii="Tahoma" w:hAnsi="Tahoma" w:cs="Tahoma"/>
        </w:rPr>
        <w:lastRenderedPageBreak/>
        <w:t xml:space="preserve">asmeniui tenkantis </w:t>
      </w:r>
      <w:r w:rsidR="00952B96" w:rsidRPr="00426A52">
        <w:rPr>
          <w:rFonts w:ascii="Tahoma" w:hAnsi="Tahoma" w:cs="Tahoma"/>
        </w:rPr>
        <w:t>šaltų vieno kąsnio užkandžių/salotų užkandžių skaičius – ne mažiau nei 2 (du) ir desertų skaičius – ne mažiau nei 2 (du).</w:t>
      </w:r>
      <w:r w:rsidRPr="00426A52">
        <w:rPr>
          <w:rFonts w:ascii="Tahoma" w:hAnsi="Tahoma" w:cs="Tahoma"/>
        </w:rPr>
        <w:t xml:space="preserve"> Papildomai užtikrinamas pakankamas kiekis stalo vandens su priedais (ne mažiau nei 0,</w:t>
      </w:r>
      <w:r w:rsidR="00F90CAA" w:rsidRPr="00426A52">
        <w:rPr>
          <w:rFonts w:ascii="Tahoma" w:hAnsi="Tahoma" w:cs="Tahoma"/>
        </w:rPr>
        <w:t>25</w:t>
      </w:r>
      <w:r w:rsidRPr="00426A52">
        <w:rPr>
          <w:rFonts w:ascii="Tahoma" w:hAnsi="Tahoma" w:cs="Tahoma"/>
        </w:rPr>
        <w:t xml:space="preserve"> l asmeniui). Tiekėjas turi užtikrinti, kad bent pusė patiekalų būtų vegetariški.</w:t>
      </w:r>
      <w:r w:rsidR="00EE1BFF" w:rsidRPr="00426A52">
        <w:rPr>
          <w:rFonts w:ascii="Tahoma" w:hAnsi="Tahoma" w:cs="Tahoma"/>
        </w:rPr>
        <w:t xml:space="preserve"> </w:t>
      </w:r>
      <w:r w:rsidR="00EE1BFF" w:rsidRPr="00426A52">
        <w:rPr>
          <w:rStyle w:val="normaltextrun"/>
          <w:rFonts w:ascii="Tahoma" w:hAnsi="Tahoma" w:cs="Tahoma"/>
        </w:rPr>
        <w:t>Esant poreikiui, tiekėjas turi užtikrinti, jog iki 10</w:t>
      </w:r>
      <w:r w:rsidR="00EE1BFF" w:rsidRPr="00426A52">
        <w:rPr>
          <w:rStyle w:val="normaltextrun"/>
          <w:rFonts w:ascii="Tahoma" w:hAnsi="Tahoma" w:cs="Tahoma"/>
          <w:lang w:val="en-US"/>
        </w:rPr>
        <w:t xml:space="preserve"> proc. visų patiekalų būtų veganiški ir be glitimo</w:t>
      </w:r>
      <w:r w:rsidR="005C659F" w:rsidRPr="00426A52">
        <w:rPr>
          <w:rStyle w:val="normaltextrun"/>
          <w:rFonts w:ascii="Tahoma" w:hAnsi="Tahoma" w:cs="Tahoma"/>
          <w:lang w:val="en-US"/>
        </w:rPr>
        <w:t>.</w:t>
      </w:r>
      <w:r w:rsidRPr="00426A52">
        <w:rPr>
          <w:rFonts w:ascii="Tahoma" w:hAnsi="Tahoma" w:cs="Tahoma"/>
        </w:rPr>
        <w:t xml:space="preserve">  </w:t>
      </w:r>
    </w:p>
    <w:p w14:paraId="355BE933" w14:textId="18E9FFDA" w:rsidR="00997FEC" w:rsidRPr="00426A52" w:rsidRDefault="00997FEC" w:rsidP="006B016E">
      <w:pPr>
        <w:pStyle w:val="ListParagraph"/>
        <w:numPr>
          <w:ilvl w:val="1"/>
          <w:numId w:val="13"/>
        </w:numPr>
        <w:spacing w:after="0" w:line="240" w:lineRule="auto"/>
        <w:jc w:val="both"/>
        <w:rPr>
          <w:rFonts w:ascii="Tahoma" w:hAnsi="Tahoma" w:cs="Tahoma"/>
          <w:lang w:eastAsia="lt-LT"/>
        </w:rPr>
      </w:pPr>
      <w:r w:rsidRPr="00426A52">
        <w:rPr>
          <w:rFonts w:ascii="Tahoma" w:hAnsi="Tahoma" w:cs="Tahoma"/>
          <w:lang w:eastAsia="lt-LT"/>
        </w:rPr>
        <w:t>Gėrimų ir patiekalų meniu turi būti suderintas</w:t>
      </w:r>
      <w:r w:rsidR="617E78A5" w:rsidRPr="00426A52">
        <w:rPr>
          <w:rFonts w:ascii="Tahoma" w:hAnsi="Tahoma" w:cs="Tahoma"/>
          <w:lang w:eastAsia="lt-LT"/>
        </w:rPr>
        <w:t xml:space="preserve"> raštu</w:t>
      </w:r>
      <w:r w:rsidRPr="00426A52">
        <w:rPr>
          <w:rFonts w:ascii="Tahoma" w:hAnsi="Tahoma" w:cs="Tahoma"/>
          <w:lang w:eastAsia="lt-LT"/>
        </w:rPr>
        <w:t xml:space="preserve"> su perkančiąja organizacija likus ne mažiau nei 10 </w:t>
      </w:r>
      <w:r w:rsidR="00271399" w:rsidRPr="00426A52">
        <w:rPr>
          <w:rFonts w:ascii="Tahoma" w:hAnsi="Tahoma" w:cs="Tahoma"/>
          <w:lang w:eastAsia="lt-LT"/>
        </w:rPr>
        <w:t>d. d.</w:t>
      </w:r>
      <w:r w:rsidRPr="00426A52">
        <w:rPr>
          <w:rFonts w:ascii="Tahoma" w:hAnsi="Tahoma" w:cs="Tahoma"/>
          <w:lang w:eastAsia="lt-LT"/>
        </w:rPr>
        <w:t> iki renginio pradžios. </w:t>
      </w:r>
    </w:p>
    <w:p w14:paraId="220E06D2" w14:textId="77777777" w:rsidR="00997FEC" w:rsidRPr="00426A52" w:rsidRDefault="00997FEC" w:rsidP="006B016E">
      <w:pPr>
        <w:pStyle w:val="ListParagraph"/>
        <w:numPr>
          <w:ilvl w:val="1"/>
          <w:numId w:val="13"/>
        </w:numPr>
        <w:spacing w:after="0" w:line="240" w:lineRule="auto"/>
        <w:ind w:left="567" w:hanging="574"/>
        <w:jc w:val="both"/>
        <w:rPr>
          <w:rFonts w:ascii="Tahoma" w:hAnsi="Tahoma" w:cs="Tahoma"/>
        </w:rPr>
      </w:pPr>
      <w:r w:rsidRPr="00426A52">
        <w:rPr>
          <w:rFonts w:ascii="Tahoma" w:hAnsi="Tahoma" w:cs="Tahoma"/>
        </w:rPr>
        <w:t>Dalyvaujančių asmenų skaičius tikslinamas ne mažiau kaip 1 (vieną) savaitę prieš renginį. </w:t>
      </w:r>
    </w:p>
    <w:p w14:paraId="0F287019" w14:textId="4331A617" w:rsidR="00997FEC" w:rsidRPr="00426A52" w:rsidRDefault="00997FEC" w:rsidP="006B016E">
      <w:pPr>
        <w:pStyle w:val="ListParagraph"/>
        <w:numPr>
          <w:ilvl w:val="1"/>
          <w:numId w:val="13"/>
        </w:numPr>
        <w:spacing w:after="0" w:line="240" w:lineRule="auto"/>
        <w:ind w:left="567" w:hanging="592"/>
        <w:jc w:val="both"/>
        <w:rPr>
          <w:rFonts w:ascii="Tahoma" w:hAnsi="Tahoma" w:cs="Tahoma"/>
        </w:rPr>
      </w:pPr>
      <w:r w:rsidRPr="00426A52">
        <w:rPr>
          <w:rFonts w:ascii="Tahoma" w:hAnsi="Tahoma" w:cs="Tahoma"/>
        </w:rPr>
        <w:t xml:space="preserve">Tiekėjas turi pasiūlyti ne mažiau nei </w:t>
      </w:r>
      <w:r w:rsidR="00AD273D" w:rsidRPr="00426A52">
        <w:rPr>
          <w:rFonts w:ascii="Tahoma" w:hAnsi="Tahoma" w:cs="Tahoma"/>
        </w:rPr>
        <w:t>3</w:t>
      </w:r>
      <w:r w:rsidRPr="00426A52">
        <w:rPr>
          <w:rFonts w:ascii="Tahoma" w:hAnsi="Tahoma" w:cs="Tahoma"/>
        </w:rPr>
        <w:t xml:space="preserve"> (</w:t>
      </w:r>
      <w:r w:rsidR="00AD273D" w:rsidRPr="00426A52">
        <w:rPr>
          <w:rFonts w:ascii="Tahoma" w:hAnsi="Tahoma" w:cs="Tahoma"/>
        </w:rPr>
        <w:t>tris</w:t>
      </w:r>
      <w:r w:rsidRPr="00426A52">
        <w:rPr>
          <w:rFonts w:ascii="Tahoma" w:hAnsi="Tahoma" w:cs="Tahoma"/>
        </w:rPr>
        <w:t xml:space="preserve">) asmenis, kurie aptarnautų vakarienės erdvę, užtikrinant, kad vakarienės erdvėje dalyviams būtų patiekiamas maistas, nunešami panaudoti indai. </w:t>
      </w:r>
    </w:p>
    <w:p w14:paraId="31FBFF2F" w14:textId="77777777" w:rsidR="00997FEC" w:rsidRPr="00426A52" w:rsidRDefault="00997FEC" w:rsidP="006B016E">
      <w:pPr>
        <w:pStyle w:val="ListParagraph"/>
        <w:numPr>
          <w:ilvl w:val="1"/>
          <w:numId w:val="13"/>
        </w:numPr>
        <w:spacing w:after="0" w:line="240" w:lineRule="auto"/>
        <w:ind w:left="450" w:hanging="540"/>
        <w:jc w:val="both"/>
        <w:rPr>
          <w:rFonts w:ascii="Tahoma" w:hAnsi="Tahoma" w:cs="Tahoma"/>
        </w:rPr>
      </w:pPr>
      <w:r w:rsidRPr="00426A52">
        <w:rPr>
          <w:rFonts w:ascii="Tahoma" w:hAnsi="Tahoma" w:cs="Tahoma"/>
        </w:rPr>
        <w:t xml:space="preserve">Tiekėjas turi pasirūpinti visais reikiamais indais, staltiesėmis, servetėlėmis, aptarnavimu tinklaveikos erdvėje bei vietos paruošimu ir sutvarkymu po renginių. Tiekėjas turės užtikrinti, jog maistas ir gėrimai bus pateikiami naudojant daugkartinio naudojimo stalo įrankius, stiklinius ir kitokius indus bei staltieses.   </w:t>
      </w:r>
    </w:p>
    <w:p w14:paraId="2B7978DB" w14:textId="77777777" w:rsidR="00997FEC" w:rsidRPr="00426A52" w:rsidRDefault="00997FEC" w:rsidP="006B016E">
      <w:pPr>
        <w:pStyle w:val="ListParagraph"/>
        <w:numPr>
          <w:ilvl w:val="1"/>
          <w:numId w:val="13"/>
        </w:numPr>
        <w:spacing w:after="0" w:line="240" w:lineRule="auto"/>
        <w:ind w:left="450" w:hanging="540"/>
        <w:jc w:val="both"/>
        <w:rPr>
          <w:rFonts w:ascii="Tahoma" w:hAnsi="Tahoma" w:cs="Tahoma"/>
        </w:rPr>
      </w:pPr>
      <w:r w:rsidRPr="00426A52">
        <w:rPr>
          <w:rFonts w:ascii="Tahoma" w:hAnsi="Tahoma" w:cs="Tahoma"/>
        </w:rPr>
        <w:t xml:space="preserve">Maitinimo metu susidariusios atliekos (stiklas, popierius, plastikas, metalas ir kt.) turi būti rūšiuojamos jų susidarymo vietoje ir perduodamos atliekas tvarkančioms įmonėms. </w:t>
      </w:r>
    </w:p>
    <w:p w14:paraId="6E1E27AC" w14:textId="77777777" w:rsidR="00997FEC" w:rsidRPr="00426A52" w:rsidRDefault="00997FEC" w:rsidP="006B016E">
      <w:pPr>
        <w:pStyle w:val="ListParagraph"/>
        <w:numPr>
          <w:ilvl w:val="1"/>
          <w:numId w:val="13"/>
        </w:numPr>
        <w:spacing w:after="0" w:line="240" w:lineRule="auto"/>
        <w:ind w:left="450" w:hanging="540"/>
        <w:jc w:val="both"/>
        <w:rPr>
          <w:rFonts w:ascii="Tahoma" w:hAnsi="Tahoma" w:cs="Tahoma"/>
        </w:rPr>
      </w:pPr>
      <w:r w:rsidRPr="00426A52">
        <w:rPr>
          <w:rFonts w:ascii="Tahoma" w:hAnsi="Tahoma" w:cs="Tahoma"/>
        </w:rPr>
        <w:t xml:space="preserve">Biologiškai skaidžios atliekos turi būti surenkamos atskirai ir perduodamos šias atliekas kompostuojančioms ar kitaip naudojančioms įmonėms. </w:t>
      </w:r>
    </w:p>
    <w:p w14:paraId="15E4E194" w14:textId="77777777" w:rsidR="00997FEC" w:rsidRPr="00426A52" w:rsidRDefault="00997FEC" w:rsidP="006B016E">
      <w:pPr>
        <w:pStyle w:val="ListParagraph"/>
        <w:numPr>
          <w:ilvl w:val="1"/>
          <w:numId w:val="13"/>
        </w:numPr>
        <w:spacing w:after="0" w:line="240" w:lineRule="auto"/>
        <w:ind w:left="450" w:hanging="540"/>
        <w:jc w:val="both"/>
        <w:rPr>
          <w:rFonts w:ascii="Tahoma" w:hAnsi="Tahoma" w:cs="Tahoma"/>
        </w:rPr>
      </w:pPr>
      <w:r w:rsidRPr="00426A52">
        <w:rPr>
          <w:rFonts w:ascii="Tahoma" w:hAnsi="Tahoma" w:cs="Tahoma"/>
        </w:rPr>
        <w:t xml:space="preserve">Teikdamas paslaugas, tiekėjas turi laikytis atliekų prevencijos ir tvarkymo prioritetų eiliškumo (prevencija, paruošimas naudoti pakartotinai, perdirbimas, kitoks naudojimas, šalinimas). </w:t>
      </w:r>
    </w:p>
    <w:p w14:paraId="4F701871" w14:textId="77777777" w:rsidR="00997FEC" w:rsidRPr="00426A52" w:rsidRDefault="00997FEC" w:rsidP="006B016E">
      <w:pPr>
        <w:pStyle w:val="ListParagraph"/>
        <w:numPr>
          <w:ilvl w:val="1"/>
          <w:numId w:val="13"/>
        </w:numPr>
        <w:spacing w:after="0" w:line="240" w:lineRule="auto"/>
        <w:ind w:left="450" w:hanging="540"/>
        <w:jc w:val="both"/>
        <w:rPr>
          <w:rFonts w:ascii="Tahoma" w:hAnsi="Tahoma" w:cs="Tahoma"/>
        </w:rPr>
      </w:pPr>
      <w:r w:rsidRPr="00426A52">
        <w:rPr>
          <w:rFonts w:ascii="Tahoma" w:hAnsi="Tahoma" w:cs="Tahoma"/>
        </w:rPr>
        <w:t>Maitinimo paslaugos renginio metu turi būti teikiamos vadovaujantis ES teisės aktais, Lietuvos Respublikos maisto įstatymu, Lietuvos higienos norma HN 15:2005 „Maisto higiena“, kitais maisto higieną bei maisto saugą ir tvarkymą reglamentuojančiais teisės aktais. Tiekėjo siūlomi patiekalai ir gėrimai turi atitikti teisės aktų nustatytus kokybės ir tinkamumo vartoti reikalavimus, sanitarijos ir higienos normas ir kitus nustatytus standartus.  </w:t>
      </w:r>
    </w:p>
    <w:p w14:paraId="4D725E2D" w14:textId="18E67D51" w:rsidR="00026BF3" w:rsidRPr="00426A52" w:rsidRDefault="55D6D2D3" w:rsidP="006B016E">
      <w:pPr>
        <w:pStyle w:val="ListParagraph"/>
        <w:numPr>
          <w:ilvl w:val="1"/>
          <w:numId w:val="13"/>
        </w:numPr>
        <w:spacing w:after="0" w:line="240" w:lineRule="auto"/>
        <w:ind w:left="450" w:hanging="540"/>
        <w:jc w:val="both"/>
        <w:rPr>
          <w:rFonts w:ascii="Tahoma" w:hAnsi="Tahoma" w:cs="Tahoma"/>
        </w:rPr>
      </w:pPr>
      <w:r w:rsidRPr="00426A52">
        <w:rPr>
          <w:rFonts w:ascii="Tahoma" w:hAnsi="Tahoma" w:cs="Tahoma"/>
        </w:rPr>
        <w:t xml:space="preserve">Kviestinių svečių vakarienės išlaidos bus apmokamos pagal faktines išlaidas. Maksimali </w:t>
      </w:r>
      <w:r w:rsidR="6FE9B99A" w:rsidRPr="00426A52">
        <w:rPr>
          <w:rFonts w:ascii="Tahoma" w:hAnsi="Tahoma" w:cs="Tahoma"/>
        </w:rPr>
        <w:t xml:space="preserve">kviestinių svečių </w:t>
      </w:r>
      <w:r w:rsidRPr="00426A52">
        <w:rPr>
          <w:rFonts w:ascii="Tahoma" w:hAnsi="Tahoma" w:cs="Tahoma"/>
        </w:rPr>
        <w:t xml:space="preserve">maitinimui skirta lėšų suma – </w:t>
      </w:r>
      <w:r w:rsidR="530C7ACD" w:rsidRPr="00426A52">
        <w:rPr>
          <w:rFonts w:ascii="Tahoma" w:hAnsi="Tahoma" w:cs="Tahoma"/>
        </w:rPr>
        <w:t>5</w:t>
      </w:r>
      <w:r w:rsidRPr="00426A52">
        <w:rPr>
          <w:rFonts w:ascii="Tahoma" w:hAnsi="Tahoma" w:cs="Tahoma"/>
        </w:rPr>
        <w:t> 000 (</w:t>
      </w:r>
      <w:r w:rsidR="530C7ACD" w:rsidRPr="00426A52">
        <w:rPr>
          <w:rFonts w:ascii="Tahoma" w:hAnsi="Tahoma" w:cs="Tahoma"/>
        </w:rPr>
        <w:t>penki</w:t>
      </w:r>
      <w:r w:rsidRPr="00426A52">
        <w:rPr>
          <w:rFonts w:ascii="Tahoma" w:hAnsi="Tahoma" w:cs="Tahoma"/>
        </w:rPr>
        <w:t xml:space="preserve"> tūkstanči</w:t>
      </w:r>
      <w:r w:rsidR="53B6A6E5" w:rsidRPr="00426A52">
        <w:rPr>
          <w:rFonts w:ascii="Tahoma" w:hAnsi="Tahoma" w:cs="Tahoma"/>
        </w:rPr>
        <w:t>ai</w:t>
      </w:r>
      <w:r w:rsidRPr="00426A52">
        <w:rPr>
          <w:rFonts w:ascii="Tahoma" w:hAnsi="Tahoma" w:cs="Tahoma"/>
        </w:rPr>
        <w:t>) Eur be PVM. Į šią sumą įeina visos išlaidos, susijuos su maitinimu (tiek produktai, tiek aptarnavimas)</w:t>
      </w:r>
      <w:r w:rsidR="1FD1DAD2" w:rsidRPr="00426A52">
        <w:rPr>
          <w:rFonts w:ascii="Tahoma" w:hAnsi="Tahoma" w:cs="Tahoma"/>
        </w:rPr>
        <w:t xml:space="preserve"> bei vakarienės erdvės nuoma</w:t>
      </w:r>
      <w:r w:rsidRPr="00426A52">
        <w:rPr>
          <w:rFonts w:ascii="Tahoma" w:hAnsi="Tahoma" w:cs="Tahoma"/>
        </w:rPr>
        <w:t xml:space="preserve">, išskyrus </w:t>
      </w:r>
      <w:r w:rsidR="1FD1DAD2" w:rsidRPr="00426A52">
        <w:rPr>
          <w:rFonts w:ascii="Tahoma" w:hAnsi="Tahoma" w:cs="Tahoma"/>
        </w:rPr>
        <w:t xml:space="preserve">kviestinių svečių vakarienės </w:t>
      </w:r>
      <w:r w:rsidRPr="00426A52">
        <w:rPr>
          <w:rFonts w:ascii="Tahoma" w:hAnsi="Tahoma" w:cs="Tahoma"/>
        </w:rPr>
        <w:t xml:space="preserve">organizavimo paslaugas. </w:t>
      </w:r>
      <w:r w:rsidRPr="00426A52">
        <w:rPr>
          <w:rFonts w:ascii="Tahoma" w:hAnsi="Tahoma" w:cs="Tahoma"/>
          <w:u w:val="single"/>
        </w:rPr>
        <w:t xml:space="preserve">Už </w:t>
      </w:r>
      <w:r w:rsidR="1FD1DAD2" w:rsidRPr="00426A52">
        <w:rPr>
          <w:rFonts w:ascii="Tahoma" w:hAnsi="Tahoma" w:cs="Tahoma"/>
          <w:u w:val="single"/>
        </w:rPr>
        <w:t xml:space="preserve">kviestinių svečių vakarienės </w:t>
      </w:r>
      <w:r w:rsidR="1B1F74F3" w:rsidRPr="00426A52">
        <w:rPr>
          <w:rFonts w:ascii="Tahoma" w:hAnsi="Tahoma" w:cs="Tahoma"/>
          <w:u w:val="single"/>
        </w:rPr>
        <w:t>organizavimo paslaugas</w:t>
      </w:r>
      <w:r w:rsidR="1B1F74F3" w:rsidRPr="00426A52">
        <w:rPr>
          <w:rFonts w:ascii="Tahoma" w:hAnsi="Tahoma" w:cs="Tahoma"/>
        </w:rPr>
        <w:t xml:space="preserve"> tiekėjui mokamas jo pasiūlytas (viešojo pirkimo pasiūlyme) įkainis, kuris turi būti įtrauktas prie </w:t>
      </w:r>
      <w:r w:rsidR="34BA327A" w:rsidRPr="00426A52">
        <w:rPr>
          <w:rFonts w:ascii="Tahoma" w:hAnsi="Tahoma" w:cs="Tahoma"/>
          <w:b/>
          <w:bCs/>
        </w:rPr>
        <w:t xml:space="preserve">kviestinių svečių vakarienės </w:t>
      </w:r>
      <w:r w:rsidR="34BA327A" w:rsidRPr="00426A52">
        <w:rPr>
          <w:rFonts w:ascii="Tahoma" w:hAnsi="Tahoma" w:cs="Tahoma"/>
          <w:b/>
          <w:bCs/>
          <w:u w:val="single"/>
        </w:rPr>
        <w:t xml:space="preserve">organizavimo </w:t>
      </w:r>
      <w:r w:rsidR="1B1F74F3" w:rsidRPr="00426A52">
        <w:rPr>
          <w:rFonts w:ascii="Tahoma" w:hAnsi="Tahoma" w:cs="Tahoma"/>
          <w:b/>
          <w:bCs/>
        </w:rPr>
        <w:t>paslaugų</w:t>
      </w:r>
      <w:r w:rsidR="1B1F74F3" w:rsidRPr="00426A52">
        <w:rPr>
          <w:rFonts w:ascii="Tahoma" w:hAnsi="Tahoma" w:cs="Tahoma"/>
        </w:rPr>
        <w:t xml:space="preserve">. </w:t>
      </w:r>
    </w:p>
    <w:p w14:paraId="26A90E5B" w14:textId="1C237378" w:rsidR="001D5C3A" w:rsidRPr="00426A52" w:rsidRDefault="001D5C3A" w:rsidP="006B016E">
      <w:pPr>
        <w:pStyle w:val="ListParagraph"/>
        <w:numPr>
          <w:ilvl w:val="1"/>
          <w:numId w:val="13"/>
        </w:numPr>
        <w:spacing w:after="0" w:line="240" w:lineRule="auto"/>
        <w:ind w:left="450" w:hanging="540"/>
        <w:jc w:val="both"/>
        <w:rPr>
          <w:rFonts w:ascii="Tahoma" w:hAnsi="Tahoma" w:cs="Tahoma"/>
        </w:rPr>
      </w:pPr>
      <w:r w:rsidRPr="00426A52">
        <w:rPr>
          <w:rFonts w:ascii="Tahoma" w:hAnsi="Tahoma" w:cs="Tahoma"/>
        </w:rPr>
        <w:t>Tiekėjo sprendimai susiję su faktinėmis išlaidomis, kurios susijusios su </w:t>
      </w:r>
      <w:r w:rsidR="009A744D" w:rsidRPr="00426A52">
        <w:rPr>
          <w:rFonts w:ascii="Tahoma" w:hAnsi="Tahoma" w:cs="Tahoma"/>
        </w:rPr>
        <w:t xml:space="preserve">kviestinių svečių vakarienės organizavimo </w:t>
      </w:r>
      <w:r w:rsidRPr="00426A52">
        <w:rPr>
          <w:rFonts w:ascii="Tahoma" w:hAnsi="Tahoma" w:cs="Tahoma"/>
        </w:rPr>
        <w:t>paslaugomis (meniu</w:t>
      </w:r>
      <w:r w:rsidR="009A744D" w:rsidRPr="00426A52">
        <w:rPr>
          <w:rFonts w:ascii="Tahoma" w:hAnsi="Tahoma" w:cs="Tahoma"/>
        </w:rPr>
        <w:t xml:space="preserve"> ir vieta</w:t>
      </w:r>
      <w:r w:rsidRPr="00426A52">
        <w:rPr>
          <w:rFonts w:ascii="Tahoma" w:hAnsi="Tahoma" w:cs="Tahoma"/>
        </w:rPr>
        <w:t xml:space="preserve">), turi būti iš anksto suderinti </w:t>
      </w:r>
      <w:r w:rsidR="5D6EF646" w:rsidRPr="00426A52">
        <w:rPr>
          <w:rFonts w:ascii="Tahoma" w:hAnsi="Tahoma" w:cs="Tahoma"/>
        </w:rPr>
        <w:t xml:space="preserve">raštu </w:t>
      </w:r>
      <w:r w:rsidRPr="00426A52">
        <w:rPr>
          <w:rFonts w:ascii="Tahoma" w:hAnsi="Tahoma" w:cs="Tahoma"/>
        </w:rPr>
        <w:t xml:space="preserve">su perkančiąja organizacija, vadovaujantis </w:t>
      </w:r>
      <w:r w:rsidR="00385E17" w:rsidRPr="00426A52">
        <w:rPr>
          <w:rFonts w:ascii="Tahoma" w:hAnsi="Tahoma" w:cs="Tahoma"/>
        </w:rPr>
        <w:t>7</w:t>
      </w:r>
      <w:r w:rsidRPr="00426A52">
        <w:rPr>
          <w:rFonts w:ascii="Tahoma" w:hAnsi="Tahoma" w:cs="Tahoma"/>
        </w:rPr>
        <w:t xml:space="preserve">.2 ir </w:t>
      </w:r>
      <w:r w:rsidR="00385E17" w:rsidRPr="00426A52">
        <w:rPr>
          <w:rFonts w:ascii="Tahoma" w:hAnsi="Tahoma" w:cs="Tahoma"/>
        </w:rPr>
        <w:t>7</w:t>
      </w:r>
      <w:r w:rsidRPr="00426A52">
        <w:rPr>
          <w:rFonts w:ascii="Tahoma" w:hAnsi="Tahoma" w:cs="Tahoma"/>
        </w:rPr>
        <w:t>.</w:t>
      </w:r>
      <w:r w:rsidR="007852E3" w:rsidRPr="00426A52">
        <w:rPr>
          <w:rFonts w:ascii="Tahoma" w:hAnsi="Tahoma" w:cs="Tahoma"/>
        </w:rPr>
        <w:t>6</w:t>
      </w:r>
      <w:r w:rsidRPr="00426A52">
        <w:rPr>
          <w:rFonts w:ascii="Tahoma" w:hAnsi="Tahoma" w:cs="Tahoma"/>
        </w:rPr>
        <w:t xml:space="preserve"> punktuose nurodytais terminais. </w:t>
      </w:r>
    </w:p>
    <w:p w14:paraId="67AB0213" w14:textId="77777777" w:rsidR="00002D0C" w:rsidRPr="00426A52" w:rsidRDefault="00002D0C" w:rsidP="00A16E07">
      <w:pPr>
        <w:pStyle w:val="ListParagraph"/>
        <w:spacing w:after="0" w:line="240" w:lineRule="auto"/>
        <w:ind w:left="450"/>
        <w:jc w:val="both"/>
        <w:rPr>
          <w:rFonts w:ascii="Tahoma" w:hAnsi="Tahoma" w:cs="Tahoma"/>
        </w:rPr>
      </w:pPr>
    </w:p>
    <w:p w14:paraId="5C33D682" w14:textId="595AB0F7" w:rsidR="006B5A42" w:rsidRPr="00426A52" w:rsidRDefault="006B5A42" w:rsidP="006B016E">
      <w:pPr>
        <w:pStyle w:val="ListParagraph"/>
        <w:numPr>
          <w:ilvl w:val="0"/>
          <w:numId w:val="13"/>
        </w:numPr>
        <w:rPr>
          <w:rFonts w:ascii="Tahoma" w:hAnsi="Tahoma" w:cs="Tahoma"/>
          <w:b/>
          <w:bCs/>
          <w:iCs/>
        </w:rPr>
      </w:pPr>
      <w:r w:rsidRPr="00426A52">
        <w:rPr>
          <w:rFonts w:ascii="Tahoma" w:hAnsi="Tahoma" w:cs="Tahoma"/>
          <w:b/>
          <w:bCs/>
        </w:rPr>
        <w:t xml:space="preserve">RENGINIO FILMAVIMO IR </w:t>
      </w:r>
      <w:r w:rsidR="00B43D6E" w:rsidRPr="00426A52">
        <w:rPr>
          <w:rFonts w:ascii="Tahoma" w:hAnsi="Tahoma" w:cs="Tahoma"/>
          <w:b/>
          <w:bCs/>
        </w:rPr>
        <w:t>ĮRAŠYMO</w:t>
      </w:r>
      <w:r w:rsidRPr="00426A52">
        <w:rPr>
          <w:rFonts w:ascii="Tahoma" w:hAnsi="Tahoma" w:cs="Tahoma"/>
          <w:b/>
          <w:bCs/>
        </w:rPr>
        <w:t xml:space="preserve"> PASLAUGOS</w:t>
      </w:r>
    </w:p>
    <w:p w14:paraId="2E983647" w14:textId="7103CCF7" w:rsidR="006B5A42" w:rsidRPr="00426A52" w:rsidRDefault="006B5A42" w:rsidP="1F39407B">
      <w:pPr>
        <w:spacing w:after="0"/>
        <w:rPr>
          <w:rFonts w:ascii="Tahoma" w:eastAsia="Times New Roman" w:hAnsi="Tahoma" w:cs="Tahoma"/>
          <w:color w:val="000000" w:themeColor="text1"/>
        </w:rPr>
      </w:pPr>
    </w:p>
    <w:p w14:paraId="4323BA03" w14:textId="5C5636BC" w:rsidR="006B5A42" w:rsidRPr="00426A52" w:rsidRDefault="6900CAEE" w:rsidP="1F39407B">
      <w:pPr>
        <w:spacing w:after="0"/>
        <w:rPr>
          <w:rFonts w:ascii="Tahoma" w:hAnsi="Tahoma" w:cs="Tahoma"/>
        </w:rPr>
      </w:pPr>
      <w:r w:rsidRPr="00426A52">
        <w:rPr>
          <w:rFonts w:ascii="Tahoma" w:eastAsia="Times New Roman" w:hAnsi="Tahoma" w:cs="Tahoma"/>
          <w:color w:val="000000" w:themeColor="text1"/>
        </w:rPr>
        <w:t xml:space="preserve">8.1. Renginys turės būti filmuojamas ir įrašomas. Už šių funkcijų vykdymą Tiekėjas atsako, užtikrindamas profesionalius specialistus ir techninį personalą, kurie turės:  </w:t>
      </w:r>
    </w:p>
    <w:p w14:paraId="0E810EE0" w14:textId="3C5F044C" w:rsidR="006B5A42" w:rsidRPr="00426A52" w:rsidRDefault="6900CAEE" w:rsidP="1F39407B">
      <w:pPr>
        <w:spacing w:before="220" w:after="220"/>
        <w:ind w:firstLine="720"/>
        <w:rPr>
          <w:rFonts w:ascii="Tahoma" w:eastAsia="Times New Roman" w:hAnsi="Tahoma" w:cs="Tahoma"/>
          <w:color w:val="000000" w:themeColor="text1"/>
        </w:rPr>
      </w:pPr>
      <w:r w:rsidRPr="00426A52">
        <w:rPr>
          <w:rFonts w:ascii="Tahoma" w:eastAsia="Times New Roman" w:hAnsi="Tahoma" w:cs="Tahoma"/>
          <w:color w:val="000000" w:themeColor="text1"/>
        </w:rPr>
        <w:t xml:space="preserve">8.1.1. Vykdyti sklandžią tiesioginę pagrindinėje salėje vykstančio renginio transliaciją į renginio pranešėjų erdvę;   </w:t>
      </w:r>
    </w:p>
    <w:p w14:paraId="6512213C" w14:textId="0C5DF79D" w:rsidR="006B5A42" w:rsidRPr="00426A52" w:rsidRDefault="6900CAEE" w:rsidP="1F39407B">
      <w:pPr>
        <w:spacing w:before="220" w:after="220"/>
        <w:ind w:firstLine="720"/>
        <w:rPr>
          <w:rFonts w:ascii="Tahoma" w:eastAsia="Times New Roman" w:hAnsi="Tahoma" w:cs="Tahoma"/>
          <w:color w:val="000000" w:themeColor="text1"/>
        </w:rPr>
      </w:pPr>
      <w:r w:rsidRPr="00426A52">
        <w:rPr>
          <w:rFonts w:ascii="Tahoma" w:eastAsia="Times New Roman" w:hAnsi="Tahoma" w:cs="Tahoma"/>
          <w:color w:val="000000" w:themeColor="text1"/>
        </w:rPr>
        <w:t>8.1.2. Vykdyti sklandžią tiesioginę pranešėjų transliaciją į pagrindinėje salėje esantį ekraną, kai pranešimas nebuvo iš anksto nufilmuotas (pranešimas skaitomas gyvai, bet ne renginių vietoje, o pranešėjas prisijungęs virtualiai, vaizdo skambučiu);</w:t>
      </w:r>
    </w:p>
    <w:p w14:paraId="66AB0E21" w14:textId="1305CC55" w:rsidR="006B5A42" w:rsidRPr="00426A52" w:rsidRDefault="6900CAEE" w:rsidP="1F39407B">
      <w:pPr>
        <w:spacing w:before="220" w:after="220"/>
        <w:ind w:firstLine="720"/>
        <w:rPr>
          <w:rFonts w:ascii="Tahoma" w:eastAsia="Times New Roman" w:hAnsi="Tahoma" w:cs="Tahoma"/>
          <w:color w:val="000000" w:themeColor="text1"/>
        </w:rPr>
      </w:pPr>
      <w:r w:rsidRPr="00426A52">
        <w:rPr>
          <w:rFonts w:ascii="Tahoma" w:eastAsia="Times New Roman" w:hAnsi="Tahoma" w:cs="Tahoma"/>
          <w:color w:val="000000" w:themeColor="text1"/>
        </w:rPr>
        <w:t>8.1.3. Atlikti testavimą su pranešėjais, kurie prisijungs į renginį virtualiu būdu;</w:t>
      </w:r>
    </w:p>
    <w:p w14:paraId="6B756CAD" w14:textId="16CC5F42" w:rsidR="006B5A42" w:rsidRPr="00426A52" w:rsidRDefault="6900CAEE" w:rsidP="1F39407B">
      <w:pPr>
        <w:spacing w:before="220" w:after="220"/>
        <w:ind w:firstLine="720"/>
        <w:rPr>
          <w:rFonts w:ascii="Tahoma" w:eastAsia="Times New Roman" w:hAnsi="Tahoma" w:cs="Tahoma"/>
          <w:color w:val="000000" w:themeColor="text1"/>
        </w:rPr>
      </w:pPr>
      <w:r w:rsidRPr="00426A52">
        <w:rPr>
          <w:rFonts w:ascii="Tahoma" w:eastAsia="Times New Roman" w:hAnsi="Tahoma" w:cs="Tahoma"/>
          <w:color w:val="000000" w:themeColor="text1"/>
        </w:rPr>
        <w:t>8.1.4. Filmuoti moderatorių ir pranešėjų pristatymus ir pranešimus salėje, užtikrinti sklandų filmavimą;</w:t>
      </w:r>
    </w:p>
    <w:p w14:paraId="3232C7F7" w14:textId="291E2FBC" w:rsidR="006B5A42" w:rsidRPr="00426A52" w:rsidRDefault="6900CAEE" w:rsidP="1F39407B">
      <w:pPr>
        <w:pStyle w:val="ListParagraph"/>
        <w:spacing w:before="220" w:after="220"/>
        <w:rPr>
          <w:rFonts w:ascii="Tahoma" w:eastAsia="Times New Roman" w:hAnsi="Tahoma" w:cs="Tahoma"/>
          <w:color w:val="000000" w:themeColor="text1"/>
        </w:rPr>
      </w:pPr>
      <w:r w:rsidRPr="00426A52">
        <w:rPr>
          <w:rFonts w:ascii="Tahoma" w:eastAsia="Times New Roman" w:hAnsi="Tahoma" w:cs="Tahoma"/>
          <w:color w:val="000000" w:themeColor="text1"/>
        </w:rPr>
        <w:t>8.1.5. Vykdyti sklandų renginio įrašymą, užtikrinant įrašo nepertraukiamumą naudojant Blackmagic HyperDeck Studio Mini</w:t>
      </w:r>
    </w:p>
    <w:p w14:paraId="3DE6A0B3" w14:textId="09192796" w:rsidR="006B5A42" w:rsidRPr="00426A52" w:rsidRDefault="5F1D1FAA" w:rsidP="1F39407B">
      <w:pPr>
        <w:spacing w:before="220" w:after="220"/>
        <w:rPr>
          <w:rFonts w:ascii="Tahoma" w:eastAsia="Times New Roman" w:hAnsi="Tahoma" w:cs="Tahoma"/>
          <w:color w:val="000000" w:themeColor="text1"/>
        </w:rPr>
      </w:pPr>
      <w:r w:rsidRPr="00426A52">
        <w:rPr>
          <w:rFonts w:ascii="Tahoma" w:eastAsia="Times New Roman" w:hAnsi="Tahoma" w:cs="Tahoma"/>
          <w:color w:val="000000" w:themeColor="text1"/>
        </w:rPr>
        <w:t>8.2</w:t>
      </w:r>
      <w:r w:rsidR="3985C69E" w:rsidRPr="00426A52">
        <w:rPr>
          <w:rFonts w:ascii="Tahoma" w:eastAsia="Times New Roman" w:hAnsi="Tahoma" w:cs="Tahoma"/>
          <w:color w:val="000000" w:themeColor="text1"/>
        </w:rPr>
        <w:t>.</w:t>
      </w:r>
      <w:r w:rsidRPr="00426A52">
        <w:rPr>
          <w:rFonts w:ascii="Tahoma" w:eastAsia="Times New Roman" w:hAnsi="Tahoma" w:cs="Tahoma"/>
          <w:color w:val="000000" w:themeColor="text1"/>
        </w:rPr>
        <w:t xml:space="preserve"> </w:t>
      </w:r>
      <w:r w:rsidR="6900CAEE" w:rsidRPr="00426A52">
        <w:rPr>
          <w:rFonts w:ascii="Tahoma" w:eastAsia="Times New Roman" w:hAnsi="Tahoma" w:cs="Tahoma"/>
          <w:color w:val="000000" w:themeColor="text1"/>
        </w:rPr>
        <w:t xml:space="preserve">Renginių filmavimo ir įrašymo paslaugoms reikalingos technikos reikalavimai:  </w:t>
      </w:r>
    </w:p>
    <w:p w14:paraId="5757EA19" w14:textId="1397155F" w:rsidR="006B5A42" w:rsidRPr="00426A52" w:rsidRDefault="03420FD6" w:rsidP="1F39407B">
      <w:pPr>
        <w:pStyle w:val="ListParagraph"/>
        <w:spacing w:before="220" w:after="220"/>
        <w:rPr>
          <w:rFonts w:ascii="Tahoma" w:eastAsia="Times New Roman" w:hAnsi="Tahoma" w:cs="Tahoma"/>
          <w:color w:val="000000" w:themeColor="text1"/>
        </w:rPr>
      </w:pPr>
      <w:r w:rsidRPr="00426A52">
        <w:rPr>
          <w:rFonts w:ascii="Tahoma" w:eastAsia="Times New Roman" w:hAnsi="Tahoma" w:cs="Tahoma"/>
          <w:color w:val="000000" w:themeColor="text1"/>
        </w:rPr>
        <w:lastRenderedPageBreak/>
        <w:t xml:space="preserve">8.2.1. </w:t>
      </w:r>
      <w:r w:rsidR="6900CAEE" w:rsidRPr="00426A52">
        <w:rPr>
          <w:rFonts w:ascii="Tahoma" w:eastAsia="Times New Roman" w:hAnsi="Tahoma" w:cs="Tahoma"/>
          <w:color w:val="000000" w:themeColor="text1"/>
        </w:rPr>
        <w:t xml:space="preserve">ne mažiau nei 3 (trys) video kameros Blackmagic URSA Broadcast G2 (su interkomu, stovu ir linzės valdymu) ir visa reikiama technika, kuri užtikrintų sklandų darbą keičiant vaizdus iš vieno į kitą, bei technika, skirta perduoti vaizdą į pagrindinį transliacijos pultą;  </w:t>
      </w:r>
    </w:p>
    <w:p w14:paraId="2AD0BB6E" w14:textId="10605EE0" w:rsidR="006B5A42" w:rsidRPr="00426A52" w:rsidRDefault="2CB42B55" w:rsidP="1F39407B">
      <w:pPr>
        <w:pStyle w:val="ListParagraph"/>
        <w:spacing w:before="220" w:after="220"/>
        <w:rPr>
          <w:rFonts w:ascii="Tahoma" w:eastAsia="Times New Roman" w:hAnsi="Tahoma" w:cs="Tahoma"/>
          <w:color w:val="000000" w:themeColor="text1"/>
        </w:rPr>
      </w:pPr>
      <w:r w:rsidRPr="00426A52">
        <w:rPr>
          <w:rFonts w:ascii="Tahoma" w:eastAsia="Times New Roman" w:hAnsi="Tahoma" w:cs="Tahoma"/>
          <w:color w:val="000000" w:themeColor="text1"/>
        </w:rPr>
        <w:t xml:space="preserve">8.2.2. </w:t>
      </w:r>
      <w:r w:rsidR="6900CAEE" w:rsidRPr="00426A52">
        <w:rPr>
          <w:rFonts w:ascii="Tahoma" w:eastAsia="Times New Roman" w:hAnsi="Tahoma" w:cs="Tahoma"/>
          <w:color w:val="000000" w:themeColor="text1"/>
        </w:rPr>
        <w:t>transliacijos pultas Blackmagic ATEM 1 M/E Advanced Panel komplekte su Blackmagic ATEM 2 M/E Constellation HD</w:t>
      </w:r>
    </w:p>
    <w:p w14:paraId="478C3A0F" w14:textId="30064CE5" w:rsidR="006B5A42" w:rsidRPr="00426A52" w:rsidRDefault="42A2B5C3" w:rsidP="1F39407B">
      <w:pPr>
        <w:spacing w:after="0"/>
        <w:rPr>
          <w:rFonts w:ascii="Tahoma" w:hAnsi="Tahoma" w:cs="Tahoma"/>
        </w:rPr>
      </w:pPr>
      <w:r w:rsidRPr="00426A52">
        <w:rPr>
          <w:rFonts w:ascii="Tahoma" w:eastAsia="Times New Roman" w:hAnsi="Tahoma" w:cs="Tahoma"/>
          <w:color w:val="000000" w:themeColor="text1"/>
        </w:rPr>
        <w:t xml:space="preserve">8.3. </w:t>
      </w:r>
      <w:r w:rsidR="6900CAEE" w:rsidRPr="00426A52">
        <w:rPr>
          <w:rFonts w:ascii="Tahoma" w:eastAsia="Times New Roman" w:hAnsi="Tahoma" w:cs="Tahoma"/>
          <w:color w:val="000000" w:themeColor="text1"/>
        </w:rPr>
        <w:t xml:space="preserve">Tiekėjas turės užtikrinti personalą, atliksiantį šias renginių filmavimo ir įrašymo funkcijas:  </w:t>
      </w:r>
    </w:p>
    <w:p w14:paraId="1E7E238B" w14:textId="2443E27E" w:rsidR="006B5A42" w:rsidRPr="00426A52" w:rsidRDefault="11BB36EB" w:rsidP="1F39407B">
      <w:pPr>
        <w:pStyle w:val="ListParagraph"/>
        <w:spacing w:before="220" w:after="220"/>
        <w:rPr>
          <w:rFonts w:ascii="Tahoma" w:eastAsia="Times New Roman" w:hAnsi="Tahoma" w:cs="Tahoma"/>
          <w:color w:val="000000" w:themeColor="text1"/>
        </w:rPr>
      </w:pPr>
      <w:r w:rsidRPr="00426A52">
        <w:rPr>
          <w:rFonts w:ascii="Tahoma" w:eastAsia="Times New Roman" w:hAnsi="Tahoma" w:cs="Tahoma"/>
          <w:color w:val="000000" w:themeColor="text1"/>
        </w:rPr>
        <w:t xml:space="preserve">8.3.1. </w:t>
      </w:r>
      <w:r w:rsidR="6900CAEE" w:rsidRPr="00426A52">
        <w:rPr>
          <w:rFonts w:ascii="Tahoma" w:eastAsia="Times New Roman" w:hAnsi="Tahoma" w:cs="Tahoma"/>
          <w:color w:val="000000" w:themeColor="text1"/>
        </w:rPr>
        <w:t xml:space="preserve">ne mažiau nei 3 (trijų) kamerų valdymas - profesionalūs video operatoriai;   </w:t>
      </w:r>
    </w:p>
    <w:p w14:paraId="1A94D984" w14:textId="78B1FA01" w:rsidR="006B5A42" w:rsidRPr="00426A52" w:rsidRDefault="241F32B6" w:rsidP="1F39407B">
      <w:pPr>
        <w:pStyle w:val="ListParagraph"/>
        <w:spacing w:before="220" w:after="220"/>
        <w:rPr>
          <w:rFonts w:ascii="Tahoma" w:eastAsia="Times New Roman" w:hAnsi="Tahoma" w:cs="Tahoma"/>
          <w:color w:val="000000" w:themeColor="text1"/>
        </w:rPr>
      </w:pPr>
      <w:r w:rsidRPr="00426A52">
        <w:rPr>
          <w:rFonts w:ascii="Tahoma" w:eastAsia="Times New Roman" w:hAnsi="Tahoma" w:cs="Tahoma"/>
          <w:color w:val="000000" w:themeColor="text1"/>
        </w:rPr>
        <w:t xml:space="preserve">8.3.2. </w:t>
      </w:r>
      <w:r w:rsidR="6900CAEE" w:rsidRPr="00426A52">
        <w:rPr>
          <w:rFonts w:ascii="Tahoma" w:eastAsia="Times New Roman" w:hAnsi="Tahoma" w:cs="Tahoma"/>
          <w:color w:val="000000" w:themeColor="text1"/>
        </w:rPr>
        <w:t xml:space="preserve">transliacijos režisavimas; </w:t>
      </w:r>
    </w:p>
    <w:p w14:paraId="23CA4E95" w14:textId="4F7842F1" w:rsidR="006B5A42" w:rsidRPr="00426A52" w:rsidRDefault="7C3C6160" w:rsidP="1F39407B">
      <w:pPr>
        <w:pStyle w:val="ListParagraph"/>
        <w:spacing w:before="220" w:after="220"/>
        <w:rPr>
          <w:rFonts w:ascii="Tahoma" w:eastAsia="Times New Roman" w:hAnsi="Tahoma" w:cs="Tahoma"/>
          <w:color w:val="000000" w:themeColor="text1"/>
        </w:rPr>
      </w:pPr>
      <w:r w:rsidRPr="00426A52">
        <w:rPr>
          <w:rFonts w:ascii="Tahoma" w:eastAsia="Times New Roman" w:hAnsi="Tahoma" w:cs="Tahoma"/>
          <w:color w:val="000000" w:themeColor="text1"/>
        </w:rPr>
        <w:t xml:space="preserve">8.3.3. </w:t>
      </w:r>
      <w:r w:rsidR="6900CAEE" w:rsidRPr="00426A52">
        <w:rPr>
          <w:rFonts w:ascii="Tahoma" w:eastAsia="Times New Roman" w:hAnsi="Tahoma" w:cs="Tahoma"/>
          <w:color w:val="000000" w:themeColor="text1"/>
        </w:rPr>
        <w:t xml:space="preserve">grafikos išleidėjas; </w:t>
      </w:r>
    </w:p>
    <w:p w14:paraId="55501630" w14:textId="3B970B71" w:rsidR="006B5A42" w:rsidRPr="00426A52" w:rsidRDefault="5C57B117" w:rsidP="1F39407B">
      <w:pPr>
        <w:pStyle w:val="ListParagraph"/>
        <w:spacing w:before="220" w:after="220"/>
        <w:rPr>
          <w:rFonts w:ascii="Tahoma" w:eastAsia="Times New Roman" w:hAnsi="Tahoma" w:cs="Tahoma"/>
          <w:color w:val="000000" w:themeColor="text1"/>
        </w:rPr>
      </w:pPr>
      <w:r w:rsidRPr="00426A52">
        <w:rPr>
          <w:rFonts w:ascii="Tahoma" w:eastAsia="Times New Roman" w:hAnsi="Tahoma" w:cs="Tahoma"/>
          <w:color w:val="000000" w:themeColor="text1"/>
        </w:rPr>
        <w:t xml:space="preserve">8.3.4. </w:t>
      </w:r>
      <w:r w:rsidR="6900CAEE" w:rsidRPr="00426A52">
        <w:rPr>
          <w:rFonts w:ascii="Tahoma" w:eastAsia="Times New Roman" w:hAnsi="Tahoma" w:cs="Tahoma"/>
          <w:color w:val="000000" w:themeColor="text1"/>
        </w:rPr>
        <w:t xml:space="preserve">transliacijos garso užtikrinimas ir valdymas - garso režisierius; </w:t>
      </w:r>
    </w:p>
    <w:p w14:paraId="6CD3C96C" w14:textId="325FB6A2" w:rsidR="006B5A42" w:rsidRPr="00426A52" w:rsidRDefault="5C04E526" w:rsidP="1F39407B">
      <w:pPr>
        <w:pStyle w:val="ListParagraph"/>
        <w:spacing w:before="220" w:after="220"/>
        <w:rPr>
          <w:rFonts w:ascii="Tahoma" w:eastAsia="Times New Roman" w:hAnsi="Tahoma" w:cs="Tahoma"/>
          <w:color w:val="000000" w:themeColor="text1"/>
        </w:rPr>
      </w:pPr>
      <w:r w:rsidRPr="00426A52">
        <w:rPr>
          <w:rFonts w:ascii="Tahoma" w:eastAsia="Times New Roman" w:hAnsi="Tahoma" w:cs="Tahoma"/>
          <w:color w:val="000000" w:themeColor="text1"/>
        </w:rPr>
        <w:t xml:space="preserve">8.3.5. </w:t>
      </w:r>
      <w:r w:rsidR="6900CAEE" w:rsidRPr="00426A52">
        <w:rPr>
          <w:rFonts w:ascii="Tahoma" w:eastAsia="Times New Roman" w:hAnsi="Tahoma" w:cs="Tahoma"/>
          <w:color w:val="000000" w:themeColor="text1"/>
        </w:rPr>
        <w:t xml:space="preserve">per nuotolį besijungiančių pranešėjų valdymas - video technikas; </w:t>
      </w:r>
    </w:p>
    <w:p w14:paraId="61530273" w14:textId="4D0C0EB7" w:rsidR="006B5A42" w:rsidRPr="00426A52" w:rsidRDefault="3AE3EE34" w:rsidP="1F39407B">
      <w:pPr>
        <w:pStyle w:val="ListParagraph"/>
        <w:spacing w:before="220" w:after="220"/>
        <w:rPr>
          <w:rFonts w:ascii="Tahoma" w:eastAsia="Times New Roman" w:hAnsi="Tahoma" w:cs="Tahoma"/>
          <w:color w:val="000000" w:themeColor="text1"/>
        </w:rPr>
      </w:pPr>
      <w:r w:rsidRPr="00426A52">
        <w:rPr>
          <w:rFonts w:ascii="Tahoma" w:eastAsia="Times New Roman" w:hAnsi="Tahoma" w:cs="Tahoma"/>
          <w:color w:val="000000" w:themeColor="text1"/>
        </w:rPr>
        <w:t xml:space="preserve">8.3.6. </w:t>
      </w:r>
      <w:r w:rsidR="6900CAEE" w:rsidRPr="00426A52">
        <w:rPr>
          <w:rFonts w:ascii="Tahoma" w:eastAsia="Times New Roman" w:hAnsi="Tahoma" w:cs="Tahoma"/>
          <w:color w:val="000000" w:themeColor="text1"/>
        </w:rPr>
        <w:t>techninio personalo koordinavimas - techninis vadovė/-as</w:t>
      </w:r>
    </w:p>
    <w:p w14:paraId="0EEAC9C0" w14:textId="5C4AA233" w:rsidR="006B5A42" w:rsidRPr="00426A52" w:rsidRDefault="42EB7C83" w:rsidP="1F39407B">
      <w:pPr>
        <w:spacing w:after="0"/>
        <w:rPr>
          <w:rFonts w:ascii="Tahoma" w:eastAsia="Times New Roman" w:hAnsi="Tahoma" w:cs="Tahoma"/>
          <w:color w:val="000000" w:themeColor="text1"/>
        </w:rPr>
      </w:pPr>
      <w:r w:rsidRPr="00426A52">
        <w:rPr>
          <w:rFonts w:ascii="Tahoma" w:eastAsia="Times New Roman" w:hAnsi="Tahoma" w:cs="Tahoma"/>
          <w:color w:val="000000" w:themeColor="text1"/>
        </w:rPr>
        <w:t xml:space="preserve">8.4. </w:t>
      </w:r>
      <w:r w:rsidR="6900CAEE" w:rsidRPr="00426A52">
        <w:rPr>
          <w:rFonts w:ascii="Tahoma" w:eastAsia="Times New Roman" w:hAnsi="Tahoma" w:cs="Tahoma"/>
          <w:color w:val="000000" w:themeColor="text1"/>
        </w:rPr>
        <w:t>Tiekėjo personalas turi atlikti detalius sistemos testavimus, pasiruošimo darbus ir nedelsiant profesionaliai reaguoti sprendžiant atsiradusias problemas.</w:t>
      </w:r>
    </w:p>
    <w:p w14:paraId="1ED678C3" w14:textId="40C67F36" w:rsidR="006B5A42" w:rsidRPr="00426A52" w:rsidRDefault="489B0AF3" w:rsidP="1F39407B">
      <w:pPr>
        <w:spacing w:after="0"/>
        <w:rPr>
          <w:rFonts w:ascii="Tahoma" w:eastAsia="Times New Roman" w:hAnsi="Tahoma" w:cs="Tahoma"/>
          <w:color w:val="000000" w:themeColor="text1"/>
        </w:rPr>
      </w:pPr>
      <w:r w:rsidRPr="00426A52">
        <w:rPr>
          <w:rFonts w:ascii="Tahoma" w:eastAsia="Times New Roman" w:hAnsi="Tahoma" w:cs="Tahoma"/>
          <w:color w:val="000000" w:themeColor="text1"/>
        </w:rPr>
        <w:t xml:space="preserve">8.5. </w:t>
      </w:r>
      <w:r w:rsidR="6900CAEE" w:rsidRPr="00426A52">
        <w:rPr>
          <w:rFonts w:ascii="Tahoma" w:eastAsia="Times New Roman" w:hAnsi="Tahoma" w:cs="Tahoma"/>
          <w:color w:val="000000" w:themeColor="text1"/>
        </w:rPr>
        <w:t xml:space="preserve">Tiekėjas turi užtikrinti pagrindinio kontaktinio asmens – Techninio vadovo – buvimą vietoje ir poreikių derinimą su Perkančiąja organizacija. </w:t>
      </w:r>
    </w:p>
    <w:p w14:paraId="5AAF86DC" w14:textId="03036FDB" w:rsidR="006B5A42" w:rsidRPr="00426A52" w:rsidRDefault="21A4112B" w:rsidP="1F39407B">
      <w:pPr>
        <w:spacing w:after="0"/>
        <w:rPr>
          <w:rFonts w:ascii="Tahoma" w:hAnsi="Tahoma" w:cs="Tahoma"/>
        </w:rPr>
      </w:pPr>
      <w:r w:rsidRPr="00426A52">
        <w:rPr>
          <w:rFonts w:ascii="Tahoma" w:eastAsia="Times New Roman" w:hAnsi="Tahoma" w:cs="Tahoma"/>
          <w:color w:val="000000" w:themeColor="text1"/>
        </w:rPr>
        <w:t xml:space="preserve">8.6. </w:t>
      </w:r>
      <w:r w:rsidR="6900CAEE" w:rsidRPr="00426A52">
        <w:rPr>
          <w:rFonts w:ascii="Tahoma" w:eastAsia="Times New Roman" w:hAnsi="Tahoma" w:cs="Tahoma"/>
          <w:color w:val="000000" w:themeColor="text1"/>
        </w:rPr>
        <w:t>Už renginio filmavimo ir įrašymo paslaugas tiekėjui mokamas jo pasiūlytas (viešojo pirkimo pasiūlyme)</w:t>
      </w:r>
    </w:p>
    <w:p w14:paraId="7AABFDCF" w14:textId="78E30658" w:rsidR="006B5A42" w:rsidRPr="00426A52" w:rsidRDefault="6900CAEE" w:rsidP="1F39407B">
      <w:pPr>
        <w:spacing w:after="0"/>
        <w:rPr>
          <w:rFonts w:ascii="Tahoma" w:hAnsi="Tahoma" w:cs="Tahoma"/>
        </w:rPr>
      </w:pPr>
      <w:r w:rsidRPr="00426A52">
        <w:rPr>
          <w:rFonts w:ascii="Tahoma" w:eastAsia="Times New Roman" w:hAnsi="Tahoma" w:cs="Tahoma"/>
          <w:color w:val="000000" w:themeColor="text1"/>
        </w:rPr>
        <w:t>renginio filmavimo ir įrašymo paslaugų įkainis, į kurį turi būti įtrauktos visos šiame (8) skyriuje numatytos išlaidos</w:t>
      </w:r>
    </w:p>
    <w:p w14:paraId="1D8CFD7C" w14:textId="6C919C14" w:rsidR="006B5A42" w:rsidRPr="00426A52" w:rsidRDefault="006B5A42" w:rsidP="1F39407B">
      <w:pPr>
        <w:rPr>
          <w:rFonts w:ascii="Tahoma" w:hAnsi="Tahoma" w:cs="Tahoma"/>
        </w:rPr>
      </w:pPr>
    </w:p>
    <w:p w14:paraId="4BB930F6" w14:textId="0749DDED" w:rsidR="006B5A42" w:rsidRPr="00426A52" w:rsidRDefault="006B5A42" w:rsidP="1F39407B">
      <w:pPr>
        <w:pStyle w:val="ListParagraph"/>
        <w:ind w:left="432"/>
        <w:jc w:val="both"/>
        <w:rPr>
          <w:rFonts w:ascii="Tahoma" w:hAnsi="Tahoma" w:cs="Tahoma"/>
        </w:rPr>
      </w:pPr>
    </w:p>
    <w:p w14:paraId="78F1191D" w14:textId="77777777" w:rsidR="007D0AFB" w:rsidRPr="00426A52" w:rsidRDefault="007D0AFB" w:rsidP="00A16E07">
      <w:pPr>
        <w:rPr>
          <w:rStyle w:val="eop"/>
          <w:rFonts w:ascii="Tahoma" w:eastAsiaTheme="minorEastAsia" w:hAnsi="Tahoma" w:cs="Tahoma"/>
          <w:b/>
        </w:rPr>
      </w:pPr>
    </w:p>
    <w:p w14:paraId="6F9C25E4" w14:textId="2B25B6D1" w:rsidR="00AB6683" w:rsidRPr="00426A52" w:rsidRDefault="00AB6683" w:rsidP="006B016E">
      <w:pPr>
        <w:pStyle w:val="ListParagraph"/>
        <w:numPr>
          <w:ilvl w:val="0"/>
          <w:numId w:val="13"/>
        </w:numPr>
        <w:spacing w:after="0" w:line="240" w:lineRule="auto"/>
        <w:jc w:val="both"/>
        <w:rPr>
          <w:rStyle w:val="eop"/>
          <w:rFonts w:ascii="Tahoma" w:eastAsiaTheme="minorEastAsia" w:hAnsi="Tahoma" w:cs="Tahoma"/>
          <w:b/>
        </w:rPr>
      </w:pPr>
      <w:r w:rsidRPr="00426A52">
        <w:rPr>
          <w:rStyle w:val="eop"/>
          <w:rFonts w:ascii="Tahoma" w:hAnsi="Tahoma" w:cs="Tahoma"/>
          <w:b/>
          <w:bCs/>
        </w:rPr>
        <w:t>RENGINIO VIEŠINIMO PASLAUGOS</w:t>
      </w:r>
    </w:p>
    <w:p w14:paraId="54669D74" w14:textId="77777777" w:rsidR="00AB6683" w:rsidRPr="00426A52" w:rsidRDefault="00AB6683" w:rsidP="00A16E07">
      <w:pPr>
        <w:pStyle w:val="ListParagraph"/>
        <w:ind w:left="360"/>
        <w:jc w:val="both"/>
        <w:rPr>
          <w:rStyle w:val="eop"/>
          <w:rFonts w:ascii="Tahoma" w:eastAsiaTheme="minorEastAsia" w:hAnsi="Tahoma" w:cs="Tahoma"/>
          <w:b/>
        </w:rPr>
      </w:pPr>
    </w:p>
    <w:p w14:paraId="4FA22C31" w14:textId="66BCF52E" w:rsidR="00AB6683" w:rsidRPr="00426A52" w:rsidRDefault="34A5134A" w:rsidP="006B016E">
      <w:pPr>
        <w:pStyle w:val="ListParagraph"/>
        <w:numPr>
          <w:ilvl w:val="1"/>
          <w:numId w:val="13"/>
        </w:numPr>
        <w:spacing w:after="0" w:line="240" w:lineRule="auto"/>
        <w:ind w:hanging="574"/>
        <w:jc w:val="both"/>
        <w:rPr>
          <w:rFonts w:ascii="Tahoma" w:hAnsi="Tahoma" w:cs="Tahoma"/>
        </w:rPr>
      </w:pPr>
      <w:r w:rsidRPr="00426A52">
        <w:rPr>
          <w:rFonts w:ascii="Tahoma" w:hAnsi="Tahoma" w:cs="Tahoma"/>
        </w:rPr>
        <w:t xml:space="preserve">Siekiant pritraukti į </w:t>
      </w:r>
      <w:r w:rsidR="6EDBBDDB" w:rsidRPr="00426A52">
        <w:rPr>
          <w:rFonts w:ascii="Tahoma" w:hAnsi="Tahoma" w:cs="Tahoma"/>
        </w:rPr>
        <w:t xml:space="preserve">renginį </w:t>
      </w:r>
      <w:r w:rsidRPr="00426A52">
        <w:rPr>
          <w:rFonts w:ascii="Tahoma" w:hAnsi="Tahoma" w:cs="Tahoma"/>
        </w:rPr>
        <w:t xml:space="preserve">kuo daugiau Lietuvos ir užsienio dalyvių, paslaugų teikimas turės prasidėti ne vėliau kaip per 10 (dešimt) </w:t>
      </w:r>
      <w:r w:rsidR="64D06E1F" w:rsidRPr="00426A52">
        <w:rPr>
          <w:rFonts w:ascii="Tahoma" w:hAnsi="Tahoma" w:cs="Tahoma"/>
        </w:rPr>
        <w:t>d. d.</w:t>
      </w:r>
      <w:r w:rsidRPr="00426A52">
        <w:rPr>
          <w:rFonts w:ascii="Tahoma" w:hAnsi="Tahoma" w:cs="Tahoma"/>
        </w:rPr>
        <w:t xml:space="preserve"> nuo viešojo pirkimo sutarties įsigaliojimo, o aktyvus renginio viešinimas turės prasidėti ne vėliau kaip </w:t>
      </w:r>
      <w:r w:rsidR="0F99900A" w:rsidRPr="00426A52">
        <w:rPr>
          <w:rFonts w:ascii="Tahoma" w:hAnsi="Tahoma" w:cs="Tahoma"/>
        </w:rPr>
        <w:t xml:space="preserve">likus </w:t>
      </w:r>
      <w:r w:rsidR="7E9FF855" w:rsidRPr="00426A52">
        <w:rPr>
          <w:rFonts w:ascii="Tahoma" w:hAnsi="Tahoma" w:cs="Tahoma"/>
        </w:rPr>
        <w:t>2</w:t>
      </w:r>
      <w:r w:rsidR="3DC1DF4B" w:rsidRPr="00426A52">
        <w:rPr>
          <w:rFonts w:ascii="Tahoma" w:hAnsi="Tahoma" w:cs="Tahoma"/>
        </w:rPr>
        <w:t>0</w:t>
      </w:r>
      <w:r w:rsidRPr="00426A52">
        <w:rPr>
          <w:rFonts w:ascii="Tahoma" w:hAnsi="Tahoma" w:cs="Tahoma"/>
        </w:rPr>
        <w:t xml:space="preserve"> </w:t>
      </w:r>
      <w:r w:rsidR="3EA6FB11" w:rsidRPr="00426A52">
        <w:rPr>
          <w:rFonts w:ascii="Tahoma" w:hAnsi="Tahoma" w:cs="Tahoma"/>
        </w:rPr>
        <w:t xml:space="preserve">dienų </w:t>
      </w:r>
      <w:r w:rsidR="06579F1A" w:rsidRPr="00426A52">
        <w:rPr>
          <w:rFonts w:ascii="Tahoma" w:hAnsi="Tahoma" w:cs="Tahoma"/>
        </w:rPr>
        <w:t xml:space="preserve">iki renginio </w:t>
      </w:r>
      <w:r w:rsidRPr="00426A52">
        <w:rPr>
          <w:rFonts w:ascii="Tahoma" w:hAnsi="Tahoma" w:cs="Tahoma"/>
        </w:rPr>
        <w:t xml:space="preserve">ir trukti iki </w:t>
      </w:r>
      <w:r w:rsidR="2E37604D" w:rsidRPr="00426A52">
        <w:rPr>
          <w:rFonts w:ascii="Tahoma" w:hAnsi="Tahoma" w:cs="Tahoma"/>
        </w:rPr>
        <w:t xml:space="preserve">renginio </w:t>
      </w:r>
      <w:r w:rsidRPr="00426A52">
        <w:rPr>
          <w:rFonts w:ascii="Tahoma" w:hAnsi="Tahoma" w:cs="Tahoma"/>
        </w:rPr>
        <w:t>pradžios.</w:t>
      </w:r>
    </w:p>
    <w:p w14:paraId="603D01AB" w14:textId="7C89DAF7" w:rsidR="00AB6683" w:rsidRPr="00426A52" w:rsidRDefault="00AB6683" w:rsidP="006B016E">
      <w:pPr>
        <w:pStyle w:val="ListParagraph"/>
        <w:numPr>
          <w:ilvl w:val="1"/>
          <w:numId w:val="13"/>
        </w:numPr>
        <w:spacing w:after="0" w:line="240" w:lineRule="auto"/>
        <w:ind w:hanging="574"/>
        <w:jc w:val="both"/>
        <w:rPr>
          <w:rFonts w:ascii="Tahoma" w:hAnsi="Tahoma" w:cs="Tahoma"/>
        </w:rPr>
      </w:pPr>
      <w:r w:rsidRPr="00426A52">
        <w:rPr>
          <w:rFonts w:ascii="Tahoma" w:hAnsi="Tahoma" w:cs="Tahoma"/>
        </w:rPr>
        <w:t>Renginio viešinimo paslaugas sudaro</w:t>
      </w:r>
      <w:r w:rsidR="001F24D4" w:rsidRPr="00426A52">
        <w:rPr>
          <w:rFonts w:ascii="Tahoma" w:hAnsi="Tahoma" w:cs="Tahoma"/>
        </w:rPr>
        <w:t>:</w:t>
      </w:r>
    </w:p>
    <w:p w14:paraId="18D16194" w14:textId="0A71ABE9" w:rsidR="00FA6E5D" w:rsidRPr="00426A52" w:rsidRDefault="498BBF4A" w:rsidP="006B016E">
      <w:pPr>
        <w:pStyle w:val="ListParagraph"/>
        <w:numPr>
          <w:ilvl w:val="2"/>
          <w:numId w:val="13"/>
        </w:numPr>
        <w:spacing w:after="0" w:line="240" w:lineRule="auto"/>
        <w:ind w:left="1134" w:hanging="708"/>
        <w:jc w:val="both"/>
        <w:rPr>
          <w:rFonts w:ascii="Tahoma" w:hAnsi="Tahoma" w:cs="Tahoma"/>
        </w:rPr>
      </w:pPr>
      <w:r w:rsidRPr="00426A52">
        <w:rPr>
          <w:rFonts w:ascii="Tahoma" w:hAnsi="Tahoma" w:cs="Tahoma"/>
        </w:rPr>
        <w:t>komunikacijos plano parengimas. Į komunikacijos planą įeina komunikacijos planavimas, tekstai, redakcija, vizualai. Komunikacijos planas turi apimti laikotarpį nuo 202</w:t>
      </w:r>
      <w:r w:rsidR="6A7CCBC7" w:rsidRPr="00426A52">
        <w:rPr>
          <w:rFonts w:ascii="Tahoma" w:hAnsi="Tahoma" w:cs="Tahoma"/>
        </w:rPr>
        <w:t>5</w:t>
      </w:r>
      <w:r w:rsidRPr="00426A52">
        <w:rPr>
          <w:rFonts w:ascii="Tahoma" w:hAnsi="Tahoma" w:cs="Tahoma"/>
        </w:rPr>
        <w:t xml:space="preserve"> m. </w:t>
      </w:r>
      <w:r w:rsidR="7545A000" w:rsidRPr="00426A52">
        <w:rPr>
          <w:rFonts w:ascii="Tahoma" w:hAnsi="Tahoma" w:cs="Tahoma"/>
        </w:rPr>
        <w:t>rugpjūčio</w:t>
      </w:r>
      <w:r w:rsidRPr="00426A52">
        <w:rPr>
          <w:rFonts w:ascii="Tahoma" w:hAnsi="Tahoma" w:cs="Tahoma"/>
        </w:rPr>
        <w:t xml:space="preserve"> iki </w:t>
      </w:r>
      <w:r w:rsidR="4C78A244" w:rsidRPr="00426A52">
        <w:rPr>
          <w:rFonts w:ascii="Tahoma" w:hAnsi="Tahoma" w:cs="Tahoma"/>
        </w:rPr>
        <w:t xml:space="preserve">renginio </w:t>
      </w:r>
      <w:r w:rsidRPr="00426A52">
        <w:rPr>
          <w:rFonts w:ascii="Tahoma" w:hAnsi="Tahoma" w:cs="Tahoma"/>
        </w:rPr>
        <w:t xml:space="preserve">pradžios. Komunikacijos planas turi būti parengtas </w:t>
      </w:r>
      <w:r w:rsidR="3BBC3833" w:rsidRPr="00426A52">
        <w:rPr>
          <w:rFonts w:ascii="Tahoma" w:hAnsi="Tahoma" w:cs="Tahoma"/>
        </w:rPr>
        <w:t xml:space="preserve">ir </w:t>
      </w:r>
      <w:r w:rsidR="0A81601A" w:rsidRPr="00426A52">
        <w:rPr>
          <w:rFonts w:ascii="Tahoma" w:hAnsi="Tahoma" w:cs="Tahoma"/>
        </w:rPr>
        <w:t xml:space="preserve">raštu </w:t>
      </w:r>
      <w:r w:rsidR="3BBC3833" w:rsidRPr="00426A52">
        <w:rPr>
          <w:rFonts w:ascii="Tahoma" w:hAnsi="Tahoma" w:cs="Tahoma"/>
        </w:rPr>
        <w:t xml:space="preserve">suderintas su perkančiąja organizacija </w:t>
      </w:r>
      <w:r w:rsidRPr="00426A52">
        <w:rPr>
          <w:rFonts w:ascii="Tahoma" w:hAnsi="Tahoma" w:cs="Tahoma"/>
        </w:rPr>
        <w:t xml:space="preserve">ne vėliau kaip per 15 (penkiolika) </w:t>
      </w:r>
      <w:r w:rsidR="6A0445D9" w:rsidRPr="00426A52">
        <w:rPr>
          <w:rFonts w:ascii="Tahoma" w:hAnsi="Tahoma" w:cs="Tahoma"/>
        </w:rPr>
        <w:t>d. d.</w:t>
      </w:r>
      <w:r w:rsidRPr="00426A52">
        <w:rPr>
          <w:rFonts w:ascii="Tahoma" w:hAnsi="Tahoma" w:cs="Tahoma"/>
        </w:rPr>
        <w:t xml:space="preserve"> nuo viešojo pirkimo sutarties įsigaliojimo;</w:t>
      </w:r>
    </w:p>
    <w:p w14:paraId="16B9CA03" w14:textId="027886E0" w:rsidR="00FA6E5D" w:rsidRPr="00426A52" w:rsidRDefault="46DEAB4C" w:rsidP="006B016E">
      <w:pPr>
        <w:pStyle w:val="ListParagraph"/>
        <w:numPr>
          <w:ilvl w:val="2"/>
          <w:numId w:val="13"/>
        </w:numPr>
        <w:spacing w:after="0" w:line="240" w:lineRule="auto"/>
        <w:ind w:left="1134" w:hanging="708"/>
        <w:jc w:val="both"/>
        <w:rPr>
          <w:rFonts w:ascii="Tahoma" w:hAnsi="Tahoma" w:cs="Tahoma"/>
        </w:rPr>
      </w:pPr>
      <w:r w:rsidRPr="00426A52">
        <w:rPr>
          <w:rFonts w:ascii="Tahoma" w:hAnsi="Tahoma" w:cs="Tahoma"/>
        </w:rPr>
        <w:t xml:space="preserve">reklama socialiniuose tinkluose. Tiekėjas turės užsakyti ir apmokėti GovTech </w:t>
      </w:r>
      <w:r w:rsidR="3E3979A7" w:rsidRPr="00426A52">
        <w:rPr>
          <w:rFonts w:ascii="Tahoma" w:hAnsi="Tahoma" w:cs="Tahoma"/>
        </w:rPr>
        <w:t xml:space="preserve">renginio </w:t>
      </w:r>
      <w:r w:rsidRPr="00426A52">
        <w:rPr>
          <w:rFonts w:ascii="Tahoma" w:hAnsi="Tahoma" w:cs="Tahoma"/>
        </w:rPr>
        <w:t xml:space="preserve">reklamą Facebook, LinkedIn, Youtube ir (ar) lygiaverčiuose socialiniuose tinkluose, perkančiosios organizacijos nurodytose paskyrose. Bendras reklamos biudžetas –  </w:t>
      </w:r>
      <w:r w:rsidR="00800D67" w:rsidRPr="00426A52">
        <w:rPr>
          <w:rFonts w:ascii="Tahoma" w:hAnsi="Tahoma" w:cs="Tahoma"/>
        </w:rPr>
        <w:t xml:space="preserve">1 500 </w:t>
      </w:r>
      <w:r w:rsidRPr="00426A52">
        <w:rPr>
          <w:rFonts w:ascii="Tahoma" w:hAnsi="Tahoma" w:cs="Tahoma"/>
        </w:rPr>
        <w:t>(</w:t>
      </w:r>
      <w:r w:rsidR="00800D67" w:rsidRPr="00426A52">
        <w:rPr>
          <w:rFonts w:ascii="Tahoma" w:hAnsi="Tahoma" w:cs="Tahoma"/>
        </w:rPr>
        <w:t>tūkstantis penki šimtai</w:t>
      </w:r>
      <w:r w:rsidRPr="00426A52">
        <w:rPr>
          <w:rFonts w:ascii="Tahoma" w:hAnsi="Tahoma" w:cs="Tahoma"/>
        </w:rPr>
        <w:t xml:space="preserve">) </w:t>
      </w:r>
      <w:r w:rsidR="73EB2A8C" w:rsidRPr="00426A52">
        <w:rPr>
          <w:rFonts w:ascii="Tahoma" w:hAnsi="Tahoma" w:cs="Tahoma"/>
        </w:rPr>
        <w:t>Eur</w:t>
      </w:r>
      <w:r w:rsidRPr="00426A52">
        <w:rPr>
          <w:rFonts w:ascii="Tahoma" w:hAnsi="Tahoma" w:cs="Tahoma"/>
        </w:rPr>
        <w:t xml:space="preserve"> be PVM, kuris bus paskirstomas socialinių tinklų reklamoms pagal poreikį, suderinus su Perkančiąja organizacija el. laiškais. Užsakomos reklamos komunikacinės žinutės, turinys, socialinių tinklų reklamų dažnis ir parametrai taip pat turės būti derinami su Perkančiąja organizacija el. laiškais, galutinai reklamų variantai pateikiami Perkančiajai organizacijai ne vėliau kaip </w:t>
      </w:r>
      <w:r w:rsidR="320A7850" w:rsidRPr="00426A52">
        <w:rPr>
          <w:rFonts w:ascii="Tahoma" w:hAnsi="Tahoma" w:cs="Tahoma"/>
        </w:rPr>
        <w:t xml:space="preserve">prieš </w:t>
      </w:r>
      <w:r w:rsidRPr="00426A52">
        <w:rPr>
          <w:rFonts w:ascii="Tahoma" w:hAnsi="Tahoma" w:cs="Tahoma"/>
        </w:rPr>
        <w:t>3 (tr</w:t>
      </w:r>
      <w:r w:rsidR="320A7850" w:rsidRPr="00426A52">
        <w:rPr>
          <w:rFonts w:ascii="Tahoma" w:hAnsi="Tahoma" w:cs="Tahoma"/>
        </w:rPr>
        <w:t>is</w:t>
      </w:r>
      <w:r w:rsidRPr="00426A52">
        <w:rPr>
          <w:rFonts w:ascii="Tahoma" w:hAnsi="Tahoma" w:cs="Tahoma"/>
        </w:rPr>
        <w:t xml:space="preserve">) </w:t>
      </w:r>
      <w:r w:rsidR="64D06E1F" w:rsidRPr="00426A52">
        <w:rPr>
          <w:rFonts w:ascii="Tahoma" w:hAnsi="Tahoma" w:cs="Tahoma"/>
        </w:rPr>
        <w:t>d. d.</w:t>
      </w:r>
      <w:r w:rsidRPr="00426A52">
        <w:rPr>
          <w:rFonts w:ascii="Tahoma" w:hAnsi="Tahoma" w:cs="Tahoma"/>
        </w:rPr>
        <w:t xml:space="preserve"> iki komunikacijos plane numatytos viešinimo datos. Reklamos viešinimas vykdomas tik gavus Perkančiosios organizacijos rašytinį patvirtinimą. Reklamos viešinimas vykdomas atsižvelgiant į komunikacijos plane numatytas viešinimo datas. Tiekėjas turės pateikti rašytinę socialinių tinklų reklamos ataskaitą, nurodant, kiek pinigų išleista kiekvienai reklamai bei kokie buvo reklamos kampanijų rezultatai. Viešinimą socialiniuose tinkluose sudaro:</w:t>
      </w:r>
    </w:p>
    <w:p w14:paraId="63823E5B" w14:textId="17265032" w:rsidR="00E11A21" w:rsidRPr="00426A52" w:rsidRDefault="00E11A21" w:rsidP="006B016E">
      <w:pPr>
        <w:pStyle w:val="ListParagraph"/>
        <w:numPr>
          <w:ilvl w:val="3"/>
          <w:numId w:val="13"/>
        </w:numPr>
        <w:tabs>
          <w:tab w:val="left" w:pos="486"/>
        </w:tabs>
        <w:spacing w:after="0" w:line="240" w:lineRule="auto"/>
        <w:ind w:left="2410" w:hanging="708"/>
        <w:jc w:val="both"/>
        <w:rPr>
          <w:rFonts w:ascii="Tahoma" w:hAnsi="Tahoma" w:cs="Tahoma"/>
        </w:rPr>
      </w:pPr>
      <w:r w:rsidRPr="00426A52">
        <w:rPr>
          <w:rFonts w:ascii="Tahoma" w:hAnsi="Tahoma" w:cs="Tahoma"/>
        </w:rPr>
        <w:t xml:space="preserve">reklaminės kampanijos socialiniuose tinkluose organizavimas, kuriai Tiekėjas ruošia komunikacines žinutes, iš viso </w:t>
      </w:r>
      <w:r w:rsidR="555A07AF" w:rsidRPr="00426A52">
        <w:rPr>
          <w:rFonts w:ascii="Tahoma" w:hAnsi="Tahoma" w:cs="Tahoma"/>
        </w:rPr>
        <w:t>3</w:t>
      </w:r>
      <w:r w:rsidRPr="00426A52">
        <w:rPr>
          <w:rFonts w:ascii="Tahoma" w:hAnsi="Tahoma" w:cs="Tahoma"/>
        </w:rPr>
        <w:t xml:space="preserve"> (</w:t>
      </w:r>
      <w:r w:rsidR="3CFECF49" w:rsidRPr="00426A52">
        <w:rPr>
          <w:rFonts w:ascii="Tahoma" w:hAnsi="Tahoma" w:cs="Tahoma"/>
        </w:rPr>
        <w:t>trys</w:t>
      </w:r>
      <w:r w:rsidRPr="00426A52">
        <w:rPr>
          <w:rFonts w:ascii="Tahoma" w:hAnsi="Tahoma" w:cs="Tahoma"/>
        </w:rPr>
        <w:t>) vnt. komunikacinių žinučių. Komunikacinės žinutės turės būti suderint</w:t>
      </w:r>
      <w:r w:rsidR="00310098" w:rsidRPr="00426A52">
        <w:rPr>
          <w:rFonts w:ascii="Tahoma" w:hAnsi="Tahoma" w:cs="Tahoma"/>
        </w:rPr>
        <w:t>os</w:t>
      </w:r>
      <w:r w:rsidRPr="00426A52">
        <w:rPr>
          <w:rFonts w:ascii="Tahoma" w:hAnsi="Tahoma" w:cs="Tahoma"/>
        </w:rPr>
        <w:t xml:space="preserve"> </w:t>
      </w:r>
      <w:r w:rsidR="251731EC" w:rsidRPr="00426A52">
        <w:rPr>
          <w:rFonts w:ascii="Tahoma" w:hAnsi="Tahoma" w:cs="Tahoma"/>
        </w:rPr>
        <w:t xml:space="preserve">raštu </w:t>
      </w:r>
      <w:r w:rsidRPr="00426A52">
        <w:rPr>
          <w:rFonts w:ascii="Tahoma" w:hAnsi="Tahoma" w:cs="Tahoma"/>
        </w:rPr>
        <w:t>su Perkančiąja organizacija ne vėliau kaip 3 (trys) d. d. iki komunikacijos plane numatytų viešinimo datų;</w:t>
      </w:r>
    </w:p>
    <w:p w14:paraId="74C0D13A" w14:textId="1C5C9A17" w:rsidR="00E11A21" w:rsidRPr="00426A52" w:rsidRDefault="42F72002" w:rsidP="006B016E">
      <w:pPr>
        <w:pStyle w:val="ListParagraph"/>
        <w:numPr>
          <w:ilvl w:val="3"/>
          <w:numId w:val="13"/>
        </w:numPr>
        <w:tabs>
          <w:tab w:val="left" w:pos="486"/>
        </w:tabs>
        <w:spacing w:after="0" w:line="240" w:lineRule="auto"/>
        <w:ind w:left="2410" w:hanging="708"/>
        <w:jc w:val="both"/>
        <w:rPr>
          <w:rFonts w:ascii="Tahoma" w:hAnsi="Tahoma" w:cs="Tahoma"/>
        </w:rPr>
      </w:pPr>
      <w:r w:rsidRPr="00426A52">
        <w:rPr>
          <w:rFonts w:ascii="Tahoma" w:hAnsi="Tahoma" w:cs="Tahoma"/>
        </w:rPr>
        <w:t xml:space="preserve">Perkančiosios organizacijos sukurto GovTech konferencijos </w:t>
      </w:r>
      <w:r w:rsidR="02057E01" w:rsidRPr="00426A52">
        <w:rPr>
          <w:rFonts w:ascii="Tahoma" w:hAnsi="Tahoma" w:cs="Tahoma"/>
        </w:rPr>
        <w:t xml:space="preserve">renginio </w:t>
      </w:r>
      <w:r w:rsidRPr="00426A52">
        <w:rPr>
          <w:rFonts w:ascii="Tahoma" w:hAnsi="Tahoma" w:cs="Tahoma"/>
        </w:rPr>
        <w:t xml:space="preserve">(angl. </w:t>
      </w:r>
      <w:r w:rsidRPr="00426A52">
        <w:rPr>
          <w:rFonts w:ascii="Tahoma" w:hAnsi="Tahoma" w:cs="Tahoma"/>
          <w:i/>
          <w:iCs/>
        </w:rPr>
        <w:t>event</w:t>
      </w:r>
      <w:r w:rsidRPr="00426A52">
        <w:rPr>
          <w:rFonts w:ascii="Tahoma" w:hAnsi="Tahoma" w:cs="Tahoma"/>
        </w:rPr>
        <w:t>) reklaminės kampanijos tikslinei auditorijai nurodytuose socialiniuose tinkluose organizavimas;</w:t>
      </w:r>
    </w:p>
    <w:p w14:paraId="430D674D" w14:textId="5F844C3D" w:rsidR="00610D5B" w:rsidRPr="00426A52" w:rsidRDefault="00E11A21" w:rsidP="006B016E">
      <w:pPr>
        <w:pStyle w:val="ListParagraph"/>
        <w:numPr>
          <w:ilvl w:val="3"/>
          <w:numId w:val="13"/>
        </w:numPr>
        <w:tabs>
          <w:tab w:val="left" w:pos="486"/>
        </w:tabs>
        <w:spacing w:after="0" w:line="240" w:lineRule="auto"/>
        <w:ind w:left="2410" w:hanging="708"/>
        <w:jc w:val="both"/>
        <w:rPr>
          <w:rFonts w:ascii="Tahoma" w:hAnsi="Tahoma" w:cs="Tahoma"/>
        </w:rPr>
      </w:pPr>
      <w:r w:rsidRPr="00426A52">
        <w:rPr>
          <w:rFonts w:ascii="Tahoma" w:hAnsi="Tahoma" w:cs="Tahoma"/>
        </w:rPr>
        <w:lastRenderedPageBreak/>
        <w:t>reklaminio filmuko reklaminės kampanijos tikslinei auditorijai nurodytuose socialiniuose tinkluose organizavimas.</w:t>
      </w:r>
    </w:p>
    <w:p w14:paraId="76B2E87B" w14:textId="5351E19B" w:rsidR="00725D3C" w:rsidRPr="00426A52" w:rsidRDefault="002C1699" w:rsidP="006B016E">
      <w:pPr>
        <w:pStyle w:val="ListParagraph"/>
        <w:numPr>
          <w:ilvl w:val="2"/>
          <w:numId w:val="13"/>
        </w:numPr>
        <w:ind w:left="540" w:hanging="114"/>
        <w:jc w:val="both"/>
        <w:rPr>
          <w:rFonts w:ascii="Tahoma" w:hAnsi="Tahoma" w:cs="Tahoma"/>
        </w:rPr>
      </w:pPr>
      <w:r w:rsidRPr="00426A52">
        <w:rPr>
          <w:rFonts w:ascii="Tahoma" w:hAnsi="Tahoma" w:cs="Tahoma"/>
        </w:rPr>
        <w:t xml:space="preserve">iki </w:t>
      </w:r>
      <w:r w:rsidR="002F6152" w:rsidRPr="00426A52">
        <w:rPr>
          <w:rFonts w:ascii="Tahoma" w:hAnsi="Tahoma" w:cs="Tahoma"/>
        </w:rPr>
        <w:t xml:space="preserve">1 </w:t>
      </w:r>
      <w:r w:rsidR="00006FE1" w:rsidRPr="00426A52">
        <w:rPr>
          <w:rFonts w:ascii="Tahoma" w:hAnsi="Tahoma" w:cs="Tahoma"/>
        </w:rPr>
        <w:t>(</w:t>
      </w:r>
      <w:r w:rsidR="002F6152" w:rsidRPr="00426A52">
        <w:rPr>
          <w:rFonts w:ascii="Tahoma" w:hAnsi="Tahoma" w:cs="Tahoma"/>
        </w:rPr>
        <w:t>vienos</w:t>
      </w:r>
      <w:r w:rsidR="00006FE1" w:rsidRPr="00426A52">
        <w:rPr>
          <w:rFonts w:ascii="Tahoma" w:hAnsi="Tahoma" w:cs="Tahoma"/>
        </w:rPr>
        <w:t xml:space="preserve">) </w:t>
      </w:r>
      <w:r w:rsidR="002F6152" w:rsidRPr="00426A52">
        <w:rPr>
          <w:rFonts w:ascii="Tahoma" w:hAnsi="Tahoma" w:cs="Tahoma"/>
        </w:rPr>
        <w:t xml:space="preserve">minutės </w:t>
      </w:r>
      <w:r w:rsidRPr="00426A52">
        <w:rPr>
          <w:rFonts w:ascii="Tahoma" w:hAnsi="Tahoma" w:cs="Tahoma"/>
        </w:rPr>
        <w:t>trukmės</w:t>
      </w:r>
      <w:r w:rsidR="004617E6" w:rsidRPr="00426A52">
        <w:rPr>
          <w:rFonts w:ascii="Tahoma" w:hAnsi="Tahoma" w:cs="Tahoma"/>
        </w:rPr>
        <w:t xml:space="preserve"> </w:t>
      </w:r>
      <w:r w:rsidR="00006FE1" w:rsidRPr="00426A52">
        <w:rPr>
          <w:rFonts w:ascii="Tahoma" w:hAnsi="Tahoma" w:cs="Tahoma"/>
        </w:rPr>
        <w:t xml:space="preserve">filmuko, skirto </w:t>
      </w:r>
      <w:r w:rsidR="00CD21D3" w:rsidRPr="00426A52">
        <w:rPr>
          <w:rFonts w:ascii="Tahoma" w:hAnsi="Tahoma" w:cs="Tahoma"/>
        </w:rPr>
        <w:t xml:space="preserve">pristatyti, kas vyko </w:t>
      </w:r>
      <w:r w:rsidR="00006FE1" w:rsidRPr="00426A52">
        <w:rPr>
          <w:rFonts w:ascii="Tahoma" w:hAnsi="Tahoma" w:cs="Tahoma"/>
        </w:rPr>
        <w:t>GovTech konferencijo</w:t>
      </w:r>
      <w:r w:rsidR="003238A5" w:rsidRPr="00426A52">
        <w:rPr>
          <w:rFonts w:ascii="Tahoma" w:hAnsi="Tahoma" w:cs="Tahoma"/>
        </w:rPr>
        <w:t>je</w:t>
      </w:r>
      <w:r w:rsidRPr="00426A52">
        <w:rPr>
          <w:rFonts w:ascii="Tahoma" w:hAnsi="Tahoma" w:cs="Tahoma"/>
        </w:rPr>
        <w:t xml:space="preserve"> (angl. </w:t>
      </w:r>
      <w:r w:rsidRPr="00426A52">
        <w:rPr>
          <w:rFonts w:ascii="Tahoma" w:hAnsi="Tahoma" w:cs="Tahoma"/>
          <w:i/>
          <w:iCs/>
        </w:rPr>
        <w:t>aftermovie</w:t>
      </w:r>
      <w:r w:rsidRPr="00426A52">
        <w:rPr>
          <w:rFonts w:ascii="Tahoma" w:hAnsi="Tahoma" w:cs="Tahoma"/>
        </w:rPr>
        <w:t>)</w:t>
      </w:r>
      <w:r w:rsidR="00006FE1" w:rsidRPr="00426A52">
        <w:rPr>
          <w:rFonts w:ascii="Tahoma" w:hAnsi="Tahoma" w:cs="Tahoma"/>
        </w:rPr>
        <w:t xml:space="preserve">, sukūrimas. Filmuke turės būti </w:t>
      </w:r>
      <w:r w:rsidR="003238A5" w:rsidRPr="00426A52">
        <w:rPr>
          <w:rFonts w:ascii="Tahoma" w:hAnsi="Tahoma" w:cs="Tahoma"/>
        </w:rPr>
        <w:t xml:space="preserve">rodomi vaizdai iš </w:t>
      </w:r>
      <w:r w:rsidR="14FEF288" w:rsidRPr="00426A52">
        <w:rPr>
          <w:rFonts w:ascii="Tahoma" w:hAnsi="Tahoma" w:cs="Tahoma"/>
        </w:rPr>
        <w:t>renginio</w:t>
      </w:r>
      <w:r w:rsidRPr="00426A52">
        <w:rPr>
          <w:rFonts w:ascii="Tahoma" w:hAnsi="Tahoma" w:cs="Tahoma"/>
        </w:rPr>
        <w:t>, kadrų kaita turi būti dinamiška, kas 1-5 sekundes.</w:t>
      </w:r>
      <w:r w:rsidR="00E52230" w:rsidRPr="00426A52">
        <w:rPr>
          <w:rFonts w:ascii="Tahoma" w:hAnsi="Tahoma" w:cs="Tahoma"/>
        </w:rPr>
        <w:t xml:space="preserve"> Tiekėjas turi užtikrinti sklandų ir profesionalų videografo darbą, kuris profesionaliai nufilmuos ir sumontuos filmuką</w:t>
      </w:r>
      <w:r w:rsidR="404604E3" w:rsidRPr="00426A52">
        <w:rPr>
          <w:rFonts w:ascii="Tahoma" w:hAnsi="Tahoma" w:cs="Tahoma"/>
        </w:rPr>
        <w:t xml:space="preserve">. </w:t>
      </w:r>
      <w:r w:rsidR="00F83528" w:rsidRPr="00426A52">
        <w:rPr>
          <w:rFonts w:ascii="Tahoma" w:hAnsi="Tahoma" w:cs="Tahoma"/>
        </w:rPr>
        <w:t xml:space="preserve">Filmukas kuriamas atsižvelgiant į Perkančiosios organizacijos pateiktas </w:t>
      </w:r>
      <w:r w:rsidR="5B046E8A" w:rsidRPr="00426A52">
        <w:rPr>
          <w:rFonts w:ascii="Tahoma" w:hAnsi="Tahoma" w:cs="Tahoma"/>
        </w:rPr>
        <w:t xml:space="preserve">renginio </w:t>
      </w:r>
      <w:r w:rsidR="00F83528" w:rsidRPr="00426A52">
        <w:rPr>
          <w:rFonts w:ascii="Tahoma" w:hAnsi="Tahoma" w:cs="Tahoma"/>
        </w:rPr>
        <w:t xml:space="preserve">dizaino gaires. </w:t>
      </w:r>
      <w:r w:rsidR="00006FE1" w:rsidRPr="00426A52">
        <w:rPr>
          <w:rFonts w:ascii="Tahoma" w:hAnsi="Tahoma" w:cs="Tahoma"/>
        </w:rPr>
        <w:t xml:space="preserve">Filmuko </w:t>
      </w:r>
      <w:r w:rsidR="00F83528" w:rsidRPr="00426A52">
        <w:rPr>
          <w:rFonts w:ascii="Tahoma" w:hAnsi="Tahoma" w:cs="Tahoma"/>
        </w:rPr>
        <w:t xml:space="preserve">dizainas ir </w:t>
      </w:r>
      <w:r w:rsidR="00006FE1" w:rsidRPr="00426A52">
        <w:rPr>
          <w:rFonts w:ascii="Tahoma" w:hAnsi="Tahoma" w:cs="Tahoma"/>
        </w:rPr>
        <w:t>turinys derinamas su Perkančiąja organizacija el. laiškais</w:t>
      </w:r>
      <w:r w:rsidR="002C610B" w:rsidRPr="00426A52">
        <w:rPr>
          <w:rFonts w:ascii="Tahoma" w:hAnsi="Tahoma" w:cs="Tahoma"/>
        </w:rPr>
        <w:t>. G</w:t>
      </w:r>
      <w:r w:rsidR="00006FE1" w:rsidRPr="00426A52">
        <w:rPr>
          <w:rFonts w:ascii="Tahoma" w:hAnsi="Tahoma" w:cs="Tahoma"/>
        </w:rPr>
        <w:t xml:space="preserve">alutinis filmuko variantas pateikiamas Perkančiajai organizacijai ne vėliau kaip </w:t>
      </w:r>
      <w:r w:rsidR="00195E97" w:rsidRPr="00426A52">
        <w:rPr>
          <w:rFonts w:ascii="Tahoma" w:hAnsi="Tahoma" w:cs="Tahoma"/>
        </w:rPr>
        <w:t xml:space="preserve">po </w:t>
      </w:r>
      <w:r w:rsidR="008B145D" w:rsidRPr="00426A52">
        <w:rPr>
          <w:rFonts w:ascii="Tahoma" w:hAnsi="Tahoma" w:cs="Tahoma"/>
        </w:rPr>
        <w:t>7</w:t>
      </w:r>
      <w:r w:rsidR="00006FE1" w:rsidRPr="00426A52">
        <w:rPr>
          <w:rFonts w:ascii="Tahoma" w:hAnsi="Tahoma" w:cs="Tahoma"/>
        </w:rPr>
        <w:t xml:space="preserve"> (</w:t>
      </w:r>
      <w:r w:rsidR="00725D3C" w:rsidRPr="00426A52">
        <w:rPr>
          <w:rFonts w:ascii="Tahoma" w:hAnsi="Tahoma" w:cs="Tahoma"/>
        </w:rPr>
        <w:t>penki</w:t>
      </w:r>
      <w:r w:rsidR="005A4AA1" w:rsidRPr="00426A52">
        <w:rPr>
          <w:rFonts w:ascii="Tahoma" w:hAnsi="Tahoma" w:cs="Tahoma"/>
        </w:rPr>
        <w:t>ų</w:t>
      </w:r>
      <w:r w:rsidR="00006FE1" w:rsidRPr="00426A52">
        <w:rPr>
          <w:rFonts w:ascii="Tahoma" w:hAnsi="Tahoma" w:cs="Tahoma"/>
        </w:rPr>
        <w:t xml:space="preserve">) </w:t>
      </w:r>
      <w:r w:rsidR="00271399" w:rsidRPr="00426A52">
        <w:rPr>
          <w:rFonts w:ascii="Tahoma" w:hAnsi="Tahoma" w:cs="Tahoma"/>
        </w:rPr>
        <w:t>d. d.</w:t>
      </w:r>
      <w:r w:rsidR="00006FE1" w:rsidRPr="00426A52">
        <w:rPr>
          <w:rFonts w:ascii="Tahoma" w:hAnsi="Tahoma" w:cs="Tahoma"/>
        </w:rPr>
        <w:t xml:space="preserve"> </w:t>
      </w:r>
      <w:r w:rsidR="008B145D" w:rsidRPr="00426A52">
        <w:rPr>
          <w:rFonts w:ascii="Tahoma" w:hAnsi="Tahoma" w:cs="Tahoma"/>
        </w:rPr>
        <w:t>nuo</w:t>
      </w:r>
      <w:r w:rsidR="005A4AA1" w:rsidRPr="00426A52">
        <w:rPr>
          <w:rFonts w:ascii="Tahoma" w:hAnsi="Tahoma" w:cs="Tahoma"/>
        </w:rPr>
        <w:t xml:space="preserve"> </w:t>
      </w:r>
      <w:r w:rsidR="7BDF7ABF" w:rsidRPr="00426A52">
        <w:rPr>
          <w:rFonts w:ascii="Tahoma" w:hAnsi="Tahoma" w:cs="Tahoma"/>
        </w:rPr>
        <w:t xml:space="preserve">renginio </w:t>
      </w:r>
      <w:r w:rsidR="008B145D" w:rsidRPr="00426A52">
        <w:rPr>
          <w:rFonts w:ascii="Tahoma" w:hAnsi="Tahoma" w:cs="Tahoma"/>
        </w:rPr>
        <w:t>pabaigos</w:t>
      </w:r>
      <w:r w:rsidR="00006FE1" w:rsidRPr="00426A52">
        <w:rPr>
          <w:rFonts w:ascii="Tahoma" w:hAnsi="Tahoma" w:cs="Tahoma"/>
        </w:rPr>
        <w:t>;</w:t>
      </w:r>
      <w:r w:rsidR="00725D3C" w:rsidRPr="00426A52">
        <w:rPr>
          <w:rFonts w:ascii="Tahoma" w:hAnsi="Tahoma" w:cs="Tahoma"/>
        </w:rPr>
        <w:t xml:space="preserve"> </w:t>
      </w:r>
    </w:p>
    <w:p w14:paraId="47BC614C" w14:textId="47652C3A" w:rsidR="00775E31" w:rsidRPr="00426A52" w:rsidRDefault="00725D3C" w:rsidP="006B016E">
      <w:pPr>
        <w:pStyle w:val="ListParagraph"/>
        <w:numPr>
          <w:ilvl w:val="2"/>
          <w:numId w:val="13"/>
        </w:numPr>
        <w:ind w:left="540" w:hanging="114"/>
        <w:jc w:val="both"/>
        <w:rPr>
          <w:rFonts w:ascii="Tahoma" w:hAnsi="Tahoma" w:cs="Tahoma"/>
        </w:rPr>
      </w:pPr>
      <w:r w:rsidRPr="00426A52">
        <w:rPr>
          <w:rFonts w:ascii="Tahoma" w:hAnsi="Tahoma" w:cs="Tahoma"/>
        </w:rPr>
        <w:t>5-10 (penkių-dešimt</w:t>
      </w:r>
      <w:r w:rsidR="00CA38E9" w:rsidRPr="00426A52">
        <w:rPr>
          <w:rFonts w:ascii="Tahoma" w:hAnsi="Tahoma" w:cs="Tahoma"/>
        </w:rPr>
        <w:t>ies</w:t>
      </w:r>
      <w:r w:rsidRPr="00426A52">
        <w:rPr>
          <w:rFonts w:ascii="Tahoma" w:hAnsi="Tahoma" w:cs="Tahoma"/>
        </w:rPr>
        <w:t xml:space="preserve">)  sekundžių filmuko, skirto reklamai ir </w:t>
      </w:r>
      <w:r w:rsidR="35FB5C12" w:rsidRPr="00426A52">
        <w:rPr>
          <w:rFonts w:ascii="Tahoma" w:hAnsi="Tahoma" w:cs="Tahoma"/>
        </w:rPr>
        <w:t xml:space="preserve">renginio </w:t>
      </w:r>
      <w:r w:rsidRPr="00426A52">
        <w:rPr>
          <w:rFonts w:ascii="Tahoma" w:hAnsi="Tahoma" w:cs="Tahoma"/>
        </w:rPr>
        <w:t xml:space="preserve">užsklandoms, sukūrimas. Filmuke turės būti </w:t>
      </w:r>
      <w:r w:rsidR="231D9730" w:rsidRPr="00426A52">
        <w:rPr>
          <w:rFonts w:ascii="Tahoma" w:hAnsi="Tahoma" w:cs="Tahoma"/>
        </w:rPr>
        <w:t xml:space="preserve">renginio </w:t>
      </w:r>
      <w:r w:rsidRPr="00426A52">
        <w:rPr>
          <w:rFonts w:ascii="Tahoma" w:hAnsi="Tahoma" w:cs="Tahoma"/>
        </w:rPr>
        <w:t>pavadinimas, data, logotipai ir/ar kita aktuali, su GovTech konferencija susijusi informacija. Filmuk</w:t>
      </w:r>
      <w:r w:rsidR="00420FE8" w:rsidRPr="00426A52">
        <w:rPr>
          <w:rFonts w:ascii="Tahoma" w:hAnsi="Tahoma" w:cs="Tahoma"/>
        </w:rPr>
        <w:t xml:space="preserve">as bus naudojamas reklamuoti </w:t>
      </w:r>
      <w:r w:rsidR="60710481" w:rsidRPr="00426A52">
        <w:rPr>
          <w:rFonts w:ascii="Tahoma" w:hAnsi="Tahoma" w:cs="Tahoma"/>
        </w:rPr>
        <w:t>renginiu</w:t>
      </w:r>
      <w:r w:rsidR="00420FE8" w:rsidRPr="00426A52">
        <w:rPr>
          <w:rFonts w:ascii="Tahoma" w:hAnsi="Tahoma" w:cs="Tahoma"/>
        </w:rPr>
        <w:t xml:space="preserve">i iki </w:t>
      </w:r>
      <w:r w:rsidR="3601EA72" w:rsidRPr="00426A52">
        <w:rPr>
          <w:rFonts w:ascii="Tahoma" w:hAnsi="Tahoma" w:cs="Tahoma"/>
        </w:rPr>
        <w:t xml:space="preserve">renginio </w:t>
      </w:r>
      <w:r w:rsidR="00420FE8" w:rsidRPr="00426A52">
        <w:rPr>
          <w:rFonts w:ascii="Tahoma" w:hAnsi="Tahoma" w:cs="Tahoma"/>
        </w:rPr>
        <w:t xml:space="preserve">pradžios, o </w:t>
      </w:r>
      <w:r w:rsidR="00D440C0" w:rsidRPr="00426A52">
        <w:rPr>
          <w:rFonts w:ascii="Tahoma" w:hAnsi="Tahoma" w:cs="Tahoma"/>
        </w:rPr>
        <w:t xml:space="preserve">renginio </w:t>
      </w:r>
      <w:r w:rsidR="00B338B5" w:rsidRPr="00426A52">
        <w:rPr>
          <w:rFonts w:ascii="Tahoma" w:hAnsi="Tahoma" w:cs="Tahoma"/>
        </w:rPr>
        <w:t xml:space="preserve">metu – kaip užsklanda tarp </w:t>
      </w:r>
      <w:r w:rsidR="58A58CD1" w:rsidRPr="00426A52">
        <w:rPr>
          <w:rFonts w:ascii="Tahoma" w:hAnsi="Tahoma" w:cs="Tahoma"/>
        </w:rPr>
        <w:t xml:space="preserve">renginio </w:t>
      </w:r>
      <w:r w:rsidR="00B338B5" w:rsidRPr="00426A52">
        <w:rPr>
          <w:rFonts w:ascii="Tahoma" w:hAnsi="Tahoma" w:cs="Tahoma"/>
        </w:rPr>
        <w:t>pranešimų.</w:t>
      </w:r>
      <w:r w:rsidR="00420FE8" w:rsidRPr="00426A52">
        <w:rPr>
          <w:rFonts w:ascii="Tahoma" w:hAnsi="Tahoma" w:cs="Tahoma"/>
        </w:rPr>
        <w:t xml:space="preserve"> </w:t>
      </w:r>
      <w:r w:rsidR="002C610B" w:rsidRPr="00426A52">
        <w:rPr>
          <w:rFonts w:ascii="Tahoma" w:hAnsi="Tahoma" w:cs="Tahoma"/>
        </w:rPr>
        <w:t xml:space="preserve">Filmukas kuriamas atsižvelgiant į Perkančiosios organizacijos pateiktas </w:t>
      </w:r>
      <w:r w:rsidR="7AB60623" w:rsidRPr="00426A52">
        <w:rPr>
          <w:rFonts w:ascii="Tahoma" w:hAnsi="Tahoma" w:cs="Tahoma"/>
        </w:rPr>
        <w:t xml:space="preserve">renginio </w:t>
      </w:r>
      <w:r w:rsidR="002C610B" w:rsidRPr="00426A52">
        <w:rPr>
          <w:rFonts w:ascii="Tahoma" w:hAnsi="Tahoma" w:cs="Tahoma"/>
        </w:rPr>
        <w:t xml:space="preserve">dizaino gaires. </w:t>
      </w:r>
      <w:r w:rsidR="00045EA0" w:rsidRPr="00426A52">
        <w:rPr>
          <w:rFonts w:ascii="Tahoma" w:hAnsi="Tahoma" w:cs="Tahoma"/>
        </w:rPr>
        <w:t>Filmuk</w:t>
      </w:r>
      <w:r w:rsidRPr="00426A52">
        <w:rPr>
          <w:rFonts w:ascii="Tahoma" w:hAnsi="Tahoma" w:cs="Tahoma"/>
        </w:rPr>
        <w:t xml:space="preserve">o </w:t>
      </w:r>
      <w:r w:rsidR="002C610B" w:rsidRPr="00426A52">
        <w:rPr>
          <w:rFonts w:ascii="Tahoma" w:hAnsi="Tahoma" w:cs="Tahoma"/>
        </w:rPr>
        <w:t xml:space="preserve">dizainas ir </w:t>
      </w:r>
      <w:r w:rsidRPr="00426A52">
        <w:rPr>
          <w:rFonts w:ascii="Tahoma" w:hAnsi="Tahoma" w:cs="Tahoma"/>
        </w:rPr>
        <w:t xml:space="preserve">turinys derinamas su Perkančiąja organizacija el. laiškais, galutinis filmuko variantas pateikiamas Perkančiajai organizacijai ne vėliau kaip </w:t>
      </w:r>
      <w:r w:rsidR="000C45F3" w:rsidRPr="00426A52">
        <w:rPr>
          <w:rFonts w:ascii="Tahoma" w:hAnsi="Tahoma" w:cs="Tahoma"/>
        </w:rPr>
        <w:t xml:space="preserve">prieš </w:t>
      </w:r>
      <w:r w:rsidRPr="00426A52">
        <w:rPr>
          <w:rFonts w:ascii="Tahoma" w:hAnsi="Tahoma" w:cs="Tahoma"/>
        </w:rPr>
        <w:t>3 (tr</w:t>
      </w:r>
      <w:r w:rsidR="00CA38E9" w:rsidRPr="00426A52">
        <w:rPr>
          <w:rFonts w:ascii="Tahoma" w:hAnsi="Tahoma" w:cs="Tahoma"/>
        </w:rPr>
        <w:t>i</w:t>
      </w:r>
      <w:r w:rsidRPr="00426A52">
        <w:rPr>
          <w:rFonts w:ascii="Tahoma" w:hAnsi="Tahoma" w:cs="Tahoma"/>
        </w:rPr>
        <w:t xml:space="preserve">s) </w:t>
      </w:r>
      <w:r w:rsidR="00271399" w:rsidRPr="00426A52">
        <w:rPr>
          <w:rFonts w:ascii="Tahoma" w:hAnsi="Tahoma" w:cs="Tahoma"/>
        </w:rPr>
        <w:t>d. d.</w:t>
      </w:r>
      <w:r w:rsidRPr="00426A52">
        <w:rPr>
          <w:rFonts w:ascii="Tahoma" w:hAnsi="Tahoma" w:cs="Tahoma"/>
        </w:rPr>
        <w:t xml:space="preserve"> iki komunikacijos plane numatytos viešinimo datos;</w:t>
      </w:r>
    </w:p>
    <w:p w14:paraId="343DEC26" w14:textId="516A4226" w:rsidR="00775E31" w:rsidRPr="00426A52" w:rsidRDefault="7DB081E7" w:rsidP="006B016E">
      <w:pPr>
        <w:pStyle w:val="ListParagraph"/>
        <w:numPr>
          <w:ilvl w:val="2"/>
          <w:numId w:val="13"/>
        </w:numPr>
        <w:ind w:left="540" w:hanging="114"/>
        <w:jc w:val="both"/>
        <w:rPr>
          <w:rFonts w:ascii="Tahoma" w:hAnsi="Tahoma" w:cs="Tahoma"/>
        </w:rPr>
      </w:pPr>
      <w:r w:rsidRPr="00426A52">
        <w:rPr>
          <w:rFonts w:ascii="Tahoma" w:hAnsi="Tahoma" w:cs="Tahoma"/>
        </w:rPr>
        <w:t xml:space="preserve">pakabinamos tekstilinės lauko reklamos/tento dizaino paruošimas, gamyba, užkabinimas ir nukabinimas renginio vietoje. Tento dizainas </w:t>
      </w:r>
      <w:r w:rsidR="1A9180E6" w:rsidRPr="00426A52">
        <w:rPr>
          <w:rFonts w:ascii="Tahoma" w:hAnsi="Tahoma" w:cs="Tahoma"/>
        </w:rPr>
        <w:t xml:space="preserve">ruošiamas pagal Perkančiosios organizacijos pateiktas </w:t>
      </w:r>
      <w:r w:rsidR="18AF534F" w:rsidRPr="00426A52">
        <w:rPr>
          <w:rFonts w:ascii="Tahoma" w:hAnsi="Tahoma" w:cs="Tahoma"/>
        </w:rPr>
        <w:t xml:space="preserve">renginio </w:t>
      </w:r>
      <w:r w:rsidR="1A9180E6" w:rsidRPr="00426A52">
        <w:rPr>
          <w:rFonts w:ascii="Tahoma" w:hAnsi="Tahoma" w:cs="Tahoma"/>
        </w:rPr>
        <w:t>dizaino gaires</w:t>
      </w:r>
      <w:r w:rsidR="5ACB93CE" w:rsidRPr="00426A52">
        <w:rPr>
          <w:rFonts w:ascii="Tahoma" w:hAnsi="Tahoma" w:cs="Tahoma"/>
        </w:rPr>
        <w:t xml:space="preserve"> ir</w:t>
      </w:r>
      <w:r w:rsidR="1A9180E6" w:rsidRPr="00426A52">
        <w:rPr>
          <w:rFonts w:ascii="Tahoma" w:hAnsi="Tahoma" w:cs="Tahoma"/>
        </w:rPr>
        <w:t xml:space="preserve"> </w:t>
      </w:r>
      <w:r w:rsidRPr="00426A52">
        <w:rPr>
          <w:rFonts w:ascii="Tahoma" w:hAnsi="Tahoma" w:cs="Tahoma"/>
        </w:rPr>
        <w:t>derinamas su Perkančiąja organizacija</w:t>
      </w:r>
      <w:r w:rsidR="67AFF214" w:rsidRPr="00426A52">
        <w:rPr>
          <w:rFonts w:ascii="Tahoma" w:hAnsi="Tahoma" w:cs="Tahoma"/>
        </w:rPr>
        <w:t xml:space="preserve"> el. laiškais</w:t>
      </w:r>
      <w:r w:rsidR="5ACB93CE" w:rsidRPr="00426A52">
        <w:rPr>
          <w:rFonts w:ascii="Tahoma" w:hAnsi="Tahoma" w:cs="Tahoma"/>
        </w:rPr>
        <w:t>. G</w:t>
      </w:r>
      <w:r w:rsidRPr="00426A52">
        <w:rPr>
          <w:rFonts w:ascii="Tahoma" w:hAnsi="Tahoma" w:cs="Tahoma"/>
        </w:rPr>
        <w:t xml:space="preserve">alutinis tento dizaino variantas pateikiamas Perkančiajai organizacijai ne vėliau kaip 5 (penkios) d. d. iki </w:t>
      </w:r>
      <w:r w:rsidR="100BCF65" w:rsidRPr="00426A52">
        <w:rPr>
          <w:rFonts w:ascii="Tahoma" w:hAnsi="Tahoma" w:cs="Tahoma"/>
        </w:rPr>
        <w:t xml:space="preserve">renginio </w:t>
      </w:r>
      <w:r w:rsidRPr="00426A52">
        <w:rPr>
          <w:rFonts w:ascii="Tahoma" w:hAnsi="Tahoma" w:cs="Tahoma"/>
        </w:rPr>
        <w:t>pradžios. Tentų kiekis – 2 (du) vnt.</w:t>
      </w:r>
      <w:r w:rsidR="3779E725" w:rsidRPr="00426A52">
        <w:rPr>
          <w:rFonts w:ascii="Tahoma" w:hAnsi="Tahoma" w:cs="Tahoma"/>
        </w:rPr>
        <w:t xml:space="preserve"> Tentai </w:t>
      </w:r>
      <w:r w:rsidR="36B768C4" w:rsidRPr="00426A52">
        <w:rPr>
          <w:rFonts w:ascii="Tahoma" w:hAnsi="Tahoma" w:cs="Tahoma"/>
        </w:rPr>
        <w:t>renginio</w:t>
      </w:r>
      <w:r w:rsidR="3779E725" w:rsidRPr="00426A52">
        <w:rPr>
          <w:rFonts w:ascii="Tahoma" w:hAnsi="Tahoma" w:cs="Tahoma"/>
        </w:rPr>
        <w:t xml:space="preserve"> vietoje užkabinami 1 (vien</w:t>
      </w:r>
      <w:r w:rsidR="2AAA46F1" w:rsidRPr="00426A52">
        <w:rPr>
          <w:rFonts w:ascii="Tahoma" w:hAnsi="Tahoma" w:cs="Tahoma"/>
        </w:rPr>
        <w:t>ą</w:t>
      </w:r>
      <w:r w:rsidR="3779E725" w:rsidRPr="00426A52">
        <w:rPr>
          <w:rFonts w:ascii="Tahoma" w:hAnsi="Tahoma" w:cs="Tahoma"/>
        </w:rPr>
        <w:t>) dien</w:t>
      </w:r>
      <w:r w:rsidR="2AAA46F1" w:rsidRPr="00426A52">
        <w:rPr>
          <w:rFonts w:ascii="Tahoma" w:hAnsi="Tahoma" w:cs="Tahoma"/>
        </w:rPr>
        <w:t>ą</w:t>
      </w:r>
      <w:r w:rsidR="3779E725" w:rsidRPr="00426A52">
        <w:rPr>
          <w:rFonts w:ascii="Tahoma" w:hAnsi="Tahoma" w:cs="Tahoma"/>
        </w:rPr>
        <w:t xml:space="preserve"> prieš </w:t>
      </w:r>
      <w:r w:rsidR="11C3CC0D" w:rsidRPr="00426A52">
        <w:rPr>
          <w:rFonts w:ascii="Tahoma" w:hAnsi="Tahoma" w:cs="Tahoma"/>
        </w:rPr>
        <w:t xml:space="preserve">renginį </w:t>
      </w:r>
      <w:r w:rsidR="3779E725" w:rsidRPr="00426A52">
        <w:rPr>
          <w:rFonts w:ascii="Tahoma" w:hAnsi="Tahoma" w:cs="Tahoma"/>
        </w:rPr>
        <w:t xml:space="preserve">ir nukabinami praėjus </w:t>
      </w:r>
      <w:r w:rsidR="2C46EE54" w:rsidRPr="00426A52">
        <w:rPr>
          <w:rFonts w:ascii="Tahoma" w:hAnsi="Tahoma" w:cs="Tahoma"/>
        </w:rPr>
        <w:t xml:space="preserve">renginiui </w:t>
      </w:r>
      <w:r w:rsidR="3779E725" w:rsidRPr="00426A52">
        <w:rPr>
          <w:rFonts w:ascii="Tahoma" w:hAnsi="Tahoma" w:cs="Tahoma"/>
        </w:rPr>
        <w:t>tą pačią dieną</w:t>
      </w:r>
      <w:r w:rsidRPr="00426A52">
        <w:rPr>
          <w:rFonts w:ascii="Tahoma" w:hAnsi="Tahoma" w:cs="Tahoma"/>
        </w:rPr>
        <w:t xml:space="preserve">; </w:t>
      </w:r>
    </w:p>
    <w:p w14:paraId="7DEB4252" w14:textId="72E260F1" w:rsidR="0031660B" w:rsidRPr="00426A52" w:rsidRDefault="00F93AE1" w:rsidP="006B016E">
      <w:pPr>
        <w:pStyle w:val="ListParagraph"/>
        <w:numPr>
          <w:ilvl w:val="2"/>
          <w:numId w:val="13"/>
        </w:numPr>
        <w:ind w:left="540" w:hanging="114"/>
        <w:jc w:val="both"/>
        <w:rPr>
          <w:rFonts w:ascii="Tahoma" w:hAnsi="Tahoma" w:cs="Tahoma"/>
        </w:rPr>
      </w:pPr>
      <w:r w:rsidRPr="00426A52">
        <w:rPr>
          <w:rFonts w:ascii="Tahoma" w:hAnsi="Tahoma" w:cs="Tahoma"/>
        </w:rPr>
        <w:t>informacini</w:t>
      </w:r>
      <w:r w:rsidR="004A0324" w:rsidRPr="00426A52">
        <w:rPr>
          <w:rFonts w:ascii="Tahoma" w:hAnsi="Tahoma" w:cs="Tahoma"/>
        </w:rPr>
        <w:t>o</w:t>
      </w:r>
      <w:r w:rsidRPr="00426A52">
        <w:rPr>
          <w:rFonts w:ascii="Tahoma" w:hAnsi="Tahoma" w:cs="Tahoma"/>
        </w:rPr>
        <w:t xml:space="preserve"> </w:t>
      </w:r>
      <w:r w:rsidR="00AA2110" w:rsidRPr="00426A52">
        <w:rPr>
          <w:rFonts w:ascii="Tahoma" w:hAnsi="Tahoma" w:cs="Tahoma"/>
        </w:rPr>
        <w:t>paket</w:t>
      </w:r>
      <w:r w:rsidR="004A0324" w:rsidRPr="00426A52">
        <w:rPr>
          <w:rFonts w:ascii="Tahoma" w:hAnsi="Tahoma" w:cs="Tahoma"/>
        </w:rPr>
        <w:t>o</w:t>
      </w:r>
      <w:r w:rsidR="00AA2110" w:rsidRPr="00426A52">
        <w:rPr>
          <w:rFonts w:ascii="Tahoma" w:hAnsi="Tahoma" w:cs="Tahoma"/>
        </w:rPr>
        <w:t xml:space="preserve"> apie </w:t>
      </w:r>
      <w:r w:rsidR="6BB8CB41" w:rsidRPr="00426A52">
        <w:rPr>
          <w:rFonts w:ascii="Tahoma" w:hAnsi="Tahoma" w:cs="Tahoma"/>
        </w:rPr>
        <w:t xml:space="preserve">renginį </w:t>
      </w:r>
      <w:r w:rsidR="00AA2110" w:rsidRPr="00426A52">
        <w:rPr>
          <w:rFonts w:ascii="Tahoma" w:hAnsi="Tahoma" w:cs="Tahoma"/>
        </w:rPr>
        <w:t>paruošimas</w:t>
      </w:r>
      <w:r w:rsidR="004A0324" w:rsidRPr="00426A52">
        <w:rPr>
          <w:rFonts w:ascii="Tahoma" w:hAnsi="Tahoma" w:cs="Tahoma"/>
        </w:rPr>
        <w:t>. Informaciniame pakete turės būti pateikiama informacija</w:t>
      </w:r>
      <w:r w:rsidR="0056343C" w:rsidRPr="00426A52">
        <w:rPr>
          <w:rFonts w:ascii="Tahoma" w:hAnsi="Tahoma" w:cs="Tahoma"/>
        </w:rPr>
        <w:t xml:space="preserve"> viešinimui</w:t>
      </w:r>
      <w:r w:rsidR="004A0324" w:rsidRPr="00426A52">
        <w:rPr>
          <w:rFonts w:ascii="Tahoma" w:hAnsi="Tahoma" w:cs="Tahoma"/>
        </w:rPr>
        <w:t xml:space="preserve">, skirta perduoti </w:t>
      </w:r>
      <w:r w:rsidR="7CF918A5" w:rsidRPr="00426A52">
        <w:rPr>
          <w:rFonts w:ascii="Tahoma" w:hAnsi="Tahoma" w:cs="Tahoma"/>
        </w:rPr>
        <w:t xml:space="preserve">renginio </w:t>
      </w:r>
      <w:r w:rsidR="0056343C" w:rsidRPr="00426A52">
        <w:rPr>
          <w:rFonts w:ascii="Tahoma" w:hAnsi="Tahoma" w:cs="Tahoma"/>
        </w:rPr>
        <w:t xml:space="preserve">pranešėjams ir partneriams. Informaciniame pakete turės būti pateikta aktuali informacija </w:t>
      </w:r>
      <w:r w:rsidR="004A27D7" w:rsidRPr="00426A52">
        <w:rPr>
          <w:rFonts w:ascii="Tahoma" w:hAnsi="Tahoma" w:cs="Tahoma"/>
        </w:rPr>
        <w:t xml:space="preserve">apie </w:t>
      </w:r>
      <w:r w:rsidR="1EA0BCD3" w:rsidRPr="00426A52">
        <w:rPr>
          <w:rFonts w:ascii="Tahoma" w:hAnsi="Tahoma" w:cs="Tahoma"/>
        </w:rPr>
        <w:t>renginį</w:t>
      </w:r>
      <w:r w:rsidR="004A27D7" w:rsidRPr="00426A52">
        <w:rPr>
          <w:rFonts w:ascii="Tahoma" w:hAnsi="Tahoma" w:cs="Tahoma"/>
        </w:rPr>
        <w:t xml:space="preserve">, </w:t>
      </w:r>
      <w:r w:rsidR="00474982" w:rsidRPr="00426A52">
        <w:rPr>
          <w:rFonts w:ascii="Tahoma" w:hAnsi="Tahoma" w:cs="Tahoma"/>
        </w:rPr>
        <w:t xml:space="preserve">organizatorius, naudingos nuorodos, pavyzdinės </w:t>
      </w:r>
      <w:r w:rsidR="00B31B60" w:rsidRPr="00426A52">
        <w:rPr>
          <w:rFonts w:ascii="Tahoma" w:hAnsi="Tahoma" w:cs="Tahoma"/>
        </w:rPr>
        <w:t xml:space="preserve">komunikacinės </w:t>
      </w:r>
      <w:r w:rsidR="00474982" w:rsidRPr="00426A52">
        <w:rPr>
          <w:rFonts w:ascii="Tahoma" w:hAnsi="Tahoma" w:cs="Tahoma"/>
        </w:rPr>
        <w:t>soc. tinklų įrašų žinutės</w:t>
      </w:r>
      <w:r w:rsidR="00504638" w:rsidRPr="00426A52">
        <w:rPr>
          <w:rFonts w:ascii="Tahoma" w:hAnsi="Tahoma" w:cs="Tahoma"/>
        </w:rPr>
        <w:t xml:space="preserve"> (po 1 (vieną) žinutę Facebook, </w:t>
      </w:r>
      <w:r w:rsidR="00474464" w:rsidRPr="00426A52">
        <w:rPr>
          <w:rFonts w:ascii="Tahoma" w:hAnsi="Tahoma" w:cs="Tahoma"/>
        </w:rPr>
        <w:t xml:space="preserve">X </w:t>
      </w:r>
      <w:r w:rsidR="00504638" w:rsidRPr="00426A52">
        <w:rPr>
          <w:rFonts w:ascii="Tahoma" w:hAnsi="Tahoma" w:cs="Tahoma"/>
        </w:rPr>
        <w:t>ir LinkedIn soc. tinklų formatams</w:t>
      </w:r>
      <w:r w:rsidR="00B31B60" w:rsidRPr="00426A52">
        <w:rPr>
          <w:rFonts w:ascii="Tahoma" w:hAnsi="Tahoma" w:cs="Tahoma"/>
        </w:rPr>
        <w:t>, iš viso 3 (trys) žinutės</w:t>
      </w:r>
      <w:r w:rsidR="00504638" w:rsidRPr="00426A52">
        <w:rPr>
          <w:rFonts w:ascii="Tahoma" w:hAnsi="Tahoma" w:cs="Tahoma"/>
        </w:rPr>
        <w:t xml:space="preserve">), </w:t>
      </w:r>
      <w:r w:rsidR="00A44FFB" w:rsidRPr="00426A52">
        <w:rPr>
          <w:rFonts w:ascii="Tahoma" w:hAnsi="Tahoma" w:cs="Tahoma"/>
        </w:rPr>
        <w:t xml:space="preserve">pavyzdinė </w:t>
      </w:r>
      <w:r w:rsidR="00320CE8" w:rsidRPr="00426A52">
        <w:rPr>
          <w:rFonts w:ascii="Tahoma" w:hAnsi="Tahoma" w:cs="Tahoma"/>
        </w:rPr>
        <w:t xml:space="preserve">komunikacinė </w:t>
      </w:r>
      <w:r w:rsidR="00A44FFB" w:rsidRPr="00426A52">
        <w:rPr>
          <w:rFonts w:ascii="Tahoma" w:hAnsi="Tahoma" w:cs="Tahoma"/>
        </w:rPr>
        <w:t xml:space="preserve">žinutė </w:t>
      </w:r>
      <w:r w:rsidR="00C343EF" w:rsidRPr="00426A52">
        <w:rPr>
          <w:rFonts w:ascii="Tahoma" w:hAnsi="Tahoma" w:cs="Tahoma"/>
        </w:rPr>
        <w:t xml:space="preserve">platinimui </w:t>
      </w:r>
      <w:r w:rsidR="00FB0E7B" w:rsidRPr="00426A52">
        <w:rPr>
          <w:rFonts w:ascii="Tahoma" w:hAnsi="Tahoma" w:cs="Tahoma"/>
        </w:rPr>
        <w:t>el. paštu</w:t>
      </w:r>
      <w:r w:rsidR="00C343EF" w:rsidRPr="00426A52">
        <w:rPr>
          <w:rFonts w:ascii="Tahoma" w:hAnsi="Tahoma" w:cs="Tahoma"/>
        </w:rPr>
        <w:t xml:space="preserve"> ir/ar kita aktuali informacija</w:t>
      </w:r>
      <w:r w:rsidR="00B31B60" w:rsidRPr="00426A52">
        <w:rPr>
          <w:rFonts w:ascii="Tahoma" w:hAnsi="Tahoma" w:cs="Tahoma"/>
        </w:rPr>
        <w:t xml:space="preserve"> apie </w:t>
      </w:r>
      <w:r w:rsidR="63C4EE14" w:rsidRPr="00426A52">
        <w:rPr>
          <w:rFonts w:ascii="Tahoma" w:hAnsi="Tahoma" w:cs="Tahoma"/>
        </w:rPr>
        <w:t>renginį</w:t>
      </w:r>
      <w:r w:rsidR="00C343EF" w:rsidRPr="00426A52">
        <w:rPr>
          <w:rFonts w:ascii="Tahoma" w:hAnsi="Tahoma" w:cs="Tahoma"/>
        </w:rPr>
        <w:t>.</w:t>
      </w:r>
      <w:r w:rsidR="00FB0E7B" w:rsidRPr="00426A52">
        <w:rPr>
          <w:rFonts w:ascii="Tahoma" w:hAnsi="Tahoma" w:cs="Tahoma"/>
        </w:rPr>
        <w:t xml:space="preserve"> Informacinio paketo</w:t>
      </w:r>
      <w:r w:rsidR="00430353" w:rsidRPr="00426A52">
        <w:rPr>
          <w:rFonts w:ascii="Tahoma" w:hAnsi="Tahoma" w:cs="Tahoma"/>
        </w:rPr>
        <w:t xml:space="preserve"> dizainas </w:t>
      </w:r>
      <w:r w:rsidR="0094238F" w:rsidRPr="00426A52">
        <w:rPr>
          <w:rFonts w:ascii="Tahoma" w:hAnsi="Tahoma" w:cs="Tahoma"/>
        </w:rPr>
        <w:t xml:space="preserve">ruošiamas pagal Perkančiosios organizacijos pateiktas </w:t>
      </w:r>
      <w:r w:rsidR="565E1FBF" w:rsidRPr="00426A52">
        <w:rPr>
          <w:rFonts w:ascii="Tahoma" w:hAnsi="Tahoma" w:cs="Tahoma"/>
        </w:rPr>
        <w:t xml:space="preserve">renginio </w:t>
      </w:r>
      <w:r w:rsidR="0094238F" w:rsidRPr="00426A52">
        <w:rPr>
          <w:rFonts w:ascii="Tahoma" w:hAnsi="Tahoma" w:cs="Tahoma"/>
        </w:rPr>
        <w:t xml:space="preserve">dizaino gaires. </w:t>
      </w:r>
      <w:r w:rsidR="0021462B" w:rsidRPr="00426A52">
        <w:rPr>
          <w:rFonts w:ascii="Tahoma" w:hAnsi="Tahoma" w:cs="Tahoma"/>
        </w:rPr>
        <w:t>Galutinis i</w:t>
      </w:r>
      <w:r w:rsidR="0094238F" w:rsidRPr="00426A52">
        <w:rPr>
          <w:rFonts w:ascii="Tahoma" w:hAnsi="Tahoma" w:cs="Tahoma"/>
        </w:rPr>
        <w:t>nformacinio paketo dizainas ir</w:t>
      </w:r>
      <w:r w:rsidR="00FB0E7B" w:rsidRPr="00426A52">
        <w:rPr>
          <w:rFonts w:ascii="Tahoma" w:hAnsi="Tahoma" w:cs="Tahoma"/>
        </w:rPr>
        <w:t xml:space="preserve"> turinys derinamas su Perkančiąja organizacija</w:t>
      </w:r>
      <w:r w:rsidR="00254ABF" w:rsidRPr="00426A52">
        <w:rPr>
          <w:rFonts w:ascii="Tahoma" w:hAnsi="Tahoma" w:cs="Tahoma"/>
        </w:rPr>
        <w:t xml:space="preserve"> el. laiškais</w:t>
      </w:r>
      <w:r w:rsidR="00FB0E7B" w:rsidRPr="00426A52">
        <w:rPr>
          <w:rFonts w:ascii="Tahoma" w:hAnsi="Tahoma" w:cs="Tahoma"/>
        </w:rPr>
        <w:t xml:space="preserve">, galutinis </w:t>
      </w:r>
      <w:r w:rsidR="0021462B" w:rsidRPr="00426A52">
        <w:rPr>
          <w:rFonts w:ascii="Tahoma" w:hAnsi="Tahoma" w:cs="Tahoma"/>
        </w:rPr>
        <w:t>informacinio paketo</w:t>
      </w:r>
      <w:r w:rsidR="00846F82" w:rsidRPr="00426A52">
        <w:rPr>
          <w:rFonts w:ascii="Tahoma" w:hAnsi="Tahoma" w:cs="Tahoma"/>
        </w:rPr>
        <w:t xml:space="preserve"> variantas pateikiamas Perkančiajai organizacijai ne vėliau kaip </w:t>
      </w:r>
      <w:r w:rsidR="004228D1" w:rsidRPr="00426A52">
        <w:rPr>
          <w:rFonts w:ascii="Tahoma" w:hAnsi="Tahoma" w:cs="Tahoma"/>
        </w:rPr>
        <w:t>15</w:t>
      </w:r>
      <w:r w:rsidR="00846F82" w:rsidRPr="00426A52">
        <w:rPr>
          <w:rFonts w:ascii="Tahoma" w:hAnsi="Tahoma" w:cs="Tahoma"/>
        </w:rPr>
        <w:t xml:space="preserve"> </w:t>
      </w:r>
      <w:r w:rsidR="00B75440" w:rsidRPr="00426A52">
        <w:rPr>
          <w:rFonts w:ascii="Tahoma" w:hAnsi="Tahoma" w:cs="Tahoma"/>
        </w:rPr>
        <w:t xml:space="preserve">(penkiolika) </w:t>
      </w:r>
      <w:r w:rsidR="00846F82" w:rsidRPr="00426A52">
        <w:rPr>
          <w:rFonts w:ascii="Tahoma" w:hAnsi="Tahoma" w:cs="Tahoma"/>
        </w:rPr>
        <w:t xml:space="preserve">d. d. iki </w:t>
      </w:r>
      <w:r w:rsidR="10E3D685" w:rsidRPr="00426A52">
        <w:rPr>
          <w:rFonts w:ascii="Tahoma" w:hAnsi="Tahoma" w:cs="Tahoma"/>
        </w:rPr>
        <w:t xml:space="preserve">renginio </w:t>
      </w:r>
      <w:r w:rsidR="00846F82" w:rsidRPr="00426A52">
        <w:rPr>
          <w:rFonts w:ascii="Tahoma" w:hAnsi="Tahoma" w:cs="Tahoma"/>
        </w:rPr>
        <w:t>pradžios.</w:t>
      </w:r>
    </w:p>
    <w:p w14:paraId="1A6F4564" w14:textId="148A3F8B" w:rsidR="00AB6683" w:rsidRPr="00426A52" w:rsidRDefault="6BEEFB2F" w:rsidP="006B016E">
      <w:pPr>
        <w:pStyle w:val="ListParagraph"/>
        <w:numPr>
          <w:ilvl w:val="1"/>
          <w:numId w:val="13"/>
        </w:numPr>
        <w:tabs>
          <w:tab w:val="left" w:pos="567"/>
        </w:tabs>
        <w:spacing w:after="0" w:line="240" w:lineRule="auto"/>
        <w:ind w:right="-1" w:hanging="574"/>
        <w:jc w:val="both"/>
        <w:rPr>
          <w:rFonts w:ascii="Tahoma" w:eastAsiaTheme="minorEastAsia" w:hAnsi="Tahoma" w:cs="Tahoma"/>
        </w:rPr>
      </w:pPr>
      <w:r w:rsidRPr="00426A52">
        <w:rPr>
          <w:rFonts w:ascii="Tahoma" w:hAnsi="Tahoma" w:cs="Tahoma"/>
        </w:rPr>
        <w:t xml:space="preserve">Renginio </w:t>
      </w:r>
      <w:r w:rsidR="48FBD4F7" w:rsidRPr="00426A52">
        <w:rPr>
          <w:rFonts w:ascii="Tahoma" w:hAnsi="Tahoma" w:cs="Tahoma"/>
        </w:rPr>
        <w:t>dalyvio kortelių</w:t>
      </w:r>
      <w:r w:rsidR="36EABA7C" w:rsidRPr="00426A52">
        <w:rPr>
          <w:rFonts w:ascii="Tahoma" w:hAnsi="Tahoma" w:cs="Tahoma"/>
        </w:rPr>
        <w:t xml:space="preserve"> </w:t>
      </w:r>
      <w:r w:rsidR="6112BCCB" w:rsidRPr="00426A52">
        <w:rPr>
          <w:rFonts w:ascii="Tahoma" w:hAnsi="Tahoma" w:cs="Tahoma"/>
        </w:rPr>
        <w:t>renginio pranešėjams ir organizatoriams</w:t>
      </w:r>
      <w:r w:rsidR="48FBD4F7" w:rsidRPr="00426A52">
        <w:rPr>
          <w:rFonts w:ascii="Tahoma" w:hAnsi="Tahoma" w:cs="Tahoma"/>
        </w:rPr>
        <w:t xml:space="preserve"> sukūrimas ir spauda. Dalyvio kortelės turės būti sukurtos atsižvelgiant </w:t>
      </w:r>
      <w:r w:rsidR="55D9031E" w:rsidRPr="00426A52">
        <w:rPr>
          <w:rFonts w:ascii="Tahoma" w:hAnsi="Tahoma" w:cs="Tahoma"/>
        </w:rPr>
        <w:t xml:space="preserve">į Perkančiosios organizacijos pateiktas </w:t>
      </w:r>
      <w:r w:rsidR="02644020" w:rsidRPr="00426A52">
        <w:rPr>
          <w:rFonts w:ascii="Tahoma" w:hAnsi="Tahoma" w:cs="Tahoma"/>
        </w:rPr>
        <w:t xml:space="preserve">renginio </w:t>
      </w:r>
      <w:r w:rsidR="55D9031E" w:rsidRPr="00426A52">
        <w:rPr>
          <w:rFonts w:ascii="Tahoma" w:hAnsi="Tahoma" w:cs="Tahoma"/>
        </w:rPr>
        <w:t>dizaino gaires</w:t>
      </w:r>
      <w:r w:rsidR="48FBD4F7" w:rsidRPr="00426A52">
        <w:rPr>
          <w:rFonts w:ascii="Tahoma" w:hAnsi="Tahoma" w:cs="Tahoma"/>
        </w:rPr>
        <w:t xml:space="preserve">. Ant dalyvio kortelių turi būti nurodytas </w:t>
      </w:r>
      <w:r w:rsidR="714E6802" w:rsidRPr="00426A52">
        <w:rPr>
          <w:rFonts w:ascii="Tahoma" w:hAnsi="Tahoma" w:cs="Tahoma"/>
        </w:rPr>
        <w:t xml:space="preserve">renginio pavadinimas, data, logotipai ir/ar kita su </w:t>
      </w:r>
      <w:r w:rsidR="27880272" w:rsidRPr="00426A52">
        <w:rPr>
          <w:rFonts w:ascii="Tahoma" w:hAnsi="Tahoma" w:cs="Tahoma"/>
        </w:rPr>
        <w:t xml:space="preserve">renginiu </w:t>
      </w:r>
      <w:r w:rsidR="714E6802" w:rsidRPr="00426A52">
        <w:rPr>
          <w:rFonts w:ascii="Tahoma" w:hAnsi="Tahoma" w:cs="Tahoma"/>
        </w:rPr>
        <w:t xml:space="preserve">susijusi informacija. Dalyvio kortelių renginio pranešėjams ir organizatoriams kiekis – 50 (penkiasdešimt) vnt.  Dalyvio kortelių dizainas derinamas su Perkančiąja organizacija el. laiškais, galutinis kortelių dizaino variantas pateikiamas Perkančiajai organizacijai ne vėliau kaip 5 (penkios) d. d. iki renginio pradžios. </w:t>
      </w:r>
      <w:r w:rsidR="2C4940EF" w:rsidRPr="00426A52">
        <w:rPr>
          <w:rFonts w:ascii="Tahoma" w:hAnsi="Tahoma" w:cs="Tahoma"/>
        </w:rPr>
        <w:t xml:space="preserve">Visi skaitmeniniai </w:t>
      </w:r>
      <w:r w:rsidR="5EF944B1" w:rsidRPr="00426A52">
        <w:rPr>
          <w:rFonts w:ascii="Tahoma" w:hAnsi="Tahoma" w:cs="Tahoma"/>
        </w:rPr>
        <w:t xml:space="preserve">renginio </w:t>
      </w:r>
      <w:r w:rsidR="2C4940EF" w:rsidRPr="00426A52">
        <w:rPr>
          <w:rFonts w:ascii="Tahoma" w:hAnsi="Tahoma" w:cs="Tahoma"/>
        </w:rPr>
        <w:t>viešinimo paslaugų rezultatai perduodami Perkančiajai organizacijai el. paštu.</w:t>
      </w:r>
    </w:p>
    <w:p w14:paraId="77201588" w14:textId="14E9E311" w:rsidR="00320F6C" w:rsidRPr="00426A52" w:rsidRDefault="2D4C13CE" w:rsidP="006B016E">
      <w:pPr>
        <w:pStyle w:val="ListParagraph"/>
        <w:numPr>
          <w:ilvl w:val="1"/>
          <w:numId w:val="13"/>
        </w:numPr>
        <w:spacing w:after="0" w:line="240" w:lineRule="auto"/>
        <w:ind w:left="426" w:hanging="568"/>
        <w:jc w:val="both"/>
        <w:rPr>
          <w:rFonts w:ascii="Tahoma" w:eastAsiaTheme="minorEastAsia" w:hAnsi="Tahoma" w:cs="Tahoma"/>
        </w:rPr>
      </w:pPr>
      <w:r w:rsidRPr="00426A52">
        <w:rPr>
          <w:rFonts w:ascii="Tahoma" w:hAnsi="Tahoma" w:cs="Tahoma"/>
        </w:rPr>
        <w:t xml:space="preserve">Už renginio viešinimo paslaugas (išskyrus pagal faktines išlaidas apmokamas socialinių tinklų reklamas (maksimali socialinių tinklų reklamoms skirta suma – </w:t>
      </w:r>
      <w:r w:rsidR="003238A5" w:rsidRPr="00426A52">
        <w:rPr>
          <w:rFonts w:ascii="Tahoma" w:hAnsi="Tahoma" w:cs="Tahoma"/>
        </w:rPr>
        <w:t>1 500</w:t>
      </w:r>
      <w:r w:rsidRPr="00426A52">
        <w:rPr>
          <w:rFonts w:ascii="Tahoma" w:hAnsi="Tahoma" w:cs="Tahoma"/>
        </w:rPr>
        <w:t xml:space="preserve"> (</w:t>
      </w:r>
      <w:r w:rsidR="003238A5" w:rsidRPr="00426A52">
        <w:rPr>
          <w:rFonts w:ascii="Tahoma" w:hAnsi="Tahoma" w:cs="Tahoma"/>
        </w:rPr>
        <w:t>tūkstantis penki šimtai</w:t>
      </w:r>
      <w:r w:rsidRPr="00426A52">
        <w:rPr>
          <w:rFonts w:ascii="Tahoma" w:hAnsi="Tahoma" w:cs="Tahoma"/>
        </w:rPr>
        <w:t xml:space="preserve">) </w:t>
      </w:r>
      <w:r w:rsidR="0D02B826" w:rsidRPr="00426A52">
        <w:rPr>
          <w:rFonts w:ascii="Tahoma" w:hAnsi="Tahoma" w:cs="Tahoma"/>
        </w:rPr>
        <w:t>Eur</w:t>
      </w:r>
      <w:r w:rsidRPr="00426A52">
        <w:rPr>
          <w:rFonts w:ascii="Tahoma" w:hAnsi="Tahoma" w:cs="Tahoma"/>
        </w:rPr>
        <w:t xml:space="preserve"> be PVM) tiekėjui mokamas jo pasiūlytas (viešojo pirkimo pasiūlyme) </w:t>
      </w:r>
      <w:r w:rsidR="17FBBF44" w:rsidRPr="00426A52">
        <w:rPr>
          <w:rFonts w:ascii="Tahoma" w:hAnsi="Tahoma" w:cs="Tahoma"/>
          <w:b/>
          <w:bCs/>
        </w:rPr>
        <w:t xml:space="preserve">renginio viešinimo paslaugų </w:t>
      </w:r>
      <w:r w:rsidRPr="00426A52">
        <w:rPr>
          <w:rFonts w:ascii="Tahoma" w:hAnsi="Tahoma" w:cs="Tahoma"/>
          <w:b/>
          <w:bCs/>
        </w:rPr>
        <w:t>įkainis</w:t>
      </w:r>
      <w:r w:rsidRPr="00426A52">
        <w:rPr>
          <w:rFonts w:ascii="Tahoma" w:hAnsi="Tahoma" w:cs="Tahoma"/>
        </w:rPr>
        <w:t>.</w:t>
      </w:r>
    </w:p>
    <w:p w14:paraId="2468CA93" w14:textId="77777777" w:rsidR="006B5A42" w:rsidRPr="00426A52" w:rsidRDefault="006B5A42" w:rsidP="00A16E07">
      <w:pPr>
        <w:pStyle w:val="ListParagraph"/>
        <w:ind w:left="360"/>
        <w:jc w:val="both"/>
        <w:rPr>
          <w:rFonts w:ascii="Tahoma" w:hAnsi="Tahoma" w:cs="Tahoma"/>
        </w:rPr>
      </w:pPr>
    </w:p>
    <w:p w14:paraId="633022A5" w14:textId="2D58D454" w:rsidR="006B5A42" w:rsidRPr="00426A52" w:rsidRDefault="006B5A42" w:rsidP="006B016E">
      <w:pPr>
        <w:pStyle w:val="ListParagraph"/>
        <w:numPr>
          <w:ilvl w:val="0"/>
          <w:numId w:val="13"/>
        </w:numPr>
        <w:spacing w:after="0" w:line="240" w:lineRule="auto"/>
        <w:jc w:val="both"/>
        <w:textAlignment w:val="baseline"/>
        <w:rPr>
          <w:rFonts w:ascii="Tahoma" w:hAnsi="Tahoma" w:cs="Tahoma"/>
          <w:lang w:eastAsia="lt-LT"/>
        </w:rPr>
      </w:pPr>
      <w:r w:rsidRPr="00426A52">
        <w:rPr>
          <w:rFonts w:ascii="Tahoma" w:hAnsi="Tahoma" w:cs="Tahoma"/>
          <w:b/>
          <w:bCs/>
          <w:lang w:eastAsia="lt-LT"/>
        </w:rPr>
        <w:t>RENGINIO ORGANIZAVIMO IR ĮGYVENDINIMO PASLAUGOS</w:t>
      </w:r>
    </w:p>
    <w:p w14:paraId="2CEEEDC5" w14:textId="77777777" w:rsidR="00794D99" w:rsidRPr="00426A52" w:rsidRDefault="00794D99" w:rsidP="00A16E07">
      <w:pPr>
        <w:spacing w:after="0" w:line="240" w:lineRule="auto"/>
        <w:jc w:val="both"/>
        <w:textAlignment w:val="baseline"/>
        <w:rPr>
          <w:rFonts w:ascii="Tahoma" w:hAnsi="Tahoma" w:cs="Tahoma"/>
          <w:lang w:eastAsia="lt-LT"/>
        </w:rPr>
      </w:pPr>
    </w:p>
    <w:p w14:paraId="193B30CE" w14:textId="25721AB4" w:rsidR="006B5A42" w:rsidRPr="00426A52" w:rsidRDefault="006B5A42" w:rsidP="006B016E">
      <w:pPr>
        <w:pStyle w:val="ListParagraph"/>
        <w:numPr>
          <w:ilvl w:val="1"/>
          <w:numId w:val="13"/>
        </w:numPr>
        <w:spacing w:after="0" w:line="240" w:lineRule="auto"/>
        <w:ind w:left="426" w:hanging="426"/>
        <w:jc w:val="both"/>
        <w:textAlignment w:val="baseline"/>
        <w:rPr>
          <w:rFonts w:ascii="Tahoma" w:hAnsi="Tahoma" w:cs="Tahoma"/>
        </w:rPr>
      </w:pPr>
      <w:r w:rsidRPr="00426A52">
        <w:rPr>
          <w:rFonts w:ascii="Tahoma" w:hAnsi="Tahoma" w:cs="Tahoma"/>
        </w:rPr>
        <w:t xml:space="preserve">Tiekėjas turės užtikrinti sklandų renginio techninį įgyvendinimą, profesionalų rizikų valdymą ir operatyvią reakciją, kaip to gali reikalauti susidariusi situacija renginio metu. </w:t>
      </w:r>
    </w:p>
    <w:p w14:paraId="0ECC0D1B" w14:textId="1414E15D" w:rsidR="006B5A42" w:rsidRPr="00426A52" w:rsidRDefault="006B5A42" w:rsidP="006B016E">
      <w:pPr>
        <w:pStyle w:val="ListParagraph"/>
        <w:widowControl w:val="0"/>
        <w:numPr>
          <w:ilvl w:val="1"/>
          <w:numId w:val="13"/>
        </w:numPr>
        <w:spacing w:after="0" w:line="240" w:lineRule="auto"/>
        <w:ind w:left="426" w:hanging="426"/>
        <w:jc w:val="both"/>
        <w:textAlignment w:val="baseline"/>
        <w:rPr>
          <w:rFonts w:ascii="Tahoma" w:hAnsi="Tahoma" w:cs="Tahoma"/>
        </w:rPr>
      </w:pPr>
      <w:r w:rsidRPr="00426A52">
        <w:rPr>
          <w:rFonts w:ascii="Tahoma" w:hAnsi="Tahoma" w:cs="Tahoma"/>
        </w:rPr>
        <w:t>T</w:t>
      </w:r>
      <w:r w:rsidR="00794D99" w:rsidRPr="00426A52">
        <w:rPr>
          <w:rFonts w:ascii="Tahoma" w:hAnsi="Tahoma" w:cs="Tahoma"/>
        </w:rPr>
        <w:t>ie</w:t>
      </w:r>
      <w:r w:rsidRPr="00426A52">
        <w:rPr>
          <w:rFonts w:ascii="Tahoma" w:hAnsi="Tahoma" w:cs="Tahoma"/>
        </w:rPr>
        <w:t xml:space="preserve">kėjas turės koordinuoti sklandų </w:t>
      </w:r>
      <w:r w:rsidR="00E22031" w:rsidRPr="00426A52">
        <w:rPr>
          <w:rFonts w:ascii="Tahoma" w:hAnsi="Tahoma" w:cs="Tahoma"/>
        </w:rPr>
        <w:t>renginio patalpų nuomos, renginio patalpų įrengimo</w:t>
      </w:r>
      <w:r w:rsidR="005C4197" w:rsidRPr="00426A52">
        <w:rPr>
          <w:rFonts w:ascii="Tahoma" w:hAnsi="Tahoma" w:cs="Tahoma"/>
        </w:rPr>
        <w:t xml:space="preserve">, </w:t>
      </w:r>
      <w:r w:rsidR="00E22031" w:rsidRPr="00426A52">
        <w:rPr>
          <w:rFonts w:ascii="Tahoma" w:hAnsi="Tahoma" w:cs="Tahoma"/>
        </w:rPr>
        <w:t>renginio patalpų apipavidalinim</w:t>
      </w:r>
      <w:r w:rsidR="005C4197" w:rsidRPr="00426A52">
        <w:rPr>
          <w:rFonts w:ascii="Tahoma" w:hAnsi="Tahoma" w:cs="Tahoma"/>
        </w:rPr>
        <w:t xml:space="preserve">o, </w:t>
      </w:r>
      <w:r w:rsidR="00E22031" w:rsidRPr="00426A52">
        <w:rPr>
          <w:rFonts w:ascii="Tahoma" w:hAnsi="Tahoma" w:cs="Tahoma"/>
        </w:rPr>
        <w:t>maitinim</w:t>
      </w:r>
      <w:r w:rsidR="005C4197" w:rsidRPr="00426A52">
        <w:rPr>
          <w:rFonts w:ascii="Tahoma" w:hAnsi="Tahoma" w:cs="Tahoma"/>
        </w:rPr>
        <w:t xml:space="preserve">o, </w:t>
      </w:r>
      <w:r w:rsidR="00E22031" w:rsidRPr="00426A52">
        <w:rPr>
          <w:rFonts w:ascii="Tahoma" w:hAnsi="Tahoma" w:cs="Tahoma"/>
        </w:rPr>
        <w:t>renginio pranešėjų</w:t>
      </w:r>
      <w:r w:rsidR="004A5DE9" w:rsidRPr="00426A52">
        <w:rPr>
          <w:rFonts w:ascii="Tahoma" w:hAnsi="Tahoma" w:cs="Tahoma"/>
        </w:rPr>
        <w:t xml:space="preserve"> samdymo,</w:t>
      </w:r>
      <w:r w:rsidR="00E22031" w:rsidRPr="00426A52">
        <w:rPr>
          <w:rFonts w:ascii="Tahoma" w:hAnsi="Tahoma" w:cs="Tahoma"/>
        </w:rPr>
        <w:t xml:space="preserve"> apgyvendinimo ir logistikos</w:t>
      </w:r>
      <w:r w:rsidR="005C4197" w:rsidRPr="00426A52">
        <w:rPr>
          <w:rFonts w:ascii="Tahoma" w:hAnsi="Tahoma" w:cs="Tahoma"/>
        </w:rPr>
        <w:t xml:space="preserve">, </w:t>
      </w:r>
      <w:r w:rsidR="00E22031" w:rsidRPr="00426A52">
        <w:rPr>
          <w:rFonts w:ascii="Tahoma" w:hAnsi="Tahoma" w:cs="Tahoma"/>
        </w:rPr>
        <w:t>kviestinių svečių vakarienės organizavimo</w:t>
      </w:r>
      <w:r w:rsidR="005C4197" w:rsidRPr="00426A52">
        <w:rPr>
          <w:rFonts w:ascii="Tahoma" w:hAnsi="Tahoma" w:cs="Tahoma"/>
        </w:rPr>
        <w:t xml:space="preserve">, </w:t>
      </w:r>
      <w:r w:rsidR="00E22031" w:rsidRPr="00426A52">
        <w:rPr>
          <w:rFonts w:ascii="Tahoma" w:hAnsi="Tahoma" w:cs="Tahoma"/>
        </w:rPr>
        <w:t xml:space="preserve">renginio filmavimo ir </w:t>
      </w:r>
      <w:r w:rsidR="00E00563" w:rsidRPr="00426A52">
        <w:rPr>
          <w:rFonts w:ascii="Tahoma" w:hAnsi="Tahoma" w:cs="Tahoma"/>
        </w:rPr>
        <w:t>įrašymo</w:t>
      </w:r>
      <w:r w:rsidR="005C4197" w:rsidRPr="00426A52">
        <w:rPr>
          <w:rFonts w:ascii="Tahoma" w:hAnsi="Tahoma" w:cs="Tahoma"/>
        </w:rPr>
        <w:t xml:space="preserve">,  </w:t>
      </w:r>
      <w:r w:rsidR="00E22031" w:rsidRPr="00426A52">
        <w:rPr>
          <w:rFonts w:ascii="Tahoma" w:hAnsi="Tahoma" w:cs="Tahoma"/>
        </w:rPr>
        <w:t>renginio viešinimo</w:t>
      </w:r>
      <w:r w:rsidR="005C4197" w:rsidRPr="00426A52">
        <w:rPr>
          <w:rFonts w:ascii="Tahoma" w:hAnsi="Tahoma" w:cs="Tahoma"/>
        </w:rPr>
        <w:t xml:space="preserve">, </w:t>
      </w:r>
      <w:r w:rsidR="00E22031" w:rsidRPr="00426A52">
        <w:rPr>
          <w:rFonts w:ascii="Tahoma" w:hAnsi="Tahoma" w:cs="Tahoma"/>
        </w:rPr>
        <w:t>renginio organizavimo ir įgyvendinimo</w:t>
      </w:r>
      <w:r w:rsidR="005C4197" w:rsidRPr="00426A52">
        <w:rPr>
          <w:rFonts w:ascii="Tahoma" w:hAnsi="Tahoma" w:cs="Tahoma"/>
        </w:rPr>
        <w:t xml:space="preserve"> </w:t>
      </w:r>
      <w:r w:rsidRPr="00426A52">
        <w:rPr>
          <w:rFonts w:ascii="Tahoma" w:hAnsi="Tahoma" w:cs="Tahoma"/>
        </w:rPr>
        <w:t xml:space="preserve">paslaugų įgyvendinimą. </w:t>
      </w:r>
    </w:p>
    <w:p w14:paraId="451F761D" w14:textId="779493F5" w:rsidR="006B5A42" w:rsidRPr="00426A52" w:rsidRDefault="006B5A42" w:rsidP="006B016E">
      <w:pPr>
        <w:pStyle w:val="ListParagraph"/>
        <w:numPr>
          <w:ilvl w:val="1"/>
          <w:numId w:val="13"/>
        </w:numPr>
        <w:spacing w:after="0" w:line="240" w:lineRule="auto"/>
        <w:ind w:left="540" w:hanging="540"/>
        <w:jc w:val="both"/>
        <w:textAlignment w:val="baseline"/>
        <w:rPr>
          <w:rFonts w:ascii="Tahoma" w:hAnsi="Tahoma" w:cs="Tahoma"/>
        </w:rPr>
      </w:pPr>
      <w:r w:rsidRPr="00426A52">
        <w:rPr>
          <w:rFonts w:ascii="Tahoma" w:hAnsi="Tahoma" w:cs="Tahoma"/>
        </w:rPr>
        <w:t xml:space="preserve">Tiekėjas turės užtikrinti, kad renginio organizavimui ir įgyvendinimui pasitelkiama kvalifikuota komanda, susidedanti bent iš: </w:t>
      </w:r>
    </w:p>
    <w:p w14:paraId="6302FDF1" w14:textId="77777777" w:rsidR="006B5A42" w:rsidRPr="00426A52" w:rsidRDefault="006B5A42" w:rsidP="006B016E">
      <w:pPr>
        <w:pStyle w:val="ListParagraph"/>
        <w:numPr>
          <w:ilvl w:val="2"/>
          <w:numId w:val="13"/>
        </w:numPr>
        <w:spacing w:after="0" w:line="240" w:lineRule="auto"/>
        <w:ind w:left="1080"/>
        <w:jc w:val="both"/>
        <w:textAlignment w:val="baseline"/>
        <w:rPr>
          <w:rFonts w:ascii="Tahoma" w:hAnsi="Tahoma" w:cs="Tahoma"/>
        </w:rPr>
      </w:pPr>
      <w:r w:rsidRPr="00426A52">
        <w:rPr>
          <w:rFonts w:ascii="Tahoma" w:hAnsi="Tahoma" w:cs="Tahoma"/>
        </w:rPr>
        <w:t>Projekto vadovo, kuris atsakingas už renginio organizavimui pasitelktų darbuotojų komandos koordinavimą ir bus pagrindinis kontaktinis asmuo;</w:t>
      </w:r>
    </w:p>
    <w:p w14:paraId="7EDA733E" w14:textId="0DAF7675" w:rsidR="006B5A42" w:rsidRPr="00426A52" w:rsidRDefault="006B5A42" w:rsidP="006B016E">
      <w:pPr>
        <w:pStyle w:val="ListParagraph"/>
        <w:numPr>
          <w:ilvl w:val="2"/>
          <w:numId w:val="13"/>
        </w:numPr>
        <w:ind w:left="1080"/>
        <w:jc w:val="both"/>
        <w:rPr>
          <w:rFonts w:ascii="Tahoma" w:hAnsi="Tahoma" w:cs="Tahoma"/>
        </w:rPr>
      </w:pPr>
      <w:r w:rsidRPr="00426A52">
        <w:rPr>
          <w:rFonts w:ascii="Tahoma" w:hAnsi="Tahoma" w:cs="Tahoma"/>
        </w:rPr>
        <w:t xml:space="preserve">Techninio vadovo, atsakingo už renginio techninį įgyvendinimą, renginio filmavimą ir </w:t>
      </w:r>
      <w:r w:rsidR="00E00563" w:rsidRPr="00426A52">
        <w:rPr>
          <w:rFonts w:ascii="Tahoma" w:hAnsi="Tahoma" w:cs="Tahoma"/>
        </w:rPr>
        <w:t>įrašymą;</w:t>
      </w:r>
    </w:p>
    <w:p w14:paraId="69E3838D" w14:textId="44253432" w:rsidR="006B5A42" w:rsidRPr="00426A52" w:rsidRDefault="453BD776" w:rsidP="006B016E">
      <w:pPr>
        <w:pStyle w:val="ListParagraph"/>
        <w:numPr>
          <w:ilvl w:val="2"/>
          <w:numId w:val="13"/>
        </w:numPr>
        <w:ind w:left="1080"/>
        <w:jc w:val="both"/>
        <w:rPr>
          <w:rFonts w:ascii="Tahoma" w:hAnsi="Tahoma" w:cs="Tahoma"/>
        </w:rPr>
      </w:pPr>
      <w:r w:rsidRPr="00426A52">
        <w:rPr>
          <w:rFonts w:ascii="Tahoma" w:hAnsi="Tahoma" w:cs="Tahoma"/>
        </w:rPr>
        <w:lastRenderedPageBreak/>
        <w:t>Projekto vadybininkas, kuris atsakingas už vienos ar daugiau specifinių renginio organizavimo ir įgyvendinimo dalių koordinavimą;</w:t>
      </w:r>
    </w:p>
    <w:p w14:paraId="04D4E45D" w14:textId="373B69FF" w:rsidR="006B5A42" w:rsidRPr="00426A52" w:rsidRDefault="453BD776" w:rsidP="006B016E">
      <w:pPr>
        <w:pStyle w:val="ListParagraph"/>
        <w:numPr>
          <w:ilvl w:val="2"/>
          <w:numId w:val="13"/>
        </w:numPr>
        <w:ind w:left="1080"/>
        <w:jc w:val="both"/>
        <w:rPr>
          <w:rFonts w:ascii="Tahoma" w:hAnsi="Tahoma" w:cs="Tahoma"/>
        </w:rPr>
      </w:pPr>
      <w:r w:rsidRPr="00426A52">
        <w:rPr>
          <w:rFonts w:ascii="Tahoma" w:hAnsi="Tahoma" w:cs="Tahoma"/>
        </w:rPr>
        <w:t>Videografas, kuris atsakingas</w:t>
      </w:r>
      <w:r w:rsidR="3D302236" w:rsidRPr="00426A52">
        <w:rPr>
          <w:rFonts w:ascii="Tahoma" w:hAnsi="Tahoma" w:cs="Tahoma"/>
        </w:rPr>
        <w:t xml:space="preserve"> už vaizdo klipo filmavimą renginio metu ir jo montavimą po renginio</w:t>
      </w:r>
      <w:r w:rsidR="006B5A42" w:rsidRPr="00426A52">
        <w:rPr>
          <w:rFonts w:ascii="Tahoma" w:hAnsi="Tahoma" w:cs="Tahoma"/>
        </w:rPr>
        <w:t>.</w:t>
      </w:r>
    </w:p>
    <w:p w14:paraId="7DD27B97" w14:textId="01881CFF" w:rsidR="006B5A42" w:rsidRPr="00426A52" w:rsidRDefault="006B5A42" w:rsidP="006B016E">
      <w:pPr>
        <w:pStyle w:val="ListParagraph"/>
        <w:numPr>
          <w:ilvl w:val="1"/>
          <w:numId w:val="13"/>
        </w:numPr>
        <w:spacing w:after="0" w:line="240" w:lineRule="auto"/>
        <w:ind w:left="540" w:hanging="540"/>
        <w:jc w:val="both"/>
        <w:rPr>
          <w:rFonts w:ascii="Tahoma" w:hAnsi="Tahoma" w:cs="Tahoma"/>
          <w:bCs/>
        </w:rPr>
      </w:pPr>
      <w:r w:rsidRPr="00426A52">
        <w:rPr>
          <w:rFonts w:ascii="Tahoma" w:hAnsi="Tahoma" w:cs="Tahoma"/>
          <w:bCs/>
        </w:rPr>
        <w:t>Tiekėjas turės viso renginio metu užtikrinti pakankamą pagalbinio personalo (sekretoriato) darbuotojų skaičių</w:t>
      </w:r>
      <w:r w:rsidR="007D0AFB" w:rsidRPr="00426A52">
        <w:rPr>
          <w:rFonts w:ascii="Tahoma" w:hAnsi="Tahoma" w:cs="Tahoma"/>
          <w:bCs/>
        </w:rPr>
        <w:t>,</w:t>
      </w:r>
      <w:r w:rsidR="00CB26B9" w:rsidRPr="00426A52">
        <w:rPr>
          <w:rFonts w:ascii="Tahoma" w:hAnsi="Tahoma" w:cs="Tahoma"/>
          <w:bCs/>
        </w:rPr>
        <w:t xml:space="preserve"> </w:t>
      </w:r>
      <w:r w:rsidRPr="00426A52">
        <w:rPr>
          <w:rFonts w:ascii="Tahoma" w:hAnsi="Tahoma" w:cs="Tahoma"/>
          <w:bCs/>
        </w:rPr>
        <w:t xml:space="preserve">gebančių efektyviai vykdyti dalyvių registraciją, profesionaliai ir kokybiškai suteikti renginio lankytojams informacinę ir kitą pagalbą, susijusią su renginio organizaciniais klausimais. Prasidėjus renginiui, bent </w:t>
      </w:r>
      <w:r w:rsidR="00BC2D6B" w:rsidRPr="00426A52">
        <w:rPr>
          <w:rFonts w:ascii="Tahoma" w:hAnsi="Tahoma" w:cs="Tahoma"/>
          <w:bCs/>
        </w:rPr>
        <w:t>po vieną</w:t>
      </w:r>
      <w:r w:rsidRPr="00426A52">
        <w:rPr>
          <w:rFonts w:ascii="Tahoma" w:hAnsi="Tahoma" w:cs="Tahoma"/>
          <w:bCs/>
        </w:rPr>
        <w:t xml:space="preserve"> sekretoriato darbuotoj</w:t>
      </w:r>
      <w:r w:rsidR="00BC2D6B" w:rsidRPr="00426A52">
        <w:rPr>
          <w:rFonts w:ascii="Tahoma" w:hAnsi="Tahoma" w:cs="Tahoma"/>
          <w:bCs/>
        </w:rPr>
        <w:t>ą</w:t>
      </w:r>
      <w:r w:rsidRPr="00426A52">
        <w:rPr>
          <w:rFonts w:ascii="Tahoma" w:hAnsi="Tahoma" w:cs="Tahoma"/>
          <w:bCs/>
        </w:rPr>
        <w:t xml:space="preserve"> tūrėtų budėti </w:t>
      </w:r>
      <w:r w:rsidR="00BC2D6B" w:rsidRPr="00426A52">
        <w:rPr>
          <w:rFonts w:ascii="Tahoma" w:hAnsi="Tahoma" w:cs="Tahoma"/>
          <w:bCs/>
        </w:rPr>
        <w:t xml:space="preserve">kiekvienoje </w:t>
      </w:r>
      <w:r w:rsidRPr="00426A52">
        <w:rPr>
          <w:rFonts w:ascii="Tahoma" w:hAnsi="Tahoma" w:cs="Tahoma"/>
          <w:bCs/>
        </w:rPr>
        <w:t>salėje</w:t>
      </w:r>
      <w:r w:rsidR="00BC2D6B" w:rsidRPr="00426A52">
        <w:rPr>
          <w:rFonts w:ascii="Tahoma" w:hAnsi="Tahoma" w:cs="Tahoma"/>
          <w:bCs/>
        </w:rPr>
        <w:t xml:space="preserve"> (pagrindinės sesijos</w:t>
      </w:r>
      <w:r w:rsidR="00A536AB" w:rsidRPr="00426A52">
        <w:rPr>
          <w:rFonts w:ascii="Tahoma" w:hAnsi="Tahoma" w:cs="Tahoma"/>
          <w:bCs/>
        </w:rPr>
        <w:t xml:space="preserve"> ir</w:t>
      </w:r>
      <w:r w:rsidR="00BC2D6B" w:rsidRPr="00426A52">
        <w:rPr>
          <w:rFonts w:ascii="Tahoma" w:hAnsi="Tahoma" w:cs="Tahoma"/>
          <w:bCs/>
        </w:rPr>
        <w:t xml:space="preserve"> paralelinės sesijos)</w:t>
      </w:r>
      <w:r w:rsidRPr="00426A52">
        <w:rPr>
          <w:rFonts w:ascii="Tahoma" w:hAnsi="Tahoma" w:cs="Tahoma"/>
          <w:bCs/>
        </w:rPr>
        <w:t>, po kiekvieno pranešimo ar diskusijos dezinfekuoti nešiojamus mikrofonus, keisti vandenį ir stiklines ant scenos, pagal poreikį keisti baldus scenoje (išnešti arba įnešti kėdes), paduoti mikrofonus klausimus salėje užduodantiems žiūrovams.</w:t>
      </w:r>
    </w:p>
    <w:p w14:paraId="0EDC5874" w14:textId="5DCD1895" w:rsidR="006B5A42" w:rsidRPr="00426A52" w:rsidRDefault="006B5A42" w:rsidP="006B016E">
      <w:pPr>
        <w:pStyle w:val="ListParagraph"/>
        <w:numPr>
          <w:ilvl w:val="1"/>
          <w:numId w:val="13"/>
        </w:numPr>
        <w:spacing w:after="0" w:line="240" w:lineRule="auto"/>
        <w:ind w:left="540" w:hanging="540"/>
        <w:jc w:val="both"/>
        <w:rPr>
          <w:rFonts w:ascii="Tahoma" w:hAnsi="Tahoma" w:cs="Tahoma"/>
          <w:bCs/>
        </w:rPr>
      </w:pPr>
      <w:r w:rsidRPr="00426A52">
        <w:rPr>
          <w:rFonts w:ascii="Tahoma" w:hAnsi="Tahoma" w:cs="Tahoma"/>
        </w:rPr>
        <w:t>Sekretoriate dirbsiantys asmenys privalės atvykti į renginį ne vėliau nei likus 1 (vieną) val. iki renginio pradžios, o išvykti iš renginio ne anksčiau kaip po 1 (vien</w:t>
      </w:r>
      <w:r w:rsidR="00A536AB" w:rsidRPr="00426A52">
        <w:rPr>
          <w:rFonts w:ascii="Tahoma" w:hAnsi="Tahoma" w:cs="Tahoma"/>
        </w:rPr>
        <w:t>os</w:t>
      </w:r>
      <w:r w:rsidRPr="00426A52">
        <w:rPr>
          <w:rFonts w:ascii="Tahoma" w:hAnsi="Tahoma" w:cs="Tahoma"/>
        </w:rPr>
        <w:t xml:space="preserve">) val. pasibaigus renginiui bei būti viso renginio metu. Tiekėjas turi užtikrinti, kad sekretoriate dirbsiantys asmenys yra tinkamai apmokyti ir paruošti vykdyti jiems keliamas užduotis bei atitinka šiuos reikalavimus: reprezentatyvus ir oficialus aprangos stilius, tarnybinio etiketo laikymasis, komunikabilumas, paslaugumas, organizuotumas. </w:t>
      </w:r>
      <w:r w:rsidRPr="00426A52">
        <w:rPr>
          <w:rFonts w:ascii="Tahoma" w:hAnsi="Tahoma" w:cs="Tahoma"/>
          <w:bCs/>
        </w:rPr>
        <w:t xml:space="preserve">Visi sekretoriato darbuotojai privalo būti aprūpinti gerai atpažįstamais skiriamaisiais ženklais ar aprangos elementais. </w:t>
      </w:r>
    </w:p>
    <w:p w14:paraId="363A12B6" w14:textId="67745F41" w:rsidR="006B5A42" w:rsidRPr="00426A52" w:rsidRDefault="006B5A42" w:rsidP="006B016E">
      <w:pPr>
        <w:pStyle w:val="ListParagraph"/>
        <w:numPr>
          <w:ilvl w:val="1"/>
          <w:numId w:val="13"/>
        </w:numPr>
        <w:spacing w:after="0" w:line="240" w:lineRule="auto"/>
        <w:ind w:left="540" w:hanging="540"/>
        <w:jc w:val="both"/>
        <w:rPr>
          <w:rFonts w:ascii="Tahoma" w:hAnsi="Tahoma" w:cs="Tahoma"/>
        </w:rPr>
      </w:pPr>
      <w:r w:rsidRPr="00426A52">
        <w:rPr>
          <w:rFonts w:ascii="Tahoma" w:hAnsi="Tahoma" w:cs="Tahoma"/>
        </w:rPr>
        <w:t>Tiekėjas įsipareigoja užtikrinti, kad nuolat renginio metu būtų sekretoriato darbuotojas, galintis suteikti informaciją ir patarti dalyviams organizaciniais klausimais. Renginio vietoje taip pat turi būti įrengiamos orientacinės nuorodos renginio dalyviams</w:t>
      </w:r>
      <w:r w:rsidR="00093EB7" w:rsidRPr="00426A52">
        <w:rPr>
          <w:rFonts w:ascii="Tahoma" w:hAnsi="Tahoma" w:cs="Tahoma"/>
        </w:rPr>
        <w:t>, nurodan</w:t>
      </w:r>
      <w:r w:rsidR="00E12943" w:rsidRPr="00426A52">
        <w:rPr>
          <w:rFonts w:ascii="Tahoma" w:hAnsi="Tahoma" w:cs="Tahoma"/>
        </w:rPr>
        <w:t>čios</w:t>
      </w:r>
      <w:r w:rsidR="00093EB7" w:rsidRPr="00426A52">
        <w:rPr>
          <w:rFonts w:ascii="Tahoma" w:hAnsi="Tahoma" w:cs="Tahoma"/>
        </w:rPr>
        <w:t xml:space="preserve">, kuri </w:t>
      </w:r>
      <w:r w:rsidR="00907812" w:rsidRPr="00426A52">
        <w:rPr>
          <w:rFonts w:ascii="Tahoma" w:hAnsi="Tahoma" w:cs="Tahoma"/>
        </w:rPr>
        <w:t xml:space="preserve">renginio erdvė </w:t>
      </w:r>
      <w:r w:rsidR="00337D8F" w:rsidRPr="00426A52">
        <w:rPr>
          <w:rFonts w:ascii="Tahoma" w:hAnsi="Tahoma" w:cs="Tahoma"/>
        </w:rPr>
        <w:t>skirt</w:t>
      </w:r>
      <w:r w:rsidR="5EC18ECF" w:rsidRPr="00426A52">
        <w:rPr>
          <w:rFonts w:ascii="Tahoma" w:hAnsi="Tahoma" w:cs="Tahoma"/>
        </w:rPr>
        <w:t>a</w:t>
      </w:r>
      <w:r w:rsidR="00337D8F" w:rsidRPr="00426A52">
        <w:rPr>
          <w:rFonts w:ascii="Tahoma" w:hAnsi="Tahoma" w:cs="Tahoma"/>
        </w:rPr>
        <w:t xml:space="preserve"> kokiai renginio funkcijai</w:t>
      </w:r>
      <w:r w:rsidRPr="00426A52">
        <w:rPr>
          <w:rFonts w:ascii="Tahoma" w:hAnsi="Tahoma" w:cs="Tahoma"/>
        </w:rPr>
        <w:t>.</w:t>
      </w:r>
    </w:p>
    <w:p w14:paraId="3BEEC7CF" w14:textId="0BAD1231" w:rsidR="006B5A42" w:rsidRPr="00426A52" w:rsidRDefault="006B5A42" w:rsidP="006B016E">
      <w:pPr>
        <w:pStyle w:val="ListParagraph"/>
        <w:numPr>
          <w:ilvl w:val="1"/>
          <w:numId w:val="13"/>
        </w:numPr>
        <w:spacing w:after="0" w:line="240" w:lineRule="auto"/>
        <w:ind w:left="540" w:hanging="709"/>
        <w:jc w:val="both"/>
        <w:textAlignment w:val="baseline"/>
        <w:rPr>
          <w:rFonts w:ascii="Tahoma" w:hAnsi="Tahoma" w:cs="Tahoma"/>
        </w:rPr>
      </w:pPr>
      <w:r w:rsidRPr="00426A52">
        <w:rPr>
          <w:rFonts w:ascii="Tahoma" w:hAnsi="Tahoma" w:cs="Tahoma"/>
        </w:rPr>
        <w:t xml:space="preserve">Tiekėjas privalo sukurti ir įgyvendinti inovatyvią ir kūrybišką renginio konceptualią scenografiją, kuri atspindėtų ir būtų suderinta su sesijų aptariama tematika, taip pat renginio atidarymo ir uždarymo scenografiją. </w:t>
      </w:r>
    </w:p>
    <w:p w14:paraId="52741761" w14:textId="5D065C69" w:rsidR="006B5A42" w:rsidRPr="00426A52" w:rsidRDefault="006B5A42" w:rsidP="006B016E">
      <w:pPr>
        <w:pStyle w:val="ListParagraph"/>
        <w:numPr>
          <w:ilvl w:val="1"/>
          <w:numId w:val="13"/>
        </w:numPr>
        <w:spacing w:after="0" w:line="240" w:lineRule="auto"/>
        <w:ind w:left="540" w:hanging="709"/>
        <w:jc w:val="both"/>
        <w:textAlignment w:val="baseline"/>
        <w:rPr>
          <w:rFonts w:ascii="Tahoma" w:hAnsi="Tahoma" w:cs="Tahoma"/>
        </w:rPr>
      </w:pPr>
      <w:r w:rsidRPr="00426A52">
        <w:rPr>
          <w:rFonts w:ascii="Tahoma" w:hAnsi="Tahoma" w:cs="Tahoma"/>
        </w:rPr>
        <w:t>Tiekėjas turės užtikrinti programinės įrangos sprendimus, leidžiančius pranešėjams ir moderatoriams interaktyviai bendrauti su auditorija: vykdyti klausimų-atsakymų sesijas, auditorijos nuomonės apklausas ir balsavimus realiam laike renginio erdvėse ir</w:t>
      </w:r>
      <w:r w:rsidR="00570178" w:rsidRPr="00426A52">
        <w:rPr>
          <w:rFonts w:ascii="Tahoma" w:hAnsi="Tahoma" w:cs="Tahoma"/>
        </w:rPr>
        <w:t>/ar</w:t>
      </w:r>
      <w:r w:rsidRPr="00426A52">
        <w:rPr>
          <w:rFonts w:ascii="Tahoma" w:hAnsi="Tahoma" w:cs="Tahoma"/>
        </w:rPr>
        <w:t xml:space="preserve"> socialiniuose tinkluose. Galutinis techninis sprendimas turi būti suderintas </w:t>
      </w:r>
      <w:r w:rsidR="3C6EE370" w:rsidRPr="00426A52">
        <w:rPr>
          <w:rFonts w:ascii="Tahoma" w:hAnsi="Tahoma" w:cs="Tahoma"/>
        </w:rPr>
        <w:t xml:space="preserve">raštu </w:t>
      </w:r>
      <w:r w:rsidRPr="00426A52">
        <w:rPr>
          <w:rFonts w:ascii="Tahoma" w:hAnsi="Tahoma" w:cs="Tahoma"/>
        </w:rPr>
        <w:t xml:space="preserve">su perkančiąja organizacija likus ne mažiau nei 10 (dešimt) </w:t>
      </w:r>
      <w:r w:rsidR="00271399" w:rsidRPr="00426A52">
        <w:rPr>
          <w:rFonts w:ascii="Tahoma" w:hAnsi="Tahoma" w:cs="Tahoma"/>
        </w:rPr>
        <w:t>d. d.</w:t>
      </w:r>
      <w:r w:rsidRPr="00426A52">
        <w:rPr>
          <w:rFonts w:ascii="Tahoma" w:hAnsi="Tahoma" w:cs="Tahoma"/>
        </w:rPr>
        <w:t xml:space="preserve"> iki renginio pradžios.</w:t>
      </w:r>
    </w:p>
    <w:p w14:paraId="549DF1ED" w14:textId="6D372550" w:rsidR="009F6C08" w:rsidRPr="00426A52" w:rsidRDefault="4A1BD8BE" w:rsidP="006B016E">
      <w:pPr>
        <w:pStyle w:val="ListParagraph"/>
        <w:numPr>
          <w:ilvl w:val="1"/>
          <w:numId w:val="13"/>
        </w:numPr>
        <w:spacing w:after="0" w:line="240" w:lineRule="auto"/>
        <w:ind w:left="540" w:hanging="709"/>
        <w:jc w:val="both"/>
        <w:textAlignment w:val="baseline"/>
        <w:rPr>
          <w:rStyle w:val="normaltextrun"/>
          <w:rFonts w:ascii="Tahoma" w:hAnsi="Tahoma" w:cs="Tahoma"/>
        </w:rPr>
      </w:pPr>
      <w:r w:rsidRPr="00426A52">
        <w:rPr>
          <w:rStyle w:val="normaltextrun"/>
          <w:rFonts w:ascii="Tahoma" w:hAnsi="Tahoma" w:cs="Tahoma"/>
          <w:shd w:val="clear" w:color="auto" w:fill="FFFFFF"/>
        </w:rPr>
        <w:t xml:space="preserve">Tiekėjas turi užtikrinti profesionalaus </w:t>
      </w:r>
      <w:r w:rsidRPr="00426A52">
        <w:rPr>
          <w:rStyle w:val="findhit"/>
          <w:rFonts w:ascii="Tahoma" w:hAnsi="Tahoma" w:cs="Tahoma"/>
          <w:shd w:val="clear" w:color="auto" w:fill="FFFFFF"/>
        </w:rPr>
        <w:t>fotog</w:t>
      </w:r>
      <w:r w:rsidRPr="00426A52">
        <w:rPr>
          <w:rStyle w:val="normaltextrun"/>
          <w:rFonts w:ascii="Tahoma" w:hAnsi="Tahoma" w:cs="Tahoma"/>
          <w:shd w:val="clear" w:color="auto" w:fill="FFFFFF"/>
        </w:rPr>
        <w:t xml:space="preserve">rafo(-ų) paslaugas renginio metu. Pasitelkiamas(-i) </w:t>
      </w:r>
      <w:r w:rsidRPr="00426A52">
        <w:rPr>
          <w:rStyle w:val="findhit"/>
          <w:rFonts w:ascii="Tahoma" w:hAnsi="Tahoma" w:cs="Tahoma"/>
          <w:shd w:val="clear" w:color="auto" w:fill="FFFFFF"/>
        </w:rPr>
        <w:t>fotog</w:t>
      </w:r>
      <w:r w:rsidRPr="00426A52">
        <w:rPr>
          <w:rStyle w:val="normaltextrun"/>
          <w:rFonts w:ascii="Tahoma" w:hAnsi="Tahoma" w:cs="Tahoma"/>
          <w:shd w:val="clear" w:color="auto" w:fill="FFFFFF"/>
        </w:rPr>
        <w:t xml:space="preserve">rafas(-ai) privalo turėti tinkamą patirtį </w:t>
      </w:r>
      <w:r w:rsidRPr="00426A52">
        <w:rPr>
          <w:rStyle w:val="findhit"/>
          <w:rFonts w:ascii="Tahoma" w:hAnsi="Tahoma" w:cs="Tahoma"/>
          <w:shd w:val="clear" w:color="auto" w:fill="FFFFFF"/>
        </w:rPr>
        <w:t>fotog</w:t>
      </w:r>
      <w:r w:rsidRPr="00426A52">
        <w:rPr>
          <w:rStyle w:val="normaltextrun"/>
          <w:rFonts w:ascii="Tahoma" w:hAnsi="Tahoma" w:cs="Tahoma"/>
          <w:shd w:val="clear" w:color="auto" w:fill="FFFFFF"/>
        </w:rPr>
        <w:t>rafuojant panašiuose renginiuose. T</w:t>
      </w:r>
      <w:r w:rsidR="00794D99" w:rsidRPr="00426A52">
        <w:rPr>
          <w:rStyle w:val="normaltextrun"/>
          <w:rFonts w:ascii="Tahoma" w:hAnsi="Tahoma" w:cs="Tahoma"/>
          <w:shd w:val="clear" w:color="auto" w:fill="FFFFFF"/>
        </w:rPr>
        <w:t>ie</w:t>
      </w:r>
      <w:r w:rsidRPr="00426A52">
        <w:rPr>
          <w:rStyle w:val="normaltextrun"/>
          <w:rFonts w:ascii="Tahoma" w:hAnsi="Tahoma" w:cs="Tahoma"/>
          <w:shd w:val="clear" w:color="auto" w:fill="FFFFFF"/>
        </w:rPr>
        <w:t>kėjas turės perduoti ne mažiau kaip 100 (šimt</w:t>
      </w:r>
      <w:r w:rsidR="00A8449E" w:rsidRPr="00426A52">
        <w:rPr>
          <w:rStyle w:val="normaltextrun"/>
          <w:rFonts w:ascii="Tahoma" w:hAnsi="Tahoma" w:cs="Tahoma"/>
          <w:shd w:val="clear" w:color="auto" w:fill="FFFFFF"/>
        </w:rPr>
        <w:t>ą</w:t>
      </w:r>
      <w:r w:rsidRPr="00426A52">
        <w:rPr>
          <w:rStyle w:val="normaltextrun"/>
          <w:rFonts w:ascii="Tahoma" w:hAnsi="Tahoma" w:cs="Tahoma"/>
          <w:shd w:val="clear" w:color="auto" w:fill="FFFFFF"/>
        </w:rPr>
        <w:t>) redaguotų aukštos kokybės (ne mažesnės raiškos nei 3456x2345 pikselių) nuotraukų</w:t>
      </w:r>
      <w:r w:rsidR="407468E8" w:rsidRPr="00426A52">
        <w:rPr>
          <w:rStyle w:val="normaltextrun"/>
          <w:rFonts w:ascii="Tahoma" w:hAnsi="Tahoma" w:cs="Tahoma"/>
          <w:shd w:val="clear" w:color="auto" w:fill="FFFFFF"/>
        </w:rPr>
        <w:t>.</w:t>
      </w:r>
      <w:r w:rsidR="7E8F34F4" w:rsidRPr="00426A52">
        <w:rPr>
          <w:rStyle w:val="normaltextrun"/>
          <w:rFonts w:ascii="Tahoma" w:hAnsi="Tahoma" w:cs="Tahoma"/>
          <w:shd w:val="clear" w:color="auto" w:fill="FFFFFF"/>
        </w:rPr>
        <w:t xml:space="preserve"> </w:t>
      </w:r>
      <w:r w:rsidR="43B296B3" w:rsidRPr="00426A52">
        <w:rPr>
          <w:rStyle w:val="normaltextrun"/>
          <w:rFonts w:ascii="Tahoma" w:hAnsi="Tahoma" w:cs="Tahoma"/>
          <w:shd w:val="clear" w:color="auto" w:fill="FFFFFF"/>
        </w:rPr>
        <w:t xml:space="preserve">Tiekėjas turi užtikrinti, kad fotografas pateiks bent po vieną kiekvienos renginio sesijos ir bent po vieną kiekvieno renginio pranešėjo nuotrauką. </w:t>
      </w:r>
      <w:r w:rsidR="407468E8" w:rsidRPr="00426A52">
        <w:rPr>
          <w:rStyle w:val="normaltextrun"/>
          <w:rFonts w:ascii="Tahoma" w:hAnsi="Tahoma" w:cs="Tahoma"/>
          <w:shd w:val="clear" w:color="auto" w:fill="FFFFFF"/>
        </w:rPr>
        <w:t xml:space="preserve">Fotografas </w:t>
      </w:r>
      <w:r w:rsidR="43B296B3" w:rsidRPr="00426A52">
        <w:rPr>
          <w:rStyle w:val="normaltextrun"/>
          <w:rFonts w:ascii="Tahoma" w:hAnsi="Tahoma" w:cs="Tahoma"/>
          <w:shd w:val="clear" w:color="auto" w:fill="FFFFFF"/>
        </w:rPr>
        <w:t xml:space="preserve">turės </w:t>
      </w:r>
      <w:r w:rsidR="1F1AF0B2" w:rsidRPr="00426A52">
        <w:rPr>
          <w:rStyle w:val="normaltextrun"/>
          <w:rFonts w:ascii="Tahoma" w:hAnsi="Tahoma" w:cs="Tahoma"/>
          <w:shd w:val="clear" w:color="auto" w:fill="FFFFFF"/>
        </w:rPr>
        <w:t>perduoti nuotraukas tiekėjui bent</w:t>
      </w:r>
      <w:r w:rsidR="0EE457CD" w:rsidRPr="00426A52">
        <w:rPr>
          <w:rStyle w:val="normaltextrun"/>
          <w:rFonts w:ascii="Tahoma" w:hAnsi="Tahoma" w:cs="Tahoma"/>
          <w:shd w:val="clear" w:color="auto" w:fill="FFFFFF"/>
        </w:rPr>
        <w:t xml:space="preserve"> </w:t>
      </w:r>
      <w:r w:rsidR="68974BFE" w:rsidRPr="00426A52">
        <w:rPr>
          <w:rStyle w:val="normaltextrun"/>
          <w:rFonts w:ascii="Tahoma" w:hAnsi="Tahoma" w:cs="Tahoma"/>
          <w:shd w:val="clear" w:color="auto" w:fill="FFFFFF"/>
        </w:rPr>
        <w:t>3</w:t>
      </w:r>
      <w:r w:rsidR="61E4662F" w:rsidRPr="00426A52">
        <w:rPr>
          <w:rStyle w:val="normaltextrun"/>
          <w:rFonts w:ascii="Tahoma" w:hAnsi="Tahoma" w:cs="Tahoma"/>
          <w:shd w:val="clear" w:color="auto" w:fill="FFFFFF"/>
        </w:rPr>
        <w:t xml:space="preserve"> (tris)</w:t>
      </w:r>
      <w:r w:rsidR="68974BFE" w:rsidRPr="00426A52">
        <w:rPr>
          <w:rStyle w:val="normaltextrun"/>
          <w:rFonts w:ascii="Tahoma" w:hAnsi="Tahoma" w:cs="Tahoma"/>
          <w:shd w:val="clear" w:color="auto" w:fill="FFFFFF"/>
        </w:rPr>
        <w:t xml:space="preserve"> kartus </w:t>
      </w:r>
      <w:r w:rsidR="1F1AF0B2" w:rsidRPr="00426A52">
        <w:rPr>
          <w:rStyle w:val="normaltextrun"/>
          <w:rFonts w:ascii="Tahoma" w:hAnsi="Tahoma" w:cs="Tahoma"/>
          <w:shd w:val="clear" w:color="auto" w:fill="FFFFFF"/>
        </w:rPr>
        <w:t xml:space="preserve">renginio metu, o </w:t>
      </w:r>
      <w:r w:rsidR="68974BFE" w:rsidRPr="00426A52">
        <w:rPr>
          <w:rStyle w:val="normaltextrun"/>
          <w:rFonts w:ascii="Tahoma" w:hAnsi="Tahoma" w:cs="Tahoma"/>
          <w:shd w:val="clear" w:color="auto" w:fill="FFFFFF"/>
        </w:rPr>
        <w:t>sekretoriato darbuotojai tur</w:t>
      </w:r>
      <w:r w:rsidR="1F1AF0B2" w:rsidRPr="00426A52">
        <w:rPr>
          <w:rStyle w:val="normaltextrun"/>
          <w:rFonts w:ascii="Tahoma" w:hAnsi="Tahoma" w:cs="Tahoma"/>
          <w:shd w:val="clear" w:color="auto" w:fill="FFFFFF"/>
        </w:rPr>
        <w:t>ės</w:t>
      </w:r>
      <w:r w:rsidR="68974BFE" w:rsidRPr="00426A52">
        <w:rPr>
          <w:rStyle w:val="normaltextrun"/>
          <w:rFonts w:ascii="Tahoma" w:hAnsi="Tahoma" w:cs="Tahoma"/>
          <w:shd w:val="clear" w:color="auto" w:fill="FFFFFF"/>
        </w:rPr>
        <w:t xml:space="preserve"> pasidalinti </w:t>
      </w:r>
      <w:r w:rsidR="1F1AF0B2" w:rsidRPr="00426A52">
        <w:rPr>
          <w:rStyle w:val="normaltextrun"/>
          <w:rFonts w:ascii="Tahoma" w:hAnsi="Tahoma" w:cs="Tahoma"/>
          <w:shd w:val="clear" w:color="auto" w:fill="FFFFFF"/>
        </w:rPr>
        <w:t>pranešėjų nuotraukomis su renginio pranešėjais el. paštu vėliausiai per 1 (vieną) valandą nuo nuotraukų gavimo</w:t>
      </w:r>
      <w:r w:rsidRPr="00426A52">
        <w:rPr>
          <w:rStyle w:val="normaltextrun"/>
          <w:rFonts w:ascii="Tahoma" w:hAnsi="Tahoma" w:cs="Tahoma"/>
          <w:shd w:val="clear" w:color="auto" w:fill="FFFFFF"/>
        </w:rPr>
        <w:t>.</w:t>
      </w:r>
    </w:p>
    <w:p w14:paraId="4AB1D382" w14:textId="4D76302A" w:rsidR="006B5A42" w:rsidRPr="00426A52" w:rsidRDefault="009F6C08" w:rsidP="006B016E">
      <w:pPr>
        <w:pStyle w:val="ListParagraph"/>
        <w:numPr>
          <w:ilvl w:val="1"/>
          <w:numId w:val="13"/>
        </w:numPr>
        <w:spacing w:after="0" w:line="240" w:lineRule="auto"/>
        <w:ind w:left="540" w:hanging="709"/>
        <w:jc w:val="both"/>
        <w:textAlignment w:val="baseline"/>
        <w:rPr>
          <w:rStyle w:val="eop"/>
          <w:rFonts w:ascii="Tahoma" w:hAnsi="Tahoma" w:cs="Tahoma"/>
        </w:rPr>
      </w:pPr>
      <w:r w:rsidRPr="00426A52">
        <w:rPr>
          <w:rStyle w:val="eop"/>
          <w:rFonts w:ascii="Tahoma" w:hAnsi="Tahoma" w:cs="Tahoma"/>
          <w:u w:val="single"/>
          <w:shd w:val="clear" w:color="auto" w:fill="FFFFFF"/>
        </w:rPr>
        <w:t>Už visas šiame (1</w:t>
      </w:r>
      <w:r w:rsidR="5A0C2B90" w:rsidRPr="00426A52">
        <w:rPr>
          <w:rStyle w:val="eop"/>
          <w:rFonts w:ascii="Tahoma" w:hAnsi="Tahoma" w:cs="Tahoma"/>
          <w:u w:val="single"/>
          <w:shd w:val="clear" w:color="auto" w:fill="FFFFFF"/>
        </w:rPr>
        <w:t>0</w:t>
      </w:r>
      <w:r w:rsidRPr="00426A52">
        <w:rPr>
          <w:rStyle w:val="eop"/>
          <w:rFonts w:ascii="Tahoma" w:hAnsi="Tahoma" w:cs="Tahoma"/>
          <w:u w:val="single"/>
          <w:shd w:val="clear" w:color="auto" w:fill="FFFFFF"/>
        </w:rPr>
        <w:t>) skyriuje nurodytas paslaugas</w:t>
      </w:r>
      <w:r w:rsidRPr="00426A52">
        <w:rPr>
          <w:rStyle w:val="eop"/>
          <w:rFonts w:ascii="Tahoma" w:hAnsi="Tahoma" w:cs="Tahoma"/>
          <w:shd w:val="clear" w:color="auto" w:fill="FFFFFF"/>
        </w:rPr>
        <w:t xml:space="preserve"> tiekėjui mokamas jo pasiūlytas (viešojo pirkimo pasiūlyme) įkainis, kuris turi būti įtrauktas prie</w:t>
      </w:r>
      <w:r w:rsidR="006B5A42" w:rsidRPr="00426A52">
        <w:rPr>
          <w:rStyle w:val="eop"/>
          <w:rFonts w:ascii="Tahoma" w:hAnsi="Tahoma" w:cs="Tahoma"/>
          <w:shd w:val="clear" w:color="auto" w:fill="FFFFFF"/>
        </w:rPr>
        <w:t> </w:t>
      </w:r>
      <w:r w:rsidRPr="00426A52">
        <w:rPr>
          <w:rStyle w:val="eop"/>
          <w:rFonts w:ascii="Tahoma" w:hAnsi="Tahoma" w:cs="Tahoma"/>
          <w:b/>
          <w:bCs/>
          <w:shd w:val="clear" w:color="auto" w:fill="FFFFFF"/>
        </w:rPr>
        <w:t>renginio organizavimo ir įgyvendinimo paslaugų</w:t>
      </w:r>
      <w:r w:rsidRPr="00426A52">
        <w:rPr>
          <w:rStyle w:val="eop"/>
          <w:rFonts w:ascii="Tahoma" w:hAnsi="Tahoma" w:cs="Tahoma"/>
          <w:shd w:val="clear" w:color="auto" w:fill="FFFFFF"/>
        </w:rPr>
        <w:t>.</w:t>
      </w:r>
    </w:p>
    <w:p w14:paraId="230BF1F4" w14:textId="77777777" w:rsidR="006B5A42" w:rsidRPr="00426A52" w:rsidRDefault="006B5A42" w:rsidP="00A16E07">
      <w:pPr>
        <w:pStyle w:val="ListParagraph"/>
        <w:spacing w:line="256" w:lineRule="auto"/>
        <w:ind w:left="360"/>
        <w:jc w:val="both"/>
        <w:rPr>
          <w:rFonts w:ascii="Tahoma" w:hAnsi="Tahoma" w:cs="Tahoma"/>
        </w:rPr>
      </w:pPr>
    </w:p>
    <w:p w14:paraId="71E32BFB" w14:textId="73EB0115" w:rsidR="006B5A42" w:rsidRPr="00426A52" w:rsidRDefault="006B5A42" w:rsidP="006B016E">
      <w:pPr>
        <w:pStyle w:val="ListParagraph"/>
        <w:numPr>
          <w:ilvl w:val="0"/>
          <w:numId w:val="13"/>
        </w:numPr>
        <w:spacing w:line="256" w:lineRule="auto"/>
        <w:jc w:val="both"/>
        <w:rPr>
          <w:rFonts w:ascii="Tahoma" w:hAnsi="Tahoma" w:cs="Tahoma"/>
          <w:b/>
          <w:bCs/>
          <w:lang w:eastAsia="lt-LT"/>
        </w:rPr>
      </w:pPr>
      <w:r w:rsidRPr="00426A52">
        <w:rPr>
          <w:rFonts w:ascii="Tahoma" w:hAnsi="Tahoma" w:cs="Tahoma"/>
          <w:b/>
          <w:bCs/>
        </w:rPr>
        <w:t>KITOS NUOSTATOS</w:t>
      </w:r>
    </w:p>
    <w:p w14:paraId="2F3B85E5" w14:textId="77777777" w:rsidR="00FA1D34" w:rsidRPr="00426A52" w:rsidRDefault="006B5A42" w:rsidP="006B016E">
      <w:pPr>
        <w:pStyle w:val="ListParagraph"/>
        <w:numPr>
          <w:ilvl w:val="1"/>
          <w:numId w:val="13"/>
        </w:numPr>
        <w:tabs>
          <w:tab w:val="left" w:pos="709"/>
        </w:tabs>
        <w:spacing w:line="256" w:lineRule="auto"/>
        <w:ind w:left="0" w:hanging="6"/>
        <w:jc w:val="both"/>
        <w:rPr>
          <w:rFonts w:ascii="Tahoma" w:hAnsi="Tahoma" w:cs="Tahoma"/>
        </w:rPr>
      </w:pPr>
      <w:r w:rsidRPr="00426A52">
        <w:rPr>
          <w:rFonts w:ascii="Tahoma" w:hAnsi="Tahoma" w:cs="Tahoma"/>
        </w:rPr>
        <w:t>Tiekėjas užtikrina, jog visos užduotys bus įgyvendintos taip, kad būtų pasiekti techninėje specifikacijoje nustatyti tikslai.</w:t>
      </w:r>
    </w:p>
    <w:p w14:paraId="573C3F5B" w14:textId="7563F6B4" w:rsidR="006B5A42" w:rsidRPr="00426A52" w:rsidRDefault="006B5A42" w:rsidP="006B016E">
      <w:pPr>
        <w:pStyle w:val="ListParagraph"/>
        <w:numPr>
          <w:ilvl w:val="1"/>
          <w:numId w:val="13"/>
        </w:numPr>
        <w:tabs>
          <w:tab w:val="left" w:pos="709"/>
        </w:tabs>
        <w:spacing w:line="256" w:lineRule="auto"/>
        <w:ind w:left="0" w:hanging="6"/>
        <w:jc w:val="both"/>
        <w:rPr>
          <w:rFonts w:ascii="Tahoma" w:hAnsi="Tahoma" w:cs="Tahoma"/>
        </w:rPr>
      </w:pPr>
      <w:r w:rsidRPr="00426A52">
        <w:rPr>
          <w:rFonts w:ascii="Tahoma" w:hAnsi="Tahoma" w:cs="Tahoma"/>
        </w:rPr>
        <w:t xml:space="preserve"> Tiekėjas įsipareigoja paslaugas suteikti laiku ir tinkamai. </w:t>
      </w:r>
    </w:p>
    <w:p w14:paraId="508FDD2F" w14:textId="77777777" w:rsidR="00FA1D34" w:rsidRPr="00426A52" w:rsidRDefault="006B5A42" w:rsidP="006B016E">
      <w:pPr>
        <w:pStyle w:val="ListParagraph"/>
        <w:numPr>
          <w:ilvl w:val="1"/>
          <w:numId w:val="13"/>
        </w:numPr>
        <w:tabs>
          <w:tab w:val="left" w:pos="709"/>
        </w:tabs>
        <w:spacing w:line="256" w:lineRule="auto"/>
        <w:ind w:left="0" w:hanging="6"/>
        <w:jc w:val="both"/>
        <w:rPr>
          <w:rFonts w:ascii="Tahoma" w:hAnsi="Tahoma" w:cs="Tahoma"/>
        </w:rPr>
      </w:pPr>
      <w:r w:rsidRPr="00426A52">
        <w:rPr>
          <w:rFonts w:ascii="Tahoma" w:hAnsi="Tahoma" w:cs="Tahoma"/>
        </w:rPr>
        <w:t>Tiekėjas įsipareigoja užtikrinti, kad teikiant paslaugas nebus pažeistos jokios tretiesiems asmenims priklausančios teisės ar konfidencialumo įsipareigojimai. Tiekėjas įsipareigoja visiškai kompensuoti perkančiajai organizacijai ar bet kuriam kitam asmeniui, kuriam perkančioji organizacija perleis paslaugų teikimo metu parengtus pristatymo tekstus, dėl trečiųjų asmenų pareikštų pretenzijų dėl jų teisių pažeidimų padarytą žalą.</w:t>
      </w:r>
    </w:p>
    <w:p w14:paraId="5DE9B680" w14:textId="22092F30" w:rsidR="006B5A42" w:rsidRPr="00426A52" w:rsidRDefault="006B5A42" w:rsidP="006B016E">
      <w:pPr>
        <w:pStyle w:val="ListParagraph"/>
        <w:numPr>
          <w:ilvl w:val="1"/>
          <w:numId w:val="13"/>
        </w:numPr>
        <w:tabs>
          <w:tab w:val="left" w:pos="709"/>
        </w:tabs>
        <w:spacing w:line="256" w:lineRule="auto"/>
        <w:ind w:left="0" w:hanging="6"/>
        <w:jc w:val="both"/>
        <w:rPr>
          <w:rFonts w:ascii="Tahoma" w:hAnsi="Tahoma" w:cs="Tahoma"/>
        </w:rPr>
      </w:pPr>
      <w:r w:rsidRPr="00426A52">
        <w:rPr>
          <w:rFonts w:ascii="Tahoma" w:hAnsi="Tahoma" w:cs="Tahoma"/>
        </w:rPr>
        <w:t xml:space="preserve"> Visa informacija, medžiaga, susijusi su paslaugomis, yra perkančiosios organizacijos nuosavybė.</w:t>
      </w:r>
    </w:p>
    <w:p w14:paraId="6A0B2417" w14:textId="23FE3636" w:rsidR="006B5A42" w:rsidRPr="00426A52" w:rsidRDefault="006B5A42" w:rsidP="006B016E">
      <w:pPr>
        <w:pStyle w:val="ListParagraph"/>
        <w:numPr>
          <w:ilvl w:val="1"/>
          <w:numId w:val="13"/>
        </w:numPr>
        <w:tabs>
          <w:tab w:val="left" w:pos="709"/>
        </w:tabs>
        <w:spacing w:line="256" w:lineRule="auto"/>
        <w:ind w:left="0" w:hanging="6"/>
        <w:jc w:val="both"/>
        <w:rPr>
          <w:rFonts w:ascii="Tahoma" w:hAnsi="Tahoma" w:cs="Tahoma"/>
        </w:rPr>
      </w:pPr>
      <w:r w:rsidRPr="00426A52">
        <w:rPr>
          <w:rFonts w:ascii="Tahoma" w:hAnsi="Tahoma" w:cs="Tahoma"/>
        </w:rPr>
        <w:t>Tiekėjas be perkančiosios organizacijos sutikimo neturi teisės skelbti tretiesiems asmenims informacijos, gautos teikiant paslaugas.</w:t>
      </w:r>
    </w:p>
    <w:p w14:paraId="48746D28" w14:textId="333B14CC" w:rsidR="006B5A42" w:rsidRPr="00426A52" w:rsidRDefault="006B5A42" w:rsidP="006B016E">
      <w:pPr>
        <w:pStyle w:val="ListParagraph"/>
        <w:numPr>
          <w:ilvl w:val="1"/>
          <w:numId w:val="13"/>
        </w:numPr>
        <w:tabs>
          <w:tab w:val="left" w:pos="709"/>
        </w:tabs>
        <w:spacing w:line="256" w:lineRule="auto"/>
        <w:ind w:left="0" w:hanging="6"/>
        <w:jc w:val="both"/>
        <w:rPr>
          <w:rFonts w:ascii="Tahoma" w:hAnsi="Tahoma" w:cs="Tahoma"/>
        </w:rPr>
      </w:pPr>
      <w:r w:rsidRPr="00426A52">
        <w:rPr>
          <w:rFonts w:ascii="Tahoma" w:hAnsi="Tahoma" w:cs="Tahoma"/>
        </w:rPr>
        <w:t>Tiekėjo pagrindinis kontaktinis asmuo turi operatyviai reaguoti į Perkančiosios organizacijos paklausimus ir operatyviai teikti visą informaciją Perkančiajai organizacijai visais su Renginio pasiruošimu ir  įgyvendinimu susijusiais klausimais.</w:t>
      </w:r>
    </w:p>
    <w:p w14:paraId="358C7977" w14:textId="78B97887" w:rsidR="006B5A42" w:rsidRPr="00426A52" w:rsidRDefault="006B5A42" w:rsidP="006B016E">
      <w:pPr>
        <w:pStyle w:val="ListParagraph"/>
        <w:numPr>
          <w:ilvl w:val="1"/>
          <w:numId w:val="13"/>
        </w:numPr>
        <w:tabs>
          <w:tab w:val="left" w:pos="709"/>
        </w:tabs>
        <w:spacing w:line="256" w:lineRule="auto"/>
        <w:ind w:left="0" w:hanging="6"/>
        <w:jc w:val="both"/>
        <w:rPr>
          <w:rFonts w:ascii="Tahoma" w:hAnsi="Tahoma" w:cs="Tahoma"/>
        </w:rPr>
      </w:pPr>
      <w:r w:rsidRPr="00426A52">
        <w:rPr>
          <w:rFonts w:ascii="Tahoma" w:hAnsi="Tahoma" w:cs="Tahoma"/>
        </w:rPr>
        <w:t>Tiekėjas teikdamas paslaugas privalo glaudžiai bendradarbiauti su perkančiosios organizacijos atstovais ir operatyviai reaguoti į atsiradusius organizavimo nesklandumus.</w:t>
      </w:r>
    </w:p>
    <w:p w14:paraId="691C8D37" w14:textId="15F8D46F" w:rsidR="006B5A42" w:rsidRPr="00426A52" w:rsidRDefault="006B5A42" w:rsidP="006B016E">
      <w:pPr>
        <w:pStyle w:val="ListParagraph"/>
        <w:numPr>
          <w:ilvl w:val="1"/>
          <w:numId w:val="13"/>
        </w:numPr>
        <w:tabs>
          <w:tab w:val="left" w:pos="709"/>
        </w:tabs>
        <w:spacing w:line="256" w:lineRule="auto"/>
        <w:ind w:left="0" w:hanging="6"/>
        <w:jc w:val="both"/>
        <w:rPr>
          <w:rFonts w:ascii="Tahoma" w:hAnsi="Tahoma" w:cs="Tahoma"/>
        </w:rPr>
      </w:pPr>
      <w:r w:rsidRPr="00426A52">
        <w:rPr>
          <w:rFonts w:ascii="Tahoma" w:hAnsi="Tahoma" w:cs="Tahoma"/>
        </w:rPr>
        <w:t xml:space="preserve">Tiekėjas, su kuriuo bus sudaroma viešojo pirkimo sutartis, ne vėliau kaip per 10 (dešimt) </w:t>
      </w:r>
      <w:r w:rsidR="00271399" w:rsidRPr="00426A52">
        <w:rPr>
          <w:rFonts w:ascii="Tahoma" w:hAnsi="Tahoma" w:cs="Tahoma"/>
        </w:rPr>
        <w:t>d. d.</w:t>
      </w:r>
      <w:r w:rsidRPr="00426A52">
        <w:rPr>
          <w:rFonts w:ascii="Tahoma" w:hAnsi="Tahoma" w:cs="Tahoma"/>
        </w:rPr>
        <w:t xml:space="preserve"> nuo jos įsigaliojimo dienos, turės parengti renginio organizavimo veiksmų planą, ir pateikti perkančiajai organizacijai </w:t>
      </w:r>
      <w:r w:rsidRPr="00426A52">
        <w:rPr>
          <w:rFonts w:ascii="Tahoma" w:hAnsi="Tahoma" w:cs="Tahoma"/>
        </w:rPr>
        <w:lastRenderedPageBreak/>
        <w:t>derinimui</w:t>
      </w:r>
      <w:r w:rsidR="7615C356" w:rsidRPr="00426A52">
        <w:rPr>
          <w:rFonts w:ascii="Tahoma" w:hAnsi="Tahoma" w:cs="Tahoma"/>
        </w:rPr>
        <w:t xml:space="preserve"> raštu</w:t>
      </w:r>
      <w:r w:rsidRPr="00426A52">
        <w:rPr>
          <w:rFonts w:ascii="Tahoma" w:hAnsi="Tahoma" w:cs="Tahoma"/>
        </w:rPr>
        <w:t xml:space="preserve">. Perkančioji organizacija per 5 (penkias) </w:t>
      </w:r>
      <w:r w:rsidR="00271399" w:rsidRPr="00426A52">
        <w:rPr>
          <w:rFonts w:ascii="Tahoma" w:hAnsi="Tahoma" w:cs="Tahoma"/>
        </w:rPr>
        <w:t>d. d.</w:t>
      </w:r>
      <w:r w:rsidRPr="00426A52">
        <w:rPr>
          <w:rFonts w:ascii="Tahoma" w:hAnsi="Tahoma" w:cs="Tahoma"/>
        </w:rPr>
        <w:t xml:space="preserve"> pateiks pastabas ir galutinis renginio organizavimo veiksmų planas turi būti pateiktas  per 20 (dvidešimt) </w:t>
      </w:r>
      <w:r w:rsidR="00271399" w:rsidRPr="00426A52">
        <w:rPr>
          <w:rFonts w:ascii="Tahoma" w:hAnsi="Tahoma" w:cs="Tahoma"/>
        </w:rPr>
        <w:t>d. d.</w:t>
      </w:r>
      <w:r w:rsidRPr="00426A52">
        <w:rPr>
          <w:rFonts w:ascii="Tahoma" w:hAnsi="Tahoma" w:cs="Tahoma"/>
        </w:rPr>
        <w:t xml:space="preserve"> nuo sutarties įsigaliojimo datos.</w:t>
      </w:r>
    </w:p>
    <w:p w14:paraId="3827AF0C" w14:textId="3073C22F" w:rsidR="23E1746A" w:rsidRPr="00426A52" w:rsidRDefault="006B5A42" w:rsidP="006B016E">
      <w:pPr>
        <w:pStyle w:val="ListParagraph"/>
        <w:numPr>
          <w:ilvl w:val="1"/>
          <w:numId w:val="13"/>
        </w:numPr>
        <w:tabs>
          <w:tab w:val="left" w:pos="709"/>
        </w:tabs>
        <w:spacing w:line="256" w:lineRule="auto"/>
        <w:ind w:left="0" w:hanging="6"/>
        <w:jc w:val="both"/>
        <w:rPr>
          <w:rFonts w:ascii="Tahoma" w:hAnsi="Tahoma" w:cs="Tahoma"/>
        </w:rPr>
      </w:pPr>
      <w:r w:rsidRPr="00426A52">
        <w:rPr>
          <w:rFonts w:ascii="Tahoma" w:hAnsi="Tahoma" w:cs="Tahoma"/>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63ED40B7" w14:textId="79FC5323" w:rsidR="00FA1D34" w:rsidRPr="00426A52" w:rsidRDefault="00FA1D34" w:rsidP="00A16E07">
      <w:pPr>
        <w:spacing w:after="0" w:line="240" w:lineRule="auto"/>
        <w:ind w:left="-90"/>
        <w:jc w:val="both"/>
        <w:textAlignment w:val="baseline"/>
        <w:rPr>
          <w:rFonts w:ascii="Tahoma" w:hAnsi="Tahoma" w:cs="Tahoma"/>
        </w:rPr>
      </w:pPr>
    </w:p>
    <w:p w14:paraId="600E50DC" w14:textId="7037557E" w:rsidR="00FA1D34" w:rsidRPr="00426A52" w:rsidRDefault="00FA1D34" w:rsidP="006B016E">
      <w:pPr>
        <w:pStyle w:val="ListParagraph"/>
        <w:numPr>
          <w:ilvl w:val="0"/>
          <w:numId w:val="13"/>
        </w:numPr>
        <w:spacing w:after="0" w:line="240" w:lineRule="auto"/>
        <w:jc w:val="both"/>
        <w:textAlignment w:val="baseline"/>
        <w:rPr>
          <w:rFonts w:ascii="Tahoma" w:hAnsi="Tahoma" w:cs="Tahoma"/>
          <w:b/>
          <w:bCs/>
        </w:rPr>
      </w:pPr>
      <w:r w:rsidRPr="00426A52">
        <w:rPr>
          <w:rFonts w:ascii="Tahoma" w:hAnsi="Tahoma" w:cs="Tahoma"/>
          <w:b/>
          <w:bCs/>
        </w:rPr>
        <w:t>ŽALIEJI KRITERIJAI</w:t>
      </w:r>
    </w:p>
    <w:p w14:paraId="1F937CE8" w14:textId="69BDFFE2" w:rsidR="00866FB6" w:rsidRPr="00426A52" w:rsidRDefault="0075073D" w:rsidP="00A16E07">
      <w:pPr>
        <w:spacing w:after="0" w:line="240" w:lineRule="auto"/>
        <w:jc w:val="both"/>
        <w:textAlignment w:val="baseline"/>
        <w:rPr>
          <w:rFonts w:ascii="Tahoma" w:eastAsia="Verdana" w:hAnsi="Tahoma" w:cs="Tahoma"/>
        </w:rPr>
      </w:pPr>
      <w:r w:rsidRPr="00426A52">
        <w:rPr>
          <w:rFonts w:ascii="Tahoma" w:eastAsia="Verdana" w:hAnsi="Tahoma" w:cs="Tahoma"/>
        </w:rPr>
        <w:t xml:space="preserve">12.1. </w:t>
      </w:r>
      <w:r w:rsidR="55BE8474" w:rsidRPr="00426A52">
        <w:rPr>
          <w:rFonts w:ascii="Tahoma" w:eastAsia="Verdana" w:hAnsi="Tahoma" w:cs="Tahoma"/>
        </w:rPr>
        <w:t>Renginyje naudojamas Paslaugų t</w:t>
      </w:r>
      <w:r w:rsidR="00794D99" w:rsidRPr="00426A52">
        <w:rPr>
          <w:rFonts w:ascii="Tahoma" w:eastAsia="Verdana" w:hAnsi="Tahoma" w:cs="Tahoma"/>
        </w:rPr>
        <w:t>ie</w:t>
      </w:r>
      <w:r w:rsidR="55BE8474" w:rsidRPr="00426A52">
        <w:rPr>
          <w:rFonts w:ascii="Tahoma" w:eastAsia="Verdana" w:hAnsi="Tahoma" w:cs="Tahoma"/>
        </w:rPr>
        <w:t>kėjo pateiktas rašymo, spausdinimo ir kopijavimo popierius turi atitikti minimalius aplinkos apsaugos kriterijus:</w:t>
      </w:r>
    </w:p>
    <w:p w14:paraId="20E92A14" w14:textId="16D79B45" w:rsidR="00866FB6" w:rsidRPr="00426A52" w:rsidRDefault="55BE8474" w:rsidP="006B016E">
      <w:pPr>
        <w:pStyle w:val="ListParagraph"/>
        <w:numPr>
          <w:ilvl w:val="2"/>
          <w:numId w:val="13"/>
        </w:numPr>
        <w:spacing w:after="0" w:line="257" w:lineRule="auto"/>
        <w:ind w:left="426" w:firstLine="0"/>
        <w:jc w:val="both"/>
        <w:textAlignment w:val="baseline"/>
        <w:rPr>
          <w:rFonts w:ascii="Tahoma" w:eastAsia="Verdana" w:hAnsi="Tahoma" w:cs="Tahoma"/>
        </w:rPr>
      </w:pPr>
      <w:r w:rsidRPr="00426A52">
        <w:rPr>
          <w:rFonts w:ascii="Tahoma" w:eastAsia="Verdana" w:hAnsi="Tahoma" w:cs="Tahoma"/>
        </w:rPr>
        <w:t xml:space="preserve">gaminys turi būti pagamintas iš 100 proc. perdirbto popieriaus (naudoto popieriaus ir (ar) gamybos atliekų) plaušų arba ne mažiau kaip 30 proc. pirminės medienos plaušų, gautų iš miškų, sertifikuotų naudojant </w:t>
      </w:r>
      <w:r w:rsidRPr="00426A52">
        <w:rPr>
          <w:rFonts w:ascii="Tahoma" w:eastAsia="Verdana" w:hAnsi="Tahoma" w:cs="Tahoma"/>
          <w:i/>
          <w:iCs/>
        </w:rPr>
        <w:t>Forest Stewardship Council</w:t>
      </w:r>
      <w:r w:rsidRPr="00426A52">
        <w:rPr>
          <w:rFonts w:ascii="Tahoma" w:eastAsia="Verdana" w:hAnsi="Tahoma" w:cs="Tahoma"/>
        </w:rPr>
        <w:t xml:space="preserve"> (toliau – FSC) ar Miškų sertifikavimo sistemų pripažinimo programą (angl. </w:t>
      </w:r>
      <w:r w:rsidRPr="00426A52">
        <w:rPr>
          <w:rFonts w:ascii="Tahoma" w:eastAsia="Verdana" w:hAnsi="Tahoma" w:cs="Tahoma"/>
          <w:i/>
          <w:iCs/>
        </w:rPr>
        <w:t>Programme for the Endorsement of Forest Certification schemes</w:t>
      </w:r>
      <w:r w:rsidRPr="00426A52">
        <w:rPr>
          <w:rFonts w:ascii="Tahoma" w:eastAsia="Verdana" w:hAnsi="Tahoma" w:cs="Tahoma"/>
        </w:rPr>
        <w:t xml:space="preserve"> (toliau – PEFC) arba lygiavertes miškų sertifikavimo sistemas, kita dalis – iš perdirbto popieriaus plaušų;</w:t>
      </w:r>
    </w:p>
    <w:p w14:paraId="23BCEF25" w14:textId="7072A9C6" w:rsidR="00866FB6" w:rsidRPr="00426A52" w:rsidRDefault="55BE8474" w:rsidP="006B016E">
      <w:pPr>
        <w:pStyle w:val="ListParagraph"/>
        <w:numPr>
          <w:ilvl w:val="2"/>
          <w:numId w:val="13"/>
        </w:numPr>
        <w:spacing w:after="0" w:line="257" w:lineRule="auto"/>
        <w:ind w:left="567" w:firstLine="0"/>
        <w:jc w:val="both"/>
        <w:textAlignment w:val="baseline"/>
        <w:rPr>
          <w:rFonts w:ascii="Tahoma" w:eastAsia="Verdana" w:hAnsi="Tahoma" w:cs="Tahoma"/>
        </w:rPr>
      </w:pPr>
      <w:r w:rsidRPr="00426A52">
        <w:rPr>
          <w:rFonts w:ascii="Tahoma" w:eastAsia="Verdana" w:hAnsi="Tahoma" w:cs="Tahoma"/>
        </w:rPr>
        <w:t>gaminys turi būti nebalintas arba balintas nenaudojant chloro dujų.</w:t>
      </w:r>
    </w:p>
    <w:p w14:paraId="16FAFBC1" w14:textId="4A7119F8" w:rsidR="00866FB6" w:rsidRPr="00426A52" w:rsidRDefault="55BE8474" w:rsidP="006B016E">
      <w:pPr>
        <w:pStyle w:val="ListParagraph"/>
        <w:numPr>
          <w:ilvl w:val="2"/>
          <w:numId w:val="13"/>
        </w:numPr>
        <w:spacing w:after="0" w:line="257" w:lineRule="auto"/>
        <w:ind w:left="567" w:firstLine="0"/>
        <w:jc w:val="both"/>
        <w:textAlignment w:val="baseline"/>
        <w:rPr>
          <w:rFonts w:ascii="Tahoma" w:eastAsia="Verdana" w:hAnsi="Tahoma" w:cs="Tahoma"/>
        </w:rPr>
      </w:pPr>
      <w:r w:rsidRPr="00426A52">
        <w:rPr>
          <w:rFonts w:ascii="Tahoma" w:eastAsia="Verdana" w:hAnsi="Tahoma" w:cs="Tahoma"/>
        </w:rPr>
        <w:t>Plonasis (higieninis) popierius: turi būti pagamintas iš 100 proc. perdirbto popieriaus (naudoto popieriaus ir (ar) gamybos atliekų) plaušų ir turi būti nebalintas arba balintas nenaudojant chloro dujų.</w:t>
      </w:r>
    </w:p>
    <w:p w14:paraId="2740A2AE" w14:textId="60F0EB26" w:rsidR="00866FB6" w:rsidRPr="00426A52" w:rsidRDefault="55BE8474" w:rsidP="00A16E07">
      <w:pPr>
        <w:spacing w:after="0" w:line="240" w:lineRule="auto"/>
        <w:jc w:val="both"/>
        <w:textAlignment w:val="baseline"/>
        <w:rPr>
          <w:rFonts w:ascii="Tahoma" w:eastAsia="Verdana" w:hAnsi="Tahoma" w:cs="Tahoma"/>
        </w:rPr>
      </w:pPr>
      <w:r w:rsidRPr="00426A52">
        <w:rPr>
          <w:rFonts w:ascii="Tahoma" w:eastAsia="Verdana" w:hAnsi="Tahoma" w:cs="Tahoma"/>
        </w:rPr>
        <w:t>1</w:t>
      </w:r>
      <w:r w:rsidR="0075073D" w:rsidRPr="00426A52">
        <w:rPr>
          <w:rFonts w:ascii="Tahoma" w:eastAsia="Verdana" w:hAnsi="Tahoma" w:cs="Tahoma"/>
        </w:rPr>
        <w:t>2</w:t>
      </w:r>
      <w:r w:rsidRPr="00426A52">
        <w:rPr>
          <w:rFonts w:ascii="Tahoma" w:eastAsia="Verdana" w:hAnsi="Tahoma" w:cs="Tahoma"/>
        </w:rPr>
        <w:t xml:space="preserve">.2. Maitinimo paslaugų teikimui (kavos pertraukų organizavimui) bei renginio organizavimo metu maistas ir gėrimai turi būti pateikiami naudojant daugkartinio naudojimo stalo įrankius, indus, staltieses ir kitus reikmenis. </w:t>
      </w:r>
    </w:p>
    <w:p w14:paraId="3960F535" w14:textId="2C699933" w:rsidR="00866FB6" w:rsidRPr="00426A52" w:rsidRDefault="55BE8474" w:rsidP="00A16E07">
      <w:pPr>
        <w:spacing w:after="0" w:line="240" w:lineRule="auto"/>
        <w:jc w:val="both"/>
        <w:textAlignment w:val="baseline"/>
        <w:rPr>
          <w:rFonts w:ascii="Tahoma" w:eastAsia="Verdana" w:hAnsi="Tahoma" w:cs="Tahoma"/>
        </w:rPr>
      </w:pPr>
      <w:r w:rsidRPr="00426A52">
        <w:rPr>
          <w:rFonts w:ascii="Tahoma" w:eastAsia="Verdana" w:hAnsi="Tahoma" w:cs="Tahoma"/>
        </w:rPr>
        <w:t>1</w:t>
      </w:r>
      <w:r w:rsidR="0075073D" w:rsidRPr="00426A52">
        <w:rPr>
          <w:rFonts w:ascii="Tahoma" w:eastAsia="Verdana" w:hAnsi="Tahoma" w:cs="Tahoma"/>
        </w:rPr>
        <w:t>2</w:t>
      </w:r>
      <w:r w:rsidRPr="00426A52">
        <w:rPr>
          <w:rFonts w:ascii="Tahoma" w:eastAsia="Verdana" w:hAnsi="Tahoma" w:cs="Tahoma"/>
        </w:rPr>
        <w:t>.3. Susidariusios atliekos (biologiškai skaidžios atliekos, stiklas, popierius, plastikas, metalas ir kt.) turi būti rūšiuojamos jų susidarymo vietoje ir perduodamos atliekas tvarkančioms įmonėms.</w:t>
      </w:r>
    </w:p>
    <w:p w14:paraId="34F0E01C" w14:textId="79582B09" w:rsidR="00866FB6" w:rsidRPr="00426A52" w:rsidRDefault="0075073D" w:rsidP="00A16E07">
      <w:pPr>
        <w:spacing w:after="0" w:line="240" w:lineRule="auto"/>
        <w:jc w:val="both"/>
        <w:textAlignment w:val="baseline"/>
        <w:rPr>
          <w:rFonts w:ascii="Tahoma" w:eastAsia="Verdana" w:hAnsi="Tahoma" w:cs="Tahoma"/>
        </w:rPr>
      </w:pPr>
      <w:r w:rsidRPr="00426A52">
        <w:rPr>
          <w:rFonts w:ascii="Tahoma" w:eastAsia="Verdana" w:hAnsi="Tahoma" w:cs="Tahoma"/>
        </w:rPr>
        <w:t xml:space="preserve">12.4. </w:t>
      </w:r>
      <w:r w:rsidR="55BE8474" w:rsidRPr="00426A52">
        <w:rPr>
          <w:rFonts w:ascii="Tahoma" w:eastAsia="Verdana" w:hAnsi="Tahoma" w:cs="Tahoma"/>
        </w:rPr>
        <w:t>Maitinimo paslaugų teikimo vietoje susidarančios atliekos turi būti tinkamai sutvarkytos t. y. perduodamos atliekas tvarkančioms ir (ar) atliekas kompostuojančioms ir (ar) kitaip naudojančioms įmonėms.</w:t>
      </w:r>
    </w:p>
    <w:p w14:paraId="315A1CCB" w14:textId="555F77B6" w:rsidR="00866FB6" w:rsidRPr="00426A52" w:rsidRDefault="0075073D" w:rsidP="006B016E">
      <w:pPr>
        <w:pStyle w:val="ListParagraph"/>
        <w:numPr>
          <w:ilvl w:val="1"/>
          <w:numId w:val="19"/>
        </w:numPr>
        <w:spacing w:after="0" w:line="240" w:lineRule="auto"/>
        <w:jc w:val="both"/>
        <w:textAlignment w:val="baseline"/>
        <w:rPr>
          <w:rFonts w:ascii="Tahoma" w:eastAsia="Verdana" w:hAnsi="Tahoma" w:cs="Tahoma"/>
        </w:rPr>
      </w:pPr>
      <w:r w:rsidRPr="00426A52">
        <w:rPr>
          <w:rFonts w:ascii="Tahoma" w:eastAsia="Verdana" w:hAnsi="Tahoma" w:cs="Tahoma"/>
        </w:rPr>
        <w:t xml:space="preserve"> </w:t>
      </w:r>
      <w:r w:rsidR="55BE8474" w:rsidRPr="00426A52">
        <w:rPr>
          <w:rFonts w:ascii="Tahoma" w:eastAsia="Verdana" w:hAnsi="Tahoma" w:cs="Tahoma"/>
        </w:rPr>
        <w:t>Paslaugų t</w:t>
      </w:r>
      <w:r w:rsidR="00794D99" w:rsidRPr="00426A52">
        <w:rPr>
          <w:rFonts w:ascii="Tahoma" w:eastAsia="Verdana" w:hAnsi="Tahoma" w:cs="Tahoma"/>
        </w:rPr>
        <w:t>ie</w:t>
      </w:r>
      <w:r w:rsidR="55BE8474" w:rsidRPr="00426A52">
        <w:rPr>
          <w:rFonts w:ascii="Tahoma" w:eastAsia="Verdana" w:hAnsi="Tahoma" w:cs="Tahoma"/>
        </w:rPr>
        <w:t>kėjas sutarties vykdymo metu įsipareigoja laikytis aplinkos apsaugos kriterijų maisto produktams ir maitinimo paslaugoms:</w:t>
      </w:r>
    </w:p>
    <w:p w14:paraId="4F920866" w14:textId="02324528" w:rsidR="00866FB6" w:rsidRPr="00426A52" w:rsidRDefault="55BE8474" w:rsidP="006B016E">
      <w:pPr>
        <w:pStyle w:val="ListParagraph"/>
        <w:numPr>
          <w:ilvl w:val="2"/>
          <w:numId w:val="19"/>
        </w:numPr>
        <w:spacing w:after="0" w:line="257" w:lineRule="auto"/>
        <w:jc w:val="both"/>
        <w:textAlignment w:val="baseline"/>
        <w:rPr>
          <w:rFonts w:ascii="Tahoma" w:eastAsia="Verdana" w:hAnsi="Tahoma" w:cs="Tahoma"/>
        </w:rPr>
      </w:pPr>
      <w:r w:rsidRPr="00426A52">
        <w:rPr>
          <w:rFonts w:ascii="Tahoma" w:eastAsia="Verdana" w:hAnsi="Tahoma" w:cs="Tahoma"/>
        </w:rPr>
        <w:t>ne mažiau kaip 30 proc. perkamų maisto produktų (išskyrus maisto produktus skirtus gyvūnams) kiekio (kilogramais, litrais, vienetais) turi atitikti bent vieną iš šių minimalių aplinkos apsaugos kriterijų:</w:t>
      </w:r>
    </w:p>
    <w:p w14:paraId="61F760EB" w14:textId="3269C6A3" w:rsidR="00866FB6" w:rsidRPr="00426A52" w:rsidRDefault="55BE8474" w:rsidP="006B016E">
      <w:pPr>
        <w:pStyle w:val="ListParagraph"/>
        <w:numPr>
          <w:ilvl w:val="3"/>
          <w:numId w:val="19"/>
        </w:numPr>
        <w:spacing w:after="0" w:line="257" w:lineRule="auto"/>
        <w:ind w:left="567" w:firstLine="0"/>
        <w:jc w:val="both"/>
        <w:textAlignment w:val="baseline"/>
        <w:rPr>
          <w:rFonts w:ascii="Tahoma" w:eastAsia="Verdana" w:hAnsi="Tahoma" w:cs="Tahoma"/>
        </w:rPr>
      </w:pPr>
      <w:r w:rsidRPr="00426A52">
        <w:rPr>
          <w:rFonts w:ascii="Tahoma" w:eastAsia="Verdana" w:hAnsi="Tahoma" w:cs="Tahoma"/>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232DD67" w14:textId="72B7CA01" w:rsidR="00866FB6" w:rsidRPr="00426A52" w:rsidRDefault="55BE8474" w:rsidP="006B016E">
      <w:pPr>
        <w:pStyle w:val="ListParagraph"/>
        <w:numPr>
          <w:ilvl w:val="3"/>
          <w:numId w:val="19"/>
        </w:numPr>
        <w:spacing w:after="0" w:line="257" w:lineRule="auto"/>
        <w:ind w:left="567" w:firstLine="0"/>
        <w:jc w:val="both"/>
        <w:textAlignment w:val="baseline"/>
        <w:rPr>
          <w:rFonts w:ascii="Tahoma" w:eastAsia="Verdana" w:hAnsi="Tahoma" w:cs="Tahoma"/>
        </w:rPr>
      </w:pPr>
      <w:r w:rsidRPr="00426A52">
        <w:rPr>
          <w:rFonts w:ascii="Tahoma" w:eastAsia="Verdana" w:hAnsi="Tahoma" w:cs="Tahoma"/>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032CBEED" w14:textId="2D330289" w:rsidR="00866FB6" w:rsidRPr="00426A52" w:rsidRDefault="55BE8474" w:rsidP="006B016E">
      <w:pPr>
        <w:pStyle w:val="ListParagraph"/>
        <w:numPr>
          <w:ilvl w:val="3"/>
          <w:numId w:val="19"/>
        </w:numPr>
        <w:spacing w:after="0" w:line="257" w:lineRule="auto"/>
        <w:ind w:left="567" w:firstLine="0"/>
        <w:jc w:val="both"/>
        <w:textAlignment w:val="baseline"/>
        <w:rPr>
          <w:rFonts w:ascii="Tahoma" w:eastAsia="Verdana" w:hAnsi="Tahoma" w:cs="Tahoma"/>
        </w:rPr>
      </w:pPr>
      <w:r w:rsidRPr="00426A52">
        <w:rPr>
          <w:rFonts w:ascii="Tahoma" w:eastAsia="Verdana" w:hAnsi="Tahoma" w:cs="Tahoma"/>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0914E8D3" w14:textId="1249DF8F" w:rsidR="00866FB6" w:rsidRPr="00426A52" w:rsidRDefault="0075073D" w:rsidP="006B016E">
      <w:pPr>
        <w:pStyle w:val="ListParagraph"/>
        <w:numPr>
          <w:ilvl w:val="1"/>
          <w:numId w:val="19"/>
        </w:numPr>
        <w:spacing w:after="0" w:line="240" w:lineRule="auto"/>
        <w:jc w:val="both"/>
        <w:textAlignment w:val="baseline"/>
        <w:rPr>
          <w:rFonts w:ascii="Tahoma" w:eastAsia="Verdana" w:hAnsi="Tahoma" w:cs="Tahoma"/>
        </w:rPr>
      </w:pPr>
      <w:r w:rsidRPr="00426A52">
        <w:rPr>
          <w:rFonts w:ascii="Tahoma" w:eastAsia="Verdana" w:hAnsi="Tahoma" w:cs="Tahoma"/>
        </w:rPr>
        <w:t xml:space="preserve"> </w:t>
      </w:r>
      <w:r w:rsidR="55BE8474" w:rsidRPr="00426A52">
        <w:rPr>
          <w:rFonts w:ascii="Tahoma" w:eastAsia="Verdana" w:hAnsi="Tahoma" w:cs="Tahoma"/>
        </w:rPr>
        <w:t>Pirkimo Sutarčiai taikomi aplinkos apsaugos (žalieji)</w:t>
      </w:r>
      <w:r w:rsidR="55BE8474" w:rsidRPr="00426A52">
        <w:rPr>
          <w:rFonts w:ascii="Tahoma" w:eastAsia="Verdana" w:hAnsi="Tahoma" w:cs="Tahoma"/>
          <w:b/>
          <w:bCs/>
        </w:rPr>
        <w:t xml:space="preserve"> </w:t>
      </w:r>
      <w:r w:rsidR="55BE8474" w:rsidRPr="00426A52">
        <w:rPr>
          <w:rFonts w:ascii="Tahoma" w:eastAsia="Verdana" w:hAnsi="Tahoma" w:cs="Tahoma"/>
        </w:rPr>
        <w:t>reikalavimai, kurie yra nurodyti Techninėje specifikacijoje ir taikomi tik Sutarties vykdymui. Sutarties vykdymo metu Užsakovas, esant poreikiui, turi teisę paprašyti Tiekėjo pateikti atitiktį žaliojo pirkimo reikalavimams įrodančius dokumentus.</w:t>
      </w:r>
    </w:p>
    <w:p w14:paraId="61CDB78E" w14:textId="44D0D463" w:rsidR="00866FB6" w:rsidRPr="00426A52" w:rsidRDefault="55BE8474" w:rsidP="00A16E07">
      <w:pPr>
        <w:spacing w:after="0" w:line="240" w:lineRule="auto"/>
        <w:ind w:left="1134"/>
        <w:jc w:val="both"/>
        <w:textAlignment w:val="baseline"/>
        <w:rPr>
          <w:rFonts w:ascii="Tahoma" w:eastAsia="Verdana" w:hAnsi="Tahoma" w:cs="Tahoma"/>
        </w:rPr>
      </w:pPr>
      <w:r w:rsidRPr="00426A52">
        <w:rPr>
          <w:rFonts w:ascii="Tahoma" w:eastAsia="Verdana" w:hAnsi="Tahoma" w:cs="Tahoma"/>
        </w:rPr>
        <w:t xml:space="preserve"> </w:t>
      </w:r>
    </w:p>
    <w:p w14:paraId="17824F09" w14:textId="48CE85DB" w:rsidR="00866FB6" w:rsidRPr="00426A52" w:rsidRDefault="00866FB6" w:rsidP="00A16E07">
      <w:pPr>
        <w:tabs>
          <w:tab w:val="left" w:pos="0"/>
          <w:tab w:val="left" w:pos="567"/>
        </w:tabs>
        <w:spacing w:after="0" w:line="240" w:lineRule="auto"/>
        <w:jc w:val="both"/>
        <w:textAlignment w:val="baseline"/>
        <w:rPr>
          <w:rFonts w:ascii="Tahoma" w:eastAsia="Verdana" w:hAnsi="Tahoma" w:cs="Tahoma"/>
        </w:rPr>
      </w:pPr>
    </w:p>
    <w:p w14:paraId="11CE826D" w14:textId="7BE1DF97" w:rsidR="00866FB6" w:rsidRPr="00426A52" w:rsidRDefault="00866FB6" w:rsidP="00A16E07">
      <w:pPr>
        <w:spacing w:after="0" w:line="240" w:lineRule="auto"/>
        <w:jc w:val="both"/>
        <w:textAlignment w:val="baseline"/>
        <w:rPr>
          <w:rFonts w:ascii="Tahoma" w:hAnsi="Tahoma" w:cs="Tahoma"/>
          <w:b/>
          <w:bCs/>
        </w:rPr>
      </w:pPr>
    </w:p>
    <w:p w14:paraId="3B98DCDE" w14:textId="77777777" w:rsidR="00900ECC" w:rsidRPr="00426A52" w:rsidRDefault="00900ECC" w:rsidP="00A16E07">
      <w:pPr>
        <w:tabs>
          <w:tab w:val="left" w:pos="0"/>
          <w:tab w:val="left" w:pos="567"/>
        </w:tabs>
        <w:spacing w:after="0" w:line="240" w:lineRule="auto"/>
        <w:jc w:val="both"/>
        <w:textAlignment w:val="baseline"/>
        <w:rPr>
          <w:rFonts w:ascii="Tahoma" w:hAnsi="Tahoma" w:cs="Tahoma"/>
        </w:rPr>
      </w:pPr>
    </w:p>
    <w:sectPr w:rsidR="00900ECC" w:rsidRPr="00426A52" w:rsidSect="009F34BC">
      <w:headerReference w:type="default" r:id="rId11"/>
      <w:footerReference w:type="default" r:id="rId12"/>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8046" w14:textId="77777777" w:rsidR="009F34BC" w:rsidRDefault="009F34BC">
      <w:pPr>
        <w:spacing w:after="0" w:line="240" w:lineRule="auto"/>
      </w:pPr>
      <w:r>
        <w:separator/>
      </w:r>
    </w:p>
  </w:endnote>
  <w:endnote w:type="continuationSeparator" w:id="0">
    <w:p w14:paraId="76E12CCE" w14:textId="77777777" w:rsidR="009F34BC" w:rsidRDefault="009F34BC">
      <w:pPr>
        <w:spacing w:after="0" w:line="240" w:lineRule="auto"/>
      </w:pPr>
      <w:r>
        <w:continuationSeparator/>
      </w:r>
    </w:p>
  </w:endnote>
  <w:endnote w:type="continuationNotice" w:id="1">
    <w:p w14:paraId="638B5562" w14:textId="77777777" w:rsidR="009F34BC" w:rsidRDefault="009F3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00"/>
    <w:family w:val="roman"/>
    <w:pitch w:val="variable"/>
    <w:sig w:usb0="00000207" w:usb1="00000000" w:usb2="00000000" w:usb3="00000000" w:csb0="00000085"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0A28BD" w14:paraId="5025D746" w14:textId="77777777" w:rsidTr="06BC912A">
      <w:tc>
        <w:tcPr>
          <w:tcW w:w="3009" w:type="dxa"/>
        </w:tcPr>
        <w:p w14:paraId="539645EB" w14:textId="3BC73F9D" w:rsidR="000A28BD" w:rsidRDefault="000A28BD" w:rsidP="06BC912A">
          <w:pPr>
            <w:pStyle w:val="Header"/>
            <w:ind w:left="-115"/>
          </w:pPr>
        </w:p>
      </w:tc>
      <w:tc>
        <w:tcPr>
          <w:tcW w:w="3009" w:type="dxa"/>
        </w:tcPr>
        <w:p w14:paraId="75BC0B53" w14:textId="413FF941" w:rsidR="000A28BD" w:rsidRDefault="000A28BD" w:rsidP="06BC912A">
          <w:pPr>
            <w:pStyle w:val="Header"/>
            <w:jc w:val="center"/>
          </w:pPr>
        </w:p>
      </w:tc>
      <w:tc>
        <w:tcPr>
          <w:tcW w:w="3009" w:type="dxa"/>
        </w:tcPr>
        <w:p w14:paraId="129E580C" w14:textId="690E0621" w:rsidR="000A28BD" w:rsidRDefault="000A28BD" w:rsidP="06BC912A">
          <w:pPr>
            <w:pStyle w:val="Header"/>
            <w:ind w:right="-115"/>
            <w:jc w:val="right"/>
          </w:pPr>
        </w:p>
      </w:tc>
    </w:tr>
  </w:tbl>
  <w:p w14:paraId="445D1B28" w14:textId="5C486232" w:rsidR="000A28BD" w:rsidRDefault="000A28BD" w:rsidP="06BC9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18F4" w14:textId="77777777" w:rsidR="009F34BC" w:rsidRDefault="009F34BC">
      <w:pPr>
        <w:spacing w:after="0" w:line="240" w:lineRule="auto"/>
      </w:pPr>
      <w:r>
        <w:separator/>
      </w:r>
    </w:p>
  </w:footnote>
  <w:footnote w:type="continuationSeparator" w:id="0">
    <w:p w14:paraId="075E89E1" w14:textId="77777777" w:rsidR="009F34BC" w:rsidRDefault="009F34BC">
      <w:pPr>
        <w:spacing w:after="0" w:line="240" w:lineRule="auto"/>
      </w:pPr>
      <w:r>
        <w:continuationSeparator/>
      </w:r>
    </w:p>
  </w:footnote>
  <w:footnote w:type="continuationNotice" w:id="1">
    <w:p w14:paraId="2C9C83D9" w14:textId="77777777" w:rsidR="009F34BC" w:rsidRDefault="009F34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0A28BD" w14:paraId="6D70528F" w14:textId="77777777" w:rsidTr="06BC912A">
      <w:tc>
        <w:tcPr>
          <w:tcW w:w="3009" w:type="dxa"/>
        </w:tcPr>
        <w:p w14:paraId="127787C3" w14:textId="65D9037C" w:rsidR="000A28BD" w:rsidRDefault="000A28BD" w:rsidP="06BC912A">
          <w:pPr>
            <w:pStyle w:val="Header"/>
            <w:ind w:left="-115"/>
          </w:pPr>
        </w:p>
      </w:tc>
      <w:tc>
        <w:tcPr>
          <w:tcW w:w="3009" w:type="dxa"/>
        </w:tcPr>
        <w:p w14:paraId="64427ED6" w14:textId="241A2751" w:rsidR="000A28BD" w:rsidRDefault="000A28BD" w:rsidP="06BC912A">
          <w:pPr>
            <w:pStyle w:val="Header"/>
            <w:jc w:val="center"/>
          </w:pPr>
        </w:p>
      </w:tc>
      <w:tc>
        <w:tcPr>
          <w:tcW w:w="3009" w:type="dxa"/>
        </w:tcPr>
        <w:p w14:paraId="34BFE4E3" w14:textId="75F61DEC" w:rsidR="000A28BD" w:rsidRDefault="000A28BD" w:rsidP="06BC912A">
          <w:pPr>
            <w:pStyle w:val="Header"/>
            <w:ind w:right="-115"/>
            <w:jc w:val="right"/>
          </w:pPr>
        </w:p>
      </w:tc>
    </w:tr>
  </w:tbl>
  <w:p w14:paraId="24F8D06B" w14:textId="047DAE23" w:rsidR="000A28BD" w:rsidRDefault="000A28BD" w:rsidP="06BC9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720"/>
    <w:multiLevelType w:val="hybridMultilevel"/>
    <w:tmpl w:val="4B4A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C1F05"/>
    <w:multiLevelType w:val="hybridMultilevel"/>
    <w:tmpl w:val="534605B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6794A"/>
    <w:multiLevelType w:val="hybridMultilevel"/>
    <w:tmpl w:val="DC70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7F4F"/>
    <w:multiLevelType w:val="hybridMultilevel"/>
    <w:tmpl w:val="9736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524F5"/>
    <w:multiLevelType w:val="hybridMultilevel"/>
    <w:tmpl w:val="09F43B52"/>
    <w:lvl w:ilvl="0" w:tplc="3F6EBA9E">
      <w:start w:val="6"/>
      <w:numFmt w:val="decimal"/>
      <w:lvlText w:val="%1."/>
      <w:lvlJc w:val="left"/>
      <w:pPr>
        <w:ind w:left="720" w:hanging="360"/>
      </w:pPr>
    </w:lvl>
    <w:lvl w:ilvl="1" w:tplc="CA70DAF6">
      <w:start w:val="1"/>
      <w:numFmt w:val="lowerLetter"/>
      <w:lvlText w:val="%2."/>
      <w:lvlJc w:val="left"/>
      <w:pPr>
        <w:ind w:left="1440" w:hanging="360"/>
      </w:pPr>
    </w:lvl>
    <w:lvl w:ilvl="2" w:tplc="A2F04BFC">
      <w:start w:val="1"/>
      <w:numFmt w:val="lowerRoman"/>
      <w:lvlText w:val="%3."/>
      <w:lvlJc w:val="right"/>
      <w:pPr>
        <w:ind w:left="2160" w:hanging="180"/>
      </w:pPr>
    </w:lvl>
    <w:lvl w:ilvl="3" w:tplc="56300716">
      <w:start w:val="1"/>
      <w:numFmt w:val="decimal"/>
      <w:lvlText w:val="%4."/>
      <w:lvlJc w:val="left"/>
      <w:pPr>
        <w:ind w:left="2880" w:hanging="360"/>
      </w:pPr>
    </w:lvl>
    <w:lvl w:ilvl="4" w:tplc="11541F36">
      <w:start w:val="1"/>
      <w:numFmt w:val="lowerLetter"/>
      <w:lvlText w:val="%5."/>
      <w:lvlJc w:val="left"/>
      <w:pPr>
        <w:ind w:left="3600" w:hanging="360"/>
      </w:pPr>
    </w:lvl>
    <w:lvl w:ilvl="5" w:tplc="C2C81B9C">
      <w:start w:val="1"/>
      <w:numFmt w:val="lowerRoman"/>
      <w:lvlText w:val="%6."/>
      <w:lvlJc w:val="right"/>
      <w:pPr>
        <w:ind w:left="4320" w:hanging="180"/>
      </w:pPr>
    </w:lvl>
    <w:lvl w:ilvl="6" w:tplc="B0A8B87A">
      <w:start w:val="1"/>
      <w:numFmt w:val="decimal"/>
      <w:lvlText w:val="%7."/>
      <w:lvlJc w:val="left"/>
      <w:pPr>
        <w:ind w:left="5040" w:hanging="360"/>
      </w:pPr>
    </w:lvl>
    <w:lvl w:ilvl="7" w:tplc="CCC8B17A">
      <w:start w:val="1"/>
      <w:numFmt w:val="lowerLetter"/>
      <w:lvlText w:val="%8."/>
      <w:lvlJc w:val="left"/>
      <w:pPr>
        <w:ind w:left="5760" w:hanging="360"/>
      </w:pPr>
    </w:lvl>
    <w:lvl w:ilvl="8" w:tplc="1FA8F918">
      <w:start w:val="1"/>
      <w:numFmt w:val="lowerRoman"/>
      <w:lvlText w:val="%9."/>
      <w:lvlJc w:val="right"/>
      <w:pPr>
        <w:ind w:left="6480" w:hanging="180"/>
      </w:p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8" w15:restartNumberingAfterBreak="0">
    <w:nsid w:val="1E667732"/>
    <w:multiLevelType w:val="multilevel"/>
    <w:tmpl w:val="C416064C"/>
    <w:numStyleLink w:val="Gutgut"/>
  </w:abstractNum>
  <w:abstractNum w:abstractNumId="9"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lvlText w:val="%1.%2."/>
      <w:lvlJc w:val="left"/>
      <w:pPr>
        <w:ind w:firstLine="567"/>
      </w:pPr>
      <w:rPr>
        <w:i w:val="0"/>
        <w:color w:val="auto"/>
      </w:rPr>
    </w:lvl>
    <w:lvl w:ilvl="2">
      <w:start w:val="1"/>
      <w:numFmt w:val="decimal"/>
      <w:lvlText w:val="%1.%2.%3."/>
      <w:lvlJc w:val="left"/>
      <w:pPr>
        <w:ind w:firstLine="567"/>
      </w:pPr>
    </w:lvl>
    <w:lvl w:ilvl="3">
      <w:start w:val="1"/>
      <w:numFmt w:val="decimal"/>
      <w:lvlText w:val="%1.%2.%3.%4."/>
      <w:lvlJc w:val="left"/>
      <w:pPr>
        <w:ind w:firstLine="567"/>
      </w:pPr>
    </w:lvl>
    <w:lvl w:ilvl="4">
      <w:start w:val="1"/>
      <w:numFmt w:val="decimal"/>
      <w:lvlText w:val="%1.%2.%3.%4.%5."/>
      <w:lvlJc w:val="left"/>
      <w:pPr>
        <w:tabs>
          <w:tab w:val="num" w:pos="567"/>
        </w:tabs>
        <w:ind w:firstLine="567"/>
      </w:pPr>
    </w:lvl>
    <w:lvl w:ilvl="5">
      <w:start w:val="1"/>
      <w:numFmt w:val="decimal"/>
      <w:lvlText w:val="%1.%2.%3.%4.%5.%6."/>
      <w:lvlJc w:val="left"/>
      <w:pPr>
        <w:ind w:firstLine="567"/>
      </w:pPr>
    </w:lvl>
    <w:lvl w:ilvl="6">
      <w:start w:val="1"/>
      <w:numFmt w:val="decimal"/>
      <w:lvlText w:val="%1.%2.%3.%4.%5.%6.%7."/>
      <w:lvlJc w:val="left"/>
      <w:pPr>
        <w:ind w:firstLine="567"/>
      </w:pPr>
    </w:lvl>
    <w:lvl w:ilvl="7">
      <w:start w:val="1"/>
      <w:numFmt w:val="decimal"/>
      <w:lvlText w:val="%1.%2.%3.%4.%5.%6.%7.%8."/>
      <w:lvlJc w:val="left"/>
      <w:pPr>
        <w:tabs>
          <w:tab w:val="num" w:pos="3969"/>
        </w:tabs>
        <w:ind w:firstLine="567"/>
      </w:pPr>
    </w:lvl>
    <w:lvl w:ilvl="8">
      <w:start w:val="1"/>
      <w:numFmt w:val="decimal"/>
      <w:lvlText w:val="%1.%2.%3.%4.%5.%6.%7.%8.%9."/>
      <w:lvlJc w:val="left"/>
      <w:pPr>
        <w:ind w:firstLine="567"/>
      </w:pPr>
    </w:lvl>
  </w:abstractNum>
  <w:abstractNum w:abstractNumId="10"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lvlText w:val="%1.%2."/>
      <w:lvlJc w:val="left"/>
      <w:pPr>
        <w:ind w:left="831" w:hanging="405"/>
      </w:pPr>
      <w:rPr>
        <w:b w:val="0"/>
      </w:rPr>
    </w:lvl>
    <w:lvl w:ilvl="2">
      <w:start w:val="1"/>
      <w:numFmt w:val="decimal"/>
      <w:pStyle w:val="Style1"/>
      <w:lvlText w:val="%1.%2.%3."/>
      <w:lvlJc w:val="left"/>
      <w:pPr>
        <w:ind w:left="2847" w:hanging="720"/>
      </w:pPr>
    </w:lvl>
    <w:lvl w:ilvl="3">
      <w:start w:val="1"/>
      <w:numFmt w:val="decimal"/>
      <w:pStyle w:val="Style3"/>
      <w:lvlText w:val="%1.%2.%3.%4."/>
      <w:lvlJc w:val="left"/>
      <w:pPr>
        <w:ind w:left="1571" w:hanging="720"/>
      </w:pPr>
    </w:lvl>
    <w:lvl w:ilvl="4">
      <w:start w:val="1"/>
      <w:numFmt w:val="decimal"/>
      <w:pStyle w:val="Style3"/>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B138BF4"/>
    <w:multiLevelType w:val="hybridMultilevel"/>
    <w:tmpl w:val="92F65890"/>
    <w:lvl w:ilvl="0" w:tplc="045C8C84">
      <w:start w:val="7"/>
      <w:numFmt w:val="decimal"/>
      <w:lvlText w:val="%1."/>
      <w:lvlJc w:val="left"/>
      <w:pPr>
        <w:ind w:left="720" w:hanging="360"/>
      </w:pPr>
    </w:lvl>
    <w:lvl w:ilvl="1" w:tplc="0DC6B70E">
      <w:start w:val="1"/>
      <w:numFmt w:val="lowerLetter"/>
      <w:lvlText w:val="%2."/>
      <w:lvlJc w:val="left"/>
      <w:pPr>
        <w:ind w:left="1440" w:hanging="360"/>
      </w:pPr>
    </w:lvl>
    <w:lvl w:ilvl="2" w:tplc="3BFA4E64">
      <w:start w:val="1"/>
      <w:numFmt w:val="lowerRoman"/>
      <w:lvlText w:val="%3."/>
      <w:lvlJc w:val="right"/>
      <w:pPr>
        <w:ind w:left="2160" w:hanging="180"/>
      </w:pPr>
    </w:lvl>
    <w:lvl w:ilvl="3" w:tplc="C07CD1E2">
      <w:start w:val="1"/>
      <w:numFmt w:val="decimal"/>
      <w:lvlText w:val="%4."/>
      <w:lvlJc w:val="left"/>
      <w:pPr>
        <w:ind w:left="2880" w:hanging="360"/>
      </w:pPr>
    </w:lvl>
    <w:lvl w:ilvl="4" w:tplc="57E8CEFA">
      <w:start w:val="1"/>
      <w:numFmt w:val="lowerLetter"/>
      <w:lvlText w:val="%5."/>
      <w:lvlJc w:val="left"/>
      <w:pPr>
        <w:ind w:left="3600" w:hanging="360"/>
      </w:pPr>
    </w:lvl>
    <w:lvl w:ilvl="5" w:tplc="D7021F00">
      <w:start w:val="1"/>
      <w:numFmt w:val="lowerRoman"/>
      <w:lvlText w:val="%6."/>
      <w:lvlJc w:val="right"/>
      <w:pPr>
        <w:ind w:left="4320" w:hanging="180"/>
      </w:pPr>
    </w:lvl>
    <w:lvl w:ilvl="6" w:tplc="9B324F2E">
      <w:start w:val="1"/>
      <w:numFmt w:val="decimal"/>
      <w:lvlText w:val="%7."/>
      <w:lvlJc w:val="left"/>
      <w:pPr>
        <w:ind w:left="5040" w:hanging="360"/>
      </w:pPr>
    </w:lvl>
    <w:lvl w:ilvl="7" w:tplc="13BEB634">
      <w:start w:val="1"/>
      <w:numFmt w:val="lowerLetter"/>
      <w:lvlText w:val="%8."/>
      <w:lvlJc w:val="left"/>
      <w:pPr>
        <w:ind w:left="5760" w:hanging="360"/>
      </w:pPr>
    </w:lvl>
    <w:lvl w:ilvl="8" w:tplc="929CD67C">
      <w:start w:val="1"/>
      <w:numFmt w:val="lowerRoman"/>
      <w:lvlText w:val="%9."/>
      <w:lvlJc w:val="right"/>
      <w:pPr>
        <w:ind w:left="6480" w:hanging="180"/>
      </w:pPr>
    </w:lvl>
  </w:abstractNum>
  <w:abstractNum w:abstractNumId="13" w15:restartNumberingAfterBreak="0">
    <w:nsid w:val="3FFB418B"/>
    <w:multiLevelType w:val="multilevel"/>
    <w:tmpl w:val="5F4A0F18"/>
    <w:lvl w:ilvl="0">
      <w:start w:val="12"/>
      <w:numFmt w:val="decimal"/>
      <w:lvlText w:val="%1."/>
      <w:lvlJc w:val="left"/>
      <w:pPr>
        <w:ind w:left="443" w:hanging="443"/>
      </w:pPr>
      <w:rPr>
        <w:rFonts w:hint="default"/>
      </w:rPr>
    </w:lvl>
    <w:lvl w:ilvl="1">
      <w:start w:val="5"/>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0CE706"/>
    <w:multiLevelType w:val="hybridMultilevel"/>
    <w:tmpl w:val="E95E5186"/>
    <w:lvl w:ilvl="0" w:tplc="1136C09C">
      <w:start w:val="5"/>
      <w:numFmt w:val="decimal"/>
      <w:lvlText w:val="%1."/>
      <w:lvlJc w:val="left"/>
      <w:pPr>
        <w:ind w:left="720" w:hanging="360"/>
      </w:pPr>
    </w:lvl>
    <w:lvl w:ilvl="1" w:tplc="95D81A72">
      <w:start w:val="1"/>
      <w:numFmt w:val="lowerLetter"/>
      <w:lvlText w:val="%2."/>
      <w:lvlJc w:val="left"/>
      <w:pPr>
        <w:ind w:left="1440" w:hanging="360"/>
      </w:pPr>
    </w:lvl>
    <w:lvl w:ilvl="2" w:tplc="DAEC3ACE">
      <w:start w:val="1"/>
      <w:numFmt w:val="lowerRoman"/>
      <w:lvlText w:val="%3."/>
      <w:lvlJc w:val="right"/>
      <w:pPr>
        <w:ind w:left="2160" w:hanging="180"/>
      </w:pPr>
    </w:lvl>
    <w:lvl w:ilvl="3" w:tplc="7A30E0E8">
      <w:start w:val="1"/>
      <w:numFmt w:val="decimal"/>
      <w:lvlText w:val="%4."/>
      <w:lvlJc w:val="left"/>
      <w:pPr>
        <w:ind w:left="2880" w:hanging="360"/>
      </w:pPr>
    </w:lvl>
    <w:lvl w:ilvl="4" w:tplc="A8B80584">
      <w:start w:val="1"/>
      <w:numFmt w:val="lowerLetter"/>
      <w:lvlText w:val="%5."/>
      <w:lvlJc w:val="left"/>
      <w:pPr>
        <w:ind w:left="3600" w:hanging="360"/>
      </w:pPr>
    </w:lvl>
    <w:lvl w:ilvl="5" w:tplc="D8AE082E">
      <w:start w:val="1"/>
      <w:numFmt w:val="lowerRoman"/>
      <w:lvlText w:val="%6."/>
      <w:lvlJc w:val="right"/>
      <w:pPr>
        <w:ind w:left="4320" w:hanging="180"/>
      </w:pPr>
    </w:lvl>
    <w:lvl w:ilvl="6" w:tplc="4D066446">
      <w:start w:val="1"/>
      <w:numFmt w:val="decimal"/>
      <w:lvlText w:val="%7."/>
      <w:lvlJc w:val="left"/>
      <w:pPr>
        <w:ind w:left="5040" w:hanging="360"/>
      </w:pPr>
    </w:lvl>
    <w:lvl w:ilvl="7" w:tplc="6F940BEA">
      <w:start w:val="1"/>
      <w:numFmt w:val="lowerLetter"/>
      <w:lvlText w:val="%8."/>
      <w:lvlJc w:val="left"/>
      <w:pPr>
        <w:ind w:left="5760" w:hanging="360"/>
      </w:pPr>
    </w:lvl>
    <w:lvl w:ilvl="8" w:tplc="6456B04C">
      <w:start w:val="1"/>
      <w:numFmt w:val="lowerRoman"/>
      <w:lvlText w:val="%9."/>
      <w:lvlJc w:val="right"/>
      <w:pPr>
        <w:ind w:left="6480" w:hanging="180"/>
      </w:pPr>
    </w:lvl>
  </w:abstractNum>
  <w:abstractNum w:abstractNumId="15" w15:restartNumberingAfterBreak="0">
    <w:nsid w:val="4C2904CC"/>
    <w:multiLevelType w:val="multilevel"/>
    <w:tmpl w:val="EF063DCC"/>
    <w:lvl w:ilvl="0">
      <w:start w:val="1"/>
      <w:numFmt w:val="decimal"/>
      <w:lvlText w:val="%1."/>
      <w:lvlJc w:val="left"/>
      <w:pPr>
        <w:ind w:left="360" w:hanging="360"/>
      </w:pPr>
      <w:rPr>
        <w:b/>
      </w:rPr>
    </w:lvl>
    <w:lvl w:ilvl="1">
      <w:start w:val="1"/>
      <w:numFmt w:val="decimal"/>
      <w:lvlText w:val="%1.%2."/>
      <w:lvlJc w:val="left"/>
      <w:pPr>
        <w:ind w:left="432" w:hanging="432"/>
      </w:pPr>
      <w:rPr>
        <w:rFonts w:ascii="Tahoma" w:hAnsi="Tahoma" w:cs="Tahoma" w:hint="default"/>
        <w:b w:val="0"/>
        <w:color w:val="auto"/>
      </w:rPr>
    </w:lvl>
    <w:lvl w:ilvl="2">
      <w:start w:val="1"/>
      <w:numFmt w:val="decimal"/>
      <w:lvlText w:val="%1.%2.%3."/>
      <w:lvlJc w:val="left"/>
      <w:pPr>
        <w:ind w:left="1922" w:hanging="504"/>
      </w:pPr>
      <w:rPr>
        <w:b w:val="0"/>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81189257">
    <w:abstractNumId w:val="12"/>
  </w:num>
  <w:num w:numId="2" w16cid:durableId="1726560692">
    <w:abstractNumId w:val="4"/>
  </w:num>
  <w:num w:numId="3" w16cid:durableId="2139180675">
    <w:abstractNumId w:val="14"/>
  </w:num>
  <w:num w:numId="4" w16cid:durableId="1289628980">
    <w:abstractNumId w:val="5"/>
  </w:num>
  <w:num w:numId="5" w16cid:durableId="1401517526">
    <w:abstractNumId w:val="18"/>
  </w:num>
  <w:num w:numId="6" w16cid:durableId="1933127393">
    <w:abstractNumId w:val="7"/>
  </w:num>
  <w:num w:numId="7" w16cid:durableId="901795477">
    <w:abstractNumId w:val="10"/>
  </w:num>
  <w:num w:numId="8" w16cid:durableId="2056418667">
    <w:abstractNumId w:val="9"/>
  </w:num>
  <w:num w:numId="9" w16cid:durableId="1487894056">
    <w:abstractNumId w:val="8"/>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10" w16cid:durableId="1271281473">
    <w:abstractNumId w:val="16"/>
  </w:num>
  <w:num w:numId="11" w16cid:durableId="642543746">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2139121">
    <w:abstractNumId w:val="17"/>
  </w:num>
  <w:num w:numId="13" w16cid:durableId="1018895845">
    <w:abstractNumId w:val="15"/>
  </w:num>
  <w:num w:numId="14" w16cid:durableId="507215146">
    <w:abstractNumId w:val="11"/>
  </w:num>
  <w:num w:numId="15" w16cid:durableId="208691695">
    <w:abstractNumId w:val="1"/>
  </w:num>
  <w:num w:numId="16" w16cid:durableId="946501114">
    <w:abstractNumId w:val="0"/>
  </w:num>
  <w:num w:numId="17" w16cid:durableId="987712361">
    <w:abstractNumId w:val="2"/>
  </w:num>
  <w:num w:numId="18" w16cid:durableId="1263027810">
    <w:abstractNumId w:val="3"/>
  </w:num>
  <w:num w:numId="19" w16cid:durableId="111536685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NzMwsTA1MDS2tDBV0lEKTi0uzszPAykwrAUAgvlWLiwAAAA="/>
  </w:docVars>
  <w:rsids>
    <w:rsidRoot w:val="5E488B24"/>
    <w:rsid w:val="000016DA"/>
    <w:rsid w:val="000023A4"/>
    <w:rsid w:val="00002B56"/>
    <w:rsid w:val="00002D0C"/>
    <w:rsid w:val="00005480"/>
    <w:rsid w:val="0000555B"/>
    <w:rsid w:val="00005F47"/>
    <w:rsid w:val="00006FE1"/>
    <w:rsid w:val="00007901"/>
    <w:rsid w:val="0001300D"/>
    <w:rsid w:val="000136EA"/>
    <w:rsid w:val="00015518"/>
    <w:rsid w:val="00017CFD"/>
    <w:rsid w:val="00021201"/>
    <w:rsid w:val="00026BF3"/>
    <w:rsid w:val="00027CDA"/>
    <w:rsid w:val="00031095"/>
    <w:rsid w:val="00032FA7"/>
    <w:rsid w:val="000349F8"/>
    <w:rsid w:val="00035354"/>
    <w:rsid w:val="00036125"/>
    <w:rsid w:val="00037018"/>
    <w:rsid w:val="00037B76"/>
    <w:rsid w:val="00041718"/>
    <w:rsid w:val="00041DF5"/>
    <w:rsid w:val="00043803"/>
    <w:rsid w:val="00045EA0"/>
    <w:rsid w:val="0004715A"/>
    <w:rsid w:val="0004769D"/>
    <w:rsid w:val="00050389"/>
    <w:rsid w:val="00062297"/>
    <w:rsid w:val="000637D7"/>
    <w:rsid w:val="00064169"/>
    <w:rsid w:val="00064173"/>
    <w:rsid w:val="00065BD7"/>
    <w:rsid w:val="00072474"/>
    <w:rsid w:val="0007286E"/>
    <w:rsid w:val="00073202"/>
    <w:rsid w:val="0007593D"/>
    <w:rsid w:val="00075CD9"/>
    <w:rsid w:val="000764AC"/>
    <w:rsid w:val="000771FD"/>
    <w:rsid w:val="000776C9"/>
    <w:rsid w:val="00077F1E"/>
    <w:rsid w:val="00083667"/>
    <w:rsid w:val="000847EE"/>
    <w:rsid w:val="00085E4E"/>
    <w:rsid w:val="00093CFA"/>
    <w:rsid w:val="00093EB7"/>
    <w:rsid w:val="000966AC"/>
    <w:rsid w:val="00096722"/>
    <w:rsid w:val="000A209E"/>
    <w:rsid w:val="000A28BD"/>
    <w:rsid w:val="000A6B5E"/>
    <w:rsid w:val="000B4883"/>
    <w:rsid w:val="000B5D4D"/>
    <w:rsid w:val="000C1556"/>
    <w:rsid w:val="000C3D21"/>
    <w:rsid w:val="000C45F3"/>
    <w:rsid w:val="000C6DAB"/>
    <w:rsid w:val="000D117F"/>
    <w:rsid w:val="000D42C7"/>
    <w:rsid w:val="000D4620"/>
    <w:rsid w:val="000D4C7E"/>
    <w:rsid w:val="000D7023"/>
    <w:rsid w:val="000D70B3"/>
    <w:rsid w:val="000E4475"/>
    <w:rsid w:val="000E5486"/>
    <w:rsid w:val="000E58DF"/>
    <w:rsid w:val="000E5D03"/>
    <w:rsid w:val="000F0CAC"/>
    <w:rsid w:val="000F34DF"/>
    <w:rsid w:val="000F49EA"/>
    <w:rsid w:val="000F7D4F"/>
    <w:rsid w:val="000F7D5C"/>
    <w:rsid w:val="00100EB0"/>
    <w:rsid w:val="00100F4F"/>
    <w:rsid w:val="00101011"/>
    <w:rsid w:val="00101C7F"/>
    <w:rsid w:val="001047FE"/>
    <w:rsid w:val="0010501B"/>
    <w:rsid w:val="0010509C"/>
    <w:rsid w:val="001066C2"/>
    <w:rsid w:val="0010684A"/>
    <w:rsid w:val="00107A16"/>
    <w:rsid w:val="00110227"/>
    <w:rsid w:val="00112754"/>
    <w:rsid w:val="001151A8"/>
    <w:rsid w:val="00116138"/>
    <w:rsid w:val="0011712B"/>
    <w:rsid w:val="00123164"/>
    <w:rsid w:val="0012550B"/>
    <w:rsid w:val="0012697F"/>
    <w:rsid w:val="001328EC"/>
    <w:rsid w:val="001342F8"/>
    <w:rsid w:val="00134818"/>
    <w:rsid w:val="00134E31"/>
    <w:rsid w:val="00135A01"/>
    <w:rsid w:val="001375EB"/>
    <w:rsid w:val="0013C349"/>
    <w:rsid w:val="00141334"/>
    <w:rsid w:val="001435FE"/>
    <w:rsid w:val="0014396F"/>
    <w:rsid w:val="001442EF"/>
    <w:rsid w:val="00144724"/>
    <w:rsid w:val="001508CC"/>
    <w:rsid w:val="00151AE1"/>
    <w:rsid w:val="00152F04"/>
    <w:rsid w:val="001539F5"/>
    <w:rsid w:val="0015771D"/>
    <w:rsid w:val="00161BF3"/>
    <w:rsid w:val="001626C9"/>
    <w:rsid w:val="001657B5"/>
    <w:rsid w:val="0017171F"/>
    <w:rsid w:val="001720E3"/>
    <w:rsid w:val="0017323D"/>
    <w:rsid w:val="00174F4D"/>
    <w:rsid w:val="0017651E"/>
    <w:rsid w:val="00176EBC"/>
    <w:rsid w:val="0018403F"/>
    <w:rsid w:val="0018643B"/>
    <w:rsid w:val="00190211"/>
    <w:rsid w:val="0019286C"/>
    <w:rsid w:val="0019342A"/>
    <w:rsid w:val="001941C7"/>
    <w:rsid w:val="00194F9D"/>
    <w:rsid w:val="00195E97"/>
    <w:rsid w:val="00195FB4"/>
    <w:rsid w:val="0019607A"/>
    <w:rsid w:val="0019A17F"/>
    <w:rsid w:val="0019E064"/>
    <w:rsid w:val="001A2D41"/>
    <w:rsid w:val="001A3DAB"/>
    <w:rsid w:val="001A49EA"/>
    <w:rsid w:val="001A5E36"/>
    <w:rsid w:val="001B0AC5"/>
    <w:rsid w:val="001B3B59"/>
    <w:rsid w:val="001B4812"/>
    <w:rsid w:val="001B4951"/>
    <w:rsid w:val="001B5AD0"/>
    <w:rsid w:val="001C3963"/>
    <w:rsid w:val="001C3FCF"/>
    <w:rsid w:val="001D0440"/>
    <w:rsid w:val="001D16BD"/>
    <w:rsid w:val="001D16D6"/>
    <w:rsid w:val="001D25CC"/>
    <w:rsid w:val="001D5838"/>
    <w:rsid w:val="001D5C3A"/>
    <w:rsid w:val="001D7C27"/>
    <w:rsid w:val="001E6556"/>
    <w:rsid w:val="001E7382"/>
    <w:rsid w:val="001E75B7"/>
    <w:rsid w:val="001F103D"/>
    <w:rsid w:val="001F104D"/>
    <w:rsid w:val="001F24D4"/>
    <w:rsid w:val="001F2B0D"/>
    <w:rsid w:val="001F3AD1"/>
    <w:rsid w:val="001F5BBE"/>
    <w:rsid w:val="00204BC6"/>
    <w:rsid w:val="00205282"/>
    <w:rsid w:val="00205BD1"/>
    <w:rsid w:val="0020770B"/>
    <w:rsid w:val="00211D43"/>
    <w:rsid w:val="0021462B"/>
    <w:rsid w:val="0021E6E2"/>
    <w:rsid w:val="00220620"/>
    <w:rsid w:val="0022065A"/>
    <w:rsid w:val="00224FAE"/>
    <w:rsid w:val="00227B42"/>
    <w:rsid w:val="00227DCF"/>
    <w:rsid w:val="00230DED"/>
    <w:rsid w:val="00235278"/>
    <w:rsid w:val="00235E41"/>
    <w:rsid w:val="002414F4"/>
    <w:rsid w:val="00241FBB"/>
    <w:rsid w:val="00245575"/>
    <w:rsid w:val="00247045"/>
    <w:rsid w:val="00247542"/>
    <w:rsid w:val="00254309"/>
    <w:rsid w:val="00254ABF"/>
    <w:rsid w:val="00262D8C"/>
    <w:rsid w:val="00263A5B"/>
    <w:rsid w:val="00264C0D"/>
    <w:rsid w:val="00264F85"/>
    <w:rsid w:val="00264F9C"/>
    <w:rsid w:val="0026753C"/>
    <w:rsid w:val="00271399"/>
    <w:rsid w:val="002738B4"/>
    <w:rsid w:val="0027461F"/>
    <w:rsid w:val="00276673"/>
    <w:rsid w:val="0028386B"/>
    <w:rsid w:val="00286B53"/>
    <w:rsid w:val="00292E20"/>
    <w:rsid w:val="00295F0E"/>
    <w:rsid w:val="00297C35"/>
    <w:rsid w:val="002A1CE9"/>
    <w:rsid w:val="002A4F0E"/>
    <w:rsid w:val="002A7391"/>
    <w:rsid w:val="002B56A3"/>
    <w:rsid w:val="002B5DE2"/>
    <w:rsid w:val="002C1699"/>
    <w:rsid w:val="002C202F"/>
    <w:rsid w:val="002C3AAC"/>
    <w:rsid w:val="002C5A27"/>
    <w:rsid w:val="002C5BF2"/>
    <w:rsid w:val="002C610B"/>
    <w:rsid w:val="002C634B"/>
    <w:rsid w:val="002D0E4D"/>
    <w:rsid w:val="002D121F"/>
    <w:rsid w:val="002D1FDE"/>
    <w:rsid w:val="002D26BC"/>
    <w:rsid w:val="002D341D"/>
    <w:rsid w:val="002D51B8"/>
    <w:rsid w:val="002D523B"/>
    <w:rsid w:val="002D6707"/>
    <w:rsid w:val="002D6ACD"/>
    <w:rsid w:val="002D7CFD"/>
    <w:rsid w:val="002D7DCE"/>
    <w:rsid w:val="002E25AD"/>
    <w:rsid w:val="002E2A35"/>
    <w:rsid w:val="002E380B"/>
    <w:rsid w:val="002E3D7C"/>
    <w:rsid w:val="002E5068"/>
    <w:rsid w:val="002E5451"/>
    <w:rsid w:val="002E5D60"/>
    <w:rsid w:val="002E5E14"/>
    <w:rsid w:val="002E6E5C"/>
    <w:rsid w:val="002E7045"/>
    <w:rsid w:val="002E75C4"/>
    <w:rsid w:val="002E767A"/>
    <w:rsid w:val="002F24A0"/>
    <w:rsid w:val="002F49BD"/>
    <w:rsid w:val="002F4AC6"/>
    <w:rsid w:val="002F5F41"/>
    <w:rsid w:val="002F6152"/>
    <w:rsid w:val="002F7A69"/>
    <w:rsid w:val="002F7AAE"/>
    <w:rsid w:val="002F8EFA"/>
    <w:rsid w:val="0030215F"/>
    <w:rsid w:val="00310098"/>
    <w:rsid w:val="00311900"/>
    <w:rsid w:val="00314226"/>
    <w:rsid w:val="0031457F"/>
    <w:rsid w:val="00314FF1"/>
    <w:rsid w:val="0031660B"/>
    <w:rsid w:val="00320CE8"/>
    <w:rsid w:val="00320F6C"/>
    <w:rsid w:val="003238A5"/>
    <w:rsid w:val="00325199"/>
    <w:rsid w:val="0032665A"/>
    <w:rsid w:val="00331DA5"/>
    <w:rsid w:val="00337D8F"/>
    <w:rsid w:val="00343B21"/>
    <w:rsid w:val="00343CE1"/>
    <w:rsid w:val="003529BB"/>
    <w:rsid w:val="00353CED"/>
    <w:rsid w:val="00353D53"/>
    <w:rsid w:val="00354F4C"/>
    <w:rsid w:val="00356232"/>
    <w:rsid w:val="003565B7"/>
    <w:rsid w:val="00356B3D"/>
    <w:rsid w:val="00370DBB"/>
    <w:rsid w:val="00372A50"/>
    <w:rsid w:val="00372B72"/>
    <w:rsid w:val="0037536F"/>
    <w:rsid w:val="0038088B"/>
    <w:rsid w:val="003810CD"/>
    <w:rsid w:val="003818E9"/>
    <w:rsid w:val="00381BFE"/>
    <w:rsid w:val="00382324"/>
    <w:rsid w:val="003825CD"/>
    <w:rsid w:val="00382DAF"/>
    <w:rsid w:val="00383432"/>
    <w:rsid w:val="00383A2F"/>
    <w:rsid w:val="003849B7"/>
    <w:rsid w:val="00384A91"/>
    <w:rsid w:val="0038522E"/>
    <w:rsid w:val="00385E17"/>
    <w:rsid w:val="00387A28"/>
    <w:rsid w:val="00394D5E"/>
    <w:rsid w:val="00395A32"/>
    <w:rsid w:val="003A1E87"/>
    <w:rsid w:val="003A1F22"/>
    <w:rsid w:val="003A68C8"/>
    <w:rsid w:val="003A722D"/>
    <w:rsid w:val="003B05A2"/>
    <w:rsid w:val="003B2E04"/>
    <w:rsid w:val="003B425B"/>
    <w:rsid w:val="003B5DD6"/>
    <w:rsid w:val="003B697B"/>
    <w:rsid w:val="003C176A"/>
    <w:rsid w:val="003C1A56"/>
    <w:rsid w:val="003C2094"/>
    <w:rsid w:val="003C2808"/>
    <w:rsid w:val="003C6685"/>
    <w:rsid w:val="003D4230"/>
    <w:rsid w:val="003D47DC"/>
    <w:rsid w:val="003D7C90"/>
    <w:rsid w:val="003E05C8"/>
    <w:rsid w:val="003E2468"/>
    <w:rsid w:val="003E4CCC"/>
    <w:rsid w:val="003E61AD"/>
    <w:rsid w:val="003E6BDE"/>
    <w:rsid w:val="003E7028"/>
    <w:rsid w:val="003E7BC8"/>
    <w:rsid w:val="003F0114"/>
    <w:rsid w:val="003F040C"/>
    <w:rsid w:val="003F0E0A"/>
    <w:rsid w:val="003F327F"/>
    <w:rsid w:val="003F3D23"/>
    <w:rsid w:val="003F7228"/>
    <w:rsid w:val="003F7638"/>
    <w:rsid w:val="003F777F"/>
    <w:rsid w:val="0040029B"/>
    <w:rsid w:val="00402FD7"/>
    <w:rsid w:val="00406CCB"/>
    <w:rsid w:val="0040717D"/>
    <w:rsid w:val="00407F2F"/>
    <w:rsid w:val="0041211C"/>
    <w:rsid w:val="00414B12"/>
    <w:rsid w:val="00415BAA"/>
    <w:rsid w:val="00420F25"/>
    <w:rsid w:val="00420FE8"/>
    <w:rsid w:val="00421470"/>
    <w:rsid w:val="004220C6"/>
    <w:rsid w:val="004228D1"/>
    <w:rsid w:val="00423866"/>
    <w:rsid w:val="0042682A"/>
    <w:rsid w:val="00426A52"/>
    <w:rsid w:val="00430353"/>
    <w:rsid w:val="004311AB"/>
    <w:rsid w:val="004311B0"/>
    <w:rsid w:val="00433E24"/>
    <w:rsid w:val="004448D4"/>
    <w:rsid w:val="00451DC0"/>
    <w:rsid w:val="00453AD4"/>
    <w:rsid w:val="0045516A"/>
    <w:rsid w:val="00460DD9"/>
    <w:rsid w:val="004617E6"/>
    <w:rsid w:val="004626B5"/>
    <w:rsid w:val="0046307A"/>
    <w:rsid w:val="00463E23"/>
    <w:rsid w:val="0046465C"/>
    <w:rsid w:val="0046500F"/>
    <w:rsid w:val="00465A78"/>
    <w:rsid w:val="0047325D"/>
    <w:rsid w:val="00474464"/>
    <w:rsid w:val="00474982"/>
    <w:rsid w:val="00475130"/>
    <w:rsid w:val="0047773F"/>
    <w:rsid w:val="00480CFB"/>
    <w:rsid w:val="004818A2"/>
    <w:rsid w:val="00481AD6"/>
    <w:rsid w:val="0048207A"/>
    <w:rsid w:val="0048288F"/>
    <w:rsid w:val="00483E6F"/>
    <w:rsid w:val="004907D2"/>
    <w:rsid w:val="00490F34"/>
    <w:rsid w:val="0049422D"/>
    <w:rsid w:val="004A0324"/>
    <w:rsid w:val="004A0BE6"/>
    <w:rsid w:val="004A1FE5"/>
    <w:rsid w:val="004A27D7"/>
    <w:rsid w:val="004A40D2"/>
    <w:rsid w:val="004A5752"/>
    <w:rsid w:val="004A5DE9"/>
    <w:rsid w:val="004A6A69"/>
    <w:rsid w:val="004A788B"/>
    <w:rsid w:val="004B05CC"/>
    <w:rsid w:val="004B0F71"/>
    <w:rsid w:val="004B1407"/>
    <w:rsid w:val="004B2098"/>
    <w:rsid w:val="004B2190"/>
    <w:rsid w:val="004B251E"/>
    <w:rsid w:val="004B252A"/>
    <w:rsid w:val="004B3B0C"/>
    <w:rsid w:val="004C17FD"/>
    <w:rsid w:val="004C36D3"/>
    <w:rsid w:val="004C5749"/>
    <w:rsid w:val="004D2DC7"/>
    <w:rsid w:val="004D48F8"/>
    <w:rsid w:val="004D7CD6"/>
    <w:rsid w:val="004E1E4E"/>
    <w:rsid w:val="004E30F4"/>
    <w:rsid w:val="004E7BC9"/>
    <w:rsid w:val="004F0F6F"/>
    <w:rsid w:val="004F1183"/>
    <w:rsid w:val="004F43DC"/>
    <w:rsid w:val="004F6ACB"/>
    <w:rsid w:val="004F7CE6"/>
    <w:rsid w:val="00504638"/>
    <w:rsid w:val="005066A0"/>
    <w:rsid w:val="0051362F"/>
    <w:rsid w:val="005156FE"/>
    <w:rsid w:val="00515B77"/>
    <w:rsid w:val="00520AF7"/>
    <w:rsid w:val="00521C74"/>
    <w:rsid w:val="00522FEB"/>
    <w:rsid w:val="005304AE"/>
    <w:rsid w:val="00531EE2"/>
    <w:rsid w:val="00532D91"/>
    <w:rsid w:val="0053751E"/>
    <w:rsid w:val="00537768"/>
    <w:rsid w:val="005424F1"/>
    <w:rsid w:val="00544E87"/>
    <w:rsid w:val="00545537"/>
    <w:rsid w:val="005462C2"/>
    <w:rsid w:val="00547116"/>
    <w:rsid w:val="005477DB"/>
    <w:rsid w:val="0055054F"/>
    <w:rsid w:val="00551434"/>
    <w:rsid w:val="005532DA"/>
    <w:rsid w:val="00554DAF"/>
    <w:rsid w:val="0055535D"/>
    <w:rsid w:val="0056343C"/>
    <w:rsid w:val="0056641D"/>
    <w:rsid w:val="00570178"/>
    <w:rsid w:val="005719E8"/>
    <w:rsid w:val="00572AF4"/>
    <w:rsid w:val="00574674"/>
    <w:rsid w:val="0057671F"/>
    <w:rsid w:val="00576E5A"/>
    <w:rsid w:val="00577013"/>
    <w:rsid w:val="00581F45"/>
    <w:rsid w:val="005858AE"/>
    <w:rsid w:val="00585AE8"/>
    <w:rsid w:val="00586896"/>
    <w:rsid w:val="005874B5"/>
    <w:rsid w:val="005905E0"/>
    <w:rsid w:val="00590DDF"/>
    <w:rsid w:val="005911E7"/>
    <w:rsid w:val="00596C8E"/>
    <w:rsid w:val="00597AC1"/>
    <w:rsid w:val="005A0A64"/>
    <w:rsid w:val="005A2760"/>
    <w:rsid w:val="005A4AA1"/>
    <w:rsid w:val="005A66E2"/>
    <w:rsid w:val="005B08B0"/>
    <w:rsid w:val="005B2D24"/>
    <w:rsid w:val="005B2FDD"/>
    <w:rsid w:val="005B3138"/>
    <w:rsid w:val="005B3B0E"/>
    <w:rsid w:val="005B46D4"/>
    <w:rsid w:val="005B5B17"/>
    <w:rsid w:val="005C07F9"/>
    <w:rsid w:val="005C0B43"/>
    <w:rsid w:val="005C341E"/>
    <w:rsid w:val="005C3B82"/>
    <w:rsid w:val="005C404C"/>
    <w:rsid w:val="005C4197"/>
    <w:rsid w:val="005C4D71"/>
    <w:rsid w:val="005C659F"/>
    <w:rsid w:val="005D4E54"/>
    <w:rsid w:val="005D5404"/>
    <w:rsid w:val="005D5761"/>
    <w:rsid w:val="005D6F2C"/>
    <w:rsid w:val="005D701B"/>
    <w:rsid w:val="005D7D55"/>
    <w:rsid w:val="005E00E2"/>
    <w:rsid w:val="005E07A6"/>
    <w:rsid w:val="005E12AA"/>
    <w:rsid w:val="005E23BC"/>
    <w:rsid w:val="005E29C0"/>
    <w:rsid w:val="005E41F7"/>
    <w:rsid w:val="005E57E5"/>
    <w:rsid w:val="005E6A0D"/>
    <w:rsid w:val="005E7F65"/>
    <w:rsid w:val="005F2CFE"/>
    <w:rsid w:val="005F4853"/>
    <w:rsid w:val="005F4B32"/>
    <w:rsid w:val="005F51B3"/>
    <w:rsid w:val="005F6EC6"/>
    <w:rsid w:val="005F7BEE"/>
    <w:rsid w:val="006031C7"/>
    <w:rsid w:val="00603976"/>
    <w:rsid w:val="00603CDB"/>
    <w:rsid w:val="00604537"/>
    <w:rsid w:val="00610550"/>
    <w:rsid w:val="00610D5B"/>
    <w:rsid w:val="00611450"/>
    <w:rsid w:val="00613432"/>
    <w:rsid w:val="006242F7"/>
    <w:rsid w:val="006249AB"/>
    <w:rsid w:val="00624FDB"/>
    <w:rsid w:val="0062514A"/>
    <w:rsid w:val="00625944"/>
    <w:rsid w:val="00626142"/>
    <w:rsid w:val="00626917"/>
    <w:rsid w:val="00626CB1"/>
    <w:rsid w:val="006273EB"/>
    <w:rsid w:val="006401DC"/>
    <w:rsid w:val="0064135F"/>
    <w:rsid w:val="00642BCF"/>
    <w:rsid w:val="00643CB2"/>
    <w:rsid w:val="00643D64"/>
    <w:rsid w:val="0064478C"/>
    <w:rsid w:val="006452DA"/>
    <w:rsid w:val="00646D0B"/>
    <w:rsid w:val="0065072B"/>
    <w:rsid w:val="0065221B"/>
    <w:rsid w:val="006524B1"/>
    <w:rsid w:val="0065276D"/>
    <w:rsid w:val="00655253"/>
    <w:rsid w:val="00655C0E"/>
    <w:rsid w:val="006579DB"/>
    <w:rsid w:val="00662852"/>
    <w:rsid w:val="00664022"/>
    <w:rsid w:val="00664BC3"/>
    <w:rsid w:val="006670A8"/>
    <w:rsid w:val="0066DD81"/>
    <w:rsid w:val="00671D38"/>
    <w:rsid w:val="00677FBE"/>
    <w:rsid w:val="00680CC1"/>
    <w:rsid w:val="0068430C"/>
    <w:rsid w:val="00691504"/>
    <w:rsid w:val="006925AD"/>
    <w:rsid w:val="00693834"/>
    <w:rsid w:val="00694D42"/>
    <w:rsid w:val="006A3847"/>
    <w:rsid w:val="006A5959"/>
    <w:rsid w:val="006A677B"/>
    <w:rsid w:val="006B016E"/>
    <w:rsid w:val="006B0328"/>
    <w:rsid w:val="006B1673"/>
    <w:rsid w:val="006B275D"/>
    <w:rsid w:val="006B5A42"/>
    <w:rsid w:val="006C54C1"/>
    <w:rsid w:val="006C63B5"/>
    <w:rsid w:val="006D00AE"/>
    <w:rsid w:val="006D0D81"/>
    <w:rsid w:val="006D6E98"/>
    <w:rsid w:val="006D74ED"/>
    <w:rsid w:val="006E0A5A"/>
    <w:rsid w:val="006E164A"/>
    <w:rsid w:val="006E1B1B"/>
    <w:rsid w:val="006F5268"/>
    <w:rsid w:val="006F7C73"/>
    <w:rsid w:val="007045BA"/>
    <w:rsid w:val="0071086F"/>
    <w:rsid w:val="007112C9"/>
    <w:rsid w:val="00711AA5"/>
    <w:rsid w:val="0071719E"/>
    <w:rsid w:val="007214B0"/>
    <w:rsid w:val="00723A83"/>
    <w:rsid w:val="00725D3C"/>
    <w:rsid w:val="00726688"/>
    <w:rsid w:val="00732954"/>
    <w:rsid w:val="00732AC2"/>
    <w:rsid w:val="00732FE2"/>
    <w:rsid w:val="0073575B"/>
    <w:rsid w:val="007376C5"/>
    <w:rsid w:val="00740EAE"/>
    <w:rsid w:val="007435BE"/>
    <w:rsid w:val="007472A4"/>
    <w:rsid w:val="00747830"/>
    <w:rsid w:val="00747ACF"/>
    <w:rsid w:val="0075073D"/>
    <w:rsid w:val="00750ED1"/>
    <w:rsid w:val="00753BFF"/>
    <w:rsid w:val="0076078A"/>
    <w:rsid w:val="0077009A"/>
    <w:rsid w:val="0077134E"/>
    <w:rsid w:val="00772F12"/>
    <w:rsid w:val="007756C7"/>
    <w:rsid w:val="00775E31"/>
    <w:rsid w:val="0077667E"/>
    <w:rsid w:val="00776CCB"/>
    <w:rsid w:val="00776CF6"/>
    <w:rsid w:val="0078250D"/>
    <w:rsid w:val="00782C7B"/>
    <w:rsid w:val="007839B0"/>
    <w:rsid w:val="007852E3"/>
    <w:rsid w:val="007878D0"/>
    <w:rsid w:val="00790A43"/>
    <w:rsid w:val="00791BDF"/>
    <w:rsid w:val="00791DEF"/>
    <w:rsid w:val="007942B1"/>
    <w:rsid w:val="00794D99"/>
    <w:rsid w:val="00795751"/>
    <w:rsid w:val="007A0793"/>
    <w:rsid w:val="007A3F39"/>
    <w:rsid w:val="007A4D29"/>
    <w:rsid w:val="007A50C1"/>
    <w:rsid w:val="007A674F"/>
    <w:rsid w:val="007B341B"/>
    <w:rsid w:val="007B5212"/>
    <w:rsid w:val="007B7C88"/>
    <w:rsid w:val="007C3F8C"/>
    <w:rsid w:val="007C57BE"/>
    <w:rsid w:val="007D0AFB"/>
    <w:rsid w:val="007D198D"/>
    <w:rsid w:val="007D3B28"/>
    <w:rsid w:val="007D4B18"/>
    <w:rsid w:val="007D5E81"/>
    <w:rsid w:val="007E1AA4"/>
    <w:rsid w:val="007E40A4"/>
    <w:rsid w:val="007E4771"/>
    <w:rsid w:val="007E6FDE"/>
    <w:rsid w:val="007E748E"/>
    <w:rsid w:val="007F114D"/>
    <w:rsid w:val="007F223C"/>
    <w:rsid w:val="007F2715"/>
    <w:rsid w:val="007F3CAD"/>
    <w:rsid w:val="007F628B"/>
    <w:rsid w:val="007F673B"/>
    <w:rsid w:val="00800D67"/>
    <w:rsid w:val="00810BFF"/>
    <w:rsid w:val="00811511"/>
    <w:rsid w:val="00813EAA"/>
    <w:rsid w:val="00815319"/>
    <w:rsid w:val="00816D92"/>
    <w:rsid w:val="008252EF"/>
    <w:rsid w:val="00825793"/>
    <w:rsid w:val="008257B5"/>
    <w:rsid w:val="0082653D"/>
    <w:rsid w:val="00827100"/>
    <w:rsid w:val="0083252A"/>
    <w:rsid w:val="00832C24"/>
    <w:rsid w:val="008348D8"/>
    <w:rsid w:val="008377B7"/>
    <w:rsid w:val="00837943"/>
    <w:rsid w:val="00837F34"/>
    <w:rsid w:val="00840470"/>
    <w:rsid w:val="00843878"/>
    <w:rsid w:val="00843CF6"/>
    <w:rsid w:val="008441FC"/>
    <w:rsid w:val="00846F82"/>
    <w:rsid w:val="00853F2D"/>
    <w:rsid w:val="00854439"/>
    <w:rsid w:val="00855AC8"/>
    <w:rsid w:val="00857FA9"/>
    <w:rsid w:val="00861DB4"/>
    <w:rsid w:val="0086363A"/>
    <w:rsid w:val="00866FB6"/>
    <w:rsid w:val="008674D4"/>
    <w:rsid w:val="008715D3"/>
    <w:rsid w:val="00872D30"/>
    <w:rsid w:val="00874161"/>
    <w:rsid w:val="008743F5"/>
    <w:rsid w:val="00875F0C"/>
    <w:rsid w:val="008760C9"/>
    <w:rsid w:val="00877520"/>
    <w:rsid w:val="00877EA2"/>
    <w:rsid w:val="008823AF"/>
    <w:rsid w:val="0088762F"/>
    <w:rsid w:val="008877DA"/>
    <w:rsid w:val="00893DC7"/>
    <w:rsid w:val="008A2186"/>
    <w:rsid w:val="008A22D2"/>
    <w:rsid w:val="008A2815"/>
    <w:rsid w:val="008A476F"/>
    <w:rsid w:val="008A5A97"/>
    <w:rsid w:val="008B145D"/>
    <w:rsid w:val="008B29D3"/>
    <w:rsid w:val="008B3713"/>
    <w:rsid w:val="008B374D"/>
    <w:rsid w:val="008B53F2"/>
    <w:rsid w:val="008B5E06"/>
    <w:rsid w:val="008C0F0A"/>
    <w:rsid w:val="008C2A37"/>
    <w:rsid w:val="008C2B86"/>
    <w:rsid w:val="008C2C51"/>
    <w:rsid w:val="008C5619"/>
    <w:rsid w:val="008C5B5F"/>
    <w:rsid w:val="008D082C"/>
    <w:rsid w:val="008D1B64"/>
    <w:rsid w:val="008D20C2"/>
    <w:rsid w:val="008D22F3"/>
    <w:rsid w:val="008D2DC2"/>
    <w:rsid w:val="008D31CE"/>
    <w:rsid w:val="008D6F46"/>
    <w:rsid w:val="008D7144"/>
    <w:rsid w:val="008E0C6A"/>
    <w:rsid w:val="008E1448"/>
    <w:rsid w:val="008E1BAB"/>
    <w:rsid w:val="008E4280"/>
    <w:rsid w:val="008E51E7"/>
    <w:rsid w:val="008E58AD"/>
    <w:rsid w:val="008E6E83"/>
    <w:rsid w:val="008E76AC"/>
    <w:rsid w:val="008F08AC"/>
    <w:rsid w:val="008F0F4A"/>
    <w:rsid w:val="008F5414"/>
    <w:rsid w:val="008F78AC"/>
    <w:rsid w:val="008F7F23"/>
    <w:rsid w:val="00900216"/>
    <w:rsid w:val="00900ECC"/>
    <w:rsid w:val="00901E8B"/>
    <w:rsid w:val="00902432"/>
    <w:rsid w:val="009032C9"/>
    <w:rsid w:val="00907812"/>
    <w:rsid w:val="00907FD5"/>
    <w:rsid w:val="00912302"/>
    <w:rsid w:val="0092006C"/>
    <w:rsid w:val="00925A09"/>
    <w:rsid w:val="00926836"/>
    <w:rsid w:val="0093100B"/>
    <w:rsid w:val="00932510"/>
    <w:rsid w:val="00934221"/>
    <w:rsid w:val="00935036"/>
    <w:rsid w:val="00941D52"/>
    <w:rsid w:val="00941D6E"/>
    <w:rsid w:val="0094238F"/>
    <w:rsid w:val="00943B3F"/>
    <w:rsid w:val="00944C6E"/>
    <w:rsid w:val="009467AD"/>
    <w:rsid w:val="00946FE6"/>
    <w:rsid w:val="00947D2A"/>
    <w:rsid w:val="00950787"/>
    <w:rsid w:val="00952B96"/>
    <w:rsid w:val="00953A1D"/>
    <w:rsid w:val="00956175"/>
    <w:rsid w:val="009578F2"/>
    <w:rsid w:val="00961A66"/>
    <w:rsid w:val="009731B7"/>
    <w:rsid w:val="00973468"/>
    <w:rsid w:val="00976C43"/>
    <w:rsid w:val="00976F9B"/>
    <w:rsid w:val="009815ED"/>
    <w:rsid w:val="00982098"/>
    <w:rsid w:val="00984A25"/>
    <w:rsid w:val="00990C1F"/>
    <w:rsid w:val="0099147F"/>
    <w:rsid w:val="00993AEC"/>
    <w:rsid w:val="00993E67"/>
    <w:rsid w:val="00995581"/>
    <w:rsid w:val="00996AB9"/>
    <w:rsid w:val="0099779C"/>
    <w:rsid w:val="00997FEC"/>
    <w:rsid w:val="009A0452"/>
    <w:rsid w:val="009A484F"/>
    <w:rsid w:val="009A744D"/>
    <w:rsid w:val="009A74AE"/>
    <w:rsid w:val="009B2514"/>
    <w:rsid w:val="009B2B8C"/>
    <w:rsid w:val="009B3ADC"/>
    <w:rsid w:val="009B4B27"/>
    <w:rsid w:val="009B4CE8"/>
    <w:rsid w:val="009B4EFF"/>
    <w:rsid w:val="009B5D24"/>
    <w:rsid w:val="009B6600"/>
    <w:rsid w:val="009C07BA"/>
    <w:rsid w:val="009C15C7"/>
    <w:rsid w:val="009C18EE"/>
    <w:rsid w:val="009C6094"/>
    <w:rsid w:val="009D0A8D"/>
    <w:rsid w:val="009D140B"/>
    <w:rsid w:val="009D35FE"/>
    <w:rsid w:val="009D4049"/>
    <w:rsid w:val="009D43B9"/>
    <w:rsid w:val="009D4ADD"/>
    <w:rsid w:val="009D5FBB"/>
    <w:rsid w:val="009D6D70"/>
    <w:rsid w:val="009E0C5A"/>
    <w:rsid w:val="009E491A"/>
    <w:rsid w:val="009E6BC5"/>
    <w:rsid w:val="009E6FB3"/>
    <w:rsid w:val="009F0344"/>
    <w:rsid w:val="009F0D41"/>
    <w:rsid w:val="009F2DF5"/>
    <w:rsid w:val="009F34BC"/>
    <w:rsid w:val="009F6C08"/>
    <w:rsid w:val="009F6C85"/>
    <w:rsid w:val="00A004A1"/>
    <w:rsid w:val="00A0162A"/>
    <w:rsid w:val="00A07C1A"/>
    <w:rsid w:val="00A137C3"/>
    <w:rsid w:val="00A13F99"/>
    <w:rsid w:val="00A16E07"/>
    <w:rsid w:val="00A177EB"/>
    <w:rsid w:val="00A236A1"/>
    <w:rsid w:val="00A23A99"/>
    <w:rsid w:val="00A24C8F"/>
    <w:rsid w:val="00A267A3"/>
    <w:rsid w:val="00A2733C"/>
    <w:rsid w:val="00A279A6"/>
    <w:rsid w:val="00A302CF"/>
    <w:rsid w:val="00A32A56"/>
    <w:rsid w:val="00A348B9"/>
    <w:rsid w:val="00A36301"/>
    <w:rsid w:val="00A36A6A"/>
    <w:rsid w:val="00A3722A"/>
    <w:rsid w:val="00A40470"/>
    <w:rsid w:val="00A43317"/>
    <w:rsid w:val="00A44FFB"/>
    <w:rsid w:val="00A47D81"/>
    <w:rsid w:val="00A51069"/>
    <w:rsid w:val="00A536AB"/>
    <w:rsid w:val="00A54E1D"/>
    <w:rsid w:val="00A579F9"/>
    <w:rsid w:val="00A63E22"/>
    <w:rsid w:val="00A64A1F"/>
    <w:rsid w:val="00A64AC6"/>
    <w:rsid w:val="00A72255"/>
    <w:rsid w:val="00A739DC"/>
    <w:rsid w:val="00A82B1D"/>
    <w:rsid w:val="00A82FA6"/>
    <w:rsid w:val="00A830AE"/>
    <w:rsid w:val="00A835B6"/>
    <w:rsid w:val="00A8391C"/>
    <w:rsid w:val="00A84295"/>
    <w:rsid w:val="00A8449E"/>
    <w:rsid w:val="00A8590F"/>
    <w:rsid w:val="00A85F1D"/>
    <w:rsid w:val="00A87606"/>
    <w:rsid w:val="00A94472"/>
    <w:rsid w:val="00A9596D"/>
    <w:rsid w:val="00A96762"/>
    <w:rsid w:val="00A979FA"/>
    <w:rsid w:val="00AA1AAF"/>
    <w:rsid w:val="00AA2110"/>
    <w:rsid w:val="00AA3662"/>
    <w:rsid w:val="00AA6EBA"/>
    <w:rsid w:val="00AB0142"/>
    <w:rsid w:val="00AB2448"/>
    <w:rsid w:val="00AB38A8"/>
    <w:rsid w:val="00AB46CF"/>
    <w:rsid w:val="00AB6683"/>
    <w:rsid w:val="00AB7427"/>
    <w:rsid w:val="00AC33F6"/>
    <w:rsid w:val="00AC3AB0"/>
    <w:rsid w:val="00AC5FAA"/>
    <w:rsid w:val="00AD004F"/>
    <w:rsid w:val="00AD08D0"/>
    <w:rsid w:val="00AD273D"/>
    <w:rsid w:val="00AD34CD"/>
    <w:rsid w:val="00AD3C9F"/>
    <w:rsid w:val="00AE068E"/>
    <w:rsid w:val="00AE1175"/>
    <w:rsid w:val="00AE24B8"/>
    <w:rsid w:val="00AE4FD8"/>
    <w:rsid w:val="00AE5CF8"/>
    <w:rsid w:val="00AE6108"/>
    <w:rsid w:val="00AE6AF7"/>
    <w:rsid w:val="00AE7022"/>
    <w:rsid w:val="00AE70F9"/>
    <w:rsid w:val="00AE7209"/>
    <w:rsid w:val="00AE7B1B"/>
    <w:rsid w:val="00AF1DB2"/>
    <w:rsid w:val="00AF382A"/>
    <w:rsid w:val="00B0040C"/>
    <w:rsid w:val="00B04758"/>
    <w:rsid w:val="00B10028"/>
    <w:rsid w:val="00B109C0"/>
    <w:rsid w:val="00B122B8"/>
    <w:rsid w:val="00B122FC"/>
    <w:rsid w:val="00B1238F"/>
    <w:rsid w:val="00B15E55"/>
    <w:rsid w:val="00B2142B"/>
    <w:rsid w:val="00B223D3"/>
    <w:rsid w:val="00B23056"/>
    <w:rsid w:val="00B25AC7"/>
    <w:rsid w:val="00B27094"/>
    <w:rsid w:val="00B27DE2"/>
    <w:rsid w:val="00B31B60"/>
    <w:rsid w:val="00B31FFF"/>
    <w:rsid w:val="00B320B4"/>
    <w:rsid w:val="00B338B5"/>
    <w:rsid w:val="00B3704F"/>
    <w:rsid w:val="00B37B96"/>
    <w:rsid w:val="00B37DFF"/>
    <w:rsid w:val="00B411A0"/>
    <w:rsid w:val="00B416BC"/>
    <w:rsid w:val="00B4241F"/>
    <w:rsid w:val="00B424E6"/>
    <w:rsid w:val="00B42A91"/>
    <w:rsid w:val="00B4356A"/>
    <w:rsid w:val="00B43D6E"/>
    <w:rsid w:val="00B500BD"/>
    <w:rsid w:val="00B5045D"/>
    <w:rsid w:val="00B510A7"/>
    <w:rsid w:val="00B512F5"/>
    <w:rsid w:val="00B513AB"/>
    <w:rsid w:val="00B515AF"/>
    <w:rsid w:val="00B51B4E"/>
    <w:rsid w:val="00B610A6"/>
    <w:rsid w:val="00B61F37"/>
    <w:rsid w:val="00B62864"/>
    <w:rsid w:val="00B67539"/>
    <w:rsid w:val="00B7530C"/>
    <w:rsid w:val="00B75440"/>
    <w:rsid w:val="00B75AB7"/>
    <w:rsid w:val="00B7784E"/>
    <w:rsid w:val="00B77A04"/>
    <w:rsid w:val="00B81173"/>
    <w:rsid w:val="00B81B93"/>
    <w:rsid w:val="00B85A0E"/>
    <w:rsid w:val="00B85D8D"/>
    <w:rsid w:val="00B8683D"/>
    <w:rsid w:val="00B86CC1"/>
    <w:rsid w:val="00B90D1B"/>
    <w:rsid w:val="00B97A2B"/>
    <w:rsid w:val="00BA092C"/>
    <w:rsid w:val="00BA4A81"/>
    <w:rsid w:val="00BA4BA8"/>
    <w:rsid w:val="00BB328D"/>
    <w:rsid w:val="00BB3629"/>
    <w:rsid w:val="00BB3CF4"/>
    <w:rsid w:val="00BB4240"/>
    <w:rsid w:val="00BB53A7"/>
    <w:rsid w:val="00BB5876"/>
    <w:rsid w:val="00BC2D6B"/>
    <w:rsid w:val="00BC346E"/>
    <w:rsid w:val="00BC37DC"/>
    <w:rsid w:val="00BC3C5D"/>
    <w:rsid w:val="00BD1A96"/>
    <w:rsid w:val="00BD1E9E"/>
    <w:rsid w:val="00BD2EDB"/>
    <w:rsid w:val="00BD413A"/>
    <w:rsid w:val="00BD55C4"/>
    <w:rsid w:val="00BD68C1"/>
    <w:rsid w:val="00BDB080"/>
    <w:rsid w:val="00BE12DA"/>
    <w:rsid w:val="00BE3349"/>
    <w:rsid w:val="00BE380A"/>
    <w:rsid w:val="00BE62D7"/>
    <w:rsid w:val="00BF11E1"/>
    <w:rsid w:val="00BF39D3"/>
    <w:rsid w:val="00BF405B"/>
    <w:rsid w:val="00BF4837"/>
    <w:rsid w:val="00BF4D39"/>
    <w:rsid w:val="00BF6631"/>
    <w:rsid w:val="00BF68DC"/>
    <w:rsid w:val="00BF780B"/>
    <w:rsid w:val="00BF7C7F"/>
    <w:rsid w:val="00C0359B"/>
    <w:rsid w:val="00C03B78"/>
    <w:rsid w:val="00C06645"/>
    <w:rsid w:val="00C0682C"/>
    <w:rsid w:val="00C068D6"/>
    <w:rsid w:val="00C20696"/>
    <w:rsid w:val="00C207E8"/>
    <w:rsid w:val="00C207EB"/>
    <w:rsid w:val="00C20EA1"/>
    <w:rsid w:val="00C21061"/>
    <w:rsid w:val="00C2148D"/>
    <w:rsid w:val="00C233B4"/>
    <w:rsid w:val="00C233F1"/>
    <w:rsid w:val="00C23B6C"/>
    <w:rsid w:val="00C24891"/>
    <w:rsid w:val="00C255F2"/>
    <w:rsid w:val="00C30026"/>
    <w:rsid w:val="00C31280"/>
    <w:rsid w:val="00C3295F"/>
    <w:rsid w:val="00C343EF"/>
    <w:rsid w:val="00C3596A"/>
    <w:rsid w:val="00C36F86"/>
    <w:rsid w:val="00C446BB"/>
    <w:rsid w:val="00C4685E"/>
    <w:rsid w:val="00C46E33"/>
    <w:rsid w:val="00C54489"/>
    <w:rsid w:val="00C54E35"/>
    <w:rsid w:val="00C55CC4"/>
    <w:rsid w:val="00C5717E"/>
    <w:rsid w:val="00C613C9"/>
    <w:rsid w:val="00C620CE"/>
    <w:rsid w:val="00C63C05"/>
    <w:rsid w:val="00C64031"/>
    <w:rsid w:val="00C652F2"/>
    <w:rsid w:val="00C65BCA"/>
    <w:rsid w:val="00C73A14"/>
    <w:rsid w:val="00C75CDB"/>
    <w:rsid w:val="00C76304"/>
    <w:rsid w:val="00C76B5D"/>
    <w:rsid w:val="00C82BDD"/>
    <w:rsid w:val="00C82E2C"/>
    <w:rsid w:val="00C830B4"/>
    <w:rsid w:val="00C84180"/>
    <w:rsid w:val="00C877B8"/>
    <w:rsid w:val="00C90323"/>
    <w:rsid w:val="00C92DD5"/>
    <w:rsid w:val="00C93803"/>
    <w:rsid w:val="00C95885"/>
    <w:rsid w:val="00CA1DB3"/>
    <w:rsid w:val="00CA2260"/>
    <w:rsid w:val="00CA38E9"/>
    <w:rsid w:val="00CA58C4"/>
    <w:rsid w:val="00CA70DB"/>
    <w:rsid w:val="00CA7898"/>
    <w:rsid w:val="00CB0736"/>
    <w:rsid w:val="00CB26B9"/>
    <w:rsid w:val="00CB323D"/>
    <w:rsid w:val="00CB3857"/>
    <w:rsid w:val="00CC12F7"/>
    <w:rsid w:val="00CC1565"/>
    <w:rsid w:val="00CC20E3"/>
    <w:rsid w:val="00CC7B40"/>
    <w:rsid w:val="00CD21D3"/>
    <w:rsid w:val="00CD2944"/>
    <w:rsid w:val="00CD30C9"/>
    <w:rsid w:val="00CD3B9C"/>
    <w:rsid w:val="00CD45AC"/>
    <w:rsid w:val="00CD57F4"/>
    <w:rsid w:val="00CD6DB3"/>
    <w:rsid w:val="00CE2641"/>
    <w:rsid w:val="00CF1630"/>
    <w:rsid w:val="00CF3801"/>
    <w:rsid w:val="00CF3814"/>
    <w:rsid w:val="00CF3864"/>
    <w:rsid w:val="00CF46C4"/>
    <w:rsid w:val="00CF52B9"/>
    <w:rsid w:val="00CF7F92"/>
    <w:rsid w:val="00D02431"/>
    <w:rsid w:val="00D02556"/>
    <w:rsid w:val="00D040F2"/>
    <w:rsid w:val="00D04107"/>
    <w:rsid w:val="00D041A9"/>
    <w:rsid w:val="00D042E6"/>
    <w:rsid w:val="00D05686"/>
    <w:rsid w:val="00D065DA"/>
    <w:rsid w:val="00D10501"/>
    <w:rsid w:val="00D11164"/>
    <w:rsid w:val="00D13FDE"/>
    <w:rsid w:val="00D14705"/>
    <w:rsid w:val="00D1511A"/>
    <w:rsid w:val="00D177E8"/>
    <w:rsid w:val="00D20672"/>
    <w:rsid w:val="00D2097F"/>
    <w:rsid w:val="00D21B4E"/>
    <w:rsid w:val="00D21E2C"/>
    <w:rsid w:val="00D23121"/>
    <w:rsid w:val="00D26A95"/>
    <w:rsid w:val="00D316CA"/>
    <w:rsid w:val="00D32E10"/>
    <w:rsid w:val="00D33987"/>
    <w:rsid w:val="00D3445E"/>
    <w:rsid w:val="00D34E72"/>
    <w:rsid w:val="00D3522F"/>
    <w:rsid w:val="00D361DA"/>
    <w:rsid w:val="00D404FA"/>
    <w:rsid w:val="00D405AF"/>
    <w:rsid w:val="00D42831"/>
    <w:rsid w:val="00D440C0"/>
    <w:rsid w:val="00D4578D"/>
    <w:rsid w:val="00D4596C"/>
    <w:rsid w:val="00D527D0"/>
    <w:rsid w:val="00D52F5A"/>
    <w:rsid w:val="00D536B6"/>
    <w:rsid w:val="00D60B26"/>
    <w:rsid w:val="00D623E6"/>
    <w:rsid w:val="00D62994"/>
    <w:rsid w:val="00D62D21"/>
    <w:rsid w:val="00D65E73"/>
    <w:rsid w:val="00D70288"/>
    <w:rsid w:val="00D71831"/>
    <w:rsid w:val="00D725D1"/>
    <w:rsid w:val="00D73FDF"/>
    <w:rsid w:val="00D744AA"/>
    <w:rsid w:val="00D76F3A"/>
    <w:rsid w:val="00D77EDA"/>
    <w:rsid w:val="00D8167D"/>
    <w:rsid w:val="00D82F70"/>
    <w:rsid w:val="00D85D8D"/>
    <w:rsid w:val="00D87218"/>
    <w:rsid w:val="00D95C24"/>
    <w:rsid w:val="00D96F0E"/>
    <w:rsid w:val="00D97935"/>
    <w:rsid w:val="00DA2166"/>
    <w:rsid w:val="00DA309F"/>
    <w:rsid w:val="00DA4322"/>
    <w:rsid w:val="00DA4514"/>
    <w:rsid w:val="00DA6ADF"/>
    <w:rsid w:val="00DA7C9C"/>
    <w:rsid w:val="00DB09C0"/>
    <w:rsid w:val="00DB58D8"/>
    <w:rsid w:val="00DB6B65"/>
    <w:rsid w:val="00DB76D9"/>
    <w:rsid w:val="00DB77A9"/>
    <w:rsid w:val="00DC137A"/>
    <w:rsid w:val="00DC46C4"/>
    <w:rsid w:val="00DC7304"/>
    <w:rsid w:val="00DD0593"/>
    <w:rsid w:val="00DD3AC5"/>
    <w:rsid w:val="00DD7DB4"/>
    <w:rsid w:val="00DE5766"/>
    <w:rsid w:val="00DE5CB3"/>
    <w:rsid w:val="00DE6D0B"/>
    <w:rsid w:val="00DE7D5C"/>
    <w:rsid w:val="00DF62B7"/>
    <w:rsid w:val="00E00563"/>
    <w:rsid w:val="00E00891"/>
    <w:rsid w:val="00E02B5A"/>
    <w:rsid w:val="00E03DEB"/>
    <w:rsid w:val="00E0649D"/>
    <w:rsid w:val="00E0751A"/>
    <w:rsid w:val="00E10D14"/>
    <w:rsid w:val="00E11A21"/>
    <w:rsid w:val="00E12943"/>
    <w:rsid w:val="00E143CC"/>
    <w:rsid w:val="00E15077"/>
    <w:rsid w:val="00E157BD"/>
    <w:rsid w:val="00E16030"/>
    <w:rsid w:val="00E179C1"/>
    <w:rsid w:val="00E17D64"/>
    <w:rsid w:val="00E2043E"/>
    <w:rsid w:val="00E22031"/>
    <w:rsid w:val="00E301A7"/>
    <w:rsid w:val="00E33303"/>
    <w:rsid w:val="00E33334"/>
    <w:rsid w:val="00E35A87"/>
    <w:rsid w:val="00E4201E"/>
    <w:rsid w:val="00E4294C"/>
    <w:rsid w:val="00E42AF2"/>
    <w:rsid w:val="00E42F65"/>
    <w:rsid w:val="00E46CF3"/>
    <w:rsid w:val="00E5078A"/>
    <w:rsid w:val="00E51E73"/>
    <w:rsid w:val="00E52230"/>
    <w:rsid w:val="00E572AE"/>
    <w:rsid w:val="00E70DCA"/>
    <w:rsid w:val="00E71890"/>
    <w:rsid w:val="00E84530"/>
    <w:rsid w:val="00E868F8"/>
    <w:rsid w:val="00E87430"/>
    <w:rsid w:val="00E93C28"/>
    <w:rsid w:val="00E94246"/>
    <w:rsid w:val="00E9557F"/>
    <w:rsid w:val="00E95A12"/>
    <w:rsid w:val="00EA118A"/>
    <w:rsid w:val="00EA2439"/>
    <w:rsid w:val="00EA2616"/>
    <w:rsid w:val="00EA3E7D"/>
    <w:rsid w:val="00EA47F6"/>
    <w:rsid w:val="00EA5AAD"/>
    <w:rsid w:val="00EB0B15"/>
    <w:rsid w:val="00EB0CD7"/>
    <w:rsid w:val="00EB1752"/>
    <w:rsid w:val="00EB2232"/>
    <w:rsid w:val="00EB3514"/>
    <w:rsid w:val="00EB42D4"/>
    <w:rsid w:val="00EB4456"/>
    <w:rsid w:val="00EB5D0E"/>
    <w:rsid w:val="00EB5E59"/>
    <w:rsid w:val="00EB6F22"/>
    <w:rsid w:val="00EB6F7B"/>
    <w:rsid w:val="00EC5C76"/>
    <w:rsid w:val="00ED0546"/>
    <w:rsid w:val="00ED0823"/>
    <w:rsid w:val="00EE1564"/>
    <w:rsid w:val="00EE1BFF"/>
    <w:rsid w:val="00EE1C58"/>
    <w:rsid w:val="00EE21AA"/>
    <w:rsid w:val="00EE2F7B"/>
    <w:rsid w:val="00EF0DC9"/>
    <w:rsid w:val="00EF4A24"/>
    <w:rsid w:val="00EF5F20"/>
    <w:rsid w:val="00EF701F"/>
    <w:rsid w:val="00EF7307"/>
    <w:rsid w:val="00EF7B96"/>
    <w:rsid w:val="00F008BA"/>
    <w:rsid w:val="00F00B7E"/>
    <w:rsid w:val="00F0230A"/>
    <w:rsid w:val="00F0414E"/>
    <w:rsid w:val="00F049A8"/>
    <w:rsid w:val="00F05C38"/>
    <w:rsid w:val="00F070A4"/>
    <w:rsid w:val="00F07EBE"/>
    <w:rsid w:val="00F11825"/>
    <w:rsid w:val="00F20DA6"/>
    <w:rsid w:val="00F23A02"/>
    <w:rsid w:val="00F23E4F"/>
    <w:rsid w:val="00F241FF"/>
    <w:rsid w:val="00F27172"/>
    <w:rsid w:val="00F32E81"/>
    <w:rsid w:val="00F33394"/>
    <w:rsid w:val="00F33F04"/>
    <w:rsid w:val="00F34484"/>
    <w:rsid w:val="00F34EF3"/>
    <w:rsid w:val="00F35B2A"/>
    <w:rsid w:val="00F360D8"/>
    <w:rsid w:val="00F3715D"/>
    <w:rsid w:val="00F44512"/>
    <w:rsid w:val="00F4681F"/>
    <w:rsid w:val="00F46F86"/>
    <w:rsid w:val="00F54724"/>
    <w:rsid w:val="00F5482C"/>
    <w:rsid w:val="00F570A7"/>
    <w:rsid w:val="00F60537"/>
    <w:rsid w:val="00F636A8"/>
    <w:rsid w:val="00F6428E"/>
    <w:rsid w:val="00F642D7"/>
    <w:rsid w:val="00F6502F"/>
    <w:rsid w:val="00F75125"/>
    <w:rsid w:val="00F7575A"/>
    <w:rsid w:val="00F778D4"/>
    <w:rsid w:val="00F83528"/>
    <w:rsid w:val="00F85811"/>
    <w:rsid w:val="00F90CAA"/>
    <w:rsid w:val="00F920B8"/>
    <w:rsid w:val="00F93AE1"/>
    <w:rsid w:val="00F94580"/>
    <w:rsid w:val="00F97A2D"/>
    <w:rsid w:val="00FA1D34"/>
    <w:rsid w:val="00FA294D"/>
    <w:rsid w:val="00FA6E5D"/>
    <w:rsid w:val="00FA7A40"/>
    <w:rsid w:val="00FB0708"/>
    <w:rsid w:val="00FB0E7B"/>
    <w:rsid w:val="00FB1C12"/>
    <w:rsid w:val="00FB2498"/>
    <w:rsid w:val="00FB26BA"/>
    <w:rsid w:val="00FB2E03"/>
    <w:rsid w:val="00FB7DF0"/>
    <w:rsid w:val="00FC0449"/>
    <w:rsid w:val="00FC1C76"/>
    <w:rsid w:val="00FC360A"/>
    <w:rsid w:val="00FC3D81"/>
    <w:rsid w:val="00FC4822"/>
    <w:rsid w:val="00FC5AC4"/>
    <w:rsid w:val="00FD2B84"/>
    <w:rsid w:val="00FD3813"/>
    <w:rsid w:val="00FD5A83"/>
    <w:rsid w:val="00FD6E37"/>
    <w:rsid w:val="00FE0D78"/>
    <w:rsid w:val="00FE1C7F"/>
    <w:rsid w:val="00FE29E8"/>
    <w:rsid w:val="00FE31AC"/>
    <w:rsid w:val="00FE4E10"/>
    <w:rsid w:val="00FE4F70"/>
    <w:rsid w:val="00FE57DE"/>
    <w:rsid w:val="00FE6BB9"/>
    <w:rsid w:val="00FE6E53"/>
    <w:rsid w:val="00FF125C"/>
    <w:rsid w:val="00FF433D"/>
    <w:rsid w:val="00FF6AEA"/>
    <w:rsid w:val="00FF6E7D"/>
    <w:rsid w:val="00FF7E2D"/>
    <w:rsid w:val="01148039"/>
    <w:rsid w:val="012A8168"/>
    <w:rsid w:val="017EB9F5"/>
    <w:rsid w:val="019A953F"/>
    <w:rsid w:val="01B45911"/>
    <w:rsid w:val="01C24856"/>
    <w:rsid w:val="02007E68"/>
    <w:rsid w:val="02057E01"/>
    <w:rsid w:val="02371F00"/>
    <w:rsid w:val="02394EB5"/>
    <w:rsid w:val="02644020"/>
    <w:rsid w:val="02737DC3"/>
    <w:rsid w:val="0297F0E0"/>
    <w:rsid w:val="02CF1133"/>
    <w:rsid w:val="02D3A5EA"/>
    <w:rsid w:val="02E3287D"/>
    <w:rsid w:val="03168F03"/>
    <w:rsid w:val="031A6F64"/>
    <w:rsid w:val="031E8F4B"/>
    <w:rsid w:val="033600E3"/>
    <w:rsid w:val="033BB367"/>
    <w:rsid w:val="03420FD6"/>
    <w:rsid w:val="03442296"/>
    <w:rsid w:val="037B59A1"/>
    <w:rsid w:val="0383266C"/>
    <w:rsid w:val="038393BF"/>
    <w:rsid w:val="03A18A1E"/>
    <w:rsid w:val="03B78525"/>
    <w:rsid w:val="03BA3BFA"/>
    <w:rsid w:val="03E1DCA7"/>
    <w:rsid w:val="03EC15A5"/>
    <w:rsid w:val="0408CD3A"/>
    <w:rsid w:val="0409A4BE"/>
    <w:rsid w:val="041CD5E8"/>
    <w:rsid w:val="042F9F9A"/>
    <w:rsid w:val="0433C3C9"/>
    <w:rsid w:val="0455C9FF"/>
    <w:rsid w:val="046E52C5"/>
    <w:rsid w:val="047632BE"/>
    <w:rsid w:val="04773F94"/>
    <w:rsid w:val="0483C79D"/>
    <w:rsid w:val="048E486D"/>
    <w:rsid w:val="04B93BE6"/>
    <w:rsid w:val="04E4F1CA"/>
    <w:rsid w:val="04EA5653"/>
    <w:rsid w:val="04F38A9A"/>
    <w:rsid w:val="04F7707E"/>
    <w:rsid w:val="0519E5BA"/>
    <w:rsid w:val="055E5B05"/>
    <w:rsid w:val="056AB9A7"/>
    <w:rsid w:val="056FB4E0"/>
    <w:rsid w:val="0575014D"/>
    <w:rsid w:val="0579D5D0"/>
    <w:rsid w:val="05B571C9"/>
    <w:rsid w:val="05BD22EE"/>
    <w:rsid w:val="05C5F504"/>
    <w:rsid w:val="05DD7502"/>
    <w:rsid w:val="05E86F29"/>
    <w:rsid w:val="06105C52"/>
    <w:rsid w:val="0621A5DE"/>
    <w:rsid w:val="064F6973"/>
    <w:rsid w:val="06579F1A"/>
    <w:rsid w:val="0659A447"/>
    <w:rsid w:val="06621C7C"/>
    <w:rsid w:val="066CA93A"/>
    <w:rsid w:val="06974D3A"/>
    <w:rsid w:val="06BC912A"/>
    <w:rsid w:val="06D10231"/>
    <w:rsid w:val="06D2015C"/>
    <w:rsid w:val="07120004"/>
    <w:rsid w:val="0722103D"/>
    <w:rsid w:val="074C0A1F"/>
    <w:rsid w:val="075D6AA1"/>
    <w:rsid w:val="0764D462"/>
    <w:rsid w:val="07751C70"/>
    <w:rsid w:val="07756157"/>
    <w:rsid w:val="078BD4DB"/>
    <w:rsid w:val="07D99050"/>
    <w:rsid w:val="07DA9632"/>
    <w:rsid w:val="07DB2224"/>
    <w:rsid w:val="07E774CC"/>
    <w:rsid w:val="07FEDCE0"/>
    <w:rsid w:val="080E4843"/>
    <w:rsid w:val="0864D804"/>
    <w:rsid w:val="086E3746"/>
    <w:rsid w:val="0886B18C"/>
    <w:rsid w:val="08A784AB"/>
    <w:rsid w:val="08AB09DA"/>
    <w:rsid w:val="08C8324A"/>
    <w:rsid w:val="08CEAEAA"/>
    <w:rsid w:val="08E243EB"/>
    <w:rsid w:val="08E3D5AF"/>
    <w:rsid w:val="091E50C3"/>
    <w:rsid w:val="09249B0A"/>
    <w:rsid w:val="09252A5A"/>
    <w:rsid w:val="092C0EBF"/>
    <w:rsid w:val="093A4AD4"/>
    <w:rsid w:val="093CB172"/>
    <w:rsid w:val="093D4D07"/>
    <w:rsid w:val="0952DEB9"/>
    <w:rsid w:val="09620E30"/>
    <w:rsid w:val="096E44D9"/>
    <w:rsid w:val="09A92CF1"/>
    <w:rsid w:val="09CB7BC9"/>
    <w:rsid w:val="09E869E6"/>
    <w:rsid w:val="0A119BAF"/>
    <w:rsid w:val="0A135121"/>
    <w:rsid w:val="0A1C4531"/>
    <w:rsid w:val="0A437A34"/>
    <w:rsid w:val="0A5587BE"/>
    <w:rsid w:val="0A6E3FDF"/>
    <w:rsid w:val="0A782839"/>
    <w:rsid w:val="0A81601A"/>
    <w:rsid w:val="0A9858C7"/>
    <w:rsid w:val="0AAB886E"/>
    <w:rsid w:val="0AB2C001"/>
    <w:rsid w:val="0AB40BC6"/>
    <w:rsid w:val="0AEE0005"/>
    <w:rsid w:val="0B31722B"/>
    <w:rsid w:val="0B390221"/>
    <w:rsid w:val="0B42F0D7"/>
    <w:rsid w:val="0B4D5313"/>
    <w:rsid w:val="0B5297FE"/>
    <w:rsid w:val="0B546FD5"/>
    <w:rsid w:val="0B69B5B3"/>
    <w:rsid w:val="0B7459AA"/>
    <w:rsid w:val="0B8E3851"/>
    <w:rsid w:val="0BA1E818"/>
    <w:rsid w:val="0BAF2182"/>
    <w:rsid w:val="0BB0BFE1"/>
    <w:rsid w:val="0BDE6832"/>
    <w:rsid w:val="0BF187EF"/>
    <w:rsid w:val="0BF61581"/>
    <w:rsid w:val="0C5238F3"/>
    <w:rsid w:val="0C588BC8"/>
    <w:rsid w:val="0C765DBC"/>
    <w:rsid w:val="0C84D4B1"/>
    <w:rsid w:val="0C9A710D"/>
    <w:rsid w:val="0CA2FA22"/>
    <w:rsid w:val="0CAB91E7"/>
    <w:rsid w:val="0CAF167F"/>
    <w:rsid w:val="0CB00C89"/>
    <w:rsid w:val="0CC11BBA"/>
    <w:rsid w:val="0CC408BA"/>
    <w:rsid w:val="0CDAC7CA"/>
    <w:rsid w:val="0CE7466C"/>
    <w:rsid w:val="0CF6F392"/>
    <w:rsid w:val="0D02B826"/>
    <w:rsid w:val="0D089812"/>
    <w:rsid w:val="0D27D6EF"/>
    <w:rsid w:val="0D37A0B7"/>
    <w:rsid w:val="0D4987D4"/>
    <w:rsid w:val="0D4BCF02"/>
    <w:rsid w:val="0D615072"/>
    <w:rsid w:val="0D7F52E4"/>
    <w:rsid w:val="0D9B709C"/>
    <w:rsid w:val="0DBDB6D5"/>
    <w:rsid w:val="0DD3DA40"/>
    <w:rsid w:val="0DD4C2EE"/>
    <w:rsid w:val="0DE2BEAD"/>
    <w:rsid w:val="0DF74CAC"/>
    <w:rsid w:val="0E03F920"/>
    <w:rsid w:val="0E24939A"/>
    <w:rsid w:val="0E5D27CD"/>
    <w:rsid w:val="0E839434"/>
    <w:rsid w:val="0EA1F1F8"/>
    <w:rsid w:val="0ECF61EE"/>
    <w:rsid w:val="0ED94866"/>
    <w:rsid w:val="0EE457CD"/>
    <w:rsid w:val="0EEA8328"/>
    <w:rsid w:val="0EED0FD4"/>
    <w:rsid w:val="0EF4AFE5"/>
    <w:rsid w:val="0F1CB6C9"/>
    <w:rsid w:val="0F2653CB"/>
    <w:rsid w:val="0F4025FF"/>
    <w:rsid w:val="0F4567C7"/>
    <w:rsid w:val="0F5C2C8E"/>
    <w:rsid w:val="0F7AE9F3"/>
    <w:rsid w:val="0F7DBE63"/>
    <w:rsid w:val="0F7E9960"/>
    <w:rsid w:val="0F8B377C"/>
    <w:rsid w:val="0F8C197F"/>
    <w:rsid w:val="0F8E6EE2"/>
    <w:rsid w:val="0F99900A"/>
    <w:rsid w:val="0FE31E10"/>
    <w:rsid w:val="10039CC7"/>
    <w:rsid w:val="100BCF65"/>
    <w:rsid w:val="10505E7A"/>
    <w:rsid w:val="106357AC"/>
    <w:rsid w:val="10A18E4C"/>
    <w:rsid w:val="10B52C53"/>
    <w:rsid w:val="10CB573E"/>
    <w:rsid w:val="10D06779"/>
    <w:rsid w:val="10E3D685"/>
    <w:rsid w:val="10FA4607"/>
    <w:rsid w:val="110F3989"/>
    <w:rsid w:val="113B364F"/>
    <w:rsid w:val="1153F7B8"/>
    <w:rsid w:val="11663518"/>
    <w:rsid w:val="11770A23"/>
    <w:rsid w:val="11954348"/>
    <w:rsid w:val="11A0F133"/>
    <w:rsid w:val="11BB36EB"/>
    <w:rsid w:val="11C3CC0D"/>
    <w:rsid w:val="11F85C1D"/>
    <w:rsid w:val="1211C83C"/>
    <w:rsid w:val="121B6B7C"/>
    <w:rsid w:val="1245E8C3"/>
    <w:rsid w:val="124AE8D8"/>
    <w:rsid w:val="1252DDC0"/>
    <w:rsid w:val="12562D29"/>
    <w:rsid w:val="12570FA9"/>
    <w:rsid w:val="125992AC"/>
    <w:rsid w:val="126EA3D0"/>
    <w:rsid w:val="127ACDFB"/>
    <w:rsid w:val="12957A10"/>
    <w:rsid w:val="129DA2DD"/>
    <w:rsid w:val="12A5F091"/>
    <w:rsid w:val="12BC0342"/>
    <w:rsid w:val="12CB5B66"/>
    <w:rsid w:val="12EA6E55"/>
    <w:rsid w:val="12EBEF71"/>
    <w:rsid w:val="12F40941"/>
    <w:rsid w:val="130640DD"/>
    <w:rsid w:val="131DB13F"/>
    <w:rsid w:val="1321B9C8"/>
    <w:rsid w:val="132ED077"/>
    <w:rsid w:val="1357A642"/>
    <w:rsid w:val="136845C7"/>
    <w:rsid w:val="137B26BD"/>
    <w:rsid w:val="13C022CD"/>
    <w:rsid w:val="13C2D578"/>
    <w:rsid w:val="13DE0D3A"/>
    <w:rsid w:val="13F1DDF9"/>
    <w:rsid w:val="13FADAE1"/>
    <w:rsid w:val="1421A652"/>
    <w:rsid w:val="1424455C"/>
    <w:rsid w:val="143ACE10"/>
    <w:rsid w:val="14520A83"/>
    <w:rsid w:val="14A2DAFE"/>
    <w:rsid w:val="14AE0E58"/>
    <w:rsid w:val="14CE4856"/>
    <w:rsid w:val="14E74A40"/>
    <w:rsid w:val="14EE1DEB"/>
    <w:rsid w:val="14FEF288"/>
    <w:rsid w:val="1535EEEF"/>
    <w:rsid w:val="15459F64"/>
    <w:rsid w:val="15495272"/>
    <w:rsid w:val="154C277C"/>
    <w:rsid w:val="1568717F"/>
    <w:rsid w:val="15E3275C"/>
    <w:rsid w:val="15EA0992"/>
    <w:rsid w:val="15F0A5C8"/>
    <w:rsid w:val="15F7187C"/>
    <w:rsid w:val="1602DB22"/>
    <w:rsid w:val="162396C6"/>
    <w:rsid w:val="162993EA"/>
    <w:rsid w:val="163DE19F"/>
    <w:rsid w:val="16581744"/>
    <w:rsid w:val="1671E7E9"/>
    <w:rsid w:val="167754B1"/>
    <w:rsid w:val="168F18EF"/>
    <w:rsid w:val="16B33145"/>
    <w:rsid w:val="16BFAD7C"/>
    <w:rsid w:val="16CE925F"/>
    <w:rsid w:val="16D7AD82"/>
    <w:rsid w:val="16D94EBE"/>
    <w:rsid w:val="16F47AFD"/>
    <w:rsid w:val="16F7E033"/>
    <w:rsid w:val="1736D20D"/>
    <w:rsid w:val="17419331"/>
    <w:rsid w:val="1742EA73"/>
    <w:rsid w:val="1755448A"/>
    <w:rsid w:val="176969F2"/>
    <w:rsid w:val="17886350"/>
    <w:rsid w:val="17AD6ADE"/>
    <w:rsid w:val="17B52825"/>
    <w:rsid w:val="17B79AC9"/>
    <w:rsid w:val="17BA22C5"/>
    <w:rsid w:val="17CC8788"/>
    <w:rsid w:val="17D29819"/>
    <w:rsid w:val="17E3FE9C"/>
    <w:rsid w:val="17FA7ACA"/>
    <w:rsid w:val="17FBBF44"/>
    <w:rsid w:val="18066637"/>
    <w:rsid w:val="180CDCF6"/>
    <w:rsid w:val="18124BD1"/>
    <w:rsid w:val="181DCCA6"/>
    <w:rsid w:val="18218793"/>
    <w:rsid w:val="18396EF2"/>
    <w:rsid w:val="1840E192"/>
    <w:rsid w:val="1841B58C"/>
    <w:rsid w:val="18543133"/>
    <w:rsid w:val="18976E9B"/>
    <w:rsid w:val="18A36BCE"/>
    <w:rsid w:val="18AF534F"/>
    <w:rsid w:val="18B7AD82"/>
    <w:rsid w:val="18BF5637"/>
    <w:rsid w:val="18D0248C"/>
    <w:rsid w:val="18F153E9"/>
    <w:rsid w:val="18FA9523"/>
    <w:rsid w:val="190E47F3"/>
    <w:rsid w:val="1935CDD2"/>
    <w:rsid w:val="193E6D9E"/>
    <w:rsid w:val="1940D319"/>
    <w:rsid w:val="196968CB"/>
    <w:rsid w:val="19A07B58"/>
    <w:rsid w:val="19A525DA"/>
    <w:rsid w:val="19A79946"/>
    <w:rsid w:val="19A80F00"/>
    <w:rsid w:val="19B42869"/>
    <w:rsid w:val="19CCB019"/>
    <w:rsid w:val="19D81596"/>
    <w:rsid w:val="1A144F47"/>
    <w:rsid w:val="1A176C1D"/>
    <w:rsid w:val="1A2F5BCD"/>
    <w:rsid w:val="1A3216FC"/>
    <w:rsid w:val="1A3BCE24"/>
    <w:rsid w:val="1A454C7C"/>
    <w:rsid w:val="1A47DCAB"/>
    <w:rsid w:val="1A728621"/>
    <w:rsid w:val="1A9180E6"/>
    <w:rsid w:val="1A9C2D8E"/>
    <w:rsid w:val="1ACA899F"/>
    <w:rsid w:val="1AEF8149"/>
    <w:rsid w:val="1AFCEDD6"/>
    <w:rsid w:val="1B1F74F3"/>
    <w:rsid w:val="1B38C199"/>
    <w:rsid w:val="1B639A20"/>
    <w:rsid w:val="1B64069D"/>
    <w:rsid w:val="1B78F28D"/>
    <w:rsid w:val="1B9A8595"/>
    <w:rsid w:val="1B9DE270"/>
    <w:rsid w:val="1BC5C66C"/>
    <w:rsid w:val="1BFCECF7"/>
    <w:rsid w:val="1C07169F"/>
    <w:rsid w:val="1C2BA7AC"/>
    <w:rsid w:val="1C4417CE"/>
    <w:rsid w:val="1C4B5970"/>
    <w:rsid w:val="1CB9A89F"/>
    <w:rsid w:val="1CD41AFF"/>
    <w:rsid w:val="1CDA0B1C"/>
    <w:rsid w:val="1D09F9B4"/>
    <w:rsid w:val="1D0CE015"/>
    <w:rsid w:val="1D0E3AE9"/>
    <w:rsid w:val="1D130733"/>
    <w:rsid w:val="1D3E8908"/>
    <w:rsid w:val="1D621BDB"/>
    <w:rsid w:val="1D69B7BE"/>
    <w:rsid w:val="1DA395AF"/>
    <w:rsid w:val="1DA83E1E"/>
    <w:rsid w:val="1DD82797"/>
    <w:rsid w:val="1DF904F9"/>
    <w:rsid w:val="1DF9EAED"/>
    <w:rsid w:val="1E085C31"/>
    <w:rsid w:val="1E0E641A"/>
    <w:rsid w:val="1E32FE41"/>
    <w:rsid w:val="1E44697F"/>
    <w:rsid w:val="1E58D2BE"/>
    <w:rsid w:val="1E825F9E"/>
    <w:rsid w:val="1E8CF945"/>
    <w:rsid w:val="1E9B833F"/>
    <w:rsid w:val="1EA0BCD3"/>
    <w:rsid w:val="1EB363FE"/>
    <w:rsid w:val="1EB6873F"/>
    <w:rsid w:val="1EBADA76"/>
    <w:rsid w:val="1ED84A2F"/>
    <w:rsid w:val="1EED12EA"/>
    <w:rsid w:val="1F1AF0B2"/>
    <w:rsid w:val="1F35AC85"/>
    <w:rsid w:val="1F39407B"/>
    <w:rsid w:val="1F3E3BF0"/>
    <w:rsid w:val="1F696296"/>
    <w:rsid w:val="1FA6467E"/>
    <w:rsid w:val="1FA868F9"/>
    <w:rsid w:val="1FB71B90"/>
    <w:rsid w:val="1FD1DAD2"/>
    <w:rsid w:val="1FD2747C"/>
    <w:rsid w:val="1FD316E8"/>
    <w:rsid w:val="1FFEC766"/>
    <w:rsid w:val="2023E97B"/>
    <w:rsid w:val="202D6560"/>
    <w:rsid w:val="202E2CF6"/>
    <w:rsid w:val="20351DD7"/>
    <w:rsid w:val="203E73B4"/>
    <w:rsid w:val="2060B76C"/>
    <w:rsid w:val="20673248"/>
    <w:rsid w:val="207A0C44"/>
    <w:rsid w:val="20852A3E"/>
    <w:rsid w:val="20990DF3"/>
    <w:rsid w:val="210A9EDC"/>
    <w:rsid w:val="215A4537"/>
    <w:rsid w:val="21617E12"/>
    <w:rsid w:val="218C7BAC"/>
    <w:rsid w:val="21941D20"/>
    <w:rsid w:val="21A4112B"/>
    <w:rsid w:val="21A48157"/>
    <w:rsid w:val="21B4AF87"/>
    <w:rsid w:val="21BF1310"/>
    <w:rsid w:val="21D5625F"/>
    <w:rsid w:val="21EE3065"/>
    <w:rsid w:val="21F530F6"/>
    <w:rsid w:val="2204C062"/>
    <w:rsid w:val="2227F642"/>
    <w:rsid w:val="227D08D6"/>
    <w:rsid w:val="228DE506"/>
    <w:rsid w:val="22B83738"/>
    <w:rsid w:val="22E34BD0"/>
    <w:rsid w:val="23176D06"/>
    <w:rsid w:val="231D9730"/>
    <w:rsid w:val="231EA8C6"/>
    <w:rsid w:val="233B7C90"/>
    <w:rsid w:val="2340B900"/>
    <w:rsid w:val="2351725D"/>
    <w:rsid w:val="23671D84"/>
    <w:rsid w:val="236B415A"/>
    <w:rsid w:val="236F17A4"/>
    <w:rsid w:val="2374162C"/>
    <w:rsid w:val="237B9889"/>
    <w:rsid w:val="23A984A4"/>
    <w:rsid w:val="23C519D5"/>
    <w:rsid w:val="23D4A1CF"/>
    <w:rsid w:val="23D88D8A"/>
    <w:rsid w:val="23E1746A"/>
    <w:rsid w:val="24077954"/>
    <w:rsid w:val="2410F15A"/>
    <w:rsid w:val="241F32B6"/>
    <w:rsid w:val="24372A59"/>
    <w:rsid w:val="24398293"/>
    <w:rsid w:val="24438ECF"/>
    <w:rsid w:val="2458402C"/>
    <w:rsid w:val="24651D90"/>
    <w:rsid w:val="249DB06F"/>
    <w:rsid w:val="24E96492"/>
    <w:rsid w:val="24F7EB3F"/>
    <w:rsid w:val="251731EC"/>
    <w:rsid w:val="2544E46C"/>
    <w:rsid w:val="25601490"/>
    <w:rsid w:val="25A2E665"/>
    <w:rsid w:val="25AB603D"/>
    <w:rsid w:val="25C70B53"/>
    <w:rsid w:val="25FA7693"/>
    <w:rsid w:val="260F9C90"/>
    <w:rsid w:val="2611ACC8"/>
    <w:rsid w:val="26494C7A"/>
    <w:rsid w:val="265CDBAE"/>
    <w:rsid w:val="2676D3C3"/>
    <w:rsid w:val="269E4312"/>
    <w:rsid w:val="26C52E5D"/>
    <w:rsid w:val="26D0A6A4"/>
    <w:rsid w:val="26E6E7DD"/>
    <w:rsid w:val="2712989E"/>
    <w:rsid w:val="274FA5A9"/>
    <w:rsid w:val="27577AA6"/>
    <w:rsid w:val="275A4230"/>
    <w:rsid w:val="27880272"/>
    <w:rsid w:val="2794F06F"/>
    <w:rsid w:val="27C7A7FF"/>
    <w:rsid w:val="27CC4C42"/>
    <w:rsid w:val="281CF842"/>
    <w:rsid w:val="283B6F1D"/>
    <w:rsid w:val="287BEF6F"/>
    <w:rsid w:val="287CFCCB"/>
    <w:rsid w:val="28831EA4"/>
    <w:rsid w:val="28897758"/>
    <w:rsid w:val="28945E3C"/>
    <w:rsid w:val="289CEE99"/>
    <w:rsid w:val="28B44061"/>
    <w:rsid w:val="28C5BDF7"/>
    <w:rsid w:val="28C9C114"/>
    <w:rsid w:val="28EBA301"/>
    <w:rsid w:val="2915F386"/>
    <w:rsid w:val="291DFCB7"/>
    <w:rsid w:val="2938A4F7"/>
    <w:rsid w:val="293E337E"/>
    <w:rsid w:val="294EACED"/>
    <w:rsid w:val="29762D92"/>
    <w:rsid w:val="29A6F495"/>
    <w:rsid w:val="29E8A096"/>
    <w:rsid w:val="29FF30ED"/>
    <w:rsid w:val="2A0FA9CB"/>
    <w:rsid w:val="2A2BF106"/>
    <w:rsid w:val="2A4A2D0F"/>
    <w:rsid w:val="2A4D1130"/>
    <w:rsid w:val="2A57AD21"/>
    <w:rsid w:val="2A9F5D53"/>
    <w:rsid w:val="2AAA43DA"/>
    <w:rsid w:val="2AAA46F1"/>
    <w:rsid w:val="2AAB0561"/>
    <w:rsid w:val="2B012CC8"/>
    <w:rsid w:val="2B405EF2"/>
    <w:rsid w:val="2B5E1EF4"/>
    <w:rsid w:val="2B81084B"/>
    <w:rsid w:val="2BA7B231"/>
    <w:rsid w:val="2BCA47A8"/>
    <w:rsid w:val="2BD16ADF"/>
    <w:rsid w:val="2BE43DBB"/>
    <w:rsid w:val="2C02DAE2"/>
    <w:rsid w:val="2C07ED73"/>
    <w:rsid w:val="2C25D8B4"/>
    <w:rsid w:val="2C43F46E"/>
    <w:rsid w:val="2C46EE54"/>
    <w:rsid w:val="2C4940EF"/>
    <w:rsid w:val="2C53E40A"/>
    <w:rsid w:val="2C598A34"/>
    <w:rsid w:val="2C5EC03C"/>
    <w:rsid w:val="2C790E13"/>
    <w:rsid w:val="2C906FC4"/>
    <w:rsid w:val="2C90969B"/>
    <w:rsid w:val="2CB42B55"/>
    <w:rsid w:val="2CCB3473"/>
    <w:rsid w:val="2CD70E7D"/>
    <w:rsid w:val="2CF84130"/>
    <w:rsid w:val="2D053946"/>
    <w:rsid w:val="2D0EE72D"/>
    <w:rsid w:val="2D105B7F"/>
    <w:rsid w:val="2D32B507"/>
    <w:rsid w:val="2D4C13CE"/>
    <w:rsid w:val="2D4CAA25"/>
    <w:rsid w:val="2D5F1224"/>
    <w:rsid w:val="2D61E123"/>
    <w:rsid w:val="2D788DC2"/>
    <w:rsid w:val="2D825D92"/>
    <w:rsid w:val="2D84B7D9"/>
    <w:rsid w:val="2D99D636"/>
    <w:rsid w:val="2DB8D47B"/>
    <w:rsid w:val="2DC7C79D"/>
    <w:rsid w:val="2DD03C4C"/>
    <w:rsid w:val="2DDB906B"/>
    <w:rsid w:val="2E0D098A"/>
    <w:rsid w:val="2E2564A1"/>
    <w:rsid w:val="2E37604D"/>
    <w:rsid w:val="2E4B164C"/>
    <w:rsid w:val="2E60F717"/>
    <w:rsid w:val="2EB94523"/>
    <w:rsid w:val="2ED6F0E4"/>
    <w:rsid w:val="2EF000A2"/>
    <w:rsid w:val="2F2C876C"/>
    <w:rsid w:val="2F39096F"/>
    <w:rsid w:val="2F482B88"/>
    <w:rsid w:val="2F82DAF1"/>
    <w:rsid w:val="2FA289A6"/>
    <w:rsid w:val="2FAEF7EF"/>
    <w:rsid w:val="2FC139ED"/>
    <w:rsid w:val="2FFF9E98"/>
    <w:rsid w:val="30186254"/>
    <w:rsid w:val="3020891A"/>
    <w:rsid w:val="304B6756"/>
    <w:rsid w:val="3052E846"/>
    <w:rsid w:val="307B9232"/>
    <w:rsid w:val="3083607B"/>
    <w:rsid w:val="30A25E6D"/>
    <w:rsid w:val="30AFC659"/>
    <w:rsid w:val="30DFFD52"/>
    <w:rsid w:val="3137D352"/>
    <w:rsid w:val="313E5A07"/>
    <w:rsid w:val="317F39E7"/>
    <w:rsid w:val="319BE286"/>
    <w:rsid w:val="31CBFD22"/>
    <w:rsid w:val="320A7850"/>
    <w:rsid w:val="320B8B25"/>
    <w:rsid w:val="3216FB94"/>
    <w:rsid w:val="3226C4FE"/>
    <w:rsid w:val="323A1662"/>
    <w:rsid w:val="323EE3B6"/>
    <w:rsid w:val="32620253"/>
    <w:rsid w:val="32662B21"/>
    <w:rsid w:val="327A9434"/>
    <w:rsid w:val="3287BC69"/>
    <w:rsid w:val="328D8E37"/>
    <w:rsid w:val="32B0A8F2"/>
    <w:rsid w:val="32B8092A"/>
    <w:rsid w:val="32C60ED2"/>
    <w:rsid w:val="32ECB43A"/>
    <w:rsid w:val="331B1F7F"/>
    <w:rsid w:val="3323CB58"/>
    <w:rsid w:val="332E092C"/>
    <w:rsid w:val="3348F951"/>
    <w:rsid w:val="33579B99"/>
    <w:rsid w:val="335C6970"/>
    <w:rsid w:val="3376277C"/>
    <w:rsid w:val="33AB793A"/>
    <w:rsid w:val="33BC43F9"/>
    <w:rsid w:val="33D17A64"/>
    <w:rsid w:val="33FEE6E7"/>
    <w:rsid w:val="3402D58B"/>
    <w:rsid w:val="342C3DAC"/>
    <w:rsid w:val="3446DC74"/>
    <w:rsid w:val="345F2A25"/>
    <w:rsid w:val="346D459B"/>
    <w:rsid w:val="346EFD35"/>
    <w:rsid w:val="347C9B62"/>
    <w:rsid w:val="34A5134A"/>
    <w:rsid w:val="34AAE25F"/>
    <w:rsid w:val="34BA327A"/>
    <w:rsid w:val="34C30EB4"/>
    <w:rsid w:val="34C53E60"/>
    <w:rsid w:val="34C9B7A2"/>
    <w:rsid w:val="34CE31ED"/>
    <w:rsid w:val="34D1AA31"/>
    <w:rsid w:val="34DDA146"/>
    <w:rsid w:val="34EFDE61"/>
    <w:rsid w:val="350F59F6"/>
    <w:rsid w:val="35212C4F"/>
    <w:rsid w:val="35220590"/>
    <w:rsid w:val="353458F2"/>
    <w:rsid w:val="35531CC8"/>
    <w:rsid w:val="3561221E"/>
    <w:rsid w:val="359185C8"/>
    <w:rsid w:val="359364A4"/>
    <w:rsid w:val="35962C69"/>
    <w:rsid w:val="35982D1A"/>
    <w:rsid w:val="35A31B7E"/>
    <w:rsid w:val="35DFBD82"/>
    <w:rsid w:val="35ECC07C"/>
    <w:rsid w:val="35FB5C12"/>
    <w:rsid w:val="3601EA72"/>
    <w:rsid w:val="361AB144"/>
    <w:rsid w:val="36257C6A"/>
    <w:rsid w:val="36397815"/>
    <w:rsid w:val="363A3102"/>
    <w:rsid w:val="36419D21"/>
    <w:rsid w:val="3643EA47"/>
    <w:rsid w:val="36487866"/>
    <w:rsid w:val="3648B08A"/>
    <w:rsid w:val="366A22CA"/>
    <w:rsid w:val="3699E6CF"/>
    <w:rsid w:val="36A1005B"/>
    <w:rsid w:val="36B768C4"/>
    <w:rsid w:val="36E7F43C"/>
    <w:rsid w:val="36EABA7C"/>
    <w:rsid w:val="36ECCC0D"/>
    <w:rsid w:val="370F4244"/>
    <w:rsid w:val="371695D1"/>
    <w:rsid w:val="3740BB63"/>
    <w:rsid w:val="37771747"/>
    <w:rsid w:val="3779D17F"/>
    <w:rsid w:val="3779E725"/>
    <w:rsid w:val="37879ED0"/>
    <w:rsid w:val="37A16103"/>
    <w:rsid w:val="37AA77C2"/>
    <w:rsid w:val="37ADE0A0"/>
    <w:rsid w:val="37DFBAA8"/>
    <w:rsid w:val="37FA8EBC"/>
    <w:rsid w:val="380CD447"/>
    <w:rsid w:val="380DB4A2"/>
    <w:rsid w:val="385033E5"/>
    <w:rsid w:val="385A1057"/>
    <w:rsid w:val="386E2B53"/>
    <w:rsid w:val="3887BC40"/>
    <w:rsid w:val="38C01ADD"/>
    <w:rsid w:val="38C753B4"/>
    <w:rsid w:val="38D562EB"/>
    <w:rsid w:val="38D57133"/>
    <w:rsid w:val="38FA7FA6"/>
    <w:rsid w:val="3904432C"/>
    <w:rsid w:val="39163062"/>
    <w:rsid w:val="394423A3"/>
    <w:rsid w:val="3948B974"/>
    <w:rsid w:val="39613174"/>
    <w:rsid w:val="3985C69E"/>
    <w:rsid w:val="399B0A2B"/>
    <w:rsid w:val="39AD2EB7"/>
    <w:rsid w:val="39D14D87"/>
    <w:rsid w:val="39EBB912"/>
    <w:rsid w:val="39F05086"/>
    <w:rsid w:val="3A118A5B"/>
    <w:rsid w:val="3A12FD81"/>
    <w:rsid w:val="3A1411B4"/>
    <w:rsid w:val="3A4E156A"/>
    <w:rsid w:val="3A70433C"/>
    <w:rsid w:val="3A9DCDE8"/>
    <w:rsid w:val="3AA9F7A1"/>
    <w:rsid w:val="3AAF247D"/>
    <w:rsid w:val="3AB04E53"/>
    <w:rsid w:val="3AC806F9"/>
    <w:rsid w:val="3AE3EE34"/>
    <w:rsid w:val="3AEC0916"/>
    <w:rsid w:val="3AF17659"/>
    <w:rsid w:val="3AF3B484"/>
    <w:rsid w:val="3B0907BD"/>
    <w:rsid w:val="3B0C6596"/>
    <w:rsid w:val="3B220C35"/>
    <w:rsid w:val="3B32846E"/>
    <w:rsid w:val="3B40BD5F"/>
    <w:rsid w:val="3B56D33D"/>
    <w:rsid w:val="3B667AD9"/>
    <w:rsid w:val="3B846E49"/>
    <w:rsid w:val="3B9F95E8"/>
    <w:rsid w:val="3BA1EAB6"/>
    <w:rsid w:val="3BAFE1D2"/>
    <w:rsid w:val="3BBC3833"/>
    <w:rsid w:val="3BD5C9C2"/>
    <w:rsid w:val="3BF693DB"/>
    <w:rsid w:val="3BFF17AE"/>
    <w:rsid w:val="3C049AE8"/>
    <w:rsid w:val="3C1BF7F3"/>
    <w:rsid w:val="3C4B8A15"/>
    <w:rsid w:val="3C6EE370"/>
    <w:rsid w:val="3C77664F"/>
    <w:rsid w:val="3C89A10C"/>
    <w:rsid w:val="3C90ED65"/>
    <w:rsid w:val="3C935B19"/>
    <w:rsid w:val="3CC64A26"/>
    <w:rsid w:val="3CDDCFC3"/>
    <w:rsid w:val="3CE532B0"/>
    <w:rsid w:val="3CF0A5C7"/>
    <w:rsid w:val="3CFABC7F"/>
    <w:rsid w:val="3CFECF49"/>
    <w:rsid w:val="3D27D02C"/>
    <w:rsid w:val="3D302236"/>
    <w:rsid w:val="3D3346B7"/>
    <w:rsid w:val="3D3DA5EA"/>
    <w:rsid w:val="3D53B9BE"/>
    <w:rsid w:val="3D54040F"/>
    <w:rsid w:val="3D7D78AB"/>
    <w:rsid w:val="3D84474B"/>
    <w:rsid w:val="3D8ACB79"/>
    <w:rsid w:val="3D908F07"/>
    <w:rsid w:val="3DA8BF1C"/>
    <w:rsid w:val="3DBB0D2F"/>
    <w:rsid w:val="3DC1DF4B"/>
    <w:rsid w:val="3E2BD3AF"/>
    <w:rsid w:val="3E31AB33"/>
    <w:rsid w:val="3E3313DB"/>
    <w:rsid w:val="3E3979A7"/>
    <w:rsid w:val="3E4FC686"/>
    <w:rsid w:val="3E500A9B"/>
    <w:rsid w:val="3E5F9335"/>
    <w:rsid w:val="3E69DA19"/>
    <w:rsid w:val="3E6FC9EF"/>
    <w:rsid w:val="3E7F2BCD"/>
    <w:rsid w:val="3E914F7C"/>
    <w:rsid w:val="3EA6FB11"/>
    <w:rsid w:val="3EBC4F97"/>
    <w:rsid w:val="3EC08D0A"/>
    <w:rsid w:val="3EEEFC86"/>
    <w:rsid w:val="3F026C7B"/>
    <w:rsid w:val="3F0CCC18"/>
    <w:rsid w:val="3F27E3FA"/>
    <w:rsid w:val="3F2CFEC4"/>
    <w:rsid w:val="3F335582"/>
    <w:rsid w:val="3F4B94DB"/>
    <w:rsid w:val="3F55987E"/>
    <w:rsid w:val="3F588CF4"/>
    <w:rsid w:val="3F73BC9D"/>
    <w:rsid w:val="3FAF0DD5"/>
    <w:rsid w:val="3FD13CE5"/>
    <w:rsid w:val="3FDFF9FE"/>
    <w:rsid w:val="3FE81AA9"/>
    <w:rsid w:val="4000C33E"/>
    <w:rsid w:val="400D6F30"/>
    <w:rsid w:val="4018BDDC"/>
    <w:rsid w:val="404604E3"/>
    <w:rsid w:val="4058C24B"/>
    <w:rsid w:val="407468E8"/>
    <w:rsid w:val="40A3FBD4"/>
    <w:rsid w:val="40F9CD9B"/>
    <w:rsid w:val="4113FDBE"/>
    <w:rsid w:val="41304C68"/>
    <w:rsid w:val="4155175B"/>
    <w:rsid w:val="415F5F9D"/>
    <w:rsid w:val="416A363F"/>
    <w:rsid w:val="41979BD5"/>
    <w:rsid w:val="419C20A7"/>
    <w:rsid w:val="41BC6E44"/>
    <w:rsid w:val="41C70A65"/>
    <w:rsid w:val="41CA03A1"/>
    <w:rsid w:val="41E74073"/>
    <w:rsid w:val="41EBB23C"/>
    <w:rsid w:val="41ECF89C"/>
    <w:rsid w:val="41EF9548"/>
    <w:rsid w:val="42062C4C"/>
    <w:rsid w:val="4247AAD9"/>
    <w:rsid w:val="42665087"/>
    <w:rsid w:val="428F63F6"/>
    <w:rsid w:val="42A2B5C3"/>
    <w:rsid w:val="42E67FA8"/>
    <w:rsid w:val="42EB7C83"/>
    <w:rsid w:val="42F72002"/>
    <w:rsid w:val="43040496"/>
    <w:rsid w:val="4335F82B"/>
    <w:rsid w:val="4375FD8B"/>
    <w:rsid w:val="43A5BD9E"/>
    <w:rsid w:val="43B296B3"/>
    <w:rsid w:val="43E19888"/>
    <w:rsid w:val="43E51133"/>
    <w:rsid w:val="43F4AD0F"/>
    <w:rsid w:val="4413E3FA"/>
    <w:rsid w:val="442A5F8C"/>
    <w:rsid w:val="44365B54"/>
    <w:rsid w:val="44550013"/>
    <w:rsid w:val="4462479C"/>
    <w:rsid w:val="4478F09F"/>
    <w:rsid w:val="44AA0F93"/>
    <w:rsid w:val="44C6B30F"/>
    <w:rsid w:val="44CE3BEE"/>
    <w:rsid w:val="44F91BC9"/>
    <w:rsid w:val="450567FE"/>
    <w:rsid w:val="4521039D"/>
    <w:rsid w:val="4539AF5C"/>
    <w:rsid w:val="453BD776"/>
    <w:rsid w:val="4540F19D"/>
    <w:rsid w:val="4541AD79"/>
    <w:rsid w:val="45501790"/>
    <w:rsid w:val="4553AA43"/>
    <w:rsid w:val="455A02BE"/>
    <w:rsid w:val="455DD5A0"/>
    <w:rsid w:val="4568B552"/>
    <w:rsid w:val="4574B912"/>
    <w:rsid w:val="4576FDFD"/>
    <w:rsid w:val="4582164B"/>
    <w:rsid w:val="45B64682"/>
    <w:rsid w:val="45FF5C36"/>
    <w:rsid w:val="460E53E6"/>
    <w:rsid w:val="46170DB3"/>
    <w:rsid w:val="462A49A5"/>
    <w:rsid w:val="463746D5"/>
    <w:rsid w:val="463E4E7F"/>
    <w:rsid w:val="46405545"/>
    <w:rsid w:val="464AC69F"/>
    <w:rsid w:val="46578EDC"/>
    <w:rsid w:val="466759A2"/>
    <w:rsid w:val="4685501C"/>
    <w:rsid w:val="4696F88C"/>
    <w:rsid w:val="46B67E99"/>
    <w:rsid w:val="46BE80C6"/>
    <w:rsid w:val="46CEA3CB"/>
    <w:rsid w:val="46D3B8FE"/>
    <w:rsid w:val="46DEAB4C"/>
    <w:rsid w:val="46FC9D02"/>
    <w:rsid w:val="4700656D"/>
    <w:rsid w:val="470A3CBC"/>
    <w:rsid w:val="471079F9"/>
    <w:rsid w:val="4725FDA3"/>
    <w:rsid w:val="47325E26"/>
    <w:rsid w:val="47446E38"/>
    <w:rsid w:val="47564663"/>
    <w:rsid w:val="475B2A7E"/>
    <w:rsid w:val="47774B15"/>
    <w:rsid w:val="47797E8D"/>
    <w:rsid w:val="478A864D"/>
    <w:rsid w:val="47A93D1E"/>
    <w:rsid w:val="47ABD835"/>
    <w:rsid w:val="47DE3655"/>
    <w:rsid w:val="47DFDFA6"/>
    <w:rsid w:val="47F925FD"/>
    <w:rsid w:val="482F20EB"/>
    <w:rsid w:val="4839E9CC"/>
    <w:rsid w:val="48549503"/>
    <w:rsid w:val="4857C517"/>
    <w:rsid w:val="486F23AC"/>
    <w:rsid w:val="489AC464"/>
    <w:rsid w:val="489B0AF3"/>
    <w:rsid w:val="489C2644"/>
    <w:rsid w:val="48B04EAB"/>
    <w:rsid w:val="48C74318"/>
    <w:rsid w:val="48D5027C"/>
    <w:rsid w:val="48EC6A64"/>
    <w:rsid w:val="48FBD4F7"/>
    <w:rsid w:val="493D6D50"/>
    <w:rsid w:val="493DD513"/>
    <w:rsid w:val="4947DE31"/>
    <w:rsid w:val="494AF188"/>
    <w:rsid w:val="495E626C"/>
    <w:rsid w:val="4962DD24"/>
    <w:rsid w:val="4971BDF8"/>
    <w:rsid w:val="497CE23B"/>
    <w:rsid w:val="49877C18"/>
    <w:rsid w:val="498A8967"/>
    <w:rsid w:val="498BBF4A"/>
    <w:rsid w:val="499673A7"/>
    <w:rsid w:val="499A2432"/>
    <w:rsid w:val="49B1155D"/>
    <w:rsid w:val="49C3CB8B"/>
    <w:rsid w:val="49DE4967"/>
    <w:rsid w:val="49E5F2B6"/>
    <w:rsid w:val="49EDAD06"/>
    <w:rsid w:val="49F1FAA7"/>
    <w:rsid w:val="49F3A15C"/>
    <w:rsid w:val="4A049F36"/>
    <w:rsid w:val="4A1BD8BE"/>
    <w:rsid w:val="4A55752B"/>
    <w:rsid w:val="4A5ECD38"/>
    <w:rsid w:val="4AC00538"/>
    <w:rsid w:val="4AD8F3AA"/>
    <w:rsid w:val="4AE5D941"/>
    <w:rsid w:val="4B1A3220"/>
    <w:rsid w:val="4B2659C8"/>
    <w:rsid w:val="4B3ADC34"/>
    <w:rsid w:val="4B3CA442"/>
    <w:rsid w:val="4B67D9B6"/>
    <w:rsid w:val="4B6F1E98"/>
    <w:rsid w:val="4B9F7DB4"/>
    <w:rsid w:val="4BA00BD0"/>
    <w:rsid w:val="4BAC7B52"/>
    <w:rsid w:val="4BB57D3D"/>
    <w:rsid w:val="4BBB58FE"/>
    <w:rsid w:val="4BD03EF4"/>
    <w:rsid w:val="4BDAF683"/>
    <w:rsid w:val="4BE7049C"/>
    <w:rsid w:val="4BF5DFC3"/>
    <w:rsid w:val="4BFE719A"/>
    <w:rsid w:val="4C16FF43"/>
    <w:rsid w:val="4C420646"/>
    <w:rsid w:val="4C45FAA8"/>
    <w:rsid w:val="4C56AED0"/>
    <w:rsid w:val="4C742A8F"/>
    <w:rsid w:val="4C78A244"/>
    <w:rsid w:val="4C81A110"/>
    <w:rsid w:val="4C8C7E50"/>
    <w:rsid w:val="4C99FEF9"/>
    <w:rsid w:val="4CA6EBA9"/>
    <w:rsid w:val="4CCB8E9B"/>
    <w:rsid w:val="4CD6AC95"/>
    <w:rsid w:val="4CD6E358"/>
    <w:rsid w:val="4CD9C710"/>
    <w:rsid w:val="4CE49DA3"/>
    <w:rsid w:val="4CF4D652"/>
    <w:rsid w:val="4CFBF1C0"/>
    <w:rsid w:val="4CFC61CA"/>
    <w:rsid w:val="4D087DA8"/>
    <w:rsid w:val="4D18CDCF"/>
    <w:rsid w:val="4D1F5367"/>
    <w:rsid w:val="4D2B103F"/>
    <w:rsid w:val="4D69A47E"/>
    <w:rsid w:val="4D72251D"/>
    <w:rsid w:val="4DAFE3EE"/>
    <w:rsid w:val="4DF243BC"/>
    <w:rsid w:val="4DFB402F"/>
    <w:rsid w:val="4E2824B9"/>
    <w:rsid w:val="4E291049"/>
    <w:rsid w:val="4E35F4BC"/>
    <w:rsid w:val="4E4E41D7"/>
    <w:rsid w:val="4E62A384"/>
    <w:rsid w:val="4E7E0341"/>
    <w:rsid w:val="4E9864D0"/>
    <w:rsid w:val="4EA5DF2C"/>
    <w:rsid w:val="4F04B7E6"/>
    <w:rsid w:val="4F203697"/>
    <w:rsid w:val="4F2E0AAC"/>
    <w:rsid w:val="4F4EF621"/>
    <w:rsid w:val="4FECB3CB"/>
    <w:rsid w:val="4FF277AB"/>
    <w:rsid w:val="4FFCC5C4"/>
    <w:rsid w:val="5011533C"/>
    <w:rsid w:val="50236CAF"/>
    <w:rsid w:val="504DCD59"/>
    <w:rsid w:val="50506E91"/>
    <w:rsid w:val="50926133"/>
    <w:rsid w:val="509A1651"/>
    <w:rsid w:val="50ACF7DB"/>
    <w:rsid w:val="50B79909"/>
    <w:rsid w:val="50E3D5BA"/>
    <w:rsid w:val="50F923C3"/>
    <w:rsid w:val="50F958CB"/>
    <w:rsid w:val="512507ED"/>
    <w:rsid w:val="51352C81"/>
    <w:rsid w:val="513C517C"/>
    <w:rsid w:val="51428B83"/>
    <w:rsid w:val="5167886A"/>
    <w:rsid w:val="518EE4C6"/>
    <w:rsid w:val="51AD8516"/>
    <w:rsid w:val="51C1CFA4"/>
    <w:rsid w:val="51C98F9C"/>
    <w:rsid w:val="51E3A7D0"/>
    <w:rsid w:val="51F40B5F"/>
    <w:rsid w:val="521141F8"/>
    <w:rsid w:val="521F9FF0"/>
    <w:rsid w:val="5224FC35"/>
    <w:rsid w:val="523C20B6"/>
    <w:rsid w:val="52928452"/>
    <w:rsid w:val="529B0E17"/>
    <w:rsid w:val="52CF22DC"/>
    <w:rsid w:val="52EF818B"/>
    <w:rsid w:val="52FAD16E"/>
    <w:rsid w:val="530C7ACD"/>
    <w:rsid w:val="53469329"/>
    <w:rsid w:val="53904AA9"/>
    <w:rsid w:val="53968332"/>
    <w:rsid w:val="53976D89"/>
    <w:rsid w:val="539CDCD6"/>
    <w:rsid w:val="53A018E3"/>
    <w:rsid w:val="53A3D7B9"/>
    <w:rsid w:val="53B6A6E5"/>
    <w:rsid w:val="53B7415A"/>
    <w:rsid w:val="53C6A8F5"/>
    <w:rsid w:val="53D7F117"/>
    <w:rsid w:val="53DE749F"/>
    <w:rsid w:val="53FC093B"/>
    <w:rsid w:val="540D537F"/>
    <w:rsid w:val="5412C004"/>
    <w:rsid w:val="5431ABDF"/>
    <w:rsid w:val="5444D25A"/>
    <w:rsid w:val="5487FBCD"/>
    <w:rsid w:val="5493EE13"/>
    <w:rsid w:val="54D189CA"/>
    <w:rsid w:val="54D18B3C"/>
    <w:rsid w:val="54E68AED"/>
    <w:rsid w:val="5512909E"/>
    <w:rsid w:val="55276095"/>
    <w:rsid w:val="554FF987"/>
    <w:rsid w:val="5552B038"/>
    <w:rsid w:val="555A07AF"/>
    <w:rsid w:val="555F5668"/>
    <w:rsid w:val="556E0BDE"/>
    <w:rsid w:val="5576EE69"/>
    <w:rsid w:val="557B34D7"/>
    <w:rsid w:val="559DB116"/>
    <w:rsid w:val="55B214FD"/>
    <w:rsid w:val="55B807AE"/>
    <w:rsid w:val="55BE8474"/>
    <w:rsid w:val="55C5312D"/>
    <w:rsid w:val="55CF1669"/>
    <w:rsid w:val="55D000B7"/>
    <w:rsid w:val="55D55510"/>
    <w:rsid w:val="55D6D2D3"/>
    <w:rsid w:val="55D9031E"/>
    <w:rsid w:val="55EC9D63"/>
    <w:rsid w:val="56070984"/>
    <w:rsid w:val="564E5176"/>
    <w:rsid w:val="56579EA9"/>
    <w:rsid w:val="565E1FBF"/>
    <w:rsid w:val="56788CB0"/>
    <w:rsid w:val="567BD14C"/>
    <w:rsid w:val="5682A28A"/>
    <w:rsid w:val="5696A169"/>
    <w:rsid w:val="5696D0DE"/>
    <w:rsid w:val="56A30A78"/>
    <w:rsid w:val="56A3D702"/>
    <w:rsid w:val="56B467E5"/>
    <w:rsid w:val="56D39C0E"/>
    <w:rsid w:val="56F5CF1B"/>
    <w:rsid w:val="56F9FA37"/>
    <w:rsid w:val="56FF84F7"/>
    <w:rsid w:val="5717B751"/>
    <w:rsid w:val="574DC8BF"/>
    <w:rsid w:val="5755829D"/>
    <w:rsid w:val="57650A93"/>
    <w:rsid w:val="577B8105"/>
    <w:rsid w:val="578ED232"/>
    <w:rsid w:val="579732D1"/>
    <w:rsid w:val="57A8BF7D"/>
    <w:rsid w:val="57B16E55"/>
    <w:rsid w:val="58029A80"/>
    <w:rsid w:val="580C050A"/>
    <w:rsid w:val="581478BE"/>
    <w:rsid w:val="58564312"/>
    <w:rsid w:val="585AF852"/>
    <w:rsid w:val="585F25D6"/>
    <w:rsid w:val="5864D9CE"/>
    <w:rsid w:val="586AFF53"/>
    <w:rsid w:val="58747AED"/>
    <w:rsid w:val="58751E31"/>
    <w:rsid w:val="5880B3A9"/>
    <w:rsid w:val="5880EDC4"/>
    <w:rsid w:val="5885E2AF"/>
    <w:rsid w:val="589719C5"/>
    <w:rsid w:val="58A58CD1"/>
    <w:rsid w:val="58D18007"/>
    <w:rsid w:val="58D551D8"/>
    <w:rsid w:val="58F6A8B9"/>
    <w:rsid w:val="59011DA2"/>
    <w:rsid w:val="5920F4AA"/>
    <w:rsid w:val="5929AA72"/>
    <w:rsid w:val="595FCF9A"/>
    <w:rsid w:val="596376CF"/>
    <w:rsid w:val="59678077"/>
    <w:rsid w:val="59741F18"/>
    <w:rsid w:val="5A0C2B90"/>
    <w:rsid w:val="5A0DD530"/>
    <w:rsid w:val="5A14BF30"/>
    <w:rsid w:val="5A1D119B"/>
    <w:rsid w:val="5A1DD7BE"/>
    <w:rsid w:val="5A3ADFE6"/>
    <w:rsid w:val="5A825301"/>
    <w:rsid w:val="5A946CC8"/>
    <w:rsid w:val="5ACB93CE"/>
    <w:rsid w:val="5AE6E342"/>
    <w:rsid w:val="5AFF63C1"/>
    <w:rsid w:val="5B046E8A"/>
    <w:rsid w:val="5B0E4ED9"/>
    <w:rsid w:val="5B147ED3"/>
    <w:rsid w:val="5B2ED6DD"/>
    <w:rsid w:val="5B3058D9"/>
    <w:rsid w:val="5B74B3CB"/>
    <w:rsid w:val="5B85159F"/>
    <w:rsid w:val="5B9ABC8D"/>
    <w:rsid w:val="5BB264F9"/>
    <w:rsid w:val="5BCBAEFA"/>
    <w:rsid w:val="5BF7B7C4"/>
    <w:rsid w:val="5BFA5FAA"/>
    <w:rsid w:val="5BFB016B"/>
    <w:rsid w:val="5C002D98"/>
    <w:rsid w:val="5C04E526"/>
    <w:rsid w:val="5C57B117"/>
    <w:rsid w:val="5C87E8C7"/>
    <w:rsid w:val="5CB49ACC"/>
    <w:rsid w:val="5CEFD644"/>
    <w:rsid w:val="5CF1BFF7"/>
    <w:rsid w:val="5CF6E94B"/>
    <w:rsid w:val="5CF865A8"/>
    <w:rsid w:val="5D6904FF"/>
    <w:rsid w:val="5D6EF646"/>
    <w:rsid w:val="5D77816C"/>
    <w:rsid w:val="5D8CC4FA"/>
    <w:rsid w:val="5DB0E241"/>
    <w:rsid w:val="5DB234AE"/>
    <w:rsid w:val="5DC707A6"/>
    <w:rsid w:val="5DCBADCF"/>
    <w:rsid w:val="5DD5CE58"/>
    <w:rsid w:val="5DDC01CD"/>
    <w:rsid w:val="5DED64DD"/>
    <w:rsid w:val="5E0BB99C"/>
    <w:rsid w:val="5E2DEAC7"/>
    <w:rsid w:val="5E488B24"/>
    <w:rsid w:val="5E48BF01"/>
    <w:rsid w:val="5E6B770C"/>
    <w:rsid w:val="5E6F7863"/>
    <w:rsid w:val="5E975FF1"/>
    <w:rsid w:val="5E9AF4FB"/>
    <w:rsid w:val="5EB87B54"/>
    <w:rsid w:val="5EBDB377"/>
    <w:rsid w:val="5EC0A98D"/>
    <w:rsid w:val="5EC18ECF"/>
    <w:rsid w:val="5ED24E1D"/>
    <w:rsid w:val="5EF944B1"/>
    <w:rsid w:val="5F11D18E"/>
    <w:rsid w:val="5F157020"/>
    <w:rsid w:val="5F18C66B"/>
    <w:rsid w:val="5F1D1FAA"/>
    <w:rsid w:val="5F58CA33"/>
    <w:rsid w:val="5F6EE18F"/>
    <w:rsid w:val="5F7A26FF"/>
    <w:rsid w:val="5FB0FAF8"/>
    <w:rsid w:val="5FB4E11F"/>
    <w:rsid w:val="5FB7CBEA"/>
    <w:rsid w:val="5FB86A69"/>
    <w:rsid w:val="5FCD106B"/>
    <w:rsid w:val="5FD2394F"/>
    <w:rsid w:val="5FD644F5"/>
    <w:rsid w:val="5FE07DAE"/>
    <w:rsid w:val="5FF47EF5"/>
    <w:rsid w:val="60512A63"/>
    <w:rsid w:val="6052F17D"/>
    <w:rsid w:val="606C753C"/>
    <w:rsid w:val="60710481"/>
    <w:rsid w:val="607BCCD2"/>
    <w:rsid w:val="60883871"/>
    <w:rsid w:val="60CDD7A1"/>
    <w:rsid w:val="610F7254"/>
    <w:rsid w:val="6112BCCB"/>
    <w:rsid w:val="61451500"/>
    <w:rsid w:val="6160261E"/>
    <w:rsid w:val="6164BFF4"/>
    <w:rsid w:val="6168E0CC"/>
    <w:rsid w:val="617E78A5"/>
    <w:rsid w:val="619FBB7C"/>
    <w:rsid w:val="61A0D1E3"/>
    <w:rsid w:val="61A27E03"/>
    <w:rsid w:val="61A82C51"/>
    <w:rsid w:val="61E4662F"/>
    <w:rsid w:val="621638C3"/>
    <w:rsid w:val="62274BFB"/>
    <w:rsid w:val="62276C3D"/>
    <w:rsid w:val="6231A6C3"/>
    <w:rsid w:val="623947C1"/>
    <w:rsid w:val="623D95DB"/>
    <w:rsid w:val="624ADA91"/>
    <w:rsid w:val="624DA089"/>
    <w:rsid w:val="6257A2FB"/>
    <w:rsid w:val="62749655"/>
    <w:rsid w:val="628004F2"/>
    <w:rsid w:val="62DB8D1F"/>
    <w:rsid w:val="62EC1395"/>
    <w:rsid w:val="62F96806"/>
    <w:rsid w:val="63192236"/>
    <w:rsid w:val="632D1708"/>
    <w:rsid w:val="633BFE19"/>
    <w:rsid w:val="63423FAC"/>
    <w:rsid w:val="63515A88"/>
    <w:rsid w:val="637485E3"/>
    <w:rsid w:val="6375B714"/>
    <w:rsid w:val="63C4EE14"/>
    <w:rsid w:val="63DAC9D7"/>
    <w:rsid w:val="63F04C71"/>
    <w:rsid w:val="63F9DBA4"/>
    <w:rsid w:val="640250F2"/>
    <w:rsid w:val="640D9DF7"/>
    <w:rsid w:val="64131426"/>
    <w:rsid w:val="641AB79C"/>
    <w:rsid w:val="6426B74E"/>
    <w:rsid w:val="642AE712"/>
    <w:rsid w:val="642C09A4"/>
    <w:rsid w:val="644C5416"/>
    <w:rsid w:val="644D687B"/>
    <w:rsid w:val="644E7199"/>
    <w:rsid w:val="64591326"/>
    <w:rsid w:val="64710C13"/>
    <w:rsid w:val="6472EC0B"/>
    <w:rsid w:val="647508EB"/>
    <w:rsid w:val="64A2C5AC"/>
    <w:rsid w:val="64A4EBAA"/>
    <w:rsid w:val="64A9B2F9"/>
    <w:rsid w:val="64B4AED3"/>
    <w:rsid w:val="64B796F0"/>
    <w:rsid w:val="64BE33E1"/>
    <w:rsid w:val="64C8E769"/>
    <w:rsid w:val="64CAB284"/>
    <w:rsid w:val="64D06E1F"/>
    <w:rsid w:val="64ECD778"/>
    <w:rsid w:val="64F7330B"/>
    <w:rsid w:val="6508C4E4"/>
    <w:rsid w:val="6520CFBD"/>
    <w:rsid w:val="6537695D"/>
    <w:rsid w:val="6537F515"/>
    <w:rsid w:val="653C61AE"/>
    <w:rsid w:val="65811BEB"/>
    <w:rsid w:val="6591D373"/>
    <w:rsid w:val="65AFA285"/>
    <w:rsid w:val="65CDC3C0"/>
    <w:rsid w:val="65E169C4"/>
    <w:rsid w:val="65EF65C6"/>
    <w:rsid w:val="6639D147"/>
    <w:rsid w:val="665949E8"/>
    <w:rsid w:val="665A0442"/>
    <w:rsid w:val="66614D5A"/>
    <w:rsid w:val="66B227C0"/>
    <w:rsid w:val="66DA6455"/>
    <w:rsid w:val="66FA7D8E"/>
    <w:rsid w:val="67381163"/>
    <w:rsid w:val="674220C0"/>
    <w:rsid w:val="67A19C16"/>
    <w:rsid w:val="67AFF214"/>
    <w:rsid w:val="67CB1DE9"/>
    <w:rsid w:val="6801FA6A"/>
    <w:rsid w:val="68066BC4"/>
    <w:rsid w:val="6839FD4B"/>
    <w:rsid w:val="6847890D"/>
    <w:rsid w:val="685B09F3"/>
    <w:rsid w:val="6866B39B"/>
    <w:rsid w:val="686E8998"/>
    <w:rsid w:val="6894C778"/>
    <w:rsid w:val="68974BFE"/>
    <w:rsid w:val="68A9F2FE"/>
    <w:rsid w:val="68CF7934"/>
    <w:rsid w:val="68E210E9"/>
    <w:rsid w:val="6900CAEE"/>
    <w:rsid w:val="6904219B"/>
    <w:rsid w:val="690672D4"/>
    <w:rsid w:val="692138BF"/>
    <w:rsid w:val="692AB5B9"/>
    <w:rsid w:val="692D5EE5"/>
    <w:rsid w:val="6946DEAA"/>
    <w:rsid w:val="69487621"/>
    <w:rsid w:val="69847212"/>
    <w:rsid w:val="69907F05"/>
    <w:rsid w:val="699E6672"/>
    <w:rsid w:val="69A23C25"/>
    <w:rsid w:val="69B8123C"/>
    <w:rsid w:val="69BC9372"/>
    <w:rsid w:val="69D41572"/>
    <w:rsid w:val="69D7FF31"/>
    <w:rsid w:val="69EDA9D8"/>
    <w:rsid w:val="69F8F8EE"/>
    <w:rsid w:val="6A0445D9"/>
    <w:rsid w:val="6A0AF85C"/>
    <w:rsid w:val="6A16BB77"/>
    <w:rsid w:val="6A495A94"/>
    <w:rsid w:val="6A6C6FBC"/>
    <w:rsid w:val="6A7CCBC7"/>
    <w:rsid w:val="6A988F35"/>
    <w:rsid w:val="6AA5EDFD"/>
    <w:rsid w:val="6AB90FDE"/>
    <w:rsid w:val="6ABBAFBB"/>
    <w:rsid w:val="6ADAAA73"/>
    <w:rsid w:val="6ADD0981"/>
    <w:rsid w:val="6AE04450"/>
    <w:rsid w:val="6AFD67F1"/>
    <w:rsid w:val="6B0585A8"/>
    <w:rsid w:val="6B3B0189"/>
    <w:rsid w:val="6B4BB9F3"/>
    <w:rsid w:val="6B514DA0"/>
    <w:rsid w:val="6B61E099"/>
    <w:rsid w:val="6BA3C234"/>
    <w:rsid w:val="6BB8CB41"/>
    <w:rsid w:val="6BEEFB2F"/>
    <w:rsid w:val="6C3A4C8C"/>
    <w:rsid w:val="6C3A60B5"/>
    <w:rsid w:val="6C3C58DA"/>
    <w:rsid w:val="6C70F94E"/>
    <w:rsid w:val="6C79C501"/>
    <w:rsid w:val="6C8F11D9"/>
    <w:rsid w:val="6C9EDDEF"/>
    <w:rsid w:val="6CA77DBB"/>
    <w:rsid w:val="6CBC78A6"/>
    <w:rsid w:val="6CE728E8"/>
    <w:rsid w:val="6CEB0434"/>
    <w:rsid w:val="6CF19B31"/>
    <w:rsid w:val="6CF258AB"/>
    <w:rsid w:val="6CFD6388"/>
    <w:rsid w:val="6D2565FF"/>
    <w:rsid w:val="6D5B899A"/>
    <w:rsid w:val="6D5BAD7F"/>
    <w:rsid w:val="6D96C352"/>
    <w:rsid w:val="6DC4E4BA"/>
    <w:rsid w:val="6DF57310"/>
    <w:rsid w:val="6E188CBC"/>
    <w:rsid w:val="6E28822E"/>
    <w:rsid w:val="6E77B735"/>
    <w:rsid w:val="6E790747"/>
    <w:rsid w:val="6E9CE4BC"/>
    <w:rsid w:val="6EA39CAC"/>
    <w:rsid w:val="6EC12033"/>
    <w:rsid w:val="6EDBBDDB"/>
    <w:rsid w:val="6EE4BBF0"/>
    <w:rsid w:val="6EE4C6EC"/>
    <w:rsid w:val="6EF0E339"/>
    <w:rsid w:val="6EF989D7"/>
    <w:rsid w:val="6F71F237"/>
    <w:rsid w:val="6F9EA4FE"/>
    <w:rsid w:val="6F9F6482"/>
    <w:rsid w:val="6FA88E48"/>
    <w:rsid w:val="6FB82C50"/>
    <w:rsid w:val="6FBD4506"/>
    <w:rsid w:val="6FD9CE9E"/>
    <w:rsid w:val="6FE24A67"/>
    <w:rsid w:val="6FE9B99A"/>
    <w:rsid w:val="701E3C1A"/>
    <w:rsid w:val="702BD4F6"/>
    <w:rsid w:val="7034A56E"/>
    <w:rsid w:val="703DE198"/>
    <w:rsid w:val="70457F4B"/>
    <w:rsid w:val="704609CD"/>
    <w:rsid w:val="7078B59D"/>
    <w:rsid w:val="707D5A2E"/>
    <w:rsid w:val="708E4B9C"/>
    <w:rsid w:val="70AB5030"/>
    <w:rsid w:val="70C40C1E"/>
    <w:rsid w:val="70C4788D"/>
    <w:rsid w:val="70CABCFC"/>
    <w:rsid w:val="70D4D535"/>
    <w:rsid w:val="70EFDC54"/>
    <w:rsid w:val="70F2784A"/>
    <w:rsid w:val="70FE8206"/>
    <w:rsid w:val="70FE8F3F"/>
    <w:rsid w:val="7106522E"/>
    <w:rsid w:val="71084219"/>
    <w:rsid w:val="7125367B"/>
    <w:rsid w:val="71253BEC"/>
    <w:rsid w:val="71283B58"/>
    <w:rsid w:val="71399A11"/>
    <w:rsid w:val="714A6303"/>
    <w:rsid w:val="714E6802"/>
    <w:rsid w:val="719BBCFD"/>
    <w:rsid w:val="71A954C9"/>
    <w:rsid w:val="71B9EF22"/>
    <w:rsid w:val="71DA8A9B"/>
    <w:rsid w:val="71F00A7D"/>
    <w:rsid w:val="7206C5B3"/>
    <w:rsid w:val="7214DFB1"/>
    <w:rsid w:val="722D5624"/>
    <w:rsid w:val="72571FC1"/>
    <w:rsid w:val="7264FED3"/>
    <w:rsid w:val="72753433"/>
    <w:rsid w:val="7280B5F7"/>
    <w:rsid w:val="72993000"/>
    <w:rsid w:val="72D4BB5B"/>
    <w:rsid w:val="72D4BCED"/>
    <w:rsid w:val="72D66DCC"/>
    <w:rsid w:val="72ED6BD5"/>
    <w:rsid w:val="72F83A0D"/>
    <w:rsid w:val="7300AC01"/>
    <w:rsid w:val="7343265F"/>
    <w:rsid w:val="7345252A"/>
    <w:rsid w:val="739C2AA9"/>
    <w:rsid w:val="73A9FF2A"/>
    <w:rsid w:val="73C4A79B"/>
    <w:rsid w:val="73CE4F0D"/>
    <w:rsid w:val="73DA47AA"/>
    <w:rsid w:val="73EB2A8C"/>
    <w:rsid w:val="744B2859"/>
    <w:rsid w:val="744C5E7F"/>
    <w:rsid w:val="744FD628"/>
    <w:rsid w:val="745FDA5B"/>
    <w:rsid w:val="74844688"/>
    <w:rsid w:val="74864E76"/>
    <w:rsid w:val="7486A3C6"/>
    <w:rsid w:val="74B0D03C"/>
    <w:rsid w:val="74CAA674"/>
    <w:rsid w:val="74DB8000"/>
    <w:rsid w:val="74DF189B"/>
    <w:rsid w:val="74E6F8B9"/>
    <w:rsid w:val="74FB4952"/>
    <w:rsid w:val="75045169"/>
    <w:rsid w:val="75058379"/>
    <w:rsid w:val="7507AD71"/>
    <w:rsid w:val="750EBC5A"/>
    <w:rsid w:val="7515DDC5"/>
    <w:rsid w:val="752C8469"/>
    <w:rsid w:val="752D5E62"/>
    <w:rsid w:val="752E7BD7"/>
    <w:rsid w:val="7545A000"/>
    <w:rsid w:val="758B6AA5"/>
    <w:rsid w:val="75A8253F"/>
    <w:rsid w:val="75B26E88"/>
    <w:rsid w:val="75CF0A73"/>
    <w:rsid w:val="75D60DAB"/>
    <w:rsid w:val="75D63E37"/>
    <w:rsid w:val="75D9402C"/>
    <w:rsid w:val="75EC5796"/>
    <w:rsid w:val="75ED84B7"/>
    <w:rsid w:val="760728B8"/>
    <w:rsid w:val="76105144"/>
    <w:rsid w:val="7615C356"/>
    <w:rsid w:val="7615FCC2"/>
    <w:rsid w:val="7625BA5C"/>
    <w:rsid w:val="76395975"/>
    <w:rsid w:val="764CFD24"/>
    <w:rsid w:val="76748F97"/>
    <w:rsid w:val="76A04FFC"/>
    <w:rsid w:val="76A2F09B"/>
    <w:rsid w:val="76CC1BED"/>
    <w:rsid w:val="76CE9C65"/>
    <w:rsid w:val="76EF9515"/>
    <w:rsid w:val="770C5696"/>
    <w:rsid w:val="770F24DE"/>
    <w:rsid w:val="7747FAA0"/>
    <w:rsid w:val="775AB111"/>
    <w:rsid w:val="7784B7E6"/>
    <w:rsid w:val="778B49AF"/>
    <w:rsid w:val="778CBB68"/>
    <w:rsid w:val="77BB2591"/>
    <w:rsid w:val="77BF6F02"/>
    <w:rsid w:val="77D8AAE8"/>
    <w:rsid w:val="77E33962"/>
    <w:rsid w:val="77E8526C"/>
    <w:rsid w:val="77EED5DE"/>
    <w:rsid w:val="77F73EFF"/>
    <w:rsid w:val="780270FE"/>
    <w:rsid w:val="782576BC"/>
    <w:rsid w:val="783ECC51"/>
    <w:rsid w:val="78473788"/>
    <w:rsid w:val="784A5C10"/>
    <w:rsid w:val="784F38A4"/>
    <w:rsid w:val="78612A24"/>
    <w:rsid w:val="7868445B"/>
    <w:rsid w:val="78968E00"/>
    <w:rsid w:val="78AB397D"/>
    <w:rsid w:val="78AB45D6"/>
    <w:rsid w:val="78B16C6F"/>
    <w:rsid w:val="78C81F73"/>
    <w:rsid w:val="78DDD236"/>
    <w:rsid w:val="78DE14C0"/>
    <w:rsid w:val="78EA573D"/>
    <w:rsid w:val="78F6635E"/>
    <w:rsid w:val="790B56F9"/>
    <w:rsid w:val="790C579D"/>
    <w:rsid w:val="79143804"/>
    <w:rsid w:val="791F96C0"/>
    <w:rsid w:val="7943FCDF"/>
    <w:rsid w:val="7966701E"/>
    <w:rsid w:val="79B711CB"/>
    <w:rsid w:val="79BFB10F"/>
    <w:rsid w:val="79E32712"/>
    <w:rsid w:val="79ED05FF"/>
    <w:rsid w:val="7A016F26"/>
    <w:rsid w:val="7A16D217"/>
    <w:rsid w:val="7A17A972"/>
    <w:rsid w:val="7A267D74"/>
    <w:rsid w:val="7A26BBC4"/>
    <w:rsid w:val="7A2B3EB4"/>
    <w:rsid w:val="7A3CD48F"/>
    <w:rsid w:val="7A5F8BE2"/>
    <w:rsid w:val="7A85127A"/>
    <w:rsid w:val="7AB60623"/>
    <w:rsid w:val="7ABB6B97"/>
    <w:rsid w:val="7B03D912"/>
    <w:rsid w:val="7B06A98C"/>
    <w:rsid w:val="7B31F753"/>
    <w:rsid w:val="7B33EA32"/>
    <w:rsid w:val="7B4580FF"/>
    <w:rsid w:val="7B586751"/>
    <w:rsid w:val="7B58A6D5"/>
    <w:rsid w:val="7B92EE56"/>
    <w:rsid w:val="7B991680"/>
    <w:rsid w:val="7BA37ECA"/>
    <w:rsid w:val="7BBD9D68"/>
    <w:rsid w:val="7BDF7ABF"/>
    <w:rsid w:val="7C23FB45"/>
    <w:rsid w:val="7C3C6160"/>
    <w:rsid w:val="7C5B3E29"/>
    <w:rsid w:val="7C81E6D4"/>
    <w:rsid w:val="7CB5803E"/>
    <w:rsid w:val="7CC7241B"/>
    <w:rsid w:val="7CD72629"/>
    <w:rsid w:val="7CD8E241"/>
    <w:rsid w:val="7CF918A5"/>
    <w:rsid w:val="7D018EC0"/>
    <w:rsid w:val="7D024824"/>
    <w:rsid w:val="7D27C629"/>
    <w:rsid w:val="7D34A234"/>
    <w:rsid w:val="7D4B1F2B"/>
    <w:rsid w:val="7D749DF8"/>
    <w:rsid w:val="7D78A740"/>
    <w:rsid w:val="7D8C214F"/>
    <w:rsid w:val="7DA51340"/>
    <w:rsid w:val="7DB081E7"/>
    <w:rsid w:val="7DBCF44A"/>
    <w:rsid w:val="7DDE33C3"/>
    <w:rsid w:val="7DE37AEB"/>
    <w:rsid w:val="7DE652A2"/>
    <w:rsid w:val="7E0857C9"/>
    <w:rsid w:val="7E45BEE7"/>
    <w:rsid w:val="7E8625CD"/>
    <w:rsid w:val="7E877072"/>
    <w:rsid w:val="7E8F34F4"/>
    <w:rsid w:val="7E9D5F21"/>
    <w:rsid w:val="7E9FF855"/>
    <w:rsid w:val="7EA1C12C"/>
    <w:rsid w:val="7EA68EEF"/>
    <w:rsid w:val="7ECB24D1"/>
    <w:rsid w:val="7ED147AC"/>
    <w:rsid w:val="7ED9BEC5"/>
    <w:rsid w:val="7EE650CE"/>
    <w:rsid w:val="7EED40B3"/>
    <w:rsid w:val="7EF19E39"/>
    <w:rsid w:val="7F29A323"/>
    <w:rsid w:val="7F39A03F"/>
    <w:rsid w:val="7F3FD526"/>
    <w:rsid w:val="7F4677BC"/>
    <w:rsid w:val="7F6BB445"/>
    <w:rsid w:val="7F7ED5C5"/>
    <w:rsid w:val="7F8F6FF6"/>
    <w:rsid w:val="7FA4378C"/>
    <w:rsid w:val="7FA80204"/>
    <w:rsid w:val="7FBDF266"/>
    <w:rsid w:val="7FCD77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8B24"/>
  <w15:chartTrackingRefBased/>
  <w15:docId w15:val="{C99FF866-C153-4B70-B588-7C4C085F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B5A42"/>
    <w:pPr>
      <w:keepNext/>
      <w:numPr>
        <w:numId w:val="4"/>
      </w:numPr>
      <w:spacing w:before="360" w:after="360" w:line="240" w:lineRule="auto"/>
      <w:jc w:val="center"/>
      <w:outlineLvl w:val="0"/>
    </w:pPr>
    <w:rPr>
      <w:rFonts w:ascii="Times New Roman" w:eastAsia="Times New Roman" w:hAnsi="Times New Roman" w:cs="Times New Roman"/>
      <w:sz w:val="28"/>
      <w:szCs w:val="24"/>
      <w:lang w:eastAsia="lt-LT"/>
    </w:rPr>
  </w:style>
  <w:style w:type="paragraph" w:styleId="Heading2">
    <w:name w:val="heading 2"/>
    <w:aliases w:val="Title Header2"/>
    <w:basedOn w:val="Normal"/>
    <w:next w:val="Normal"/>
    <w:link w:val="Heading2Char"/>
    <w:qFormat/>
    <w:rsid w:val="006B5A42"/>
    <w:pPr>
      <w:numPr>
        <w:ilvl w:val="1"/>
        <w:numId w:val="4"/>
      </w:numPr>
      <w:spacing w:after="0" w:line="240" w:lineRule="auto"/>
      <w:jc w:val="both"/>
      <w:outlineLvl w:val="1"/>
    </w:pPr>
    <w:rPr>
      <w:rFonts w:ascii="Times New Roman" w:eastAsia="Times New Roman" w:hAnsi="Times New Roman" w:cs="Times New Roman"/>
      <w:sz w:val="24"/>
      <w:szCs w:val="24"/>
      <w:lang w:eastAsia="lt-LT"/>
    </w:rPr>
  </w:style>
  <w:style w:type="paragraph" w:styleId="Heading3">
    <w:name w:val="heading 3"/>
    <w:aliases w:val="Section Header3,Sub-Clause Paragraph"/>
    <w:basedOn w:val="Normal"/>
    <w:next w:val="Normal"/>
    <w:link w:val="Heading3Char"/>
    <w:qFormat/>
    <w:rsid w:val="006B5A42"/>
    <w:pPr>
      <w:keepNext/>
      <w:numPr>
        <w:ilvl w:val="2"/>
        <w:numId w:val="4"/>
      </w:numPr>
      <w:spacing w:after="0" w:line="240" w:lineRule="auto"/>
      <w:jc w:val="both"/>
      <w:outlineLvl w:val="2"/>
    </w:pPr>
    <w:rPr>
      <w:rFonts w:ascii="Times New Roman" w:eastAsia="Times New Roman" w:hAnsi="Times New Roman" w:cs="Times New Roman"/>
      <w:sz w:val="24"/>
      <w:szCs w:val="24"/>
      <w:lang w:eastAsia="lt-LT"/>
    </w:rPr>
  </w:style>
  <w:style w:type="paragraph" w:styleId="Heading4">
    <w:name w:val="heading 4"/>
    <w:aliases w:val=" Sub-Clause Sub-paragraph,Sub-Clause Sub-paragraph,Heading 4 Char Char Char Char"/>
    <w:basedOn w:val="Normal"/>
    <w:next w:val="Normal"/>
    <w:link w:val="Heading4Char"/>
    <w:qFormat/>
    <w:rsid w:val="006B5A42"/>
    <w:pPr>
      <w:keepNext/>
      <w:numPr>
        <w:ilvl w:val="3"/>
        <w:numId w:val="4"/>
      </w:numPr>
      <w:spacing w:after="0" w:line="240" w:lineRule="auto"/>
      <w:outlineLvl w:val="3"/>
    </w:pPr>
    <w:rPr>
      <w:rFonts w:ascii="Times New Roman" w:eastAsia="Times New Roman" w:hAnsi="Times New Roman" w:cs="Times New Roman"/>
      <w:b/>
      <w:sz w:val="44"/>
      <w:szCs w:val="24"/>
      <w:lang w:eastAsia="lt-LT"/>
    </w:rPr>
  </w:style>
  <w:style w:type="paragraph" w:styleId="Heading5">
    <w:name w:val="heading 5"/>
    <w:aliases w:val=" Diagrama,Diagrama"/>
    <w:basedOn w:val="Normal"/>
    <w:next w:val="Normal"/>
    <w:link w:val="Heading5Char"/>
    <w:qFormat/>
    <w:rsid w:val="006B5A42"/>
    <w:pPr>
      <w:keepNext/>
      <w:numPr>
        <w:ilvl w:val="4"/>
        <w:numId w:val="4"/>
      </w:numPr>
      <w:spacing w:after="0" w:line="240" w:lineRule="auto"/>
      <w:outlineLvl w:val="4"/>
    </w:pPr>
    <w:rPr>
      <w:rFonts w:ascii="Times New Roman" w:eastAsia="Times New Roman" w:hAnsi="Times New Roman" w:cs="Times New Roman"/>
      <w:b/>
      <w:sz w:val="40"/>
      <w:szCs w:val="24"/>
      <w:lang w:eastAsia="lt-LT"/>
    </w:rPr>
  </w:style>
  <w:style w:type="paragraph" w:styleId="Heading6">
    <w:name w:val="heading 6"/>
    <w:basedOn w:val="Normal"/>
    <w:next w:val="Normal"/>
    <w:link w:val="Heading6Char"/>
    <w:qFormat/>
    <w:rsid w:val="006B5A42"/>
    <w:pPr>
      <w:keepNext/>
      <w:numPr>
        <w:ilvl w:val="5"/>
        <w:numId w:val="4"/>
      </w:numPr>
      <w:spacing w:after="0" w:line="240" w:lineRule="auto"/>
      <w:outlineLvl w:val="5"/>
    </w:pPr>
    <w:rPr>
      <w:rFonts w:ascii="Times New Roman" w:eastAsia="Times New Roman" w:hAnsi="Times New Roman" w:cs="Times New Roman"/>
      <w:b/>
      <w:sz w:val="36"/>
      <w:szCs w:val="24"/>
      <w:lang w:eastAsia="lt-LT"/>
    </w:rPr>
  </w:style>
  <w:style w:type="paragraph" w:styleId="Heading7">
    <w:name w:val="heading 7"/>
    <w:basedOn w:val="Normal"/>
    <w:next w:val="Normal"/>
    <w:link w:val="Heading7Char"/>
    <w:qFormat/>
    <w:rsid w:val="006B5A42"/>
    <w:pPr>
      <w:keepNext/>
      <w:numPr>
        <w:ilvl w:val="6"/>
        <w:numId w:val="4"/>
      </w:numPr>
      <w:spacing w:after="0" w:line="240" w:lineRule="auto"/>
      <w:outlineLvl w:val="6"/>
    </w:pPr>
    <w:rPr>
      <w:rFonts w:ascii="Times New Roman" w:eastAsia="Times New Roman" w:hAnsi="Times New Roman" w:cs="Times New Roman"/>
      <w:sz w:val="48"/>
      <w:szCs w:val="24"/>
      <w:lang w:eastAsia="lt-LT"/>
    </w:rPr>
  </w:style>
  <w:style w:type="paragraph" w:styleId="Heading8">
    <w:name w:val="heading 8"/>
    <w:basedOn w:val="Normal"/>
    <w:next w:val="Normal"/>
    <w:link w:val="Heading8Char"/>
    <w:qFormat/>
    <w:rsid w:val="006B5A42"/>
    <w:pPr>
      <w:keepNext/>
      <w:numPr>
        <w:ilvl w:val="7"/>
        <w:numId w:val="4"/>
      </w:numPr>
      <w:spacing w:after="0" w:line="240" w:lineRule="auto"/>
      <w:outlineLvl w:val="7"/>
    </w:pPr>
    <w:rPr>
      <w:rFonts w:ascii="Times New Roman" w:eastAsia="Times New Roman" w:hAnsi="Times New Roman" w:cs="Times New Roman"/>
      <w:b/>
      <w:sz w:val="18"/>
      <w:szCs w:val="24"/>
      <w:lang w:eastAsia="lt-LT"/>
    </w:rPr>
  </w:style>
  <w:style w:type="paragraph" w:styleId="Heading9">
    <w:name w:val="heading 9"/>
    <w:basedOn w:val="Normal"/>
    <w:next w:val="Normal"/>
    <w:link w:val="Heading9Char"/>
    <w:qFormat/>
    <w:rsid w:val="006B5A42"/>
    <w:pPr>
      <w:keepNext/>
      <w:numPr>
        <w:ilvl w:val="8"/>
        <w:numId w:val="4"/>
      </w:numPr>
      <w:spacing w:after="0" w:line="240" w:lineRule="auto"/>
      <w:outlineLvl w:val="8"/>
    </w:pPr>
    <w:rPr>
      <w:rFonts w:ascii="Times New Roman" w:eastAsia="Times New Roman" w:hAnsi="Times New Roman" w:cs="Times New Roman"/>
      <w:sz w:val="4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1"/>
    <w:uiPriority w:val="34"/>
    <w:qFormat/>
    <w:pPr>
      <w:ind w:left="720"/>
      <w:contextualSpacing/>
    </w:p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aliases w:val="Specialioji žyma Char"/>
    <w:basedOn w:val="DefaultParagraphFont"/>
    <w:link w:val="Header"/>
    <w:uiPriority w:val="99"/>
  </w:style>
  <w:style w:type="paragraph" w:styleId="Header">
    <w:name w:val="header"/>
    <w:aliases w:val="Specialioji žyma"/>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unhideWhenUsed/>
    <w:rsid w:val="00037B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37B76"/>
    <w:rPr>
      <w:rFonts w:ascii="Segoe UI" w:hAnsi="Segoe UI" w:cs="Segoe UI"/>
      <w:sz w:val="18"/>
      <w:szCs w:val="18"/>
    </w:rPr>
  </w:style>
  <w:style w:type="paragraph" w:styleId="FootnoteText">
    <w:name w:val="footnote text"/>
    <w:basedOn w:val="Normal"/>
    <w:link w:val="FootnoteTextChar"/>
    <w:unhideWhenUsed/>
    <w:rsid w:val="00043803"/>
    <w:pPr>
      <w:spacing w:after="0" w:line="240" w:lineRule="auto"/>
    </w:pPr>
    <w:rPr>
      <w:sz w:val="20"/>
      <w:szCs w:val="20"/>
    </w:rPr>
  </w:style>
  <w:style w:type="character" w:customStyle="1" w:styleId="FootnoteTextChar">
    <w:name w:val="Footnote Text Char"/>
    <w:basedOn w:val="DefaultParagraphFont"/>
    <w:link w:val="FootnoteText"/>
    <w:rsid w:val="00043803"/>
    <w:rPr>
      <w:sz w:val="20"/>
      <w:szCs w:val="20"/>
    </w:rPr>
  </w:style>
  <w:style w:type="character" w:styleId="FootnoteReference">
    <w:name w:val="footnote reference"/>
    <w:basedOn w:val="DefaultParagraphFont"/>
    <w:unhideWhenUsed/>
    <w:rsid w:val="00043803"/>
    <w:rPr>
      <w:vertAlign w:val="superscript"/>
    </w:rPr>
  </w:style>
  <w:style w:type="character" w:styleId="FollowedHyperlink">
    <w:name w:val="FollowedHyperlink"/>
    <w:basedOn w:val="DefaultParagraphFont"/>
    <w:unhideWhenUsed/>
    <w:rsid w:val="0019286C"/>
    <w:rPr>
      <w:color w:val="954F72" w:themeColor="followedHyperlink"/>
      <w:u w:val="single"/>
    </w:rPr>
  </w:style>
  <w:style w:type="character" w:styleId="UnresolvedMention">
    <w:name w:val="Unresolved Mention"/>
    <w:basedOn w:val="DefaultParagraphFont"/>
    <w:uiPriority w:val="99"/>
    <w:semiHidden/>
    <w:unhideWhenUsed/>
    <w:rsid w:val="00AC5FAA"/>
    <w:rPr>
      <w:color w:val="605E5C"/>
      <w:shd w:val="clear" w:color="auto" w:fill="E1DFDD"/>
    </w:rPr>
  </w:style>
  <w:style w:type="paragraph" w:styleId="NormalWeb">
    <w:name w:val="Normal (Web)"/>
    <w:basedOn w:val="Normal"/>
    <w:uiPriority w:val="99"/>
    <w:unhideWhenUsed/>
    <w:rsid w:val="00CF52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47325D"/>
    <w:pPr>
      <w:autoSpaceDE w:val="0"/>
      <w:autoSpaceDN w:val="0"/>
      <w:adjustRightInd w:val="0"/>
      <w:spacing w:after="0" w:line="240" w:lineRule="auto"/>
    </w:pPr>
    <w:rPr>
      <w:rFonts w:ascii="Calibri" w:eastAsia="Times New Roman" w:hAnsi="Calibri" w:cs="Calibri"/>
      <w:color w:val="000000"/>
      <w:sz w:val="24"/>
      <w:szCs w:val="24"/>
      <w:lang w:eastAsia="lt-LT"/>
    </w:rPr>
  </w:style>
  <w:style w:type="paragraph" w:styleId="CommentSubject">
    <w:name w:val="annotation subject"/>
    <w:basedOn w:val="CommentText"/>
    <w:next w:val="CommentText"/>
    <w:link w:val="CommentSubjectChar"/>
    <w:uiPriority w:val="99"/>
    <w:unhideWhenUsed/>
    <w:rsid w:val="00CF3814"/>
    <w:rPr>
      <w:b/>
      <w:bCs/>
    </w:rPr>
  </w:style>
  <w:style w:type="character" w:customStyle="1" w:styleId="CommentSubjectChar">
    <w:name w:val="Comment Subject Char"/>
    <w:basedOn w:val="CommentTextChar"/>
    <w:link w:val="CommentSubject"/>
    <w:uiPriority w:val="99"/>
    <w:rsid w:val="00CF3814"/>
    <w:rPr>
      <w:b/>
      <w:bCs/>
      <w:sz w:val="20"/>
      <w:szCs w:val="20"/>
    </w:rPr>
  </w:style>
  <w:style w:type="paragraph" w:customStyle="1" w:styleId="paragraph">
    <w:name w:val="paragraph"/>
    <w:basedOn w:val="Normal"/>
    <w:rsid w:val="009C15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C15C7"/>
  </w:style>
  <w:style w:type="character" w:customStyle="1" w:styleId="eop">
    <w:name w:val="eop"/>
    <w:basedOn w:val="DefaultParagraphFont"/>
    <w:rsid w:val="009C15C7"/>
  </w:style>
  <w:style w:type="character" w:customStyle="1" w:styleId="spellingerror">
    <w:name w:val="spellingerror"/>
    <w:basedOn w:val="DefaultParagraphFont"/>
    <w:rsid w:val="009C15C7"/>
  </w:style>
  <w:style w:type="paragraph" w:styleId="EndnoteText">
    <w:name w:val="endnote text"/>
    <w:basedOn w:val="Normal"/>
    <w:link w:val="EndnoteTextChar"/>
    <w:unhideWhenUsed/>
    <w:rsid w:val="00370D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0DBB"/>
    <w:rPr>
      <w:sz w:val="20"/>
      <w:szCs w:val="20"/>
    </w:rPr>
  </w:style>
  <w:style w:type="character" w:styleId="EndnoteReference">
    <w:name w:val="endnote reference"/>
    <w:basedOn w:val="DefaultParagraphFont"/>
    <w:uiPriority w:val="99"/>
    <w:semiHidden/>
    <w:unhideWhenUsed/>
    <w:rsid w:val="00370DBB"/>
    <w:rPr>
      <w:vertAlign w:val="superscript"/>
    </w:rPr>
  </w:style>
  <w:style w:type="paragraph" w:styleId="Revision">
    <w:name w:val="Revision"/>
    <w:hidden/>
    <w:uiPriority w:val="99"/>
    <w:semiHidden/>
    <w:rsid w:val="00750ED1"/>
    <w:pPr>
      <w:spacing w:after="0" w:line="240" w:lineRule="auto"/>
    </w:pPr>
  </w:style>
  <w:style w:type="character" w:customStyle="1" w:styleId="Heading1Char">
    <w:name w:val="Heading 1 Char"/>
    <w:basedOn w:val="DefaultParagraphFont"/>
    <w:link w:val="Heading1"/>
    <w:rsid w:val="006B5A42"/>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6B5A42"/>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6B5A42"/>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6B5A42"/>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6B5A42"/>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6B5A42"/>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6B5A42"/>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6B5A42"/>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6B5A42"/>
    <w:rPr>
      <w:rFonts w:ascii="Times New Roman" w:eastAsia="Times New Roman" w:hAnsi="Times New Roman" w:cs="Times New Roman"/>
      <w:sz w:val="40"/>
      <w:szCs w:val="24"/>
      <w:lang w:eastAsia="lt-LT"/>
    </w:rPr>
  </w:style>
  <w:style w:type="paragraph" w:styleId="HTMLPreformatted">
    <w:name w:val="HTML Preformatted"/>
    <w:basedOn w:val="Normal"/>
    <w:link w:val="HTMLPreformattedChar"/>
    <w:rsid w:val="006B5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val="en-US"/>
    </w:rPr>
  </w:style>
  <w:style w:type="character" w:customStyle="1" w:styleId="HTMLPreformattedChar">
    <w:name w:val="HTML Preformatted Char"/>
    <w:basedOn w:val="DefaultParagraphFont"/>
    <w:link w:val="HTMLPreformatted"/>
    <w:rsid w:val="006B5A42"/>
    <w:rPr>
      <w:rFonts w:ascii="Courier New" w:eastAsia="Times New Roman" w:hAnsi="Courier New" w:cs="Times New Roman"/>
      <w:sz w:val="20"/>
      <w:szCs w:val="24"/>
      <w:lang w:val="en-US"/>
    </w:rPr>
  </w:style>
  <w:style w:type="paragraph" w:customStyle="1" w:styleId="Point1">
    <w:name w:val="Point 1"/>
    <w:basedOn w:val="Normal"/>
    <w:rsid w:val="006B5A42"/>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character" w:styleId="PageNumber">
    <w:name w:val="page number"/>
    <w:basedOn w:val="DefaultParagraphFont"/>
    <w:rsid w:val="006B5A42"/>
  </w:style>
  <w:style w:type="paragraph" w:styleId="TOC1">
    <w:name w:val="toc 1"/>
    <w:basedOn w:val="Normal"/>
    <w:next w:val="Normal"/>
    <w:autoRedefine/>
    <w:semiHidden/>
    <w:rsid w:val="006B5A42"/>
    <w:pPr>
      <w:spacing w:after="0" w:line="240" w:lineRule="auto"/>
    </w:pPr>
    <w:rPr>
      <w:rFonts w:ascii="Times New Roman" w:eastAsia="Times New Roman" w:hAnsi="Times New Roman" w:cs="Times New Roman"/>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rsid w:val="006B5A42"/>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rsid w:val="006B5A42"/>
    <w:rPr>
      <w:rFonts w:ascii="Times New Roman" w:eastAsia="Times New Roman" w:hAnsi="Times New Roman" w:cs="Times New Roman"/>
      <w:sz w:val="24"/>
      <w:szCs w:val="24"/>
      <w:lang w:eastAsia="lt-LT"/>
    </w:rPr>
  </w:style>
  <w:style w:type="paragraph" w:customStyle="1" w:styleId="normaltableau">
    <w:name w:val="normal_tableau"/>
    <w:basedOn w:val="Normal"/>
    <w:rsid w:val="006B5A42"/>
    <w:pPr>
      <w:spacing w:before="120" w:after="120" w:line="240" w:lineRule="auto"/>
      <w:jc w:val="both"/>
    </w:pPr>
    <w:rPr>
      <w:rFonts w:ascii="Optima" w:eastAsia="Times New Roman" w:hAnsi="Optima" w:cs="Times New Roman"/>
      <w:szCs w:val="24"/>
      <w:lang w:val="en-GB"/>
    </w:rPr>
  </w:style>
  <w:style w:type="paragraph" w:customStyle="1" w:styleId="TEKSTAS">
    <w:name w:val="TEKSTAS"/>
    <w:basedOn w:val="Normal"/>
    <w:rsid w:val="006B5A42"/>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4"/>
      <w:lang w:val="en-GB"/>
    </w:rPr>
  </w:style>
  <w:style w:type="paragraph" w:customStyle="1" w:styleId="Regulartext">
    <w:name w:val="Regular text"/>
    <w:basedOn w:val="Normal"/>
    <w:rsid w:val="006B5A42"/>
    <w:pPr>
      <w:spacing w:before="120" w:after="120" w:line="240" w:lineRule="auto"/>
      <w:ind w:left="142"/>
      <w:jc w:val="both"/>
    </w:pPr>
    <w:rPr>
      <w:rFonts w:ascii="Verdana" w:eastAsia="Times New Roman" w:hAnsi="Verdana" w:cs="Times New Roman"/>
      <w:sz w:val="18"/>
      <w:szCs w:val="24"/>
    </w:rPr>
  </w:style>
  <w:style w:type="paragraph" w:styleId="BodyTextIndent">
    <w:name w:val="Body Text Indent"/>
    <w:basedOn w:val="Normal"/>
    <w:link w:val="BodyTextIndentChar"/>
    <w:rsid w:val="006B5A42"/>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B5A42"/>
    <w:rPr>
      <w:rFonts w:ascii="Times New Roman" w:eastAsia="Times New Roman" w:hAnsi="Times New Roman" w:cs="Times New Roman"/>
      <w:sz w:val="24"/>
      <w:szCs w:val="24"/>
    </w:rPr>
  </w:style>
  <w:style w:type="paragraph" w:customStyle="1" w:styleId="Paraas1">
    <w:name w:val="Parašas1"/>
    <w:basedOn w:val="Normal"/>
    <w:rsid w:val="006B5A42"/>
    <w:pPr>
      <w:spacing w:after="0" w:line="360" w:lineRule="auto"/>
      <w:jc w:val="both"/>
    </w:pPr>
    <w:rPr>
      <w:rFonts w:ascii="Arial Narrow" w:eastAsia="Times New Roman" w:hAnsi="Arial Narrow" w:cs="Times New Roman"/>
      <w:sz w:val="24"/>
      <w:szCs w:val="24"/>
    </w:rPr>
  </w:style>
  <w:style w:type="paragraph" w:styleId="BodyText2">
    <w:name w:val="Body Text 2"/>
    <w:basedOn w:val="Normal"/>
    <w:link w:val="BodyText2Char"/>
    <w:rsid w:val="006B5A4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B5A42"/>
    <w:rPr>
      <w:rFonts w:ascii="Times New Roman" w:eastAsia="Times New Roman" w:hAnsi="Times New Roman" w:cs="Times New Roman"/>
      <w:sz w:val="24"/>
      <w:szCs w:val="24"/>
    </w:rPr>
  </w:style>
  <w:style w:type="paragraph" w:styleId="BodyTextIndent3">
    <w:name w:val="Body Text Indent 3"/>
    <w:basedOn w:val="Normal"/>
    <w:link w:val="BodyTextIndent3Char"/>
    <w:rsid w:val="006B5A4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B5A42"/>
    <w:rPr>
      <w:rFonts w:ascii="Times New Roman" w:eastAsia="Times New Roman" w:hAnsi="Times New Roman" w:cs="Times New Roman"/>
      <w:sz w:val="16"/>
      <w:szCs w:val="16"/>
    </w:rPr>
  </w:style>
  <w:style w:type="paragraph" w:styleId="BodyTextIndent2">
    <w:name w:val="Body Text Indent 2"/>
    <w:basedOn w:val="Normal"/>
    <w:link w:val="BodyTextIndent2Char"/>
    <w:rsid w:val="006B5A42"/>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B5A42"/>
    <w:rPr>
      <w:rFonts w:ascii="Times New Roman" w:eastAsia="Times New Roman" w:hAnsi="Times New Roman" w:cs="Times New Roman"/>
      <w:sz w:val="24"/>
      <w:szCs w:val="24"/>
    </w:rPr>
  </w:style>
  <w:style w:type="paragraph" w:customStyle="1" w:styleId="CharChar">
    <w:name w:val="Char Char"/>
    <w:basedOn w:val="Normal"/>
    <w:rsid w:val="006B5A42"/>
    <w:pPr>
      <w:spacing w:line="240" w:lineRule="exact"/>
    </w:pPr>
    <w:rPr>
      <w:rFonts w:ascii="Tahoma" w:eastAsia="Times New Roman" w:hAnsi="Tahoma" w:cs="Times New Roman"/>
      <w:sz w:val="20"/>
      <w:szCs w:val="24"/>
      <w:lang w:val="en-US"/>
    </w:rPr>
  </w:style>
  <w:style w:type="character" w:customStyle="1" w:styleId="CharChar13">
    <w:name w:val="Char Char13"/>
    <w:rsid w:val="006B5A42"/>
    <w:rPr>
      <w:sz w:val="24"/>
      <w:lang w:val="lt-LT" w:eastAsia="lt-LT" w:bidi="ar-SA"/>
    </w:rPr>
  </w:style>
  <w:style w:type="character" w:customStyle="1" w:styleId="CharChar11">
    <w:name w:val="Char Char11"/>
    <w:rsid w:val="006B5A42"/>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6B5A42"/>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6B5A42"/>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6B5A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6B5A42"/>
    <w:pPr>
      <w:ind w:firstLine="0"/>
      <w:jc w:val="center"/>
    </w:pPr>
    <w:rPr>
      <w:color w:val="auto"/>
      <w:sz w:val="12"/>
      <w:szCs w:val="12"/>
    </w:rPr>
  </w:style>
  <w:style w:type="paragraph" w:customStyle="1" w:styleId="MAZAS">
    <w:name w:val="MAZAS"/>
    <w:rsid w:val="006B5A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Emphasis">
    <w:name w:val="Emphasis"/>
    <w:qFormat/>
    <w:rsid w:val="006B5A42"/>
    <w:rPr>
      <w:b/>
      <w:bCs/>
      <w:i w:val="0"/>
      <w:iCs w:val="0"/>
    </w:rPr>
  </w:style>
  <w:style w:type="character" w:customStyle="1" w:styleId="BodyText3Char">
    <w:name w:val="Body Text 3 Char"/>
    <w:link w:val="BodyText3"/>
    <w:rsid w:val="006B5A42"/>
    <w:rPr>
      <w:rFonts w:ascii="Times New Roman" w:eastAsia="Times New Roman" w:hAnsi="Times New Roman" w:cs="Times New Roman"/>
      <w:sz w:val="16"/>
      <w:szCs w:val="16"/>
    </w:rPr>
  </w:style>
  <w:style w:type="paragraph" w:styleId="BodyText3">
    <w:name w:val="Body Text 3"/>
    <w:basedOn w:val="Normal"/>
    <w:link w:val="BodyText3Char"/>
    <w:unhideWhenUsed/>
    <w:rsid w:val="006B5A42"/>
    <w:pPr>
      <w:spacing w:after="120" w:line="240" w:lineRule="auto"/>
    </w:pPr>
    <w:rPr>
      <w:rFonts w:ascii="Times New Roman" w:eastAsia="Times New Roman" w:hAnsi="Times New Roman" w:cs="Times New Roman"/>
      <w:sz w:val="16"/>
      <w:szCs w:val="16"/>
    </w:rPr>
  </w:style>
  <w:style w:type="character" w:customStyle="1" w:styleId="BodyText3Char1">
    <w:name w:val="Body Text 3 Char1"/>
    <w:basedOn w:val="DefaultParagraphFont"/>
    <w:uiPriority w:val="99"/>
    <w:semiHidden/>
    <w:rsid w:val="006B5A42"/>
    <w:rPr>
      <w:sz w:val="16"/>
      <w:szCs w:val="16"/>
    </w:rPr>
  </w:style>
  <w:style w:type="character" w:customStyle="1" w:styleId="Pagrindinistekstas3Diagrama1">
    <w:name w:val="Pagrindinis tekstas 3 Diagrama1"/>
    <w:basedOn w:val="DefaultParagraphFont"/>
    <w:uiPriority w:val="99"/>
    <w:semiHidden/>
    <w:rsid w:val="006B5A42"/>
    <w:rPr>
      <w:rFonts w:ascii="Times New Roman" w:eastAsia="Times New Roman" w:hAnsi="Times New Roman" w:cs="Times New Roman"/>
      <w:sz w:val="16"/>
      <w:szCs w:val="16"/>
    </w:rPr>
  </w:style>
  <w:style w:type="paragraph" w:styleId="TOAHeading">
    <w:name w:val="toa heading"/>
    <w:basedOn w:val="Normal"/>
    <w:next w:val="Normal"/>
    <w:rsid w:val="006B5A42"/>
    <w:pPr>
      <w:spacing w:before="120" w:after="240" w:line="240" w:lineRule="auto"/>
      <w:jc w:val="both"/>
    </w:pPr>
    <w:rPr>
      <w:rFonts w:ascii="Arial" w:eastAsia="Times New Roman" w:hAnsi="Arial" w:cs="Times New Roman"/>
      <w:b/>
      <w:sz w:val="20"/>
      <w:szCs w:val="24"/>
      <w:lang w:val="en-GB"/>
    </w:rPr>
  </w:style>
  <w:style w:type="paragraph" w:styleId="PlainText">
    <w:name w:val="Plain Text"/>
    <w:basedOn w:val="Normal"/>
    <w:link w:val="PlainTextChar"/>
    <w:rsid w:val="006B5A42"/>
    <w:pPr>
      <w:spacing w:after="0" w:line="240" w:lineRule="auto"/>
    </w:pPr>
    <w:rPr>
      <w:rFonts w:ascii="Courier New" w:eastAsia="Calibri" w:hAnsi="Courier New" w:cs="Times New Roman"/>
      <w:sz w:val="24"/>
      <w:szCs w:val="24"/>
    </w:rPr>
  </w:style>
  <w:style w:type="character" w:customStyle="1" w:styleId="PlainTextChar">
    <w:name w:val="Plain Text Char"/>
    <w:basedOn w:val="DefaultParagraphFont"/>
    <w:link w:val="PlainText"/>
    <w:rsid w:val="006B5A42"/>
    <w:rPr>
      <w:rFonts w:ascii="Courier New" w:eastAsia="Calibri" w:hAnsi="Courier New" w:cs="Times New Roman"/>
      <w:sz w:val="24"/>
      <w:szCs w:val="24"/>
    </w:rPr>
  </w:style>
  <w:style w:type="paragraph" w:customStyle="1" w:styleId="DiagramaDiagramaDiagramaDiagramaCharDiagrama">
    <w:name w:val="Diagrama Diagrama Diagrama Diagrama Char Diagrama"/>
    <w:basedOn w:val="Normal"/>
    <w:semiHidden/>
    <w:rsid w:val="006B5A42"/>
    <w:pPr>
      <w:spacing w:line="240" w:lineRule="exact"/>
    </w:pPr>
    <w:rPr>
      <w:rFonts w:ascii="Verdana" w:eastAsia="Times New Roman" w:hAnsi="Verdana" w:cs="Verdana"/>
      <w:sz w:val="20"/>
      <w:szCs w:val="24"/>
      <w:lang w:eastAsia="lt-LT"/>
    </w:rPr>
  </w:style>
  <w:style w:type="paragraph" w:customStyle="1" w:styleId="Sraopastraipa1">
    <w:name w:val="Sąrašo pastraipa1"/>
    <w:basedOn w:val="Normal"/>
    <w:qFormat/>
    <w:rsid w:val="006B5A42"/>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modPunktai">
    <w:name w:val="mod: Punktai"/>
    <w:basedOn w:val="Heading2"/>
    <w:rsid w:val="006B5A42"/>
    <w:pPr>
      <w:widowControl w:val="0"/>
      <w:numPr>
        <w:ilvl w:val="0"/>
        <w:numId w:val="5"/>
      </w:numPr>
      <w:spacing w:line="360" w:lineRule="auto"/>
    </w:pPr>
    <w:rPr>
      <w:bCs/>
      <w:iCs/>
      <w:lang w:eastAsia="en-US"/>
    </w:rPr>
  </w:style>
  <w:style w:type="paragraph" w:customStyle="1" w:styleId="MPapunktis1lygis">
    <w:name w:val="M. Papunktis 1 lygis"/>
    <w:basedOn w:val="modPunktai"/>
    <w:rsid w:val="006B5A42"/>
    <w:pPr>
      <w:numPr>
        <w:ilvl w:val="1"/>
      </w:numPr>
      <w:tabs>
        <w:tab w:val="left" w:pos="1276"/>
      </w:tabs>
    </w:pPr>
  </w:style>
  <w:style w:type="paragraph" w:customStyle="1" w:styleId="BodyText20">
    <w:name w:val="Body Text2"/>
    <w:rsid w:val="006B5A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6B5A4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lainTextChar1">
    <w:name w:val="Plain Text Char1"/>
    <w:semiHidden/>
    <w:locked/>
    <w:rsid w:val="006B5A42"/>
    <w:rPr>
      <w:rFonts w:ascii="Courier New" w:hAnsi="Courier New"/>
    </w:rPr>
  </w:style>
  <w:style w:type="character" w:customStyle="1" w:styleId="BalloonTextChar1">
    <w:name w:val="Balloon Text Char1"/>
    <w:semiHidden/>
    <w:locked/>
    <w:rsid w:val="006B5A42"/>
    <w:rPr>
      <w:rFonts w:ascii="Tahoma" w:hAnsi="Tahoma"/>
      <w:sz w:val="16"/>
      <w:szCs w:val="16"/>
    </w:rPr>
  </w:style>
  <w:style w:type="character" w:customStyle="1" w:styleId="tblrowlbl1">
    <w:name w:val="tblrowlbl1"/>
    <w:rsid w:val="006B5A42"/>
    <w:rPr>
      <w:rFonts w:ascii="Arial" w:hAnsi="Arial" w:cs="Arial" w:hint="default"/>
      <w:b/>
      <w:bCs/>
      <w:color w:val="000000"/>
      <w:sz w:val="18"/>
      <w:szCs w:val="18"/>
      <w:shd w:val="clear" w:color="auto" w:fill="FFFFFF"/>
    </w:rPr>
  </w:style>
  <w:style w:type="character" w:customStyle="1" w:styleId="parahead1">
    <w:name w:val="parahead1"/>
    <w:rsid w:val="006B5A42"/>
    <w:rPr>
      <w:rFonts w:ascii="Verdana" w:hAnsi="Verdana" w:hint="default"/>
      <w:b/>
      <w:bCs/>
      <w:color w:val="000000"/>
      <w:sz w:val="17"/>
      <w:szCs w:val="17"/>
    </w:rPr>
  </w:style>
  <w:style w:type="paragraph" w:customStyle="1" w:styleId="bodytext0">
    <w:name w:val="bodytext"/>
    <w:basedOn w:val="Normal"/>
    <w:rsid w:val="006B5A4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entaCENTR">
    <w:name w:val="Lenta CENTR"/>
    <w:basedOn w:val="BodyText20"/>
    <w:rsid w:val="006B5A42"/>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6B5A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6B5A42"/>
    <w:pPr>
      <w:numPr>
        <w:numId w:val="6"/>
      </w:numPr>
      <w:spacing w:after="0" w:line="240" w:lineRule="auto"/>
    </w:pPr>
    <w:rPr>
      <w:rFonts w:ascii="Times New Roman" w:eastAsia="Times New Roman" w:hAnsi="Times New Roman" w:cs="Times New Roman"/>
      <w:sz w:val="24"/>
      <w:szCs w:val="24"/>
      <w:lang w:eastAsia="lt-LT"/>
    </w:rPr>
  </w:style>
  <w:style w:type="paragraph" w:customStyle="1" w:styleId="Papunktis">
    <w:name w:val="Papunktis"/>
    <w:basedOn w:val="Normal"/>
    <w:rsid w:val="006B5A42"/>
    <w:pPr>
      <w:numPr>
        <w:ilvl w:val="1"/>
        <w:numId w:val="6"/>
      </w:numPr>
      <w:spacing w:after="0" w:line="240" w:lineRule="auto"/>
    </w:pPr>
    <w:rPr>
      <w:rFonts w:ascii="Times New Roman" w:eastAsia="Times New Roman" w:hAnsi="Times New Roman" w:cs="Times New Roman"/>
      <w:sz w:val="24"/>
      <w:szCs w:val="24"/>
      <w:lang w:eastAsia="lt-LT"/>
    </w:rPr>
  </w:style>
  <w:style w:type="paragraph" w:customStyle="1" w:styleId="Papunkiopapunktis">
    <w:name w:val="Papunkčio papunktis"/>
    <w:basedOn w:val="Normal"/>
    <w:rsid w:val="006B5A42"/>
    <w:pPr>
      <w:numPr>
        <w:ilvl w:val="2"/>
        <w:numId w:val="6"/>
      </w:numPr>
      <w:spacing w:after="0" w:line="240" w:lineRule="auto"/>
    </w:pPr>
    <w:rPr>
      <w:rFonts w:ascii="Times New Roman" w:eastAsia="Times New Roman" w:hAnsi="Times New Roman" w:cs="Times New Roman"/>
      <w:sz w:val="24"/>
      <w:szCs w:val="24"/>
      <w:lang w:eastAsia="lt-LT"/>
    </w:rPr>
  </w:style>
  <w:style w:type="paragraph" w:customStyle="1" w:styleId="DiagramaChar">
    <w:name w:val="Diagrama Char"/>
    <w:basedOn w:val="Normal"/>
    <w:rsid w:val="006B5A42"/>
    <w:pPr>
      <w:spacing w:line="240" w:lineRule="exact"/>
    </w:pPr>
    <w:rPr>
      <w:rFonts w:ascii="Tahoma" w:eastAsia="Times New Roman" w:hAnsi="Tahoma" w:cs="Times New Roman"/>
      <w:sz w:val="20"/>
      <w:szCs w:val="20"/>
      <w:lang w:val="en-US"/>
    </w:rPr>
  </w:style>
  <w:style w:type="character" w:customStyle="1" w:styleId="a11red15">
    <w:name w:val="a11_red15"/>
    <w:basedOn w:val="DefaultParagraphFont"/>
    <w:rsid w:val="006B5A42"/>
  </w:style>
  <w:style w:type="paragraph" w:styleId="Subtitle">
    <w:name w:val="Subtitle"/>
    <w:basedOn w:val="Normal"/>
    <w:link w:val="SubtitleChar"/>
    <w:qFormat/>
    <w:rsid w:val="006B5A42"/>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6B5A42"/>
    <w:rPr>
      <w:rFonts w:ascii="Times New Roman" w:eastAsia="Times New Roman" w:hAnsi="Times New Roman" w:cs="Times New Roman"/>
      <w:b/>
      <w:bCs/>
      <w:sz w:val="24"/>
      <w:szCs w:val="24"/>
    </w:rPr>
  </w:style>
  <w:style w:type="paragraph" w:customStyle="1" w:styleId="TableHeading">
    <w:name w:val="Table Heading"/>
    <w:basedOn w:val="Normal"/>
    <w:rsid w:val="006B5A42"/>
    <w:pPr>
      <w:keepLines/>
      <w:spacing w:before="120" w:after="120" w:line="240" w:lineRule="auto"/>
    </w:pPr>
    <w:rPr>
      <w:rFonts w:ascii="Book Antiqua" w:eastAsia="Times New Roman" w:hAnsi="Book Antiqua" w:cs="Times New Roman"/>
      <w:b/>
      <w:sz w:val="16"/>
      <w:szCs w:val="20"/>
      <w:lang w:val="en-US"/>
    </w:rPr>
  </w:style>
  <w:style w:type="paragraph" w:customStyle="1" w:styleId="point10">
    <w:name w:val="point1"/>
    <w:basedOn w:val="Normal"/>
    <w:rsid w:val="006B5A42"/>
    <w:pPr>
      <w:spacing w:before="120" w:after="120" w:line="240" w:lineRule="auto"/>
      <w:ind w:left="1418" w:hanging="567"/>
      <w:jc w:val="both"/>
    </w:pPr>
    <w:rPr>
      <w:rFonts w:ascii="Times New Roman" w:eastAsia="Times New Roman" w:hAnsi="Times New Roman" w:cs="Times New Roman"/>
      <w:sz w:val="24"/>
      <w:szCs w:val="24"/>
      <w:lang w:val="en-GB"/>
    </w:rPr>
  </w:style>
  <w:style w:type="paragraph" w:customStyle="1" w:styleId="clearformat">
    <w:name w:val="clear format"/>
    <w:basedOn w:val="Normal"/>
    <w:rsid w:val="006B5A42"/>
    <w:pPr>
      <w:shd w:val="clear" w:color="auto" w:fill="FFFFFF"/>
      <w:spacing w:after="0" w:line="264" w:lineRule="exact"/>
      <w:ind w:left="5" w:firstLine="10"/>
    </w:pPr>
    <w:rPr>
      <w:rFonts w:ascii="Times New Roman" w:eastAsia="Times New Roman" w:hAnsi="Times New Roman" w:cs="Times New Roman"/>
      <w:b/>
      <w:color w:val="000000"/>
      <w:sz w:val="20"/>
      <w:szCs w:val="20"/>
    </w:rPr>
  </w:style>
  <w:style w:type="paragraph" w:customStyle="1" w:styleId="Style1">
    <w:name w:val="Style1"/>
    <w:basedOn w:val="Normal"/>
    <w:link w:val="Style1Char"/>
    <w:qFormat/>
    <w:rsid w:val="006B5A42"/>
    <w:pPr>
      <w:numPr>
        <w:ilvl w:val="2"/>
        <w:numId w:val="7"/>
      </w:numPr>
      <w:tabs>
        <w:tab w:val="left" w:pos="1134"/>
      </w:tab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4"/>
    </w:rPr>
  </w:style>
  <w:style w:type="character" w:customStyle="1" w:styleId="Style1Char">
    <w:name w:val="Style1 Char"/>
    <w:link w:val="Style1"/>
    <w:rsid w:val="006B5A42"/>
    <w:rPr>
      <w:rFonts w:ascii="Times New Roman" w:eastAsia="Times New Roman" w:hAnsi="Times New Roman" w:cs="Times New Roman"/>
      <w:sz w:val="24"/>
      <w:szCs w:val="24"/>
    </w:rPr>
  </w:style>
  <w:style w:type="paragraph" w:customStyle="1" w:styleId="Style2">
    <w:name w:val="Style2"/>
    <w:basedOn w:val="Style1"/>
    <w:link w:val="Style2Char"/>
    <w:qFormat/>
    <w:rsid w:val="006B5A42"/>
    <w:pPr>
      <w:numPr>
        <w:ilvl w:val="0"/>
        <w:numId w:val="0"/>
      </w:numPr>
      <w:tabs>
        <w:tab w:val="clear" w:pos="1134"/>
        <w:tab w:val="left" w:pos="1701"/>
      </w:tabs>
      <w:ind w:left="1571" w:hanging="720"/>
    </w:pPr>
  </w:style>
  <w:style w:type="character" w:customStyle="1" w:styleId="Style2Char">
    <w:name w:val="Style2 Char"/>
    <w:basedOn w:val="Style1Char"/>
    <w:link w:val="Style2"/>
    <w:rsid w:val="006B5A42"/>
    <w:rPr>
      <w:rFonts w:ascii="Times New Roman" w:eastAsia="Times New Roman" w:hAnsi="Times New Roman" w:cs="Times New Roman"/>
      <w:sz w:val="24"/>
      <w:szCs w:val="24"/>
    </w:rPr>
  </w:style>
  <w:style w:type="paragraph" w:customStyle="1" w:styleId="Style3">
    <w:name w:val="Style3"/>
    <w:basedOn w:val="Normal"/>
    <w:qFormat/>
    <w:rsid w:val="006B5A42"/>
    <w:pPr>
      <w:numPr>
        <w:ilvl w:val="4"/>
        <w:numId w:val="7"/>
      </w:numPr>
      <w:tabs>
        <w:tab w:val="left" w:pos="1985"/>
      </w:tabs>
      <w:spacing w:after="0" w:line="360" w:lineRule="auto"/>
      <w:jc w:val="both"/>
    </w:pPr>
    <w:rPr>
      <w:rFonts w:ascii="Times New Roman" w:eastAsia="Times New Roman" w:hAnsi="Times New Roman" w:cs="Times New Roman"/>
      <w:sz w:val="24"/>
      <w:szCs w:val="20"/>
    </w:rPr>
  </w:style>
  <w:style w:type="character" w:styleId="Strong">
    <w:name w:val="Strong"/>
    <w:qFormat/>
    <w:rsid w:val="006B5A42"/>
    <w:rPr>
      <w:b/>
      <w:bCs/>
    </w:rPr>
  </w:style>
  <w:style w:type="character" w:customStyle="1" w:styleId="apple-converted-space">
    <w:name w:val="apple-converted-space"/>
    <w:basedOn w:val="DefaultParagraphFont"/>
    <w:rsid w:val="006B5A42"/>
  </w:style>
  <w:style w:type="character" w:customStyle="1" w:styleId="zinlist1">
    <w:name w:val="zin_list1"/>
    <w:basedOn w:val="DefaultParagraphFont"/>
    <w:rsid w:val="006B5A42"/>
    <w:rPr>
      <w:i/>
      <w:iCs/>
      <w:sz w:val="17"/>
      <w:szCs w:val="17"/>
    </w:rPr>
  </w:style>
  <w:style w:type="paragraph" w:customStyle="1" w:styleId="ListParagraph1">
    <w:name w:val="List Paragraph1"/>
    <w:basedOn w:val="Normal"/>
    <w:link w:val="ListParagraphChar"/>
    <w:qFormat/>
    <w:rsid w:val="006B5A42"/>
    <w:pPr>
      <w:spacing w:after="200" w:line="276" w:lineRule="auto"/>
      <w:ind w:left="720"/>
    </w:pPr>
    <w:rPr>
      <w:rFonts w:ascii="Calibri" w:eastAsia="Times New Roman" w:hAnsi="Calibri" w:cs="Times New Roman"/>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1 Char,Bullet Char"/>
    <w:link w:val="ListParagraph1"/>
    <w:qFormat/>
    <w:rsid w:val="006B5A42"/>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 Char,Table of contents numbered Char,Lentele Char"/>
    <w:link w:val="ListParagraph"/>
    <w:uiPriority w:val="34"/>
    <w:locked/>
    <w:rsid w:val="006B5A42"/>
  </w:style>
  <w:style w:type="character" w:customStyle="1" w:styleId="t198">
    <w:name w:val="t198"/>
    <w:basedOn w:val="DefaultParagraphFont"/>
    <w:rsid w:val="006B5A42"/>
  </w:style>
  <w:style w:type="character" w:customStyle="1" w:styleId="t199">
    <w:name w:val="t199"/>
    <w:basedOn w:val="DefaultParagraphFont"/>
    <w:rsid w:val="006B5A42"/>
  </w:style>
  <w:style w:type="paragraph" w:customStyle="1" w:styleId="Revision1">
    <w:name w:val="Revision1"/>
    <w:hidden/>
    <w:uiPriority w:val="99"/>
    <w:semiHidden/>
    <w:rsid w:val="006B5A42"/>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6B5A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6B5A42"/>
    <w:rPr>
      <w:rFonts w:ascii="Courier New" w:hAnsi="Courier New" w:cs="Courier New"/>
      <w:lang w:eastAsia="en-US"/>
    </w:rPr>
  </w:style>
  <w:style w:type="paragraph" w:customStyle="1" w:styleId="Antratslygos">
    <w:name w:val="Antraštė sąlygos"/>
    <w:basedOn w:val="Heading1"/>
    <w:uiPriority w:val="99"/>
    <w:rsid w:val="006B5A42"/>
    <w:pPr>
      <w:numPr>
        <w:numId w:val="9"/>
      </w:numPr>
      <w:tabs>
        <w:tab w:val="left" w:pos="851"/>
        <w:tab w:val="left" w:pos="993"/>
        <w:tab w:val="left" w:pos="1134"/>
      </w:tabs>
      <w:spacing w:before="240" w:after="240"/>
    </w:pPr>
    <w:rPr>
      <w:b/>
      <w:sz w:val="24"/>
    </w:rPr>
  </w:style>
  <w:style w:type="numbering" w:customStyle="1" w:styleId="Gutgut">
    <w:name w:val="Gut gut"/>
    <w:rsid w:val="006B5A42"/>
    <w:pPr>
      <w:numPr>
        <w:numId w:val="8"/>
      </w:numPr>
    </w:pPr>
  </w:style>
  <w:style w:type="paragraph" w:customStyle="1" w:styleId="Pagrindinistekstas2">
    <w:name w:val="Pagrindinis tekstas2"/>
    <w:rsid w:val="006B5A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6B5A42"/>
    <w:pPr>
      <w:numPr>
        <w:numId w:val="10"/>
      </w:numPr>
    </w:pPr>
  </w:style>
  <w:style w:type="character" w:customStyle="1" w:styleId="HSPunktaiChar1">
    <w:name w:val="HSPunktai Char1"/>
    <w:link w:val="HSPunktai"/>
    <w:locked/>
    <w:rsid w:val="006B5A42"/>
    <w:rPr>
      <w:lang w:eastAsia="lt-LT"/>
    </w:rPr>
  </w:style>
  <w:style w:type="paragraph" w:customStyle="1" w:styleId="HSPunktai">
    <w:name w:val="HSPunktai"/>
    <w:basedOn w:val="Normal"/>
    <w:link w:val="HSPunktaiChar1"/>
    <w:qFormat/>
    <w:rsid w:val="006B5A42"/>
    <w:pPr>
      <w:numPr>
        <w:numId w:val="11"/>
      </w:numPr>
      <w:spacing w:after="0" w:line="360" w:lineRule="auto"/>
      <w:contextualSpacing/>
      <w:jc w:val="both"/>
    </w:pPr>
    <w:rPr>
      <w:lang w:eastAsia="lt-LT"/>
    </w:rPr>
  </w:style>
  <w:style w:type="paragraph" w:customStyle="1" w:styleId="Punktai11">
    <w:name w:val="Punktai 1.1"/>
    <w:basedOn w:val="HSPunktai"/>
    <w:qFormat/>
    <w:rsid w:val="006B5A42"/>
    <w:pPr>
      <w:numPr>
        <w:ilvl w:val="1"/>
      </w:numPr>
      <w:tabs>
        <w:tab w:val="clear" w:pos="1512"/>
        <w:tab w:val="num" w:pos="360"/>
        <w:tab w:val="num" w:pos="1155"/>
        <w:tab w:val="left" w:pos="1276"/>
        <w:tab w:val="num" w:pos="1440"/>
      </w:tabs>
      <w:ind w:left="1440" w:hanging="360"/>
    </w:pPr>
  </w:style>
  <w:style w:type="character" w:customStyle="1" w:styleId="Typewriter">
    <w:name w:val="Typewriter"/>
    <w:rsid w:val="006B5A42"/>
    <w:rPr>
      <w:rFonts w:ascii="Courier New" w:hAnsi="Courier New" w:cs="Courier New" w:hint="default"/>
      <w:sz w:val="20"/>
      <w:szCs w:val="20"/>
    </w:rPr>
  </w:style>
  <w:style w:type="paragraph" w:customStyle="1" w:styleId="Style">
    <w:name w:val="Style"/>
    <w:rsid w:val="006B5A42"/>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6B5A42"/>
    <w:rPr>
      <w:i/>
      <w:iCs/>
    </w:rPr>
  </w:style>
  <w:style w:type="paragraph" w:customStyle="1" w:styleId="v-title">
    <w:name w:val="v-title"/>
    <w:basedOn w:val="Normal"/>
    <w:rsid w:val="006B5A42"/>
    <w:pPr>
      <w:spacing w:after="150" w:line="240" w:lineRule="auto"/>
    </w:pPr>
    <w:rPr>
      <w:rFonts w:ascii="Times New Roman" w:eastAsia="Times New Roman" w:hAnsi="Times New Roman" w:cs="Times New Roman"/>
      <w:sz w:val="24"/>
      <w:szCs w:val="24"/>
      <w:lang w:eastAsia="lt-LT"/>
    </w:rPr>
  </w:style>
  <w:style w:type="character" w:customStyle="1" w:styleId="A0">
    <w:name w:val="A0"/>
    <w:uiPriority w:val="99"/>
    <w:rsid w:val="006B5A42"/>
    <w:rPr>
      <w:color w:val="000000"/>
      <w:sz w:val="20"/>
      <w:szCs w:val="20"/>
    </w:rPr>
  </w:style>
  <w:style w:type="table" w:customStyle="1" w:styleId="SmartTextTable1">
    <w:name w:val="Smart Text Table1"/>
    <w:basedOn w:val="TableNormal"/>
    <w:next w:val="TableGrid"/>
    <w:uiPriority w:val="39"/>
    <w:rsid w:val="006B5A4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6B5A42"/>
    <w:rPr>
      <w:rFonts w:ascii="TimesLT" w:eastAsia="Times New Roman" w:hAnsi="TimesLT" w:cs="Times New Roman"/>
      <w:sz w:val="20"/>
      <w:szCs w:val="20"/>
      <w:lang w:val="en-US"/>
    </w:rPr>
  </w:style>
  <w:style w:type="character" w:customStyle="1" w:styleId="t104">
    <w:name w:val="t104"/>
    <w:basedOn w:val="DefaultParagraphFont"/>
    <w:rsid w:val="006B5A42"/>
  </w:style>
  <w:style w:type="character" w:customStyle="1" w:styleId="t105">
    <w:name w:val="t105"/>
    <w:basedOn w:val="DefaultParagraphFont"/>
    <w:rsid w:val="006B5A42"/>
  </w:style>
  <w:style w:type="character" w:customStyle="1" w:styleId="t106">
    <w:name w:val="t106"/>
    <w:basedOn w:val="DefaultParagraphFont"/>
    <w:rsid w:val="006B5A42"/>
  </w:style>
  <w:style w:type="character" w:customStyle="1" w:styleId="hyperlink0">
    <w:name w:val="hyperlink_0"/>
    <w:basedOn w:val="DefaultParagraphFont"/>
    <w:rsid w:val="006B5A42"/>
  </w:style>
  <w:style w:type="paragraph" w:customStyle="1" w:styleId="prastasis1">
    <w:name w:val="Įprastasis1"/>
    <w:rsid w:val="006B5A42"/>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6B5A42"/>
    <w:pPr>
      <w:keepNext/>
      <w:spacing w:before="120" w:after="120" w:line="276" w:lineRule="auto"/>
      <w:ind w:firstLine="851"/>
      <w:jc w:val="both"/>
      <w:outlineLvl w:val="1"/>
    </w:pPr>
    <w:rPr>
      <w:rFonts w:ascii="Times New Roman" w:eastAsia="SimSun" w:hAnsi="Times New Roman" w:cs="Times New Roman"/>
      <w:b/>
      <w:kern w:val="12"/>
    </w:rPr>
  </w:style>
  <w:style w:type="character" w:customStyle="1" w:styleId="2lygisChar">
    <w:name w:val="_2 lygis Char"/>
    <w:basedOn w:val="DefaultParagraphFont"/>
    <w:link w:val="2lygis"/>
    <w:rsid w:val="006B5A42"/>
    <w:rPr>
      <w:rFonts w:ascii="Times New Roman" w:eastAsia="SimSun" w:hAnsi="Times New Roman" w:cs="Times New Roman"/>
      <w:b/>
      <w:kern w:val="12"/>
    </w:rPr>
  </w:style>
  <w:style w:type="paragraph" w:customStyle="1" w:styleId="heading10">
    <w:name w:val="heading 10"/>
    <w:basedOn w:val="Normal"/>
    <w:link w:val="Heading1Diagrama"/>
    <w:qFormat/>
    <w:rsid w:val="006B5A42"/>
    <w:pPr>
      <w:spacing w:after="200" w:line="276" w:lineRule="auto"/>
    </w:pPr>
    <w:rPr>
      <w:rFonts w:ascii="Times New Roman" w:hAnsi="Times New Roman" w:cs="Times New Roman"/>
      <w:b/>
      <w:sz w:val="24"/>
      <w:szCs w:val="24"/>
    </w:rPr>
  </w:style>
  <w:style w:type="character" w:customStyle="1" w:styleId="Heading1Diagrama">
    <w:name w:val="Heading1 Diagrama"/>
    <w:basedOn w:val="DefaultParagraphFont"/>
    <w:link w:val="heading10"/>
    <w:rsid w:val="006B5A42"/>
    <w:rPr>
      <w:rFonts w:ascii="Times New Roman" w:hAnsi="Times New Roman" w:cs="Times New Roman"/>
      <w:b/>
      <w:sz w:val="24"/>
      <w:szCs w:val="24"/>
    </w:rPr>
  </w:style>
  <w:style w:type="paragraph" w:customStyle="1" w:styleId="Body2">
    <w:name w:val="Body 2"/>
    <w:rsid w:val="006B5A42"/>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6B5A42"/>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6B5A42"/>
    <w:pPr>
      <w:numPr>
        <w:numId w:val="12"/>
      </w:numPr>
      <w:spacing w:before="60" w:after="60" w:line="240" w:lineRule="auto"/>
      <w:jc w:val="both"/>
    </w:pPr>
    <w:rPr>
      <w:rFonts w:ascii="Times New Roman" w:eastAsia="Times New Roman" w:hAnsi="Times New Roman" w:cs="Times New Roman"/>
      <w:sz w:val="24"/>
      <w:szCs w:val="24"/>
      <w:lang w:eastAsia="lt-LT"/>
    </w:rPr>
  </w:style>
  <w:style w:type="paragraph" w:customStyle="1" w:styleId="body20">
    <w:name w:val="body2"/>
    <w:basedOn w:val="Normal"/>
    <w:rsid w:val="006B5A42"/>
    <w:pPr>
      <w:spacing w:before="204" w:after="204" w:line="240" w:lineRule="auto"/>
    </w:pPr>
    <w:rPr>
      <w:rFonts w:ascii="Times New Roman" w:eastAsia="Times New Roman" w:hAnsi="Times New Roman" w:cs="Times New Roman"/>
      <w:sz w:val="24"/>
      <w:szCs w:val="24"/>
      <w:lang w:eastAsia="lt-LT"/>
    </w:rPr>
  </w:style>
  <w:style w:type="character" w:customStyle="1" w:styleId="t595">
    <w:name w:val="t595"/>
    <w:basedOn w:val="DefaultParagraphFont"/>
    <w:rsid w:val="006B5A42"/>
  </w:style>
  <w:style w:type="character" w:customStyle="1" w:styleId="t596">
    <w:name w:val="t596"/>
    <w:basedOn w:val="DefaultParagraphFont"/>
    <w:rsid w:val="006B5A42"/>
  </w:style>
  <w:style w:type="character" w:customStyle="1" w:styleId="t597">
    <w:name w:val="t597"/>
    <w:basedOn w:val="DefaultParagraphFont"/>
    <w:rsid w:val="006B5A42"/>
  </w:style>
  <w:style w:type="character" w:customStyle="1" w:styleId="t598">
    <w:name w:val="t598"/>
    <w:basedOn w:val="DefaultParagraphFont"/>
    <w:rsid w:val="006B5A42"/>
  </w:style>
  <w:style w:type="character" w:customStyle="1" w:styleId="t599">
    <w:name w:val="t599"/>
    <w:basedOn w:val="DefaultParagraphFont"/>
    <w:rsid w:val="006B5A42"/>
  </w:style>
  <w:style w:type="character" w:customStyle="1" w:styleId="t600">
    <w:name w:val="t600"/>
    <w:basedOn w:val="DefaultParagraphFont"/>
    <w:rsid w:val="006B5A42"/>
  </w:style>
  <w:style w:type="character" w:customStyle="1" w:styleId="t601">
    <w:name w:val="t601"/>
    <w:basedOn w:val="DefaultParagraphFont"/>
    <w:rsid w:val="006B5A42"/>
  </w:style>
  <w:style w:type="character" w:customStyle="1" w:styleId="t602">
    <w:name w:val="t602"/>
    <w:basedOn w:val="DefaultParagraphFont"/>
    <w:rsid w:val="006B5A42"/>
  </w:style>
  <w:style w:type="character" w:customStyle="1" w:styleId="t603">
    <w:name w:val="t603"/>
    <w:basedOn w:val="DefaultParagraphFont"/>
    <w:rsid w:val="006B5A42"/>
  </w:style>
  <w:style w:type="character" w:customStyle="1" w:styleId="t604">
    <w:name w:val="t604"/>
    <w:basedOn w:val="DefaultParagraphFont"/>
    <w:rsid w:val="006B5A42"/>
  </w:style>
  <w:style w:type="character" w:customStyle="1" w:styleId="t605">
    <w:name w:val="t605"/>
    <w:basedOn w:val="DefaultParagraphFont"/>
    <w:rsid w:val="006B5A42"/>
  </w:style>
  <w:style w:type="character" w:customStyle="1" w:styleId="t606">
    <w:name w:val="t606"/>
    <w:basedOn w:val="DefaultParagraphFont"/>
    <w:rsid w:val="006B5A42"/>
  </w:style>
  <w:style w:type="character" w:customStyle="1" w:styleId="t607">
    <w:name w:val="t607"/>
    <w:basedOn w:val="DefaultParagraphFont"/>
    <w:rsid w:val="006B5A42"/>
  </w:style>
  <w:style w:type="character" w:customStyle="1" w:styleId="t608">
    <w:name w:val="t608"/>
    <w:basedOn w:val="DefaultParagraphFont"/>
    <w:rsid w:val="006B5A42"/>
  </w:style>
  <w:style w:type="character" w:customStyle="1" w:styleId="t609">
    <w:name w:val="t609"/>
    <w:basedOn w:val="DefaultParagraphFont"/>
    <w:rsid w:val="006B5A42"/>
  </w:style>
  <w:style w:type="character" w:customStyle="1" w:styleId="t610">
    <w:name w:val="t610"/>
    <w:basedOn w:val="DefaultParagraphFont"/>
    <w:rsid w:val="006B5A42"/>
  </w:style>
  <w:style w:type="character" w:customStyle="1" w:styleId="t611">
    <w:name w:val="t611"/>
    <w:basedOn w:val="DefaultParagraphFont"/>
    <w:rsid w:val="006B5A42"/>
  </w:style>
  <w:style w:type="character" w:customStyle="1" w:styleId="t612">
    <w:name w:val="t612"/>
    <w:basedOn w:val="DefaultParagraphFont"/>
    <w:rsid w:val="006B5A42"/>
  </w:style>
  <w:style w:type="character" w:customStyle="1" w:styleId="t613">
    <w:name w:val="t613"/>
    <w:basedOn w:val="DefaultParagraphFont"/>
    <w:rsid w:val="006B5A42"/>
  </w:style>
  <w:style w:type="character" w:customStyle="1" w:styleId="t614">
    <w:name w:val="t614"/>
    <w:basedOn w:val="DefaultParagraphFont"/>
    <w:rsid w:val="006B5A42"/>
  </w:style>
  <w:style w:type="character" w:customStyle="1" w:styleId="t615">
    <w:name w:val="t615"/>
    <w:basedOn w:val="DefaultParagraphFont"/>
    <w:rsid w:val="006B5A42"/>
  </w:style>
  <w:style w:type="character" w:customStyle="1" w:styleId="t616">
    <w:name w:val="t616"/>
    <w:basedOn w:val="DefaultParagraphFont"/>
    <w:rsid w:val="006B5A42"/>
  </w:style>
  <w:style w:type="character" w:customStyle="1" w:styleId="t617">
    <w:name w:val="t617"/>
    <w:basedOn w:val="DefaultParagraphFont"/>
    <w:rsid w:val="006B5A42"/>
  </w:style>
  <w:style w:type="character" w:customStyle="1" w:styleId="t618">
    <w:name w:val="t618"/>
    <w:basedOn w:val="DefaultParagraphFont"/>
    <w:rsid w:val="006B5A42"/>
  </w:style>
  <w:style w:type="character" w:customStyle="1" w:styleId="t619">
    <w:name w:val="t619"/>
    <w:basedOn w:val="DefaultParagraphFont"/>
    <w:rsid w:val="006B5A42"/>
  </w:style>
  <w:style w:type="character" w:customStyle="1" w:styleId="t620">
    <w:name w:val="t620"/>
    <w:basedOn w:val="DefaultParagraphFont"/>
    <w:rsid w:val="006B5A42"/>
  </w:style>
  <w:style w:type="character" w:customStyle="1" w:styleId="t621">
    <w:name w:val="t621"/>
    <w:basedOn w:val="DefaultParagraphFont"/>
    <w:rsid w:val="006B5A42"/>
  </w:style>
  <w:style w:type="character" w:customStyle="1" w:styleId="t622">
    <w:name w:val="t622"/>
    <w:basedOn w:val="DefaultParagraphFont"/>
    <w:rsid w:val="006B5A42"/>
  </w:style>
  <w:style w:type="character" w:customStyle="1" w:styleId="t623">
    <w:name w:val="t623"/>
    <w:basedOn w:val="DefaultParagraphFont"/>
    <w:rsid w:val="006B5A42"/>
  </w:style>
  <w:style w:type="character" w:customStyle="1" w:styleId="t624">
    <w:name w:val="t624"/>
    <w:basedOn w:val="DefaultParagraphFont"/>
    <w:rsid w:val="006B5A42"/>
  </w:style>
  <w:style w:type="character" w:customStyle="1" w:styleId="t625">
    <w:name w:val="t625"/>
    <w:basedOn w:val="DefaultParagraphFont"/>
    <w:rsid w:val="006B5A42"/>
  </w:style>
  <w:style w:type="character" w:customStyle="1" w:styleId="t626">
    <w:name w:val="t626"/>
    <w:basedOn w:val="DefaultParagraphFont"/>
    <w:rsid w:val="006B5A42"/>
  </w:style>
  <w:style w:type="character" w:customStyle="1" w:styleId="t627">
    <w:name w:val="t627"/>
    <w:basedOn w:val="DefaultParagraphFont"/>
    <w:rsid w:val="006B5A42"/>
  </w:style>
  <w:style w:type="character" w:customStyle="1" w:styleId="t628">
    <w:name w:val="t628"/>
    <w:basedOn w:val="DefaultParagraphFont"/>
    <w:rsid w:val="006B5A42"/>
  </w:style>
  <w:style w:type="character" w:customStyle="1" w:styleId="t629">
    <w:name w:val="t629"/>
    <w:basedOn w:val="DefaultParagraphFont"/>
    <w:rsid w:val="006B5A42"/>
  </w:style>
  <w:style w:type="character" w:customStyle="1" w:styleId="t630">
    <w:name w:val="t630"/>
    <w:basedOn w:val="DefaultParagraphFont"/>
    <w:rsid w:val="006B5A42"/>
  </w:style>
  <w:style w:type="character" w:customStyle="1" w:styleId="t631">
    <w:name w:val="t631"/>
    <w:basedOn w:val="DefaultParagraphFont"/>
    <w:rsid w:val="006B5A42"/>
  </w:style>
  <w:style w:type="character" w:customStyle="1" w:styleId="t632">
    <w:name w:val="t632"/>
    <w:basedOn w:val="DefaultParagraphFont"/>
    <w:rsid w:val="006B5A42"/>
  </w:style>
  <w:style w:type="character" w:customStyle="1" w:styleId="t633">
    <w:name w:val="t633"/>
    <w:basedOn w:val="DefaultParagraphFont"/>
    <w:rsid w:val="006B5A42"/>
  </w:style>
  <w:style w:type="character" w:customStyle="1" w:styleId="t634">
    <w:name w:val="t634"/>
    <w:basedOn w:val="DefaultParagraphFont"/>
    <w:rsid w:val="006B5A42"/>
  </w:style>
  <w:style w:type="character" w:customStyle="1" w:styleId="t635">
    <w:name w:val="t635"/>
    <w:basedOn w:val="DefaultParagraphFont"/>
    <w:rsid w:val="006B5A42"/>
  </w:style>
  <w:style w:type="character" w:customStyle="1" w:styleId="t636">
    <w:name w:val="t636"/>
    <w:basedOn w:val="DefaultParagraphFont"/>
    <w:rsid w:val="006B5A42"/>
  </w:style>
  <w:style w:type="character" w:customStyle="1" w:styleId="t637">
    <w:name w:val="t637"/>
    <w:basedOn w:val="DefaultParagraphFont"/>
    <w:rsid w:val="006B5A42"/>
  </w:style>
  <w:style w:type="character" w:customStyle="1" w:styleId="t638">
    <w:name w:val="t638"/>
    <w:basedOn w:val="DefaultParagraphFont"/>
    <w:rsid w:val="006B5A42"/>
  </w:style>
  <w:style w:type="character" w:customStyle="1" w:styleId="t639">
    <w:name w:val="t639"/>
    <w:basedOn w:val="DefaultParagraphFont"/>
    <w:rsid w:val="006B5A42"/>
  </w:style>
  <w:style w:type="character" w:customStyle="1" w:styleId="t640">
    <w:name w:val="t640"/>
    <w:basedOn w:val="DefaultParagraphFont"/>
    <w:rsid w:val="006B5A42"/>
  </w:style>
  <w:style w:type="character" w:customStyle="1" w:styleId="t641">
    <w:name w:val="t641"/>
    <w:basedOn w:val="DefaultParagraphFont"/>
    <w:rsid w:val="006B5A42"/>
  </w:style>
  <w:style w:type="character" w:customStyle="1" w:styleId="t642">
    <w:name w:val="t642"/>
    <w:basedOn w:val="DefaultParagraphFont"/>
    <w:rsid w:val="006B5A42"/>
  </w:style>
  <w:style w:type="character" w:customStyle="1" w:styleId="t643">
    <w:name w:val="t643"/>
    <w:basedOn w:val="DefaultParagraphFont"/>
    <w:rsid w:val="006B5A42"/>
  </w:style>
  <w:style w:type="character" w:customStyle="1" w:styleId="t644">
    <w:name w:val="t644"/>
    <w:basedOn w:val="DefaultParagraphFont"/>
    <w:rsid w:val="006B5A42"/>
  </w:style>
  <w:style w:type="character" w:customStyle="1" w:styleId="t645">
    <w:name w:val="t645"/>
    <w:basedOn w:val="DefaultParagraphFont"/>
    <w:rsid w:val="006B5A42"/>
  </w:style>
  <w:style w:type="character" w:customStyle="1" w:styleId="t646">
    <w:name w:val="t646"/>
    <w:basedOn w:val="DefaultParagraphFont"/>
    <w:rsid w:val="006B5A42"/>
  </w:style>
  <w:style w:type="character" w:customStyle="1" w:styleId="t647">
    <w:name w:val="t647"/>
    <w:basedOn w:val="DefaultParagraphFont"/>
    <w:rsid w:val="006B5A42"/>
  </w:style>
  <w:style w:type="character" w:customStyle="1" w:styleId="t648">
    <w:name w:val="t648"/>
    <w:basedOn w:val="DefaultParagraphFont"/>
    <w:rsid w:val="006B5A42"/>
  </w:style>
  <w:style w:type="character" w:customStyle="1" w:styleId="t649">
    <w:name w:val="t649"/>
    <w:basedOn w:val="DefaultParagraphFont"/>
    <w:rsid w:val="006B5A42"/>
  </w:style>
  <w:style w:type="character" w:customStyle="1" w:styleId="t650">
    <w:name w:val="t650"/>
    <w:basedOn w:val="DefaultParagraphFont"/>
    <w:rsid w:val="006B5A42"/>
  </w:style>
  <w:style w:type="character" w:customStyle="1" w:styleId="t651">
    <w:name w:val="t651"/>
    <w:basedOn w:val="DefaultParagraphFont"/>
    <w:rsid w:val="006B5A42"/>
  </w:style>
  <w:style w:type="character" w:customStyle="1" w:styleId="t652">
    <w:name w:val="t652"/>
    <w:basedOn w:val="DefaultParagraphFont"/>
    <w:rsid w:val="006B5A42"/>
  </w:style>
  <w:style w:type="character" w:customStyle="1" w:styleId="t653">
    <w:name w:val="t653"/>
    <w:basedOn w:val="DefaultParagraphFont"/>
    <w:rsid w:val="006B5A42"/>
  </w:style>
  <w:style w:type="character" w:customStyle="1" w:styleId="t654">
    <w:name w:val="t654"/>
    <w:basedOn w:val="DefaultParagraphFont"/>
    <w:rsid w:val="006B5A42"/>
  </w:style>
  <w:style w:type="character" w:customStyle="1" w:styleId="t655">
    <w:name w:val="t655"/>
    <w:basedOn w:val="DefaultParagraphFont"/>
    <w:rsid w:val="006B5A42"/>
  </w:style>
  <w:style w:type="character" w:customStyle="1" w:styleId="t656">
    <w:name w:val="t656"/>
    <w:basedOn w:val="DefaultParagraphFont"/>
    <w:rsid w:val="006B5A42"/>
  </w:style>
  <w:style w:type="character" w:customStyle="1" w:styleId="t657">
    <w:name w:val="t657"/>
    <w:basedOn w:val="DefaultParagraphFont"/>
    <w:rsid w:val="006B5A42"/>
  </w:style>
  <w:style w:type="character" w:customStyle="1" w:styleId="t658">
    <w:name w:val="t658"/>
    <w:basedOn w:val="DefaultParagraphFont"/>
    <w:rsid w:val="006B5A42"/>
  </w:style>
  <w:style w:type="character" w:customStyle="1" w:styleId="t659">
    <w:name w:val="t659"/>
    <w:basedOn w:val="DefaultParagraphFont"/>
    <w:rsid w:val="006B5A42"/>
  </w:style>
  <w:style w:type="character" w:customStyle="1" w:styleId="t660">
    <w:name w:val="t660"/>
    <w:basedOn w:val="DefaultParagraphFont"/>
    <w:rsid w:val="006B5A42"/>
  </w:style>
  <w:style w:type="character" w:customStyle="1" w:styleId="t661">
    <w:name w:val="t661"/>
    <w:basedOn w:val="DefaultParagraphFont"/>
    <w:rsid w:val="006B5A42"/>
  </w:style>
  <w:style w:type="character" w:customStyle="1" w:styleId="t662">
    <w:name w:val="t662"/>
    <w:basedOn w:val="DefaultParagraphFont"/>
    <w:rsid w:val="006B5A42"/>
  </w:style>
  <w:style w:type="character" w:customStyle="1" w:styleId="t663">
    <w:name w:val="t663"/>
    <w:basedOn w:val="DefaultParagraphFont"/>
    <w:rsid w:val="006B5A42"/>
  </w:style>
  <w:style w:type="character" w:customStyle="1" w:styleId="t664">
    <w:name w:val="t664"/>
    <w:basedOn w:val="DefaultParagraphFont"/>
    <w:rsid w:val="006B5A42"/>
  </w:style>
  <w:style w:type="character" w:customStyle="1" w:styleId="t665">
    <w:name w:val="t665"/>
    <w:basedOn w:val="DefaultParagraphFont"/>
    <w:rsid w:val="006B5A42"/>
  </w:style>
  <w:style w:type="character" w:customStyle="1" w:styleId="t666">
    <w:name w:val="t666"/>
    <w:basedOn w:val="DefaultParagraphFont"/>
    <w:rsid w:val="006B5A42"/>
  </w:style>
  <w:style w:type="character" w:customStyle="1" w:styleId="t667">
    <w:name w:val="t667"/>
    <w:basedOn w:val="DefaultParagraphFont"/>
    <w:rsid w:val="006B5A42"/>
  </w:style>
  <w:style w:type="character" w:customStyle="1" w:styleId="t668">
    <w:name w:val="t668"/>
    <w:basedOn w:val="DefaultParagraphFont"/>
    <w:rsid w:val="006B5A42"/>
  </w:style>
  <w:style w:type="character" w:customStyle="1" w:styleId="t669">
    <w:name w:val="t669"/>
    <w:basedOn w:val="DefaultParagraphFont"/>
    <w:rsid w:val="006B5A42"/>
  </w:style>
  <w:style w:type="character" w:customStyle="1" w:styleId="t670">
    <w:name w:val="t670"/>
    <w:basedOn w:val="DefaultParagraphFont"/>
    <w:rsid w:val="006B5A42"/>
  </w:style>
  <w:style w:type="character" w:customStyle="1" w:styleId="t671">
    <w:name w:val="t671"/>
    <w:basedOn w:val="DefaultParagraphFont"/>
    <w:rsid w:val="006B5A42"/>
  </w:style>
  <w:style w:type="character" w:customStyle="1" w:styleId="t672">
    <w:name w:val="t672"/>
    <w:basedOn w:val="DefaultParagraphFont"/>
    <w:rsid w:val="006B5A42"/>
  </w:style>
  <w:style w:type="character" w:customStyle="1" w:styleId="t673">
    <w:name w:val="t673"/>
    <w:basedOn w:val="DefaultParagraphFont"/>
    <w:rsid w:val="006B5A42"/>
  </w:style>
  <w:style w:type="character" w:customStyle="1" w:styleId="t674">
    <w:name w:val="t674"/>
    <w:basedOn w:val="DefaultParagraphFont"/>
    <w:rsid w:val="006B5A42"/>
  </w:style>
  <w:style w:type="character" w:customStyle="1" w:styleId="t675">
    <w:name w:val="t675"/>
    <w:basedOn w:val="DefaultParagraphFont"/>
    <w:rsid w:val="006B5A42"/>
  </w:style>
  <w:style w:type="character" w:customStyle="1" w:styleId="t676">
    <w:name w:val="t676"/>
    <w:basedOn w:val="DefaultParagraphFont"/>
    <w:rsid w:val="006B5A42"/>
  </w:style>
  <w:style w:type="character" w:customStyle="1" w:styleId="t677">
    <w:name w:val="t677"/>
    <w:basedOn w:val="DefaultParagraphFont"/>
    <w:rsid w:val="006B5A42"/>
  </w:style>
  <w:style w:type="character" w:customStyle="1" w:styleId="t678">
    <w:name w:val="t678"/>
    <w:basedOn w:val="DefaultParagraphFont"/>
    <w:rsid w:val="006B5A42"/>
  </w:style>
  <w:style w:type="character" w:customStyle="1" w:styleId="t679">
    <w:name w:val="t679"/>
    <w:basedOn w:val="DefaultParagraphFont"/>
    <w:rsid w:val="006B5A42"/>
  </w:style>
  <w:style w:type="character" w:customStyle="1" w:styleId="t680">
    <w:name w:val="t680"/>
    <w:basedOn w:val="DefaultParagraphFont"/>
    <w:rsid w:val="006B5A42"/>
  </w:style>
  <w:style w:type="character" w:customStyle="1" w:styleId="t681">
    <w:name w:val="t681"/>
    <w:basedOn w:val="DefaultParagraphFont"/>
    <w:rsid w:val="006B5A42"/>
  </w:style>
  <w:style w:type="character" w:customStyle="1" w:styleId="t682">
    <w:name w:val="t682"/>
    <w:basedOn w:val="DefaultParagraphFont"/>
    <w:rsid w:val="006B5A42"/>
  </w:style>
  <w:style w:type="character" w:customStyle="1" w:styleId="t683">
    <w:name w:val="t683"/>
    <w:basedOn w:val="DefaultParagraphFont"/>
    <w:rsid w:val="006B5A42"/>
  </w:style>
  <w:style w:type="character" w:customStyle="1" w:styleId="t684">
    <w:name w:val="t684"/>
    <w:basedOn w:val="DefaultParagraphFont"/>
    <w:rsid w:val="006B5A42"/>
  </w:style>
  <w:style w:type="character" w:customStyle="1" w:styleId="t685">
    <w:name w:val="t685"/>
    <w:basedOn w:val="DefaultParagraphFont"/>
    <w:rsid w:val="006B5A42"/>
  </w:style>
  <w:style w:type="character" w:customStyle="1" w:styleId="t686">
    <w:name w:val="t686"/>
    <w:basedOn w:val="DefaultParagraphFont"/>
    <w:rsid w:val="006B5A42"/>
  </w:style>
  <w:style w:type="character" w:customStyle="1" w:styleId="t687">
    <w:name w:val="t687"/>
    <w:basedOn w:val="DefaultParagraphFont"/>
    <w:rsid w:val="006B5A42"/>
  </w:style>
  <w:style w:type="character" w:customStyle="1" w:styleId="t688">
    <w:name w:val="t688"/>
    <w:basedOn w:val="DefaultParagraphFont"/>
    <w:rsid w:val="006B5A42"/>
  </w:style>
  <w:style w:type="character" w:customStyle="1" w:styleId="t689">
    <w:name w:val="t689"/>
    <w:basedOn w:val="DefaultParagraphFont"/>
    <w:rsid w:val="006B5A42"/>
  </w:style>
  <w:style w:type="character" w:customStyle="1" w:styleId="t690">
    <w:name w:val="t690"/>
    <w:basedOn w:val="DefaultParagraphFont"/>
    <w:rsid w:val="006B5A42"/>
  </w:style>
  <w:style w:type="character" w:customStyle="1" w:styleId="t691">
    <w:name w:val="t691"/>
    <w:basedOn w:val="DefaultParagraphFont"/>
    <w:rsid w:val="006B5A42"/>
  </w:style>
  <w:style w:type="character" w:customStyle="1" w:styleId="t692">
    <w:name w:val="t692"/>
    <w:basedOn w:val="DefaultParagraphFont"/>
    <w:rsid w:val="006B5A42"/>
  </w:style>
  <w:style w:type="character" w:customStyle="1" w:styleId="t693">
    <w:name w:val="t693"/>
    <w:basedOn w:val="DefaultParagraphFont"/>
    <w:rsid w:val="006B5A42"/>
  </w:style>
  <w:style w:type="character" w:customStyle="1" w:styleId="t694">
    <w:name w:val="t694"/>
    <w:basedOn w:val="DefaultParagraphFont"/>
    <w:rsid w:val="006B5A42"/>
  </w:style>
  <w:style w:type="character" w:customStyle="1" w:styleId="t695">
    <w:name w:val="t695"/>
    <w:basedOn w:val="DefaultParagraphFont"/>
    <w:rsid w:val="006B5A42"/>
  </w:style>
  <w:style w:type="character" w:customStyle="1" w:styleId="t696">
    <w:name w:val="t696"/>
    <w:basedOn w:val="DefaultParagraphFont"/>
    <w:rsid w:val="006B5A42"/>
  </w:style>
  <w:style w:type="character" w:customStyle="1" w:styleId="t697">
    <w:name w:val="t697"/>
    <w:basedOn w:val="DefaultParagraphFont"/>
    <w:rsid w:val="006B5A42"/>
  </w:style>
  <w:style w:type="character" w:customStyle="1" w:styleId="t698">
    <w:name w:val="t698"/>
    <w:basedOn w:val="DefaultParagraphFont"/>
    <w:rsid w:val="006B5A42"/>
  </w:style>
  <w:style w:type="character" w:customStyle="1" w:styleId="t699">
    <w:name w:val="t699"/>
    <w:basedOn w:val="DefaultParagraphFont"/>
    <w:rsid w:val="006B5A42"/>
  </w:style>
  <w:style w:type="character" w:customStyle="1" w:styleId="t700">
    <w:name w:val="t700"/>
    <w:basedOn w:val="DefaultParagraphFont"/>
    <w:rsid w:val="006B5A42"/>
  </w:style>
  <w:style w:type="character" w:customStyle="1" w:styleId="t701">
    <w:name w:val="t701"/>
    <w:basedOn w:val="DefaultParagraphFont"/>
    <w:rsid w:val="006B5A42"/>
  </w:style>
  <w:style w:type="character" w:customStyle="1" w:styleId="t702">
    <w:name w:val="t702"/>
    <w:basedOn w:val="DefaultParagraphFont"/>
    <w:rsid w:val="006B5A42"/>
  </w:style>
  <w:style w:type="character" w:customStyle="1" w:styleId="t703">
    <w:name w:val="t703"/>
    <w:basedOn w:val="DefaultParagraphFont"/>
    <w:rsid w:val="006B5A42"/>
  </w:style>
  <w:style w:type="paragraph" w:customStyle="1" w:styleId="Sraopastraipa2">
    <w:name w:val="Sąrašo pastraipa2"/>
    <w:basedOn w:val="Normal"/>
    <w:qFormat/>
    <w:rsid w:val="006B5A42"/>
    <w:pPr>
      <w:spacing w:after="200" w:line="276" w:lineRule="auto"/>
      <w:ind w:left="720"/>
      <w:contextualSpacing/>
    </w:pPr>
    <w:rPr>
      <w:rFonts w:ascii="Calibri" w:eastAsia="Calibri" w:hAnsi="Calibri" w:cs="Times New Roman"/>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6B5A42"/>
    <w:pPr>
      <w:spacing w:line="240" w:lineRule="exact"/>
    </w:pPr>
    <w:rPr>
      <w:rFonts w:ascii="Verdana" w:eastAsia="Times New Roman" w:hAnsi="Verdana" w:cs="Verdana"/>
      <w:sz w:val="20"/>
      <w:szCs w:val="20"/>
      <w:lang w:eastAsia="lt-LT"/>
    </w:rPr>
  </w:style>
  <w:style w:type="numbering" w:styleId="111111">
    <w:name w:val="Outline List 2"/>
    <w:basedOn w:val="NoList"/>
    <w:rsid w:val="006B5A42"/>
    <w:pPr>
      <w:numPr>
        <w:numId w:val="14"/>
      </w:numPr>
    </w:pPr>
  </w:style>
  <w:style w:type="paragraph" w:customStyle="1" w:styleId="CM3">
    <w:name w:val="CM3"/>
    <w:basedOn w:val="Default"/>
    <w:next w:val="Default"/>
    <w:rsid w:val="006B5A42"/>
    <w:pPr>
      <w:widowControl w:val="0"/>
      <w:spacing w:line="271" w:lineRule="atLeast"/>
    </w:pPr>
    <w:rPr>
      <w:rFonts w:ascii="Times New Roman" w:hAnsi="Times New Roman" w:cs="Times New Roman"/>
      <w:color w:val="auto"/>
    </w:rPr>
  </w:style>
  <w:style w:type="paragraph" w:customStyle="1" w:styleId="CM58">
    <w:name w:val="CM58"/>
    <w:basedOn w:val="Default"/>
    <w:next w:val="Default"/>
    <w:rsid w:val="006B5A42"/>
    <w:pPr>
      <w:widowControl w:val="0"/>
      <w:spacing w:after="240"/>
    </w:pPr>
    <w:rPr>
      <w:rFonts w:ascii="Times New Roman" w:hAnsi="Times New Roman" w:cs="Times New Roman"/>
      <w:color w:val="auto"/>
    </w:rPr>
  </w:style>
  <w:style w:type="paragraph" w:customStyle="1" w:styleId="CM4">
    <w:name w:val="CM4"/>
    <w:basedOn w:val="Default"/>
    <w:next w:val="Default"/>
    <w:rsid w:val="006B5A42"/>
    <w:pPr>
      <w:widowControl w:val="0"/>
    </w:pPr>
    <w:rPr>
      <w:rFonts w:ascii="Times New Roman" w:hAnsi="Times New Roman" w:cs="Times New Roman"/>
      <w:color w:val="auto"/>
    </w:rPr>
  </w:style>
  <w:style w:type="paragraph" w:customStyle="1" w:styleId="CM66">
    <w:name w:val="CM66"/>
    <w:basedOn w:val="Default"/>
    <w:next w:val="Default"/>
    <w:rsid w:val="006B5A42"/>
    <w:pPr>
      <w:widowControl w:val="0"/>
      <w:spacing w:after="68"/>
    </w:pPr>
    <w:rPr>
      <w:rFonts w:ascii="Times New Roman" w:hAnsi="Times New Roman" w:cs="Times New Roman"/>
      <w:color w:val="auto"/>
    </w:rPr>
  </w:style>
  <w:style w:type="paragraph" w:customStyle="1" w:styleId="StyleCaption12ptDarkBlue">
    <w:name w:val="Style Caption + 12 pt Dark Blue"/>
    <w:basedOn w:val="Normal"/>
    <w:link w:val="StyleCaption12ptDarkBlueChar"/>
    <w:rsid w:val="006B5A42"/>
    <w:pPr>
      <w:spacing w:after="0" w:line="240" w:lineRule="auto"/>
      <w:ind w:firstLine="720"/>
      <w:jc w:val="both"/>
    </w:pPr>
    <w:rPr>
      <w:rFonts w:ascii="Garamond" w:eastAsia="Calibri" w:hAnsi="Garamond" w:cs="Times New Roman"/>
      <w:b/>
      <w:color w:val="000080"/>
      <w:szCs w:val="24"/>
    </w:rPr>
  </w:style>
  <w:style w:type="character" w:customStyle="1" w:styleId="StyleCaption12ptDarkBlueChar">
    <w:name w:val="Style Caption + 12 pt Dark Blue Char"/>
    <w:link w:val="StyleCaption12ptDarkBlue"/>
    <w:rsid w:val="006B5A42"/>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6B5A42"/>
    <w:pPr>
      <w:spacing w:line="240" w:lineRule="exact"/>
    </w:pPr>
    <w:rPr>
      <w:rFonts w:ascii="Verdana" w:eastAsia="Times New Roman" w:hAnsi="Verdana" w:cs="Verdana"/>
      <w:sz w:val="20"/>
      <w:szCs w:val="20"/>
      <w:lang w:eastAsia="lt-LT"/>
    </w:rPr>
  </w:style>
  <w:style w:type="paragraph" w:customStyle="1" w:styleId="DiagramaCharCharDiagramaCharCharDiagrama">
    <w:name w:val="Diagrama Char Char Diagrama Char Char Diagrama"/>
    <w:basedOn w:val="Normal"/>
    <w:semiHidden/>
    <w:rsid w:val="006B5A42"/>
    <w:pPr>
      <w:spacing w:line="240" w:lineRule="exact"/>
    </w:pPr>
    <w:rPr>
      <w:rFonts w:ascii="Verdana" w:eastAsia="Times New Roman" w:hAnsi="Verdana" w:cs="Verdana"/>
      <w:sz w:val="20"/>
      <w:szCs w:val="20"/>
      <w:lang w:eastAsia="lt-LT"/>
    </w:rPr>
  </w:style>
  <w:style w:type="character" w:customStyle="1" w:styleId="DiagramaDiagrama1">
    <w:name w:val="Diagrama Diagrama1"/>
    <w:semiHidden/>
    <w:rsid w:val="006B5A42"/>
    <w:rPr>
      <w:rFonts w:ascii="Calibri" w:eastAsia="Calibri" w:hAnsi="Calibri"/>
      <w:lang w:val="lt-LT" w:eastAsia="en-US" w:bidi="ar-SA"/>
    </w:rPr>
  </w:style>
  <w:style w:type="paragraph" w:customStyle="1" w:styleId="msonormalcxspmiddle">
    <w:name w:val="msonormalcxspmiddle"/>
    <w:basedOn w:val="Normal"/>
    <w:rsid w:val="006B5A4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rk2">
    <w:name w:val="dark2"/>
    <w:rsid w:val="006B5A42"/>
    <w:rPr>
      <w:color w:val="333333"/>
    </w:rPr>
  </w:style>
  <w:style w:type="character" w:customStyle="1" w:styleId="CharChar6">
    <w:name w:val="Char Char6"/>
    <w:rsid w:val="006B5A42"/>
    <w:rPr>
      <w:sz w:val="24"/>
      <w:szCs w:val="24"/>
      <w:lang w:val="lt-LT" w:eastAsia="lt-LT" w:bidi="ar-SA"/>
    </w:rPr>
  </w:style>
  <w:style w:type="paragraph" w:customStyle="1" w:styleId="dokumtekstas">
    <w:name w:val="dokum. tekstas"/>
    <w:basedOn w:val="Normal"/>
    <w:rsid w:val="006B5A42"/>
    <w:pPr>
      <w:spacing w:after="0" w:line="240" w:lineRule="auto"/>
      <w:ind w:firstLine="720"/>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B5A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6B5A4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findhit">
    <w:name w:val="findhit"/>
    <w:basedOn w:val="DefaultParagraphFont"/>
    <w:rsid w:val="006B5A4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2843">
      <w:bodyDiv w:val="1"/>
      <w:marLeft w:val="0"/>
      <w:marRight w:val="0"/>
      <w:marTop w:val="0"/>
      <w:marBottom w:val="0"/>
      <w:divBdr>
        <w:top w:val="none" w:sz="0" w:space="0" w:color="auto"/>
        <w:left w:val="none" w:sz="0" w:space="0" w:color="auto"/>
        <w:bottom w:val="none" w:sz="0" w:space="0" w:color="auto"/>
        <w:right w:val="none" w:sz="0" w:space="0" w:color="auto"/>
      </w:divBdr>
      <w:divsChild>
        <w:div w:id="23947106">
          <w:marLeft w:val="0"/>
          <w:marRight w:val="0"/>
          <w:marTop w:val="0"/>
          <w:marBottom w:val="0"/>
          <w:divBdr>
            <w:top w:val="none" w:sz="0" w:space="0" w:color="auto"/>
            <w:left w:val="none" w:sz="0" w:space="0" w:color="auto"/>
            <w:bottom w:val="none" w:sz="0" w:space="0" w:color="auto"/>
            <w:right w:val="none" w:sz="0" w:space="0" w:color="auto"/>
          </w:divBdr>
        </w:div>
        <w:div w:id="173620272">
          <w:marLeft w:val="0"/>
          <w:marRight w:val="0"/>
          <w:marTop w:val="0"/>
          <w:marBottom w:val="0"/>
          <w:divBdr>
            <w:top w:val="none" w:sz="0" w:space="0" w:color="auto"/>
            <w:left w:val="none" w:sz="0" w:space="0" w:color="auto"/>
            <w:bottom w:val="none" w:sz="0" w:space="0" w:color="auto"/>
            <w:right w:val="none" w:sz="0" w:space="0" w:color="auto"/>
          </w:divBdr>
        </w:div>
        <w:div w:id="345643822">
          <w:marLeft w:val="0"/>
          <w:marRight w:val="0"/>
          <w:marTop w:val="0"/>
          <w:marBottom w:val="0"/>
          <w:divBdr>
            <w:top w:val="none" w:sz="0" w:space="0" w:color="auto"/>
            <w:left w:val="none" w:sz="0" w:space="0" w:color="auto"/>
            <w:bottom w:val="none" w:sz="0" w:space="0" w:color="auto"/>
            <w:right w:val="none" w:sz="0" w:space="0" w:color="auto"/>
          </w:divBdr>
        </w:div>
        <w:div w:id="576942336">
          <w:marLeft w:val="0"/>
          <w:marRight w:val="0"/>
          <w:marTop w:val="0"/>
          <w:marBottom w:val="0"/>
          <w:divBdr>
            <w:top w:val="none" w:sz="0" w:space="0" w:color="auto"/>
            <w:left w:val="none" w:sz="0" w:space="0" w:color="auto"/>
            <w:bottom w:val="none" w:sz="0" w:space="0" w:color="auto"/>
            <w:right w:val="none" w:sz="0" w:space="0" w:color="auto"/>
          </w:divBdr>
        </w:div>
        <w:div w:id="960263972">
          <w:marLeft w:val="0"/>
          <w:marRight w:val="0"/>
          <w:marTop w:val="0"/>
          <w:marBottom w:val="0"/>
          <w:divBdr>
            <w:top w:val="none" w:sz="0" w:space="0" w:color="auto"/>
            <w:left w:val="none" w:sz="0" w:space="0" w:color="auto"/>
            <w:bottom w:val="none" w:sz="0" w:space="0" w:color="auto"/>
            <w:right w:val="none" w:sz="0" w:space="0" w:color="auto"/>
          </w:divBdr>
        </w:div>
        <w:div w:id="1437941414">
          <w:marLeft w:val="0"/>
          <w:marRight w:val="0"/>
          <w:marTop w:val="0"/>
          <w:marBottom w:val="0"/>
          <w:divBdr>
            <w:top w:val="none" w:sz="0" w:space="0" w:color="auto"/>
            <w:left w:val="none" w:sz="0" w:space="0" w:color="auto"/>
            <w:bottom w:val="none" w:sz="0" w:space="0" w:color="auto"/>
            <w:right w:val="none" w:sz="0" w:space="0" w:color="auto"/>
          </w:divBdr>
        </w:div>
      </w:divsChild>
    </w:div>
    <w:div w:id="250285238">
      <w:bodyDiv w:val="1"/>
      <w:marLeft w:val="0"/>
      <w:marRight w:val="0"/>
      <w:marTop w:val="0"/>
      <w:marBottom w:val="0"/>
      <w:divBdr>
        <w:top w:val="none" w:sz="0" w:space="0" w:color="auto"/>
        <w:left w:val="none" w:sz="0" w:space="0" w:color="auto"/>
        <w:bottom w:val="none" w:sz="0" w:space="0" w:color="auto"/>
        <w:right w:val="none" w:sz="0" w:space="0" w:color="auto"/>
      </w:divBdr>
      <w:divsChild>
        <w:div w:id="52045978">
          <w:marLeft w:val="0"/>
          <w:marRight w:val="0"/>
          <w:marTop w:val="0"/>
          <w:marBottom w:val="0"/>
          <w:divBdr>
            <w:top w:val="none" w:sz="0" w:space="0" w:color="auto"/>
            <w:left w:val="none" w:sz="0" w:space="0" w:color="auto"/>
            <w:bottom w:val="none" w:sz="0" w:space="0" w:color="auto"/>
            <w:right w:val="none" w:sz="0" w:space="0" w:color="auto"/>
          </w:divBdr>
          <w:divsChild>
            <w:div w:id="41101879">
              <w:marLeft w:val="0"/>
              <w:marRight w:val="0"/>
              <w:marTop w:val="0"/>
              <w:marBottom w:val="0"/>
              <w:divBdr>
                <w:top w:val="none" w:sz="0" w:space="0" w:color="auto"/>
                <w:left w:val="none" w:sz="0" w:space="0" w:color="auto"/>
                <w:bottom w:val="none" w:sz="0" w:space="0" w:color="auto"/>
                <w:right w:val="none" w:sz="0" w:space="0" w:color="auto"/>
              </w:divBdr>
            </w:div>
            <w:div w:id="50732522">
              <w:marLeft w:val="0"/>
              <w:marRight w:val="0"/>
              <w:marTop w:val="0"/>
              <w:marBottom w:val="0"/>
              <w:divBdr>
                <w:top w:val="none" w:sz="0" w:space="0" w:color="auto"/>
                <w:left w:val="none" w:sz="0" w:space="0" w:color="auto"/>
                <w:bottom w:val="none" w:sz="0" w:space="0" w:color="auto"/>
                <w:right w:val="none" w:sz="0" w:space="0" w:color="auto"/>
              </w:divBdr>
            </w:div>
            <w:div w:id="1871214195">
              <w:marLeft w:val="0"/>
              <w:marRight w:val="0"/>
              <w:marTop w:val="0"/>
              <w:marBottom w:val="0"/>
              <w:divBdr>
                <w:top w:val="none" w:sz="0" w:space="0" w:color="auto"/>
                <w:left w:val="none" w:sz="0" w:space="0" w:color="auto"/>
                <w:bottom w:val="none" w:sz="0" w:space="0" w:color="auto"/>
                <w:right w:val="none" w:sz="0" w:space="0" w:color="auto"/>
              </w:divBdr>
            </w:div>
            <w:div w:id="1998848868">
              <w:marLeft w:val="0"/>
              <w:marRight w:val="0"/>
              <w:marTop w:val="0"/>
              <w:marBottom w:val="0"/>
              <w:divBdr>
                <w:top w:val="none" w:sz="0" w:space="0" w:color="auto"/>
                <w:left w:val="none" w:sz="0" w:space="0" w:color="auto"/>
                <w:bottom w:val="none" w:sz="0" w:space="0" w:color="auto"/>
                <w:right w:val="none" w:sz="0" w:space="0" w:color="auto"/>
              </w:divBdr>
            </w:div>
            <w:div w:id="2014256197">
              <w:marLeft w:val="0"/>
              <w:marRight w:val="0"/>
              <w:marTop w:val="0"/>
              <w:marBottom w:val="0"/>
              <w:divBdr>
                <w:top w:val="none" w:sz="0" w:space="0" w:color="auto"/>
                <w:left w:val="none" w:sz="0" w:space="0" w:color="auto"/>
                <w:bottom w:val="none" w:sz="0" w:space="0" w:color="auto"/>
                <w:right w:val="none" w:sz="0" w:space="0" w:color="auto"/>
              </w:divBdr>
            </w:div>
          </w:divsChild>
        </w:div>
        <w:div w:id="490872638">
          <w:marLeft w:val="0"/>
          <w:marRight w:val="0"/>
          <w:marTop w:val="0"/>
          <w:marBottom w:val="0"/>
          <w:divBdr>
            <w:top w:val="none" w:sz="0" w:space="0" w:color="auto"/>
            <w:left w:val="none" w:sz="0" w:space="0" w:color="auto"/>
            <w:bottom w:val="none" w:sz="0" w:space="0" w:color="auto"/>
            <w:right w:val="none" w:sz="0" w:space="0" w:color="auto"/>
          </w:divBdr>
          <w:divsChild>
            <w:div w:id="34935171">
              <w:marLeft w:val="0"/>
              <w:marRight w:val="0"/>
              <w:marTop w:val="0"/>
              <w:marBottom w:val="0"/>
              <w:divBdr>
                <w:top w:val="none" w:sz="0" w:space="0" w:color="auto"/>
                <w:left w:val="none" w:sz="0" w:space="0" w:color="auto"/>
                <w:bottom w:val="none" w:sz="0" w:space="0" w:color="auto"/>
                <w:right w:val="none" w:sz="0" w:space="0" w:color="auto"/>
              </w:divBdr>
            </w:div>
            <w:div w:id="398483003">
              <w:marLeft w:val="0"/>
              <w:marRight w:val="0"/>
              <w:marTop w:val="0"/>
              <w:marBottom w:val="0"/>
              <w:divBdr>
                <w:top w:val="none" w:sz="0" w:space="0" w:color="auto"/>
                <w:left w:val="none" w:sz="0" w:space="0" w:color="auto"/>
                <w:bottom w:val="none" w:sz="0" w:space="0" w:color="auto"/>
                <w:right w:val="none" w:sz="0" w:space="0" w:color="auto"/>
              </w:divBdr>
            </w:div>
            <w:div w:id="1338073506">
              <w:marLeft w:val="0"/>
              <w:marRight w:val="0"/>
              <w:marTop w:val="0"/>
              <w:marBottom w:val="0"/>
              <w:divBdr>
                <w:top w:val="none" w:sz="0" w:space="0" w:color="auto"/>
                <w:left w:val="none" w:sz="0" w:space="0" w:color="auto"/>
                <w:bottom w:val="none" w:sz="0" w:space="0" w:color="auto"/>
                <w:right w:val="none" w:sz="0" w:space="0" w:color="auto"/>
              </w:divBdr>
            </w:div>
            <w:div w:id="1552690714">
              <w:marLeft w:val="0"/>
              <w:marRight w:val="0"/>
              <w:marTop w:val="0"/>
              <w:marBottom w:val="0"/>
              <w:divBdr>
                <w:top w:val="none" w:sz="0" w:space="0" w:color="auto"/>
                <w:left w:val="none" w:sz="0" w:space="0" w:color="auto"/>
                <w:bottom w:val="none" w:sz="0" w:space="0" w:color="auto"/>
                <w:right w:val="none" w:sz="0" w:space="0" w:color="auto"/>
              </w:divBdr>
            </w:div>
            <w:div w:id="1821340112">
              <w:marLeft w:val="0"/>
              <w:marRight w:val="0"/>
              <w:marTop w:val="0"/>
              <w:marBottom w:val="0"/>
              <w:divBdr>
                <w:top w:val="none" w:sz="0" w:space="0" w:color="auto"/>
                <w:left w:val="none" w:sz="0" w:space="0" w:color="auto"/>
                <w:bottom w:val="none" w:sz="0" w:space="0" w:color="auto"/>
                <w:right w:val="none" w:sz="0" w:space="0" w:color="auto"/>
              </w:divBdr>
            </w:div>
          </w:divsChild>
        </w:div>
        <w:div w:id="1008675667">
          <w:marLeft w:val="0"/>
          <w:marRight w:val="0"/>
          <w:marTop w:val="0"/>
          <w:marBottom w:val="0"/>
          <w:divBdr>
            <w:top w:val="none" w:sz="0" w:space="0" w:color="auto"/>
            <w:left w:val="none" w:sz="0" w:space="0" w:color="auto"/>
            <w:bottom w:val="none" w:sz="0" w:space="0" w:color="auto"/>
            <w:right w:val="none" w:sz="0" w:space="0" w:color="auto"/>
          </w:divBdr>
          <w:divsChild>
            <w:div w:id="452361226">
              <w:marLeft w:val="0"/>
              <w:marRight w:val="0"/>
              <w:marTop w:val="0"/>
              <w:marBottom w:val="0"/>
              <w:divBdr>
                <w:top w:val="none" w:sz="0" w:space="0" w:color="auto"/>
                <w:left w:val="none" w:sz="0" w:space="0" w:color="auto"/>
                <w:bottom w:val="none" w:sz="0" w:space="0" w:color="auto"/>
                <w:right w:val="none" w:sz="0" w:space="0" w:color="auto"/>
              </w:divBdr>
            </w:div>
            <w:div w:id="1073896134">
              <w:marLeft w:val="0"/>
              <w:marRight w:val="0"/>
              <w:marTop w:val="0"/>
              <w:marBottom w:val="0"/>
              <w:divBdr>
                <w:top w:val="none" w:sz="0" w:space="0" w:color="auto"/>
                <w:left w:val="none" w:sz="0" w:space="0" w:color="auto"/>
                <w:bottom w:val="none" w:sz="0" w:space="0" w:color="auto"/>
                <w:right w:val="none" w:sz="0" w:space="0" w:color="auto"/>
              </w:divBdr>
            </w:div>
            <w:div w:id="1145045651">
              <w:marLeft w:val="0"/>
              <w:marRight w:val="0"/>
              <w:marTop w:val="0"/>
              <w:marBottom w:val="0"/>
              <w:divBdr>
                <w:top w:val="none" w:sz="0" w:space="0" w:color="auto"/>
                <w:left w:val="none" w:sz="0" w:space="0" w:color="auto"/>
                <w:bottom w:val="none" w:sz="0" w:space="0" w:color="auto"/>
                <w:right w:val="none" w:sz="0" w:space="0" w:color="auto"/>
              </w:divBdr>
            </w:div>
            <w:div w:id="1302733712">
              <w:marLeft w:val="0"/>
              <w:marRight w:val="0"/>
              <w:marTop w:val="0"/>
              <w:marBottom w:val="0"/>
              <w:divBdr>
                <w:top w:val="none" w:sz="0" w:space="0" w:color="auto"/>
                <w:left w:val="none" w:sz="0" w:space="0" w:color="auto"/>
                <w:bottom w:val="none" w:sz="0" w:space="0" w:color="auto"/>
                <w:right w:val="none" w:sz="0" w:space="0" w:color="auto"/>
              </w:divBdr>
            </w:div>
            <w:div w:id="1793137196">
              <w:marLeft w:val="0"/>
              <w:marRight w:val="0"/>
              <w:marTop w:val="0"/>
              <w:marBottom w:val="0"/>
              <w:divBdr>
                <w:top w:val="none" w:sz="0" w:space="0" w:color="auto"/>
                <w:left w:val="none" w:sz="0" w:space="0" w:color="auto"/>
                <w:bottom w:val="none" w:sz="0" w:space="0" w:color="auto"/>
                <w:right w:val="none" w:sz="0" w:space="0" w:color="auto"/>
              </w:divBdr>
            </w:div>
          </w:divsChild>
        </w:div>
        <w:div w:id="1053390590">
          <w:marLeft w:val="0"/>
          <w:marRight w:val="0"/>
          <w:marTop w:val="0"/>
          <w:marBottom w:val="0"/>
          <w:divBdr>
            <w:top w:val="none" w:sz="0" w:space="0" w:color="auto"/>
            <w:left w:val="none" w:sz="0" w:space="0" w:color="auto"/>
            <w:bottom w:val="none" w:sz="0" w:space="0" w:color="auto"/>
            <w:right w:val="none" w:sz="0" w:space="0" w:color="auto"/>
          </w:divBdr>
          <w:divsChild>
            <w:div w:id="429854000">
              <w:marLeft w:val="0"/>
              <w:marRight w:val="0"/>
              <w:marTop w:val="0"/>
              <w:marBottom w:val="0"/>
              <w:divBdr>
                <w:top w:val="none" w:sz="0" w:space="0" w:color="auto"/>
                <w:left w:val="none" w:sz="0" w:space="0" w:color="auto"/>
                <w:bottom w:val="none" w:sz="0" w:space="0" w:color="auto"/>
                <w:right w:val="none" w:sz="0" w:space="0" w:color="auto"/>
              </w:divBdr>
            </w:div>
            <w:div w:id="1140541511">
              <w:marLeft w:val="0"/>
              <w:marRight w:val="0"/>
              <w:marTop w:val="0"/>
              <w:marBottom w:val="0"/>
              <w:divBdr>
                <w:top w:val="none" w:sz="0" w:space="0" w:color="auto"/>
                <w:left w:val="none" w:sz="0" w:space="0" w:color="auto"/>
                <w:bottom w:val="none" w:sz="0" w:space="0" w:color="auto"/>
                <w:right w:val="none" w:sz="0" w:space="0" w:color="auto"/>
              </w:divBdr>
            </w:div>
            <w:div w:id="1705906788">
              <w:marLeft w:val="0"/>
              <w:marRight w:val="0"/>
              <w:marTop w:val="0"/>
              <w:marBottom w:val="0"/>
              <w:divBdr>
                <w:top w:val="none" w:sz="0" w:space="0" w:color="auto"/>
                <w:left w:val="none" w:sz="0" w:space="0" w:color="auto"/>
                <w:bottom w:val="none" w:sz="0" w:space="0" w:color="auto"/>
                <w:right w:val="none" w:sz="0" w:space="0" w:color="auto"/>
              </w:divBdr>
            </w:div>
            <w:div w:id="1933120004">
              <w:marLeft w:val="0"/>
              <w:marRight w:val="0"/>
              <w:marTop w:val="0"/>
              <w:marBottom w:val="0"/>
              <w:divBdr>
                <w:top w:val="none" w:sz="0" w:space="0" w:color="auto"/>
                <w:left w:val="none" w:sz="0" w:space="0" w:color="auto"/>
                <w:bottom w:val="none" w:sz="0" w:space="0" w:color="auto"/>
                <w:right w:val="none" w:sz="0" w:space="0" w:color="auto"/>
              </w:divBdr>
            </w:div>
            <w:div w:id="2027516796">
              <w:marLeft w:val="0"/>
              <w:marRight w:val="0"/>
              <w:marTop w:val="0"/>
              <w:marBottom w:val="0"/>
              <w:divBdr>
                <w:top w:val="none" w:sz="0" w:space="0" w:color="auto"/>
                <w:left w:val="none" w:sz="0" w:space="0" w:color="auto"/>
                <w:bottom w:val="none" w:sz="0" w:space="0" w:color="auto"/>
                <w:right w:val="none" w:sz="0" w:space="0" w:color="auto"/>
              </w:divBdr>
            </w:div>
          </w:divsChild>
        </w:div>
        <w:div w:id="1160735161">
          <w:marLeft w:val="0"/>
          <w:marRight w:val="0"/>
          <w:marTop w:val="0"/>
          <w:marBottom w:val="0"/>
          <w:divBdr>
            <w:top w:val="none" w:sz="0" w:space="0" w:color="auto"/>
            <w:left w:val="none" w:sz="0" w:space="0" w:color="auto"/>
            <w:bottom w:val="none" w:sz="0" w:space="0" w:color="auto"/>
            <w:right w:val="none" w:sz="0" w:space="0" w:color="auto"/>
          </w:divBdr>
          <w:divsChild>
            <w:div w:id="1711883789">
              <w:marLeft w:val="0"/>
              <w:marRight w:val="0"/>
              <w:marTop w:val="0"/>
              <w:marBottom w:val="0"/>
              <w:divBdr>
                <w:top w:val="none" w:sz="0" w:space="0" w:color="auto"/>
                <w:left w:val="none" w:sz="0" w:space="0" w:color="auto"/>
                <w:bottom w:val="none" w:sz="0" w:space="0" w:color="auto"/>
                <w:right w:val="none" w:sz="0" w:space="0" w:color="auto"/>
              </w:divBdr>
            </w:div>
            <w:div w:id="1800799390">
              <w:marLeft w:val="0"/>
              <w:marRight w:val="0"/>
              <w:marTop w:val="0"/>
              <w:marBottom w:val="0"/>
              <w:divBdr>
                <w:top w:val="none" w:sz="0" w:space="0" w:color="auto"/>
                <w:left w:val="none" w:sz="0" w:space="0" w:color="auto"/>
                <w:bottom w:val="none" w:sz="0" w:space="0" w:color="auto"/>
                <w:right w:val="none" w:sz="0" w:space="0" w:color="auto"/>
              </w:divBdr>
            </w:div>
            <w:div w:id="1900943533">
              <w:marLeft w:val="0"/>
              <w:marRight w:val="0"/>
              <w:marTop w:val="0"/>
              <w:marBottom w:val="0"/>
              <w:divBdr>
                <w:top w:val="none" w:sz="0" w:space="0" w:color="auto"/>
                <w:left w:val="none" w:sz="0" w:space="0" w:color="auto"/>
                <w:bottom w:val="none" w:sz="0" w:space="0" w:color="auto"/>
                <w:right w:val="none" w:sz="0" w:space="0" w:color="auto"/>
              </w:divBdr>
            </w:div>
          </w:divsChild>
        </w:div>
        <w:div w:id="1186479196">
          <w:marLeft w:val="0"/>
          <w:marRight w:val="0"/>
          <w:marTop w:val="0"/>
          <w:marBottom w:val="0"/>
          <w:divBdr>
            <w:top w:val="none" w:sz="0" w:space="0" w:color="auto"/>
            <w:left w:val="none" w:sz="0" w:space="0" w:color="auto"/>
            <w:bottom w:val="none" w:sz="0" w:space="0" w:color="auto"/>
            <w:right w:val="none" w:sz="0" w:space="0" w:color="auto"/>
          </w:divBdr>
          <w:divsChild>
            <w:div w:id="255097633">
              <w:marLeft w:val="0"/>
              <w:marRight w:val="0"/>
              <w:marTop w:val="0"/>
              <w:marBottom w:val="0"/>
              <w:divBdr>
                <w:top w:val="none" w:sz="0" w:space="0" w:color="auto"/>
                <w:left w:val="none" w:sz="0" w:space="0" w:color="auto"/>
                <w:bottom w:val="none" w:sz="0" w:space="0" w:color="auto"/>
                <w:right w:val="none" w:sz="0" w:space="0" w:color="auto"/>
              </w:divBdr>
            </w:div>
            <w:div w:id="897397310">
              <w:marLeft w:val="0"/>
              <w:marRight w:val="0"/>
              <w:marTop w:val="0"/>
              <w:marBottom w:val="0"/>
              <w:divBdr>
                <w:top w:val="none" w:sz="0" w:space="0" w:color="auto"/>
                <w:left w:val="none" w:sz="0" w:space="0" w:color="auto"/>
                <w:bottom w:val="none" w:sz="0" w:space="0" w:color="auto"/>
                <w:right w:val="none" w:sz="0" w:space="0" w:color="auto"/>
              </w:divBdr>
            </w:div>
            <w:div w:id="1505128008">
              <w:marLeft w:val="0"/>
              <w:marRight w:val="0"/>
              <w:marTop w:val="0"/>
              <w:marBottom w:val="0"/>
              <w:divBdr>
                <w:top w:val="none" w:sz="0" w:space="0" w:color="auto"/>
                <w:left w:val="none" w:sz="0" w:space="0" w:color="auto"/>
                <w:bottom w:val="none" w:sz="0" w:space="0" w:color="auto"/>
                <w:right w:val="none" w:sz="0" w:space="0" w:color="auto"/>
              </w:divBdr>
            </w:div>
            <w:div w:id="1576162827">
              <w:marLeft w:val="0"/>
              <w:marRight w:val="0"/>
              <w:marTop w:val="0"/>
              <w:marBottom w:val="0"/>
              <w:divBdr>
                <w:top w:val="none" w:sz="0" w:space="0" w:color="auto"/>
                <w:left w:val="none" w:sz="0" w:space="0" w:color="auto"/>
                <w:bottom w:val="none" w:sz="0" w:space="0" w:color="auto"/>
                <w:right w:val="none" w:sz="0" w:space="0" w:color="auto"/>
              </w:divBdr>
            </w:div>
            <w:div w:id="1698042786">
              <w:marLeft w:val="0"/>
              <w:marRight w:val="0"/>
              <w:marTop w:val="0"/>
              <w:marBottom w:val="0"/>
              <w:divBdr>
                <w:top w:val="none" w:sz="0" w:space="0" w:color="auto"/>
                <w:left w:val="none" w:sz="0" w:space="0" w:color="auto"/>
                <w:bottom w:val="none" w:sz="0" w:space="0" w:color="auto"/>
                <w:right w:val="none" w:sz="0" w:space="0" w:color="auto"/>
              </w:divBdr>
            </w:div>
          </w:divsChild>
        </w:div>
        <w:div w:id="1205407248">
          <w:marLeft w:val="0"/>
          <w:marRight w:val="0"/>
          <w:marTop w:val="0"/>
          <w:marBottom w:val="0"/>
          <w:divBdr>
            <w:top w:val="none" w:sz="0" w:space="0" w:color="auto"/>
            <w:left w:val="none" w:sz="0" w:space="0" w:color="auto"/>
            <w:bottom w:val="none" w:sz="0" w:space="0" w:color="auto"/>
            <w:right w:val="none" w:sz="0" w:space="0" w:color="auto"/>
          </w:divBdr>
          <w:divsChild>
            <w:div w:id="394666479">
              <w:marLeft w:val="0"/>
              <w:marRight w:val="0"/>
              <w:marTop w:val="0"/>
              <w:marBottom w:val="0"/>
              <w:divBdr>
                <w:top w:val="none" w:sz="0" w:space="0" w:color="auto"/>
                <w:left w:val="none" w:sz="0" w:space="0" w:color="auto"/>
                <w:bottom w:val="none" w:sz="0" w:space="0" w:color="auto"/>
                <w:right w:val="none" w:sz="0" w:space="0" w:color="auto"/>
              </w:divBdr>
            </w:div>
            <w:div w:id="743575370">
              <w:marLeft w:val="0"/>
              <w:marRight w:val="0"/>
              <w:marTop w:val="0"/>
              <w:marBottom w:val="0"/>
              <w:divBdr>
                <w:top w:val="none" w:sz="0" w:space="0" w:color="auto"/>
                <w:left w:val="none" w:sz="0" w:space="0" w:color="auto"/>
                <w:bottom w:val="none" w:sz="0" w:space="0" w:color="auto"/>
                <w:right w:val="none" w:sz="0" w:space="0" w:color="auto"/>
              </w:divBdr>
            </w:div>
            <w:div w:id="1279919515">
              <w:marLeft w:val="0"/>
              <w:marRight w:val="0"/>
              <w:marTop w:val="0"/>
              <w:marBottom w:val="0"/>
              <w:divBdr>
                <w:top w:val="none" w:sz="0" w:space="0" w:color="auto"/>
                <w:left w:val="none" w:sz="0" w:space="0" w:color="auto"/>
                <w:bottom w:val="none" w:sz="0" w:space="0" w:color="auto"/>
                <w:right w:val="none" w:sz="0" w:space="0" w:color="auto"/>
              </w:divBdr>
            </w:div>
            <w:div w:id="1647662663">
              <w:marLeft w:val="0"/>
              <w:marRight w:val="0"/>
              <w:marTop w:val="0"/>
              <w:marBottom w:val="0"/>
              <w:divBdr>
                <w:top w:val="none" w:sz="0" w:space="0" w:color="auto"/>
                <w:left w:val="none" w:sz="0" w:space="0" w:color="auto"/>
                <w:bottom w:val="none" w:sz="0" w:space="0" w:color="auto"/>
                <w:right w:val="none" w:sz="0" w:space="0" w:color="auto"/>
              </w:divBdr>
            </w:div>
            <w:div w:id="2067028880">
              <w:marLeft w:val="0"/>
              <w:marRight w:val="0"/>
              <w:marTop w:val="0"/>
              <w:marBottom w:val="0"/>
              <w:divBdr>
                <w:top w:val="none" w:sz="0" w:space="0" w:color="auto"/>
                <w:left w:val="none" w:sz="0" w:space="0" w:color="auto"/>
                <w:bottom w:val="none" w:sz="0" w:space="0" w:color="auto"/>
                <w:right w:val="none" w:sz="0" w:space="0" w:color="auto"/>
              </w:divBdr>
            </w:div>
          </w:divsChild>
        </w:div>
        <w:div w:id="1418869526">
          <w:marLeft w:val="0"/>
          <w:marRight w:val="0"/>
          <w:marTop w:val="0"/>
          <w:marBottom w:val="0"/>
          <w:divBdr>
            <w:top w:val="none" w:sz="0" w:space="0" w:color="auto"/>
            <w:left w:val="none" w:sz="0" w:space="0" w:color="auto"/>
            <w:bottom w:val="none" w:sz="0" w:space="0" w:color="auto"/>
            <w:right w:val="none" w:sz="0" w:space="0" w:color="auto"/>
          </w:divBdr>
          <w:divsChild>
            <w:div w:id="99837226">
              <w:marLeft w:val="0"/>
              <w:marRight w:val="0"/>
              <w:marTop w:val="0"/>
              <w:marBottom w:val="0"/>
              <w:divBdr>
                <w:top w:val="none" w:sz="0" w:space="0" w:color="auto"/>
                <w:left w:val="none" w:sz="0" w:space="0" w:color="auto"/>
                <w:bottom w:val="none" w:sz="0" w:space="0" w:color="auto"/>
                <w:right w:val="none" w:sz="0" w:space="0" w:color="auto"/>
              </w:divBdr>
            </w:div>
            <w:div w:id="142936788">
              <w:marLeft w:val="0"/>
              <w:marRight w:val="0"/>
              <w:marTop w:val="0"/>
              <w:marBottom w:val="0"/>
              <w:divBdr>
                <w:top w:val="none" w:sz="0" w:space="0" w:color="auto"/>
                <w:left w:val="none" w:sz="0" w:space="0" w:color="auto"/>
                <w:bottom w:val="none" w:sz="0" w:space="0" w:color="auto"/>
                <w:right w:val="none" w:sz="0" w:space="0" w:color="auto"/>
              </w:divBdr>
            </w:div>
            <w:div w:id="298344063">
              <w:marLeft w:val="0"/>
              <w:marRight w:val="0"/>
              <w:marTop w:val="0"/>
              <w:marBottom w:val="0"/>
              <w:divBdr>
                <w:top w:val="none" w:sz="0" w:space="0" w:color="auto"/>
                <w:left w:val="none" w:sz="0" w:space="0" w:color="auto"/>
                <w:bottom w:val="none" w:sz="0" w:space="0" w:color="auto"/>
                <w:right w:val="none" w:sz="0" w:space="0" w:color="auto"/>
              </w:divBdr>
            </w:div>
            <w:div w:id="848954298">
              <w:marLeft w:val="0"/>
              <w:marRight w:val="0"/>
              <w:marTop w:val="0"/>
              <w:marBottom w:val="0"/>
              <w:divBdr>
                <w:top w:val="none" w:sz="0" w:space="0" w:color="auto"/>
                <w:left w:val="none" w:sz="0" w:space="0" w:color="auto"/>
                <w:bottom w:val="none" w:sz="0" w:space="0" w:color="auto"/>
                <w:right w:val="none" w:sz="0" w:space="0" w:color="auto"/>
              </w:divBdr>
            </w:div>
            <w:div w:id="1967999857">
              <w:marLeft w:val="0"/>
              <w:marRight w:val="0"/>
              <w:marTop w:val="0"/>
              <w:marBottom w:val="0"/>
              <w:divBdr>
                <w:top w:val="none" w:sz="0" w:space="0" w:color="auto"/>
                <w:left w:val="none" w:sz="0" w:space="0" w:color="auto"/>
                <w:bottom w:val="none" w:sz="0" w:space="0" w:color="auto"/>
                <w:right w:val="none" w:sz="0" w:space="0" w:color="auto"/>
              </w:divBdr>
            </w:div>
          </w:divsChild>
        </w:div>
        <w:div w:id="2084712835">
          <w:marLeft w:val="0"/>
          <w:marRight w:val="0"/>
          <w:marTop w:val="0"/>
          <w:marBottom w:val="0"/>
          <w:divBdr>
            <w:top w:val="none" w:sz="0" w:space="0" w:color="auto"/>
            <w:left w:val="none" w:sz="0" w:space="0" w:color="auto"/>
            <w:bottom w:val="none" w:sz="0" w:space="0" w:color="auto"/>
            <w:right w:val="none" w:sz="0" w:space="0" w:color="auto"/>
          </w:divBdr>
          <w:divsChild>
            <w:div w:id="488329382">
              <w:marLeft w:val="0"/>
              <w:marRight w:val="0"/>
              <w:marTop w:val="0"/>
              <w:marBottom w:val="0"/>
              <w:divBdr>
                <w:top w:val="none" w:sz="0" w:space="0" w:color="auto"/>
                <w:left w:val="none" w:sz="0" w:space="0" w:color="auto"/>
                <w:bottom w:val="none" w:sz="0" w:space="0" w:color="auto"/>
                <w:right w:val="none" w:sz="0" w:space="0" w:color="auto"/>
              </w:divBdr>
            </w:div>
            <w:div w:id="909196649">
              <w:marLeft w:val="0"/>
              <w:marRight w:val="0"/>
              <w:marTop w:val="0"/>
              <w:marBottom w:val="0"/>
              <w:divBdr>
                <w:top w:val="none" w:sz="0" w:space="0" w:color="auto"/>
                <w:left w:val="none" w:sz="0" w:space="0" w:color="auto"/>
                <w:bottom w:val="none" w:sz="0" w:space="0" w:color="auto"/>
                <w:right w:val="none" w:sz="0" w:space="0" w:color="auto"/>
              </w:divBdr>
            </w:div>
            <w:div w:id="1016152998">
              <w:marLeft w:val="0"/>
              <w:marRight w:val="0"/>
              <w:marTop w:val="0"/>
              <w:marBottom w:val="0"/>
              <w:divBdr>
                <w:top w:val="none" w:sz="0" w:space="0" w:color="auto"/>
                <w:left w:val="none" w:sz="0" w:space="0" w:color="auto"/>
                <w:bottom w:val="none" w:sz="0" w:space="0" w:color="auto"/>
                <w:right w:val="none" w:sz="0" w:space="0" w:color="auto"/>
              </w:divBdr>
            </w:div>
            <w:div w:id="1157267061">
              <w:marLeft w:val="0"/>
              <w:marRight w:val="0"/>
              <w:marTop w:val="0"/>
              <w:marBottom w:val="0"/>
              <w:divBdr>
                <w:top w:val="none" w:sz="0" w:space="0" w:color="auto"/>
                <w:left w:val="none" w:sz="0" w:space="0" w:color="auto"/>
                <w:bottom w:val="none" w:sz="0" w:space="0" w:color="auto"/>
                <w:right w:val="none" w:sz="0" w:space="0" w:color="auto"/>
              </w:divBdr>
            </w:div>
            <w:div w:id="20422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6885">
      <w:bodyDiv w:val="1"/>
      <w:marLeft w:val="0"/>
      <w:marRight w:val="0"/>
      <w:marTop w:val="0"/>
      <w:marBottom w:val="0"/>
      <w:divBdr>
        <w:top w:val="none" w:sz="0" w:space="0" w:color="auto"/>
        <w:left w:val="none" w:sz="0" w:space="0" w:color="auto"/>
        <w:bottom w:val="none" w:sz="0" w:space="0" w:color="auto"/>
        <w:right w:val="none" w:sz="0" w:space="0" w:color="auto"/>
      </w:divBdr>
      <w:divsChild>
        <w:div w:id="60520576">
          <w:marLeft w:val="0"/>
          <w:marRight w:val="0"/>
          <w:marTop w:val="0"/>
          <w:marBottom w:val="0"/>
          <w:divBdr>
            <w:top w:val="none" w:sz="0" w:space="0" w:color="auto"/>
            <w:left w:val="none" w:sz="0" w:space="0" w:color="auto"/>
            <w:bottom w:val="none" w:sz="0" w:space="0" w:color="auto"/>
            <w:right w:val="none" w:sz="0" w:space="0" w:color="auto"/>
          </w:divBdr>
        </w:div>
        <w:div w:id="293951173">
          <w:marLeft w:val="0"/>
          <w:marRight w:val="0"/>
          <w:marTop w:val="0"/>
          <w:marBottom w:val="0"/>
          <w:divBdr>
            <w:top w:val="none" w:sz="0" w:space="0" w:color="auto"/>
            <w:left w:val="none" w:sz="0" w:space="0" w:color="auto"/>
            <w:bottom w:val="none" w:sz="0" w:space="0" w:color="auto"/>
            <w:right w:val="none" w:sz="0" w:space="0" w:color="auto"/>
          </w:divBdr>
        </w:div>
        <w:div w:id="529807355">
          <w:marLeft w:val="0"/>
          <w:marRight w:val="0"/>
          <w:marTop w:val="0"/>
          <w:marBottom w:val="0"/>
          <w:divBdr>
            <w:top w:val="none" w:sz="0" w:space="0" w:color="auto"/>
            <w:left w:val="none" w:sz="0" w:space="0" w:color="auto"/>
            <w:bottom w:val="none" w:sz="0" w:space="0" w:color="auto"/>
            <w:right w:val="none" w:sz="0" w:space="0" w:color="auto"/>
          </w:divBdr>
        </w:div>
        <w:div w:id="565073732">
          <w:marLeft w:val="0"/>
          <w:marRight w:val="0"/>
          <w:marTop w:val="0"/>
          <w:marBottom w:val="0"/>
          <w:divBdr>
            <w:top w:val="none" w:sz="0" w:space="0" w:color="auto"/>
            <w:left w:val="none" w:sz="0" w:space="0" w:color="auto"/>
            <w:bottom w:val="none" w:sz="0" w:space="0" w:color="auto"/>
            <w:right w:val="none" w:sz="0" w:space="0" w:color="auto"/>
          </w:divBdr>
        </w:div>
        <w:div w:id="651644407">
          <w:marLeft w:val="0"/>
          <w:marRight w:val="0"/>
          <w:marTop w:val="0"/>
          <w:marBottom w:val="0"/>
          <w:divBdr>
            <w:top w:val="none" w:sz="0" w:space="0" w:color="auto"/>
            <w:left w:val="none" w:sz="0" w:space="0" w:color="auto"/>
            <w:bottom w:val="none" w:sz="0" w:space="0" w:color="auto"/>
            <w:right w:val="none" w:sz="0" w:space="0" w:color="auto"/>
          </w:divBdr>
        </w:div>
        <w:div w:id="751203466">
          <w:marLeft w:val="0"/>
          <w:marRight w:val="0"/>
          <w:marTop w:val="0"/>
          <w:marBottom w:val="0"/>
          <w:divBdr>
            <w:top w:val="none" w:sz="0" w:space="0" w:color="auto"/>
            <w:left w:val="none" w:sz="0" w:space="0" w:color="auto"/>
            <w:bottom w:val="none" w:sz="0" w:space="0" w:color="auto"/>
            <w:right w:val="none" w:sz="0" w:space="0" w:color="auto"/>
          </w:divBdr>
        </w:div>
        <w:div w:id="924265786">
          <w:marLeft w:val="0"/>
          <w:marRight w:val="0"/>
          <w:marTop w:val="0"/>
          <w:marBottom w:val="0"/>
          <w:divBdr>
            <w:top w:val="none" w:sz="0" w:space="0" w:color="auto"/>
            <w:left w:val="none" w:sz="0" w:space="0" w:color="auto"/>
            <w:bottom w:val="none" w:sz="0" w:space="0" w:color="auto"/>
            <w:right w:val="none" w:sz="0" w:space="0" w:color="auto"/>
          </w:divBdr>
        </w:div>
        <w:div w:id="1033188026">
          <w:marLeft w:val="0"/>
          <w:marRight w:val="0"/>
          <w:marTop w:val="0"/>
          <w:marBottom w:val="0"/>
          <w:divBdr>
            <w:top w:val="none" w:sz="0" w:space="0" w:color="auto"/>
            <w:left w:val="none" w:sz="0" w:space="0" w:color="auto"/>
            <w:bottom w:val="none" w:sz="0" w:space="0" w:color="auto"/>
            <w:right w:val="none" w:sz="0" w:space="0" w:color="auto"/>
          </w:divBdr>
        </w:div>
        <w:div w:id="1317032062">
          <w:marLeft w:val="0"/>
          <w:marRight w:val="0"/>
          <w:marTop w:val="0"/>
          <w:marBottom w:val="0"/>
          <w:divBdr>
            <w:top w:val="none" w:sz="0" w:space="0" w:color="auto"/>
            <w:left w:val="none" w:sz="0" w:space="0" w:color="auto"/>
            <w:bottom w:val="none" w:sz="0" w:space="0" w:color="auto"/>
            <w:right w:val="none" w:sz="0" w:space="0" w:color="auto"/>
          </w:divBdr>
        </w:div>
        <w:div w:id="1423641160">
          <w:marLeft w:val="0"/>
          <w:marRight w:val="0"/>
          <w:marTop w:val="0"/>
          <w:marBottom w:val="0"/>
          <w:divBdr>
            <w:top w:val="none" w:sz="0" w:space="0" w:color="auto"/>
            <w:left w:val="none" w:sz="0" w:space="0" w:color="auto"/>
            <w:bottom w:val="none" w:sz="0" w:space="0" w:color="auto"/>
            <w:right w:val="none" w:sz="0" w:space="0" w:color="auto"/>
          </w:divBdr>
        </w:div>
        <w:div w:id="1958218479">
          <w:marLeft w:val="0"/>
          <w:marRight w:val="0"/>
          <w:marTop w:val="0"/>
          <w:marBottom w:val="0"/>
          <w:divBdr>
            <w:top w:val="none" w:sz="0" w:space="0" w:color="auto"/>
            <w:left w:val="none" w:sz="0" w:space="0" w:color="auto"/>
            <w:bottom w:val="none" w:sz="0" w:space="0" w:color="auto"/>
            <w:right w:val="none" w:sz="0" w:space="0" w:color="auto"/>
          </w:divBdr>
        </w:div>
        <w:div w:id="1966345769">
          <w:marLeft w:val="0"/>
          <w:marRight w:val="0"/>
          <w:marTop w:val="0"/>
          <w:marBottom w:val="0"/>
          <w:divBdr>
            <w:top w:val="none" w:sz="0" w:space="0" w:color="auto"/>
            <w:left w:val="none" w:sz="0" w:space="0" w:color="auto"/>
            <w:bottom w:val="none" w:sz="0" w:space="0" w:color="auto"/>
            <w:right w:val="none" w:sz="0" w:space="0" w:color="auto"/>
          </w:divBdr>
        </w:div>
        <w:div w:id="2014212364">
          <w:marLeft w:val="0"/>
          <w:marRight w:val="0"/>
          <w:marTop w:val="0"/>
          <w:marBottom w:val="0"/>
          <w:divBdr>
            <w:top w:val="none" w:sz="0" w:space="0" w:color="auto"/>
            <w:left w:val="none" w:sz="0" w:space="0" w:color="auto"/>
            <w:bottom w:val="none" w:sz="0" w:space="0" w:color="auto"/>
            <w:right w:val="none" w:sz="0" w:space="0" w:color="auto"/>
          </w:divBdr>
        </w:div>
      </w:divsChild>
    </w:div>
    <w:div w:id="720861238">
      <w:bodyDiv w:val="1"/>
      <w:marLeft w:val="0"/>
      <w:marRight w:val="0"/>
      <w:marTop w:val="0"/>
      <w:marBottom w:val="0"/>
      <w:divBdr>
        <w:top w:val="none" w:sz="0" w:space="0" w:color="auto"/>
        <w:left w:val="none" w:sz="0" w:space="0" w:color="auto"/>
        <w:bottom w:val="none" w:sz="0" w:space="0" w:color="auto"/>
        <w:right w:val="none" w:sz="0" w:space="0" w:color="auto"/>
      </w:divBdr>
    </w:div>
    <w:div w:id="721559197">
      <w:bodyDiv w:val="1"/>
      <w:marLeft w:val="0"/>
      <w:marRight w:val="0"/>
      <w:marTop w:val="0"/>
      <w:marBottom w:val="0"/>
      <w:divBdr>
        <w:top w:val="none" w:sz="0" w:space="0" w:color="auto"/>
        <w:left w:val="none" w:sz="0" w:space="0" w:color="auto"/>
        <w:bottom w:val="none" w:sz="0" w:space="0" w:color="auto"/>
        <w:right w:val="none" w:sz="0" w:space="0" w:color="auto"/>
      </w:divBdr>
    </w:div>
    <w:div w:id="815221048">
      <w:bodyDiv w:val="1"/>
      <w:marLeft w:val="0"/>
      <w:marRight w:val="0"/>
      <w:marTop w:val="0"/>
      <w:marBottom w:val="0"/>
      <w:divBdr>
        <w:top w:val="none" w:sz="0" w:space="0" w:color="auto"/>
        <w:left w:val="none" w:sz="0" w:space="0" w:color="auto"/>
        <w:bottom w:val="none" w:sz="0" w:space="0" w:color="auto"/>
        <w:right w:val="none" w:sz="0" w:space="0" w:color="auto"/>
      </w:divBdr>
    </w:div>
    <w:div w:id="826899215">
      <w:bodyDiv w:val="1"/>
      <w:marLeft w:val="0"/>
      <w:marRight w:val="0"/>
      <w:marTop w:val="0"/>
      <w:marBottom w:val="0"/>
      <w:divBdr>
        <w:top w:val="none" w:sz="0" w:space="0" w:color="auto"/>
        <w:left w:val="none" w:sz="0" w:space="0" w:color="auto"/>
        <w:bottom w:val="none" w:sz="0" w:space="0" w:color="auto"/>
        <w:right w:val="none" w:sz="0" w:space="0" w:color="auto"/>
      </w:divBdr>
    </w:div>
    <w:div w:id="885411546">
      <w:bodyDiv w:val="1"/>
      <w:marLeft w:val="0"/>
      <w:marRight w:val="0"/>
      <w:marTop w:val="0"/>
      <w:marBottom w:val="0"/>
      <w:divBdr>
        <w:top w:val="none" w:sz="0" w:space="0" w:color="auto"/>
        <w:left w:val="none" w:sz="0" w:space="0" w:color="auto"/>
        <w:bottom w:val="none" w:sz="0" w:space="0" w:color="auto"/>
        <w:right w:val="none" w:sz="0" w:space="0" w:color="auto"/>
      </w:divBdr>
      <w:divsChild>
        <w:div w:id="278341499">
          <w:marLeft w:val="0"/>
          <w:marRight w:val="0"/>
          <w:marTop w:val="0"/>
          <w:marBottom w:val="0"/>
          <w:divBdr>
            <w:top w:val="none" w:sz="0" w:space="0" w:color="auto"/>
            <w:left w:val="none" w:sz="0" w:space="0" w:color="auto"/>
            <w:bottom w:val="none" w:sz="0" w:space="0" w:color="auto"/>
            <w:right w:val="none" w:sz="0" w:space="0" w:color="auto"/>
          </w:divBdr>
        </w:div>
        <w:div w:id="1991128605">
          <w:marLeft w:val="0"/>
          <w:marRight w:val="0"/>
          <w:marTop w:val="0"/>
          <w:marBottom w:val="0"/>
          <w:divBdr>
            <w:top w:val="none" w:sz="0" w:space="0" w:color="auto"/>
            <w:left w:val="none" w:sz="0" w:space="0" w:color="auto"/>
            <w:bottom w:val="none" w:sz="0" w:space="0" w:color="auto"/>
            <w:right w:val="none" w:sz="0" w:space="0" w:color="auto"/>
          </w:divBdr>
        </w:div>
      </w:divsChild>
    </w:div>
    <w:div w:id="928857137">
      <w:bodyDiv w:val="1"/>
      <w:marLeft w:val="0"/>
      <w:marRight w:val="0"/>
      <w:marTop w:val="0"/>
      <w:marBottom w:val="0"/>
      <w:divBdr>
        <w:top w:val="none" w:sz="0" w:space="0" w:color="auto"/>
        <w:left w:val="none" w:sz="0" w:space="0" w:color="auto"/>
        <w:bottom w:val="none" w:sz="0" w:space="0" w:color="auto"/>
        <w:right w:val="none" w:sz="0" w:space="0" w:color="auto"/>
      </w:divBdr>
      <w:divsChild>
        <w:div w:id="358554547">
          <w:marLeft w:val="0"/>
          <w:marRight w:val="0"/>
          <w:marTop w:val="0"/>
          <w:marBottom w:val="0"/>
          <w:divBdr>
            <w:top w:val="none" w:sz="0" w:space="0" w:color="auto"/>
            <w:left w:val="none" w:sz="0" w:space="0" w:color="auto"/>
            <w:bottom w:val="none" w:sz="0" w:space="0" w:color="auto"/>
            <w:right w:val="none" w:sz="0" w:space="0" w:color="auto"/>
          </w:divBdr>
        </w:div>
        <w:div w:id="1921521823">
          <w:marLeft w:val="0"/>
          <w:marRight w:val="0"/>
          <w:marTop w:val="0"/>
          <w:marBottom w:val="0"/>
          <w:divBdr>
            <w:top w:val="none" w:sz="0" w:space="0" w:color="auto"/>
            <w:left w:val="none" w:sz="0" w:space="0" w:color="auto"/>
            <w:bottom w:val="none" w:sz="0" w:space="0" w:color="auto"/>
            <w:right w:val="none" w:sz="0" w:space="0" w:color="auto"/>
          </w:divBdr>
        </w:div>
      </w:divsChild>
    </w:div>
    <w:div w:id="1218129046">
      <w:bodyDiv w:val="1"/>
      <w:marLeft w:val="0"/>
      <w:marRight w:val="0"/>
      <w:marTop w:val="0"/>
      <w:marBottom w:val="0"/>
      <w:divBdr>
        <w:top w:val="none" w:sz="0" w:space="0" w:color="auto"/>
        <w:left w:val="none" w:sz="0" w:space="0" w:color="auto"/>
        <w:bottom w:val="none" w:sz="0" w:space="0" w:color="auto"/>
        <w:right w:val="none" w:sz="0" w:space="0" w:color="auto"/>
      </w:divBdr>
    </w:div>
    <w:div w:id="1277642054">
      <w:bodyDiv w:val="1"/>
      <w:marLeft w:val="0"/>
      <w:marRight w:val="0"/>
      <w:marTop w:val="0"/>
      <w:marBottom w:val="0"/>
      <w:divBdr>
        <w:top w:val="none" w:sz="0" w:space="0" w:color="auto"/>
        <w:left w:val="none" w:sz="0" w:space="0" w:color="auto"/>
        <w:bottom w:val="none" w:sz="0" w:space="0" w:color="auto"/>
        <w:right w:val="none" w:sz="0" w:space="0" w:color="auto"/>
      </w:divBdr>
    </w:div>
    <w:div w:id="1419449757">
      <w:bodyDiv w:val="1"/>
      <w:marLeft w:val="0"/>
      <w:marRight w:val="0"/>
      <w:marTop w:val="0"/>
      <w:marBottom w:val="0"/>
      <w:divBdr>
        <w:top w:val="none" w:sz="0" w:space="0" w:color="auto"/>
        <w:left w:val="none" w:sz="0" w:space="0" w:color="auto"/>
        <w:bottom w:val="none" w:sz="0" w:space="0" w:color="auto"/>
        <w:right w:val="none" w:sz="0" w:space="0" w:color="auto"/>
      </w:divBdr>
      <w:divsChild>
        <w:div w:id="179663797">
          <w:marLeft w:val="0"/>
          <w:marRight w:val="0"/>
          <w:marTop w:val="0"/>
          <w:marBottom w:val="0"/>
          <w:divBdr>
            <w:top w:val="none" w:sz="0" w:space="0" w:color="auto"/>
            <w:left w:val="none" w:sz="0" w:space="0" w:color="auto"/>
            <w:bottom w:val="none" w:sz="0" w:space="0" w:color="auto"/>
            <w:right w:val="none" w:sz="0" w:space="0" w:color="auto"/>
          </w:divBdr>
          <w:divsChild>
            <w:div w:id="1710884291">
              <w:marLeft w:val="0"/>
              <w:marRight w:val="0"/>
              <w:marTop w:val="0"/>
              <w:marBottom w:val="0"/>
              <w:divBdr>
                <w:top w:val="none" w:sz="0" w:space="0" w:color="auto"/>
                <w:left w:val="none" w:sz="0" w:space="0" w:color="auto"/>
                <w:bottom w:val="none" w:sz="0" w:space="0" w:color="auto"/>
                <w:right w:val="none" w:sz="0" w:space="0" w:color="auto"/>
              </w:divBdr>
            </w:div>
          </w:divsChild>
        </w:div>
        <w:div w:id="813180047">
          <w:marLeft w:val="0"/>
          <w:marRight w:val="0"/>
          <w:marTop w:val="0"/>
          <w:marBottom w:val="0"/>
          <w:divBdr>
            <w:top w:val="none" w:sz="0" w:space="0" w:color="auto"/>
            <w:left w:val="none" w:sz="0" w:space="0" w:color="auto"/>
            <w:bottom w:val="none" w:sz="0" w:space="0" w:color="auto"/>
            <w:right w:val="none" w:sz="0" w:space="0" w:color="auto"/>
          </w:divBdr>
          <w:divsChild>
            <w:div w:id="2259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77679">
      <w:bodyDiv w:val="1"/>
      <w:marLeft w:val="0"/>
      <w:marRight w:val="0"/>
      <w:marTop w:val="0"/>
      <w:marBottom w:val="0"/>
      <w:divBdr>
        <w:top w:val="none" w:sz="0" w:space="0" w:color="auto"/>
        <w:left w:val="none" w:sz="0" w:space="0" w:color="auto"/>
        <w:bottom w:val="none" w:sz="0" w:space="0" w:color="auto"/>
        <w:right w:val="none" w:sz="0" w:space="0" w:color="auto"/>
      </w:divBdr>
    </w:div>
    <w:div w:id="1606425342">
      <w:bodyDiv w:val="1"/>
      <w:marLeft w:val="0"/>
      <w:marRight w:val="0"/>
      <w:marTop w:val="0"/>
      <w:marBottom w:val="0"/>
      <w:divBdr>
        <w:top w:val="none" w:sz="0" w:space="0" w:color="auto"/>
        <w:left w:val="none" w:sz="0" w:space="0" w:color="auto"/>
        <w:bottom w:val="none" w:sz="0" w:space="0" w:color="auto"/>
        <w:right w:val="none" w:sz="0" w:space="0" w:color="auto"/>
      </w:divBdr>
      <w:divsChild>
        <w:div w:id="146634165">
          <w:marLeft w:val="0"/>
          <w:marRight w:val="0"/>
          <w:marTop w:val="0"/>
          <w:marBottom w:val="0"/>
          <w:divBdr>
            <w:top w:val="none" w:sz="0" w:space="0" w:color="auto"/>
            <w:left w:val="none" w:sz="0" w:space="0" w:color="auto"/>
            <w:bottom w:val="none" w:sz="0" w:space="0" w:color="auto"/>
            <w:right w:val="none" w:sz="0" w:space="0" w:color="auto"/>
          </w:divBdr>
        </w:div>
        <w:div w:id="418910512">
          <w:marLeft w:val="0"/>
          <w:marRight w:val="0"/>
          <w:marTop w:val="0"/>
          <w:marBottom w:val="0"/>
          <w:divBdr>
            <w:top w:val="none" w:sz="0" w:space="0" w:color="auto"/>
            <w:left w:val="none" w:sz="0" w:space="0" w:color="auto"/>
            <w:bottom w:val="none" w:sz="0" w:space="0" w:color="auto"/>
            <w:right w:val="none" w:sz="0" w:space="0" w:color="auto"/>
          </w:divBdr>
        </w:div>
        <w:div w:id="861623782">
          <w:marLeft w:val="0"/>
          <w:marRight w:val="0"/>
          <w:marTop w:val="0"/>
          <w:marBottom w:val="0"/>
          <w:divBdr>
            <w:top w:val="none" w:sz="0" w:space="0" w:color="auto"/>
            <w:left w:val="none" w:sz="0" w:space="0" w:color="auto"/>
            <w:bottom w:val="none" w:sz="0" w:space="0" w:color="auto"/>
            <w:right w:val="none" w:sz="0" w:space="0" w:color="auto"/>
          </w:divBdr>
        </w:div>
        <w:div w:id="1140457497">
          <w:marLeft w:val="0"/>
          <w:marRight w:val="0"/>
          <w:marTop w:val="0"/>
          <w:marBottom w:val="0"/>
          <w:divBdr>
            <w:top w:val="none" w:sz="0" w:space="0" w:color="auto"/>
            <w:left w:val="none" w:sz="0" w:space="0" w:color="auto"/>
            <w:bottom w:val="none" w:sz="0" w:space="0" w:color="auto"/>
            <w:right w:val="none" w:sz="0" w:space="0" w:color="auto"/>
          </w:divBdr>
        </w:div>
        <w:div w:id="1430391255">
          <w:marLeft w:val="0"/>
          <w:marRight w:val="0"/>
          <w:marTop w:val="0"/>
          <w:marBottom w:val="0"/>
          <w:divBdr>
            <w:top w:val="none" w:sz="0" w:space="0" w:color="auto"/>
            <w:left w:val="none" w:sz="0" w:space="0" w:color="auto"/>
            <w:bottom w:val="none" w:sz="0" w:space="0" w:color="auto"/>
            <w:right w:val="none" w:sz="0" w:space="0" w:color="auto"/>
          </w:divBdr>
        </w:div>
        <w:div w:id="1438864191">
          <w:marLeft w:val="0"/>
          <w:marRight w:val="0"/>
          <w:marTop w:val="0"/>
          <w:marBottom w:val="0"/>
          <w:divBdr>
            <w:top w:val="none" w:sz="0" w:space="0" w:color="auto"/>
            <w:left w:val="none" w:sz="0" w:space="0" w:color="auto"/>
            <w:bottom w:val="none" w:sz="0" w:space="0" w:color="auto"/>
            <w:right w:val="none" w:sz="0" w:space="0" w:color="auto"/>
          </w:divBdr>
        </w:div>
      </w:divsChild>
    </w:div>
    <w:div w:id="1918595078">
      <w:bodyDiv w:val="1"/>
      <w:marLeft w:val="0"/>
      <w:marRight w:val="0"/>
      <w:marTop w:val="0"/>
      <w:marBottom w:val="0"/>
      <w:divBdr>
        <w:top w:val="none" w:sz="0" w:space="0" w:color="auto"/>
        <w:left w:val="none" w:sz="0" w:space="0" w:color="auto"/>
        <w:bottom w:val="none" w:sz="0" w:space="0" w:color="auto"/>
        <w:right w:val="none" w:sz="0" w:space="0" w:color="auto"/>
      </w:divBdr>
      <w:divsChild>
        <w:div w:id="120853284">
          <w:marLeft w:val="0"/>
          <w:marRight w:val="0"/>
          <w:marTop w:val="0"/>
          <w:marBottom w:val="0"/>
          <w:divBdr>
            <w:top w:val="none" w:sz="0" w:space="0" w:color="auto"/>
            <w:left w:val="none" w:sz="0" w:space="0" w:color="auto"/>
            <w:bottom w:val="none" w:sz="0" w:space="0" w:color="auto"/>
            <w:right w:val="none" w:sz="0" w:space="0" w:color="auto"/>
          </w:divBdr>
        </w:div>
        <w:div w:id="213588590">
          <w:marLeft w:val="0"/>
          <w:marRight w:val="0"/>
          <w:marTop w:val="0"/>
          <w:marBottom w:val="0"/>
          <w:divBdr>
            <w:top w:val="none" w:sz="0" w:space="0" w:color="auto"/>
            <w:left w:val="none" w:sz="0" w:space="0" w:color="auto"/>
            <w:bottom w:val="none" w:sz="0" w:space="0" w:color="auto"/>
            <w:right w:val="none" w:sz="0" w:space="0" w:color="auto"/>
          </w:divBdr>
        </w:div>
        <w:div w:id="838471300">
          <w:marLeft w:val="0"/>
          <w:marRight w:val="0"/>
          <w:marTop w:val="0"/>
          <w:marBottom w:val="0"/>
          <w:divBdr>
            <w:top w:val="none" w:sz="0" w:space="0" w:color="auto"/>
            <w:left w:val="none" w:sz="0" w:space="0" w:color="auto"/>
            <w:bottom w:val="none" w:sz="0" w:space="0" w:color="auto"/>
            <w:right w:val="none" w:sz="0" w:space="0" w:color="auto"/>
          </w:divBdr>
        </w:div>
        <w:div w:id="1463183886">
          <w:marLeft w:val="0"/>
          <w:marRight w:val="0"/>
          <w:marTop w:val="0"/>
          <w:marBottom w:val="0"/>
          <w:divBdr>
            <w:top w:val="none" w:sz="0" w:space="0" w:color="auto"/>
            <w:left w:val="none" w:sz="0" w:space="0" w:color="auto"/>
            <w:bottom w:val="none" w:sz="0" w:space="0" w:color="auto"/>
            <w:right w:val="none" w:sz="0" w:space="0" w:color="auto"/>
          </w:divBdr>
        </w:div>
        <w:div w:id="1567498012">
          <w:marLeft w:val="0"/>
          <w:marRight w:val="0"/>
          <w:marTop w:val="0"/>
          <w:marBottom w:val="0"/>
          <w:divBdr>
            <w:top w:val="none" w:sz="0" w:space="0" w:color="auto"/>
            <w:left w:val="none" w:sz="0" w:space="0" w:color="auto"/>
            <w:bottom w:val="none" w:sz="0" w:space="0" w:color="auto"/>
            <w:right w:val="none" w:sz="0" w:space="0" w:color="auto"/>
          </w:divBdr>
        </w:div>
        <w:div w:id="1727145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57DEB30D190D4F8F707D0F0913FCB2" ma:contentTypeVersion="5" ma:contentTypeDescription="Kurkite naują dokumentą." ma:contentTypeScope="" ma:versionID="d562ff198be940a53f2acbda7ff2ff70">
  <xsd:schema xmlns:xsd="http://www.w3.org/2001/XMLSchema" xmlns:xs="http://www.w3.org/2001/XMLSchema" xmlns:p="http://schemas.microsoft.com/office/2006/metadata/properties" xmlns:ns2="281d86d7-06e3-4eab-b1af-25fa18d5ee2d" xmlns:ns3="a540233d-4edf-4f5e-8f5f-3db1c6bc0e40" xmlns:ns4="85050f47-2587-4b4e-a4d4-7f11dbfea1d6" xmlns:ns5="aaa22298-64a2-41f7-bea6-911f0da02bd3" targetNamespace="http://schemas.microsoft.com/office/2006/metadata/properties" ma:root="true" ma:fieldsID="8e731da4b6886987b80a0eb2795f7c0c" ns2:_="" ns3:_="" ns4:_="" ns5:_="">
    <xsd:import namespace="281d86d7-06e3-4eab-b1af-25fa18d5ee2d"/>
    <xsd:import namespace="a540233d-4edf-4f5e-8f5f-3db1c6bc0e40"/>
    <xsd:import namespace="85050f47-2587-4b4e-a4d4-7f11dbfea1d6"/>
    <xsd:import namespace="aaa22298-64a2-41f7-bea6-911f0da02bd3"/>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ServiceAutoKeyPoints" minOccurs="0"/>
                <xsd:element ref="ns4:MediaServiceKeyPoints" minOccurs="0"/>
                <xsd:element ref="ns4:MediaServiceLocation" minOccurs="0"/>
                <xsd:element ref="ns4: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d86d7-06e3-4eab-b1af-25fa18d5ee2d"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Vaizdų žymės" ma:readOnly="false" ma:fieldId="{5cf76f15-5ced-4ddc-b409-7134ff3c332f}" ma:taxonomyMulti="true" ma:sspId="aab9a7e3-349a-43fc-8aab-b6deb57482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0233d-4edf-4f5e-8f5f-3db1c6bc0e4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f7ea91-0299-4cbe-b7d9-e3e346f90216}" ma:internalName="TaxCatchAll" ma:showField="CatchAllData" ma:web="a540233d-4edf-4f5e-8f5f-3db1c6bc0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050f47-2587-4b4e-a4d4-7f11dbfea1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a22298-64a2-41f7-bea6-911f0da02bd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40233d-4edf-4f5e-8f5f-3db1c6bc0e40" xsi:nil="true"/>
    <lcf76f155ced4ddcb4097134ff3c332f xmlns="281d86d7-06e3-4eab-b1af-25fa18d5ee2d">
      <Terms xmlns="http://schemas.microsoft.com/office/infopath/2007/PartnerControls"/>
    </lcf76f155ced4ddcb4097134ff3c332f>
    <SharedWithUsers xmlns="aaa22298-64a2-41f7-bea6-911f0da02bd3">
      <UserInfo>
        <DisplayName>Ina Buikienė</DisplayName>
        <AccountId>7940</AccountId>
        <AccountType/>
      </UserInfo>
      <UserInfo>
        <DisplayName>Rūta Ūsaitė</DisplayName>
        <AccountId>13</AccountId>
        <AccountType/>
      </UserInfo>
      <UserInfo>
        <DisplayName>Gabrielė Juškėnaitė-Rakauskė</DisplayName>
        <AccountId>7807</AccountId>
        <AccountType/>
      </UserInfo>
      <UserInfo>
        <DisplayName>Indrė Valiukienė</DisplayName>
        <AccountId>7938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18AFE71-3A41-4FCD-8946-9B78D811B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d86d7-06e3-4eab-b1af-25fa18d5ee2d"/>
    <ds:schemaRef ds:uri="a540233d-4edf-4f5e-8f5f-3db1c6bc0e40"/>
    <ds:schemaRef ds:uri="85050f47-2587-4b4e-a4d4-7f11dbfea1d6"/>
    <ds:schemaRef ds:uri="aaa22298-64a2-41f7-bea6-911f0da0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3F5FC-BE75-4D91-8305-E765AC5E7EB6}">
  <ds:schemaRefs>
    <ds:schemaRef ds:uri="http://schemas.microsoft.com/office/2006/metadata/properties"/>
    <ds:schemaRef ds:uri="http://schemas.microsoft.com/office/infopath/2007/PartnerControls"/>
    <ds:schemaRef ds:uri="a540233d-4edf-4f5e-8f5f-3db1c6bc0e40"/>
    <ds:schemaRef ds:uri="281d86d7-06e3-4eab-b1af-25fa18d5ee2d"/>
    <ds:schemaRef ds:uri="aaa22298-64a2-41f7-bea6-911f0da02bd3"/>
  </ds:schemaRefs>
</ds:datastoreItem>
</file>

<file path=customXml/itemProps3.xml><?xml version="1.0" encoding="utf-8"?>
<ds:datastoreItem xmlns:ds="http://schemas.openxmlformats.org/officeDocument/2006/customXml" ds:itemID="{7BF51EAD-3BEE-41F2-932E-D38F09BC0627}">
  <ds:schemaRefs>
    <ds:schemaRef ds:uri="http://schemas.microsoft.com/sharepoint/v3/contenttype/forms"/>
  </ds:schemaRefs>
</ds:datastoreItem>
</file>

<file path=customXml/itemProps4.xml><?xml version="1.0" encoding="utf-8"?>
<ds:datastoreItem xmlns:ds="http://schemas.openxmlformats.org/officeDocument/2006/customXml" ds:itemID="{3F593783-F853-4B1D-B0F0-A0C34FE0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32630</Words>
  <Characters>18600</Characters>
  <Application>Microsoft Office Word</Application>
  <DocSecurity>0</DocSecurity>
  <Lines>155</Lines>
  <Paragraphs>102</Paragraphs>
  <ScaleCrop>false</ScaleCrop>
  <Company/>
  <LinksUpToDate>false</LinksUpToDate>
  <CharactersWithSpaces>51128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343</cp:revision>
  <dcterms:created xsi:type="dcterms:W3CDTF">2022-12-29T00:17:00Z</dcterms:created>
  <dcterms:modified xsi:type="dcterms:W3CDTF">2025-04-16T12:12:00Z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0x010100F657DEB30D190D4F8F707D0F0913FCB2</vt:lpwstr>
  </property>
  <property fmtid="{D5CDD505-2E9C-101B-9397-08002B2CF9AE}" pid="3" name="MediaServiceImageTags">
    <vt:lpwstr/>
  </property>
</Properties>
</file>