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FB3AFD" w:rsidRDefault="00651DA1" w:rsidP="00B50198">
      <w:pPr>
        <w:jc w:val="center"/>
        <w:rPr>
          <w:rFonts w:asciiTheme="majorHAnsi" w:hAnsiTheme="majorHAnsi"/>
          <w:b/>
          <w:bCs/>
          <w:sz w:val="22"/>
          <w:szCs w:val="22"/>
          <w:lang w:val="lt-LT"/>
        </w:rPr>
      </w:pPr>
      <w:r w:rsidRPr="00651DA1">
        <w:rPr>
          <w:rFonts w:asciiTheme="majorHAnsi" w:hAnsiTheme="majorHAnsi"/>
          <w:b/>
          <w:bCs/>
          <w:sz w:val="22"/>
          <w:szCs w:val="22"/>
          <w:lang w:val="lt-LT"/>
        </w:rPr>
        <w:t>PROGRAMINĖS LICENCIJOS IR VIENKARTINĖS PRIEMONĖS AKIŲ LAZERIAMS</w:t>
      </w:r>
    </w:p>
    <w:p w:rsidR="00651DA1" w:rsidRPr="00AE674D" w:rsidRDefault="00651DA1"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Default="00AF4463"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3E632A" w:rsidRPr="003E632A" w:rsidRDefault="003E632A"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651DA1">
        <w:rPr>
          <w:rFonts w:asciiTheme="majorHAnsi" w:hAnsiTheme="majorHAnsi"/>
          <w:b/>
          <w:color w:val="4F81BD" w:themeColor="accent1"/>
          <w:sz w:val="22"/>
          <w:szCs w:val="22"/>
          <w:lang w:val="lt-LT"/>
        </w:rPr>
        <w:t>p</w:t>
      </w:r>
      <w:r w:rsidR="00651DA1" w:rsidRPr="00651DA1">
        <w:rPr>
          <w:rFonts w:asciiTheme="majorHAnsi" w:hAnsiTheme="majorHAnsi"/>
          <w:b/>
          <w:color w:val="4F81BD" w:themeColor="accent1"/>
          <w:sz w:val="22"/>
          <w:szCs w:val="22"/>
          <w:lang w:val="lt-LT"/>
        </w:rPr>
        <w:t>rograminė</w:t>
      </w:r>
      <w:r w:rsidR="00651DA1">
        <w:rPr>
          <w:rFonts w:asciiTheme="majorHAnsi" w:hAnsiTheme="majorHAnsi"/>
          <w:b/>
          <w:color w:val="4F81BD" w:themeColor="accent1"/>
          <w:sz w:val="22"/>
          <w:szCs w:val="22"/>
          <w:lang w:val="lt-LT"/>
        </w:rPr>
        <w:t>pe</w:t>
      </w:r>
      <w:r w:rsidR="00651DA1" w:rsidRPr="00651DA1">
        <w:rPr>
          <w:rFonts w:asciiTheme="majorHAnsi" w:hAnsiTheme="majorHAnsi"/>
          <w:b/>
          <w:color w:val="4F81BD" w:themeColor="accent1"/>
          <w:sz w:val="22"/>
          <w:szCs w:val="22"/>
          <w:lang w:val="lt-LT"/>
        </w:rPr>
        <w:t>s licencij</w:t>
      </w:r>
      <w:r w:rsidR="00651DA1">
        <w:rPr>
          <w:rFonts w:asciiTheme="majorHAnsi" w:hAnsiTheme="majorHAnsi"/>
          <w:b/>
          <w:color w:val="4F81BD" w:themeColor="accent1"/>
          <w:sz w:val="22"/>
          <w:szCs w:val="22"/>
          <w:lang w:val="lt-LT"/>
        </w:rPr>
        <w:t>a</w:t>
      </w:r>
      <w:r w:rsidR="00651DA1" w:rsidRPr="00651DA1">
        <w:rPr>
          <w:rFonts w:asciiTheme="majorHAnsi" w:hAnsiTheme="majorHAnsi"/>
          <w:b/>
          <w:color w:val="4F81BD" w:themeColor="accent1"/>
          <w:sz w:val="22"/>
          <w:szCs w:val="22"/>
          <w:lang w:val="lt-LT"/>
        </w:rPr>
        <w:t>s ir vienkarti</w:t>
      </w:r>
      <w:r w:rsidR="00651DA1">
        <w:rPr>
          <w:rFonts w:asciiTheme="majorHAnsi" w:hAnsiTheme="majorHAnsi"/>
          <w:b/>
          <w:color w:val="4F81BD" w:themeColor="accent1"/>
          <w:sz w:val="22"/>
          <w:szCs w:val="22"/>
          <w:lang w:val="lt-LT"/>
        </w:rPr>
        <w:t>e</w:t>
      </w:r>
      <w:r w:rsidR="00651DA1" w:rsidRPr="00651DA1">
        <w:rPr>
          <w:rFonts w:asciiTheme="majorHAnsi" w:hAnsiTheme="majorHAnsi"/>
          <w:b/>
          <w:color w:val="4F81BD" w:themeColor="accent1"/>
          <w:sz w:val="22"/>
          <w:szCs w:val="22"/>
          <w:lang w:val="lt-LT"/>
        </w:rPr>
        <w:t>ės priemon</w:t>
      </w:r>
      <w:r w:rsidR="00651DA1">
        <w:rPr>
          <w:rFonts w:asciiTheme="majorHAnsi" w:hAnsiTheme="majorHAnsi"/>
          <w:b/>
          <w:color w:val="4F81BD" w:themeColor="accent1"/>
          <w:sz w:val="22"/>
          <w:szCs w:val="22"/>
          <w:lang w:val="lt-LT"/>
        </w:rPr>
        <w:t>e</w:t>
      </w:r>
      <w:r w:rsidR="00651DA1" w:rsidRPr="00651DA1">
        <w:rPr>
          <w:rFonts w:asciiTheme="majorHAnsi" w:hAnsiTheme="majorHAnsi"/>
          <w:b/>
          <w:color w:val="4F81BD" w:themeColor="accent1"/>
          <w:sz w:val="22"/>
          <w:szCs w:val="22"/>
          <w:lang w:val="lt-LT"/>
        </w:rPr>
        <w:t xml:space="preserve">s akių lazeriams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651DA1">
        <w:rPr>
          <w:rFonts w:asciiTheme="majorHAnsi" w:hAnsiTheme="majorHAnsi"/>
          <w:b/>
          <w:bCs/>
          <w:color w:val="4F81BD" w:themeColor="accent1"/>
          <w:sz w:val="22"/>
          <w:szCs w:val="22"/>
          <w:lang w:val="lt-LT"/>
        </w:rPr>
        <w:t>p</w:t>
      </w:r>
      <w:r w:rsidR="00651DA1" w:rsidRPr="00651DA1">
        <w:rPr>
          <w:rFonts w:asciiTheme="majorHAnsi" w:hAnsiTheme="majorHAnsi"/>
          <w:b/>
          <w:bCs/>
          <w:color w:val="4F81BD" w:themeColor="accent1"/>
          <w:sz w:val="22"/>
          <w:szCs w:val="22"/>
          <w:lang w:val="lt-LT"/>
        </w:rPr>
        <w:t>rograminės licencijos ir vienkartinės priemonės akių lazeriams</w:t>
      </w:r>
      <w:r w:rsidR="00AE674D" w:rsidRPr="00194F3F">
        <w:rPr>
          <w:rFonts w:asciiTheme="majorHAnsi" w:hAnsiTheme="majorHAnsi"/>
          <w:bCs/>
          <w:color w:val="4F81BD" w:themeColor="accent1"/>
          <w:sz w:val="22"/>
          <w:szCs w:val="22"/>
          <w:lang w:val="lt-LT"/>
        </w:rPr>
        <w:t>.</w:t>
      </w:r>
    </w:p>
    <w:p w:rsidR="000441E9" w:rsidRPr="00E1208D" w:rsidRDefault="000441E9" w:rsidP="000441E9">
      <w:pPr>
        <w:tabs>
          <w:tab w:val="right" w:leader="underscore" w:pos="8505"/>
        </w:tabs>
        <w:ind w:firstLine="851"/>
        <w:jc w:val="both"/>
        <w:rPr>
          <w:rFonts w:asciiTheme="majorHAnsi" w:hAnsiTheme="majorHAnsi"/>
          <w:bCs/>
          <w:sz w:val="22"/>
          <w:szCs w:val="22"/>
          <w:shd w:val="clear" w:color="auto" w:fill="FFFFFF"/>
        </w:rPr>
      </w:pPr>
      <w:r w:rsidRPr="00E1208D">
        <w:rPr>
          <w:rFonts w:asciiTheme="majorHAnsi" w:hAnsiTheme="majorHAnsi"/>
          <w:bCs/>
          <w:sz w:val="22"/>
          <w:szCs w:val="22"/>
          <w:lang w:val="lt-LT"/>
        </w:rPr>
        <w:t xml:space="preserve">2.2. </w:t>
      </w:r>
      <w:r w:rsidRPr="00E1208D">
        <w:rPr>
          <w:rFonts w:asciiTheme="majorHAnsi" w:hAnsiTheme="majorHAnsi"/>
          <w:sz w:val="22"/>
          <w:szCs w:val="22"/>
        </w:rPr>
        <w:t>Numatomų įsigyti, techninėje specifikacijoje nurodytų techninių charakteristikų prekių CPO kataloge nėra</w:t>
      </w:r>
      <w:r w:rsidRPr="00E1208D">
        <w:rPr>
          <w:rFonts w:asciiTheme="majorHAnsi" w:hAnsiTheme="majorHAnsi" w:cs="Calibri"/>
          <w:sz w:val="22"/>
          <w:szCs w:val="22"/>
          <w:shd w:val="clear" w:color="auto" w:fill="FFFFFF"/>
        </w:rPr>
        <w:t>.</w:t>
      </w:r>
    </w:p>
    <w:p w:rsidR="000441E9" w:rsidRPr="00FB3AFD" w:rsidRDefault="000441E9" w:rsidP="000441E9">
      <w:pPr>
        <w:tabs>
          <w:tab w:val="right" w:leader="underscore" w:pos="8505"/>
        </w:tabs>
        <w:ind w:firstLine="851"/>
        <w:jc w:val="both"/>
        <w:rPr>
          <w:rFonts w:asciiTheme="majorHAnsi" w:hAnsiTheme="majorHAnsi"/>
          <w:bCs/>
          <w:sz w:val="22"/>
          <w:szCs w:val="22"/>
          <w:lang w:val="lt-LT"/>
        </w:rPr>
      </w:pPr>
      <w:r w:rsidRPr="00E1208D">
        <w:rPr>
          <w:rFonts w:asciiTheme="majorHAnsi" w:hAnsiTheme="majorHAnsi"/>
          <w:sz w:val="22"/>
          <w:szCs w:val="22"/>
          <w:shd w:val="clear" w:color="auto" w:fill="FFFFFF"/>
        </w:rPr>
        <w:t xml:space="preserve">2.3. Vadovaujantis LR Viešųjų pirkimų įstatymo 27 straipsnio nuostatomis, Centrinėje </w:t>
      </w:r>
      <w:r w:rsidRPr="00194F3F">
        <w:rPr>
          <w:rFonts w:asciiTheme="majorHAnsi" w:hAnsiTheme="majorHAnsi"/>
          <w:sz w:val="22"/>
          <w:szCs w:val="22"/>
          <w:shd w:val="clear" w:color="auto" w:fill="FFFFFF"/>
        </w:rPr>
        <w:t xml:space="preserve">viešųjų pirkimų informacinėje sistemoje (adresu </w:t>
      </w:r>
      <w:hyperlink r:id="rId12" w:history="1">
        <w:r w:rsidRPr="00194F3F">
          <w:rPr>
            <w:rStyle w:val="Hipersaitas"/>
            <w:rFonts w:asciiTheme="majorHAnsi" w:hAnsiTheme="majorHAnsi"/>
            <w:sz w:val="22"/>
            <w:szCs w:val="22"/>
          </w:rPr>
          <w:t>https://viesiejipirkimai.lt</w:t>
        </w:r>
      </w:hyperlink>
      <w:r w:rsidRPr="00194F3F">
        <w:rPr>
          <w:rStyle w:val="Hipersaitas"/>
          <w:rFonts w:asciiTheme="majorHAnsi" w:hAnsiTheme="majorHAnsi"/>
          <w:sz w:val="22"/>
          <w:szCs w:val="22"/>
        </w:rPr>
        <w:t>)</w:t>
      </w:r>
      <w:r w:rsidRPr="00194F3F">
        <w:rPr>
          <w:rFonts w:asciiTheme="majorHAnsi" w:hAnsiTheme="majorHAnsi"/>
          <w:sz w:val="22"/>
          <w:szCs w:val="22"/>
          <w:shd w:val="clear" w:color="auto" w:fill="FFFFFF"/>
        </w:rPr>
        <w:t xml:space="preserve">, buvo viešai skelbta išankstinė rinkos konsultacija dėl </w:t>
      </w:r>
      <w:r w:rsidR="00651DA1">
        <w:rPr>
          <w:rFonts w:ascii="Cambria" w:hAnsi="Cambria"/>
          <w:bCs/>
          <w:i/>
          <w:color w:val="4F81BD" w:themeColor="accent1"/>
          <w:sz w:val="22"/>
          <w:szCs w:val="22"/>
          <w:lang w:val="lt-LT"/>
        </w:rPr>
        <w:t>p</w:t>
      </w:r>
      <w:r w:rsidR="00651DA1" w:rsidRPr="00651DA1">
        <w:rPr>
          <w:rFonts w:ascii="Cambria" w:hAnsi="Cambria"/>
          <w:bCs/>
          <w:i/>
          <w:color w:val="4F81BD" w:themeColor="accent1"/>
          <w:sz w:val="22"/>
          <w:szCs w:val="22"/>
          <w:lang w:val="lt-LT"/>
        </w:rPr>
        <w:t>rogramin</w:t>
      </w:r>
      <w:r w:rsidR="00651DA1">
        <w:rPr>
          <w:rFonts w:ascii="Cambria" w:hAnsi="Cambria"/>
          <w:bCs/>
          <w:i/>
          <w:color w:val="4F81BD" w:themeColor="accent1"/>
          <w:sz w:val="22"/>
          <w:szCs w:val="22"/>
          <w:lang w:val="lt-LT"/>
        </w:rPr>
        <w:t>ių</w:t>
      </w:r>
      <w:r w:rsidR="00651DA1" w:rsidRPr="00651DA1">
        <w:rPr>
          <w:rFonts w:ascii="Cambria" w:hAnsi="Cambria"/>
          <w:bCs/>
          <w:i/>
          <w:color w:val="4F81BD" w:themeColor="accent1"/>
          <w:sz w:val="22"/>
          <w:szCs w:val="22"/>
          <w:lang w:val="lt-LT"/>
        </w:rPr>
        <w:t xml:space="preserve"> licencij</w:t>
      </w:r>
      <w:r w:rsidR="00651DA1">
        <w:rPr>
          <w:rFonts w:ascii="Cambria" w:hAnsi="Cambria"/>
          <w:bCs/>
          <w:i/>
          <w:color w:val="4F81BD" w:themeColor="accent1"/>
          <w:sz w:val="22"/>
          <w:szCs w:val="22"/>
          <w:lang w:val="lt-LT"/>
        </w:rPr>
        <w:t>ų</w:t>
      </w:r>
      <w:r w:rsidR="00651DA1" w:rsidRPr="00651DA1">
        <w:rPr>
          <w:rFonts w:ascii="Cambria" w:hAnsi="Cambria"/>
          <w:bCs/>
          <w:i/>
          <w:color w:val="4F81BD" w:themeColor="accent1"/>
          <w:sz w:val="22"/>
          <w:szCs w:val="22"/>
          <w:lang w:val="lt-LT"/>
        </w:rPr>
        <w:t xml:space="preserve"> ir vienkartin</w:t>
      </w:r>
      <w:r w:rsidR="00651DA1">
        <w:rPr>
          <w:rFonts w:ascii="Cambria" w:hAnsi="Cambria"/>
          <w:bCs/>
          <w:i/>
          <w:color w:val="4F81BD" w:themeColor="accent1"/>
          <w:sz w:val="22"/>
          <w:szCs w:val="22"/>
          <w:lang w:val="lt-LT"/>
        </w:rPr>
        <w:t>ių</w:t>
      </w:r>
      <w:r w:rsidR="00651DA1" w:rsidRPr="00651DA1">
        <w:rPr>
          <w:rFonts w:ascii="Cambria" w:hAnsi="Cambria"/>
          <w:bCs/>
          <w:i/>
          <w:color w:val="4F81BD" w:themeColor="accent1"/>
          <w:sz w:val="22"/>
          <w:szCs w:val="22"/>
          <w:lang w:val="lt-LT"/>
        </w:rPr>
        <w:t xml:space="preserve"> priemon</w:t>
      </w:r>
      <w:r w:rsidR="00651DA1">
        <w:rPr>
          <w:rFonts w:ascii="Cambria" w:hAnsi="Cambria"/>
          <w:bCs/>
          <w:i/>
          <w:color w:val="4F81BD" w:themeColor="accent1"/>
          <w:sz w:val="22"/>
          <w:szCs w:val="22"/>
          <w:lang w:val="lt-LT"/>
        </w:rPr>
        <w:t>ių</w:t>
      </w:r>
      <w:r w:rsidR="00651DA1" w:rsidRPr="00651DA1">
        <w:rPr>
          <w:rFonts w:ascii="Cambria" w:hAnsi="Cambria"/>
          <w:bCs/>
          <w:i/>
          <w:color w:val="4F81BD" w:themeColor="accent1"/>
          <w:sz w:val="22"/>
          <w:szCs w:val="22"/>
          <w:lang w:val="lt-LT"/>
        </w:rPr>
        <w:t xml:space="preserve"> akių lazeriams</w:t>
      </w:r>
      <w:r w:rsidRPr="00FB3AFD">
        <w:rPr>
          <w:rFonts w:ascii="Cambria" w:hAnsi="Cambria"/>
          <w:sz w:val="22"/>
          <w:szCs w:val="22"/>
          <w:lang w:val="lt-LT"/>
        </w:rPr>
        <w:t>pirkimo</w:t>
      </w:r>
      <w:r w:rsidRPr="00FB3AFD">
        <w:rPr>
          <w:rFonts w:ascii="Cambria" w:hAnsi="Cambria"/>
          <w:b/>
          <w:i/>
          <w:sz w:val="22"/>
          <w:szCs w:val="22"/>
          <w:lang w:val="lt-LT"/>
        </w:rPr>
        <w:t xml:space="preserve"> </w:t>
      </w:r>
      <w:r w:rsidRPr="00FB3AFD">
        <w:rPr>
          <w:rFonts w:ascii="Cambria" w:eastAsia="Calibri" w:hAnsi="Cambria"/>
          <w:sz w:val="22"/>
          <w:szCs w:val="22"/>
          <w:lang w:val="lt-LT"/>
        </w:rPr>
        <w:t>(</w:t>
      </w:r>
      <w:r w:rsidRPr="00FB3AFD">
        <w:rPr>
          <w:rFonts w:ascii="Cambria" w:eastAsia="Calibri" w:hAnsi="Cambria"/>
          <w:i/>
          <w:color w:val="4F81BD" w:themeColor="accent1"/>
          <w:sz w:val="22"/>
          <w:szCs w:val="22"/>
          <w:lang w:val="lt-LT"/>
        </w:rPr>
        <w:t>Nr.</w:t>
      </w:r>
      <w:r w:rsidRPr="00FB3AFD">
        <w:rPr>
          <w:rFonts w:ascii="Cambria" w:hAnsi="Cambria"/>
          <w:i/>
          <w:color w:val="4F81BD" w:themeColor="accent1"/>
          <w:sz w:val="22"/>
          <w:szCs w:val="22"/>
          <w:lang w:val="lt-LT"/>
        </w:rPr>
        <w:t xml:space="preserve"> </w:t>
      </w:r>
      <w:r w:rsidR="00651DA1" w:rsidRPr="00651DA1">
        <w:rPr>
          <w:rFonts w:asciiTheme="majorHAnsi" w:hAnsiTheme="majorHAnsi"/>
          <w:i/>
          <w:color w:val="4F81BD" w:themeColor="accent1"/>
          <w:sz w:val="22"/>
          <w:szCs w:val="22"/>
          <w:shd w:val="clear" w:color="auto" w:fill="F3F6F2"/>
        </w:rPr>
        <w:t>271111</w:t>
      </w:r>
      <w:r w:rsidRPr="00FB3AFD">
        <w:rPr>
          <w:rFonts w:asciiTheme="majorHAnsi" w:hAnsiTheme="majorHAnsi"/>
          <w:sz w:val="22"/>
          <w:szCs w:val="22"/>
          <w:shd w:val="clear" w:color="auto" w:fill="FFFFFF"/>
        </w:rPr>
        <w:t xml:space="preserve">). </w:t>
      </w:r>
    </w:p>
    <w:p w:rsidR="00194F3F" w:rsidRPr="00394DD0" w:rsidRDefault="00194F3F" w:rsidP="00394DD0">
      <w:pPr>
        <w:tabs>
          <w:tab w:val="right" w:leader="underscore" w:pos="8505"/>
        </w:tabs>
        <w:ind w:firstLine="851"/>
        <w:jc w:val="both"/>
        <w:rPr>
          <w:rFonts w:asciiTheme="majorHAnsi" w:hAnsiTheme="majorHAnsi"/>
          <w:vanish/>
          <w:sz w:val="22"/>
          <w:szCs w:val="22"/>
        </w:rPr>
      </w:pPr>
    </w:p>
    <w:p w:rsidR="00194F3F" w:rsidRPr="00394DD0" w:rsidRDefault="00194F3F" w:rsidP="00394DD0">
      <w:pPr>
        <w:pStyle w:val="Sraopastraipa"/>
        <w:numPr>
          <w:ilvl w:val="1"/>
          <w:numId w:val="39"/>
        </w:numPr>
        <w:tabs>
          <w:tab w:val="left" w:pos="851"/>
          <w:tab w:val="left" w:pos="993"/>
          <w:tab w:val="left" w:pos="1134"/>
          <w:tab w:val="left" w:pos="1276"/>
          <w:tab w:val="left" w:pos="1560"/>
          <w:tab w:val="left" w:pos="2127"/>
        </w:tabs>
        <w:spacing w:after="0" w:line="240" w:lineRule="auto"/>
        <w:ind w:firstLine="851"/>
        <w:jc w:val="both"/>
        <w:rPr>
          <w:rFonts w:asciiTheme="majorHAnsi" w:hAnsiTheme="majorHAnsi"/>
          <w:vanish/>
        </w:rPr>
      </w:pPr>
    </w:p>
    <w:p w:rsidR="00AF4463" w:rsidRPr="00394DD0" w:rsidRDefault="008E1CCD" w:rsidP="00394DD0">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94DD0">
        <w:rPr>
          <w:rFonts w:asciiTheme="majorHAnsi" w:hAnsiTheme="majorHAnsi"/>
        </w:rPr>
        <w:t xml:space="preserve">Reikalavimai pirkimo objektui nurodyti pirkimo sąlygų </w:t>
      </w:r>
      <w:r w:rsidR="00CE3532" w:rsidRPr="00394DD0">
        <w:rPr>
          <w:rFonts w:asciiTheme="majorHAnsi" w:hAnsiTheme="majorHAnsi"/>
          <w:lang w:val="de-DE"/>
        </w:rPr>
        <w:t>priede Nr. 4</w:t>
      </w:r>
      <w:r w:rsidRPr="00394DD0">
        <w:rPr>
          <w:rFonts w:asciiTheme="majorHAnsi" w:hAnsiTheme="majorHAnsi"/>
          <w:lang w:val="de-DE"/>
        </w:rPr>
        <w:t xml:space="preserve"> </w:t>
      </w:r>
      <w:r w:rsidRPr="00394DD0">
        <w:rPr>
          <w:rFonts w:asciiTheme="majorHAnsi" w:hAnsiTheme="majorHAnsi"/>
        </w:rPr>
        <w:t>„</w:t>
      </w:r>
      <w:r w:rsidRPr="00394DD0">
        <w:rPr>
          <w:rFonts w:asciiTheme="majorHAnsi" w:hAnsiTheme="majorHAnsi"/>
          <w:lang w:val="de-DE"/>
        </w:rPr>
        <w:t>Technin</w:t>
      </w:r>
      <w:r w:rsidRPr="00394DD0">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651DA1">
        <w:rPr>
          <w:rFonts w:ascii="Cambria" w:hAnsi="Cambria" w:cs="Times New Roman"/>
          <w:b/>
          <w:i/>
          <w:color w:val="548DD4" w:themeColor="text2" w:themeTint="99"/>
        </w:rPr>
        <w:t>2</w:t>
      </w:r>
      <w:r w:rsidR="00BF60B4">
        <w:rPr>
          <w:rFonts w:ascii="Cambria" w:hAnsi="Cambria" w:cs="Times New Roman"/>
          <w:b/>
          <w:i/>
          <w:color w:val="548DD4" w:themeColor="text2" w:themeTint="99"/>
        </w:rPr>
        <w:t xml:space="preserve"> pirkimo dalys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394DD0">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lastRenderedPageBreak/>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0E28B5" w:rsidRDefault="000E1776" w:rsidP="000E28B5">
      <w:pPr>
        <w:pStyle w:val="Body2"/>
        <w:tabs>
          <w:tab w:val="left" w:pos="709"/>
        </w:tabs>
        <w:spacing w:after="0"/>
        <w:ind w:firstLine="851"/>
        <w:rPr>
          <w:rFonts w:ascii="Cambria" w:hAnsi="Cambria" w:cs="Times New Roman"/>
          <w:b/>
          <w:color w:val="auto"/>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51DA1" w:rsidRDefault="00651DA1" w:rsidP="00BE2EA3">
      <w:pPr>
        <w:suppressAutoHyphens/>
        <w:ind w:firstLine="567"/>
        <w:jc w:val="both"/>
        <w:rPr>
          <w:rFonts w:asciiTheme="majorHAnsi" w:hAnsiTheme="majorHAnsi"/>
          <w:color w:val="000000"/>
          <w:sz w:val="22"/>
          <w:szCs w:val="22"/>
          <w:lang w:eastAsia="lt-LT"/>
        </w:rPr>
      </w:pPr>
    </w:p>
    <w:p w:rsidR="00651DA1" w:rsidRDefault="00651DA1" w:rsidP="00BE2EA3">
      <w:pPr>
        <w:suppressAutoHyphens/>
        <w:ind w:firstLine="567"/>
        <w:jc w:val="both"/>
        <w:rPr>
          <w:rFonts w:asciiTheme="majorHAnsi" w:hAnsiTheme="majorHAnsi"/>
          <w:color w:val="000000"/>
          <w:sz w:val="22"/>
          <w:szCs w:val="22"/>
          <w:lang w:eastAsia="lt-LT"/>
        </w:rPr>
      </w:pPr>
    </w:p>
    <w:p w:rsidR="00651DA1" w:rsidRDefault="00651DA1" w:rsidP="00BE2EA3">
      <w:pPr>
        <w:suppressAutoHyphens/>
        <w:ind w:firstLine="567"/>
        <w:jc w:val="both"/>
        <w:rPr>
          <w:rFonts w:asciiTheme="majorHAnsi" w:hAnsiTheme="majorHAnsi"/>
          <w:color w:val="000000"/>
          <w:sz w:val="22"/>
          <w:szCs w:val="22"/>
          <w:lang w:eastAsia="lt-LT"/>
        </w:rPr>
      </w:pPr>
    </w:p>
    <w:p w:rsidR="00651DA1" w:rsidRDefault="00651DA1" w:rsidP="00BE2EA3">
      <w:pPr>
        <w:suppressAutoHyphens/>
        <w:ind w:firstLine="567"/>
        <w:jc w:val="both"/>
        <w:rPr>
          <w:rFonts w:asciiTheme="majorHAnsi" w:hAnsiTheme="majorHAnsi"/>
          <w:color w:val="000000"/>
          <w:sz w:val="22"/>
          <w:szCs w:val="22"/>
          <w:lang w:eastAsia="lt-LT"/>
        </w:rPr>
      </w:pPr>
    </w:p>
    <w:p w:rsidR="00651DA1" w:rsidRDefault="00651DA1" w:rsidP="00BE2EA3">
      <w:pPr>
        <w:suppressAutoHyphens/>
        <w:ind w:firstLine="567"/>
        <w:jc w:val="both"/>
        <w:rPr>
          <w:rFonts w:asciiTheme="majorHAnsi" w:hAnsiTheme="majorHAnsi"/>
          <w:color w:val="000000"/>
          <w:sz w:val="22"/>
          <w:szCs w:val="22"/>
          <w:lang w:eastAsia="lt-LT"/>
        </w:rPr>
      </w:pPr>
    </w:p>
    <w:p w:rsidR="00651DA1" w:rsidRPr="00AE674D" w:rsidRDefault="00651DA1" w:rsidP="00BE2EA3">
      <w:pPr>
        <w:suppressAutoHyphens/>
        <w:ind w:firstLine="567"/>
        <w:jc w:val="both"/>
        <w:rPr>
          <w:rFonts w:asciiTheme="majorHAnsi" w:hAnsiTheme="majorHAnsi"/>
          <w:color w:val="000000"/>
          <w:sz w:val="22"/>
          <w:szCs w:val="22"/>
          <w:lang w:eastAsia="lt-LT"/>
        </w:rPr>
      </w:pP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FB5463">
        <w:tc>
          <w:tcPr>
            <w:tcW w:w="85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223678" w:rsidRPr="003033A9" w:rsidRDefault="00223678" w:rsidP="00FB546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223678" w:rsidRPr="003033A9" w:rsidRDefault="00223678" w:rsidP="00FB5463">
            <w:pPr>
              <w:suppressAutoHyphens/>
              <w:jc w:val="both"/>
              <w:rPr>
                <w:rFonts w:asciiTheme="majorHAnsi" w:hAnsiTheme="majorHAnsi"/>
                <w:sz w:val="22"/>
                <w:szCs w:val="22"/>
                <w:lang w:eastAsia="lt-LT"/>
              </w:rPr>
            </w:pP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FB5463">
            <w:pPr>
              <w:suppressAutoHyphens/>
              <w:jc w:val="both"/>
              <w:rPr>
                <w:rFonts w:asciiTheme="majorHAnsi" w:hAnsiTheme="majorHAnsi"/>
                <w:color w:val="000000"/>
                <w:sz w:val="22"/>
                <w:szCs w:val="22"/>
                <w:lang w:eastAsia="lt-LT"/>
              </w:rPr>
            </w:pPr>
          </w:p>
          <w:p w:rsidR="00223678" w:rsidRPr="003033A9" w:rsidRDefault="00223678" w:rsidP="00FB546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FB5463">
            <w:pPr>
              <w:suppressAutoHyphens/>
              <w:jc w:val="both"/>
              <w:rPr>
                <w:rFonts w:asciiTheme="majorHAnsi" w:hAnsiTheme="majorHAnsi"/>
                <w:b/>
                <w:bCs/>
                <w:color w:val="000000"/>
                <w:sz w:val="22"/>
                <w:szCs w:val="22"/>
                <w:lang w:eastAsia="lt-LT"/>
              </w:rPr>
            </w:pPr>
          </w:p>
          <w:p w:rsidR="00223678" w:rsidRPr="003033A9" w:rsidRDefault="00223678" w:rsidP="00FB546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jc w:val="both"/>
              <w:rPr>
                <w:rFonts w:asciiTheme="majorHAnsi" w:hAnsiTheme="majorHAnsi"/>
                <w:color w:val="000000"/>
                <w:sz w:val="22"/>
                <w:szCs w:val="22"/>
                <w:lang w:eastAsia="lt-LT"/>
              </w:rPr>
            </w:pPr>
          </w:p>
        </w:tc>
      </w:tr>
      <w:tr w:rsidR="00223678" w:rsidRPr="001550B7" w:rsidTr="00FB5463">
        <w:tc>
          <w:tcPr>
            <w:tcW w:w="851" w:type="dxa"/>
          </w:tcPr>
          <w:p w:rsidR="00223678" w:rsidRPr="001550B7" w:rsidRDefault="00223678" w:rsidP="00FB5463">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223678" w:rsidRPr="001550B7" w:rsidRDefault="00223678" w:rsidP="00FB5463">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FB5463">
            <w:pPr>
              <w:pStyle w:val="Betarp"/>
              <w:jc w:val="both"/>
              <w:rPr>
                <w:rFonts w:ascii="Cambria" w:eastAsia="Yu Mincho" w:hAnsi="Cambria" w:cs="Arial"/>
                <w:b/>
                <w:bCs/>
                <w:color w:val="C0504D" w:themeColor="accent2"/>
                <w:sz w:val="22"/>
                <w:szCs w:val="22"/>
              </w:rPr>
            </w:pPr>
          </w:p>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223678" w:rsidRPr="001550B7" w:rsidRDefault="00223678" w:rsidP="00FB5463">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223678" w:rsidRPr="001550B7" w:rsidRDefault="00223678" w:rsidP="00FB5463">
            <w:pPr>
              <w:pStyle w:val="Betarp"/>
              <w:jc w:val="both"/>
              <w:rPr>
                <w:rFonts w:ascii="Cambria" w:hAnsi="Cambria"/>
                <w:color w:val="C0504D" w:themeColor="accent2"/>
                <w:sz w:val="22"/>
                <w:szCs w:val="22"/>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223678" w:rsidRPr="003033A9" w:rsidRDefault="00223678" w:rsidP="00FB546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FB546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FB5463">
            <w:pPr>
              <w:suppressAutoHyphens/>
              <w:spacing w:after="40"/>
              <w:jc w:val="both"/>
              <w:rPr>
                <w:rFonts w:asciiTheme="majorHAnsi" w:hAnsiTheme="majorHAnsi"/>
                <w:b/>
                <w:bCs/>
                <w:color w:val="000000"/>
                <w:sz w:val="22"/>
                <w:szCs w:val="22"/>
                <w:lang w:eastAsia="lt-LT"/>
              </w:rPr>
            </w:pPr>
          </w:p>
          <w:p w:rsidR="00223678" w:rsidRPr="003033A9" w:rsidRDefault="00D14740" w:rsidP="00FB5463">
            <w:pPr>
              <w:suppressAutoHyphens/>
              <w:spacing w:after="40"/>
              <w:jc w:val="both"/>
              <w:rPr>
                <w:rFonts w:asciiTheme="majorHAnsi" w:hAnsiTheme="majorHAnsi"/>
                <w:b/>
                <w:bCs/>
                <w:color w:val="000000"/>
                <w:sz w:val="22"/>
                <w:szCs w:val="22"/>
                <w:lang w:eastAsia="lt-LT"/>
              </w:rPr>
            </w:pPr>
            <w:hyperlink r:id="rId15"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FB5463">
            <w:pPr>
              <w:suppressAutoHyphens/>
              <w:rPr>
                <w:rFonts w:asciiTheme="majorHAnsi" w:hAnsiTheme="majorHAnsi"/>
                <w:color w:val="000000"/>
                <w:sz w:val="22"/>
                <w:szCs w:val="22"/>
                <w:lang w:eastAsia="lt-LT"/>
              </w:rPr>
            </w:pP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D14740" w:rsidP="00FB5463">
            <w:pPr>
              <w:suppressAutoHyphens/>
              <w:spacing w:after="40"/>
              <w:jc w:val="both"/>
              <w:rPr>
                <w:rFonts w:asciiTheme="majorHAnsi" w:hAnsiTheme="majorHAnsi"/>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D14740" w:rsidP="00FB5463">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lang w:eastAsia="lt-LT"/>
                </w:rPr>
                <w:t>https://vpt.lrv.lt/lt/pasalinimo-pagrindai-1/nepatikimu-</w:t>
              </w:r>
              <w:r w:rsidR="00223678" w:rsidRPr="003033A9">
                <w:rPr>
                  <w:rStyle w:val="Hipersaitas"/>
                  <w:rFonts w:asciiTheme="majorHAnsi" w:hAnsiTheme="majorHAnsi"/>
                  <w:sz w:val="22"/>
                  <w:szCs w:val="22"/>
                  <w:lang w:eastAsia="lt-LT"/>
                </w:rPr>
                <w:lastRenderedPageBreak/>
                <w:t>koncesininku-sarasas-1/nepatikimu-koncesininku-sarasas</w:t>
              </w:r>
            </w:hyperlink>
          </w:p>
          <w:p w:rsidR="00223678" w:rsidRPr="003033A9" w:rsidRDefault="00223678" w:rsidP="00FB5463">
            <w:pPr>
              <w:suppressAutoHyphens/>
              <w:spacing w:after="40"/>
              <w:jc w:val="both"/>
              <w:rPr>
                <w:rFonts w:asciiTheme="majorHAnsi" w:hAnsiTheme="majorHAnsi"/>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FB5463">
            <w:pPr>
              <w:suppressAutoHyphens/>
              <w:spacing w:after="40"/>
              <w:jc w:val="both"/>
              <w:rPr>
                <w:rFonts w:asciiTheme="majorHAnsi" w:hAnsiTheme="majorHAnsi"/>
                <w:sz w:val="22"/>
                <w:szCs w:val="22"/>
                <w:lang w:eastAsia="lt-LT"/>
              </w:rPr>
            </w:pP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FB5463">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223678" w:rsidRPr="007874FC" w:rsidRDefault="00223678" w:rsidP="00FB5463">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D14740" w:rsidP="00FB5463">
            <w:pPr>
              <w:suppressAutoHyphens/>
              <w:spacing w:after="40"/>
              <w:jc w:val="both"/>
              <w:rPr>
                <w:rFonts w:asciiTheme="majorHAnsi" w:hAnsiTheme="majorHAnsi"/>
                <w:color w:val="000000"/>
                <w:sz w:val="22"/>
                <w:szCs w:val="22"/>
                <w:lang w:eastAsia="lt-LT"/>
              </w:rPr>
            </w:pPr>
            <w:hyperlink r:id="rId19"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FB5463">
        <w:tc>
          <w:tcPr>
            <w:tcW w:w="851" w:type="dxa"/>
          </w:tcPr>
          <w:p w:rsidR="00223678" w:rsidRPr="003033A9" w:rsidRDefault="00223678" w:rsidP="00FB5463">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223678" w:rsidRPr="003033A9" w:rsidRDefault="00223678" w:rsidP="00FB5463">
            <w:pPr>
              <w:jc w:val="both"/>
              <w:rPr>
                <w:rFonts w:asciiTheme="majorHAnsi" w:hAnsiTheme="majorHAnsi"/>
                <w:b/>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FB5463">
        <w:tc>
          <w:tcPr>
            <w:tcW w:w="851" w:type="dxa"/>
          </w:tcPr>
          <w:p w:rsidR="00223678" w:rsidRPr="003033A9" w:rsidRDefault="00223678" w:rsidP="00FB5463">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FB5463">
            <w:pPr>
              <w:jc w:val="both"/>
              <w:rPr>
                <w:rFonts w:asciiTheme="majorHAnsi" w:hAnsiTheme="majorHAnsi"/>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D14740" w:rsidP="00FB5463">
            <w:pPr>
              <w:rPr>
                <w:rFonts w:asciiTheme="majorHAnsi" w:eastAsia="Times New Roman" w:hAnsiTheme="majorHAnsi"/>
                <w:bCs/>
                <w:iCs/>
                <w:sz w:val="22"/>
                <w:szCs w:val="22"/>
              </w:rPr>
            </w:pPr>
            <w:hyperlink r:id="rId21"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lastRenderedPageBreak/>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Default="00B50198" w:rsidP="00B50198">
      <w:pPr>
        <w:pStyle w:val="Body2"/>
        <w:rPr>
          <w:rFonts w:asciiTheme="majorHAnsi" w:hAnsiTheme="majorHAnsi" w:cs="Times New Roman"/>
        </w:rPr>
      </w:pPr>
    </w:p>
    <w:p w:rsidR="00620622" w:rsidRPr="008D1C53" w:rsidRDefault="00620622" w:rsidP="00620622">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3.15</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620622" w:rsidRPr="008D1C53" w:rsidRDefault="00620622" w:rsidP="00620622">
      <w:pPr>
        <w:ind w:firstLine="567"/>
        <w:jc w:val="both"/>
        <w:rPr>
          <w:rFonts w:asciiTheme="majorHAnsi" w:hAnsiTheme="majorHAnsi"/>
          <w:sz w:val="22"/>
          <w:szCs w:val="20"/>
        </w:rPr>
      </w:pPr>
      <w:r w:rsidRPr="008D1C53">
        <w:rPr>
          <w:rFonts w:asciiTheme="majorHAnsi" w:hAnsiTheme="majorHAnsi"/>
          <w:color w:val="000000"/>
          <w:sz w:val="22"/>
          <w:szCs w:val="20"/>
        </w:rPr>
        <w:t xml:space="preserve">3.15.1. Pirkimui taikomos Reglamento nuostatos. Kartu su pasiūlymu tiekėjas turi pateikti užpildytą deklaraciją dėl (ne)atitikties Reglamento nuostatoms, kuri pateikta Pirkimo </w:t>
      </w:r>
      <w:r w:rsidRPr="008D1C53">
        <w:rPr>
          <w:rFonts w:asciiTheme="majorHAnsi" w:hAnsiTheme="majorHAnsi"/>
          <w:sz w:val="22"/>
          <w:szCs w:val="20"/>
        </w:rPr>
        <w:t xml:space="preserve">sąlygų </w:t>
      </w:r>
      <w:r>
        <w:rPr>
          <w:rFonts w:asciiTheme="majorHAnsi" w:hAnsiTheme="majorHAnsi"/>
          <w:sz w:val="22"/>
          <w:szCs w:val="20"/>
        </w:rPr>
        <w:t>9</w:t>
      </w:r>
      <w:r w:rsidRPr="008D1C53">
        <w:rPr>
          <w:rFonts w:asciiTheme="majorHAnsi" w:hAnsiTheme="majorHAnsi"/>
          <w:sz w:val="22"/>
          <w:szCs w:val="20"/>
        </w:rPr>
        <w:t xml:space="preserve"> priede</w:t>
      </w:r>
      <w:r w:rsidRPr="008D1C53">
        <w:rPr>
          <w:rFonts w:asciiTheme="majorHAnsi" w:hAnsiTheme="majorHAnsi"/>
          <w:color w:val="000000"/>
          <w:sz w:val="22"/>
          <w:szCs w:val="20"/>
        </w:rPr>
        <w:t xml:space="preserve">. Kilus abejonių dėl tiekėjo (ne)atitikties Reglamento nuostatoms, perkančioji organizacija iš galimo laimėtojo prašys pateikti dokumentus, įrodančius deklaracijoje </w:t>
      </w:r>
      <w:r w:rsidRPr="008D1C53">
        <w:rPr>
          <w:rFonts w:asciiTheme="majorHAnsi" w:hAnsiTheme="majorHAnsi"/>
          <w:sz w:val="22"/>
          <w:szCs w:val="20"/>
        </w:rPr>
        <w:t>pateiktų duomenų teisingumą.</w:t>
      </w:r>
    </w:p>
    <w:p w:rsidR="00620622" w:rsidRPr="008D1C53" w:rsidRDefault="00620622" w:rsidP="00620622">
      <w:pPr>
        <w:tabs>
          <w:tab w:val="left" w:pos="993"/>
        </w:tabs>
        <w:ind w:firstLine="567"/>
        <w:jc w:val="both"/>
        <w:rPr>
          <w:rFonts w:asciiTheme="majorHAnsi" w:hAnsiTheme="majorHAnsi"/>
          <w:sz w:val="22"/>
          <w:szCs w:val="20"/>
        </w:rPr>
      </w:pPr>
      <w:r w:rsidRPr="008D1C53">
        <w:rPr>
          <w:rFonts w:asciiTheme="majorHAnsi" w:hAnsiTheme="majorHAnsi"/>
          <w:sz w:val="22"/>
          <w:szCs w:val="20"/>
        </w:rPr>
        <w:t>3.15.2.</w:t>
      </w:r>
      <w:r>
        <w:rPr>
          <w:rFonts w:asciiTheme="majorHAnsi" w:hAnsiTheme="majorHAnsi"/>
          <w:sz w:val="22"/>
          <w:szCs w:val="20"/>
        </w:rPr>
        <w:t xml:space="preserve"> </w:t>
      </w:r>
      <w:r w:rsidRPr="008D1C53">
        <w:rPr>
          <w:rFonts w:asciiTheme="majorHAnsi" w:hAnsiTheme="majorHAnsi"/>
          <w:sz w:val="22"/>
          <w:szCs w:val="20"/>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620622" w:rsidRPr="008D1C53" w:rsidRDefault="00620622" w:rsidP="00620622">
      <w:pPr>
        <w:ind w:firstLine="567"/>
        <w:jc w:val="both"/>
        <w:rPr>
          <w:rFonts w:asciiTheme="majorHAnsi" w:hAnsiTheme="majorHAnsi"/>
          <w:sz w:val="22"/>
          <w:szCs w:val="20"/>
        </w:rPr>
      </w:pPr>
      <w:r w:rsidRPr="008D1C53">
        <w:rPr>
          <w:rFonts w:asciiTheme="majorHAnsi" w:hAnsiTheme="majorHAnsi"/>
          <w:sz w:val="22"/>
          <w:szCs w:val="20"/>
        </w:rPr>
        <w:t>3.15.3.</w:t>
      </w:r>
      <w:r>
        <w:rPr>
          <w:rFonts w:asciiTheme="majorHAnsi" w:hAnsiTheme="majorHAnsi"/>
          <w:sz w:val="22"/>
          <w:szCs w:val="20"/>
        </w:rPr>
        <w:t xml:space="preserve"> </w:t>
      </w:r>
      <w:r w:rsidRPr="008D1C53">
        <w:rPr>
          <w:rFonts w:asciiTheme="majorHAnsi" w:hAnsiTheme="majorHAnsi"/>
          <w:iCs/>
          <w:sz w:val="22"/>
          <w:szCs w:val="20"/>
        </w:rPr>
        <w:t>Perkančioji organizacija atmes tiekėjo pasiūlymą, jei bus tenkinama bent viena VPĮ 45 straipsnio 2</w:t>
      </w:r>
      <w:r w:rsidRPr="008D1C53">
        <w:rPr>
          <w:rFonts w:asciiTheme="majorHAnsi" w:hAnsiTheme="majorHAnsi"/>
          <w:iCs/>
          <w:sz w:val="22"/>
          <w:szCs w:val="20"/>
          <w:vertAlign w:val="superscript"/>
        </w:rPr>
        <w:t>1</w:t>
      </w:r>
      <w:r w:rsidRPr="008D1C53">
        <w:rPr>
          <w:rFonts w:asciiTheme="majorHAnsi" w:hAnsiTheme="majorHAnsi"/>
          <w:iCs/>
          <w:sz w:val="22"/>
          <w:szCs w:val="20"/>
        </w:rPr>
        <w:t xml:space="preserve"> dalies 1-3 punktuose nurodytų </w:t>
      </w:r>
      <w:r w:rsidRPr="008D1C53">
        <w:rPr>
          <w:rFonts w:asciiTheme="majorHAnsi" w:hAnsiTheme="majorHAnsi"/>
          <w:iCs/>
          <w:sz w:val="22"/>
          <w:szCs w:val="22"/>
        </w:rPr>
        <w:t xml:space="preserve">sąlygų.  </w:t>
      </w:r>
    </w:p>
    <w:p w:rsidR="00620622" w:rsidRPr="008D1C53" w:rsidRDefault="00620622" w:rsidP="00620622">
      <w:pPr>
        <w:pStyle w:val="Sraopastraipa"/>
        <w:spacing w:line="240" w:lineRule="auto"/>
        <w:ind w:left="0" w:firstLine="567"/>
        <w:jc w:val="both"/>
        <w:rPr>
          <w:rFonts w:asciiTheme="majorHAnsi" w:hAnsiTheme="majorHAnsi"/>
          <w:szCs w:val="20"/>
        </w:rPr>
      </w:pPr>
      <w:r w:rsidRPr="008D1C53">
        <w:rPr>
          <w:rFonts w:asciiTheme="majorHAnsi" w:hAnsiTheme="majorHAnsi"/>
          <w:szCs w:val="20"/>
        </w:rPr>
        <w:t>3.15.4.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ir (ar) paaiškinimų perkančioji organizacija gali prašyti bet kuriuo pirkimo procedūros metu siekdama užtikrinti tinkamą pirkimo procedūros atlikimą.</w:t>
      </w:r>
    </w:p>
    <w:p w:rsidR="00620622" w:rsidRPr="008D1C53" w:rsidRDefault="00620622" w:rsidP="00620622">
      <w:pPr>
        <w:pStyle w:val="Sraopastraipa"/>
        <w:spacing w:line="240" w:lineRule="auto"/>
        <w:ind w:left="0" w:firstLine="567"/>
        <w:jc w:val="both"/>
        <w:rPr>
          <w:rFonts w:asciiTheme="majorHAnsi" w:hAnsiTheme="majorHAnsi"/>
          <w:szCs w:val="20"/>
        </w:rPr>
      </w:pPr>
      <w:r w:rsidRPr="008D1C53">
        <w:rPr>
          <w:rFonts w:asciiTheme="majorHAnsi" w:hAnsiTheme="majorHAnsi"/>
          <w:szCs w:val="20"/>
        </w:rPr>
        <w:t>3.15.5.</w:t>
      </w:r>
      <w:r>
        <w:rPr>
          <w:rFonts w:asciiTheme="majorHAnsi" w:hAnsiTheme="majorHAnsi"/>
          <w:szCs w:val="20"/>
        </w:rPr>
        <w:t xml:space="preserve"> </w:t>
      </w:r>
      <w:r w:rsidRPr="008D1C53">
        <w:rPr>
          <w:rFonts w:asciiTheme="majorHAnsi" w:hAnsiTheme="majorHAnsi"/>
          <w:szCs w:val="20"/>
        </w:rPr>
        <w:t xml:space="preserve">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rsidR="00620622" w:rsidRPr="008D1C53" w:rsidRDefault="00620622" w:rsidP="00620622">
      <w:pPr>
        <w:pStyle w:val="Sraopastraipa"/>
        <w:spacing w:line="240" w:lineRule="auto"/>
        <w:ind w:left="0" w:firstLine="567"/>
        <w:jc w:val="both"/>
        <w:rPr>
          <w:rFonts w:asciiTheme="majorHAnsi" w:hAnsiTheme="majorHAnsi"/>
          <w:szCs w:val="20"/>
        </w:rPr>
      </w:pPr>
      <w:r w:rsidRPr="008D1C53">
        <w:rPr>
          <w:rFonts w:asciiTheme="majorHAnsi" w:hAnsiTheme="majorHAnsi"/>
          <w:szCs w:val="20"/>
        </w:rPr>
        <w:t xml:space="preserve">3.15.6. Perkančioji organizacija laiko, kad </w:t>
      </w:r>
      <w:r w:rsidRPr="008D1C53">
        <w:rPr>
          <w:rFonts w:asciiTheme="majorHAnsi" w:hAnsiTheme="majorHAnsi"/>
          <w:color w:val="000000"/>
          <w:szCs w:val="20"/>
          <w:shd w:val="clear" w:color="auto" w:fill="FFFFFF"/>
        </w:rPr>
        <w:t>pirkimo objektas kelia grėsmę nacionaliniam saugumui</w:t>
      </w:r>
      <w:r w:rsidRPr="008D1C53">
        <w:rPr>
          <w:rFonts w:asciiTheme="majorHAnsi" w:hAnsiTheme="majorHAnsi"/>
          <w:szCs w:val="20"/>
        </w:rPr>
        <w:t xml:space="preserve">, jei jis atitinka VPĮ 37 straipsnio 9 dalies 1 ir  2 punkte numatytas sąlygas. </w:t>
      </w:r>
      <w:r w:rsidRPr="008D1C53">
        <w:rPr>
          <w:rFonts w:asciiTheme="majorHAnsi" w:hAnsiTheme="majorHAnsi"/>
          <w:color w:val="000000"/>
          <w:szCs w:val="20"/>
        </w:rPr>
        <w:t>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rsidR="004E655F" w:rsidRDefault="004E655F" w:rsidP="004E655F">
      <w:pPr>
        <w:ind w:firstLine="567"/>
        <w:jc w:val="both"/>
        <w:rPr>
          <w:rFonts w:ascii="Cambria" w:eastAsia="Times New Roman" w:hAnsi="Cambria"/>
          <w:i/>
          <w:iCs/>
          <w:sz w:val="20"/>
          <w:szCs w:val="20"/>
          <w:bdr w:val="none" w:sz="0" w:space="0" w:color="auto"/>
          <w:lang w:val="lt-LT"/>
        </w:rPr>
      </w:pPr>
      <w:r>
        <w:rPr>
          <w:rFonts w:ascii="Cambria" w:hAnsi="Cambria"/>
          <w:i/>
          <w:iCs/>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620622" w:rsidRPr="008D1C53" w:rsidRDefault="00620622" w:rsidP="00620622">
      <w:pPr>
        <w:pStyle w:val="Antrat1"/>
        <w:numPr>
          <w:ilvl w:val="0"/>
          <w:numId w:val="0"/>
        </w:numPr>
        <w:spacing w:before="0" w:after="0"/>
        <w:ind w:left="2134"/>
        <w:jc w:val="left"/>
        <w:rPr>
          <w:rFonts w:asciiTheme="majorHAnsi" w:hAnsiTheme="majorHAnsi"/>
          <w:b/>
          <w:i/>
          <w:iCs/>
          <w:sz w:val="22"/>
          <w:u w:val="single"/>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 xml:space="preserve">nariu (tik </w:t>
      </w:r>
      <w:r w:rsidRPr="00AE674D">
        <w:rPr>
          <w:rFonts w:asciiTheme="majorHAnsi" w:hAnsiTheme="majorHAnsi" w:cs="Times New Roman"/>
          <w:lang w:val="pt-PT"/>
        </w:rPr>
        <w:lastRenderedPageBreak/>
        <w:t>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690A42" w:rsidRDefault="00690A42"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BE0979"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BE0979">
        <w:rPr>
          <w:rFonts w:asciiTheme="majorHAnsi" w:hAnsiTheme="majorHAnsi" w:cs="Times New Roman"/>
        </w:rPr>
        <w:t xml:space="preserve">prieinamus duomenų </w:t>
      </w:r>
      <w:r w:rsidRPr="00BE0979">
        <w:rPr>
          <w:rFonts w:asciiTheme="majorHAnsi" w:hAnsiTheme="majorHAnsi" w:cs="Times New Roman"/>
          <w:lang w:val="fr-FR"/>
        </w:rPr>
        <w:t>fail</w:t>
      </w:r>
      <w:r w:rsidRPr="00BE0979">
        <w:rPr>
          <w:rFonts w:asciiTheme="majorHAnsi" w:hAnsiTheme="majorHAnsi" w:cs="Times New Roman"/>
        </w:rPr>
        <w:t xml:space="preserve">ų </w:t>
      </w:r>
      <w:r w:rsidRPr="00BE0979">
        <w:rPr>
          <w:rFonts w:asciiTheme="majorHAnsi" w:hAnsiTheme="majorHAnsi" w:cs="Times New Roman"/>
          <w:lang w:val="nl-NL"/>
        </w:rPr>
        <w:t>formatus (pvz., pdf, jpg, doc</w:t>
      </w:r>
      <w:r w:rsidRPr="00BE0979">
        <w:rPr>
          <w:rFonts w:asciiTheme="majorHAnsi" w:hAnsiTheme="majorHAnsi" w:cs="Times New Roman"/>
        </w:rPr>
        <w:t>x ir kt.).</w:t>
      </w:r>
    </w:p>
    <w:p w:rsidR="00B50198" w:rsidRPr="00BE0979" w:rsidRDefault="00B50198" w:rsidP="00B50198">
      <w:pPr>
        <w:pStyle w:val="Body2"/>
        <w:rPr>
          <w:rFonts w:asciiTheme="majorHAnsi" w:hAnsiTheme="majorHAnsi" w:cs="Times New Roman"/>
          <w:color w:val="auto"/>
        </w:rPr>
      </w:pPr>
      <w:r w:rsidRPr="00BE0979">
        <w:rPr>
          <w:rFonts w:asciiTheme="majorHAnsi" w:hAnsiTheme="majorHAnsi" w:cs="Times New Roman"/>
          <w:color w:val="auto"/>
        </w:rPr>
        <w:tab/>
      </w:r>
      <w:r w:rsidRPr="00343180">
        <w:rPr>
          <w:rFonts w:asciiTheme="majorHAnsi" w:hAnsiTheme="majorHAnsi" w:cs="Times New Roman"/>
          <w:color w:val="auto"/>
        </w:rPr>
        <w:t xml:space="preserve">5.4. </w:t>
      </w:r>
      <w:r w:rsidRPr="00343180">
        <w:rPr>
          <w:rFonts w:asciiTheme="majorHAnsi" w:hAnsiTheme="majorHAnsi" w:cs="Times New Roman"/>
          <w:iCs/>
          <w:color w:val="auto"/>
        </w:rPr>
        <w:t xml:space="preserve">Pasiūlymas turi būti pateiktas iki </w:t>
      </w:r>
      <w:r w:rsidR="00AE4344" w:rsidRPr="00343180">
        <w:rPr>
          <w:rFonts w:asciiTheme="majorHAnsi" w:hAnsiTheme="majorHAnsi" w:cs="Times New Roman"/>
          <w:b/>
          <w:iCs/>
          <w:color w:val="548DD4" w:themeColor="text2" w:themeTint="99"/>
        </w:rPr>
        <w:t>2025</w:t>
      </w:r>
      <w:r w:rsidR="00560011" w:rsidRPr="00343180">
        <w:rPr>
          <w:rFonts w:asciiTheme="majorHAnsi" w:hAnsiTheme="majorHAnsi" w:cs="Times New Roman"/>
          <w:b/>
          <w:iCs/>
          <w:color w:val="548DD4" w:themeColor="text2" w:themeTint="99"/>
        </w:rPr>
        <w:t xml:space="preserve"> m.</w:t>
      </w:r>
      <w:r w:rsidR="00AE674D" w:rsidRPr="00343180">
        <w:rPr>
          <w:rFonts w:asciiTheme="majorHAnsi" w:hAnsiTheme="majorHAnsi" w:cs="Times New Roman"/>
          <w:b/>
          <w:iCs/>
          <w:color w:val="548DD4" w:themeColor="text2" w:themeTint="99"/>
        </w:rPr>
        <w:t xml:space="preserve"> </w:t>
      </w:r>
      <w:r w:rsidR="00280DDB" w:rsidRPr="00343180">
        <w:rPr>
          <w:rFonts w:asciiTheme="majorHAnsi" w:hAnsiTheme="majorHAnsi" w:cs="Times New Roman"/>
          <w:b/>
          <w:iCs/>
          <w:color w:val="548DD4" w:themeColor="text2" w:themeTint="99"/>
        </w:rPr>
        <w:t>gegužės</w:t>
      </w:r>
      <w:r w:rsidR="00BE0979" w:rsidRPr="00343180">
        <w:rPr>
          <w:rFonts w:asciiTheme="majorHAnsi" w:hAnsiTheme="majorHAnsi" w:cs="Times New Roman"/>
          <w:b/>
          <w:iCs/>
          <w:color w:val="548DD4" w:themeColor="text2" w:themeTint="99"/>
        </w:rPr>
        <w:t xml:space="preserve"> </w:t>
      </w:r>
      <w:r w:rsidR="00343180" w:rsidRPr="00343180">
        <w:rPr>
          <w:rFonts w:asciiTheme="majorHAnsi" w:hAnsiTheme="majorHAnsi" w:cs="Times New Roman"/>
          <w:b/>
          <w:iCs/>
          <w:color w:val="548DD4" w:themeColor="text2" w:themeTint="99"/>
        </w:rPr>
        <w:t xml:space="preserve">26 </w:t>
      </w:r>
      <w:r w:rsidRPr="00343180">
        <w:rPr>
          <w:rFonts w:asciiTheme="majorHAnsi" w:hAnsiTheme="majorHAnsi" w:cs="Times New Roman"/>
          <w:b/>
          <w:iCs/>
          <w:color w:val="548DD4" w:themeColor="text2" w:themeTint="99"/>
        </w:rPr>
        <w:t>d.</w:t>
      </w:r>
      <w:r w:rsidR="00AC6E3A" w:rsidRPr="00343180">
        <w:rPr>
          <w:rFonts w:asciiTheme="majorHAnsi" w:hAnsiTheme="majorHAnsi" w:cs="Times New Roman"/>
          <w:b/>
          <w:iCs/>
          <w:color w:val="548DD4" w:themeColor="text2" w:themeTint="99"/>
        </w:rPr>
        <w:t xml:space="preserve"> 0</w:t>
      </w:r>
      <w:r w:rsidR="00343180" w:rsidRPr="00343180">
        <w:rPr>
          <w:rFonts w:asciiTheme="majorHAnsi" w:hAnsiTheme="majorHAnsi" w:cs="Times New Roman"/>
          <w:b/>
          <w:iCs/>
          <w:color w:val="548DD4" w:themeColor="text2" w:themeTint="99"/>
        </w:rPr>
        <w:t>8</w:t>
      </w:r>
      <w:r w:rsidR="00AE4344" w:rsidRPr="00343180">
        <w:rPr>
          <w:rFonts w:asciiTheme="majorHAnsi" w:hAnsiTheme="majorHAnsi" w:cs="Times New Roman"/>
          <w:b/>
          <w:iCs/>
          <w:color w:val="548DD4" w:themeColor="text2" w:themeTint="99"/>
        </w:rPr>
        <w:t xml:space="preserve"> val. 00</w:t>
      </w:r>
      <w:r w:rsidRPr="00343180">
        <w:rPr>
          <w:rFonts w:asciiTheme="majorHAnsi" w:hAnsiTheme="majorHAnsi" w:cs="Times New Roman"/>
          <w:b/>
          <w:iCs/>
          <w:color w:val="548DD4" w:themeColor="text2" w:themeTint="99"/>
        </w:rPr>
        <w:t xml:space="preserve"> min.</w:t>
      </w:r>
      <w:r w:rsidRPr="00343180">
        <w:rPr>
          <w:rFonts w:asciiTheme="majorHAnsi" w:hAnsiTheme="majorHAnsi" w:cs="Times New Roman"/>
          <w:iCs/>
          <w:color w:val="auto"/>
        </w:rPr>
        <w:t xml:space="preserve"> (Lietuvos</w:t>
      </w:r>
      <w:r w:rsidRPr="00BE0979">
        <w:rPr>
          <w:rFonts w:asciiTheme="majorHAnsi" w:hAnsiTheme="majorHAnsi" w:cs="Times New Roman"/>
          <w:iCs/>
          <w:color w:val="auto"/>
        </w:rPr>
        <w:t xml:space="preserve"> Respublikos laiku) tik elektroninėmis priemonėmis, naudojant CVP IS.</w:t>
      </w:r>
      <w:r w:rsidRPr="00BE0979">
        <w:rPr>
          <w:rFonts w:asciiTheme="majorHAnsi" w:hAnsiTheme="majorHAnsi" w:cs="Times New Roman"/>
          <w:color w:val="auto"/>
        </w:rPr>
        <w:tab/>
      </w:r>
    </w:p>
    <w:p w:rsidR="00B50198" w:rsidRPr="00BE0979" w:rsidRDefault="00B50198" w:rsidP="00B50198">
      <w:pPr>
        <w:pStyle w:val="Body2"/>
        <w:ind w:firstLine="720"/>
        <w:rPr>
          <w:rFonts w:asciiTheme="majorHAnsi" w:hAnsiTheme="majorHAnsi" w:cs="Times New Roman"/>
          <w:color w:val="auto"/>
        </w:rPr>
      </w:pPr>
      <w:r w:rsidRPr="00BE0979">
        <w:rPr>
          <w:rFonts w:asciiTheme="majorHAnsi" w:hAnsiTheme="majorHAnsi" w:cs="Times New Roman"/>
        </w:rPr>
        <w:t xml:space="preserve">           5.5. Susipažinti su pirkimo dokumentais tiekėjai turi teisę iki pasiūlymų pateikimo t</w:t>
      </w:r>
      <w:r w:rsidRPr="00BE0979">
        <w:rPr>
          <w:rFonts w:asciiTheme="majorHAnsi" w:hAnsiTheme="majorHAnsi" w:cs="Times New Roman"/>
          <w:lang w:val="pt-PT"/>
        </w:rPr>
        <w:t>ermino pabaigos.</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lastRenderedPageBreak/>
        <w:tab/>
        <w:t>5.6. Pateikdamas pasiūlymą</w:t>
      </w:r>
      <w:r w:rsidRPr="00BE0979">
        <w:rPr>
          <w:rFonts w:asciiTheme="majorHAnsi" w:hAnsiTheme="majorHAnsi" w:cs="Times New Roman"/>
          <w:lang w:val="nl-NL"/>
        </w:rPr>
        <w:t>, tiek</w:t>
      </w:r>
      <w:r w:rsidRPr="00BE097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5.7. Tiekė</w:t>
      </w:r>
      <w:r w:rsidRPr="00BE0979">
        <w:rPr>
          <w:rFonts w:asciiTheme="majorHAnsi" w:hAnsiTheme="majorHAnsi" w:cs="Times New Roman"/>
          <w:lang w:val="es-ES_tradnl"/>
        </w:rPr>
        <w:t>jo pasi</w:t>
      </w:r>
      <w:r w:rsidRPr="00BE0979">
        <w:rPr>
          <w:rFonts w:asciiTheme="majorHAnsi" w:hAnsiTheme="majorHAnsi" w:cs="Times New Roman"/>
        </w:rPr>
        <w:t>ūlymas bei kita korespondencija pateikiami lietuvių kalba. Jei reikalaujami pridėti prie pasiū</w:t>
      </w:r>
      <w:r w:rsidRPr="00BE0979">
        <w:rPr>
          <w:rFonts w:asciiTheme="majorHAnsi" w:hAnsiTheme="majorHAnsi" w:cs="Times New Roman"/>
          <w:lang w:val="it-IT"/>
        </w:rPr>
        <w:t>lymo dokumentai negali b</w:t>
      </w:r>
      <w:r w:rsidRPr="00BE0979">
        <w:rPr>
          <w:rFonts w:asciiTheme="majorHAnsi" w:hAnsiTheme="majorHAnsi" w:cs="Times New Roman"/>
        </w:rPr>
        <w:t xml:space="preserve">ūti pateikti lietuvių </w:t>
      </w:r>
      <w:r w:rsidRPr="00BE0979">
        <w:rPr>
          <w:rFonts w:asciiTheme="majorHAnsi" w:hAnsiTheme="majorHAnsi" w:cs="Times New Roman"/>
          <w:lang w:val="es-ES_tradnl"/>
        </w:rPr>
        <w:t xml:space="preserve">kalba, </w:t>
      </w:r>
      <w:r w:rsidRPr="00BE0979">
        <w:rPr>
          <w:rFonts w:asciiTheme="majorHAnsi" w:hAnsiTheme="majorHAnsi" w:cs="Times New Roman"/>
        </w:rPr>
        <w:t xml:space="preserve">šie dokumentai turi būti pateikiami originalo kalba, pridedant vertimą į </w:t>
      </w:r>
      <w:r w:rsidRPr="00BE0979">
        <w:rPr>
          <w:rFonts w:asciiTheme="majorHAnsi" w:hAnsiTheme="majorHAnsi" w:cs="Times New Roman"/>
          <w:lang w:val="es-ES_tradnl"/>
        </w:rPr>
        <w:t>lietuvi</w:t>
      </w:r>
      <w:r w:rsidRPr="00BE0979">
        <w:rPr>
          <w:rFonts w:asciiTheme="majorHAnsi" w:hAnsiTheme="majorHAnsi" w:cs="Times New Roman"/>
        </w:rPr>
        <w:t>ų kalbą</w:t>
      </w:r>
      <w:r w:rsidRPr="00BE0979">
        <w:rPr>
          <w:rFonts w:asciiTheme="majorHAnsi" w:hAnsiTheme="majorHAnsi" w:cs="Times New Roman"/>
          <w:lang w:val="pt-PT"/>
        </w:rPr>
        <w:t>. Vertimas turi b</w:t>
      </w:r>
      <w:r w:rsidRPr="00BE0979">
        <w:rPr>
          <w:rFonts w:asciiTheme="majorHAnsi" w:hAnsiTheme="majorHAnsi" w:cs="Times New Roman"/>
        </w:rPr>
        <w:t>ū</w:t>
      </w:r>
      <w:r w:rsidRPr="00BE0979">
        <w:rPr>
          <w:rFonts w:asciiTheme="majorHAnsi" w:hAnsiTheme="majorHAnsi" w:cs="Times New Roman"/>
          <w:lang w:val="es-ES_tradnl"/>
        </w:rPr>
        <w:t>ti patvirtintas vert</w:t>
      </w:r>
      <w:r w:rsidRPr="00BE0979">
        <w:rPr>
          <w:rFonts w:asciiTheme="majorHAnsi" w:hAnsiTheme="majorHAnsi" w:cs="Times New Roman"/>
        </w:rPr>
        <w:t>ė</w:t>
      </w:r>
      <w:r w:rsidRPr="00BE0979">
        <w:rPr>
          <w:rFonts w:asciiTheme="majorHAnsi" w:hAnsiTheme="majorHAnsi" w:cs="Times New Roman"/>
          <w:lang w:val="es-ES_tradnl"/>
        </w:rPr>
        <w:t>jo para</w:t>
      </w:r>
      <w:r w:rsidRPr="00BE0979">
        <w:rPr>
          <w:rFonts w:asciiTheme="majorHAnsi" w:hAnsiTheme="majorHAnsi" w:cs="Times New Roman"/>
        </w:rPr>
        <w:t>šu ir vertimo biuro antspaudu arba t</w:t>
      </w:r>
      <w:r w:rsidRPr="00BE0979">
        <w:rPr>
          <w:rFonts w:asciiTheme="majorHAnsi" w:hAnsiTheme="majorHAnsi" w:cs="Times New Roman"/>
          <w:lang w:val="nl-NL"/>
        </w:rPr>
        <w:t>iek</w:t>
      </w:r>
      <w:r w:rsidRPr="00BE0979">
        <w:rPr>
          <w:rFonts w:asciiTheme="majorHAnsi" w:hAnsiTheme="majorHAnsi" w:cs="Times New Roman"/>
        </w:rPr>
        <w:t>ėjo vadovo arba jo į</w:t>
      </w:r>
      <w:r w:rsidRPr="00BE0979">
        <w:rPr>
          <w:rFonts w:asciiTheme="majorHAnsi" w:hAnsiTheme="majorHAnsi" w:cs="Times New Roman"/>
          <w:lang w:val="pt-PT"/>
        </w:rPr>
        <w:t>galioto asmens para</w:t>
      </w:r>
      <w:r w:rsidRPr="00BE0979">
        <w:rPr>
          <w:rFonts w:asciiTheme="majorHAnsi" w:hAnsiTheme="majorHAnsi" w:cs="Times New Roman"/>
        </w:rPr>
        <w:t>šu.</w:t>
      </w:r>
    </w:p>
    <w:p w:rsidR="00B50198" w:rsidRPr="00BE0979" w:rsidRDefault="00B50198" w:rsidP="00BE7587">
      <w:pPr>
        <w:pStyle w:val="Body2"/>
        <w:spacing w:after="0"/>
        <w:rPr>
          <w:rFonts w:asciiTheme="majorHAnsi" w:hAnsiTheme="majorHAnsi" w:cs="Times New Roman"/>
        </w:rPr>
      </w:pPr>
      <w:r w:rsidRPr="00BE0979">
        <w:rPr>
          <w:rFonts w:asciiTheme="majorHAnsi" w:hAnsiTheme="majorHAnsi" w:cs="Times New Roman"/>
        </w:rPr>
        <w:tab/>
      </w:r>
      <w:r w:rsidRPr="005D24C7">
        <w:rPr>
          <w:rFonts w:asciiTheme="majorHAnsi" w:hAnsiTheme="majorHAnsi" w:cs="Times New Roman"/>
        </w:rPr>
        <w:t>5.8. Pasiūlyme turi būti nurodytas jo galiojimo terminas. Pasiū</w:t>
      </w:r>
      <w:r w:rsidRPr="005D24C7">
        <w:rPr>
          <w:rFonts w:asciiTheme="majorHAnsi" w:hAnsiTheme="majorHAnsi" w:cs="Times New Roman"/>
          <w:lang w:val="it-IT"/>
        </w:rPr>
        <w:t xml:space="preserve">lymas turi galioti ne </w:t>
      </w:r>
      <w:r w:rsidRPr="00343180">
        <w:rPr>
          <w:rFonts w:asciiTheme="majorHAnsi" w:hAnsiTheme="majorHAnsi" w:cs="Times New Roman"/>
          <w:lang w:val="it-IT"/>
        </w:rPr>
        <w:t xml:space="preserve">trumpiau </w:t>
      </w:r>
      <w:r w:rsidRPr="00343180">
        <w:rPr>
          <w:rFonts w:asciiTheme="majorHAnsi" w:hAnsiTheme="majorHAnsi" w:cs="Times New Roman"/>
          <w:lang w:val="lt-LT"/>
        </w:rPr>
        <w:t xml:space="preserve">kaip iki </w:t>
      </w:r>
      <w:r w:rsidR="00673B0E" w:rsidRPr="00343180">
        <w:rPr>
          <w:rFonts w:asciiTheme="majorHAnsi" w:hAnsiTheme="majorHAnsi" w:cs="Times New Roman"/>
          <w:b/>
          <w:color w:val="548DD4" w:themeColor="text2" w:themeTint="99"/>
          <w:lang w:val="lt-LT"/>
        </w:rPr>
        <w:t>2025-</w:t>
      </w:r>
      <w:r w:rsidR="00A65C92" w:rsidRPr="00343180">
        <w:rPr>
          <w:rFonts w:asciiTheme="majorHAnsi" w:hAnsiTheme="majorHAnsi" w:cs="Times New Roman"/>
          <w:b/>
          <w:color w:val="548DD4" w:themeColor="text2" w:themeTint="99"/>
          <w:lang w:val="lt-LT"/>
        </w:rPr>
        <w:t>0</w:t>
      </w:r>
      <w:r w:rsidR="00280DDB" w:rsidRPr="00343180">
        <w:rPr>
          <w:rFonts w:asciiTheme="majorHAnsi" w:hAnsiTheme="majorHAnsi" w:cs="Times New Roman"/>
          <w:b/>
          <w:color w:val="548DD4" w:themeColor="text2" w:themeTint="99"/>
          <w:lang w:val="lt-LT"/>
        </w:rPr>
        <w:t>9-</w:t>
      </w:r>
      <w:r w:rsidR="00343180" w:rsidRPr="00343180">
        <w:rPr>
          <w:rFonts w:asciiTheme="majorHAnsi" w:hAnsiTheme="majorHAnsi" w:cs="Times New Roman"/>
          <w:b/>
          <w:color w:val="548DD4" w:themeColor="text2" w:themeTint="99"/>
          <w:lang w:val="lt-LT"/>
        </w:rPr>
        <w:t>26</w:t>
      </w:r>
      <w:r w:rsidR="00BF60B4" w:rsidRPr="00343180">
        <w:rPr>
          <w:rFonts w:asciiTheme="majorHAnsi" w:hAnsiTheme="majorHAnsi" w:cs="Times New Roman"/>
          <w:b/>
          <w:color w:val="548DD4" w:themeColor="text2" w:themeTint="99"/>
          <w:lang w:val="lt-LT"/>
        </w:rPr>
        <w:t>.</w:t>
      </w:r>
      <w:r w:rsidRPr="00343180">
        <w:rPr>
          <w:rFonts w:asciiTheme="majorHAnsi" w:hAnsiTheme="majorHAnsi" w:cs="Times New Roman"/>
          <w:lang w:val="pt-PT"/>
        </w:rPr>
        <w:t xml:space="preserve"> Jeigu pasi</w:t>
      </w:r>
      <w:r w:rsidRPr="00343180">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BE0979">
        <w:rPr>
          <w:rFonts w:asciiTheme="majorHAnsi" w:hAnsiTheme="majorHAnsi" w:cs="Times New Roman"/>
        </w:rPr>
        <w:tab/>
        <w:t>5.9. Pasiū</w:t>
      </w:r>
      <w:r w:rsidRPr="00BE0979">
        <w:rPr>
          <w:rFonts w:asciiTheme="majorHAnsi" w:hAnsiTheme="majorHAnsi" w:cs="Times New Roman"/>
          <w:lang w:val="de-DE"/>
        </w:rPr>
        <w:t>lyme nurodom</w:t>
      </w:r>
      <w:r w:rsidRPr="00BE0979">
        <w:rPr>
          <w:rFonts w:asciiTheme="majorHAnsi" w:hAnsiTheme="majorHAnsi" w:cs="Times New Roman"/>
        </w:rPr>
        <w:t>i įkainiai/kaina pateikiami eurais. Apskaičiuojant įkainį/kainą turi būti atsižvelgta į visus pirkimo sąlygų, įskaitant pirkimo sutarties projektą, reikalavimus. Į</w:t>
      </w:r>
      <w:r w:rsidRPr="00AE674D">
        <w:rPr>
          <w:rFonts w:asciiTheme="majorHAnsi" w:hAnsiTheme="majorHAnsi" w:cs="Times New Roman"/>
        </w:rPr>
        <w:t xml:space="preserve">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690A42" w:rsidP="008E1CCD">
      <w:pPr>
        <w:pStyle w:val="Body2"/>
        <w:shd w:val="clear" w:color="auto" w:fill="D9D9D9" w:themeFill="background1" w:themeFillShade="D9"/>
        <w:spacing w:after="0"/>
        <w:ind w:firstLine="1276"/>
        <w:rPr>
          <w:rFonts w:asciiTheme="majorHAnsi" w:hAnsiTheme="majorHAnsi" w:cs="Times New Roman"/>
        </w:rPr>
      </w:pPr>
      <w:r>
        <w:rPr>
          <w:rFonts w:asciiTheme="majorHAnsi" w:hAnsiTheme="majorHAnsi" w:cs="Times New Roman"/>
          <w:iCs/>
          <w:lang w:val="lt-LT"/>
        </w:rPr>
        <w:t xml:space="preserve"> </w:t>
      </w:r>
      <w:r w:rsidR="008E1CCD" w:rsidRPr="00AE674D">
        <w:rPr>
          <w:rFonts w:asciiTheme="majorHAnsi" w:hAnsiTheme="majorHAnsi" w:cs="Times New Roman"/>
          <w:iCs/>
          <w:lang w:val="lt-LT"/>
        </w:rPr>
        <w:t>5.11.1.</w:t>
      </w:r>
      <w:r w:rsidR="008E1CCD" w:rsidRPr="00AE674D">
        <w:rPr>
          <w:rFonts w:asciiTheme="majorHAnsi" w:hAnsiTheme="majorHAnsi" w:cs="Times New Roman"/>
          <w:b/>
          <w:iCs/>
          <w:lang w:val="lt-LT"/>
        </w:rPr>
        <w:t xml:space="preserve"> </w:t>
      </w:r>
      <w:r w:rsidR="008E1CCD" w:rsidRPr="00AE674D">
        <w:rPr>
          <w:rFonts w:asciiTheme="majorHAnsi" w:hAnsiTheme="majorHAnsi"/>
          <w:iCs/>
        </w:rPr>
        <w:t xml:space="preserve">Užpildyta pasiūlymo forma, parengta pagal šių konkurso sąlygų </w:t>
      </w:r>
      <w:r w:rsidR="008E1CCD" w:rsidRPr="00AE674D">
        <w:rPr>
          <w:rFonts w:asciiTheme="majorHAnsi" w:hAnsiTheme="majorHAnsi"/>
          <w:b/>
          <w:iCs/>
        </w:rPr>
        <w:t>1 priedą</w:t>
      </w:r>
      <w:r w:rsidR="008E1CCD"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 xml:space="preserve">prisegant atskiru dokumentu Microsoft Excell </w:t>
      </w:r>
      <w:r w:rsidR="000441E9">
        <w:rPr>
          <w:rFonts w:asciiTheme="majorHAnsi" w:hAnsiTheme="majorHAnsi" w:cs="Times New Roman"/>
          <w:bCs/>
          <w:color w:val="FF0000"/>
          <w:lang w:val="lt-LT"/>
        </w:rPr>
        <w:t>formatu</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Default="008E1CCD" w:rsidP="008E1CCD">
      <w:pPr>
        <w:pStyle w:val="Body2"/>
        <w:shd w:val="clear" w:color="auto" w:fill="D9D9D9" w:themeFill="background1" w:themeFillShade="D9"/>
        <w:spacing w:after="0"/>
        <w:ind w:firstLine="1276"/>
        <w:rPr>
          <w:rFonts w:asciiTheme="majorHAnsi" w:hAnsiTheme="majorHAnsi" w:cs="Times New Roman"/>
          <w:b/>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r w:rsidR="00280DDB">
        <w:rPr>
          <w:rFonts w:asciiTheme="majorHAnsi" w:hAnsiTheme="majorHAnsi" w:cs="Times New Roman"/>
          <w:b/>
        </w:rPr>
        <w:t>;</w:t>
      </w:r>
    </w:p>
    <w:p w:rsidR="00280DDB" w:rsidRPr="00280DDB" w:rsidRDefault="00280DDB" w:rsidP="00280DDB">
      <w:pPr>
        <w:pStyle w:val="Body2"/>
        <w:shd w:val="clear" w:color="auto" w:fill="D9D9D9" w:themeFill="background1" w:themeFillShade="D9"/>
        <w:ind w:firstLine="709"/>
        <w:rPr>
          <w:rFonts w:asciiTheme="majorHAnsi" w:hAnsiTheme="majorHAnsi" w:cs="Times New Roman"/>
          <w:b/>
          <w:lang w:val="lt-LT"/>
        </w:rPr>
      </w:pPr>
      <w:r>
        <w:rPr>
          <w:rFonts w:asciiTheme="majorHAnsi" w:hAnsiTheme="majorHAnsi" w:cs="Times New Roman"/>
          <w:b/>
          <w:bdr w:val="none" w:sz="0" w:space="0" w:color="auto" w:frame="1"/>
          <w:lang w:val="lt-LT"/>
        </w:rPr>
        <w:t xml:space="preserve">             </w:t>
      </w:r>
      <w:r w:rsidRPr="008D1C53">
        <w:rPr>
          <w:rFonts w:asciiTheme="majorHAnsi" w:hAnsiTheme="majorHAnsi" w:cs="Times New Roman"/>
          <w:b/>
          <w:bdr w:val="none" w:sz="0" w:space="0" w:color="auto" w:frame="1"/>
          <w:lang w:val="lt-LT"/>
        </w:rPr>
        <w:t xml:space="preserve">5.11.8. </w:t>
      </w:r>
      <w:r w:rsidRPr="008D1C53">
        <w:rPr>
          <w:rFonts w:asciiTheme="majorHAnsi" w:hAnsiTheme="majorHAnsi" w:cs="Times New Roman"/>
          <w:b/>
          <w:lang w:val="lt-LT"/>
        </w:rPr>
        <w:t>Tiekėjo deklaracija dėl Nacionalinio saugumo reikalavimų atitikties (</w:t>
      </w:r>
      <w:r>
        <w:rPr>
          <w:rFonts w:asciiTheme="majorHAnsi" w:hAnsiTheme="majorHAnsi" w:cs="Times New Roman"/>
          <w:b/>
          <w:lang w:val="lt-LT"/>
        </w:rPr>
        <w:t>9</w:t>
      </w:r>
      <w:r w:rsidRPr="008D1C53">
        <w:rPr>
          <w:rFonts w:asciiTheme="majorHAnsi" w:hAnsiTheme="majorHAnsi" w:cs="Times New Roman"/>
          <w:b/>
          <w:lang w:val="lt-LT"/>
        </w:rPr>
        <w:t xml:space="preserve"> p</w:t>
      </w:r>
      <w:r w:rsidRPr="008D1C53">
        <w:rPr>
          <w:rFonts w:asciiTheme="majorHAnsi" w:hAnsiTheme="majorHAnsi" w:cs="Times New Roman"/>
          <w:b/>
        </w:rPr>
        <w:t xml:space="preserve">riedas). </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5.11.</w:t>
      </w:r>
      <w:r w:rsidR="00280DDB">
        <w:rPr>
          <w:rFonts w:asciiTheme="majorHAnsi" w:hAnsiTheme="majorHAnsi"/>
          <w:sz w:val="22"/>
          <w:szCs w:val="22"/>
          <w:lang w:val="lt-LT"/>
        </w:rPr>
        <w:t>9</w:t>
      </w:r>
      <w:r w:rsidRPr="00AE674D">
        <w:rPr>
          <w:rFonts w:asciiTheme="majorHAnsi" w:hAnsiTheme="majorHAnsi"/>
          <w:sz w:val="22"/>
          <w:szCs w:val="22"/>
          <w:lang w:val="lt-LT"/>
        </w:rPr>
        <w:t xml:space="preserve">.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30520">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5.11.</w:t>
      </w:r>
      <w:r w:rsidR="00AC5CDC">
        <w:rPr>
          <w:rFonts w:asciiTheme="majorHAnsi" w:hAnsiTheme="majorHAnsi"/>
          <w:b/>
          <w:sz w:val="22"/>
          <w:szCs w:val="22"/>
          <w:lang w:val="lt-LT"/>
        </w:rPr>
        <w:t>10</w:t>
      </w:r>
      <w:r w:rsidRPr="00C67424">
        <w:rPr>
          <w:rFonts w:asciiTheme="majorHAnsi" w:hAnsiTheme="majorHAnsi"/>
          <w:b/>
          <w:sz w:val="22"/>
          <w:szCs w:val="22"/>
          <w:lang w:val="lt-LT"/>
        </w:rPr>
        <w:t xml:space="preserve">.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B5306D">
        <w:rPr>
          <w:rFonts w:asciiTheme="majorHAnsi" w:hAnsiTheme="majorHAnsi"/>
          <w:b/>
          <w:sz w:val="22"/>
          <w:szCs w:val="22"/>
        </w:rPr>
        <w:t>prekės gamintojo (toliau – gamintojo)</w:t>
      </w:r>
      <w:r w:rsidRPr="00B5306D">
        <w:rPr>
          <w:rFonts w:asciiTheme="majorHAnsi" w:hAnsiTheme="majorHAnsi"/>
          <w:b/>
          <w:sz w:val="22"/>
          <w:szCs w:val="22"/>
        </w:rPr>
        <w:t xml:space="preserve"> dokumentus (</w:t>
      </w:r>
      <w:r w:rsidRPr="00C67424">
        <w:rPr>
          <w:rFonts w:asciiTheme="majorHAnsi" w:hAnsiTheme="majorHAnsi"/>
          <w:b/>
          <w:sz w:val="22"/>
          <w:szCs w:val="22"/>
        </w:rPr>
        <w:t xml:space="preserve">katalogus, prospektus ar kitą </w:t>
      </w:r>
      <w:r w:rsidR="00B3664B">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sidR="00BB7208">
        <w:rPr>
          <w:rFonts w:asciiTheme="majorHAnsi" w:hAnsiTheme="majorHAnsi"/>
          <w:b/>
          <w:sz w:val="22"/>
          <w:szCs w:val="22"/>
        </w:rPr>
        <w:t xml:space="preserve">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sidR="00B3664B">
        <w:rPr>
          <w:rFonts w:asciiTheme="majorHAnsi" w:hAnsiTheme="majorHAnsi"/>
          <w:b/>
          <w:sz w:val="22"/>
          <w:szCs w:val="22"/>
        </w:rPr>
        <w:t>kitos</w:t>
      </w:r>
      <w:r w:rsidR="00B3664B" w:rsidRPr="00C67424">
        <w:rPr>
          <w:rFonts w:asciiTheme="majorHAnsi" w:hAnsiTheme="majorHAnsi"/>
          <w:b/>
          <w:sz w:val="22"/>
          <w:szCs w:val="22"/>
        </w:rPr>
        <w:t xml:space="preserve"> </w:t>
      </w:r>
      <w:r w:rsidR="00B3664B">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DF3DDF">
        <w:rPr>
          <w:rFonts w:asciiTheme="majorHAnsi" w:hAnsiTheme="majorHAnsi"/>
          <w:b/>
          <w:bCs/>
          <w:sz w:val="22"/>
          <w:szCs w:val="22"/>
          <w:u w:val="single"/>
        </w:rPr>
        <w:t>Siūlomos</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 xml:space="preserve">organizacija galėtų </w:t>
      </w:r>
      <w:r w:rsidRPr="00C67424">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690A42" w:rsidRPr="00690A42" w:rsidRDefault="00690A42" w:rsidP="00690A42">
      <w:pPr>
        <w:pStyle w:val="Body2"/>
        <w:shd w:val="clear" w:color="auto" w:fill="D9D9D9" w:themeFill="background1" w:themeFillShade="D9"/>
        <w:spacing w:after="0"/>
        <w:ind w:firstLine="1296"/>
        <w:rPr>
          <w:rFonts w:asciiTheme="majorHAnsi" w:hAnsiTheme="majorHAnsi" w:cs="Times New Roman"/>
          <w:color w:val="auto"/>
        </w:rPr>
      </w:pPr>
      <w:r w:rsidRPr="00690A42">
        <w:rPr>
          <w:rFonts w:asciiTheme="majorHAnsi" w:hAnsiTheme="majorHAnsi"/>
          <w:iCs/>
          <w:lang w:val="lt-LT"/>
        </w:rPr>
        <w:t>5.11.1</w:t>
      </w:r>
      <w:r w:rsidR="00AC5CDC">
        <w:rPr>
          <w:rFonts w:asciiTheme="majorHAnsi" w:hAnsiTheme="majorHAnsi"/>
          <w:iCs/>
          <w:lang w:val="lt-LT"/>
        </w:rPr>
        <w:t>1</w:t>
      </w:r>
      <w:r w:rsidRPr="00690A42">
        <w:rPr>
          <w:rFonts w:asciiTheme="majorHAnsi" w:hAnsiTheme="majorHAnsi"/>
          <w:iCs/>
          <w:lang w:val="lt-LT"/>
        </w:rPr>
        <w:t xml:space="preserve">. </w:t>
      </w:r>
      <w:r w:rsidRPr="00690A42">
        <w:rPr>
          <w:rFonts w:asciiTheme="majorHAnsi" w:hAnsiTheme="majorHAnsi"/>
          <w:lang w:eastAsia="lt-LT"/>
        </w:rPr>
        <w:t>Kartu su pasiūlymu turi būti pateikti techninėje specifikacijoje nurodyti dokumentai (skaitmeninės jų kopijos).</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AC5CDC">
        <w:rPr>
          <w:rFonts w:asciiTheme="majorHAnsi" w:hAnsiTheme="majorHAnsi" w:cs="Times New Roman"/>
          <w:color w:val="auto"/>
        </w:rPr>
        <w:t>2</w:t>
      </w:r>
      <w:r w:rsidR="008E1CCD" w:rsidRPr="00AE674D">
        <w:rPr>
          <w:rFonts w:asciiTheme="majorHAnsi" w:hAnsiTheme="majorHAnsi" w:cs="Times New Roman"/>
          <w:color w:val="auto"/>
        </w:rPr>
        <w:t>. Galimybę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AC5CDC" w:rsidRPr="00CA2457" w:rsidRDefault="00AC5CDC" w:rsidP="00AC5CDC">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Pr="00CA2457">
        <w:rPr>
          <w:rFonts w:asciiTheme="majorHAnsi" w:hAnsiTheme="majorHAnsi" w:cs="Times New Roman"/>
          <w:b/>
          <w:color w:val="auto"/>
        </w:rPr>
        <w:t>Pasiūlymas turi būti pasiraš</w:t>
      </w:r>
      <w:r w:rsidRPr="00CA2457">
        <w:rPr>
          <w:rFonts w:asciiTheme="majorHAnsi" w:hAnsiTheme="majorHAnsi" w:cs="Times New Roman"/>
          <w:b/>
          <w:color w:val="auto"/>
          <w:lang w:val="sv-SE"/>
        </w:rPr>
        <w:t>ytas</w:t>
      </w:r>
      <w:r w:rsidRPr="00CA2457">
        <w:rPr>
          <w:rFonts w:asciiTheme="majorHAnsi" w:hAnsiTheme="majorHAnsi" w:cs="Times New Roman"/>
          <w:b/>
        </w:rPr>
        <w:t xml:space="preserve"> tiekėjo vadovo arba jo įgalioto asmens (pateikiamas įgaliojimas)</w:t>
      </w:r>
      <w:r w:rsidRPr="00CA2457">
        <w:rPr>
          <w:rFonts w:asciiTheme="majorHAnsi" w:hAnsiTheme="majorHAnsi" w:cs="Times New Roman"/>
          <w:b/>
          <w:color w:val="auto"/>
          <w:lang w:val="sv-SE"/>
        </w:rPr>
        <w:t xml:space="preserve"> </w:t>
      </w:r>
      <w:r w:rsidRPr="00CA2457">
        <w:rPr>
          <w:rFonts w:asciiTheme="majorHAnsi" w:hAnsiTheme="majorHAnsi" w:cs="Times New Roman"/>
          <w:b/>
          <w:color w:val="auto"/>
        </w:rPr>
        <w:t>kvalifikuotu elektroniniu parašu, atitinkanč</w:t>
      </w:r>
      <w:r w:rsidRPr="00CA2457">
        <w:rPr>
          <w:rFonts w:asciiTheme="majorHAnsi" w:hAnsiTheme="majorHAnsi" w:cs="Times New Roman"/>
          <w:b/>
          <w:color w:val="auto"/>
          <w:lang w:val="es-ES_tradnl"/>
        </w:rPr>
        <w:t>iu Lietuvos Respublikos elektroninio para</w:t>
      </w:r>
      <w:r w:rsidRPr="00CA2457">
        <w:rPr>
          <w:rFonts w:asciiTheme="majorHAnsi" w:hAnsiTheme="majorHAnsi" w:cs="Times New Roman"/>
          <w:b/>
          <w:color w:val="auto"/>
        </w:rPr>
        <w:t>šo įstatymo nustatytus reikalavimus arba fiziniu parašu.</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3C061B"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30520" w:rsidRDefault="00B30520" w:rsidP="00BC6BE1">
      <w:pPr>
        <w:pStyle w:val="Body2"/>
        <w:jc w:val="center"/>
        <w:rPr>
          <w:rFonts w:asciiTheme="majorHAnsi" w:hAnsiTheme="majorHAnsi" w:cs="Times New Roman"/>
          <w:b/>
          <w:color w:val="auto"/>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lastRenderedPageBreak/>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8760B5" w:rsidRDefault="00B50198" w:rsidP="00AC5CDC">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394DD0" w:rsidRPr="00D05B06" w:rsidRDefault="00394DD0" w:rsidP="00AC5CDC">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AC5CDC">
        <w:rPr>
          <w:rFonts w:ascii="Cambria" w:hAnsi="Cambria" w:cs="Times New Roman"/>
          <w:color w:val="auto"/>
          <w:lang w:val="lt-LT"/>
        </w:rPr>
        <w:t>Netaikoma</w:t>
      </w:r>
      <w:r w:rsidRPr="00D05B06">
        <w:rPr>
          <w:rFonts w:ascii="Cambria" w:hAnsi="Cambria" w:cs="Times New Roman"/>
          <w:color w:val="auto"/>
        </w:rPr>
        <w:t>.</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Default="00BB7208" w:rsidP="003162C5">
      <w:pPr>
        <w:pStyle w:val="Body2"/>
        <w:spacing w:after="0"/>
        <w:rPr>
          <w:rFonts w:asciiTheme="majorHAnsi" w:hAnsiTheme="majorHAnsi" w:cs="Times New Roman"/>
        </w:rPr>
      </w:pPr>
    </w:p>
    <w:p w:rsidR="00AC5CDC" w:rsidRDefault="00AC5CDC" w:rsidP="003162C5">
      <w:pPr>
        <w:pStyle w:val="Body2"/>
        <w:spacing w:after="0"/>
        <w:rPr>
          <w:rFonts w:asciiTheme="majorHAnsi" w:hAnsiTheme="majorHAnsi" w:cs="Times New Roman"/>
        </w:rPr>
      </w:pPr>
    </w:p>
    <w:p w:rsidR="00AC5CDC" w:rsidRDefault="00AC5CDC" w:rsidP="003162C5">
      <w:pPr>
        <w:pStyle w:val="Body2"/>
        <w:spacing w:after="0"/>
        <w:rPr>
          <w:rFonts w:asciiTheme="majorHAnsi" w:hAnsiTheme="majorHAnsi" w:cs="Times New Roman"/>
        </w:rPr>
      </w:pPr>
    </w:p>
    <w:p w:rsidR="00AC5CDC" w:rsidRPr="00AE674D" w:rsidRDefault="00AC5CDC"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proofErr w:type="gramStart"/>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proofErr w:type="gramEnd"/>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343180">
        <w:rPr>
          <w:rFonts w:asciiTheme="majorHAnsi" w:hAnsiTheme="majorHAnsi"/>
          <w:b/>
          <w:iCs/>
          <w:color w:val="548DD4" w:themeColor="text2" w:themeTint="99"/>
          <w:sz w:val="22"/>
          <w:szCs w:val="22"/>
        </w:rPr>
        <w:t>2025</w:t>
      </w:r>
      <w:r w:rsidRPr="00343180">
        <w:rPr>
          <w:rFonts w:asciiTheme="majorHAnsi" w:hAnsiTheme="majorHAnsi"/>
          <w:b/>
          <w:iCs/>
          <w:color w:val="548DD4" w:themeColor="text2" w:themeTint="99"/>
          <w:sz w:val="22"/>
          <w:szCs w:val="22"/>
        </w:rPr>
        <w:t xml:space="preserve"> m.</w:t>
      </w:r>
      <w:r w:rsidR="00BE67E8" w:rsidRPr="00343180">
        <w:rPr>
          <w:rFonts w:asciiTheme="majorHAnsi" w:hAnsiTheme="majorHAnsi"/>
          <w:b/>
          <w:iCs/>
          <w:color w:val="548DD4" w:themeColor="text2" w:themeTint="99"/>
          <w:sz w:val="22"/>
          <w:szCs w:val="22"/>
        </w:rPr>
        <w:t xml:space="preserve"> </w:t>
      </w:r>
      <w:r w:rsidR="00AC5CDC" w:rsidRPr="00343180">
        <w:rPr>
          <w:rFonts w:asciiTheme="majorHAnsi" w:hAnsiTheme="majorHAnsi"/>
          <w:b/>
          <w:iCs/>
          <w:color w:val="548DD4" w:themeColor="text2" w:themeTint="99"/>
          <w:sz w:val="22"/>
          <w:szCs w:val="22"/>
        </w:rPr>
        <w:t xml:space="preserve">gegužės </w:t>
      </w:r>
      <w:r w:rsidR="00343180" w:rsidRPr="00343180">
        <w:rPr>
          <w:rFonts w:asciiTheme="majorHAnsi" w:hAnsiTheme="majorHAnsi"/>
          <w:b/>
          <w:iCs/>
          <w:color w:val="548DD4" w:themeColor="text2" w:themeTint="99"/>
          <w:sz w:val="22"/>
          <w:szCs w:val="22"/>
        </w:rPr>
        <w:t>26</w:t>
      </w:r>
      <w:r w:rsidR="00D574DC" w:rsidRPr="00343180">
        <w:rPr>
          <w:rFonts w:asciiTheme="majorHAnsi" w:hAnsiTheme="majorHAnsi"/>
          <w:b/>
          <w:iCs/>
          <w:color w:val="548DD4" w:themeColor="text2" w:themeTint="99"/>
          <w:sz w:val="22"/>
          <w:szCs w:val="22"/>
        </w:rPr>
        <w:t xml:space="preserve"> </w:t>
      </w:r>
      <w:r w:rsidR="00A65B65" w:rsidRPr="00343180">
        <w:rPr>
          <w:rFonts w:asciiTheme="majorHAnsi" w:hAnsiTheme="majorHAnsi"/>
          <w:b/>
          <w:iCs/>
          <w:color w:val="548DD4" w:themeColor="text2" w:themeTint="99"/>
          <w:sz w:val="22"/>
          <w:szCs w:val="22"/>
        </w:rPr>
        <w:t xml:space="preserve">d. </w:t>
      </w:r>
      <w:r w:rsidR="00AC6E3A" w:rsidRPr="00343180">
        <w:rPr>
          <w:rFonts w:asciiTheme="majorHAnsi" w:hAnsiTheme="majorHAnsi"/>
          <w:b/>
          <w:iCs/>
          <w:color w:val="548DD4" w:themeColor="text2" w:themeTint="99"/>
          <w:sz w:val="22"/>
          <w:szCs w:val="22"/>
        </w:rPr>
        <w:t>0</w:t>
      </w:r>
      <w:r w:rsidR="00343180" w:rsidRPr="00343180">
        <w:rPr>
          <w:rFonts w:asciiTheme="majorHAnsi" w:hAnsiTheme="majorHAnsi"/>
          <w:b/>
          <w:iCs/>
          <w:color w:val="548DD4" w:themeColor="text2" w:themeTint="99"/>
          <w:sz w:val="22"/>
          <w:szCs w:val="22"/>
        </w:rPr>
        <w:t>8</w:t>
      </w:r>
      <w:r w:rsidR="00AE4344" w:rsidRPr="00343180">
        <w:rPr>
          <w:rFonts w:asciiTheme="majorHAnsi" w:hAnsiTheme="majorHAnsi"/>
          <w:b/>
          <w:iCs/>
          <w:color w:val="548DD4" w:themeColor="text2" w:themeTint="99"/>
          <w:sz w:val="22"/>
          <w:szCs w:val="22"/>
        </w:rPr>
        <w:t xml:space="preserve"> val. 30</w:t>
      </w:r>
      <w:r w:rsidRPr="00343180">
        <w:rPr>
          <w:rFonts w:asciiTheme="majorHAnsi" w:hAnsiTheme="majorHAnsi"/>
          <w:b/>
          <w:iCs/>
          <w:color w:val="548DD4" w:themeColor="text2" w:themeTint="99"/>
          <w:sz w:val="22"/>
          <w:szCs w:val="22"/>
        </w:rPr>
        <w:t xml:space="preserve"> min</w:t>
      </w:r>
      <w:r w:rsidRPr="00343180">
        <w:rPr>
          <w:rFonts w:asciiTheme="majorHAnsi" w:hAnsiTheme="majorHAnsi"/>
          <w:b/>
          <w:iCs/>
          <w:sz w:val="22"/>
          <w:szCs w:val="22"/>
        </w:rPr>
        <w:t>.</w:t>
      </w:r>
      <w:r w:rsidRPr="00343180">
        <w:rPr>
          <w:rFonts w:asciiTheme="majorHAnsi" w:hAnsiTheme="majorHAnsi"/>
          <w:iCs/>
          <w:sz w:val="22"/>
          <w:szCs w:val="22"/>
        </w:rPr>
        <w:t xml:space="preserve"> </w:t>
      </w:r>
      <w:r w:rsidRPr="00343180">
        <w:rPr>
          <w:rFonts w:asciiTheme="majorHAnsi" w:hAnsiTheme="majorHAnsi"/>
          <w:iCs/>
          <w:sz w:val="22"/>
          <w:szCs w:val="22"/>
          <w:u w:val="single"/>
        </w:rPr>
        <w:t xml:space="preserve">Jei pasiūlymas teikiamas šifruotas, slaptažodis turi būti pateiktas </w:t>
      </w:r>
      <w:r w:rsidR="00AE4344" w:rsidRPr="00343180">
        <w:rPr>
          <w:rFonts w:asciiTheme="majorHAnsi" w:hAnsiTheme="majorHAnsi"/>
          <w:b/>
          <w:iCs/>
          <w:color w:val="548DD4" w:themeColor="text2" w:themeTint="99"/>
          <w:sz w:val="22"/>
          <w:szCs w:val="22"/>
          <w:u w:val="single"/>
        </w:rPr>
        <w:t>2025</w:t>
      </w:r>
      <w:r w:rsidR="005A189F" w:rsidRPr="00343180">
        <w:rPr>
          <w:rFonts w:asciiTheme="majorHAnsi" w:hAnsiTheme="majorHAnsi"/>
          <w:b/>
          <w:iCs/>
          <w:color w:val="548DD4" w:themeColor="text2" w:themeTint="99"/>
          <w:sz w:val="22"/>
          <w:szCs w:val="22"/>
          <w:u w:val="single"/>
        </w:rPr>
        <w:t xml:space="preserve"> m. </w:t>
      </w:r>
      <w:r w:rsidR="00AC5CDC" w:rsidRPr="00343180">
        <w:rPr>
          <w:rFonts w:asciiTheme="majorHAnsi" w:hAnsiTheme="majorHAnsi"/>
          <w:b/>
          <w:iCs/>
          <w:color w:val="548DD4" w:themeColor="text2" w:themeTint="99"/>
          <w:sz w:val="22"/>
          <w:szCs w:val="22"/>
          <w:u w:val="single"/>
        </w:rPr>
        <w:t xml:space="preserve">gegužės </w:t>
      </w:r>
      <w:r w:rsidR="00343180" w:rsidRPr="00343180">
        <w:rPr>
          <w:rFonts w:asciiTheme="majorHAnsi" w:hAnsiTheme="majorHAnsi"/>
          <w:b/>
          <w:iCs/>
          <w:color w:val="548DD4" w:themeColor="text2" w:themeTint="99"/>
          <w:sz w:val="22"/>
          <w:szCs w:val="22"/>
          <w:u w:val="single"/>
        </w:rPr>
        <w:t>26</w:t>
      </w:r>
      <w:r w:rsidR="00D574DC" w:rsidRPr="00343180">
        <w:rPr>
          <w:rFonts w:asciiTheme="majorHAnsi" w:hAnsiTheme="majorHAnsi"/>
          <w:b/>
          <w:iCs/>
          <w:color w:val="548DD4" w:themeColor="text2" w:themeTint="99"/>
          <w:sz w:val="22"/>
          <w:szCs w:val="22"/>
          <w:u w:val="single"/>
        </w:rPr>
        <w:t xml:space="preserve"> </w:t>
      </w:r>
      <w:r w:rsidRPr="00343180">
        <w:rPr>
          <w:rFonts w:asciiTheme="majorHAnsi" w:hAnsiTheme="majorHAnsi"/>
          <w:b/>
          <w:iCs/>
          <w:color w:val="548DD4" w:themeColor="text2" w:themeTint="99"/>
          <w:sz w:val="22"/>
          <w:szCs w:val="22"/>
          <w:u w:val="single"/>
        </w:rPr>
        <w:t>d.</w:t>
      </w:r>
      <w:r w:rsidRPr="00343180">
        <w:rPr>
          <w:rFonts w:asciiTheme="majorHAnsi" w:hAnsiTheme="majorHAnsi"/>
          <w:iCs/>
          <w:color w:val="548DD4" w:themeColor="text2" w:themeTint="99"/>
          <w:sz w:val="22"/>
          <w:szCs w:val="22"/>
          <w:u w:val="single"/>
        </w:rPr>
        <w:t xml:space="preserve"> intervale </w:t>
      </w:r>
      <w:r w:rsidR="00AC6E3A" w:rsidRPr="00343180">
        <w:rPr>
          <w:rFonts w:asciiTheme="majorHAnsi" w:hAnsiTheme="majorHAnsi"/>
          <w:b/>
          <w:iCs/>
          <w:color w:val="548DD4" w:themeColor="text2" w:themeTint="99"/>
          <w:sz w:val="22"/>
          <w:szCs w:val="22"/>
          <w:u w:val="single"/>
        </w:rPr>
        <w:t>0</w:t>
      </w:r>
      <w:r w:rsidR="00343180" w:rsidRPr="00343180">
        <w:rPr>
          <w:rFonts w:asciiTheme="majorHAnsi" w:hAnsiTheme="majorHAnsi"/>
          <w:b/>
          <w:iCs/>
          <w:color w:val="548DD4" w:themeColor="text2" w:themeTint="99"/>
          <w:sz w:val="22"/>
          <w:szCs w:val="22"/>
          <w:u w:val="single"/>
        </w:rPr>
        <w:t>8</w:t>
      </w:r>
      <w:r w:rsidR="00AE4344" w:rsidRPr="00343180">
        <w:rPr>
          <w:rFonts w:asciiTheme="majorHAnsi" w:hAnsiTheme="majorHAnsi"/>
          <w:b/>
          <w:iCs/>
          <w:color w:val="548DD4" w:themeColor="text2" w:themeTint="99"/>
          <w:sz w:val="22"/>
          <w:szCs w:val="22"/>
          <w:u w:val="single"/>
        </w:rPr>
        <w:t>.00</w:t>
      </w:r>
      <w:r w:rsidR="00652BA3" w:rsidRPr="00343180">
        <w:rPr>
          <w:rFonts w:asciiTheme="majorHAnsi" w:hAnsiTheme="majorHAnsi"/>
          <w:b/>
          <w:iCs/>
          <w:color w:val="548DD4" w:themeColor="text2" w:themeTint="99"/>
          <w:sz w:val="22"/>
          <w:szCs w:val="22"/>
          <w:u w:val="single"/>
        </w:rPr>
        <w:t xml:space="preserve"> –</w:t>
      </w:r>
      <w:r w:rsidR="009B15AA" w:rsidRPr="00343180">
        <w:rPr>
          <w:rFonts w:asciiTheme="majorHAnsi" w:hAnsiTheme="majorHAnsi"/>
          <w:b/>
          <w:iCs/>
          <w:color w:val="548DD4" w:themeColor="text2" w:themeTint="99"/>
          <w:sz w:val="22"/>
          <w:szCs w:val="22"/>
          <w:u w:val="single"/>
        </w:rPr>
        <w:t xml:space="preserve"> </w:t>
      </w:r>
      <w:r w:rsidR="00AC6E3A" w:rsidRPr="00343180">
        <w:rPr>
          <w:rFonts w:asciiTheme="majorHAnsi" w:hAnsiTheme="majorHAnsi"/>
          <w:b/>
          <w:iCs/>
          <w:color w:val="548DD4" w:themeColor="text2" w:themeTint="99"/>
          <w:sz w:val="22"/>
          <w:szCs w:val="22"/>
          <w:u w:val="single"/>
        </w:rPr>
        <w:t>0</w:t>
      </w:r>
      <w:r w:rsidR="00343180" w:rsidRPr="00343180">
        <w:rPr>
          <w:rFonts w:asciiTheme="majorHAnsi" w:hAnsiTheme="majorHAnsi"/>
          <w:b/>
          <w:iCs/>
          <w:color w:val="548DD4" w:themeColor="text2" w:themeTint="99"/>
          <w:sz w:val="22"/>
          <w:szCs w:val="22"/>
          <w:u w:val="single"/>
        </w:rPr>
        <w:t>8</w:t>
      </w:r>
      <w:r w:rsidR="00AE4344" w:rsidRPr="00343180">
        <w:rPr>
          <w:rFonts w:asciiTheme="majorHAnsi" w:hAnsiTheme="majorHAnsi"/>
          <w:b/>
          <w:iCs/>
          <w:color w:val="548DD4" w:themeColor="text2" w:themeTint="99"/>
          <w:sz w:val="22"/>
          <w:szCs w:val="22"/>
          <w:u w:val="single"/>
        </w:rPr>
        <w:t>.30</w:t>
      </w:r>
      <w:r w:rsidRPr="00343180">
        <w:rPr>
          <w:rFonts w:asciiTheme="majorHAnsi" w:hAnsiTheme="majorHAnsi"/>
          <w:b/>
          <w:iCs/>
          <w:color w:val="548DD4" w:themeColor="text2" w:themeTint="99"/>
          <w:sz w:val="22"/>
          <w:szCs w:val="22"/>
          <w:u w:val="single"/>
        </w:rPr>
        <w:t xml:space="preserve"> val.</w:t>
      </w:r>
      <w:r w:rsidRPr="00343180">
        <w:rPr>
          <w:rFonts w:asciiTheme="majorHAnsi" w:hAnsiTheme="majorHAnsi"/>
          <w:b/>
          <w:iCs/>
          <w:sz w:val="22"/>
          <w:szCs w:val="22"/>
          <w:u w:val="single"/>
        </w:rPr>
        <w:t xml:space="preserve"> </w:t>
      </w:r>
      <w:r w:rsidRPr="00343180">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AC5CDC" w:rsidRDefault="0047544F" w:rsidP="00AC5CDC">
      <w:pPr>
        <w:pStyle w:val="Body2"/>
        <w:spacing w:after="0"/>
        <w:ind w:firstLine="709"/>
        <w:rPr>
          <w:rFonts w:asciiTheme="majorHAnsi" w:hAnsiTheme="majorHAnsi"/>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r w:rsidR="00AC5CDC" w:rsidRPr="00AC5CDC">
        <w:rPr>
          <w:rFonts w:asciiTheme="majorHAnsi" w:hAnsiTheme="majorHAnsi"/>
        </w:rPr>
        <w:t xml:space="preserve"> </w:t>
      </w:r>
    </w:p>
    <w:p w:rsidR="0047544F" w:rsidRPr="00AC5CDC" w:rsidRDefault="00AC5CDC" w:rsidP="00AC5CDC">
      <w:pPr>
        <w:pStyle w:val="Body2"/>
        <w:spacing w:after="0"/>
        <w:ind w:firstLine="709"/>
        <w:rPr>
          <w:rFonts w:asciiTheme="majorHAnsi" w:hAnsiTheme="majorHAnsi" w:cs="Times New Roman"/>
          <w:lang w:val="lt-LT"/>
        </w:rPr>
      </w:pPr>
      <w:r>
        <w:rPr>
          <w:rFonts w:asciiTheme="majorHAnsi" w:hAnsiTheme="majorHAnsi"/>
        </w:rPr>
        <w:t xml:space="preserve">            </w:t>
      </w:r>
      <w:r w:rsidRPr="008D1C53">
        <w:rPr>
          <w:rFonts w:asciiTheme="majorHAnsi" w:hAnsiTheme="majorHAnsi"/>
        </w:rPr>
        <w:t>11.1.7. galimo laimėtojo prašo pateikti</w:t>
      </w:r>
      <w:r w:rsidRPr="008D1C53">
        <w:rPr>
          <w:rFonts w:asciiTheme="majorHAnsi" w:hAnsiTheme="majorHAnsi"/>
          <w:color w:val="auto"/>
        </w:rPr>
        <w:t xml:space="preserve"> vieną (esant poreikiui – kelis) VPĮ 39 straipsnio 3 dalyje numatytą dokumentą. </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 xml:space="preserve">os. </w:t>
      </w:r>
      <w:r w:rsidRPr="00AE674D">
        <w:rPr>
          <w:rFonts w:asciiTheme="majorHAnsi" w:hAnsiTheme="majorHAnsi" w:cs="Times New Roman"/>
          <w:lang w:val="pt-PT"/>
        </w:rPr>
        <w:lastRenderedPageBreak/>
        <w:t>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Default="00053708" w:rsidP="00080F6C">
      <w:pPr>
        <w:pStyle w:val="Body2"/>
        <w:spacing w:after="0"/>
        <w:ind w:firstLine="1276"/>
        <w:rPr>
          <w:rFonts w:asciiTheme="majorHAnsi" w:hAnsiTheme="majorHAnsi"/>
          <w:lang w:val="lt-LT"/>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1E4944" w:rsidRPr="00AE674D" w:rsidRDefault="001E4944" w:rsidP="001E4944">
      <w:pPr>
        <w:pStyle w:val="Body2"/>
        <w:spacing w:after="0"/>
        <w:ind w:firstLine="1276"/>
        <w:rPr>
          <w:rFonts w:asciiTheme="majorHAnsi" w:hAnsiTheme="majorHAnsi"/>
        </w:rPr>
      </w:pPr>
      <w:r w:rsidRPr="008D1C53">
        <w:rPr>
          <w:rFonts w:asciiTheme="majorHAnsi" w:hAnsiTheme="majorHAnsi"/>
        </w:rPr>
        <w:t>13.1.5. tiekėjas turi būti pašalintas iš pirkimo procedūros pagal pirkimo sąlygų 3.15.3 punktą arba perkančiosios organizacijos prašymu nepateikė ar nepatikslino pateiktos netikslios ar neišsamios informacijos dėl Nacionalinio saugumo reikalavimų atitikties nustatytų sąlygų nebuvimo;</w:t>
      </w:r>
    </w:p>
    <w:p w:rsidR="00B50198" w:rsidRPr="00AE674D" w:rsidRDefault="00053708" w:rsidP="001E4944">
      <w:pPr>
        <w:pStyle w:val="Body2"/>
        <w:spacing w:after="0"/>
        <w:rPr>
          <w:rFonts w:asciiTheme="majorHAnsi" w:hAnsiTheme="majorHAnsi" w:cs="Times New Roman"/>
        </w:rPr>
      </w:pPr>
      <w:r w:rsidRPr="00AE674D">
        <w:rPr>
          <w:rFonts w:asciiTheme="majorHAnsi" w:hAnsiTheme="majorHAnsi" w:cs="Times New Roman"/>
        </w:rPr>
        <w:tab/>
        <w:t>13.1.</w:t>
      </w:r>
      <w:r w:rsidR="001E4944">
        <w:rPr>
          <w:rFonts w:asciiTheme="majorHAnsi" w:hAnsiTheme="majorHAnsi" w:cs="Times New Roman"/>
        </w:rPr>
        <w:t>6</w:t>
      </w:r>
      <w:r w:rsidR="00B50198" w:rsidRPr="00AE674D">
        <w:rPr>
          <w:rFonts w:asciiTheme="majorHAnsi" w:hAnsiTheme="majorHAnsi" w:cs="Times New Roman"/>
        </w:rPr>
        <w:t>. pasiūlymas neatitinka pirkimo dokumentuose nustatytų reikalavimų;</w:t>
      </w:r>
    </w:p>
    <w:p w:rsidR="00B50198" w:rsidRPr="003C061B" w:rsidRDefault="00053708" w:rsidP="001E4944">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w:t>
      </w:r>
      <w:r w:rsidR="001E4944">
        <w:rPr>
          <w:rFonts w:asciiTheme="majorHAnsi" w:hAnsiTheme="majorHAnsi" w:cs="Times New Roman"/>
        </w:rPr>
        <w:t>7</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w:t>
      </w:r>
      <w:r w:rsidR="001E4944">
        <w:rPr>
          <w:rFonts w:asciiTheme="majorHAnsi" w:hAnsiTheme="majorHAnsi"/>
          <w:lang w:eastAsia="lt-LT"/>
        </w:rPr>
        <w:t>8</w:t>
      </w:r>
      <w:r w:rsidRPr="00223678">
        <w:rPr>
          <w:rFonts w:asciiTheme="majorHAnsi" w:hAnsiTheme="majorHAnsi"/>
          <w:lang w:eastAsia="lt-LT"/>
        </w:rPr>
        <w:t>.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13.1</w:t>
      </w:r>
      <w:r w:rsidR="00B14F1D">
        <w:rPr>
          <w:rFonts w:asciiTheme="majorHAnsi" w:hAnsiTheme="majorHAnsi" w:cs="Times New Roman"/>
        </w:rPr>
        <w:t>.9.</w:t>
      </w:r>
      <w:r w:rsidRPr="003C061B">
        <w:rPr>
          <w:rFonts w:asciiTheme="majorHAnsi" w:hAnsiTheme="majorHAnsi" w:cs="Times New Roman"/>
        </w:rPr>
        <w:t xml:space="preserve">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13.1.</w:t>
      </w:r>
      <w:r w:rsidR="00B14F1D">
        <w:rPr>
          <w:rFonts w:asciiTheme="majorHAnsi" w:hAnsiTheme="majorHAnsi" w:cs="Times New Roman"/>
        </w:rPr>
        <w:t>10</w:t>
      </w:r>
      <w:r w:rsidRPr="00AE674D">
        <w:rPr>
          <w:rFonts w:asciiTheme="majorHAnsi" w:hAnsiTheme="majorHAnsi" w:cs="Times New Roman"/>
        </w:rPr>
        <w:t xml:space="preserve">.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w:t>
      </w:r>
      <w:r w:rsidR="00B14F1D">
        <w:rPr>
          <w:rFonts w:asciiTheme="majorHAnsi" w:hAnsiTheme="majorHAnsi" w:cs="Times New Roman"/>
        </w:rPr>
        <w:t>1</w:t>
      </w:r>
      <w:r w:rsidRPr="00AE674D">
        <w:rPr>
          <w:rFonts w:asciiTheme="majorHAnsi" w:hAnsiTheme="majorHAnsi" w:cs="Times New Roman"/>
        </w:rPr>
        <w:t>.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w:t>
      </w:r>
      <w:r w:rsidR="00B14F1D">
        <w:rPr>
          <w:rFonts w:asciiTheme="majorHAnsi" w:hAnsiTheme="majorHAnsi" w:cs="Times New Roman"/>
        </w:rPr>
        <w:t>2</w:t>
      </w:r>
      <w:r w:rsidRPr="00AE674D">
        <w:rPr>
          <w:rFonts w:asciiTheme="majorHAnsi" w:hAnsiTheme="majorHAnsi" w:cs="Times New Roman"/>
        </w:rPr>
        <w:t xml:space="preserve">.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w:t>
      </w:r>
      <w:r w:rsidR="00B14F1D">
        <w:rPr>
          <w:rFonts w:asciiTheme="majorHAnsi" w:hAnsiTheme="majorHAnsi" w:cs="Times New Roman"/>
        </w:rPr>
        <w:t>3</w:t>
      </w:r>
      <w:r w:rsidRPr="00AE674D">
        <w:rPr>
          <w:rFonts w:asciiTheme="majorHAnsi" w:hAnsiTheme="majorHAnsi" w:cs="Times New Roman"/>
        </w:rPr>
        <w:t>.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Default="00FA6318" w:rsidP="00FA6318">
      <w:pPr>
        <w:pStyle w:val="Heading"/>
        <w:jc w:val="center"/>
        <w:rPr>
          <w:rFonts w:asciiTheme="majorHAnsi" w:hAnsiTheme="majorHAnsi" w:cs="Times New Roman"/>
          <w:color w:val="auto"/>
        </w:rPr>
      </w:pPr>
    </w:p>
    <w:p w:rsidR="00B14F1D" w:rsidRDefault="00B14F1D" w:rsidP="00B14F1D">
      <w:pPr>
        <w:pStyle w:val="Body2"/>
      </w:pPr>
    </w:p>
    <w:p w:rsidR="00B14F1D" w:rsidRPr="00B14F1D" w:rsidRDefault="00B14F1D" w:rsidP="00B14F1D">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lastRenderedPageBreak/>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B14F1D">
        <w:rPr>
          <w:rFonts w:asciiTheme="majorHAnsi" w:hAnsiTheme="majorHAnsi"/>
          <w:bCs/>
        </w:rPr>
        <w:t>s</w:t>
      </w:r>
      <w:r w:rsidR="00B5306D">
        <w:rPr>
          <w:rFonts w:asciiTheme="majorHAnsi" w:hAnsiTheme="majorHAnsi"/>
          <w:bCs/>
        </w:rPr>
        <w:t xml:space="preserve"> </w:t>
      </w:r>
      <w:r w:rsidR="00B14F1D">
        <w:rPr>
          <w:rFonts w:asciiTheme="majorHAnsi" w:hAnsiTheme="majorHAnsi"/>
          <w:bCs/>
        </w:rPr>
        <w:t>įkainis</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lastRenderedPageBreak/>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64400B" w:rsidRDefault="00975D4C" w:rsidP="0064400B">
      <w:pPr>
        <w:jc w:val="center"/>
        <w:rPr>
          <w:rFonts w:asciiTheme="majorHAnsi" w:hAnsiTheme="majorHAnsi"/>
          <w:b/>
          <w:bCs/>
          <w:sz w:val="22"/>
          <w:szCs w:val="22"/>
          <w:lang w:val="lt-LT"/>
        </w:rPr>
      </w:pPr>
      <w:r w:rsidRPr="00A65C92">
        <w:rPr>
          <w:rFonts w:asciiTheme="majorHAnsi" w:hAnsiTheme="majorHAnsi"/>
          <w:b/>
          <w:bCs/>
          <w:sz w:val="22"/>
          <w:szCs w:val="22"/>
        </w:rPr>
        <w:t xml:space="preserve">DĖL </w:t>
      </w:r>
      <w:r w:rsidR="0064400B" w:rsidRPr="00651DA1">
        <w:rPr>
          <w:rFonts w:asciiTheme="majorHAnsi" w:hAnsiTheme="majorHAnsi"/>
          <w:b/>
          <w:bCs/>
          <w:sz w:val="22"/>
          <w:szCs w:val="22"/>
          <w:lang w:val="lt-LT"/>
        </w:rPr>
        <w:t>PROGRAMIN</w:t>
      </w:r>
      <w:r w:rsidR="0064400B">
        <w:rPr>
          <w:rFonts w:asciiTheme="majorHAnsi" w:hAnsiTheme="majorHAnsi"/>
          <w:b/>
          <w:bCs/>
          <w:sz w:val="22"/>
          <w:szCs w:val="22"/>
          <w:lang w:val="lt-LT"/>
        </w:rPr>
        <w:t>IŲ</w:t>
      </w:r>
      <w:r w:rsidR="0064400B" w:rsidRPr="00651DA1">
        <w:rPr>
          <w:rFonts w:asciiTheme="majorHAnsi" w:hAnsiTheme="majorHAnsi"/>
          <w:b/>
          <w:bCs/>
          <w:sz w:val="22"/>
          <w:szCs w:val="22"/>
          <w:lang w:val="lt-LT"/>
        </w:rPr>
        <w:t xml:space="preserve"> LICENCIJ</w:t>
      </w:r>
      <w:r w:rsidR="0064400B">
        <w:rPr>
          <w:rFonts w:asciiTheme="majorHAnsi" w:hAnsiTheme="majorHAnsi"/>
          <w:b/>
          <w:bCs/>
          <w:sz w:val="22"/>
          <w:szCs w:val="22"/>
          <w:lang w:val="lt-LT"/>
        </w:rPr>
        <w:t>Ų</w:t>
      </w:r>
      <w:r w:rsidR="0064400B" w:rsidRPr="00651DA1">
        <w:rPr>
          <w:rFonts w:asciiTheme="majorHAnsi" w:hAnsiTheme="majorHAnsi"/>
          <w:b/>
          <w:bCs/>
          <w:sz w:val="22"/>
          <w:szCs w:val="22"/>
          <w:lang w:val="lt-LT"/>
        </w:rPr>
        <w:t xml:space="preserve"> IR VIENKARTIN</w:t>
      </w:r>
      <w:r w:rsidR="0064400B">
        <w:rPr>
          <w:rFonts w:asciiTheme="majorHAnsi" w:hAnsiTheme="majorHAnsi"/>
          <w:b/>
          <w:bCs/>
          <w:sz w:val="22"/>
          <w:szCs w:val="22"/>
          <w:lang w:val="lt-LT"/>
        </w:rPr>
        <w:t>IŲ</w:t>
      </w:r>
      <w:r w:rsidR="0064400B" w:rsidRPr="00651DA1">
        <w:rPr>
          <w:rFonts w:asciiTheme="majorHAnsi" w:hAnsiTheme="majorHAnsi"/>
          <w:b/>
          <w:bCs/>
          <w:sz w:val="22"/>
          <w:szCs w:val="22"/>
          <w:lang w:val="lt-LT"/>
        </w:rPr>
        <w:t xml:space="preserve"> PRIEMON</w:t>
      </w:r>
      <w:r w:rsidR="0064400B">
        <w:rPr>
          <w:rFonts w:asciiTheme="majorHAnsi" w:hAnsiTheme="majorHAnsi"/>
          <w:b/>
          <w:bCs/>
          <w:sz w:val="22"/>
          <w:szCs w:val="22"/>
          <w:lang w:val="lt-LT"/>
        </w:rPr>
        <w:t>IŲ</w:t>
      </w:r>
      <w:r w:rsidR="0064400B" w:rsidRPr="00651DA1">
        <w:rPr>
          <w:rFonts w:asciiTheme="majorHAnsi" w:hAnsiTheme="majorHAnsi"/>
          <w:b/>
          <w:bCs/>
          <w:sz w:val="22"/>
          <w:szCs w:val="22"/>
          <w:lang w:val="lt-LT"/>
        </w:rPr>
        <w:t xml:space="preserve"> AKIŲ LAZERIAMS</w:t>
      </w:r>
    </w:p>
    <w:p w:rsidR="00B50198" w:rsidRPr="00AE674D" w:rsidRDefault="00975D4C" w:rsidP="00B5306D">
      <w:pPr>
        <w:jc w:val="center"/>
        <w:rPr>
          <w:rFonts w:asciiTheme="majorHAnsi" w:hAnsiTheme="majorHAnsi"/>
          <w:sz w:val="22"/>
          <w:szCs w:val="22"/>
        </w:rPr>
      </w:pPr>
      <w:r>
        <w:rPr>
          <w:rFonts w:asciiTheme="majorHAnsi" w:hAnsiTheme="majorHAnsi"/>
          <w:b/>
          <w:bCs/>
          <w:sz w:val="22"/>
          <w:szCs w:val="22"/>
          <w:lang w:val="lt-LT"/>
        </w:rPr>
        <w:t>PIRKIMO</w:t>
      </w: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proofErr w:type="gramStart"/>
      <w:r w:rsidRPr="00AE674D">
        <w:rPr>
          <w:rFonts w:asciiTheme="majorHAnsi" w:hAnsiTheme="majorHAnsi"/>
          <w:sz w:val="22"/>
          <w:szCs w:val="22"/>
        </w:rPr>
        <w:t>Nr._</w:t>
      </w:r>
      <w:proofErr w:type="gramEnd"/>
      <w:r w:rsidRPr="00AE674D">
        <w:rPr>
          <w:rFonts w:asciiTheme="majorHAnsi" w:hAnsiTheme="majorHAnsi"/>
          <w:sz w:val="22"/>
          <w:szCs w:val="22"/>
        </w:rPr>
        <w:t>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w:t>
      </w:r>
      <w:r w:rsidR="00A65C92">
        <w:rPr>
          <w:rFonts w:asciiTheme="majorHAnsi" w:hAnsiTheme="majorHAnsi"/>
          <w:spacing w:val="-4"/>
          <w:sz w:val="22"/>
          <w:szCs w:val="22"/>
        </w:rPr>
        <w:t xml:space="preserve"> priemonėmis pateiktą pasiūlymą, parašu</w:t>
      </w:r>
      <w:r w:rsidRPr="00AE674D">
        <w:rPr>
          <w:rFonts w:asciiTheme="majorHAnsi" w:hAnsiTheme="majorHAnsi"/>
          <w:spacing w:val="-4"/>
          <w:sz w:val="22"/>
          <w:szCs w:val="22"/>
        </w:rPr>
        <w:t xml:space="preserve">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w:t>
      </w:r>
      <w:r w:rsidR="0064400B">
        <w:rPr>
          <w:rFonts w:asciiTheme="majorHAnsi" w:hAnsiTheme="majorHAnsi"/>
          <w:b/>
          <w:color w:val="FF0000"/>
          <w:sz w:val="22"/>
          <w:szCs w:val="22"/>
          <w:u w:val="single"/>
          <w:lang w:eastAsia="en-US"/>
        </w:rPr>
        <w:t>EXCEL</w:t>
      </w:r>
      <w:r w:rsidRPr="00AE674D">
        <w:rPr>
          <w:rFonts w:asciiTheme="majorHAnsi" w:hAnsiTheme="majorHAnsi"/>
          <w:b/>
          <w:color w:val="FF0000"/>
          <w:sz w:val="22"/>
          <w:szCs w:val="22"/>
          <w:u w:val="single"/>
          <w:lang w:eastAsia="en-US"/>
        </w:rPr>
        <w:t xml:space="preserve">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4740" w:rsidRDefault="00D14740" w:rsidP="00922417">
      <w:r>
        <w:separator/>
      </w:r>
    </w:p>
  </w:endnote>
  <w:endnote w:type="continuationSeparator" w:id="0">
    <w:p w:rsidR="00D14740" w:rsidRDefault="00D14740"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DA1" w:rsidRDefault="00651DA1">
    <w:pPr>
      <w:pStyle w:val="Porat"/>
      <w:jc w:val="right"/>
    </w:pPr>
  </w:p>
  <w:p w:rsidR="00651DA1" w:rsidRDefault="00651DA1">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DA1" w:rsidRDefault="00651DA1">
    <w:pPr>
      <w:pStyle w:val="Porat"/>
      <w:jc w:val="right"/>
    </w:pPr>
  </w:p>
  <w:p w:rsidR="00651DA1" w:rsidRDefault="00651D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4740" w:rsidRDefault="00D14740" w:rsidP="00922417">
      <w:r>
        <w:separator/>
      </w:r>
    </w:p>
  </w:footnote>
  <w:footnote w:type="continuationSeparator" w:id="0">
    <w:p w:rsidR="00D14740" w:rsidRDefault="00D14740" w:rsidP="00922417">
      <w:r>
        <w:continuationSeparator/>
      </w:r>
    </w:p>
  </w:footnote>
  <w:footnote w:id="1">
    <w:p w:rsidR="00651DA1" w:rsidRPr="00C54A7B" w:rsidRDefault="00651DA1"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51DA1" w:rsidRPr="00C54A7B" w:rsidRDefault="00651DA1" w:rsidP="00223678">
      <w:pPr>
        <w:pStyle w:val="Puslapioinaostekstas"/>
        <w:numPr>
          <w:ilvl w:val="0"/>
          <w:numId w:val="34"/>
        </w:numPr>
        <w:rPr>
          <w:rFonts w:eastAsia="Yu Mincho"/>
          <w:i/>
          <w:iCs/>
        </w:rPr>
      </w:pPr>
      <w:r w:rsidRPr="00C54A7B">
        <w:rPr>
          <w:rFonts w:eastAsia="Yu Mincho"/>
          <w:i/>
          <w:iCs/>
        </w:rPr>
        <w:t xml:space="preserve">priesaikos deklaracija; </w:t>
      </w:r>
    </w:p>
    <w:p w:rsidR="00651DA1" w:rsidRDefault="00651DA1"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651DA1" w:rsidRPr="00551FCA" w:rsidRDefault="00651DA1"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441E9"/>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160B"/>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1086"/>
    <w:rsid w:val="00112745"/>
    <w:rsid w:val="00115243"/>
    <w:rsid w:val="00115BE2"/>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94F3F"/>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4944"/>
    <w:rsid w:val="001E49C1"/>
    <w:rsid w:val="001F0DB3"/>
    <w:rsid w:val="001F147A"/>
    <w:rsid w:val="001F33A1"/>
    <w:rsid w:val="001F5312"/>
    <w:rsid w:val="001F6B69"/>
    <w:rsid w:val="002028D1"/>
    <w:rsid w:val="00206DB8"/>
    <w:rsid w:val="00210D1F"/>
    <w:rsid w:val="00214D0B"/>
    <w:rsid w:val="00221A2E"/>
    <w:rsid w:val="00221BDA"/>
    <w:rsid w:val="00222A4D"/>
    <w:rsid w:val="00223678"/>
    <w:rsid w:val="0023022D"/>
    <w:rsid w:val="0023302B"/>
    <w:rsid w:val="002403FE"/>
    <w:rsid w:val="002477CB"/>
    <w:rsid w:val="00250592"/>
    <w:rsid w:val="00250A44"/>
    <w:rsid w:val="002514A5"/>
    <w:rsid w:val="0025604A"/>
    <w:rsid w:val="002566EF"/>
    <w:rsid w:val="00256A81"/>
    <w:rsid w:val="00261BB4"/>
    <w:rsid w:val="00270FF5"/>
    <w:rsid w:val="0027183B"/>
    <w:rsid w:val="00272F42"/>
    <w:rsid w:val="00275DB1"/>
    <w:rsid w:val="00277636"/>
    <w:rsid w:val="00280DDB"/>
    <w:rsid w:val="002A08FD"/>
    <w:rsid w:val="002A4416"/>
    <w:rsid w:val="002A6CCB"/>
    <w:rsid w:val="002A702D"/>
    <w:rsid w:val="002B1FBC"/>
    <w:rsid w:val="002B21E5"/>
    <w:rsid w:val="002B2256"/>
    <w:rsid w:val="002B7410"/>
    <w:rsid w:val="002C0615"/>
    <w:rsid w:val="002C319A"/>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3180"/>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94DD0"/>
    <w:rsid w:val="003A56C6"/>
    <w:rsid w:val="003B0F52"/>
    <w:rsid w:val="003B19E9"/>
    <w:rsid w:val="003B5040"/>
    <w:rsid w:val="003B554A"/>
    <w:rsid w:val="003C05AF"/>
    <w:rsid w:val="003C061B"/>
    <w:rsid w:val="003C4A59"/>
    <w:rsid w:val="003C536E"/>
    <w:rsid w:val="003C6DEE"/>
    <w:rsid w:val="003D21B8"/>
    <w:rsid w:val="003D22F8"/>
    <w:rsid w:val="003D3513"/>
    <w:rsid w:val="003D674B"/>
    <w:rsid w:val="003D7E97"/>
    <w:rsid w:val="003E113D"/>
    <w:rsid w:val="003E27D0"/>
    <w:rsid w:val="003E2DD0"/>
    <w:rsid w:val="003E2DDC"/>
    <w:rsid w:val="003E632A"/>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5080B"/>
    <w:rsid w:val="00460EA2"/>
    <w:rsid w:val="00464C20"/>
    <w:rsid w:val="00470DEE"/>
    <w:rsid w:val="0047544F"/>
    <w:rsid w:val="00475601"/>
    <w:rsid w:val="00492763"/>
    <w:rsid w:val="00495AD3"/>
    <w:rsid w:val="00496080"/>
    <w:rsid w:val="004964B5"/>
    <w:rsid w:val="004A67C3"/>
    <w:rsid w:val="004A70B6"/>
    <w:rsid w:val="004B35FC"/>
    <w:rsid w:val="004B64E5"/>
    <w:rsid w:val="004C26C8"/>
    <w:rsid w:val="004D0FF4"/>
    <w:rsid w:val="004D4ACB"/>
    <w:rsid w:val="004D774E"/>
    <w:rsid w:val="004E0B8C"/>
    <w:rsid w:val="004E1170"/>
    <w:rsid w:val="004E4084"/>
    <w:rsid w:val="004E54FD"/>
    <w:rsid w:val="004E5A24"/>
    <w:rsid w:val="004E655F"/>
    <w:rsid w:val="004F0A6D"/>
    <w:rsid w:val="004F5AE6"/>
    <w:rsid w:val="004F63A6"/>
    <w:rsid w:val="004F76C6"/>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05BA"/>
    <w:rsid w:val="00562A50"/>
    <w:rsid w:val="00564EC3"/>
    <w:rsid w:val="0057011B"/>
    <w:rsid w:val="00570269"/>
    <w:rsid w:val="00571693"/>
    <w:rsid w:val="00572A1B"/>
    <w:rsid w:val="005736DF"/>
    <w:rsid w:val="00574E85"/>
    <w:rsid w:val="00581483"/>
    <w:rsid w:val="00585508"/>
    <w:rsid w:val="00590495"/>
    <w:rsid w:val="00590947"/>
    <w:rsid w:val="00594F31"/>
    <w:rsid w:val="0059527C"/>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24C7"/>
    <w:rsid w:val="005D55C6"/>
    <w:rsid w:val="005E63AF"/>
    <w:rsid w:val="005F2D90"/>
    <w:rsid w:val="005F6913"/>
    <w:rsid w:val="005F7879"/>
    <w:rsid w:val="006006D8"/>
    <w:rsid w:val="00604518"/>
    <w:rsid w:val="006107A7"/>
    <w:rsid w:val="00611438"/>
    <w:rsid w:val="0061498E"/>
    <w:rsid w:val="00617C33"/>
    <w:rsid w:val="00620622"/>
    <w:rsid w:val="00621938"/>
    <w:rsid w:val="00622D95"/>
    <w:rsid w:val="0062567D"/>
    <w:rsid w:val="006324C2"/>
    <w:rsid w:val="00641C04"/>
    <w:rsid w:val="0064400B"/>
    <w:rsid w:val="006444C7"/>
    <w:rsid w:val="00645455"/>
    <w:rsid w:val="00651DA1"/>
    <w:rsid w:val="00652BA3"/>
    <w:rsid w:val="00662BC6"/>
    <w:rsid w:val="00663868"/>
    <w:rsid w:val="0067098C"/>
    <w:rsid w:val="006714A0"/>
    <w:rsid w:val="00673B0E"/>
    <w:rsid w:val="00674E77"/>
    <w:rsid w:val="00681F0E"/>
    <w:rsid w:val="00681FE5"/>
    <w:rsid w:val="00690235"/>
    <w:rsid w:val="00690A42"/>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E"/>
    <w:rsid w:val="008366BF"/>
    <w:rsid w:val="008442DE"/>
    <w:rsid w:val="00844364"/>
    <w:rsid w:val="008445A6"/>
    <w:rsid w:val="008571CE"/>
    <w:rsid w:val="008604F0"/>
    <w:rsid w:val="00860BB6"/>
    <w:rsid w:val="00861DBB"/>
    <w:rsid w:val="00862771"/>
    <w:rsid w:val="00866B0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07F2"/>
    <w:rsid w:val="00903F34"/>
    <w:rsid w:val="009049CB"/>
    <w:rsid w:val="00907B2E"/>
    <w:rsid w:val="00911271"/>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65D72"/>
    <w:rsid w:val="00965FBE"/>
    <w:rsid w:val="00966032"/>
    <w:rsid w:val="0097109C"/>
    <w:rsid w:val="00974CE4"/>
    <w:rsid w:val="00975D4C"/>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D02EF"/>
    <w:rsid w:val="009D1715"/>
    <w:rsid w:val="009D2C51"/>
    <w:rsid w:val="009D51D7"/>
    <w:rsid w:val="009D5C28"/>
    <w:rsid w:val="009E07E7"/>
    <w:rsid w:val="009E164A"/>
    <w:rsid w:val="009E5DF0"/>
    <w:rsid w:val="009F0218"/>
    <w:rsid w:val="009F432E"/>
    <w:rsid w:val="00A04757"/>
    <w:rsid w:val="00A05FC1"/>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666E"/>
    <w:rsid w:val="00AB6F8F"/>
    <w:rsid w:val="00AC388C"/>
    <w:rsid w:val="00AC5CDC"/>
    <w:rsid w:val="00AC6E3A"/>
    <w:rsid w:val="00AC7E39"/>
    <w:rsid w:val="00AD0720"/>
    <w:rsid w:val="00AD1E50"/>
    <w:rsid w:val="00AD29F5"/>
    <w:rsid w:val="00AD3C2B"/>
    <w:rsid w:val="00AD643A"/>
    <w:rsid w:val="00AE4344"/>
    <w:rsid w:val="00AE674D"/>
    <w:rsid w:val="00AF05A5"/>
    <w:rsid w:val="00AF0AF0"/>
    <w:rsid w:val="00AF33FF"/>
    <w:rsid w:val="00AF4463"/>
    <w:rsid w:val="00AF4F09"/>
    <w:rsid w:val="00B0328F"/>
    <w:rsid w:val="00B034DA"/>
    <w:rsid w:val="00B046D7"/>
    <w:rsid w:val="00B06FCD"/>
    <w:rsid w:val="00B12DAA"/>
    <w:rsid w:val="00B13BC7"/>
    <w:rsid w:val="00B14F1D"/>
    <w:rsid w:val="00B16C2B"/>
    <w:rsid w:val="00B266E7"/>
    <w:rsid w:val="00B30520"/>
    <w:rsid w:val="00B30975"/>
    <w:rsid w:val="00B31A65"/>
    <w:rsid w:val="00B31E83"/>
    <w:rsid w:val="00B35498"/>
    <w:rsid w:val="00B3664B"/>
    <w:rsid w:val="00B37F3E"/>
    <w:rsid w:val="00B41466"/>
    <w:rsid w:val="00B4484D"/>
    <w:rsid w:val="00B44A5F"/>
    <w:rsid w:val="00B50198"/>
    <w:rsid w:val="00B50AD9"/>
    <w:rsid w:val="00B51EFF"/>
    <w:rsid w:val="00B5306D"/>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7736"/>
    <w:rsid w:val="00BE0979"/>
    <w:rsid w:val="00BE2EA3"/>
    <w:rsid w:val="00BE3265"/>
    <w:rsid w:val="00BE476D"/>
    <w:rsid w:val="00BE67E8"/>
    <w:rsid w:val="00BE7587"/>
    <w:rsid w:val="00BF0C13"/>
    <w:rsid w:val="00BF2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36C0E"/>
    <w:rsid w:val="00C41A38"/>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509A"/>
    <w:rsid w:val="00CC0499"/>
    <w:rsid w:val="00CC08F7"/>
    <w:rsid w:val="00CC29E1"/>
    <w:rsid w:val="00CC55EB"/>
    <w:rsid w:val="00CC60FC"/>
    <w:rsid w:val="00CE3532"/>
    <w:rsid w:val="00CE57C7"/>
    <w:rsid w:val="00CE6758"/>
    <w:rsid w:val="00CF0EAB"/>
    <w:rsid w:val="00CF438B"/>
    <w:rsid w:val="00CF6143"/>
    <w:rsid w:val="00CF7DBB"/>
    <w:rsid w:val="00D014C1"/>
    <w:rsid w:val="00D02FEE"/>
    <w:rsid w:val="00D070C8"/>
    <w:rsid w:val="00D12F10"/>
    <w:rsid w:val="00D14740"/>
    <w:rsid w:val="00D14A0D"/>
    <w:rsid w:val="00D160AF"/>
    <w:rsid w:val="00D1719C"/>
    <w:rsid w:val="00D17341"/>
    <w:rsid w:val="00D234D0"/>
    <w:rsid w:val="00D415A5"/>
    <w:rsid w:val="00D415D5"/>
    <w:rsid w:val="00D419FE"/>
    <w:rsid w:val="00D4546D"/>
    <w:rsid w:val="00D47BC4"/>
    <w:rsid w:val="00D51856"/>
    <w:rsid w:val="00D52711"/>
    <w:rsid w:val="00D55D05"/>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08D"/>
    <w:rsid w:val="00E12313"/>
    <w:rsid w:val="00E215FC"/>
    <w:rsid w:val="00E22971"/>
    <w:rsid w:val="00E24CD1"/>
    <w:rsid w:val="00E2515B"/>
    <w:rsid w:val="00E32B75"/>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D187E"/>
    <w:rsid w:val="00ED2E2F"/>
    <w:rsid w:val="00EE575B"/>
    <w:rsid w:val="00EE654E"/>
    <w:rsid w:val="00EF1080"/>
    <w:rsid w:val="00EF33FF"/>
    <w:rsid w:val="00EF557D"/>
    <w:rsid w:val="00EF7491"/>
    <w:rsid w:val="00F0307E"/>
    <w:rsid w:val="00F03831"/>
    <w:rsid w:val="00F044F9"/>
    <w:rsid w:val="00F07A48"/>
    <w:rsid w:val="00F07FF7"/>
    <w:rsid w:val="00F118CA"/>
    <w:rsid w:val="00F11D85"/>
    <w:rsid w:val="00F12EF4"/>
    <w:rsid w:val="00F2520B"/>
    <w:rsid w:val="00F26AA3"/>
    <w:rsid w:val="00F27225"/>
    <w:rsid w:val="00F30942"/>
    <w:rsid w:val="00F3402D"/>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B3AFD"/>
    <w:rsid w:val="00FB5463"/>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B59A"/>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1994985069">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E67E32-FCE3-40DC-8376-357570495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23</Pages>
  <Words>45435</Words>
  <Characters>25899</Characters>
  <Application>Microsoft Office Word</Application>
  <DocSecurity>0</DocSecurity>
  <Lines>215</Lines>
  <Paragraphs>142</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
      <vt:lpstr>8. Tiekėjo deklaracija dėl Tarybos Reglamente (ES) 2022/576 nustatytų sąlygų neb</vt:lpstr>
      <vt:lpstr>9. Tiekėjo deklaracija dėl Nacionalinio saugumo reikalavimų atitikties (9 prieda</vt:lpstr>
      <vt:lpstr>1. BENDROSIOS NUOSTATOS</vt:lpstr>
      <vt:lpstr>2. PIRKIMO OBJEKTAS</vt:lpstr>
      <vt:lpstr>3. TIEKĖJŲ PAŠALINIMO PAGRINDAI IR REIKALAUJAMA KVALIFIKACIJA</vt:lpstr>
      <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71192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130</cp:revision>
  <cp:lastPrinted>2024-03-22T12:28:00Z</cp:lastPrinted>
  <dcterms:created xsi:type="dcterms:W3CDTF">2023-11-14T08:29:00Z</dcterms:created>
  <dcterms:modified xsi:type="dcterms:W3CDTF">2025-04-16T12:28:00Z</dcterms:modified>
</cp:coreProperties>
</file>