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FA2BA3" w14:textId="38A067F8" w:rsidR="00137754" w:rsidRPr="00137754" w:rsidRDefault="00137754" w:rsidP="00137754">
      <w:pPr>
        <w:spacing w:line="259" w:lineRule="auto"/>
        <w:jc w:val="right"/>
        <w:rPr>
          <w:rFonts w:eastAsia="Calibri"/>
          <w:kern w:val="2"/>
          <w:szCs w:val="24"/>
          <w14:ligatures w14:val="standardContextual"/>
        </w:rPr>
      </w:pPr>
      <w:r w:rsidRPr="00137754">
        <w:rPr>
          <w:rFonts w:eastAsia="Calibri"/>
          <w:kern w:val="2"/>
          <w:szCs w:val="24"/>
          <w14:ligatures w14:val="standardContextual"/>
        </w:rPr>
        <w:t xml:space="preserve">Pirkimo sąlygų </w:t>
      </w:r>
      <w:r>
        <w:rPr>
          <w:rFonts w:eastAsia="Calibri"/>
          <w:kern w:val="2"/>
          <w:szCs w:val="24"/>
          <w14:ligatures w14:val="standardContextual"/>
        </w:rPr>
        <w:t>5</w:t>
      </w:r>
      <w:r w:rsidRPr="00137754">
        <w:rPr>
          <w:rFonts w:eastAsia="Calibri"/>
          <w:kern w:val="2"/>
          <w:szCs w:val="24"/>
          <w14:ligatures w14:val="standardContextual"/>
        </w:rPr>
        <w:t xml:space="preserve"> priedas „</w:t>
      </w:r>
      <w:r>
        <w:rPr>
          <w:rFonts w:eastAsia="Calibri"/>
          <w:kern w:val="2"/>
          <w:szCs w:val="24"/>
          <w14:ligatures w14:val="standardContextual"/>
        </w:rPr>
        <w:t>Sutarties projektas</w:t>
      </w:r>
      <w:r w:rsidRPr="00137754">
        <w:rPr>
          <w:rFonts w:eastAsia="Calibri"/>
          <w:kern w:val="2"/>
          <w:szCs w:val="24"/>
          <w14:ligatures w14:val="standardContextual"/>
        </w:rPr>
        <w:t>“</w:t>
      </w:r>
    </w:p>
    <w:p w14:paraId="62366555" w14:textId="77777777" w:rsidR="00137754" w:rsidRDefault="00137754" w:rsidP="0012346D">
      <w:pPr>
        <w:spacing w:line="256" w:lineRule="auto"/>
        <w:jc w:val="center"/>
        <w:rPr>
          <w:b/>
          <w:bCs/>
          <w:szCs w:val="24"/>
        </w:rPr>
      </w:pPr>
    </w:p>
    <w:p w14:paraId="53F00D6C" w14:textId="64531415" w:rsidR="00E54222" w:rsidRDefault="00D03AA1" w:rsidP="0012346D">
      <w:pPr>
        <w:spacing w:line="256" w:lineRule="auto"/>
        <w:jc w:val="center"/>
        <w:rPr>
          <w:b/>
          <w:bCs/>
          <w:szCs w:val="24"/>
        </w:rPr>
      </w:pPr>
      <w:r>
        <w:rPr>
          <w:b/>
          <w:bCs/>
          <w:szCs w:val="24"/>
        </w:rPr>
        <w:t>LAUKO KLASĖS/KUPOLO</w:t>
      </w:r>
      <w:r w:rsidR="00D60DA3">
        <w:rPr>
          <w:b/>
          <w:bCs/>
          <w:szCs w:val="24"/>
        </w:rPr>
        <w:t xml:space="preserve"> IR JO</w:t>
      </w:r>
      <w:r w:rsidR="00C81AED">
        <w:rPr>
          <w:b/>
          <w:bCs/>
          <w:szCs w:val="24"/>
        </w:rPr>
        <w:t xml:space="preserve"> </w:t>
      </w:r>
      <w:r w:rsidR="00672BA2" w:rsidRPr="00672BA2">
        <w:rPr>
          <w:b/>
          <w:bCs/>
          <w:szCs w:val="24"/>
        </w:rPr>
        <w:t>ĮRENGI</w:t>
      </w:r>
      <w:r w:rsidR="00566C5E">
        <w:rPr>
          <w:b/>
          <w:bCs/>
          <w:szCs w:val="24"/>
        </w:rPr>
        <w:t>M</w:t>
      </w:r>
      <w:r w:rsidR="00D60DA3">
        <w:rPr>
          <w:b/>
          <w:bCs/>
          <w:szCs w:val="24"/>
        </w:rPr>
        <w:t>O</w:t>
      </w:r>
    </w:p>
    <w:p w14:paraId="351A131E" w14:textId="2A031958" w:rsidR="00E54222" w:rsidRDefault="00E54222" w:rsidP="00E54222">
      <w:pPr>
        <w:spacing w:line="256" w:lineRule="auto"/>
        <w:jc w:val="center"/>
        <w:rPr>
          <w:b/>
          <w:caps/>
          <w:szCs w:val="24"/>
        </w:rPr>
      </w:pPr>
      <w:r>
        <w:rPr>
          <w:b/>
          <w:caps/>
          <w:szCs w:val="24"/>
        </w:rPr>
        <w:t xml:space="preserve"> pirkimo</w:t>
      </w:r>
      <w:r>
        <w:rPr>
          <w:rFonts w:eastAsia="Arial"/>
          <w:szCs w:val="24"/>
        </w:rPr>
        <w:t>–</w:t>
      </w:r>
      <w:r>
        <w:rPr>
          <w:b/>
          <w:caps/>
          <w:szCs w:val="24"/>
        </w:rPr>
        <w:t>pardavimo sutarties Bendrosios sąlygos</w:t>
      </w:r>
    </w:p>
    <w:p w14:paraId="445C2BE2" w14:textId="77777777" w:rsidR="00E54222" w:rsidRDefault="00E54222" w:rsidP="00E54222">
      <w:pPr>
        <w:spacing w:line="256" w:lineRule="auto"/>
        <w:jc w:val="center"/>
        <w:rPr>
          <w:szCs w:val="24"/>
        </w:rPr>
      </w:pPr>
    </w:p>
    <w:p w14:paraId="1F0C499B" w14:textId="77777777" w:rsidR="00E54222" w:rsidRPr="00810640" w:rsidRDefault="00E54222" w:rsidP="00E54222">
      <w:pPr>
        <w:keepNext/>
        <w:keepLines/>
        <w:tabs>
          <w:tab w:val="left" w:pos="426"/>
        </w:tabs>
        <w:spacing w:line="256" w:lineRule="auto"/>
        <w:jc w:val="center"/>
        <w:rPr>
          <w:rFonts w:eastAsia="Cambria"/>
          <w:b/>
          <w:bCs/>
          <w:caps/>
          <w:szCs w:val="24"/>
        </w:rPr>
      </w:pPr>
      <w:r w:rsidRPr="00810640">
        <w:rPr>
          <w:rFonts w:eastAsia="Cambria"/>
          <w:b/>
          <w:bCs/>
          <w:caps/>
          <w:szCs w:val="24"/>
        </w:rPr>
        <w:t>1.</w:t>
      </w:r>
      <w:r w:rsidRPr="00810640">
        <w:rPr>
          <w:rFonts w:eastAsia="Cambria"/>
          <w:b/>
          <w:bCs/>
          <w:caps/>
          <w:szCs w:val="24"/>
        </w:rPr>
        <w:tab/>
        <w:t>Pagrindinės sąvokos ir Sutarties aiškinimas</w:t>
      </w:r>
    </w:p>
    <w:p w14:paraId="3570843E" w14:textId="77777777" w:rsidR="00E54222" w:rsidRPr="00810640" w:rsidRDefault="00E54222" w:rsidP="00E54222">
      <w:pPr>
        <w:keepNext/>
        <w:keepLines/>
        <w:tabs>
          <w:tab w:val="left" w:pos="426"/>
        </w:tabs>
        <w:spacing w:line="256" w:lineRule="auto"/>
        <w:jc w:val="both"/>
        <w:rPr>
          <w:rFonts w:eastAsia="Cambria"/>
          <w:b/>
          <w:bCs/>
          <w:caps/>
          <w:szCs w:val="24"/>
        </w:rPr>
      </w:pPr>
    </w:p>
    <w:p w14:paraId="388E1C8F" w14:textId="77777777" w:rsidR="00E54222" w:rsidRDefault="00E54222" w:rsidP="00E54222">
      <w:pPr>
        <w:keepNext/>
        <w:keepLines/>
        <w:widowControl w:val="0"/>
        <w:tabs>
          <w:tab w:val="left" w:pos="284"/>
          <w:tab w:val="left" w:pos="426"/>
          <w:tab w:val="left" w:pos="567"/>
          <w:tab w:val="left" w:pos="851"/>
          <w:tab w:val="left" w:pos="992"/>
          <w:tab w:val="left" w:pos="1134"/>
        </w:tabs>
        <w:spacing w:line="256"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3EEA7237" w14:textId="77777777" w:rsidR="00E54222" w:rsidRDefault="00E54222" w:rsidP="00E54222">
      <w:pPr>
        <w:keepNext/>
        <w:keepLines/>
        <w:widowControl w:val="0"/>
        <w:tabs>
          <w:tab w:val="left" w:pos="284"/>
          <w:tab w:val="left" w:pos="426"/>
          <w:tab w:val="left" w:pos="567"/>
          <w:tab w:val="left" w:pos="851"/>
          <w:tab w:val="left" w:pos="992"/>
          <w:tab w:val="left" w:pos="1134"/>
        </w:tabs>
        <w:spacing w:line="256" w:lineRule="auto"/>
        <w:jc w:val="both"/>
        <w:outlineLvl w:val="1"/>
        <w:rPr>
          <w:rFonts w:eastAsia="Arial"/>
          <w:b/>
          <w:szCs w:val="24"/>
        </w:rPr>
      </w:pPr>
    </w:p>
    <w:p w14:paraId="432C80C5" w14:textId="77777777" w:rsidR="00E54222" w:rsidRDefault="00E54222" w:rsidP="00E54222">
      <w:pPr>
        <w:widowControl w:val="0"/>
        <w:tabs>
          <w:tab w:val="left" w:pos="567"/>
        </w:tabs>
        <w:spacing w:line="256" w:lineRule="auto"/>
        <w:jc w:val="both"/>
        <w:rPr>
          <w:rFonts w:eastAsia="Cambria"/>
          <w:b/>
          <w:bCs/>
          <w:szCs w:val="24"/>
        </w:rPr>
      </w:pPr>
      <w:r>
        <w:rPr>
          <w:rFonts w:eastAsia="Cambria"/>
          <w:szCs w:val="24"/>
        </w:rPr>
        <w:t>1.1.1. Šioje Sutartyje didžiąja raide rašomos sąvokos turi paskiau nurodytas reikšmes:</w:t>
      </w:r>
    </w:p>
    <w:p w14:paraId="1D54E8C6"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5D72BA49"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156171DE" w14:textId="77777777" w:rsidR="00E54222" w:rsidRDefault="00E54222" w:rsidP="00E54222">
      <w:pPr>
        <w:widowControl w:val="0"/>
        <w:tabs>
          <w:tab w:val="left" w:pos="567"/>
          <w:tab w:val="left" w:pos="851"/>
          <w:tab w:val="left" w:pos="992"/>
          <w:tab w:val="left" w:pos="1134"/>
        </w:tabs>
        <w:spacing w:line="256"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565A01FA" w14:textId="77777777" w:rsidR="00E54222" w:rsidRDefault="00E54222" w:rsidP="00E54222">
      <w:pPr>
        <w:widowControl w:val="0"/>
        <w:tabs>
          <w:tab w:val="left" w:pos="567"/>
          <w:tab w:val="left" w:pos="851"/>
          <w:tab w:val="left" w:pos="992"/>
          <w:tab w:val="left" w:pos="1134"/>
        </w:tabs>
        <w:spacing w:line="256"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560AB3BA" w14:textId="77777777" w:rsidR="00E54222" w:rsidRDefault="00E54222" w:rsidP="00E54222">
      <w:pPr>
        <w:widowControl w:val="0"/>
        <w:tabs>
          <w:tab w:val="left" w:pos="567"/>
          <w:tab w:val="left" w:pos="851"/>
          <w:tab w:val="left" w:pos="992"/>
          <w:tab w:val="left" w:pos="1134"/>
        </w:tabs>
        <w:spacing w:line="256"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39DD397"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8CB2CB6" w14:textId="77777777" w:rsidR="00E54222" w:rsidRDefault="00E54222" w:rsidP="00E54222">
      <w:pPr>
        <w:widowControl w:val="0"/>
        <w:tabs>
          <w:tab w:val="left" w:pos="567"/>
          <w:tab w:val="left" w:pos="851"/>
          <w:tab w:val="left" w:pos="992"/>
          <w:tab w:val="left" w:pos="1134"/>
        </w:tabs>
        <w:spacing w:line="256"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757F0879"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574F94D" w14:textId="77777777" w:rsidR="00E54222" w:rsidRDefault="00E54222" w:rsidP="00E54222">
      <w:pPr>
        <w:widowControl w:val="0"/>
        <w:tabs>
          <w:tab w:val="left" w:pos="567"/>
          <w:tab w:val="left" w:pos="851"/>
          <w:tab w:val="left" w:pos="992"/>
          <w:tab w:val="left" w:pos="1134"/>
        </w:tabs>
        <w:spacing w:line="256" w:lineRule="auto"/>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138CD5D1" w14:textId="77777777" w:rsidR="00E54222" w:rsidRDefault="00E54222" w:rsidP="00E54222">
      <w:pPr>
        <w:widowControl w:val="0"/>
        <w:tabs>
          <w:tab w:val="left" w:pos="567"/>
          <w:tab w:val="left" w:pos="851"/>
          <w:tab w:val="left" w:pos="992"/>
          <w:tab w:val="left" w:pos="1134"/>
        </w:tabs>
        <w:spacing w:line="256"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1CF37A69"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lastRenderedPageBreak/>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43ABCC8F"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30D36F8E"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3A6B59C0"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14:paraId="435EF94F" w14:textId="77777777" w:rsidR="00E54222" w:rsidRDefault="00E54222" w:rsidP="00E54222">
      <w:pPr>
        <w:widowControl w:val="0"/>
        <w:tabs>
          <w:tab w:val="left" w:pos="567"/>
          <w:tab w:val="left" w:pos="851"/>
          <w:tab w:val="left" w:pos="992"/>
          <w:tab w:val="left" w:pos="1134"/>
        </w:tabs>
        <w:spacing w:line="256" w:lineRule="auto"/>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2D8F2E62" w14:textId="77777777" w:rsidR="00E54222" w:rsidRDefault="00E54222" w:rsidP="00E54222">
      <w:pPr>
        <w:widowControl w:val="0"/>
        <w:tabs>
          <w:tab w:val="left" w:pos="567"/>
          <w:tab w:val="left" w:pos="851"/>
          <w:tab w:val="left" w:pos="992"/>
          <w:tab w:val="left" w:pos="1134"/>
        </w:tabs>
        <w:spacing w:line="256" w:lineRule="auto"/>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68F3218B"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525AB753"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7D37BF38"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5EAFBFE7"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p>
    <w:p w14:paraId="1761E4CD" w14:textId="77777777" w:rsidR="00E54222" w:rsidRPr="00810640" w:rsidRDefault="00E54222" w:rsidP="00E54222">
      <w:pPr>
        <w:keepNext/>
        <w:keepLines/>
        <w:tabs>
          <w:tab w:val="left" w:pos="567"/>
        </w:tabs>
        <w:spacing w:line="256" w:lineRule="auto"/>
        <w:jc w:val="center"/>
        <w:rPr>
          <w:rFonts w:eastAsia="Cambria"/>
          <w:b/>
          <w:bCs/>
          <w:szCs w:val="24"/>
        </w:rPr>
      </w:pPr>
      <w:r w:rsidRPr="00810640">
        <w:rPr>
          <w:rFonts w:eastAsia="Cambria"/>
          <w:b/>
          <w:bCs/>
          <w:szCs w:val="24"/>
        </w:rPr>
        <w:t>1.2.</w:t>
      </w:r>
      <w:r w:rsidRPr="00810640">
        <w:rPr>
          <w:rFonts w:eastAsia="Cambria"/>
          <w:b/>
          <w:bCs/>
          <w:szCs w:val="24"/>
        </w:rPr>
        <w:tab/>
        <w:t>Sutarties aiškinimas</w:t>
      </w:r>
    </w:p>
    <w:p w14:paraId="219344D2" w14:textId="77777777" w:rsidR="00E54222" w:rsidRPr="00810640" w:rsidRDefault="00E54222" w:rsidP="00E54222">
      <w:pPr>
        <w:keepNext/>
        <w:keepLines/>
        <w:tabs>
          <w:tab w:val="left" w:pos="567"/>
        </w:tabs>
        <w:spacing w:line="256" w:lineRule="auto"/>
        <w:ind w:left="792"/>
        <w:jc w:val="both"/>
        <w:rPr>
          <w:rFonts w:eastAsia="Cambria"/>
          <w:b/>
          <w:bCs/>
          <w:szCs w:val="24"/>
        </w:rPr>
      </w:pPr>
    </w:p>
    <w:p w14:paraId="29C3F68B"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5DD60C8F"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77ACB086"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1.2.3.</w:t>
      </w:r>
      <w:r>
        <w:rPr>
          <w:rFonts w:eastAsia="Arial"/>
          <w:szCs w:val="24"/>
        </w:rPr>
        <w:tab/>
        <w:t>Diena Sutartyje reiškia kalendorinę dieną.</w:t>
      </w:r>
    </w:p>
    <w:p w14:paraId="36FCF812"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21C599E4"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34AD8104"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7F3B5156"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1AC5D1C"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6C7CC13A"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090DC7E8" w14:textId="637B577F" w:rsidR="00E54222" w:rsidRDefault="00E54222" w:rsidP="00E54222">
      <w:pPr>
        <w:widowControl w:val="0"/>
        <w:tabs>
          <w:tab w:val="left" w:pos="567"/>
          <w:tab w:val="left" w:pos="851"/>
          <w:tab w:val="left" w:pos="992"/>
          <w:tab w:val="left" w:pos="1134"/>
        </w:tabs>
        <w:spacing w:line="256" w:lineRule="auto"/>
        <w:jc w:val="both"/>
        <w:rPr>
          <w:rFonts w:eastAsia="Arial"/>
          <w:color w:val="000000"/>
          <w:szCs w:val="24"/>
        </w:rPr>
      </w:pPr>
      <w:r>
        <w:rPr>
          <w:rFonts w:eastAsia="Arial"/>
          <w:color w:val="000000"/>
          <w:szCs w:val="24"/>
        </w:rPr>
        <w:t>1.2.10.</w:t>
      </w:r>
      <w:r w:rsidR="00C81AED">
        <w:rPr>
          <w:rFonts w:eastAsia="Arial"/>
          <w:color w:val="000000"/>
          <w:szCs w:val="24"/>
        </w:rPr>
        <w:t xml:space="preserve"> </w:t>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0BAD03E" w14:textId="122882C4" w:rsidR="00E54222" w:rsidRDefault="00E54222" w:rsidP="00E54222">
      <w:pPr>
        <w:widowControl w:val="0"/>
        <w:tabs>
          <w:tab w:val="left" w:pos="567"/>
          <w:tab w:val="left" w:pos="851"/>
          <w:tab w:val="left" w:pos="992"/>
          <w:tab w:val="left" w:pos="1134"/>
        </w:tabs>
        <w:spacing w:line="256" w:lineRule="auto"/>
        <w:jc w:val="both"/>
        <w:rPr>
          <w:rFonts w:eastAsia="Arial"/>
          <w:color w:val="000000"/>
          <w:szCs w:val="24"/>
        </w:rPr>
      </w:pPr>
      <w:r>
        <w:rPr>
          <w:rFonts w:eastAsia="Arial"/>
          <w:color w:val="000000"/>
          <w:szCs w:val="24"/>
        </w:rPr>
        <w:t>1.2.11.</w:t>
      </w:r>
      <w:r w:rsidR="00C81AED">
        <w:rPr>
          <w:rFonts w:eastAsia="Arial"/>
          <w:color w:val="000000"/>
          <w:szCs w:val="24"/>
        </w:rPr>
        <w:t xml:space="preserve"> </w:t>
      </w:r>
      <w:r>
        <w:rPr>
          <w:rFonts w:eastAsia="Arial"/>
          <w:color w:val="000000"/>
          <w:szCs w:val="24"/>
          <w:shd w:val="clear" w:color="auto" w:fill="FFFFFF"/>
        </w:rPr>
        <w:t>Jeigu Sutartyje nurodyta reikšmė skaičiais ir žodžiais skiriasi, vadovaujamasi žodžiais nurodyta reikšme.</w:t>
      </w:r>
    </w:p>
    <w:p w14:paraId="49D3C6DF" w14:textId="48C5EBE2" w:rsidR="00E54222" w:rsidRDefault="00E54222" w:rsidP="00E54222">
      <w:pPr>
        <w:widowControl w:val="0"/>
        <w:tabs>
          <w:tab w:val="left" w:pos="567"/>
          <w:tab w:val="left" w:pos="851"/>
          <w:tab w:val="left" w:pos="992"/>
          <w:tab w:val="left" w:pos="1134"/>
        </w:tabs>
        <w:spacing w:line="256" w:lineRule="auto"/>
        <w:jc w:val="both"/>
        <w:rPr>
          <w:rFonts w:eastAsia="Arial"/>
          <w:color w:val="000000"/>
          <w:szCs w:val="24"/>
        </w:rPr>
      </w:pPr>
      <w:r>
        <w:rPr>
          <w:rFonts w:eastAsia="Arial"/>
          <w:color w:val="000000"/>
          <w:szCs w:val="24"/>
        </w:rPr>
        <w:t>1.2.12.</w:t>
      </w:r>
      <w:r w:rsidR="00C81AED">
        <w:rPr>
          <w:rFonts w:eastAsia="Arial"/>
          <w:color w:val="000000"/>
          <w:szCs w:val="24"/>
        </w:rPr>
        <w:t xml:space="preserve"> </w:t>
      </w:r>
      <w:r>
        <w:rPr>
          <w:rFonts w:eastAsia="Arial"/>
          <w:color w:val="000000"/>
          <w:szCs w:val="24"/>
          <w:shd w:val="clear" w:color="auto" w:fill="FFFFFF"/>
        </w:rPr>
        <w:t>Jei pateikiamos nuorodos į teisės aktus, turi būti taikomos aktualios teisės aktų redakcijos, jeigu nenurodyta kitaip.</w:t>
      </w:r>
    </w:p>
    <w:p w14:paraId="5C8125A9" w14:textId="77777777" w:rsidR="00E54222" w:rsidRDefault="00E54222" w:rsidP="00E54222">
      <w:pPr>
        <w:widowControl w:val="0"/>
        <w:tabs>
          <w:tab w:val="left" w:pos="567"/>
          <w:tab w:val="left" w:pos="851"/>
          <w:tab w:val="left" w:pos="992"/>
          <w:tab w:val="left" w:pos="1134"/>
        </w:tabs>
        <w:spacing w:line="256" w:lineRule="auto"/>
        <w:jc w:val="both"/>
        <w:rPr>
          <w:rFonts w:eastAsia="Arial"/>
          <w:color w:val="000000"/>
          <w:szCs w:val="24"/>
        </w:rPr>
      </w:pPr>
    </w:p>
    <w:p w14:paraId="618EBDA0" w14:textId="77777777" w:rsidR="00E54222" w:rsidRDefault="00E54222" w:rsidP="00E54222">
      <w:pPr>
        <w:keepNext/>
        <w:keepLines/>
        <w:widowControl w:val="0"/>
        <w:tabs>
          <w:tab w:val="left" w:pos="426"/>
          <w:tab w:val="left" w:pos="567"/>
          <w:tab w:val="left" w:pos="851"/>
          <w:tab w:val="left" w:pos="992"/>
          <w:tab w:val="left" w:pos="1134"/>
        </w:tabs>
        <w:spacing w:line="256" w:lineRule="auto"/>
        <w:jc w:val="center"/>
        <w:outlineLvl w:val="1"/>
        <w:rPr>
          <w:rFonts w:eastAsia="Arial"/>
          <w:b/>
          <w:szCs w:val="24"/>
        </w:rPr>
      </w:pPr>
      <w:r>
        <w:rPr>
          <w:rFonts w:eastAsia="Arial"/>
          <w:b/>
          <w:szCs w:val="24"/>
        </w:rPr>
        <w:lastRenderedPageBreak/>
        <w:t>1.3.</w:t>
      </w:r>
      <w:r>
        <w:rPr>
          <w:rFonts w:eastAsia="Arial"/>
          <w:b/>
          <w:szCs w:val="24"/>
        </w:rPr>
        <w:tab/>
        <w:t>Dokumentų viršenybė</w:t>
      </w:r>
    </w:p>
    <w:p w14:paraId="3C0D9F48" w14:textId="77777777" w:rsidR="00E54222" w:rsidRDefault="00E54222" w:rsidP="00E54222">
      <w:pPr>
        <w:keepNext/>
        <w:keepLines/>
        <w:widowControl w:val="0"/>
        <w:tabs>
          <w:tab w:val="left" w:pos="426"/>
          <w:tab w:val="left" w:pos="567"/>
          <w:tab w:val="left" w:pos="851"/>
          <w:tab w:val="left" w:pos="992"/>
          <w:tab w:val="left" w:pos="1134"/>
        </w:tabs>
        <w:spacing w:line="256" w:lineRule="auto"/>
        <w:jc w:val="both"/>
        <w:outlineLvl w:val="1"/>
        <w:rPr>
          <w:rFonts w:eastAsia="Arial"/>
          <w:b/>
          <w:szCs w:val="24"/>
        </w:rPr>
      </w:pPr>
    </w:p>
    <w:p w14:paraId="71A4662B" w14:textId="77777777" w:rsidR="00E54222" w:rsidRDefault="00E54222" w:rsidP="00E54222">
      <w:pPr>
        <w:widowControl w:val="0"/>
        <w:tabs>
          <w:tab w:val="left" w:pos="567"/>
          <w:tab w:val="left" w:pos="851"/>
          <w:tab w:val="left" w:pos="992"/>
          <w:tab w:val="left" w:pos="1134"/>
        </w:tabs>
        <w:spacing w:line="256"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4AF077BB" w14:textId="77777777" w:rsidR="00E54222" w:rsidRDefault="00E54222" w:rsidP="00E54222">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062E215F" w14:textId="77777777" w:rsidR="00E54222" w:rsidRDefault="00E54222" w:rsidP="00E54222">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32C2E439" w14:textId="77777777" w:rsidR="00E54222" w:rsidRDefault="00E54222" w:rsidP="00E54222">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1.3.1.3. Bendrosios sąlygos;</w:t>
      </w:r>
    </w:p>
    <w:p w14:paraId="79BA26B6" w14:textId="77777777" w:rsidR="00E54222" w:rsidRDefault="00E54222" w:rsidP="00E54222">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756C034F" w14:textId="77777777" w:rsidR="00E54222" w:rsidRDefault="00E54222" w:rsidP="00E54222">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1.3.1.5. Pasiūlymas;</w:t>
      </w:r>
    </w:p>
    <w:p w14:paraId="4BC7DCD1" w14:textId="77777777" w:rsidR="00E54222" w:rsidRDefault="00E54222" w:rsidP="00E54222">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4D6F2627" w14:textId="77777777" w:rsidR="00E54222" w:rsidRDefault="00E54222" w:rsidP="00E54222">
      <w:pPr>
        <w:widowControl w:val="0"/>
        <w:tabs>
          <w:tab w:val="left" w:pos="567"/>
          <w:tab w:val="left" w:pos="851"/>
          <w:tab w:val="left" w:pos="992"/>
          <w:tab w:val="left" w:pos="1134"/>
        </w:tabs>
        <w:spacing w:line="256" w:lineRule="auto"/>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3C17730C" w14:textId="77777777" w:rsidR="00E54222" w:rsidRDefault="00E54222" w:rsidP="00E54222">
      <w:pPr>
        <w:widowControl w:val="0"/>
        <w:tabs>
          <w:tab w:val="left" w:pos="567"/>
          <w:tab w:val="left" w:pos="851"/>
          <w:tab w:val="left" w:pos="992"/>
          <w:tab w:val="left" w:pos="1134"/>
        </w:tabs>
        <w:spacing w:line="256"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6AA554C5"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63B1F95C"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p>
    <w:p w14:paraId="3DB81890" w14:textId="77777777" w:rsidR="00E54222" w:rsidRDefault="00E54222" w:rsidP="00E54222">
      <w:pPr>
        <w:keepNext/>
        <w:keepLines/>
        <w:widowControl w:val="0"/>
        <w:tabs>
          <w:tab w:val="left" w:pos="284"/>
          <w:tab w:val="left" w:pos="567"/>
          <w:tab w:val="left" w:pos="851"/>
          <w:tab w:val="left" w:pos="992"/>
          <w:tab w:val="left" w:pos="1134"/>
        </w:tabs>
        <w:spacing w:line="256" w:lineRule="auto"/>
        <w:jc w:val="center"/>
        <w:rPr>
          <w:rFonts w:eastAsia="Arial"/>
          <w:b/>
          <w:caps/>
          <w:szCs w:val="24"/>
        </w:rPr>
      </w:pPr>
      <w:r>
        <w:rPr>
          <w:rFonts w:eastAsia="Arial"/>
          <w:b/>
          <w:caps/>
          <w:szCs w:val="24"/>
        </w:rPr>
        <w:t>2.</w:t>
      </w:r>
      <w:r>
        <w:rPr>
          <w:rFonts w:eastAsia="Arial"/>
          <w:b/>
          <w:caps/>
          <w:szCs w:val="24"/>
        </w:rPr>
        <w:tab/>
        <w:t>Sutarties dalykas</w:t>
      </w:r>
    </w:p>
    <w:p w14:paraId="5A93137E" w14:textId="77777777" w:rsidR="00E54222" w:rsidRDefault="00E54222" w:rsidP="00E54222">
      <w:pPr>
        <w:keepNext/>
        <w:keepLines/>
        <w:widowControl w:val="0"/>
        <w:tabs>
          <w:tab w:val="left" w:pos="284"/>
          <w:tab w:val="left" w:pos="567"/>
          <w:tab w:val="left" w:pos="851"/>
          <w:tab w:val="left" w:pos="992"/>
          <w:tab w:val="left" w:pos="1134"/>
        </w:tabs>
        <w:spacing w:line="256" w:lineRule="auto"/>
        <w:jc w:val="both"/>
        <w:rPr>
          <w:rFonts w:eastAsia="Arial"/>
          <w:b/>
          <w:caps/>
          <w:szCs w:val="24"/>
        </w:rPr>
      </w:pPr>
    </w:p>
    <w:p w14:paraId="575FB80A" w14:textId="77777777" w:rsidR="00E54222" w:rsidRDefault="00E54222" w:rsidP="00E54222">
      <w:pPr>
        <w:widowControl w:val="0"/>
        <w:tabs>
          <w:tab w:val="left" w:pos="426"/>
          <w:tab w:val="left" w:pos="567"/>
          <w:tab w:val="left" w:pos="851"/>
          <w:tab w:val="left" w:pos="992"/>
          <w:tab w:val="left" w:pos="1134"/>
        </w:tabs>
        <w:spacing w:line="256" w:lineRule="auto"/>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0E244DB9" w14:textId="77777777" w:rsidR="00E54222" w:rsidRDefault="00E54222" w:rsidP="00E54222">
      <w:pPr>
        <w:widowControl w:val="0"/>
        <w:tabs>
          <w:tab w:val="left" w:pos="426"/>
          <w:tab w:val="left" w:pos="567"/>
          <w:tab w:val="left" w:pos="851"/>
          <w:tab w:val="left" w:pos="992"/>
          <w:tab w:val="left" w:pos="1134"/>
        </w:tabs>
        <w:spacing w:line="256"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21C66FE0" w14:textId="77777777" w:rsidR="00E54222" w:rsidRDefault="00E54222" w:rsidP="00E54222">
      <w:pPr>
        <w:widowControl w:val="0"/>
        <w:tabs>
          <w:tab w:val="left" w:pos="426"/>
          <w:tab w:val="left" w:pos="567"/>
          <w:tab w:val="left" w:pos="851"/>
          <w:tab w:val="left" w:pos="992"/>
          <w:tab w:val="left" w:pos="1134"/>
        </w:tabs>
        <w:spacing w:line="256" w:lineRule="auto"/>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54BEAAA8" w14:textId="77777777" w:rsidR="00E54222" w:rsidRDefault="00E54222" w:rsidP="00E54222">
      <w:pPr>
        <w:widowControl w:val="0"/>
        <w:tabs>
          <w:tab w:val="left" w:pos="426"/>
          <w:tab w:val="left" w:pos="567"/>
          <w:tab w:val="left" w:pos="851"/>
          <w:tab w:val="left" w:pos="992"/>
          <w:tab w:val="left" w:pos="1134"/>
        </w:tabs>
        <w:spacing w:line="256" w:lineRule="auto"/>
        <w:jc w:val="both"/>
        <w:rPr>
          <w:rFonts w:eastAsia="Arial"/>
          <w:szCs w:val="24"/>
        </w:rPr>
      </w:pPr>
    </w:p>
    <w:p w14:paraId="31A5D768" w14:textId="77777777" w:rsidR="00E54222" w:rsidRDefault="00E54222" w:rsidP="00E54222">
      <w:pPr>
        <w:keepNext/>
        <w:keepLines/>
        <w:widowControl w:val="0"/>
        <w:tabs>
          <w:tab w:val="left" w:pos="284"/>
          <w:tab w:val="left" w:pos="567"/>
          <w:tab w:val="left" w:pos="851"/>
          <w:tab w:val="left" w:pos="992"/>
          <w:tab w:val="left" w:pos="1134"/>
        </w:tabs>
        <w:spacing w:line="256" w:lineRule="auto"/>
        <w:jc w:val="center"/>
        <w:rPr>
          <w:rFonts w:eastAsia="Arial"/>
          <w:b/>
          <w:caps/>
          <w:szCs w:val="24"/>
        </w:rPr>
      </w:pPr>
      <w:r>
        <w:rPr>
          <w:rFonts w:eastAsia="Arial"/>
          <w:b/>
          <w:caps/>
          <w:szCs w:val="24"/>
        </w:rPr>
        <w:lastRenderedPageBreak/>
        <w:t>3.</w:t>
      </w:r>
      <w:r>
        <w:rPr>
          <w:rFonts w:eastAsia="Arial"/>
          <w:b/>
          <w:caps/>
          <w:szCs w:val="24"/>
        </w:rPr>
        <w:tab/>
        <w:t>TIEKĖJAS ir kiti Sutarties vykdymui pasitelkiami asmenys</w:t>
      </w:r>
    </w:p>
    <w:p w14:paraId="42458B98" w14:textId="77777777" w:rsidR="00E54222" w:rsidRDefault="00E54222" w:rsidP="00E54222">
      <w:pPr>
        <w:keepNext/>
        <w:keepLines/>
        <w:widowControl w:val="0"/>
        <w:tabs>
          <w:tab w:val="left" w:pos="284"/>
          <w:tab w:val="left" w:pos="567"/>
          <w:tab w:val="left" w:pos="851"/>
          <w:tab w:val="left" w:pos="992"/>
          <w:tab w:val="left" w:pos="1134"/>
        </w:tabs>
        <w:spacing w:line="256" w:lineRule="auto"/>
        <w:rPr>
          <w:rFonts w:eastAsia="Arial"/>
          <w:b/>
          <w:caps/>
          <w:szCs w:val="24"/>
        </w:rPr>
      </w:pPr>
    </w:p>
    <w:p w14:paraId="010925C2" w14:textId="77777777" w:rsidR="00E54222" w:rsidRDefault="00E54222" w:rsidP="00E54222">
      <w:pPr>
        <w:keepNext/>
        <w:keepLines/>
        <w:widowControl w:val="0"/>
        <w:tabs>
          <w:tab w:val="left" w:pos="0"/>
          <w:tab w:val="left" w:pos="426"/>
          <w:tab w:val="left" w:pos="567"/>
          <w:tab w:val="left" w:pos="851"/>
          <w:tab w:val="left" w:pos="992"/>
          <w:tab w:val="left" w:pos="1134"/>
        </w:tabs>
        <w:spacing w:line="256"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56FA274B" w14:textId="77777777" w:rsidR="00E54222" w:rsidRDefault="00E54222" w:rsidP="00E54222">
      <w:pPr>
        <w:keepNext/>
        <w:keepLines/>
        <w:widowControl w:val="0"/>
        <w:tabs>
          <w:tab w:val="left" w:pos="0"/>
          <w:tab w:val="left" w:pos="426"/>
          <w:tab w:val="left" w:pos="567"/>
          <w:tab w:val="left" w:pos="851"/>
          <w:tab w:val="left" w:pos="992"/>
          <w:tab w:val="left" w:pos="1134"/>
        </w:tabs>
        <w:spacing w:line="256" w:lineRule="auto"/>
        <w:jc w:val="both"/>
        <w:outlineLvl w:val="1"/>
        <w:rPr>
          <w:rFonts w:eastAsia="Arial"/>
          <w:b/>
          <w:szCs w:val="24"/>
        </w:rPr>
      </w:pPr>
    </w:p>
    <w:p w14:paraId="55C23B57" w14:textId="77777777" w:rsidR="00E54222" w:rsidRDefault="00E54222" w:rsidP="00E54222">
      <w:pPr>
        <w:widowControl w:val="0"/>
        <w:tabs>
          <w:tab w:val="left" w:pos="567"/>
          <w:tab w:val="left" w:pos="851"/>
          <w:tab w:val="left" w:pos="992"/>
          <w:tab w:val="left" w:pos="1134"/>
        </w:tabs>
        <w:spacing w:line="256" w:lineRule="auto"/>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176B6EC5"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14:paraId="0F854034"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14:paraId="05FCCD0E"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4E535479"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6DDC7D3F"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3EBDCB2E" w14:textId="77777777" w:rsidR="00E54222" w:rsidRDefault="00E54222" w:rsidP="00E54222">
      <w:pPr>
        <w:widowControl w:val="0"/>
        <w:tabs>
          <w:tab w:val="left" w:pos="567"/>
          <w:tab w:val="left" w:pos="851"/>
          <w:tab w:val="left" w:pos="992"/>
          <w:tab w:val="left" w:pos="1134"/>
        </w:tabs>
        <w:spacing w:line="256"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12286FC4"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345473B1"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p>
    <w:p w14:paraId="26E71DB3" w14:textId="77777777" w:rsidR="00E54222" w:rsidRDefault="00E54222" w:rsidP="00E54222">
      <w:pPr>
        <w:keepNext/>
        <w:keepLines/>
        <w:widowControl w:val="0"/>
        <w:tabs>
          <w:tab w:val="left" w:pos="567"/>
          <w:tab w:val="left" w:pos="851"/>
          <w:tab w:val="left" w:pos="992"/>
          <w:tab w:val="left" w:pos="1134"/>
        </w:tabs>
        <w:spacing w:line="256"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0B6B320C" w14:textId="77777777" w:rsidR="00E54222" w:rsidRDefault="00E54222" w:rsidP="00E54222">
      <w:pPr>
        <w:keepNext/>
        <w:keepLines/>
        <w:widowControl w:val="0"/>
        <w:tabs>
          <w:tab w:val="left" w:pos="567"/>
          <w:tab w:val="left" w:pos="851"/>
          <w:tab w:val="left" w:pos="992"/>
          <w:tab w:val="left" w:pos="1134"/>
        </w:tabs>
        <w:spacing w:line="256" w:lineRule="auto"/>
        <w:jc w:val="both"/>
        <w:outlineLvl w:val="1"/>
        <w:rPr>
          <w:rFonts w:eastAsia="Arial"/>
          <w:b/>
          <w:bCs/>
          <w:szCs w:val="24"/>
        </w:rPr>
      </w:pPr>
    </w:p>
    <w:p w14:paraId="2A6BBDEB"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0261A5C2" w14:textId="77777777" w:rsidR="00E54222" w:rsidRDefault="00E54222" w:rsidP="00E54222">
      <w:pPr>
        <w:widowControl w:val="0"/>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7720BE98" w14:textId="77777777" w:rsidR="00E54222" w:rsidRDefault="00E54222" w:rsidP="00E54222">
      <w:pPr>
        <w:widowControl w:val="0"/>
        <w:spacing w:line="256"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w:t>
      </w:r>
      <w:r>
        <w:rPr>
          <w:color w:val="000000"/>
          <w:szCs w:val="24"/>
        </w:rPr>
        <w:lastRenderedPageBreak/>
        <w:t>leidimą pasitelkti naują subtiekėją, kurio pajėgumais Tiekėjas nesirėmė pirkimo dokumentuose numatytiems kvalifikacijos reikalavimams pagrįsti. Pirkėjui sutikus, Šalys pasirašo Susitarimą, kuris laikomas neatsiejama Sutarties dalimi.</w:t>
      </w:r>
    </w:p>
    <w:p w14:paraId="3E3CB320" w14:textId="77777777" w:rsidR="00E54222" w:rsidRDefault="00E54222" w:rsidP="00E54222">
      <w:pPr>
        <w:widowControl w:val="0"/>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39B09E61" w14:textId="77777777" w:rsidR="00E54222" w:rsidRDefault="00E54222" w:rsidP="00E54222">
      <w:pPr>
        <w:widowControl w:val="0"/>
        <w:tabs>
          <w:tab w:val="left" w:pos="567"/>
          <w:tab w:val="left" w:pos="851"/>
          <w:tab w:val="left" w:pos="992"/>
          <w:tab w:val="left" w:pos="1134"/>
        </w:tabs>
        <w:spacing w:line="256" w:lineRule="auto"/>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47B8BB37"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14F30DDE" w14:textId="77777777" w:rsidR="00E54222" w:rsidRDefault="00E54222" w:rsidP="00E54222">
      <w:pPr>
        <w:widowControl w:val="0"/>
        <w:tabs>
          <w:tab w:val="left" w:pos="567"/>
          <w:tab w:val="left" w:pos="851"/>
          <w:tab w:val="left" w:pos="992"/>
          <w:tab w:val="left" w:pos="1134"/>
        </w:tabs>
        <w:spacing w:line="256"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4B67ABCE" w14:textId="77777777" w:rsidR="00E54222" w:rsidRDefault="00E54222" w:rsidP="00E54222">
      <w:pPr>
        <w:widowControl w:val="0"/>
        <w:tabs>
          <w:tab w:val="left" w:pos="567"/>
          <w:tab w:val="left" w:pos="851"/>
          <w:tab w:val="left" w:pos="992"/>
          <w:tab w:val="left" w:pos="1134"/>
        </w:tabs>
        <w:spacing w:line="256" w:lineRule="auto"/>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6336D37A" w14:textId="77777777" w:rsidR="00E54222" w:rsidRDefault="00E54222" w:rsidP="00E54222">
      <w:pPr>
        <w:widowControl w:val="0"/>
        <w:tabs>
          <w:tab w:val="left" w:pos="567"/>
          <w:tab w:val="left" w:pos="851"/>
          <w:tab w:val="left" w:pos="992"/>
          <w:tab w:val="left" w:pos="1134"/>
        </w:tabs>
        <w:spacing w:line="256"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495BE0C3" w14:textId="77777777" w:rsidR="00E54222" w:rsidRDefault="00E54222" w:rsidP="00E54222">
      <w:pPr>
        <w:widowControl w:val="0"/>
        <w:tabs>
          <w:tab w:val="left" w:pos="567"/>
          <w:tab w:val="left" w:pos="851"/>
          <w:tab w:val="left" w:pos="992"/>
          <w:tab w:val="left" w:pos="1134"/>
        </w:tabs>
        <w:spacing w:line="256" w:lineRule="auto"/>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64CA72D4" w14:textId="77777777" w:rsidR="00E54222" w:rsidRDefault="00E54222" w:rsidP="00E54222">
      <w:pPr>
        <w:widowControl w:val="0"/>
        <w:tabs>
          <w:tab w:val="left" w:pos="567"/>
          <w:tab w:val="left" w:pos="851"/>
          <w:tab w:val="left" w:pos="992"/>
          <w:tab w:val="left" w:pos="1134"/>
        </w:tabs>
        <w:spacing w:line="256"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5A40EA0" w14:textId="77777777" w:rsidR="00E54222" w:rsidRDefault="00E54222" w:rsidP="00E54222">
      <w:pPr>
        <w:widowControl w:val="0"/>
        <w:tabs>
          <w:tab w:val="left" w:pos="567"/>
          <w:tab w:val="left" w:pos="851"/>
          <w:tab w:val="left" w:pos="992"/>
          <w:tab w:val="left" w:pos="1134"/>
        </w:tabs>
        <w:spacing w:line="256"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41D1E146" w14:textId="77777777" w:rsidR="00E54222" w:rsidRDefault="00E54222" w:rsidP="00E54222">
      <w:pPr>
        <w:widowControl w:val="0"/>
        <w:tabs>
          <w:tab w:val="left" w:pos="567"/>
          <w:tab w:val="left" w:pos="851"/>
          <w:tab w:val="left" w:pos="992"/>
          <w:tab w:val="left" w:pos="1134"/>
        </w:tabs>
        <w:spacing w:line="256" w:lineRule="auto"/>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2BBC0968" w14:textId="77777777" w:rsidR="00E54222" w:rsidRDefault="00E54222" w:rsidP="00E54222">
      <w:pPr>
        <w:widowControl w:val="0"/>
        <w:tabs>
          <w:tab w:val="left" w:pos="567"/>
          <w:tab w:val="left" w:pos="851"/>
          <w:tab w:val="left" w:pos="992"/>
          <w:tab w:val="left" w:pos="1134"/>
        </w:tabs>
        <w:spacing w:line="256"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reikalavimus, ar specialisto </w:t>
      </w:r>
      <w:r>
        <w:rPr>
          <w:rFonts w:eastAsia="Cambria"/>
          <w:color w:val="000000"/>
          <w:szCs w:val="24"/>
          <w:shd w:val="clear" w:color="auto" w:fill="FFFFFF"/>
        </w:rPr>
        <w:t xml:space="preserve">keitimo pateikti Pirkėjui argumentuotą rašytinį prašymą ir šiuos dokumentus: </w:t>
      </w:r>
    </w:p>
    <w:p w14:paraId="67C19F7D" w14:textId="77777777" w:rsidR="00E54222" w:rsidRDefault="00E54222" w:rsidP="00E54222">
      <w:pPr>
        <w:widowControl w:val="0"/>
        <w:tabs>
          <w:tab w:val="left" w:pos="567"/>
          <w:tab w:val="left" w:pos="851"/>
          <w:tab w:val="left" w:pos="992"/>
          <w:tab w:val="left" w:pos="1134"/>
        </w:tabs>
        <w:spacing w:line="256" w:lineRule="auto"/>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0A106DE8" w14:textId="77777777" w:rsidR="00E54222" w:rsidRDefault="00E54222" w:rsidP="00E54222">
      <w:pPr>
        <w:widowControl w:val="0"/>
        <w:tabs>
          <w:tab w:val="left" w:pos="567"/>
          <w:tab w:val="left" w:pos="851"/>
          <w:tab w:val="left" w:pos="992"/>
          <w:tab w:val="left" w:pos="1134"/>
        </w:tabs>
        <w:spacing w:line="256" w:lineRule="auto"/>
        <w:jc w:val="both"/>
        <w:rPr>
          <w:rFonts w:eastAsia="Cambria"/>
          <w:szCs w:val="24"/>
        </w:rPr>
      </w:pPr>
      <w:r>
        <w:rPr>
          <w:rFonts w:eastAsia="Cambria"/>
          <w:szCs w:val="24"/>
        </w:rPr>
        <w:lastRenderedPageBreak/>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33551B8C" w14:textId="77777777" w:rsidR="00E54222" w:rsidRDefault="00E54222" w:rsidP="00E54222">
      <w:pPr>
        <w:widowControl w:val="0"/>
        <w:tabs>
          <w:tab w:val="left" w:pos="567"/>
          <w:tab w:val="left" w:pos="851"/>
          <w:tab w:val="left" w:pos="992"/>
          <w:tab w:val="left" w:pos="1134"/>
        </w:tabs>
        <w:spacing w:line="256" w:lineRule="auto"/>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630EA186" w14:textId="77777777" w:rsidR="00E54222" w:rsidRDefault="00E54222" w:rsidP="00E54222">
      <w:pPr>
        <w:widowControl w:val="0"/>
        <w:tabs>
          <w:tab w:val="left" w:pos="567"/>
          <w:tab w:val="left" w:pos="851"/>
          <w:tab w:val="left" w:pos="992"/>
          <w:tab w:val="left" w:pos="1134"/>
        </w:tabs>
        <w:spacing w:line="256"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43577F73" w14:textId="77777777" w:rsidR="00E54222" w:rsidRDefault="00E54222" w:rsidP="00E54222">
      <w:pPr>
        <w:widowControl w:val="0"/>
        <w:tabs>
          <w:tab w:val="left" w:pos="567"/>
          <w:tab w:val="left" w:pos="851"/>
          <w:tab w:val="left" w:pos="992"/>
          <w:tab w:val="left" w:pos="1134"/>
        </w:tabs>
        <w:spacing w:line="256" w:lineRule="auto"/>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14:paraId="0EC13C97" w14:textId="77777777" w:rsidR="00E54222" w:rsidRDefault="00E54222" w:rsidP="00E54222">
      <w:pPr>
        <w:widowControl w:val="0"/>
        <w:tabs>
          <w:tab w:val="left" w:pos="567"/>
          <w:tab w:val="left" w:pos="851"/>
          <w:tab w:val="left" w:pos="992"/>
          <w:tab w:val="left" w:pos="1134"/>
        </w:tabs>
        <w:spacing w:line="256" w:lineRule="auto"/>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263E3038" w14:textId="77777777" w:rsidR="00E54222" w:rsidRDefault="00E54222" w:rsidP="00E54222">
      <w:pPr>
        <w:widowControl w:val="0"/>
        <w:tabs>
          <w:tab w:val="left" w:pos="567"/>
          <w:tab w:val="left" w:pos="851"/>
          <w:tab w:val="left" w:pos="992"/>
          <w:tab w:val="left" w:pos="1134"/>
        </w:tabs>
        <w:spacing w:line="256" w:lineRule="auto"/>
        <w:jc w:val="both"/>
        <w:rPr>
          <w:rFonts w:eastAsia="Cambria"/>
          <w:color w:val="000000"/>
          <w:szCs w:val="24"/>
        </w:rPr>
      </w:pPr>
    </w:p>
    <w:p w14:paraId="3ACC9322" w14:textId="77777777" w:rsidR="00E54222" w:rsidRDefault="00E54222" w:rsidP="00E54222">
      <w:pPr>
        <w:widowControl w:val="0"/>
        <w:tabs>
          <w:tab w:val="left" w:pos="567"/>
          <w:tab w:val="left" w:pos="851"/>
          <w:tab w:val="left" w:pos="992"/>
          <w:tab w:val="left" w:pos="1134"/>
        </w:tabs>
        <w:spacing w:line="256" w:lineRule="auto"/>
        <w:jc w:val="center"/>
        <w:rPr>
          <w:rFonts w:eastAsia="Cambria"/>
          <w:b/>
          <w:bCs/>
          <w:color w:val="000000"/>
          <w:szCs w:val="24"/>
        </w:rPr>
      </w:pPr>
      <w:r>
        <w:rPr>
          <w:rFonts w:eastAsia="Cambria"/>
          <w:b/>
          <w:bCs/>
          <w:color w:val="000000"/>
          <w:szCs w:val="24"/>
        </w:rPr>
        <w:t>3.3. Jungtinės veiklos partnerių keitimas</w:t>
      </w:r>
    </w:p>
    <w:p w14:paraId="5535616F" w14:textId="77777777" w:rsidR="00E54222" w:rsidRDefault="00E54222" w:rsidP="00E54222">
      <w:pPr>
        <w:widowControl w:val="0"/>
        <w:tabs>
          <w:tab w:val="left" w:pos="567"/>
        </w:tabs>
        <w:spacing w:line="256" w:lineRule="auto"/>
        <w:jc w:val="both"/>
        <w:rPr>
          <w:rFonts w:eastAsia="Cambria"/>
          <w:szCs w:val="24"/>
        </w:rPr>
      </w:pPr>
    </w:p>
    <w:p w14:paraId="7BE7B03E" w14:textId="77777777" w:rsidR="00E54222" w:rsidRDefault="00E54222" w:rsidP="00E54222">
      <w:pPr>
        <w:widowControl w:val="0"/>
        <w:spacing w:line="256" w:lineRule="auto"/>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02614153" w14:textId="77777777" w:rsidR="00E54222" w:rsidRDefault="00E54222" w:rsidP="00E54222">
      <w:pPr>
        <w:widowControl w:val="0"/>
        <w:tabs>
          <w:tab w:val="left" w:pos="567"/>
          <w:tab w:val="left" w:pos="851"/>
          <w:tab w:val="left" w:pos="992"/>
          <w:tab w:val="left" w:pos="1134"/>
        </w:tabs>
        <w:spacing w:line="256" w:lineRule="auto"/>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6813B7EF" w14:textId="77777777" w:rsidR="00E54222" w:rsidRDefault="00E54222" w:rsidP="00E54222">
      <w:pPr>
        <w:widowControl w:val="0"/>
        <w:tabs>
          <w:tab w:val="left" w:pos="567"/>
          <w:tab w:val="left" w:pos="851"/>
          <w:tab w:val="left" w:pos="992"/>
          <w:tab w:val="left" w:pos="1134"/>
        </w:tabs>
        <w:spacing w:line="256"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5784412A" w14:textId="77777777" w:rsidR="00E54222" w:rsidRDefault="00E54222" w:rsidP="00E54222">
      <w:pPr>
        <w:widowControl w:val="0"/>
        <w:tabs>
          <w:tab w:val="left" w:pos="567"/>
          <w:tab w:val="left" w:pos="851"/>
          <w:tab w:val="left" w:pos="992"/>
          <w:tab w:val="left" w:pos="1134"/>
        </w:tabs>
        <w:spacing w:line="256" w:lineRule="auto"/>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07C4C3F9" w14:textId="77777777" w:rsidR="00E54222" w:rsidRDefault="00E54222" w:rsidP="00E54222">
      <w:pPr>
        <w:widowControl w:val="0"/>
        <w:tabs>
          <w:tab w:val="left" w:pos="567"/>
          <w:tab w:val="left" w:pos="851"/>
          <w:tab w:val="left" w:pos="992"/>
          <w:tab w:val="left" w:pos="1134"/>
        </w:tabs>
        <w:spacing w:line="256" w:lineRule="auto"/>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229EE786" w14:textId="77777777" w:rsidR="00E54222" w:rsidRDefault="00E54222" w:rsidP="00E54222">
      <w:pPr>
        <w:widowControl w:val="0"/>
        <w:tabs>
          <w:tab w:val="left" w:pos="567"/>
          <w:tab w:val="left" w:pos="851"/>
          <w:tab w:val="left" w:pos="992"/>
          <w:tab w:val="left" w:pos="1134"/>
        </w:tabs>
        <w:spacing w:line="256"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w:t>
      </w:r>
      <w:r>
        <w:rPr>
          <w:rFonts w:eastAsia="Cambria"/>
          <w:color w:val="000000"/>
          <w:szCs w:val="24"/>
          <w:shd w:val="clear" w:color="auto" w:fill="FFFFFF"/>
        </w:rPr>
        <w:lastRenderedPageBreak/>
        <w:t xml:space="preserve">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4524BEC5" w14:textId="77777777" w:rsidR="00E54222" w:rsidRDefault="00E54222" w:rsidP="00E54222">
      <w:pPr>
        <w:widowControl w:val="0"/>
        <w:tabs>
          <w:tab w:val="left" w:pos="567"/>
          <w:tab w:val="left" w:pos="851"/>
          <w:tab w:val="left" w:pos="992"/>
          <w:tab w:val="left" w:pos="1134"/>
        </w:tabs>
        <w:spacing w:line="256" w:lineRule="auto"/>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2DB76329" w14:textId="77777777" w:rsidR="00E54222" w:rsidRDefault="00E54222" w:rsidP="00E54222">
      <w:pPr>
        <w:widowControl w:val="0"/>
        <w:tabs>
          <w:tab w:val="left" w:pos="567"/>
          <w:tab w:val="left" w:pos="851"/>
          <w:tab w:val="left" w:pos="992"/>
          <w:tab w:val="left" w:pos="1134"/>
        </w:tabs>
        <w:spacing w:line="256" w:lineRule="auto"/>
        <w:jc w:val="both"/>
        <w:rPr>
          <w:rFonts w:eastAsia="Cambria"/>
          <w:szCs w:val="24"/>
        </w:rPr>
      </w:pPr>
    </w:p>
    <w:p w14:paraId="6F63DC55" w14:textId="77777777" w:rsidR="00E54222" w:rsidRDefault="00E54222" w:rsidP="00E54222">
      <w:pPr>
        <w:keepNext/>
        <w:keepLines/>
        <w:widowControl w:val="0"/>
        <w:tabs>
          <w:tab w:val="left" w:pos="567"/>
          <w:tab w:val="left" w:pos="851"/>
          <w:tab w:val="left" w:pos="992"/>
          <w:tab w:val="left" w:pos="1134"/>
        </w:tabs>
        <w:spacing w:line="256"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65088ACF" w14:textId="77777777" w:rsidR="00E54222" w:rsidRDefault="00E54222" w:rsidP="00E54222">
      <w:pPr>
        <w:keepNext/>
        <w:keepLines/>
        <w:widowControl w:val="0"/>
        <w:tabs>
          <w:tab w:val="left" w:pos="567"/>
          <w:tab w:val="left" w:pos="851"/>
          <w:tab w:val="left" w:pos="992"/>
          <w:tab w:val="left" w:pos="1134"/>
        </w:tabs>
        <w:spacing w:line="256" w:lineRule="auto"/>
        <w:jc w:val="both"/>
        <w:outlineLvl w:val="1"/>
        <w:rPr>
          <w:rFonts w:eastAsia="Arial"/>
          <w:b/>
          <w:color w:val="000000"/>
          <w:szCs w:val="24"/>
        </w:rPr>
      </w:pPr>
    </w:p>
    <w:p w14:paraId="13C210A0"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17049368" w14:textId="77777777" w:rsidR="00E54222" w:rsidRDefault="00E54222" w:rsidP="00E54222">
      <w:pPr>
        <w:widowControl w:val="0"/>
        <w:tabs>
          <w:tab w:val="left" w:pos="567"/>
          <w:tab w:val="left" w:pos="851"/>
          <w:tab w:val="left" w:pos="992"/>
          <w:tab w:val="left" w:pos="1134"/>
        </w:tabs>
        <w:spacing w:line="256"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2597C8FC" w14:textId="77777777" w:rsidR="00E54222" w:rsidRDefault="00E54222" w:rsidP="00E54222">
      <w:pPr>
        <w:widowControl w:val="0"/>
        <w:tabs>
          <w:tab w:val="left" w:pos="567"/>
          <w:tab w:val="left" w:pos="851"/>
          <w:tab w:val="left" w:pos="992"/>
          <w:tab w:val="left" w:pos="1134"/>
        </w:tabs>
        <w:spacing w:line="256" w:lineRule="auto"/>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4B063AF8" w14:textId="77777777" w:rsidR="00E54222" w:rsidRDefault="00E54222" w:rsidP="00E54222">
      <w:pPr>
        <w:widowControl w:val="0"/>
        <w:tabs>
          <w:tab w:val="left" w:pos="567"/>
          <w:tab w:val="left" w:pos="851"/>
          <w:tab w:val="left" w:pos="992"/>
          <w:tab w:val="left" w:pos="1134"/>
        </w:tabs>
        <w:spacing w:line="256"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color w:val="000000"/>
          <w:szCs w:val="24"/>
          <w:shd w:val="clear" w:color="auto" w:fill="FFFFFF"/>
        </w:rPr>
        <w:t>subtiekimo</w:t>
      </w:r>
      <w:proofErr w:type="spellEnd"/>
      <w:r>
        <w:rPr>
          <w:rFonts w:eastAsia="Cambria"/>
          <w:color w:val="000000"/>
          <w:szCs w:val="24"/>
          <w:shd w:val="clear" w:color="auto" w:fill="FFFFFF"/>
        </w:rPr>
        <w:t xml:space="preserve"> sutartyje nustatytus reikalavimus;</w:t>
      </w:r>
    </w:p>
    <w:p w14:paraId="49112A9D" w14:textId="77777777" w:rsidR="00E54222" w:rsidRDefault="00E54222" w:rsidP="00E54222">
      <w:pPr>
        <w:widowControl w:val="0"/>
        <w:tabs>
          <w:tab w:val="left" w:pos="567"/>
          <w:tab w:val="left" w:pos="851"/>
          <w:tab w:val="left" w:pos="992"/>
          <w:tab w:val="left" w:pos="1134"/>
        </w:tabs>
        <w:spacing w:line="256" w:lineRule="auto"/>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329C9FCE" w14:textId="77777777" w:rsidR="00E54222" w:rsidRDefault="00E54222" w:rsidP="00E54222">
      <w:pPr>
        <w:widowControl w:val="0"/>
        <w:tabs>
          <w:tab w:val="left" w:pos="567"/>
          <w:tab w:val="left" w:pos="851"/>
          <w:tab w:val="left" w:pos="992"/>
          <w:tab w:val="left" w:pos="1134"/>
        </w:tabs>
        <w:spacing w:line="256" w:lineRule="auto"/>
        <w:jc w:val="both"/>
        <w:rPr>
          <w:rFonts w:eastAsia="Cambria"/>
          <w:szCs w:val="24"/>
        </w:rPr>
      </w:pPr>
    </w:p>
    <w:p w14:paraId="3DAB625A" w14:textId="77777777" w:rsidR="00E54222" w:rsidRDefault="00E54222" w:rsidP="00E54222">
      <w:pPr>
        <w:widowControl w:val="0"/>
        <w:tabs>
          <w:tab w:val="left" w:pos="567"/>
          <w:tab w:val="left" w:pos="851"/>
          <w:tab w:val="left" w:pos="992"/>
          <w:tab w:val="left" w:pos="1134"/>
        </w:tabs>
        <w:spacing w:line="256"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72E8D93B" w14:textId="77777777" w:rsidR="00E54222" w:rsidRDefault="00E54222" w:rsidP="00E54222">
      <w:pPr>
        <w:widowControl w:val="0"/>
        <w:tabs>
          <w:tab w:val="left" w:pos="567"/>
          <w:tab w:val="left" w:pos="851"/>
          <w:tab w:val="left" w:pos="992"/>
          <w:tab w:val="left" w:pos="1134"/>
        </w:tabs>
        <w:spacing w:line="256" w:lineRule="auto"/>
        <w:jc w:val="both"/>
        <w:rPr>
          <w:rFonts w:eastAsia="Arial"/>
          <w:b/>
          <w:caps/>
          <w:smallCaps/>
          <w:szCs w:val="24"/>
        </w:rPr>
      </w:pPr>
    </w:p>
    <w:p w14:paraId="69E291A9" w14:textId="77777777" w:rsidR="00E54222" w:rsidRDefault="00E54222" w:rsidP="00E54222">
      <w:pPr>
        <w:keepNext/>
        <w:keepLines/>
        <w:widowControl w:val="0"/>
        <w:tabs>
          <w:tab w:val="left" w:pos="567"/>
          <w:tab w:val="left" w:pos="851"/>
          <w:tab w:val="left" w:pos="992"/>
          <w:tab w:val="left" w:pos="1134"/>
        </w:tabs>
        <w:spacing w:line="256" w:lineRule="auto"/>
        <w:jc w:val="center"/>
        <w:outlineLvl w:val="1"/>
        <w:rPr>
          <w:rFonts w:eastAsia="Arial"/>
          <w:b/>
          <w:szCs w:val="24"/>
        </w:rPr>
      </w:pPr>
      <w:r>
        <w:rPr>
          <w:rFonts w:eastAsia="Arial"/>
          <w:b/>
          <w:szCs w:val="24"/>
        </w:rPr>
        <w:t>4.1.</w:t>
      </w:r>
      <w:r>
        <w:rPr>
          <w:rFonts w:eastAsia="Arial"/>
          <w:b/>
          <w:szCs w:val="24"/>
        </w:rPr>
        <w:tab/>
        <w:t>Šalių bendradarbiavimo pareiga</w:t>
      </w:r>
    </w:p>
    <w:p w14:paraId="33FAE985" w14:textId="77777777" w:rsidR="00E54222" w:rsidRDefault="00E54222" w:rsidP="00E54222">
      <w:pPr>
        <w:keepNext/>
        <w:keepLines/>
        <w:widowControl w:val="0"/>
        <w:tabs>
          <w:tab w:val="left" w:pos="567"/>
          <w:tab w:val="left" w:pos="851"/>
          <w:tab w:val="left" w:pos="992"/>
          <w:tab w:val="left" w:pos="1134"/>
        </w:tabs>
        <w:spacing w:line="256" w:lineRule="auto"/>
        <w:outlineLvl w:val="1"/>
        <w:rPr>
          <w:rFonts w:eastAsia="Arial"/>
          <w:b/>
          <w:szCs w:val="24"/>
        </w:rPr>
      </w:pPr>
    </w:p>
    <w:p w14:paraId="3BDD6716"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37C893AE"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4.1.2.</w:t>
      </w:r>
      <w:r>
        <w:rPr>
          <w:rFonts w:eastAsia="Arial"/>
          <w:szCs w:val="24"/>
        </w:rPr>
        <w:tab/>
        <w:t>Šalys įsipareigoja užtikrinti, kad viena kitai teiks dokumentus ir (ar) kitą informaciją, kurie yra būtini Šalių tinkamam įsipareigojimų įvykdymui pagal Sutartį.</w:t>
      </w:r>
    </w:p>
    <w:p w14:paraId="24D64823"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4B9A3CF5" w14:textId="77777777" w:rsidR="00E54222" w:rsidRDefault="00E54222" w:rsidP="00E54222">
      <w:pPr>
        <w:widowControl w:val="0"/>
        <w:tabs>
          <w:tab w:val="left" w:pos="567"/>
          <w:tab w:val="left" w:pos="851"/>
          <w:tab w:val="left" w:pos="992"/>
          <w:tab w:val="left" w:pos="1134"/>
        </w:tabs>
        <w:spacing w:line="256" w:lineRule="auto"/>
        <w:ind w:firstLine="53"/>
        <w:jc w:val="both"/>
        <w:rPr>
          <w:rFonts w:eastAsia="Arial"/>
          <w:szCs w:val="24"/>
        </w:rPr>
      </w:pPr>
    </w:p>
    <w:p w14:paraId="77215F76" w14:textId="77777777" w:rsidR="00E54222" w:rsidRDefault="00E54222" w:rsidP="00E54222">
      <w:pPr>
        <w:keepNext/>
        <w:keepLines/>
        <w:widowControl w:val="0"/>
        <w:tabs>
          <w:tab w:val="left" w:pos="567"/>
          <w:tab w:val="left" w:pos="851"/>
          <w:tab w:val="left" w:pos="992"/>
          <w:tab w:val="left" w:pos="1134"/>
        </w:tabs>
        <w:spacing w:line="256" w:lineRule="auto"/>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14:paraId="5658379D" w14:textId="77777777" w:rsidR="00E54222" w:rsidRDefault="00E54222" w:rsidP="00E54222">
      <w:pPr>
        <w:keepNext/>
        <w:keepLines/>
        <w:widowControl w:val="0"/>
        <w:tabs>
          <w:tab w:val="left" w:pos="567"/>
          <w:tab w:val="left" w:pos="851"/>
          <w:tab w:val="left" w:pos="992"/>
          <w:tab w:val="left" w:pos="1134"/>
        </w:tabs>
        <w:spacing w:line="256" w:lineRule="auto"/>
        <w:jc w:val="both"/>
        <w:outlineLvl w:val="1"/>
        <w:rPr>
          <w:rFonts w:eastAsia="Arial"/>
          <w:b/>
          <w:color w:val="000000"/>
          <w:szCs w:val="24"/>
        </w:rPr>
      </w:pPr>
    </w:p>
    <w:p w14:paraId="115A64B8" w14:textId="77777777" w:rsidR="00E54222" w:rsidRDefault="00E54222" w:rsidP="00E54222">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w:t>
      </w:r>
      <w:r>
        <w:rPr>
          <w:rFonts w:eastAsia="Arial"/>
          <w:szCs w:val="24"/>
        </w:rPr>
        <w:lastRenderedPageBreak/>
        <w:t xml:space="preserve">kontaktinius duomenis Specialiosiose sąlygose. </w:t>
      </w:r>
    </w:p>
    <w:p w14:paraId="53D6A2C9" w14:textId="77777777" w:rsidR="00E54222" w:rsidRDefault="00E54222" w:rsidP="00E54222">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6C2FDED8" w14:textId="77777777" w:rsidR="00E54222" w:rsidRDefault="00E54222" w:rsidP="00E54222">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4.2.3.</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0384FEE8" w14:textId="77777777" w:rsidR="00E54222" w:rsidRDefault="00E54222" w:rsidP="00E54222">
      <w:pPr>
        <w:widowControl w:val="0"/>
        <w:tabs>
          <w:tab w:val="left" w:pos="567"/>
          <w:tab w:val="left" w:pos="709"/>
          <w:tab w:val="left" w:pos="851"/>
          <w:tab w:val="left" w:pos="992"/>
          <w:tab w:val="left" w:pos="1134"/>
        </w:tabs>
        <w:spacing w:line="256" w:lineRule="auto"/>
        <w:jc w:val="both"/>
        <w:rPr>
          <w:rFonts w:eastAsia="Arial"/>
          <w:szCs w:val="24"/>
        </w:rPr>
      </w:pPr>
    </w:p>
    <w:p w14:paraId="2033B644" w14:textId="77777777" w:rsidR="00E54222" w:rsidRDefault="00E54222" w:rsidP="00E54222">
      <w:pPr>
        <w:keepNext/>
        <w:keepLines/>
        <w:widowControl w:val="0"/>
        <w:tabs>
          <w:tab w:val="left" w:pos="284"/>
          <w:tab w:val="left" w:pos="567"/>
          <w:tab w:val="left" w:pos="851"/>
          <w:tab w:val="left" w:pos="992"/>
          <w:tab w:val="left" w:pos="1134"/>
        </w:tabs>
        <w:spacing w:line="256" w:lineRule="auto"/>
        <w:jc w:val="center"/>
        <w:rPr>
          <w:rFonts w:eastAsia="Arial"/>
          <w:b/>
          <w:caps/>
          <w:szCs w:val="24"/>
        </w:rPr>
      </w:pPr>
      <w:r>
        <w:rPr>
          <w:rFonts w:eastAsia="Arial"/>
          <w:b/>
          <w:caps/>
          <w:szCs w:val="24"/>
        </w:rPr>
        <w:t>5.</w:t>
      </w:r>
      <w:r>
        <w:rPr>
          <w:rFonts w:eastAsia="Arial"/>
          <w:b/>
          <w:caps/>
          <w:szCs w:val="24"/>
        </w:rPr>
        <w:tab/>
        <w:t>SUTARTIES VYKDYMO METU PATEIKIAMI dokumentai</w:t>
      </w:r>
    </w:p>
    <w:p w14:paraId="7AE41A14" w14:textId="77777777" w:rsidR="00E54222" w:rsidRDefault="00E54222" w:rsidP="00E54222">
      <w:pPr>
        <w:keepNext/>
        <w:keepLines/>
        <w:tabs>
          <w:tab w:val="left" w:pos="0"/>
          <w:tab w:val="left" w:pos="426"/>
          <w:tab w:val="left" w:pos="567"/>
          <w:tab w:val="left" w:pos="851"/>
          <w:tab w:val="left" w:pos="992"/>
          <w:tab w:val="left" w:pos="1134"/>
        </w:tabs>
        <w:spacing w:line="256" w:lineRule="auto"/>
        <w:jc w:val="both"/>
        <w:outlineLvl w:val="1"/>
        <w:rPr>
          <w:rFonts w:eastAsia="Arial"/>
          <w:b/>
          <w:szCs w:val="24"/>
        </w:rPr>
      </w:pPr>
    </w:p>
    <w:p w14:paraId="1BC96721" w14:textId="77777777" w:rsidR="00E54222" w:rsidRDefault="00E54222" w:rsidP="00E54222">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18862C31" w14:textId="77777777" w:rsidR="00E54222" w:rsidRDefault="00E54222" w:rsidP="00E54222">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E5A070D" w14:textId="77777777" w:rsidR="00E54222" w:rsidRDefault="00E54222" w:rsidP="00E54222">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0ECD60DB" w14:textId="77777777" w:rsidR="00E54222" w:rsidRDefault="00E54222" w:rsidP="00E54222">
      <w:pPr>
        <w:widowControl w:val="0"/>
        <w:tabs>
          <w:tab w:val="left" w:pos="567"/>
          <w:tab w:val="left" w:pos="709"/>
          <w:tab w:val="left" w:pos="851"/>
          <w:tab w:val="left" w:pos="992"/>
          <w:tab w:val="left" w:pos="1134"/>
        </w:tabs>
        <w:spacing w:line="256" w:lineRule="auto"/>
        <w:jc w:val="both"/>
        <w:rPr>
          <w:rFonts w:eastAsia="Arial"/>
          <w:szCs w:val="24"/>
        </w:rPr>
      </w:pPr>
    </w:p>
    <w:p w14:paraId="78097105" w14:textId="77777777" w:rsidR="00E54222" w:rsidRDefault="00E54222" w:rsidP="00E54222">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Pr>
          <w:rFonts w:eastAsia="Arial"/>
          <w:b/>
          <w:caps/>
          <w:szCs w:val="24"/>
        </w:rPr>
        <w:t>6.</w:t>
      </w:r>
      <w:r>
        <w:rPr>
          <w:rFonts w:eastAsia="Arial"/>
          <w:b/>
          <w:caps/>
          <w:szCs w:val="24"/>
        </w:rPr>
        <w:tab/>
        <w:t>PREKIŲ TIEKIMO PABAIGA IR PREKIŲ priėmimas</w:t>
      </w:r>
    </w:p>
    <w:p w14:paraId="1D41C740" w14:textId="77777777" w:rsidR="00E54222" w:rsidRDefault="00E54222" w:rsidP="00E54222">
      <w:pPr>
        <w:keepNext/>
        <w:keepLines/>
        <w:widowControl w:val="0"/>
        <w:tabs>
          <w:tab w:val="left" w:pos="426"/>
          <w:tab w:val="left" w:pos="567"/>
          <w:tab w:val="left" w:pos="851"/>
          <w:tab w:val="left" w:pos="992"/>
          <w:tab w:val="left" w:pos="1134"/>
        </w:tabs>
        <w:spacing w:line="256" w:lineRule="auto"/>
        <w:rPr>
          <w:rFonts w:eastAsia="Arial"/>
          <w:b/>
          <w:caps/>
          <w:szCs w:val="24"/>
        </w:rPr>
      </w:pPr>
    </w:p>
    <w:p w14:paraId="7F85B498" w14:textId="77777777" w:rsidR="00E54222" w:rsidRDefault="00E54222" w:rsidP="00E54222">
      <w:pPr>
        <w:keepNext/>
        <w:keepLines/>
        <w:widowControl w:val="0"/>
        <w:tabs>
          <w:tab w:val="left" w:pos="567"/>
          <w:tab w:val="left" w:pos="851"/>
          <w:tab w:val="left" w:pos="992"/>
          <w:tab w:val="left" w:pos="1134"/>
        </w:tabs>
        <w:spacing w:line="256" w:lineRule="auto"/>
        <w:jc w:val="center"/>
        <w:outlineLvl w:val="1"/>
        <w:rPr>
          <w:rFonts w:eastAsia="Arial"/>
          <w:b/>
          <w:szCs w:val="24"/>
        </w:rPr>
      </w:pPr>
      <w:r>
        <w:rPr>
          <w:rFonts w:eastAsia="Arial"/>
          <w:b/>
          <w:szCs w:val="24"/>
        </w:rPr>
        <w:t>6.1.</w:t>
      </w:r>
      <w:r>
        <w:rPr>
          <w:rFonts w:eastAsia="Arial"/>
          <w:b/>
          <w:szCs w:val="24"/>
        </w:rPr>
        <w:tab/>
        <w:t>Prekių tiekimo pabaiga</w:t>
      </w:r>
    </w:p>
    <w:p w14:paraId="476E1CF6" w14:textId="77777777" w:rsidR="00E54222" w:rsidRDefault="00E54222" w:rsidP="00E54222">
      <w:pPr>
        <w:keepNext/>
        <w:keepLines/>
        <w:widowControl w:val="0"/>
        <w:tabs>
          <w:tab w:val="left" w:pos="567"/>
          <w:tab w:val="left" w:pos="851"/>
          <w:tab w:val="left" w:pos="992"/>
          <w:tab w:val="left" w:pos="1134"/>
        </w:tabs>
        <w:spacing w:line="256" w:lineRule="auto"/>
        <w:outlineLvl w:val="1"/>
        <w:rPr>
          <w:rFonts w:eastAsia="Arial"/>
          <w:b/>
          <w:szCs w:val="24"/>
        </w:rPr>
      </w:pPr>
    </w:p>
    <w:p w14:paraId="6659D904"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1FE74B84"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0748D15C"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6.1.1.2.</w:t>
      </w:r>
      <w:r>
        <w:rPr>
          <w:rFonts w:eastAsia="Arial"/>
          <w:szCs w:val="24"/>
        </w:rPr>
        <w:tab/>
        <w:t>Tiekėjas perdavė Pirkėjui visą reikalingą dokumentaciją, įskaitant naudojimo instrukcijas ir garantijas (jei to reikalaujama),</w:t>
      </w:r>
    </w:p>
    <w:p w14:paraId="0F947810"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6.1.1.3.</w:t>
      </w:r>
      <w:r>
        <w:rPr>
          <w:rFonts w:eastAsia="Arial"/>
          <w:szCs w:val="24"/>
        </w:rPr>
        <w:tab/>
        <w:t>Tiekėjas apmokė Pirkėjo personalą, kaip naudoti Prekes (jeigu to reikalaujama),</w:t>
      </w:r>
    </w:p>
    <w:p w14:paraId="4DCEB5C9"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0E20ADCC"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14:paraId="16B8336B"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p>
    <w:p w14:paraId="33994E36" w14:textId="77777777" w:rsidR="00E54222" w:rsidRDefault="00E54222" w:rsidP="00E54222">
      <w:pPr>
        <w:keepNext/>
        <w:keepLines/>
        <w:widowControl w:val="0"/>
        <w:tabs>
          <w:tab w:val="left" w:pos="567"/>
          <w:tab w:val="left" w:pos="851"/>
          <w:tab w:val="left" w:pos="992"/>
          <w:tab w:val="left" w:pos="1134"/>
        </w:tabs>
        <w:spacing w:line="256" w:lineRule="auto"/>
        <w:jc w:val="center"/>
        <w:outlineLvl w:val="1"/>
        <w:rPr>
          <w:rFonts w:eastAsia="Arial"/>
          <w:b/>
          <w:szCs w:val="24"/>
        </w:rPr>
      </w:pPr>
      <w:r>
        <w:rPr>
          <w:rFonts w:eastAsia="Arial"/>
          <w:b/>
          <w:szCs w:val="24"/>
        </w:rPr>
        <w:lastRenderedPageBreak/>
        <w:t>6.2.</w:t>
      </w:r>
      <w:r>
        <w:rPr>
          <w:rFonts w:eastAsia="Arial"/>
          <w:b/>
          <w:szCs w:val="24"/>
        </w:rPr>
        <w:tab/>
        <w:t>Prekių perdavimas–priėmimas</w:t>
      </w:r>
    </w:p>
    <w:p w14:paraId="1B5A4C41" w14:textId="77777777" w:rsidR="00E54222" w:rsidRDefault="00E54222" w:rsidP="00E54222">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722C1CE5" w14:textId="77777777" w:rsidR="00E54222" w:rsidRDefault="00E54222" w:rsidP="00E54222">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15D81BE" w14:textId="77777777" w:rsidR="00E54222" w:rsidRDefault="00E54222" w:rsidP="00E54222">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1B4715F1" w14:textId="77777777" w:rsidR="00E54222" w:rsidRDefault="00E54222" w:rsidP="00E54222">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11216FB5"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14:paraId="4AC72C39"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55F86CC2"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36713774"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306922FA"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4C6F8F63"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6EDC9623"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14:paraId="1F78C05E" w14:textId="77777777" w:rsidR="00E54222" w:rsidRDefault="00E54222" w:rsidP="00E54222">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6.2.8.</w:t>
      </w:r>
      <w:r>
        <w:rPr>
          <w:rFonts w:eastAsia="Arial"/>
          <w:szCs w:val="24"/>
        </w:rPr>
        <w:tab/>
        <w:t>Prekių praradimo ar sugadinimo ar atsitiktinio žuvimo rizika Pirkėjui iš Tiekėjo pereina nuo faktinio Prekių priėmimo momento.</w:t>
      </w:r>
    </w:p>
    <w:p w14:paraId="76788F2A" w14:textId="77777777" w:rsidR="00E54222" w:rsidRDefault="00E54222" w:rsidP="00E54222">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0A19473B"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06CE5769"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p>
    <w:p w14:paraId="34FC1ABB" w14:textId="77777777" w:rsidR="00E54222" w:rsidRDefault="00E54222" w:rsidP="00E54222">
      <w:pPr>
        <w:keepNext/>
        <w:keepLines/>
        <w:widowControl w:val="0"/>
        <w:tabs>
          <w:tab w:val="left" w:pos="284"/>
          <w:tab w:val="left" w:pos="567"/>
          <w:tab w:val="left" w:pos="851"/>
          <w:tab w:val="left" w:pos="992"/>
          <w:tab w:val="left" w:pos="1134"/>
        </w:tabs>
        <w:spacing w:line="256" w:lineRule="auto"/>
        <w:jc w:val="center"/>
        <w:rPr>
          <w:rFonts w:eastAsia="Arial"/>
          <w:b/>
          <w:caps/>
          <w:szCs w:val="24"/>
        </w:rPr>
      </w:pPr>
      <w:r>
        <w:rPr>
          <w:rFonts w:eastAsia="Arial"/>
          <w:b/>
          <w:caps/>
          <w:szCs w:val="24"/>
        </w:rPr>
        <w:lastRenderedPageBreak/>
        <w:t>7.</w:t>
      </w:r>
      <w:r>
        <w:rPr>
          <w:rFonts w:eastAsia="Arial"/>
          <w:b/>
          <w:caps/>
          <w:szCs w:val="24"/>
        </w:rPr>
        <w:tab/>
        <w:t>Tiekėjo garantiniai įsipareigojimai</w:t>
      </w:r>
    </w:p>
    <w:p w14:paraId="469A4BA1" w14:textId="77777777" w:rsidR="00E54222" w:rsidRDefault="00E54222" w:rsidP="00E54222">
      <w:pPr>
        <w:keepNext/>
        <w:keepLines/>
        <w:widowControl w:val="0"/>
        <w:tabs>
          <w:tab w:val="left" w:pos="284"/>
          <w:tab w:val="left" w:pos="567"/>
          <w:tab w:val="left" w:pos="851"/>
          <w:tab w:val="left" w:pos="992"/>
          <w:tab w:val="left" w:pos="1134"/>
        </w:tabs>
        <w:spacing w:line="256" w:lineRule="auto"/>
        <w:rPr>
          <w:rFonts w:eastAsia="Arial"/>
          <w:b/>
          <w:caps/>
          <w:szCs w:val="24"/>
        </w:rPr>
      </w:pPr>
    </w:p>
    <w:p w14:paraId="28543535" w14:textId="77777777" w:rsidR="00E54222" w:rsidRDefault="00E54222" w:rsidP="00E54222">
      <w:pPr>
        <w:keepNext/>
        <w:keepLines/>
        <w:widowControl w:val="0"/>
        <w:tabs>
          <w:tab w:val="left" w:pos="567"/>
          <w:tab w:val="left" w:pos="851"/>
          <w:tab w:val="left" w:pos="992"/>
          <w:tab w:val="left" w:pos="1134"/>
        </w:tabs>
        <w:spacing w:line="256"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418A044D" w14:textId="77777777" w:rsidR="00E54222" w:rsidRDefault="00E54222" w:rsidP="00E54222">
      <w:pPr>
        <w:keepNext/>
        <w:keepLines/>
        <w:widowControl w:val="0"/>
        <w:tabs>
          <w:tab w:val="left" w:pos="567"/>
          <w:tab w:val="left" w:pos="851"/>
          <w:tab w:val="left" w:pos="992"/>
          <w:tab w:val="left" w:pos="1134"/>
        </w:tabs>
        <w:spacing w:line="256" w:lineRule="auto"/>
        <w:ind w:left="360"/>
        <w:outlineLvl w:val="1"/>
        <w:rPr>
          <w:rFonts w:eastAsia="Arial"/>
          <w:b/>
          <w:szCs w:val="24"/>
        </w:rPr>
      </w:pPr>
    </w:p>
    <w:p w14:paraId="66D3D3D7" w14:textId="77777777" w:rsidR="00E54222" w:rsidRDefault="00E54222" w:rsidP="00E54222">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7.1.1.</w:t>
      </w:r>
      <w:r>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772BF16" w14:textId="77777777" w:rsidR="00E54222" w:rsidRDefault="00E54222" w:rsidP="00E54222">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3819A2FB" w14:textId="77777777" w:rsidR="00E54222" w:rsidRDefault="00E54222" w:rsidP="00E54222">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A8E57EA" w14:textId="77777777" w:rsidR="00E54222" w:rsidRDefault="00E54222" w:rsidP="00E54222">
      <w:pPr>
        <w:widowControl w:val="0"/>
        <w:tabs>
          <w:tab w:val="left" w:pos="567"/>
          <w:tab w:val="left" w:pos="709"/>
          <w:tab w:val="left" w:pos="851"/>
          <w:tab w:val="left" w:pos="992"/>
          <w:tab w:val="left" w:pos="1134"/>
        </w:tabs>
        <w:spacing w:line="256" w:lineRule="auto"/>
        <w:jc w:val="both"/>
        <w:rPr>
          <w:rFonts w:eastAsia="Arial"/>
          <w:szCs w:val="24"/>
        </w:rPr>
      </w:pPr>
    </w:p>
    <w:p w14:paraId="51CF98F4" w14:textId="77777777" w:rsidR="00E54222" w:rsidRDefault="00E54222" w:rsidP="00E54222">
      <w:pPr>
        <w:keepNext/>
        <w:keepLines/>
        <w:widowControl w:val="0"/>
        <w:tabs>
          <w:tab w:val="left" w:pos="567"/>
          <w:tab w:val="left" w:pos="851"/>
          <w:tab w:val="left" w:pos="992"/>
          <w:tab w:val="left" w:pos="1134"/>
        </w:tabs>
        <w:spacing w:line="256" w:lineRule="auto"/>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242BA687" w14:textId="77777777" w:rsidR="00E54222" w:rsidRDefault="00E54222" w:rsidP="00E54222">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39A0535F"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56AB448B"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03716AF5" w14:textId="77777777" w:rsidR="00E54222" w:rsidRDefault="00E54222" w:rsidP="00E54222">
      <w:pPr>
        <w:tabs>
          <w:tab w:val="left" w:pos="567"/>
          <w:tab w:val="left" w:pos="851"/>
          <w:tab w:val="left" w:pos="992"/>
          <w:tab w:val="left" w:pos="1134"/>
        </w:tabs>
        <w:spacing w:line="256" w:lineRule="auto"/>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3120E00B" w14:textId="77777777" w:rsidR="00E54222" w:rsidRDefault="00E54222" w:rsidP="00E54222">
      <w:pPr>
        <w:tabs>
          <w:tab w:val="left" w:pos="567"/>
          <w:tab w:val="left" w:pos="851"/>
          <w:tab w:val="left" w:pos="992"/>
          <w:tab w:val="left" w:pos="1134"/>
        </w:tabs>
        <w:spacing w:line="256" w:lineRule="auto"/>
        <w:jc w:val="both"/>
        <w:rPr>
          <w:szCs w:val="24"/>
        </w:rPr>
      </w:pPr>
      <w:r>
        <w:rPr>
          <w:szCs w:val="24"/>
        </w:rPr>
        <w:t>7.2.3.1. jei Prekės atitinka Sutartyje nurodytus reikalavimus – Pirkėjas;</w:t>
      </w:r>
    </w:p>
    <w:p w14:paraId="553FD1D3" w14:textId="77777777" w:rsidR="00E54222" w:rsidRDefault="00E54222" w:rsidP="00E54222">
      <w:pPr>
        <w:tabs>
          <w:tab w:val="left" w:pos="567"/>
          <w:tab w:val="left" w:pos="851"/>
          <w:tab w:val="left" w:pos="992"/>
          <w:tab w:val="left" w:pos="1134"/>
        </w:tabs>
        <w:spacing w:line="256" w:lineRule="auto"/>
        <w:jc w:val="both"/>
        <w:rPr>
          <w:szCs w:val="24"/>
        </w:rPr>
      </w:pPr>
      <w:r>
        <w:rPr>
          <w:szCs w:val="24"/>
        </w:rPr>
        <w:t>7.2.3.2. jei Prekės neatitinka Sutartyje nurodytų reikalavimų – Tiekėjas.</w:t>
      </w:r>
    </w:p>
    <w:p w14:paraId="0C615E9A" w14:textId="77777777" w:rsidR="00E54222" w:rsidRDefault="00E54222" w:rsidP="00E54222">
      <w:pPr>
        <w:tabs>
          <w:tab w:val="left" w:pos="567"/>
          <w:tab w:val="left" w:pos="851"/>
          <w:tab w:val="left" w:pos="992"/>
          <w:tab w:val="left" w:pos="1134"/>
        </w:tabs>
        <w:spacing w:line="256" w:lineRule="auto"/>
        <w:jc w:val="both"/>
        <w:rPr>
          <w:rFonts w:eastAsia="Arial"/>
          <w:szCs w:val="24"/>
        </w:rPr>
      </w:pPr>
    </w:p>
    <w:p w14:paraId="0E76F059" w14:textId="77777777" w:rsidR="00E54222" w:rsidRDefault="00E54222" w:rsidP="00E54222">
      <w:pPr>
        <w:keepNext/>
        <w:keepLines/>
        <w:widowControl w:val="0"/>
        <w:tabs>
          <w:tab w:val="left" w:pos="567"/>
          <w:tab w:val="left" w:pos="851"/>
          <w:tab w:val="left" w:pos="992"/>
          <w:tab w:val="left" w:pos="1134"/>
        </w:tabs>
        <w:spacing w:line="256" w:lineRule="auto"/>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03EF34DE" w14:textId="77777777" w:rsidR="00E54222" w:rsidRDefault="00E54222" w:rsidP="00E54222">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0ACBD469"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nauja Preke ar jos dalimi. </w:t>
      </w:r>
    </w:p>
    <w:p w14:paraId="48A0769E"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4EF36743"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lastRenderedPageBreak/>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6ACD4357"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5F9D3DD1"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E595345"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33DC3776"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224888F4"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p>
    <w:p w14:paraId="53BABF5F" w14:textId="77777777" w:rsidR="00E54222" w:rsidRDefault="00E54222" w:rsidP="00E54222">
      <w:pPr>
        <w:keepNext/>
        <w:keepLines/>
        <w:widowControl w:val="0"/>
        <w:tabs>
          <w:tab w:val="left" w:pos="567"/>
          <w:tab w:val="left" w:pos="851"/>
          <w:tab w:val="left" w:pos="992"/>
          <w:tab w:val="left" w:pos="1134"/>
        </w:tabs>
        <w:spacing w:line="256"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3E4C8B55" w14:textId="77777777" w:rsidR="00E54222" w:rsidRDefault="00E54222" w:rsidP="00E54222">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198A2455"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63A08C4C"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21331B06"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40A07FBC"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7.4.1.3. grąžinti Prekes Tiekėjui ir nemokėti už tokias Prekes ar reikalauti grąžinti už Prekes sumokėtą sumą bei nutraukti Sutartį.</w:t>
      </w:r>
    </w:p>
    <w:p w14:paraId="68511EDE"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B1A271C"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055B0556"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7.4.4.</w:t>
      </w:r>
      <w:r>
        <w:rPr>
          <w:rFonts w:eastAsia="Arial"/>
          <w:szCs w:val="24"/>
        </w:rPr>
        <w:tab/>
        <w:t>Už vėlavimą pašalinti Prekių trūkumus Pirkėjas privalo reikalauti Tiekėjo sumokėti Specialiosiose sąlygose nustatyto dydžio netesybas.</w:t>
      </w:r>
    </w:p>
    <w:p w14:paraId="0FE87582"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p>
    <w:p w14:paraId="63F0B7B8" w14:textId="77777777" w:rsidR="00E54222" w:rsidRDefault="00E54222" w:rsidP="00E54222">
      <w:pPr>
        <w:keepNext/>
        <w:keepLines/>
        <w:widowControl w:val="0"/>
        <w:tabs>
          <w:tab w:val="left" w:pos="284"/>
          <w:tab w:val="left" w:pos="567"/>
          <w:tab w:val="left" w:pos="851"/>
          <w:tab w:val="left" w:pos="992"/>
          <w:tab w:val="left" w:pos="1134"/>
        </w:tabs>
        <w:spacing w:line="256" w:lineRule="auto"/>
        <w:jc w:val="center"/>
        <w:rPr>
          <w:rFonts w:eastAsia="Arial"/>
          <w:b/>
          <w:caps/>
          <w:szCs w:val="24"/>
        </w:rPr>
      </w:pPr>
      <w:r>
        <w:rPr>
          <w:rFonts w:eastAsia="Arial"/>
          <w:b/>
          <w:bCs/>
          <w:caps/>
          <w:szCs w:val="24"/>
        </w:rPr>
        <w:t>8.</w:t>
      </w:r>
      <w:r>
        <w:rPr>
          <w:rFonts w:eastAsia="Arial"/>
          <w:b/>
          <w:bCs/>
          <w:caps/>
          <w:szCs w:val="24"/>
        </w:rPr>
        <w:tab/>
      </w:r>
      <w:r>
        <w:rPr>
          <w:rFonts w:eastAsia="Arial"/>
          <w:b/>
          <w:caps/>
          <w:szCs w:val="24"/>
        </w:rPr>
        <w:t>PRISTATYMO terminai</w:t>
      </w:r>
    </w:p>
    <w:p w14:paraId="24C4F03A" w14:textId="77777777" w:rsidR="00E54222" w:rsidRDefault="00E54222" w:rsidP="00E54222">
      <w:pPr>
        <w:keepNext/>
        <w:keepLines/>
        <w:widowControl w:val="0"/>
        <w:tabs>
          <w:tab w:val="left" w:pos="284"/>
          <w:tab w:val="left" w:pos="567"/>
          <w:tab w:val="left" w:pos="851"/>
          <w:tab w:val="left" w:pos="992"/>
          <w:tab w:val="left" w:pos="1134"/>
        </w:tabs>
        <w:spacing w:line="256" w:lineRule="auto"/>
        <w:rPr>
          <w:rFonts w:eastAsia="Arial"/>
          <w:b/>
          <w:caps/>
          <w:szCs w:val="24"/>
        </w:rPr>
      </w:pPr>
    </w:p>
    <w:p w14:paraId="3240A781" w14:textId="77777777" w:rsidR="00E54222" w:rsidRDefault="00E54222" w:rsidP="00E54222">
      <w:pPr>
        <w:keepNext/>
        <w:keepLines/>
        <w:widowControl w:val="0"/>
        <w:tabs>
          <w:tab w:val="left" w:pos="567"/>
          <w:tab w:val="left" w:pos="851"/>
          <w:tab w:val="left" w:pos="992"/>
          <w:tab w:val="left" w:pos="1134"/>
        </w:tabs>
        <w:spacing w:line="256"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7566CFCF" w14:textId="77777777" w:rsidR="00E54222" w:rsidRDefault="00E54222" w:rsidP="00E54222">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043F3123"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074CC5CA"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w:t>
      </w:r>
      <w:r>
        <w:rPr>
          <w:rFonts w:eastAsia="Arial"/>
          <w:szCs w:val="24"/>
        </w:rPr>
        <w:lastRenderedPageBreak/>
        <w:t xml:space="preserve">suderinimui Prekių tiekimo grafiką (toliau – </w:t>
      </w:r>
      <w:r>
        <w:rPr>
          <w:rFonts w:eastAsia="Arial"/>
          <w:b/>
          <w:bCs/>
          <w:szCs w:val="24"/>
        </w:rPr>
        <w:t>Grafikas</w:t>
      </w:r>
      <w:r>
        <w:rPr>
          <w:rFonts w:eastAsia="Arial"/>
          <w:szCs w:val="24"/>
        </w:rPr>
        <w:t>).</w:t>
      </w:r>
    </w:p>
    <w:p w14:paraId="274C8118"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3D013DBA"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p>
    <w:p w14:paraId="73A9D166" w14:textId="77777777" w:rsidR="00E54222" w:rsidRDefault="00E54222" w:rsidP="00E54222">
      <w:pPr>
        <w:keepNext/>
        <w:keepLines/>
        <w:widowControl w:val="0"/>
        <w:tabs>
          <w:tab w:val="left" w:pos="567"/>
          <w:tab w:val="left" w:pos="851"/>
          <w:tab w:val="left" w:pos="992"/>
          <w:tab w:val="left" w:pos="1134"/>
        </w:tabs>
        <w:spacing w:line="256" w:lineRule="auto"/>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54D3252C" w14:textId="77777777" w:rsidR="00E54222" w:rsidRDefault="00E54222" w:rsidP="00E54222">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4345F136"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6D43717E"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4F65D68C" w14:textId="77777777" w:rsidR="00E54222" w:rsidRDefault="00E54222" w:rsidP="00E54222">
      <w:pPr>
        <w:widowControl w:val="0"/>
        <w:tabs>
          <w:tab w:val="left" w:pos="567"/>
          <w:tab w:val="left" w:pos="851"/>
          <w:tab w:val="left" w:pos="992"/>
          <w:tab w:val="left" w:pos="1134"/>
        </w:tabs>
        <w:spacing w:line="256" w:lineRule="auto"/>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0E4A8BB" w14:textId="77777777" w:rsidR="00E54222" w:rsidRDefault="00E54222" w:rsidP="00E54222">
      <w:pPr>
        <w:widowControl w:val="0"/>
        <w:tabs>
          <w:tab w:val="left" w:pos="567"/>
          <w:tab w:val="left" w:pos="851"/>
          <w:tab w:val="left" w:pos="992"/>
          <w:tab w:val="left" w:pos="1134"/>
        </w:tabs>
        <w:spacing w:line="256" w:lineRule="auto"/>
        <w:jc w:val="both"/>
        <w:rPr>
          <w:rFonts w:eastAsia="Arial"/>
          <w:i/>
          <w:iCs/>
          <w:szCs w:val="24"/>
        </w:rPr>
      </w:pPr>
    </w:p>
    <w:p w14:paraId="2F29C8AE" w14:textId="77777777" w:rsidR="00E54222" w:rsidRDefault="00E54222" w:rsidP="00E54222">
      <w:pPr>
        <w:keepNext/>
        <w:keepLines/>
        <w:widowControl w:val="0"/>
        <w:tabs>
          <w:tab w:val="left" w:pos="284"/>
          <w:tab w:val="left" w:pos="567"/>
          <w:tab w:val="left" w:pos="851"/>
          <w:tab w:val="left" w:pos="992"/>
          <w:tab w:val="left" w:pos="1134"/>
        </w:tabs>
        <w:spacing w:line="256"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71047E45" w14:textId="77777777" w:rsidR="00E54222" w:rsidRDefault="00E54222" w:rsidP="00E54222">
      <w:pPr>
        <w:keepNext/>
        <w:keepLines/>
        <w:widowControl w:val="0"/>
        <w:tabs>
          <w:tab w:val="left" w:pos="284"/>
          <w:tab w:val="left" w:pos="567"/>
          <w:tab w:val="left" w:pos="851"/>
          <w:tab w:val="left" w:pos="992"/>
          <w:tab w:val="left" w:pos="1134"/>
        </w:tabs>
        <w:spacing w:line="256" w:lineRule="auto"/>
        <w:rPr>
          <w:rFonts w:eastAsia="Arial"/>
          <w:b/>
          <w:caps/>
          <w:szCs w:val="24"/>
        </w:rPr>
      </w:pPr>
    </w:p>
    <w:p w14:paraId="546D0CB5"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768D6E77"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p>
    <w:p w14:paraId="2AD3CEF5" w14:textId="77777777" w:rsidR="00E54222" w:rsidRDefault="00E54222" w:rsidP="00E54222">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1AB74D12" w14:textId="77777777" w:rsidR="00E54222" w:rsidRDefault="00E54222" w:rsidP="00E54222">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05146AA2" w14:textId="77777777" w:rsidR="00E54222" w:rsidRDefault="00E54222" w:rsidP="00E54222">
      <w:pPr>
        <w:widowControl w:val="0"/>
        <w:tabs>
          <w:tab w:val="left" w:pos="567"/>
          <w:tab w:val="left" w:pos="851"/>
          <w:tab w:val="left" w:pos="992"/>
          <w:tab w:val="left" w:pos="1134"/>
        </w:tabs>
        <w:spacing w:line="256"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7B4B7A13" w14:textId="77777777" w:rsidR="00E54222" w:rsidRDefault="00E54222" w:rsidP="00E54222">
      <w:pPr>
        <w:widowControl w:val="0"/>
        <w:tabs>
          <w:tab w:val="left" w:pos="567"/>
          <w:tab w:val="left" w:pos="851"/>
          <w:tab w:val="left" w:pos="992"/>
          <w:tab w:val="left" w:pos="1134"/>
        </w:tabs>
        <w:spacing w:line="256"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9973812" w14:textId="77777777" w:rsidR="00E54222" w:rsidRDefault="00E54222" w:rsidP="00E54222">
      <w:pPr>
        <w:tabs>
          <w:tab w:val="left" w:pos="567"/>
        </w:tabs>
        <w:spacing w:line="256" w:lineRule="auto"/>
        <w:jc w:val="both"/>
        <w:rPr>
          <w:rFonts w:eastAsia="Cambria"/>
          <w:szCs w:val="24"/>
        </w:rPr>
      </w:pPr>
      <w:r>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594EC61B" w14:textId="77777777" w:rsidR="00E54222" w:rsidRDefault="00E54222" w:rsidP="00E54222">
      <w:pPr>
        <w:tabs>
          <w:tab w:val="left" w:pos="567"/>
        </w:tabs>
        <w:spacing w:line="256" w:lineRule="auto"/>
        <w:jc w:val="both"/>
        <w:textAlignment w:val="baseline"/>
        <w:rPr>
          <w:szCs w:val="24"/>
        </w:rPr>
      </w:pPr>
      <w:r>
        <w:rPr>
          <w:szCs w:val="24"/>
        </w:rPr>
        <w:lastRenderedPageBreak/>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3E12E329" w14:textId="77777777" w:rsidR="00E54222" w:rsidRDefault="00E54222" w:rsidP="00E54222">
      <w:pPr>
        <w:tabs>
          <w:tab w:val="left" w:pos="567"/>
        </w:tabs>
        <w:spacing w:line="256"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5A15E34" w14:textId="77777777" w:rsidR="00E54222" w:rsidRDefault="00E54222" w:rsidP="00E54222">
      <w:pPr>
        <w:tabs>
          <w:tab w:val="left" w:pos="567"/>
        </w:tabs>
        <w:spacing w:line="256" w:lineRule="auto"/>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4AA7E794" w14:textId="77777777" w:rsidR="00E54222" w:rsidRDefault="00E54222" w:rsidP="00E54222">
      <w:pPr>
        <w:tabs>
          <w:tab w:val="left" w:pos="567"/>
        </w:tabs>
        <w:spacing w:line="256" w:lineRule="auto"/>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66BE7D1" w14:textId="77777777" w:rsidR="00E54222" w:rsidRDefault="00E54222" w:rsidP="00E54222">
      <w:pPr>
        <w:tabs>
          <w:tab w:val="left" w:pos="567"/>
        </w:tabs>
        <w:spacing w:line="256" w:lineRule="auto"/>
        <w:jc w:val="both"/>
        <w:textAlignment w:val="baseline"/>
        <w:rPr>
          <w:szCs w:val="24"/>
        </w:rPr>
      </w:pPr>
      <w:r>
        <w:rPr>
          <w:szCs w:val="24"/>
        </w:rPr>
        <w:t>10.7. Sutarties įvykdymo užtikrinimas turi įsigalioti ne vėliau negu jo pateikimo Pirkėjui dieną. </w:t>
      </w:r>
    </w:p>
    <w:p w14:paraId="14A9089B" w14:textId="77777777" w:rsidR="00E54222" w:rsidRDefault="00E54222" w:rsidP="00E54222">
      <w:pPr>
        <w:tabs>
          <w:tab w:val="left" w:pos="567"/>
        </w:tabs>
        <w:spacing w:line="256" w:lineRule="auto"/>
        <w:jc w:val="both"/>
        <w:textAlignment w:val="baseline"/>
        <w:rPr>
          <w:szCs w:val="24"/>
        </w:rPr>
      </w:pPr>
      <w:r>
        <w:rPr>
          <w:szCs w:val="24"/>
        </w:rPr>
        <w:t>10.8. Sutarties įvykdymo užtikrinimo suma turi būti nurodoma ir išmokama eurais. </w:t>
      </w:r>
    </w:p>
    <w:p w14:paraId="33BBE752" w14:textId="77777777" w:rsidR="00E54222" w:rsidRDefault="00E54222" w:rsidP="00E54222">
      <w:pPr>
        <w:tabs>
          <w:tab w:val="left" w:pos="567"/>
        </w:tabs>
        <w:spacing w:line="256" w:lineRule="auto"/>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4AA5F36E" w14:textId="77777777" w:rsidR="00E54222" w:rsidRDefault="00E54222" w:rsidP="00E54222">
      <w:pPr>
        <w:tabs>
          <w:tab w:val="left" w:pos="567"/>
        </w:tabs>
        <w:spacing w:line="256" w:lineRule="auto"/>
        <w:jc w:val="both"/>
        <w:textAlignment w:val="baseline"/>
        <w:rPr>
          <w:szCs w:val="24"/>
        </w:rPr>
      </w:pPr>
      <w:r>
        <w:rPr>
          <w:szCs w:val="24"/>
        </w:rPr>
        <w:t>10.10. Sutarties įvykdymo užtikrinime nurodytas jo galiojimo terminas turi būti ne trumpesnis nei Sutarties galiojimo terminas. </w:t>
      </w:r>
    </w:p>
    <w:p w14:paraId="5B78971B" w14:textId="77777777" w:rsidR="00E54222" w:rsidRDefault="00E54222" w:rsidP="00E54222">
      <w:pPr>
        <w:tabs>
          <w:tab w:val="left" w:pos="567"/>
        </w:tabs>
        <w:spacing w:line="256" w:lineRule="auto"/>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C49BFF9" w14:textId="77777777" w:rsidR="00E54222" w:rsidRDefault="00E54222" w:rsidP="00E54222">
      <w:pPr>
        <w:tabs>
          <w:tab w:val="left" w:pos="567"/>
        </w:tabs>
        <w:spacing w:line="256" w:lineRule="auto"/>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74569323" w14:textId="77777777" w:rsidR="00E54222" w:rsidRDefault="00E54222" w:rsidP="00E54222">
      <w:pPr>
        <w:tabs>
          <w:tab w:val="left" w:pos="567"/>
        </w:tabs>
        <w:spacing w:line="256" w:lineRule="auto"/>
        <w:jc w:val="both"/>
        <w:textAlignment w:val="baseline"/>
        <w:rPr>
          <w:szCs w:val="24"/>
        </w:rPr>
      </w:pPr>
      <w:r>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857A432" w14:textId="77777777" w:rsidR="00E54222" w:rsidRDefault="00E54222" w:rsidP="00E54222">
      <w:pPr>
        <w:tabs>
          <w:tab w:val="left" w:pos="567"/>
        </w:tabs>
        <w:spacing w:line="256" w:lineRule="auto"/>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542DD05" w14:textId="77777777" w:rsidR="00E54222" w:rsidRDefault="00E54222" w:rsidP="00E54222">
      <w:pPr>
        <w:tabs>
          <w:tab w:val="left" w:pos="567"/>
        </w:tabs>
        <w:spacing w:line="256" w:lineRule="auto"/>
        <w:jc w:val="both"/>
        <w:textAlignment w:val="baseline"/>
        <w:rPr>
          <w:szCs w:val="24"/>
        </w:rPr>
      </w:pPr>
      <w:r>
        <w:rPr>
          <w:szCs w:val="24"/>
        </w:rPr>
        <w:lastRenderedPageBreak/>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125CDE7" w14:textId="77777777" w:rsidR="00E54222" w:rsidRDefault="00E54222" w:rsidP="00E54222">
      <w:pPr>
        <w:tabs>
          <w:tab w:val="left" w:pos="567"/>
        </w:tabs>
        <w:spacing w:line="256"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6258DC86" w14:textId="77777777" w:rsidR="00E54222" w:rsidRDefault="00E54222" w:rsidP="00E54222">
      <w:pPr>
        <w:tabs>
          <w:tab w:val="left" w:pos="567"/>
        </w:tabs>
        <w:spacing w:line="256" w:lineRule="auto"/>
        <w:jc w:val="both"/>
        <w:textAlignment w:val="baseline"/>
        <w:rPr>
          <w:szCs w:val="24"/>
        </w:rPr>
      </w:pPr>
      <w:r>
        <w:rPr>
          <w:color w:val="000000"/>
          <w:szCs w:val="24"/>
        </w:rPr>
        <w:t>10.16.1. Tiekėjas neįvykdė, nevykdo arba netinkamai vykdo savo įsipareigojimus pagal Sutartį;  </w:t>
      </w:r>
    </w:p>
    <w:p w14:paraId="0610F712" w14:textId="77777777" w:rsidR="00E54222" w:rsidRDefault="00E54222" w:rsidP="00E54222">
      <w:pPr>
        <w:tabs>
          <w:tab w:val="left" w:pos="567"/>
        </w:tabs>
        <w:spacing w:line="256" w:lineRule="auto"/>
        <w:jc w:val="both"/>
        <w:textAlignment w:val="baseline"/>
        <w:rPr>
          <w:szCs w:val="24"/>
        </w:rPr>
      </w:pPr>
      <w:r>
        <w:rPr>
          <w:color w:val="000000"/>
          <w:szCs w:val="24"/>
        </w:rPr>
        <w:t>10.16.2. Tiekėjas per protingai nustatytą laikotarpį neįvykdo Pirkėjo nurodymo ištaisyti Prekių trūkumus;  </w:t>
      </w:r>
    </w:p>
    <w:p w14:paraId="53E320B7" w14:textId="77777777" w:rsidR="00E54222" w:rsidRDefault="00E54222" w:rsidP="00E54222">
      <w:pPr>
        <w:tabs>
          <w:tab w:val="left" w:pos="567"/>
        </w:tabs>
        <w:spacing w:line="256" w:lineRule="auto"/>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B6AE8A4" w14:textId="77777777" w:rsidR="00E54222" w:rsidRDefault="00E54222" w:rsidP="00E54222">
      <w:pPr>
        <w:tabs>
          <w:tab w:val="left" w:pos="567"/>
        </w:tabs>
        <w:spacing w:line="256" w:lineRule="auto"/>
        <w:jc w:val="both"/>
        <w:textAlignment w:val="baseline"/>
        <w:rPr>
          <w:szCs w:val="24"/>
        </w:rPr>
      </w:pPr>
      <w:r>
        <w:rPr>
          <w:color w:val="000000"/>
          <w:szCs w:val="24"/>
        </w:rPr>
        <w:t>10.16.4. Tiekėjas be pateisinamos priežasties (ne Sutartyje nustatytais atvejais) vienašališkai nutraukia Sutartį. </w:t>
      </w:r>
    </w:p>
    <w:p w14:paraId="5F6BC573" w14:textId="77777777" w:rsidR="00E54222" w:rsidRDefault="00E54222" w:rsidP="00E54222">
      <w:pPr>
        <w:tabs>
          <w:tab w:val="left" w:pos="567"/>
        </w:tabs>
        <w:spacing w:line="256" w:lineRule="auto"/>
        <w:jc w:val="both"/>
        <w:textAlignment w:val="baseline"/>
        <w:rPr>
          <w:szCs w:val="24"/>
        </w:rPr>
      </w:pPr>
    </w:p>
    <w:p w14:paraId="4482BFDE" w14:textId="77777777" w:rsidR="00E54222" w:rsidRPr="00810640" w:rsidRDefault="00E54222" w:rsidP="00E54222">
      <w:pPr>
        <w:keepNext/>
        <w:keepLines/>
        <w:tabs>
          <w:tab w:val="left" w:pos="567"/>
          <w:tab w:val="left" w:pos="851"/>
          <w:tab w:val="left" w:pos="992"/>
          <w:tab w:val="left" w:pos="1134"/>
        </w:tabs>
        <w:spacing w:line="256" w:lineRule="auto"/>
        <w:jc w:val="center"/>
        <w:rPr>
          <w:rFonts w:eastAsia="Cambria"/>
          <w:caps/>
          <w:szCs w:val="24"/>
        </w:rPr>
      </w:pPr>
      <w:r w:rsidRPr="00810640">
        <w:rPr>
          <w:rFonts w:eastAsia="Cambria"/>
          <w:b/>
          <w:bCs/>
          <w:caps/>
          <w:szCs w:val="24"/>
        </w:rPr>
        <w:t>11.</w:t>
      </w:r>
      <w:r w:rsidRPr="00810640">
        <w:rPr>
          <w:rFonts w:eastAsia="Cambria"/>
          <w:b/>
          <w:bCs/>
          <w:caps/>
          <w:szCs w:val="24"/>
        </w:rPr>
        <w:tab/>
        <w:t>SUTARTIES KAINA IR JOS PERSKAIČIAVIMAS</w:t>
      </w:r>
    </w:p>
    <w:p w14:paraId="6707817C" w14:textId="77777777" w:rsidR="00E54222" w:rsidRDefault="00E54222" w:rsidP="00E54222">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25FF6A15"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52958104"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11.2. Pradinės sutarties vertė yra nurodyta Specialiosiose sąlygose.</w:t>
      </w:r>
    </w:p>
    <w:p w14:paraId="4C836B0B"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68AE50BF"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11.4. Sutarties kainos peržiūra atliekama Specialiosiose sąlygose nustatyta tvarka.</w:t>
      </w:r>
    </w:p>
    <w:p w14:paraId="025CA1BB"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p>
    <w:p w14:paraId="36B53D74" w14:textId="77777777" w:rsidR="00E54222" w:rsidRPr="00810640" w:rsidRDefault="00E54222" w:rsidP="00E54222">
      <w:pPr>
        <w:keepNext/>
        <w:keepLines/>
        <w:tabs>
          <w:tab w:val="left" w:pos="567"/>
          <w:tab w:val="left" w:pos="851"/>
          <w:tab w:val="left" w:pos="992"/>
          <w:tab w:val="left" w:pos="1134"/>
        </w:tabs>
        <w:spacing w:line="256" w:lineRule="auto"/>
        <w:jc w:val="center"/>
        <w:rPr>
          <w:rFonts w:eastAsia="Cambria"/>
          <w:b/>
          <w:bCs/>
          <w:caps/>
          <w:szCs w:val="24"/>
        </w:rPr>
      </w:pPr>
      <w:r w:rsidRPr="00810640">
        <w:rPr>
          <w:rFonts w:eastAsia="Cambria"/>
          <w:b/>
          <w:bCs/>
          <w:caps/>
          <w:szCs w:val="24"/>
        </w:rPr>
        <w:t>12.</w:t>
      </w:r>
      <w:r w:rsidRPr="00810640">
        <w:rPr>
          <w:rFonts w:eastAsia="Cambria"/>
          <w:b/>
          <w:bCs/>
          <w:caps/>
          <w:szCs w:val="24"/>
        </w:rPr>
        <w:tab/>
        <w:t>ATSISKAITYMO TVARKA</w:t>
      </w:r>
    </w:p>
    <w:p w14:paraId="62035FA9" w14:textId="77777777" w:rsidR="00E54222" w:rsidRPr="00810640" w:rsidRDefault="00E54222" w:rsidP="00E54222">
      <w:pPr>
        <w:keepNext/>
        <w:keepLines/>
        <w:tabs>
          <w:tab w:val="left" w:pos="567"/>
          <w:tab w:val="left" w:pos="851"/>
          <w:tab w:val="left" w:pos="992"/>
          <w:tab w:val="left" w:pos="1134"/>
        </w:tabs>
        <w:spacing w:line="256" w:lineRule="auto"/>
        <w:jc w:val="center"/>
        <w:rPr>
          <w:rFonts w:eastAsia="Cambria"/>
          <w:b/>
          <w:bCs/>
          <w:caps/>
          <w:szCs w:val="24"/>
        </w:rPr>
      </w:pPr>
    </w:p>
    <w:p w14:paraId="3679C30B" w14:textId="77777777" w:rsidR="00E54222" w:rsidRDefault="00E54222" w:rsidP="00E54222">
      <w:pPr>
        <w:keepNext/>
        <w:keepLines/>
        <w:widowControl w:val="0"/>
        <w:tabs>
          <w:tab w:val="left" w:pos="567"/>
          <w:tab w:val="left" w:pos="851"/>
          <w:tab w:val="left" w:pos="992"/>
          <w:tab w:val="left" w:pos="1134"/>
        </w:tabs>
        <w:spacing w:line="256"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783C3F01" w14:textId="77777777" w:rsidR="00E54222" w:rsidRDefault="00E54222" w:rsidP="00E54222">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3A4A0A8A" w14:textId="77777777" w:rsidR="00E54222" w:rsidRDefault="00E54222" w:rsidP="00E54222">
      <w:pPr>
        <w:tabs>
          <w:tab w:val="left" w:pos="567"/>
        </w:tabs>
        <w:spacing w:line="256" w:lineRule="auto"/>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45832FAB" w14:textId="77777777" w:rsidR="00E54222" w:rsidRDefault="00E54222" w:rsidP="00E54222">
      <w:pPr>
        <w:tabs>
          <w:tab w:val="left" w:pos="567"/>
        </w:tabs>
        <w:spacing w:line="256" w:lineRule="auto"/>
        <w:jc w:val="both"/>
        <w:textAlignment w:val="baseline"/>
        <w:rPr>
          <w:szCs w:val="24"/>
        </w:rPr>
      </w:pPr>
      <w:r>
        <w:rPr>
          <w:szCs w:val="24"/>
        </w:rPr>
        <w:t>12.1.2. Pirkėjas sumoka Tiekėjui avansą – ne daugiau kaip Specialiosiose sąlygose nurodytas avanso dydis.</w:t>
      </w:r>
    </w:p>
    <w:p w14:paraId="54C87D4D" w14:textId="77777777" w:rsidR="00E54222" w:rsidRDefault="00E54222" w:rsidP="00E54222">
      <w:pPr>
        <w:tabs>
          <w:tab w:val="left" w:pos="567"/>
        </w:tabs>
        <w:spacing w:line="256" w:lineRule="auto"/>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2A7BC612" w14:textId="77777777" w:rsidR="00E54222" w:rsidRDefault="00E54222" w:rsidP="00E54222">
      <w:pPr>
        <w:tabs>
          <w:tab w:val="left" w:pos="567"/>
        </w:tabs>
        <w:spacing w:line="256" w:lineRule="auto"/>
        <w:jc w:val="both"/>
        <w:textAlignment w:val="baseline"/>
        <w:rPr>
          <w:szCs w:val="24"/>
        </w:rPr>
      </w:pPr>
      <w:r>
        <w:rPr>
          <w:b/>
          <w:bCs/>
          <w:szCs w:val="24"/>
        </w:rPr>
        <w:lastRenderedPageBreak/>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696A64DF" w14:textId="77777777" w:rsidR="00E54222" w:rsidRDefault="00E54222" w:rsidP="00E54222">
      <w:pPr>
        <w:tabs>
          <w:tab w:val="left" w:pos="567"/>
        </w:tabs>
        <w:spacing w:line="256" w:lineRule="auto"/>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31ACB207" w14:textId="77777777" w:rsidR="00E54222" w:rsidRDefault="00E54222" w:rsidP="00E54222">
      <w:pPr>
        <w:tabs>
          <w:tab w:val="left" w:pos="567"/>
        </w:tabs>
        <w:spacing w:line="256" w:lineRule="auto"/>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936896A" w14:textId="77777777" w:rsidR="00E54222" w:rsidRDefault="00E54222" w:rsidP="00E54222">
      <w:pPr>
        <w:tabs>
          <w:tab w:val="left" w:pos="567"/>
        </w:tabs>
        <w:spacing w:line="256" w:lineRule="auto"/>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C427D4D" w14:textId="77777777" w:rsidR="00E54222" w:rsidRDefault="00E54222" w:rsidP="00E54222">
      <w:pPr>
        <w:tabs>
          <w:tab w:val="left" w:pos="567"/>
        </w:tabs>
        <w:spacing w:line="256" w:lineRule="auto"/>
        <w:jc w:val="both"/>
        <w:textAlignment w:val="baseline"/>
        <w:rPr>
          <w:szCs w:val="24"/>
        </w:rPr>
      </w:pPr>
      <w:r>
        <w:rPr>
          <w:szCs w:val="24"/>
        </w:rPr>
        <w:t>12.1.7. Avanso užtikrinimo suma turi būti nurodoma ir išmokama eurais. </w:t>
      </w:r>
    </w:p>
    <w:p w14:paraId="2DCDCBFD" w14:textId="77777777" w:rsidR="00E54222" w:rsidRDefault="00E54222" w:rsidP="00E54222">
      <w:pPr>
        <w:tabs>
          <w:tab w:val="left" w:pos="567"/>
        </w:tabs>
        <w:spacing w:line="256" w:lineRule="auto"/>
        <w:jc w:val="both"/>
        <w:textAlignment w:val="baseline"/>
        <w:rPr>
          <w:szCs w:val="24"/>
        </w:rPr>
      </w:pPr>
      <w:r>
        <w:rPr>
          <w:szCs w:val="24"/>
        </w:rPr>
        <w:t>12.1.8. Avanso užtikrinimas turi būti surašytas lietuvių arba kita kalba (esant Pirkėjo prašymui, turi būti pateiktas vertimas į lietuvių kalbą). </w:t>
      </w:r>
    </w:p>
    <w:p w14:paraId="4B177AA8" w14:textId="77777777" w:rsidR="00E54222" w:rsidRDefault="00E54222" w:rsidP="00E54222">
      <w:pPr>
        <w:tabs>
          <w:tab w:val="left" w:pos="567"/>
        </w:tabs>
        <w:spacing w:line="256" w:lineRule="auto"/>
        <w:jc w:val="both"/>
        <w:textAlignment w:val="baseline"/>
        <w:rPr>
          <w:szCs w:val="24"/>
        </w:rPr>
      </w:pPr>
      <w:r>
        <w:rPr>
          <w:szCs w:val="24"/>
        </w:rPr>
        <w:t>12.1.9. Avanso užtikrinimas, neatitinkantis šiame Sutarties poskyryje nustatytų reikalavimų, nebus priimamas. </w:t>
      </w:r>
    </w:p>
    <w:p w14:paraId="5EC95F63" w14:textId="77777777" w:rsidR="00E54222" w:rsidRDefault="00E54222" w:rsidP="00E54222">
      <w:pPr>
        <w:tabs>
          <w:tab w:val="left" w:pos="567"/>
        </w:tabs>
        <w:spacing w:line="256" w:lineRule="auto"/>
        <w:jc w:val="both"/>
        <w:textAlignment w:val="baseline"/>
        <w:rPr>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E5D496E" w14:textId="77777777" w:rsidR="00E54222" w:rsidRDefault="00E54222" w:rsidP="00E54222">
      <w:pPr>
        <w:tabs>
          <w:tab w:val="left" w:pos="567"/>
        </w:tabs>
        <w:spacing w:line="256"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0BD6F374" w14:textId="77777777" w:rsidR="00E54222" w:rsidRDefault="00E54222" w:rsidP="00E54222">
      <w:pPr>
        <w:tabs>
          <w:tab w:val="left" w:pos="567"/>
        </w:tabs>
        <w:spacing w:line="256" w:lineRule="auto"/>
        <w:jc w:val="both"/>
        <w:textAlignment w:val="baseline"/>
        <w:rPr>
          <w:szCs w:val="24"/>
        </w:rPr>
      </w:pPr>
      <w:r>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0467198" w14:textId="77777777" w:rsidR="00E54222" w:rsidRDefault="00E54222" w:rsidP="00E54222">
      <w:pPr>
        <w:tabs>
          <w:tab w:val="left" w:pos="567"/>
        </w:tabs>
        <w:spacing w:line="256" w:lineRule="auto"/>
        <w:jc w:val="both"/>
        <w:textAlignment w:val="baseline"/>
        <w:rPr>
          <w:szCs w:val="24"/>
        </w:rPr>
      </w:pPr>
    </w:p>
    <w:p w14:paraId="3980C6DC" w14:textId="77777777" w:rsidR="00E54222" w:rsidRDefault="00E54222" w:rsidP="00E54222">
      <w:pPr>
        <w:keepNext/>
        <w:keepLines/>
        <w:widowControl w:val="0"/>
        <w:tabs>
          <w:tab w:val="left" w:pos="567"/>
          <w:tab w:val="left" w:pos="851"/>
          <w:tab w:val="left" w:pos="992"/>
          <w:tab w:val="left" w:pos="1134"/>
        </w:tabs>
        <w:spacing w:line="256" w:lineRule="auto"/>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1C59BC51" w14:textId="77777777" w:rsidR="00E54222" w:rsidRDefault="00E54222" w:rsidP="00E54222">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399A3376"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6BB50D02" w14:textId="5082100F"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12.2.1.1.</w:t>
      </w:r>
      <w:r>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2014/55/ES</w:t>
      </w:r>
      <w:r>
        <w:rPr>
          <w:rFonts w:eastAsia="Arial"/>
          <w:szCs w:val="24"/>
        </w:rPr>
        <w:t xml:space="preserve"> (toliau – </w:t>
      </w:r>
      <w:r>
        <w:rPr>
          <w:rFonts w:eastAsia="Arial"/>
          <w:b/>
          <w:bCs/>
          <w:szCs w:val="24"/>
        </w:rPr>
        <w:t>Europos elektroninių sąskaitų faktūrų</w:t>
      </w:r>
      <w:r>
        <w:rPr>
          <w:rFonts w:eastAsia="Arial"/>
          <w:szCs w:val="24"/>
        </w:rPr>
        <w:t xml:space="preserve"> </w:t>
      </w:r>
      <w:r>
        <w:rPr>
          <w:rFonts w:eastAsia="Arial"/>
          <w:b/>
          <w:bCs/>
          <w:szCs w:val="24"/>
        </w:rPr>
        <w:t>standartas</w:t>
      </w:r>
      <w:r>
        <w:rPr>
          <w:rFonts w:eastAsia="Arial"/>
          <w:szCs w:val="24"/>
        </w:rPr>
        <w:t xml:space="preserve">), Tiekėjas gali pateikti per </w:t>
      </w:r>
      <w:r w:rsidR="00C809F2" w:rsidRPr="00C809F2">
        <w:rPr>
          <w:rFonts w:eastAsia="Arial"/>
          <w:szCs w:val="24"/>
        </w:rPr>
        <w:t>sąskaitų administravimo bendr</w:t>
      </w:r>
      <w:r w:rsidR="00C809F2">
        <w:rPr>
          <w:rFonts w:eastAsia="Arial"/>
          <w:szCs w:val="24"/>
        </w:rPr>
        <w:t>ą</w:t>
      </w:r>
      <w:r w:rsidR="00C809F2" w:rsidRPr="00C809F2">
        <w:rPr>
          <w:rFonts w:eastAsia="Arial"/>
          <w:szCs w:val="24"/>
        </w:rPr>
        <w:t>j</w:t>
      </w:r>
      <w:r w:rsidR="00C809F2">
        <w:rPr>
          <w:rFonts w:eastAsia="Arial"/>
          <w:szCs w:val="24"/>
        </w:rPr>
        <w:t>ą</w:t>
      </w:r>
      <w:r w:rsidR="00C809F2" w:rsidRPr="00C809F2">
        <w:rPr>
          <w:rFonts w:eastAsia="Arial"/>
          <w:szCs w:val="24"/>
        </w:rPr>
        <w:t xml:space="preserve"> informacin</w:t>
      </w:r>
      <w:r w:rsidR="00C809F2">
        <w:rPr>
          <w:rFonts w:eastAsia="Arial"/>
          <w:szCs w:val="24"/>
        </w:rPr>
        <w:t>ę</w:t>
      </w:r>
      <w:r w:rsidR="00C809F2" w:rsidRPr="00C809F2">
        <w:rPr>
          <w:rFonts w:eastAsia="Arial"/>
          <w:szCs w:val="24"/>
        </w:rPr>
        <w:t xml:space="preserve"> sistem</w:t>
      </w:r>
      <w:r w:rsidR="00C809F2">
        <w:rPr>
          <w:rFonts w:eastAsia="Arial"/>
          <w:szCs w:val="24"/>
        </w:rPr>
        <w:t>ą</w:t>
      </w:r>
      <w:r w:rsidR="00C809F2" w:rsidRPr="00C809F2">
        <w:rPr>
          <w:rFonts w:eastAsia="Arial"/>
          <w:szCs w:val="24"/>
        </w:rPr>
        <w:t xml:space="preserve"> (</w:t>
      </w:r>
      <w:r w:rsidR="00C809F2">
        <w:rPr>
          <w:rFonts w:eastAsia="Arial"/>
          <w:szCs w:val="24"/>
        </w:rPr>
        <w:t xml:space="preserve">toliau – </w:t>
      </w:r>
      <w:r w:rsidR="00C809F2" w:rsidRPr="00C809F2">
        <w:rPr>
          <w:rFonts w:eastAsia="Arial"/>
          <w:szCs w:val="24"/>
        </w:rPr>
        <w:lastRenderedPageBreak/>
        <w:t>SABIS)</w:t>
      </w:r>
      <w:r>
        <w:rPr>
          <w:rFonts w:eastAsia="Arial"/>
          <w:szCs w:val="24"/>
        </w:rPr>
        <w:t xml:space="preserve"> arba per kitą savo pasirinktą informacinę sistemą;</w:t>
      </w:r>
    </w:p>
    <w:p w14:paraId="1BC0E916" w14:textId="30055CFE"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12.2.1.2.</w:t>
      </w:r>
      <w:r>
        <w:rPr>
          <w:rFonts w:eastAsia="Arial"/>
          <w:szCs w:val="24"/>
        </w:rPr>
        <w:tab/>
        <w:t xml:space="preserve">Europos elektroninių sąskaitų faktūrų standarto neatitinkančią elektroninę sąskaitą faktūrą Tiekėjas privalo pateikti, naudodamasis </w:t>
      </w:r>
      <w:r w:rsidR="00C809F2">
        <w:rPr>
          <w:rFonts w:eastAsia="Arial"/>
          <w:szCs w:val="24"/>
        </w:rPr>
        <w:t>SABIS</w:t>
      </w:r>
      <w:r>
        <w:rPr>
          <w:rFonts w:eastAsia="Arial"/>
          <w:szCs w:val="24"/>
        </w:rPr>
        <w:t xml:space="preserve"> priemonėmis</w:t>
      </w:r>
      <w:r w:rsidR="00C809F2">
        <w:rPr>
          <w:rFonts w:eastAsia="Arial"/>
          <w:szCs w:val="24"/>
        </w:rPr>
        <w:t>.</w:t>
      </w:r>
    </w:p>
    <w:p w14:paraId="52BA9F13"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12.2.2.</w:t>
      </w:r>
      <w:r>
        <w:rPr>
          <w:rFonts w:eastAsia="Arial"/>
          <w:szCs w:val="24"/>
        </w:rPr>
        <w:tab/>
        <w:t xml:space="preserve"> Pirkėjas elektronines sąskaitas faktūras priima ir apdoroja naudodamasis informacinės sistemos „E. sąskaita“ priemonėmis, išskyrus VPĮ nustatytus išimtinius atvejus.</w:t>
      </w:r>
    </w:p>
    <w:p w14:paraId="5C756A93" w14:textId="77777777" w:rsidR="00E54222" w:rsidRDefault="00E54222" w:rsidP="00E54222">
      <w:pPr>
        <w:tabs>
          <w:tab w:val="left" w:pos="567"/>
          <w:tab w:val="left" w:pos="851"/>
          <w:tab w:val="left" w:pos="992"/>
          <w:tab w:val="left" w:pos="1134"/>
        </w:tabs>
        <w:spacing w:line="256" w:lineRule="auto"/>
        <w:jc w:val="both"/>
        <w:rPr>
          <w:szCs w:val="24"/>
        </w:rPr>
      </w:pPr>
      <w:r>
        <w:rPr>
          <w:szCs w:val="24"/>
        </w:rPr>
        <w:t>12.2.3.</w:t>
      </w:r>
      <w:r>
        <w:rPr>
          <w:szCs w:val="24"/>
        </w:rPr>
        <w:tab/>
        <w:t>Išankstinio mokėjimo sąskaitas (jeigu Specialiosiose sąlygose yra numatytas avanso mokėjimas) Tiekėjas privalo pateikti šiame Sutarties poskyryje nustatyta tvarka.</w:t>
      </w:r>
    </w:p>
    <w:p w14:paraId="1F867EF8"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12.2.4.</w:t>
      </w:r>
      <w:r>
        <w:rPr>
          <w:rFonts w:eastAsia="Arial"/>
          <w:szCs w:val="24"/>
        </w:rPr>
        <w:tab/>
        <w:t>Pirkėjas atlieka mokėjimus už Prekes Specialiosiose sąlygose nustatytais terminais.</w:t>
      </w:r>
    </w:p>
    <w:p w14:paraId="05C1A359"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14:paraId="70A44A19"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69BB86D5" w14:textId="77777777" w:rsidR="00E54222" w:rsidRDefault="00E54222" w:rsidP="00E54222">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A308CFE"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p>
    <w:p w14:paraId="139DD088" w14:textId="77777777" w:rsidR="00E54222" w:rsidRDefault="00E54222" w:rsidP="00E54222">
      <w:pPr>
        <w:keepNext/>
        <w:keepLines/>
        <w:widowControl w:val="0"/>
        <w:tabs>
          <w:tab w:val="left" w:pos="567"/>
          <w:tab w:val="left" w:pos="851"/>
          <w:tab w:val="left" w:pos="992"/>
          <w:tab w:val="left" w:pos="1134"/>
        </w:tabs>
        <w:spacing w:line="256"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2855A63C" w14:textId="77777777" w:rsidR="00E54222" w:rsidRDefault="00E54222" w:rsidP="00E54222">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78D70171"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14:paraId="6B5F4E59"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12.3.2.</w:t>
      </w:r>
      <w:r>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24DA7BD"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12.3.3.</w:t>
      </w:r>
      <w:r>
        <w:rPr>
          <w:rFonts w:eastAsia="Arial"/>
          <w:szCs w:val="24"/>
        </w:rPr>
        <w:tab/>
        <w:t>Visi mokėjimai pagal Sutartį atliekami eurais.</w:t>
      </w:r>
    </w:p>
    <w:p w14:paraId="3828DDCB"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14:paraId="12D19050"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p>
    <w:p w14:paraId="0C99FF31" w14:textId="77777777" w:rsidR="00E54222" w:rsidRDefault="00E54222" w:rsidP="00E54222">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0ADFC223" w14:textId="77777777" w:rsidR="00E54222" w:rsidRDefault="00E54222" w:rsidP="00E54222">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45276932"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3FB6AA6"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2F3720B9"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0EF1872"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lastRenderedPageBreak/>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1F89B2F2"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00A2A630"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13.4.</w:t>
      </w:r>
      <w:r>
        <w:rPr>
          <w:rFonts w:eastAsia="Arial"/>
          <w:szCs w:val="24"/>
        </w:rPr>
        <w:tab/>
        <w:t>Šalis atsako:</w:t>
      </w:r>
    </w:p>
    <w:p w14:paraId="7ACE42B8"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55E29164"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6FF09B24"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7C7CB0E8"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p>
    <w:p w14:paraId="569BA5CC" w14:textId="77777777" w:rsidR="00E54222" w:rsidRDefault="00E54222" w:rsidP="00E54222">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2C346425" w14:textId="77777777" w:rsidR="00E54222" w:rsidRDefault="00E54222" w:rsidP="00E54222">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70F29B88"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2645A42C" w14:textId="77777777" w:rsidR="00E54222" w:rsidRDefault="00E54222" w:rsidP="00E54222">
      <w:pPr>
        <w:tabs>
          <w:tab w:val="left" w:pos="567"/>
          <w:tab w:val="left" w:pos="851"/>
          <w:tab w:val="left" w:pos="992"/>
          <w:tab w:val="left" w:pos="1134"/>
        </w:tabs>
        <w:spacing w:line="256" w:lineRule="auto"/>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8B7F7E3" w14:textId="77777777" w:rsidR="00E54222" w:rsidRDefault="00E54222" w:rsidP="00E54222">
      <w:pPr>
        <w:tabs>
          <w:tab w:val="left" w:pos="567"/>
          <w:tab w:val="left" w:pos="851"/>
          <w:tab w:val="left" w:pos="992"/>
          <w:tab w:val="left" w:pos="1134"/>
        </w:tabs>
        <w:spacing w:line="256" w:lineRule="auto"/>
        <w:ind w:left="360" w:firstLine="53"/>
        <w:jc w:val="both"/>
        <w:rPr>
          <w:rFonts w:eastAsia="Arial"/>
          <w:szCs w:val="24"/>
        </w:rPr>
      </w:pPr>
    </w:p>
    <w:p w14:paraId="24AD9961" w14:textId="77777777" w:rsidR="00E54222" w:rsidRDefault="00E54222" w:rsidP="00E54222">
      <w:pPr>
        <w:keepNext/>
        <w:keepLines/>
        <w:widowControl w:val="0"/>
        <w:tabs>
          <w:tab w:val="left" w:pos="426"/>
          <w:tab w:val="left" w:pos="567"/>
          <w:tab w:val="left" w:pos="851"/>
          <w:tab w:val="left" w:pos="992"/>
          <w:tab w:val="left" w:pos="1134"/>
        </w:tabs>
        <w:spacing w:line="256" w:lineRule="auto"/>
        <w:jc w:val="center"/>
        <w:rPr>
          <w:rFonts w:eastAsia="Arial"/>
          <w:caps/>
          <w:color w:val="000000"/>
          <w:szCs w:val="24"/>
        </w:rPr>
      </w:pPr>
      <w:r>
        <w:rPr>
          <w:rFonts w:eastAsia="Arial"/>
          <w:b/>
          <w:bCs/>
          <w:caps/>
          <w:color w:val="000000"/>
          <w:szCs w:val="24"/>
        </w:rPr>
        <w:t>15.</w:t>
      </w:r>
      <w:r>
        <w:rPr>
          <w:rFonts w:eastAsia="Arial"/>
          <w:b/>
          <w:bCs/>
          <w:caps/>
          <w:color w:val="000000"/>
          <w:szCs w:val="24"/>
        </w:rPr>
        <w:tab/>
      </w:r>
      <w:r>
        <w:rPr>
          <w:rFonts w:eastAsia="Arial"/>
          <w:b/>
          <w:caps/>
          <w:szCs w:val="24"/>
        </w:rPr>
        <w:t>INTELEKTINĖ NUOSAVYBĖ</w:t>
      </w:r>
    </w:p>
    <w:p w14:paraId="32E1F6E1" w14:textId="77777777" w:rsidR="00E54222" w:rsidRDefault="00E54222" w:rsidP="00E54222">
      <w:pPr>
        <w:keepNext/>
        <w:keepLines/>
        <w:widowControl w:val="0"/>
        <w:tabs>
          <w:tab w:val="left" w:pos="426"/>
          <w:tab w:val="left" w:pos="567"/>
          <w:tab w:val="left" w:pos="851"/>
          <w:tab w:val="left" w:pos="992"/>
          <w:tab w:val="left" w:pos="1134"/>
        </w:tabs>
        <w:spacing w:line="256" w:lineRule="auto"/>
        <w:jc w:val="both"/>
        <w:rPr>
          <w:rFonts w:eastAsia="Arial"/>
          <w:caps/>
          <w:color w:val="000000"/>
          <w:szCs w:val="24"/>
        </w:rPr>
      </w:pPr>
    </w:p>
    <w:p w14:paraId="21C8EB02" w14:textId="77777777" w:rsidR="00E54222" w:rsidRDefault="00E54222" w:rsidP="00E54222">
      <w:pPr>
        <w:tabs>
          <w:tab w:val="left" w:pos="567"/>
        </w:tabs>
        <w:spacing w:line="256" w:lineRule="auto"/>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33EC7A54" w14:textId="77777777" w:rsidR="00E54222" w:rsidRDefault="00E54222" w:rsidP="00E54222">
      <w:pPr>
        <w:tabs>
          <w:tab w:val="left" w:pos="567"/>
        </w:tabs>
        <w:spacing w:line="256" w:lineRule="auto"/>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szCs w:val="24"/>
        </w:rPr>
        <w:t>sui</w:t>
      </w:r>
      <w:proofErr w:type="spellEnd"/>
      <w:r>
        <w:rPr>
          <w:szCs w:val="24"/>
        </w:rPr>
        <w:t xml:space="preserve"> </w:t>
      </w:r>
      <w:proofErr w:type="spellStart"/>
      <w:r>
        <w:rPr>
          <w:szCs w:val="24"/>
        </w:rPr>
        <w:t>generis</w:t>
      </w:r>
      <w:proofErr w:type="spellEnd"/>
      <w:r>
        <w:rPr>
          <w:szCs w:val="24"/>
        </w:rPr>
        <w:t xml:space="preserve">) teisės, firmų, įmonių, organizacijų, verslo pavadinimų ar vardų savininkų ir kitos panašios teisės ar įsipareigojimai, </w:t>
      </w:r>
      <w:r>
        <w:rPr>
          <w:szCs w:val="24"/>
        </w:rPr>
        <w:lastRenderedPageBreak/>
        <w:t>nepriklausomai nuo to, ar jie registruoti Lietuvos Respublikoje, ar kitose šalyse, ar neregistruotini, kaip numatyta Sutartyje, išskyrus atvejus, kai toks pažeidimas atsiranda dėl Pirkėjo kaltės. </w:t>
      </w:r>
    </w:p>
    <w:p w14:paraId="121DB0C0" w14:textId="77777777" w:rsidR="00E54222" w:rsidRDefault="00E54222" w:rsidP="00E54222">
      <w:pPr>
        <w:tabs>
          <w:tab w:val="left" w:pos="567"/>
        </w:tabs>
        <w:spacing w:line="256" w:lineRule="auto"/>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18126D20" w14:textId="77777777" w:rsidR="00E54222" w:rsidRDefault="00E54222" w:rsidP="00E54222">
      <w:pPr>
        <w:tabs>
          <w:tab w:val="left" w:pos="567"/>
        </w:tabs>
        <w:spacing w:line="256" w:lineRule="auto"/>
        <w:jc w:val="both"/>
        <w:textAlignment w:val="baseline"/>
        <w:rPr>
          <w:szCs w:val="24"/>
        </w:rPr>
      </w:pPr>
    </w:p>
    <w:p w14:paraId="15F12105" w14:textId="77777777" w:rsidR="00E54222" w:rsidRDefault="00E54222" w:rsidP="00E54222">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5E8C7FBA" w14:textId="77777777" w:rsidR="00E54222" w:rsidRDefault="00E54222" w:rsidP="00E54222">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4F0CE447"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16.1. Kiekviena iš Šalių pareiškia ir garantuoja kitai Šaliai, kad:</w:t>
      </w:r>
    </w:p>
    <w:p w14:paraId="3C9E4C3D"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1FDF8ED6"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5E7776F1"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81AD52B"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8708F64"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139AEB9"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16.1.6. visi Šalies pareiškimai ir garantijos yra išsamūs ir nepalieka nutylėtų jokių aplinkybių, kurios darytų šiuos pareiškimus ar garantijas neteisingais.</w:t>
      </w:r>
    </w:p>
    <w:p w14:paraId="1CF095F3"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54B53B3B" w14:textId="77777777" w:rsidR="00E54222" w:rsidRDefault="00E54222" w:rsidP="00E54222">
      <w:pPr>
        <w:widowControl w:val="0"/>
        <w:tabs>
          <w:tab w:val="left" w:pos="567"/>
          <w:tab w:val="left" w:pos="851"/>
          <w:tab w:val="left" w:pos="992"/>
          <w:tab w:val="left" w:pos="1134"/>
        </w:tabs>
        <w:spacing w:line="256" w:lineRule="auto"/>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47AE355D" w14:textId="77777777" w:rsidR="00E54222" w:rsidRDefault="00E54222" w:rsidP="00E54222">
      <w:pPr>
        <w:widowControl w:val="0"/>
        <w:tabs>
          <w:tab w:val="left" w:pos="567"/>
          <w:tab w:val="left" w:pos="851"/>
          <w:tab w:val="left" w:pos="992"/>
          <w:tab w:val="left" w:pos="1134"/>
        </w:tabs>
        <w:spacing w:line="256" w:lineRule="auto"/>
        <w:jc w:val="both"/>
        <w:rPr>
          <w:rFonts w:eastAsia="Arial"/>
          <w:color w:val="000000"/>
          <w:szCs w:val="24"/>
        </w:rPr>
      </w:pPr>
    </w:p>
    <w:p w14:paraId="01421ABD" w14:textId="77777777" w:rsidR="00E54222" w:rsidRDefault="00E54222" w:rsidP="00E54222">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600871FD"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p>
    <w:p w14:paraId="3F09F2FE"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7BBBD7C8" w14:textId="77777777" w:rsidR="00E54222" w:rsidRDefault="00E54222" w:rsidP="00E54222">
      <w:pPr>
        <w:widowControl w:val="0"/>
        <w:tabs>
          <w:tab w:val="left" w:pos="567"/>
          <w:tab w:val="left" w:pos="851"/>
          <w:tab w:val="left" w:pos="992"/>
          <w:tab w:val="left" w:pos="1134"/>
        </w:tabs>
        <w:spacing w:line="256" w:lineRule="auto"/>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w:t>
      </w:r>
      <w:r>
        <w:rPr>
          <w:szCs w:val="24"/>
        </w:rPr>
        <w:lastRenderedPageBreak/>
        <w:t xml:space="preserve">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05207DE"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604C55D"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5014420C"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436A837"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2FE0285D" w14:textId="77777777" w:rsidR="00E54222" w:rsidRDefault="00E54222" w:rsidP="00E54222">
      <w:pPr>
        <w:widowControl w:val="0"/>
        <w:tabs>
          <w:tab w:val="left" w:pos="567"/>
          <w:tab w:val="left" w:pos="851"/>
          <w:tab w:val="left" w:pos="992"/>
          <w:tab w:val="left" w:pos="1134"/>
        </w:tabs>
        <w:spacing w:line="256" w:lineRule="auto"/>
        <w:ind w:firstLine="53"/>
        <w:jc w:val="both"/>
        <w:rPr>
          <w:rFonts w:eastAsia="Arial"/>
          <w:szCs w:val="24"/>
        </w:rPr>
      </w:pPr>
    </w:p>
    <w:p w14:paraId="45793E38" w14:textId="77777777" w:rsidR="00E54222" w:rsidRDefault="00E54222" w:rsidP="00E54222">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5754BA4B" w14:textId="77777777" w:rsidR="00E54222" w:rsidRDefault="00E54222" w:rsidP="00E54222">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687BA1D1"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14:paraId="69FBAF35" w14:textId="77777777" w:rsidR="00E54222" w:rsidRDefault="00E54222" w:rsidP="00E54222">
      <w:pPr>
        <w:widowControl w:val="0"/>
        <w:tabs>
          <w:tab w:val="left" w:pos="567"/>
          <w:tab w:val="left" w:pos="851"/>
          <w:tab w:val="left" w:pos="992"/>
          <w:tab w:val="left" w:pos="1134"/>
        </w:tabs>
        <w:spacing w:line="256" w:lineRule="auto"/>
        <w:jc w:val="both"/>
        <w:rPr>
          <w:rFonts w:eastAsia="Cambria"/>
          <w:szCs w:val="24"/>
        </w:rPr>
      </w:pPr>
      <w:r>
        <w:rPr>
          <w:rFonts w:eastAsia="Cambria"/>
          <w:szCs w:val="24"/>
        </w:rPr>
        <w:t>18.1.1.</w:t>
      </w:r>
      <w:r>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77D6DC0" w14:textId="77777777" w:rsidR="00E54222" w:rsidRDefault="00E54222" w:rsidP="00E54222">
      <w:pPr>
        <w:widowControl w:val="0"/>
        <w:tabs>
          <w:tab w:val="left" w:pos="567"/>
          <w:tab w:val="left" w:pos="851"/>
          <w:tab w:val="left" w:pos="992"/>
          <w:tab w:val="left" w:pos="1134"/>
        </w:tabs>
        <w:spacing w:line="256" w:lineRule="auto"/>
        <w:jc w:val="both"/>
        <w:rPr>
          <w:rFonts w:eastAsia="Cambria"/>
          <w:szCs w:val="24"/>
        </w:rPr>
      </w:pPr>
      <w:r>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1E8555D"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18.2.</w:t>
      </w:r>
      <w:r>
        <w:rPr>
          <w:rFonts w:eastAsia="Arial"/>
          <w:b/>
          <w:bCs/>
          <w:szCs w:val="24"/>
        </w:rPr>
        <w:tab/>
      </w:r>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91F98F0" w14:textId="77777777" w:rsidR="00E54222" w:rsidRDefault="00E54222" w:rsidP="00E54222">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C3B2C50"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w:t>
      </w:r>
      <w:r>
        <w:rPr>
          <w:rFonts w:eastAsia="Arial"/>
          <w:szCs w:val="24"/>
        </w:rPr>
        <w:lastRenderedPageBreak/>
        <w:t xml:space="preserve">arba skolininko kontrahentai pažeidžia savo prievoles, arba skolininkas pažeidžia savo prievoles kontrahentams. </w:t>
      </w:r>
    </w:p>
    <w:p w14:paraId="0520064E"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p>
    <w:p w14:paraId="389EA0F3" w14:textId="77777777" w:rsidR="00E54222" w:rsidRDefault="00E54222" w:rsidP="00E54222">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3891501C" w14:textId="77777777" w:rsidR="00E54222" w:rsidRDefault="00E54222" w:rsidP="00E54222">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39BB271A"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5BD7DD9F"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35DFA0D"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p>
    <w:p w14:paraId="474E7DAB" w14:textId="77777777" w:rsidR="00E54222" w:rsidRDefault="00E54222" w:rsidP="00E54222">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14:paraId="2937E4C3" w14:textId="77777777" w:rsidR="00E54222" w:rsidRDefault="00E54222" w:rsidP="00E54222">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604FC5EF" w14:textId="77777777" w:rsidR="00E54222" w:rsidRDefault="00E54222" w:rsidP="00E54222">
      <w:pPr>
        <w:tabs>
          <w:tab w:val="left" w:pos="284"/>
          <w:tab w:val="left" w:pos="567"/>
        </w:tabs>
        <w:spacing w:line="256"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6F694B65"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 xml:space="preserve">20.2. Sutarties pakeitimai įforminami Šalims sudarant Susitarimą. </w:t>
      </w:r>
    </w:p>
    <w:p w14:paraId="357E5F46"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4C19C464"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20.4. Susitarimai įsigalioja nuo jų sudarymo, jei Susitarime nenurodyta kitaip. Susitarimą Pirkėjas privalo paviešinti VPĮ 33 ir 86 straipsniuose nustatyta tvarka.</w:t>
      </w:r>
    </w:p>
    <w:p w14:paraId="13900081"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67015FB"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p>
    <w:p w14:paraId="6507EBBD" w14:textId="77777777" w:rsidR="00E54222" w:rsidRDefault="00E54222" w:rsidP="00E54222">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7BEB9C48" w14:textId="77777777" w:rsidR="00E54222" w:rsidRDefault="00E54222" w:rsidP="00E54222">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18D76235" w14:textId="77777777" w:rsidR="00E54222" w:rsidRDefault="00E54222" w:rsidP="00E54222">
      <w:pPr>
        <w:tabs>
          <w:tab w:val="left" w:pos="567"/>
        </w:tabs>
        <w:spacing w:line="256" w:lineRule="auto"/>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19DF3C09" w14:textId="77777777" w:rsidR="00E54222" w:rsidRDefault="00E54222" w:rsidP="00E54222">
      <w:pPr>
        <w:tabs>
          <w:tab w:val="left" w:pos="567"/>
        </w:tabs>
        <w:spacing w:line="256" w:lineRule="auto"/>
        <w:jc w:val="both"/>
        <w:textAlignment w:val="baseline"/>
        <w:rPr>
          <w:szCs w:val="24"/>
        </w:rPr>
      </w:pPr>
      <w:r>
        <w:rPr>
          <w:szCs w:val="24"/>
        </w:rPr>
        <w:t>21.2. Prekių (jų dalies) tiekimas gali būti stabdomas esant bent vienai iš šių aplinkybių: </w:t>
      </w:r>
    </w:p>
    <w:p w14:paraId="240EE243" w14:textId="77777777" w:rsidR="00E54222" w:rsidRDefault="00E54222" w:rsidP="00E54222">
      <w:pPr>
        <w:tabs>
          <w:tab w:val="left" w:pos="567"/>
        </w:tabs>
        <w:spacing w:line="256" w:lineRule="auto"/>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A0AF8A2" w14:textId="77777777" w:rsidR="00E54222" w:rsidRDefault="00E54222" w:rsidP="00E54222">
      <w:pPr>
        <w:tabs>
          <w:tab w:val="left" w:pos="567"/>
        </w:tabs>
        <w:spacing w:line="256" w:lineRule="auto"/>
        <w:jc w:val="both"/>
        <w:textAlignment w:val="baseline"/>
        <w:rPr>
          <w:szCs w:val="24"/>
        </w:rPr>
      </w:pPr>
      <w:r>
        <w:rPr>
          <w:szCs w:val="24"/>
        </w:rPr>
        <w:lastRenderedPageBreak/>
        <w:t>21.2.2. Pirkėjas Sutartyje nurodyta tvarka negali priimti Prekių (pavyzdžiui, nebaigta įrengti patalpa, kurioje turi būti įmontuojamos Prekės), o Tiekėjas dėl to negali vykdyti Sutarties; </w:t>
      </w:r>
    </w:p>
    <w:p w14:paraId="41F145F4" w14:textId="77777777" w:rsidR="00E54222" w:rsidRDefault="00E54222" w:rsidP="00E54222">
      <w:pPr>
        <w:tabs>
          <w:tab w:val="left" w:pos="567"/>
        </w:tabs>
        <w:spacing w:line="256" w:lineRule="auto"/>
        <w:jc w:val="both"/>
        <w:textAlignment w:val="baseline"/>
        <w:rPr>
          <w:szCs w:val="24"/>
        </w:rPr>
      </w:pPr>
      <w:r>
        <w:rPr>
          <w:szCs w:val="24"/>
        </w:rPr>
        <w:t>21.2.3. dėl nenumatytų prekių, paslaugų ir (ar) darbų, susijusių su perkamu objektu, kurių poreikis paaiškėjo tik vykdant Sutartį; </w:t>
      </w:r>
    </w:p>
    <w:p w14:paraId="60157915" w14:textId="77777777" w:rsidR="00E54222" w:rsidRDefault="00E54222" w:rsidP="00E54222">
      <w:pPr>
        <w:tabs>
          <w:tab w:val="left" w:pos="567"/>
        </w:tabs>
        <w:spacing w:line="256" w:lineRule="auto"/>
        <w:jc w:val="both"/>
        <w:textAlignment w:val="baseline"/>
        <w:rPr>
          <w:szCs w:val="24"/>
        </w:rPr>
      </w:pPr>
      <w:r>
        <w:rPr>
          <w:szCs w:val="24"/>
        </w:rPr>
        <w:t>21.2.4. ne dėl Pirkėjo kaltės vėluoja kitos Pirkėjo pirkimo sutarties, turinčios tiesioginės įtakos šiai Sutarčiai, vykdymas;  </w:t>
      </w:r>
    </w:p>
    <w:p w14:paraId="32D2F37F" w14:textId="77777777" w:rsidR="00E54222" w:rsidRDefault="00E54222" w:rsidP="00E54222">
      <w:pPr>
        <w:tabs>
          <w:tab w:val="left" w:pos="567"/>
        </w:tabs>
        <w:spacing w:line="256" w:lineRule="auto"/>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14:paraId="61D412F2" w14:textId="77777777" w:rsidR="00E54222" w:rsidRDefault="00E54222" w:rsidP="00E54222">
      <w:pPr>
        <w:tabs>
          <w:tab w:val="left" w:pos="567"/>
        </w:tabs>
        <w:spacing w:line="256" w:lineRule="auto"/>
        <w:jc w:val="both"/>
        <w:textAlignment w:val="baseline"/>
        <w:rPr>
          <w:szCs w:val="24"/>
        </w:rPr>
      </w:pPr>
      <w:r>
        <w:rPr>
          <w:szCs w:val="24"/>
        </w:rPr>
        <w:t>21.2.6. pasikeitus galiojančiam teisės aktui ar įsigaliojus naujam teisės aktui, kuris turi įtakos šios Sutarties vykdymui; </w:t>
      </w:r>
    </w:p>
    <w:p w14:paraId="1FE7B684" w14:textId="77777777" w:rsidR="00E54222" w:rsidRDefault="00E54222" w:rsidP="00E54222">
      <w:pPr>
        <w:tabs>
          <w:tab w:val="left" w:pos="567"/>
        </w:tabs>
        <w:spacing w:line="256" w:lineRule="auto"/>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1751AF50" w14:textId="77777777" w:rsidR="00E54222" w:rsidRDefault="00E54222" w:rsidP="00E54222">
      <w:pPr>
        <w:tabs>
          <w:tab w:val="left" w:pos="567"/>
        </w:tabs>
        <w:spacing w:line="256" w:lineRule="auto"/>
        <w:jc w:val="both"/>
        <w:textAlignment w:val="baseline"/>
        <w:rPr>
          <w:szCs w:val="24"/>
        </w:rPr>
      </w:pPr>
      <w:r>
        <w:rPr>
          <w:szCs w:val="24"/>
        </w:rPr>
        <w:t>21.2.8. dėl teisminių (arbitražinių) ginčų su Pirkėju ar trečiaisiais asmenimis, kurių dalykas yra tiesiogiai susijęs su Sutarties vykdymu. </w:t>
      </w:r>
    </w:p>
    <w:p w14:paraId="33BF3CDF" w14:textId="77777777" w:rsidR="00E54222" w:rsidRDefault="00E54222" w:rsidP="00E54222">
      <w:pPr>
        <w:tabs>
          <w:tab w:val="left" w:pos="567"/>
        </w:tabs>
        <w:spacing w:line="256" w:lineRule="auto"/>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4A8F0250" w14:textId="77777777" w:rsidR="00E54222" w:rsidRDefault="00E54222" w:rsidP="00E54222">
      <w:pPr>
        <w:tabs>
          <w:tab w:val="left" w:pos="567"/>
        </w:tabs>
        <w:spacing w:line="256" w:lineRule="auto"/>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6B58A5F4" w14:textId="77777777" w:rsidR="00E54222" w:rsidRDefault="00E54222" w:rsidP="00E54222">
      <w:pPr>
        <w:tabs>
          <w:tab w:val="left" w:pos="567"/>
        </w:tabs>
        <w:spacing w:line="256" w:lineRule="auto"/>
        <w:jc w:val="both"/>
        <w:textAlignment w:val="baseline"/>
        <w:rPr>
          <w:szCs w:val="24"/>
        </w:rPr>
      </w:pPr>
      <w:r>
        <w:rPr>
          <w:szCs w:val="24"/>
        </w:rPr>
        <w:t>21.5. Sutartinių įsipareigojimų vykdymas gali būti stabdomas tik Sutarties galiojimo laikotarpiu tokia tvarka:</w:t>
      </w:r>
    </w:p>
    <w:p w14:paraId="42E37B40" w14:textId="77777777" w:rsidR="00E54222" w:rsidRDefault="00E54222" w:rsidP="00E54222">
      <w:pPr>
        <w:tabs>
          <w:tab w:val="left" w:pos="567"/>
        </w:tabs>
        <w:spacing w:line="264" w:lineRule="auto"/>
        <w:jc w:val="both"/>
        <w:textAlignment w:val="baseline"/>
        <w:rPr>
          <w:szCs w:val="24"/>
        </w:rPr>
      </w:pPr>
      <w:r>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2BFC1899" w14:textId="77777777" w:rsidR="00E54222" w:rsidRDefault="00E54222" w:rsidP="00E54222">
      <w:pPr>
        <w:spacing w:line="264" w:lineRule="auto"/>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14870F7" w14:textId="77777777" w:rsidR="00E54222" w:rsidRDefault="00E54222" w:rsidP="00E54222">
      <w:pPr>
        <w:spacing w:line="264" w:lineRule="auto"/>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53225CDE" w14:textId="77777777" w:rsidR="00E54222" w:rsidRDefault="00E54222" w:rsidP="00E54222">
      <w:pPr>
        <w:spacing w:line="264" w:lineRule="auto"/>
        <w:jc w:val="both"/>
        <w:rPr>
          <w:szCs w:val="24"/>
        </w:rPr>
      </w:pPr>
      <w:r>
        <w:rPr>
          <w:szCs w:val="24"/>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8517FC6" w14:textId="77777777" w:rsidR="00E54222" w:rsidRDefault="00E54222" w:rsidP="00E54222">
      <w:pPr>
        <w:spacing w:line="264" w:lineRule="auto"/>
        <w:jc w:val="both"/>
        <w:rPr>
          <w:szCs w:val="24"/>
        </w:rPr>
      </w:pPr>
      <w:r>
        <w:rPr>
          <w:szCs w:val="24"/>
        </w:rPr>
        <w:t>21.7. Sutartinių įsipareigojimų vykdymas stabdomas ne ilgesniam kaip konkrečios, pagrįstos aplinkybės egzistavimo laikotarpiui.</w:t>
      </w:r>
    </w:p>
    <w:p w14:paraId="199FAD0B" w14:textId="77777777" w:rsidR="00E54222" w:rsidRDefault="00E54222" w:rsidP="00E54222">
      <w:pPr>
        <w:tabs>
          <w:tab w:val="left" w:pos="567"/>
        </w:tabs>
        <w:spacing w:line="256" w:lineRule="auto"/>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DBE37DE" w14:textId="77777777" w:rsidR="00E54222" w:rsidRDefault="00E54222" w:rsidP="00E54222">
      <w:pPr>
        <w:tabs>
          <w:tab w:val="left" w:pos="567"/>
        </w:tabs>
        <w:spacing w:line="256"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25721452" w14:textId="77777777" w:rsidR="00E54222" w:rsidRDefault="00E54222" w:rsidP="00E54222">
      <w:pPr>
        <w:tabs>
          <w:tab w:val="left" w:pos="567"/>
        </w:tabs>
        <w:spacing w:line="256" w:lineRule="auto"/>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24824B02" w14:textId="77777777" w:rsidR="00E54222" w:rsidRDefault="00E54222" w:rsidP="00E54222">
      <w:pPr>
        <w:tabs>
          <w:tab w:val="left" w:pos="567"/>
        </w:tabs>
        <w:spacing w:line="256" w:lineRule="auto"/>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5844E90" w14:textId="77777777" w:rsidR="00E54222" w:rsidRDefault="00E54222" w:rsidP="00E54222">
      <w:pPr>
        <w:tabs>
          <w:tab w:val="left" w:pos="567"/>
        </w:tabs>
        <w:spacing w:line="256" w:lineRule="auto"/>
        <w:jc w:val="both"/>
        <w:textAlignment w:val="baseline"/>
        <w:rPr>
          <w:szCs w:val="24"/>
        </w:rPr>
      </w:pPr>
    </w:p>
    <w:p w14:paraId="2FC6C50D" w14:textId="77777777" w:rsidR="00E54222" w:rsidRDefault="00E54222" w:rsidP="00E54222">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77825C49" w14:textId="77777777" w:rsidR="00E54222" w:rsidRDefault="00E54222" w:rsidP="00E54222">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5F1B512E" w14:textId="77777777" w:rsidR="00E54222" w:rsidRPr="00810640" w:rsidRDefault="00E54222" w:rsidP="00E54222">
      <w:pPr>
        <w:tabs>
          <w:tab w:val="left" w:pos="567"/>
          <w:tab w:val="left" w:pos="851"/>
          <w:tab w:val="left" w:pos="992"/>
          <w:tab w:val="left" w:pos="1134"/>
        </w:tabs>
        <w:spacing w:line="256" w:lineRule="auto"/>
        <w:jc w:val="both"/>
        <w:rPr>
          <w:rFonts w:eastAsia="Cambria"/>
          <w:b/>
          <w:bCs/>
          <w:szCs w:val="24"/>
        </w:rPr>
      </w:pPr>
      <w:r>
        <w:rPr>
          <w:rFonts w:eastAsia="Cambria"/>
          <w:szCs w:val="24"/>
        </w:rPr>
        <w:t>Sutartis gali būti nutraukiama VPĮ 90 straipsnyje ir Sutartyje numatytais atvejais, įskaitant galimybę nutraukti Sutartį Šalių susitarimu.</w:t>
      </w:r>
    </w:p>
    <w:p w14:paraId="36064ADF" w14:textId="77777777" w:rsidR="00E54222" w:rsidRPr="00810640" w:rsidRDefault="00E54222" w:rsidP="00E54222">
      <w:pPr>
        <w:tabs>
          <w:tab w:val="left" w:pos="567"/>
          <w:tab w:val="left" w:pos="851"/>
          <w:tab w:val="left" w:pos="992"/>
          <w:tab w:val="left" w:pos="1134"/>
        </w:tabs>
        <w:spacing w:line="256" w:lineRule="auto"/>
        <w:jc w:val="both"/>
        <w:rPr>
          <w:rFonts w:eastAsia="Cambria"/>
          <w:b/>
          <w:bCs/>
          <w:szCs w:val="24"/>
        </w:rPr>
      </w:pPr>
    </w:p>
    <w:p w14:paraId="2A731BD7" w14:textId="77777777" w:rsidR="00E54222" w:rsidRDefault="00E54222" w:rsidP="00E54222">
      <w:pPr>
        <w:keepNext/>
        <w:keepLines/>
        <w:widowControl w:val="0"/>
        <w:tabs>
          <w:tab w:val="left" w:pos="567"/>
          <w:tab w:val="left" w:pos="851"/>
          <w:tab w:val="left" w:pos="992"/>
          <w:tab w:val="left" w:pos="1134"/>
        </w:tabs>
        <w:spacing w:line="256" w:lineRule="auto"/>
        <w:jc w:val="center"/>
        <w:outlineLvl w:val="1"/>
        <w:rPr>
          <w:rFonts w:eastAsia="Arial"/>
          <w:b/>
          <w:szCs w:val="24"/>
        </w:rPr>
      </w:pPr>
      <w:r>
        <w:rPr>
          <w:rFonts w:eastAsia="Arial"/>
          <w:b/>
          <w:bCs/>
          <w:szCs w:val="24"/>
        </w:rPr>
        <w:t>22.1.</w:t>
      </w:r>
      <w:r>
        <w:rPr>
          <w:rFonts w:eastAsia="Arial"/>
          <w:b/>
          <w:bCs/>
          <w:szCs w:val="24"/>
        </w:rPr>
        <w:tab/>
      </w:r>
      <w:r>
        <w:rPr>
          <w:rFonts w:eastAsia="Arial"/>
          <w:b/>
          <w:szCs w:val="24"/>
        </w:rPr>
        <w:t>Pretenzijos dėl Sutarties pažeidimų</w:t>
      </w:r>
    </w:p>
    <w:p w14:paraId="1CFFBDE1" w14:textId="77777777" w:rsidR="00E54222" w:rsidRDefault="00E54222" w:rsidP="00E54222">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1A24321D" w14:textId="77777777" w:rsidR="00E54222" w:rsidRDefault="00E54222" w:rsidP="00E54222">
      <w:pPr>
        <w:tabs>
          <w:tab w:val="left" w:pos="567"/>
        </w:tabs>
        <w:spacing w:line="256"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79A3400C" w14:textId="77777777" w:rsidR="00E54222" w:rsidRDefault="00E54222" w:rsidP="00E54222">
      <w:pPr>
        <w:tabs>
          <w:tab w:val="left" w:pos="567"/>
        </w:tabs>
        <w:spacing w:line="256" w:lineRule="auto"/>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06DD1170" w14:textId="77777777" w:rsidR="00E54222" w:rsidRDefault="00E54222" w:rsidP="00E54222">
      <w:pPr>
        <w:tabs>
          <w:tab w:val="left" w:pos="567"/>
        </w:tabs>
        <w:spacing w:line="256" w:lineRule="auto"/>
        <w:jc w:val="both"/>
        <w:textAlignment w:val="baseline"/>
        <w:rPr>
          <w:szCs w:val="24"/>
        </w:rPr>
      </w:pPr>
    </w:p>
    <w:p w14:paraId="69F29993" w14:textId="77777777" w:rsidR="00E54222" w:rsidRDefault="00E54222" w:rsidP="00E54222">
      <w:pPr>
        <w:keepNext/>
        <w:keepLines/>
        <w:widowControl w:val="0"/>
        <w:tabs>
          <w:tab w:val="left" w:pos="567"/>
          <w:tab w:val="left" w:pos="851"/>
          <w:tab w:val="left" w:pos="992"/>
          <w:tab w:val="left" w:pos="1134"/>
        </w:tabs>
        <w:spacing w:line="256"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1AFA9CD5" w14:textId="77777777" w:rsidR="00E54222" w:rsidRDefault="00E54222" w:rsidP="00E54222">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1B5F5798" w14:textId="77777777" w:rsidR="00E54222" w:rsidRDefault="00E54222" w:rsidP="00E54222">
      <w:pPr>
        <w:tabs>
          <w:tab w:val="left" w:pos="567"/>
        </w:tabs>
        <w:spacing w:line="256" w:lineRule="auto"/>
        <w:jc w:val="both"/>
        <w:textAlignment w:val="baseline"/>
        <w:rPr>
          <w:szCs w:val="24"/>
        </w:rPr>
      </w:pPr>
      <w:r>
        <w:rPr>
          <w:szCs w:val="24"/>
        </w:rPr>
        <w:t xml:space="preserve">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w:t>
      </w:r>
      <w:r>
        <w:rPr>
          <w:szCs w:val="24"/>
        </w:rPr>
        <w:lastRenderedPageBreak/>
        <w:t>esminio Sutarties pažeidimo požymius, nurodytus Lietuvos Respublikos civiliniame kodekse, ir, gavęs Pirkėjo pretenziją, per pretenzijoje nurodytą terminą neištaiso pažeidimo. </w:t>
      </w:r>
    </w:p>
    <w:p w14:paraId="33B02F3F" w14:textId="77777777" w:rsidR="00E54222" w:rsidRDefault="00E54222" w:rsidP="00E54222">
      <w:pPr>
        <w:tabs>
          <w:tab w:val="left" w:pos="567"/>
        </w:tabs>
        <w:spacing w:line="256" w:lineRule="auto"/>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0911533D" w14:textId="77777777" w:rsidR="00E54222" w:rsidRDefault="00E54222" w:rsidP="00E54222">
      <w:pPr>
        <w:tabs>
          <w:tab w:val="left" w:pos="567"/>
        </w:tabs>
        <w:spacing w:line="256"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78B30C58" w14:textId="77777777" w:rsidR="00E54222" w:rsidRDefault="00E54222" w:rsidP="00E54222">
      <w:pPr>
        <w:tabs>
          <w:tab w:val="left" w:pos="567"/>
        </w:tabs>
        <w:spacing w:line="256" w:lineRule="auto"/>
        <w:jc w:val="both"/>
        <w:rPr>
          <w:szCs w:val="24"/>
        </w:rPr>
      </w:pPr>
      <w:r>
        <w:rPr>
          <w:szCs w:val="24"/>
        </w:rPr>
        <w:t>22.2.2.2. Tiekėjo padėtis pasikeičia ir jis atitinka pirkimo dokumentuose nustatytą pašalinimo pagrindą, kuris taikomas ir Sutarties galiojimo metu;</w:t>
      </w:r>
    </w:p>
    <w:p w14:paraId="07ED8D39" w14:textId="77777777" w:rsidR="00E54222" w:rsidRDefault="00E54222" w:rsidP="00E54222">
      <w:pPr>
        <w:tabs>
          <w:tab w:val="left" w:pos="567"/>
        </w:tabs>
        <w:spacing w:line="256" w:lineRule="auto"/>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14:paraId="3F4F83EC" w14:textId="77777777" w:rsidR="00E54222" w:rsidRDefault="00E54222" w:rsidP="00E54222">
      <w:pPr>
        <w:tabs>
          <w:tab w:val="left" w:pos="567"/>
        </w:tabs>
        <w:spacing w:line="256" w:lineRule="auto"/>
        <w:jc w:val="both"/>
        <w:textAlignment w:val="baseline"/>
        <w:rPr>
          <w:szCs w:val="24"/>
        </w:rPr>
      </w:pPr>
      <w:r>
        <w:rPr>
          <w:szCs w:val="24"/>
        </w:rPr>
        <w:t>22.2.2.4. Pirkėjas nusprendžia nebevykdyti veiklos, kurios vykdymui Sutartimi įsigyjamos Prekės ir Sutarties poreikis išnyksta; </w:t>
      </w:r>
    </w:p>
    <w:p w14:paraId="6884C1C2" w14:textId="77777777" w:rsidR="00E54222" w:rsidRDefault="00E54222" w:rsidP="00E54222">
      <w:pPr>
        <w:tabs>
          <w:tab w:val="left" w:pos="567"/>
        </w:tabs>
        <w:spacing w:line="256" w:lineRule="auto"/>
        <w:jc w:val="both"/>
        <w:textAlignment w:val="baseline"/>
        <w:rPr>
          <w:szCs w:val="24"/>
        </w:rPr>
      </w:pPr>
      <w:r>
        <w:rPr>
          <w:szCs w:val="24"/>
        </w:rPr>
        <w:t>22.2.2.5. Pirkėjo valdymo organas priima sprendimą, dėl kurio Sutarties poreikis išnyksta; </w:t>
      </w:r>
    </w:p>
    <w:p w14:paraId="480A2530" w14:textId="77777777" w:rsidR="00E54222" w:rsidRDefault="00E54222" w:rsidP="00E54222">
      <w:pPr>
        <w:tabs>
          <w:tab w:val="left" w:pos="567"/>
        </w:tabs>
        <w:spacing w:line="256" w:lineRule="auto"/>
        <w:jc w:val="both"/>
        <w:textAlignment w:val="baseline"/>
        <w:rPr>
          <w:szCs w:val="24"/>
        </w:rPr>
      </w:pPr>
      <w:r>
        <w:rPr>
          <w:szCs w:val="24"/>
        </w:rPr>
        <w:t>22.2.2.6. pasikeičia (pablogėja) Pirkėjo finansinė padėtis ar Pirkėjas negauna / netenka finansavimo ir dėl šios priežasties nusprendžia nutraukti Sutartį; </w:t>
      </w:r>
    </w:p>
    <w:p w14:paraId="484189FD" w14:textId="77777777" w:rsidR="00E54222" w:rsidRDefault="00E54222" w:rsidP="00E54222">
      <w:pPr>
        <w:tabs>
          <w:tab w:val="left" w:pos="567"/>
        </w:tabs>
        <w:spacing w:line="256"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155789CD" w14:textId="77777777" w:rsidR="00E54222" w:rsidRDefault="00E54222" w:rsidP="00E54222">
      <w:pPr>
        <w:tabs>
          <w:tab w:val="left" w:pos="567"/>
        </w:tabs>
        <w:spacing w:line="256" w:lineRule="auto"/>
        <w:jc w:val="both"/>
        <w:textAlignment w:val="baseline"/>
        <w:rPr>
          <w:szCs w:val="24"/>
        </w:rPr>
      </w:pPr>
      <w:r>
        <w:rPr>
          <w:szCs w:val="24"/>
        </w:rPr>
        <w:t>22.2.2.8. nebelieka perkamų Prekių poreikio; </w:t>
      </w:r>
    </w:p>
    <w:p w14:paraId="5A4E3D9C" w14:textId="77777777" w:rsidR="00E54222" w:rsidRDefault="00E54222" w:rsidP="00E54222">
      <w:pPr>
        <w:tabs>
          <w:tab w:val="left" w:pos="567"/>
        </w:tabs>
        <w:spacing w:line="256" w:lineRule="auto"/>
        <w:jc w:val="both"/>
        <w:textAlignment w:val="baseline"/>
        <w:rPr>
          <w:szCs w:val="24"/>
        </w:rPr>
      </w:pPr>
      <w:r>
        <w:rPr>
          <w:szCs w:val="24"/>
        </w:rPr>
        <w:t>22.2.2.9. Pirkėjas iš pirkimų priežiūrą atliekančių institucijų gauna nurodymą / rekomendaciją nutraukti Sutartį;</w:t>
      </w:r>
    </w:p>
    <w:p w14:paraId="069E7619" w14:textId="77777777" w:rsidR="00E54222" w:rsidRDefault="00E54222" w:rsidP="00E54222">
      <w:pPr>
        <w:tabs>
          <w:tab w:val="left" w:pos="567"/>
        </w:tabs>
        <w:spacing w:line="256" w:lineRule="auto"/>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08254A31" w14:textId="77777777" w:rsidR="00E54222" w:rsidRDefault="00E54222" w:rsidP="00E54222">
      <w:pPr>
        <w:tabs>
          <w:tab w:val="left" w:pos="567"/>
        </w:tabs>
        <w:spacing w:line="256" w:lineRule="auto"/>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199BFA9E" w14:textId="77777777" w:rsidR="00E54222" w:rsidRDefault="00E54222" w:rsidP="00E54222">
      <w:pPr>
        <w:tabs>
          <w:tab w:val="left" w:pos="567"/>
        </w:tabs>
        <w:spacing w:line="256" w:lineRule="auto"/>
        <w:jc w:val="both"/>
        <w:textAlignment w:val="baseline"/>
        <w:rPr>
          <w:szCs w:val="24"/>
        </w:rPr>
      </w:pPr>
      <w:r>
        <w:rPr>
          <w:szCs w:val="24"/>
        </w:rPr>
        <w:t>22.2.2.12. Tiekėjas pažeidžia Sutartį arba įstatymus bei kitus teisės aktus ir per Pirkėjo rašytinėje pretenzijoje nurodytą terminą neištaiso pažeidimo.</w:t>
      </w:r>
    </w:p>
    <w:p w14:paraId="0FEA3773" w14:textId="77777777" w:rsidR="00E54222" w:rsidRDefault="00E54222" w:rsidP="00E54222">
      <w:pPr>
        <w:tabs>
          <w:tab w:val="left" w:pos="567"/>
        </w:tabs>
        <w:spacing w:line="256" w:lineRule="auto"/>
        <w:jc w:val="both"/>
        <w:textAlignment w:val="baseline"/>
        <w:rPr>
          <w:szCs w:val="24"/>
        </w:rPr>
      </w:pPr>
      <w:r>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75DE529" w14:textId="77777777" w:rsidR="00E54222" w:rsidRDefault="00E54222" w:rsidP="00E54222">
      <w:pPr>
        <w:tabs>
          <w:tab w:val="left" w:pos="567"/>
        </w:tabs>
        <w:spacing w:line="256" w:lineRule="auto"/>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82D1A14" w14:textId="77777777" w:rsidR="00E54222" w:rsidRDefault="00E54222" w:rsidP="00E54222">
      <w:pPr>
        <w:tabs>
          <w:tab w:val="left" w:pos="567"/>
        </w:tabs>
        <w:spacing w:line="256" w:lineRule="auto"/>
        <w:jc w:val="both"/>
        <w:textAlignment w:val="baseline"/>
        <w:rPr>
          <w:szCs w:val="24"/>
        </w:rPr>
      </w:pPr>
      <w:r>
        <w:rPr>
          <w:szCs w:val="24"/>
        </w:rPr>
        <w:t xml:space="preserve">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w:t>
      </w:r>
      <w:r>
        <w:rPr>
          <w:szCs w:val="24"/>
        </w:rPr>
        <w:lastRenderedPageBreak/>
        <w:t>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54E5658" w14:textId="77777777" w:rsidR="00E54222" w:rsidRDefault="00E54222" w:rsidP="00E54222">
      <w:pPr>
        <w:tabs>
          <w:tab w:val="left" w:pos="567"/>
        </w:tabs>
        <w:spacing w:line="256"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39534915" w14:textId="77777777" w:rsidR="00E54222" w:rsidRDefault="00E54222" w:rsidP="00E54222">
      <w:pPr>
        <w:tabs>
          <w:tab w:val="left" w:pos="567"/>
        </w:tabs>
        <w:spacing w:line="256" w:lineRule="auto"/>
        <w:jc w:val="both"/>
        <w:textAlignment w:val="baseline"/>
        <w:rPr>
          <w:szCs w:val="24"/>
        </w:rPr>
      </w:pPr>
      <w:r>
        <w:rPr>
          <w:szCs w:val="24"/>
        </w:rPr>
        <w:t>22.2.7. Sutartis laikoma nutraukta kitą dieną po to, kai pasibaigia įspėjimo apie Sutarties nutraukimą terminas.  </w:t>
      </w:r>
    </w:p>
    <w:p w14:paraId="4B277FAC" w14:textId="77777777" w:rsidR="00E54222" w:rsidRDefault="00E54222" w:rsidP="00E54222">
      <w:pPr>
        <w:tabs>
          <w:tab w:val="left" w:pos="567"/>
        </w:tabs>
        <w:spacing w:line="256" w:lineRule="auto"/>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4559C98B" w14:textId="77777777" w:rsidR="00E54222" w:rsidRDefault="00E54222" w:rsidP="00E54222">
      <w:pPr>
        <w:tabs>
          <w:tab w:val="left" w:pos="567"/>
        </w:tabs>
        <w:spacing w:line="256" w:lineRule="auto"/>
        <w:jc w:val="both"/>
        <w:textAlignment w:val="baseline"/>
        <w:rPr>
          <w:szCs w:val="24"/>
        </w:rPr>
      </w:pPr>
    </w:p>
    <w:p w14:paraId="2095AE18" w14:textId="77777777" w:rsidR="00E54222" w:rsidRDefault="00E54222" w:rsidP="00E54222">
      <w:pPr>
        <w:widowControl w:val="0"/>
        <w:tabs>
          <w:tab w:val="left" w:pos="567"/>
          <w:tab w:val="left" w:pos="851"/>
          <w:tab w:val="left" w:pos="992"/>
          <w:tab w:val="left" w:pos="1134"/>
        </w:tabs>
        <w:spacing w:line="256" w:lineRule="auto"/>
        <w:jc w:val="center"/>
        <w:rPr>
          <w:rFonts w:eastAsia="Arial"/>
          <w:b/>
          <w:bCs/>
          <w:szCs w:val="24"/>
        </w:rPr>
      </w:pPr>
      <w:r>
        <w:rPr>
          <w:rFonts w:eastAsia="Arial"/>
          <w:b/>
          <w:bCs/>
          <w:szCs w:val="24"/>
        </w:rPr>
        <w:t>22.3.</w:t>
      </w:r>
      <w:r>
        <w:rPr>
          <w:rFonts w:eastAsia="Arial"/>
          <w:b/>
          <w:bCs/>
          <w:szCs w:val="24"/>
        </w:rPr>
        <w:tab/>
        <w:t>Sutarties nutraukimas Tiekėjo iniciatyva</w:t>
      </w:r>
    </w:p>
    <w:p w14:paraId="294484F8" w14:textId="77777777" w:rsidR="00E54222" w:rsidRDefault="00E54222" w:rsidP="00E54222">
      <w:pPr>
        <w:widowControl w:val="0"/>
        <w:tabs>
          <w:tab w:val="left" w:pos="567"/>
          <w:tab w:val="left" w:pos="851"/>
          <w:tab w:val="left" w:pos="992"/>
          <w:tab w:val="left" w:pos="1134"/>
        </w:tabs>
        <w:spacing w:line="256" w:lineRule="auto"/>
        <w:jc w:val="both"/>
        <w:rPr>
          <w:rFonts w:eastAsia="Arial"/>
          <w:b/>
          <w:bCs/>
          <w:szCs w:val="24"/>
        </w:rPr>
      </w:pPr>
    </w:p>
    <w:p w14:paraId="44ADE50D" w14:textId="77777777" w:rsidR="00E54222" w:rsidRDefault="00E54222" w:rsidP="00E54222">
      <w:pPr>
        <w:tabs>
          <w:tab w:val="left" w:pos="567"/>
        </w:tabs>
        <w:spacing w:line="256" w:lineRule="auto"/>
        <w:jc w:val="both"/>
        <w:textAlignment w:val="baseline"/>
        <w:rPr>
          <w:szCs w:val="24"/>
        </w:rPr>
      </w:pPr>
      <w:r>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5E38FE16" w14:textId="77777777" w:rsidR="00E54222" w:rsidRDefault="00E54222" w:rsidP="00E54222">
      <w:pPr>
        <w:tabs>
          <w:tab w:val="left" w:pos="567"/>
        </w:tabs>
        <w:spacing w:line="256" w:lineRule="auto"/>
        <w:jc w:val="both"/>
        <w:textAlignment w:val="baseline"/>
        <w:rPr>
          <w:szCs w:val="24"/>
        </w:rPr>
      </w:pPr>
      <w:r>
        <w:rPr>
          <w:szCs w:val="24"/>
        </w:rPr>
        <w:t>22.3.2. Tiekėjas turi teisę vienašališkai nutraukti Sutartį, įspėjęs Pirkėją raštu prieš ne trumpesnį nei 10 (dešimties) dienų terminą, jeigu:</w:t>
      </w:r>
    </w:p>
    <w:p w14:paraId="4B786E14" w14:textId="77777777" w:rsidR="00E54222" w:rsidRDefault="00E54222" w:rsidP="00E54222">
      <w:pPr>
        <w:tabs>
          <w:tab w:val="left" w:pos="567"/>
        </w:tabs>
        <w:spacing w:line="256" w:lineRule="auto"/>
        <w:jc w:val="both"/>
        <w:textAlignment w:val="baseline"/>
        <w:rPr>
          <w:szCs w:val="24"/>
        </w:rPr>
      </w:pPr>
      <w:r>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623D82B" w14:textId="77777777" w:rsidR="00E54222" w:rsidRDefault="00E54222" w:rsidP="00E54222">
      <w:pPr>
        <w:tabs>
          <w:tab w:val="left" w:pos="567"/>
        </w:tabs>
        <w:spacing w:line="256" w:lineRule="auto"/>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0828E0D6" w14:textId="77777777" w:rsidR="00E54222" w:rsidRDefault="00E54222" w:rsidP="00E54222">
      <w:pPr>
        <w:tabs>
          <w:tab w:val="left" w:pos="567"/>
        </w:tabs>
        <w:spacing w:line="256" w:lineRule="auto"/>
        <w:jc w:val="both"/>
        <w:textAlignment w:val="baseline"/>
        <w:rPr>
          <w:szCs w:val="24"/>
        </w:rPr>
      </w:pPr>
      <w:r>
        <w:rPr>
          <w:szCs w:val="24"/>
        </w:rPr>
        <w:t>22.3.3. Jeigu Bendrųjų sąlygų 22.3.1 punkte nurodytos aplinkybės yra susijusios tik su atskira dalimi arba atskiru Susitarimu, Tiekėjas turi teisę nutraukti Sutartį tik tos dalies atžvilgiu arba nutraukti tik tokį Susitarimą. </w:t>
      </w:r>
    </w:p>
    <w:p w14:paraId="234624D8" w14:textId="77777777" w:rsidR="00E54222" w:rsidRDefault="00E54222" w:rsidP="00E54222">
      <w:pPr>
        <w:tabs>
          <w:tab w:val="left" w:pos="567"/>
        </w:tabs>
        <w:spacing w:line="256" w:lineRule="auto"/>
        <w:jc w:val="both"/>
        <w:textAlignment w:val="baseline"/>
        <w:rPr>
          <w:szCs w:val="24"/>
        </w:rPr>
      </w:pPr>
      <w:r>
        <w:rPr>
          <w:szCs w:val="24"/>
        </w:rPr>
        <w:t>22.3.4. Tiekėjas turi teisę vienašališkai nutraukti Sutartį ir kitais įstatymuose bei kituose teisės aktuose įtvirtintais atvejais. </w:t>
      </w:r>
    </w:p>
    <w:p w14:paraId="550047A9" w14:textId="77777777" w:rsidR="00E54222" w:rsidRDefault="00E54222" w:rsidP="00E54222">
      <w:pPr>
        <w:tabs>
          <w:tab w:val="left" w:pos="567"/>
        </w:tabs>
        <w:spacing w:line="256" w:lineRule="auto"/>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6CA0C65" w14:textId="77777777" w:rsidR="00E54222" w:rsidRDefault="00E54222" w:rsidP="00E54222">
      <w:pPr>
        <w:tabs>
          <w:tab w:val="left" w:pos="567"/>
        </w:tabs>
        <w:spacing w:line="256" w:lineRule="auto"/>
        <w:jc w:val="both"/>
        <w:textAlignment w:val="baseline"/>
        <w:rPr>
          <w:szCs w:val="24"/>
        </w:rPr>
      </w:pPr>
      <w:r>
        <w:rPr>
          <w:szCs w:val="24"/>
        </w:rPr>
        <w:t>22.3.6. Sutartis laikoma nutraukta kitą dieną po to, kai pasibaigia įspėjimo apie Sutarties nutraukimą terminas. </w:t>
      </w:r>
    </w:p>
    <w:p w14:paraId="104A24AF" w14:textId="77777777" w:rsidR="00E54222" w:rsidRDefault="00E54222" w:rsidP="00E54222">
      <w:pPr>
        <w:tabs>
          <w:tab w:val="left" w:pos="567"/>
        </w:tabs>
        <w:spacing w:line="256" w:lineRule="auto"/>
        <w:jc w:val="both"/>
        <w:textAlignment w:val="baseline"/>
        <w:rPr>
          <w:szCs w:val="24"/>
        </w:rPr>
      </w:pPr>
      <w:r>
        <w:rPr>
          <w:szCs w:val="24"/>
        </w:rPr>
        <w:t xml:space="preserve">22.3.7. Tais atvejais, kai per įspėjimo apie Sutarties nutraukimą terminą Pirkėjas pašalina pažeidimą arba išnyksta aplinkybės, dėl kurių buvo inicijuota Sutarties nutraukimo procedūra, Sutartis negali būti </w:t>
      </w:r>
      <w:r>
        <w:rPr>
          <w:szCs w:val="24"/>
        </w:rPr>
        <w:lastRenderedPageBreak/>
        <w:t>nutraukiama ir įspėjimas apie Sutarties nutraukimą netenka galios, jei Pirkėjas informuoja apie pašalintą pažeidimą arba išnykusias aplinkybes, dėl kurių buvo inicijuota Sutarties nutraukimo procedūra, Tiekėją. </w:t>
      </w:r>
    </w:p>
    <w:p w14:paraId="076E0493" w14:textId="77777777" w:rsidR="00E54222" w:rsidRDefault="00E54222" w:rsidP="00E54222">
      <w:pPr>
        <w:tabs>
          <w:tab w:val="left" w:pos="567"/>
        </w:tabs>
        <w:spacing w:line="256" w:lineRule="auto"/>
        <w:jc w:val="both"/>
        <w:textAlignment w:val="baseline"/>
        <w:rPr>
          <w:szCs w:val="24"/>
        </w:rPr>
      </w:pPr>
    </w:p>
    <w:p w14:paraId="22B23B51" w14:textId="77777777" w:rsidR="00E54222" w:rsidRDefault="00E54222" w:rsidP="00E54222">
      <w:pPr>
        <w:keepNext/>
        <w:keepLines/>
        <w:widowControl w:val="0"/>
        <w:tabs>
          <w:tab w:val="left" w:pos="567"/>
          <w:tab w:val="left" w:pos="851"/>
          <w:tab w:val="left" w:pos="992"/>
          <w:tab w:val="left" w:pos="1134"/>
        </w:tabs>
        <w:spacing w:line="256"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2A9A69F2" w14:textId="77777777" w:rsidR="00E54222" w:rsidRDefault="00E54222" w:rsidP="00E54222">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00DF2263" w14:textId="77777777" w:rsidR="00E54222" w:rsidRDefault="00E54222" w:rsidP="00E54222">
      <w:pPr>
        <w:tabs>
          <w:tab w:val="left" w:pos="567"/>
        </w:tabs>
        <w:spacing w:line="256"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0B36EFA8" w14:textId="77777777" w:rsidR="00E54222" w:rsidRDefault="00E54222" w:rsidP="00E54222">
      <w:pPr>
        <w:tabs>
          <w:tab w:val="left" w:pos="567"/>
        </w:tabs>
        <w:spacing w:line="256" w:lineRule="auto"/>
        <w:jc w:val="both"/>
        <w:textAlignment w:val="baseline"/>
        <w:rPr>
          <w:szCs w:val="24"/>
        </w:rPr>
      </w:pPr>
      <w:r>
        <w:rPr>
          <w:szCs w:val="24"/>
        </w:rPr>
        <w:t>22.4.2. Nutraukus Sutartį, Šalys privalo: </w:t>
      </w:r>
    </w:p>
    <w:p w14:paraId="5594C2A5" w14:textId="77777777" w:rsidR="00E54222" w:rsidRDefault="00E54222" w:rsidP="00E54222">
      <w:pPr>
        <w:tabs>
          <w:tab w:val="left" w:pos="567"/>
        </w:tabs>
        <w:spacing w:line="256"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46FC0547" w14:textId="77777777" w:rsidR="00E54222" w:rsidRDefault="00E54222" w:rsidP="00E54222">
      <w:pPr>
        <w:tabs>
          <w:tab w:val="left" w:pos="567"/>
        </w:tabs>
        <w:spacing w:line="256" w:lineRule="auto"/>
        <w:jc w:val="both"/>
        <w:textAlignment w:val="baseline"/>
        <w:rPr>
          <w:szCs w:val="24"/>
        </w:rPr>
      </w:pPr>
      <w:r>
        <w:rPr>
          <w:szCs w:val="24"/>
        </w:rPr>
        <w:t>22.4.2.2. atsiskaityti už iki Sutarties nutraukimo pristatytas Prekes, atitinkančias Sutarties reikalavimus; </w:t>
      </w:r>
    </w:p>
    <w:p w14:paraId="4D6341F8" w14:textId="77777777" w:rsidR="00E54222" w:rsidRDefault="00E54222" w:rsidP="00E54222">
      <w:pPr>
        <w:tabs>
          <w:tab w:val="left" w:pos="567"/>
        </w:tabs>
        <w:spacing w:line="256" w:lineRule="auto"/>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73E6A460" w14:textId="77777777" w:rsidR="00E54222" w:rsidRDefault="00E54222" w:rsidP="00E54222">
      <w:pPr>
        <w:tabs>
          <w:tab w:val="left" w:pos="567"/>
        </w:tabs>
        <w:spacing w:line="256" w:lineRule="auto"/>
        <w:jc w:val="both"/>
        <w:textAlignment w:val="baseline"/>
        <w:rPr>
          <w:szCs w:val="24"/>
        </w:rPr>
      </w:pPr>
    </w:p>
    <w:p w14:paraId="723CFC8B" w14:textId="77777777" w:rsidR="00E54222" w:rsidRDefault="00E54222" w:rsidP="00E54222">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14:paraId="28B16280" w14:textId="77777777" w:rsidR="00E54222" w:rsidRDefault="00E54222" w:rsidP="00E54222">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381C81AC" w14:textId="77777777" w:rsidR="00E54222" w:rsidRDefault="00E54222" w:rsidP="00E54222">
      <w:pPr>
        <w:spacing w:line="256" w:lineRule="auto"/>
        <w:jc w:val="both"/>
        <w:rPr>
          <w:szCs w:val="24"/>
        </w:rPr>
      </w:pPr>
      <w:r>
        <w:rPr>
          <w:rFonts w:eastAsia="Arial"/>
          <w:caps/>
          <w:szCs w:val="24"/>
        </w:rPr>
        <w:t xml:space="preserve">23.1. </w:t>
      </w:r>
      <w:r>
        <w:rPr>
          <w:szCs w:val="24"/>
        </w:rPr>
        <w:t>Tiekėjas turi teisę keisti Prekių modelį ar gamintoją, jei yra visos toliau nurodytos sąlygos:</w:t>
      </w:r>
    </w:p>
    <w:p w14:paraId="38A76DAA" w14:textId="77777777" w:rsidR="00E54222" w:rsidRDefault="00E54222" w:rsidP="00E54222">
      <w:pPr>
        <w:spacing w:line="256" w:lineRule="auto"/>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0A26E5DB" w14:textId="77777777" w:rsidR="00E54222" w:rsidRDefault="00E54222" w:rsidP="00E54222">
      <w:pPr>
        <w:spacing w:line="256"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114CC6E5" w14:textId="77777777" w:rsidR="00E54222" w:rsidRDefault="00E54222" w:rsidP="00E54222">
      <w:pPr>
        <w:spacing w:line="256" w:lineRule="auto"/>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49770BD8" w14:textId="77777777" w:rsidR="00E54222" w:rsidRDefault="00E54222" w:rsidP="00E54222">
      <w:pPr>
        <w:spacing w:line="256" w:lineRule="auto"/>
        <w:jc w:val="both"/>
        <w:rPr>
          <w:szCs w:val="24"/>
        </w:rPr>
      </w:pPr>
      <w:r>
        <w:rPr>
          <w:szCs w:val="24"/>
        </w:rPr>
        <w:t>23.1.4. Šalys sudarė rašytinį susitarimą prie Sutarties dėl Prekių keitimo.</w:t>
      </w:r>
    </w:p>
    <w:p w14:paraId="770E3056" w14:textId="77777777" w:rsidR="00E54222" w:rsidRDefault="00E54222" w:rsidP="00E54222">
      <w:pPr>
        <w:keepNext/>
        <w:keepLines/>
        <w:widowControl w:val="0"/>
        <w:tabs>
          <w:tab w:val="left" w:pos="426"/>
          <w:tab w:val="left" w:pos="567"/>
          <w:tab w:val="left" w:pos="851"/>
          <w:tab w:val="left" w:pos="992"/>
          <w:tab w:val="left" w:pos="1134"/>
        </w:tabs>
        <w:spacing w:line="256" w:lineRule="auto"/>
        <w:jc w:val="both"/>
        <w:rPr>
          <w:szCs w:val="24"/>
        </w:rPr>
      </w:pPr>
      <w:r>
        <w:rPr>
          <w:szCs w:val="24"/>
        </w:rPr>
        <w:t xml:space="preserve">23.2. Šiame Bendrųjų sąlygų skyriuje nurodytu atveju Prekės turi būti pristatytos už ne didesnę nei pasiūlyme nurodytą kainą. </w:t>
      </w:r>
    </w:p>
    <w:p w14:paraId="76614F65" w14:textId="77777777" w:rsidR="00E54222" w:rsidRDefault="00E54222" w:rsidP="00E54222">
      <w:pPr>
        <w:keepNext/>
        <w:keepLines/>
        <w:widowControl w:val="0"/>
        <w:tabs>
          <w:tab w:val="left" w:pos="426"/>
          <w:tab w:val="left" w:pos="567"/>
          <w:tab w:val="left" w:pos="851"/>
          <w:tab w:val="left" w:pos="992"/>
          <w:tab w:val="left" w:pos="1134"/>
        </w:tabs>
        <w:spacing w:line="256" w:lineRule="auto"/>
        <w:jc w:val="both"/>
        <w:rPr>
          <w:szCs w:val="24"/>
        </w:rPr>
      </w:pPr>
    </w:p>
    <w:p w14:paraId="0E2FD526" w14:textId="77777777" w:rsidR="00E54222" w:rsidRDefault="00E54222" w:rsidP="00E54222">
      <w:pPr>
        <w:keepNext/>
        <w:keepLines/>
        <w:widowControl w:val="0"/>
        <w:tabs>
          <w:tab w:val="left" w:pos="426"/>
          <w:tab w:val="left" w:pos="567"/>
          <w:tab w:val="left" w:pos="851"/>
          <w:tab w:val="left" w:pos="992"/>
          <w:tab w:val="left" w:pos="1134"/>
        </w:tabs>
        <w:spacing w:line="256"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5C10C53B" w14:textId="77777777" w:rsidR="00E54222" w:rsidRDefault="00E54222" w:rsidP="00E54222">
      <w:pPr>
        <w:keepNext/>
        <w:keepLines/>
        <w:widowControl w:val="0"/>
        <w:tabs>
          <w:tab w:val="left" w:pos="426"/>
          <w:tab w:val="left" w:pos="567"/>
          <w:tab w:val="left" w:pos="851"/>
          <w:tab w:val="left" w:pos="992"/>
          <w:tab w:val="left" w:pos="1134"/>
        </w:tabs>
        <w:spacing w:line="256" w:lineRule="auto"/>
        <w:ind w:left="360"/>
        <w:jc w:val="both"/>
        <w:rPr>
          <w:rFonts w:eastAsia="Arial"/>
          <w:b/>
          <w:caps/>
          <w:szCs w:val="24"/>
        </w:rPr>
      </w:pPr>
    </w:p>
    <w:p w14:paraId="0A6B4BA4" w14:textId="77777777" w:rsidR="00E54222" w:rsidRDefault="00E54222" w:rsidP="00E54222">
      <w:pPr>
        <w:tabs>
          <w:tab w:val="left" w:pos="567"/>
          <w:tab w:val="left" w:pos="851"/>
          <w:tab w:val="left" w:pos="992"/>
          <w:tab w:val="left" w:pos="1134"/>
        </w:tabs>
        <w:spacing w:line="256"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514198EF"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lastRenderedPageBreak/>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C94F82B" w14:textId="77777777" w:rsidR="00E54222" w:rsidRDefault="00E54222" w:rsidP="00E54222">
      <w:pPr>
        <w:widowControl w:val="0"/>
        <w:tabs>
          <w:tab w:val="left" w:pos="0"/>
          <w:tab w:val="left" w:pos="851"/>
          <w:tab w:val="left" w:pos="992"/>
          <w:tab w:val="left" w:pos="1134"/>
        </w:tabs>
        <w:spacing w:line="256"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5A016050" w14:textId="77777777" w:rsidR="00E54222" w:rsidRDefault="00E54222" w:rsidP="00E54222">
      <w:pPr>
        <w:widowControl w:val="0"/>
        <w:tabs>
          <w:tab w:val="left" w:pos="0"/>
          <w:tab w:val="left" w:pos="851"/>
          <w:tab w:val="left" w:pos="992"/>
          <w:tab w:val="left" w:pos="1134"/>
        </w:tabs>
        <w:spacing w:line="256" w:lineRule="auto"/>
        <w:jc w:val="both"/>
        <w:rPr>
          <w:rFonts w:eastAsia="Arial"/>
          <w:szCs w:val="24"/>
        </w:rPr>
      </w:pPr>
      <w:r>
        <w:rPr>
          <w:rFonts w:eastAsia="Arial"/>
          <w:szCs w:val="24"/>
        </w:rPr>
        <w:t xml:space="preserve">24.4. Jeigu pranešimas siunčiamas el. paštu, laikoma, kad Šalis jį gavo kitą darbo dieną. </w:t>
      </w:r>
    </w:p>
    <w:p w14:paraId="01D8BCFA" w14:textId="77777777" w:rsidR="00E54222" w:rsidRDefault="00E54222" w:rsidP="00E54222">
      <w:pPr>
        <w:widowControl w:val="0"/>
        <w:tabs>
          <w:tab w:val="left" w:pos="0"/>
          <w:tab w:val="left" w:pos="851"/>
          <w:tab w:val="left" w:pos="992"/>
          <w:tab w:val="left" w:pos="1134"/>
        </w:tabs>
        <w:spacing w:line="256" w:lineRule="auto"/>
        <w:jc w:val="both"/>
        <w:rPr>
          <w:rFonts w:eastAsia="Arial"/>
          <w:szCs w:val="24"/>
        </w:rPr>
      </w:pPr>
      <w:r>
        <w:rPr>
          <w:rFonts w:eastAsia="Arial"/>
          <w:szCs w:val="24"/>
        </w:rPr>
        <w:t>24.5. Jeigu pranešimas siunčiamas keliais skirtingais būdais, laikoma, kad gavėjas jį gavo tada, kai jis gavo pirmesnįjį pranešimą.</w:t>
      </w:r>
    </w:p>
    <w:p w14:paraId="72D6631D" w14:textId="77777777" w:rsidR="00E54222" w:rsidRDefault="00E54222" w:rsidP="00E54222">
      <w:pPr>
        <w:widowControl w:val="0"/>
        <w:tabs>
          <w:tab w:val="left" w:pos="0"/>
          <w:tab w:val="left" w:pos="851"/>
          <w:tab w:val="left" w:pos="992"/>
          <w:tab w:val="left" w:pos="1134"/>
        </w:tabs>
        <w:spacing w:line="256" w:lineRule="auto"/>
        <w:jc w:val="both"/>
        <w:rPr>
          <w:rFonts w:eastAsia="Arial"/>
          <w:szCs w:val="24"/>
        </w:rPr>
      </w:pPr>
    </w:p>
    <w:p w14:paraId="25A53465" w14:textId="77777777" w:rsidR="00E54222" w:rsidRDefault="00E54222" w:rsidP="00E54222">
      <w:pPr>
        <w:keepNext/>
        <w:keepLines/>
        <w:widowControl w:val="0"/>
        <w:tabs>
          <w:tab w:val="left" w:pos="426"/>
          <w:tab w:val="left" w:pos="567"/>
          <w:tab w:val="left" w:pos="851"/>
          <w:tab w:val="left" w:pos="992"/>
          <w:tab w:val="left" w:pos="1134"/>
        </w:tabs>
        <w:spacing w:line="256"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4DD7BD9D" w14:textId="77777777" w:rsidR="00E54222" w:rsidRDefault="00E54222" w:rsidP="00E54222">
      <w:pPr>
        <w:keepNext/>
        <w:keepLines/>
        <w:widowControl w:val="0"/>
        <w:tabs>
          <w:tab w:val="left" w:pos="426"/>
          <w:tab w:val="left" w:pos="567"/>
          <w:tab w:val="left" w:pos="851"/>
          <w:tab w:val="left" w:pos="992"/>
          <w:tab w:val="left" w:pos="1134"/>
        </w:tabs>
        <w:spacing w:line="256" w:lineRule="auto"/>
        <w:ind w:left="360"/>
        <w:jc w:val="both"/>
        <w:rPr>
          <w:rFonts w:eastAsia="Arial"/>
          <w:b/>
          <w:caps/>
          <w:szCs w:val="24"/>
        </w:rPr>
      </w:pPr>
    </w:p>
    <w:p w14:paraId="68920F57" w14:textId="77777777" w:rsidR="00E54222" w:rsidRDefault="00E54222" w:rsidP="00E54222">
      <w:pPr>
        <w:widowControl w:val="0"/>
        <w:tabs>
          <w:tab w:val="left" w:pos="0"/>
          <w:tab w:val="left" w:pos="851"/>
          <w:tab w:val="left" w:pos="992"/>
          <w:tab w:val="left" w:pos="1134"/>
        </w:tabs>
        <w:spacing w:line="256" w:lineRule="auto"/>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46637E9B" w14:textId="77777777" w:rsidR="00E54222" w:rsidRDefault="00E54222" w:rsidP="00E54222">
      <w:pPr>
        <w:widowControl w:val="0"/>
        <w:tabs>
          <w:tab w:val="left" w:pos="142"/>
          <w:tab w:val="left" w:pos="851"/>
          <w:tab w:val="left" w:pos="992"/>
          <w:tab w:val="left" w:pos="1134"/>
        </w:tabs>
        <w:spacing w:line="256" w:lineRule="auto"/>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71FCDFC4" w14:textId="77777777" w:rsidR="00E54222" w:rsidRDefault="00E54222" w:rsidP="00E54222">
      <w:pPr>
        <w:widowControl w:val="0"/>
        <w:tabs>
          <w:tab w:val="left" w:pos="426"/>
          <w:tab w:val="left" w:pos="567"/>
          <w:tab w:val="left" w:pos="709"/>
          <w:tab w:val="left" w:pos="851"/>
          <w:tab w:val="left" w:pos="992"/>
          <w:tab w:val="left" w:pos="1134"/>
        </w:tabs>
        <w:spacing w:line="256" w:lineRule="auto"/>
        <w:jc w:val="both"/>
        <w:rPr>
          <w:rFonts w:eastAsia="Arial"/>
          <w:szCs w:val="24"/>
        </w:rPr>
      </w:pPr>
      <w:r>
        <w:rPr>
          <w:rFonts w:eastAsia="Arial"/>
          <w:szCs w:val="24"/>
        </w:rPr>
        <w:t>25.3. Kilę ginčai nesudaro pagrindo Šalims atsisakyti vykdyti savo prievoles pagal Sutartį.</w:t>
      </w:r>
    </w:p>
    <w:p w14:paraId="159BBAAE" w14:textId="77777777" w:rsidR="005A5832" w:rsidRDefault="005A5832" w:rsidP="00034C48">
      <w:pPr>
        <w:widowControl w:val="0"/>
        <w:pBdr>
          <w:top w:val="nil"/>
          <w:left w:val="nil"/>
          <w:bottom w:val="nil"/>
          <w:right w:val="nil"/>
          <w:between w:val="nil"/>
        </w:pBdr>
        <w:tabs>
          <w:tab w:val="left" w:pos="567"/>
          <w:tab w:val="left" w:pos="851"/>
        </w:tabs>
        <w:rPr>
          <w:b/>
          <w:bCs/>
          <w:caps/>
          <w:kern w:val="2"/>
          <w:szCs w:val="24"/>
        </w:rPr>
      </w:pPr>
    </w:p>
    <w:p w14:paraId="12555698"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6EE7AD3A"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231BD7ED" w14:textId="77777777">
        <w:tc>
          <w:tcPr>
            <w:tcW w:w="2448" w:type="dxa"/>
          </w:tcPr>
          <w:p w14:paraId="48ED8A1F" w14:textId="77777777" w:rsidR="005A5832" w:rsidRDefault="00A10867">
            <w:pPr>
              <w:jc w:val="both"/>
              <w:rPr>
                <w:b/>
                <w:bCs/>
                <w:kern w:val="2"/>
                <w:szCs w:val="24"/>
              </w:rPr>
            </w:pPr>
            <w:r>
              <w:rPr>
                <w:b/>
                <w:bCs/>
                <w:kern w:val="2"/>
                <w:szCs w:val="24"/>
              </w:rPr>
              <w:t>Sutarties pavadinimas</w:t>
            </w:r>
          </w:p>
        </w:tc>
        <w:tc>
          <w:tcPr>
            <w:tcW w:w="7110" w:type="dxa"/>
            <w:gridSpan w:val="3"/>
          </w:tcPr>
          <w:p w14:paraId="5BD8B16F" w14:textId="049EC866" w:rsidR="005A5832" w:rsidRDefault="00D03AA1">
            <w:pPr>
              <w:jc w:val="both"/>
              <w:rPr>
                <w:kern w:val="2"/>
                <w:szCs w:val="24"/>
              </w:rPr>
            </w:pPr>
            <w:r>
              <w:rPr>
                <w:kern w:val="2"/>
                <w:szCs w:val="24"/>
              </w:rPr>
              <w:t>Lauko klasės/kupolo</w:t>
            </w:r>
            <w:r w:rsidR="00D60DA3">
              <w:rPr>
                <w:kern w:val="2"/>
                <w:szCs w:val="24"/>
              </w:rPr>
              <w:t xml:space="preserve"> ir jo</w:t>
            </w:r>
            <w:r w:rsidR="00C81AED">
              <w:rPr>
                <w:kern w:val="2"/>
                <w:szCs w:val="24"/>
              </w:rPr>
              <w:t xml:space="preserve"> įrengimo</w:t>
            </w:r>
            <w:r w:rsidR="00E54222">
              <w:rPr>
                <w:kern w:val="2"/>
                <w:szCs w:val="24"/>
              </w:rPr>
              <w:t xml:space="preserve"> </w:t>
            </w:r>
            <w:r w:rsidR="00BE49C5">
              <w:rPr>
                <w:kern w:val="2"/>
                <w:szCs w:val="24"/>
              </w:rPr>
              <w:t>pirkimo – pardavimo sutartis</w:t>
            </w:r>
          </w:p>
        </w:tc>
      </w:tr>
      <w:tr w:rsidR="005A5832" w14:paraId="3D9A593D" w14:textId="77777777">
        <w:tc>
          <w:tcPr>
            <w:tcW w:w="2448" w:type="dxa"/>
          </w:tcPr>
          <w:p w14:paraId="7E376873" w14:textId="77777777" w:rsidR="005A5832" w:rsidRDefault="00A10867">
            <w:pPr>
              <w:jc w:val="both"/>
              <w:rPr>
                <w:b/>
                <w:bCs/>
                <w:kern w:val="2"/>
                <w:szCs w:val="24"/>
              </w:rPr>
            </w:pPr>
            <w:r>
              <w:rPr>
                <w:b/>
                <w:bCs/>
                <w:kern w:val="2"/>
                <w:szCs w:val="24"/>
              </w:rPr>
              <w:t>Sutarties data</w:t>
            </w:r>
          </w:p>
        </w:tc>
        <w:tc>
          <w:tcPr>
            <w:tcW w:w="2177" w:type="dxa"/>
          </w:tcPr>
          <w:p w14:paraId="2EAEFD50" w14:textId="5D64F4F0" w:rsidR="005A5832" w:rsidRDefault="00E54222">
            <w:pPr>
              <w:jc w:val="both"/>
              <w:rPr>
                <w:kern w:val="2"/>
                <w:szCs w:val="24"/>
              </w:rPr>
            </w:pPr>
            <w:r>
              <w:rPr>
                <w:kern w:val="2"/>
                <w:szCs w:val="24"/>
              </w:rPr>
              <w:t>202</w:t>
            </w:r>
            <w:r w:rsidR="00D03AA1">
              <w:rPr>
                <w:kern w:val="2"/>
                <w:szCs w:val="24"/>
              </w:rPr>
              <w:t>5</w:t>
            </w:r>
            <w:r>
              <w:rPr>
                <w:kern w:val="2"/>
                <w:szCs w:val="24"/>
              </w:rPr>
              <w:t>-__-__</w:t>
            </w:r>
          </w:p>
        </w:tc>
        <w:tc>
          <w:tcPr>
            <w:tcW w:w="2362" w:type="dxa"/>
          </w:tcPr>
          <w:p w14:paraId="0A38B185" w14:textId="77777777" w:rsidR="005A5832" w:rsidRDefault="00A10867">
            <w:pPr>
              <w:jc w:val="both"/>
              <w:rPr>
                <w:b/>
                <w:bCs/>
                <w:kern w:val="2"/>
                <w:szCs w:val="24"/>
              </w:rPr>
            </w:pPr>
            <w:r>
              <w:rPr>
                <w:b/>
                <w:bCs/>
                <w:kern w:val="2"/>
                <w:szCs w:val="24"/>
              </w:rPr>
              <w:t>Sutarties numeris</w:t>
            </w:r>
          </w:p>
        </w:tc>
        <w:tc>
          <w:tcPr>
            <w:tcW w:w="2571" w:type="dxa"/>
          </w:tcPr>
          <w:p w14:paraId="3BFEEB6C" w14:textId="72AA0C51" w:rsidR="005A5832" w:rsidRDefault="00BE49C5">
            <w:pPr>
              <w:jc w:val="both"/>
              <w:rPr>
                <w:kern w:val="2"/>
                <w:szCs w:val="24"/>
              </w:rPr>
            </w:pPr>
            <w:r>
              <w:rPr>
                <w:kern w:val="2"/>
                <w:szCs w:val="24"/>
              </w:rPr>
              <w:t>SUT-</w:t>
            </w:r>
          </w:p>
        </w:tc>
      </w:tr>
    </w:tbl>
    <w:p w14:paraId="655E4C2E"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4A2313D3" w14:textId="77777777">
        <w:tc>
          <w:tcPr>
            <w:tcW w:w="9558" w:type="dxa"/>
            <w:gridSpan w:val="3"/>
          </w:tcPr>
          <w:p w14:paraId="6D9D6470" w14:textId="77777777" w:rsidR="005A5832" w:rsidRDefault="00A10867">
            <w:pPr>
              <w:jc w:val="center"/>
              <w:rPr>
                <w:b/>
                <w:bCs/>
                <w:kern w:val="2"/>
                <w:szCs w:val="24"/>
              </w:rPr>
            </w:pPr>
            <w:r>
              <w:rPr>
                <w:b/>
                <w:bCs/>
                <w:kern w:val="2"/>
                <w:szCs w:val="24"/>
              </w:rPr>
              <w:t>1. SUTARTIES ŠALYS</w:t>
            </w:r>
          </w:p>
        </w:tc>
      </w:tr>
      <w:tr w:rsidR="005A5832" w14:paraId="67FB0C1F" w14:textId="77777777">
        <w:tc>
          <w:tcPr>
            <w:tcW w:w="2808" w:type="dxa"/>
            <w:vMerge w:val="restart"/>
          </w:tcPr>
          <w:p w14:paraId="3EBC584C" w14:textId="77777777" w:rsidR="005A5832" w:rsidRDefault="005A5832">
            <w:pPr>
              <w:jc w:val="center"/>
              <w:rPr>
                <w:b/>
                <w:bCs/>
                <w:kern w:val="2"/>
                <w:szCs w:val="24"/>
              </w:rPr>
            </w:pPr>
          </w:p>
          <w:p w14:paraId="5A9442DC" w14:textId="77777777" w:rsidR="005A5832" w:rsidRDefault="005A5832">
            <w:pPr>
              <w:jc w:val="center"/>
              <w:rPr>
                <w:b/>
                <w:bCs/>
                <w:kern w:val="2"/>
                <w:szCs w:val="24"/>
              </w:rPr>
            </w:pPr>
          </w:p>
          <w:p w14:paraId="04D5D74E" w14:textId="77777777" w:rsidR="005A5832" w:rsidRDefault="005A5832">
            <w:pPr>
              <w:jc w:val="center"/>
              <w:rPr>
                <w:b/>
                <w:bCs/>
                <w:kern w:val="2"/>
                <w:szCs w:val="24"/>
              </w:rPr>
            </w:pPr>
          </w:p>
          <w:p w14:paraId="1AB17599" w14:textId="77777777" w:rsidR="005A5832" w:rsidRDefault="005A5832">
            <w:pPr>
              <w:rPr>
                <w:b/>
                <w:bCs/>
                <w:kern w:val="2"/>
                <w:szCs w:val="24"/>
              </w:rPr>
            </w:pPr>
          </w:p>
          <w:p w14:paraId="24F93325" w14:textId="77777777" w:rsidR="005A5832" w:rsidRDefault="00A10867">
            <w:pPr>
              <w:rPr>
                <w:b/>
                <w:bCs/>
                <w:kern w:val="2"/>
                <w:szCs w:val="24"/>
              </w:rPr>
            </w:pPr>
            <w:r>
              <w:rPr>
                <w:b/>
                <w:bCs/>
                <w:kern w:val="2"/>
                <w:szCs w:val="24"/>
              </w:rPr>
              <w:t>1.1. Pirkėjas</w:t>
            </w:r>
          </w:p>
        </w:tc>
        <w:tc>
          <w:tcPr>
            <w:tcW w:w="3240" w:type="dxa"/>
          </w:tcPr>
          <w:p w14:paraId="072BCDA3" w14:textId="77777777" w:rsidR="005A5832" w:rsidRDefault="00A10867">
            <w:pPr>
              <w:rPr>
                <w:kern w:val="2"/>
                <w:szCs w:val="24"/>
              </w:rPr>
            </w:pPr>
            <w:r>
              <w:rPr>
                <w:kern w:val="2"/>
                <w:szCs w:val="24"/>
              </w:rPr>
              <w:t>1.1.1. Pavadinimas</w:t>
            </w:r>
          </w:p>
        </w:tc>
        <w:tc>
          <w:tcPr>
            <w:tcW w:w="3510" w:type="dxa"/>
          </w:tcPr>
          <w:p w14:paraId="367CACB9" w14:textId="3705838B" w:rsidR="005A5832" w:rsidRDefault="00E54222" w:rsidP="00034C48">
            <w:pPr>
              <w:rPr>
                <w:kern w:val="2"/>
                <w:szCs w:val="24"/>
              </w:rPr>
            </w:pPr>
            <w:r w:rsidRPr="003B0987">
              <w:rPr>
                <w:kern w:val="2"/>
                <w:szCs w:val="24"/>
              </w:rPr>
              <w:t>Alytaus rajono savivaldybės administracija</w:t>
            </w:r>
          </w:p>
        </w:tc>
      </w:tr>
      <w:tr w:rsidR="00E54222" w14:paraId="0C589C2F" w14:textId="77777777">
        <w:tc>
          <w:tcPr>
            <w:tcW w:w="2808" w:type="dxa"/>
            <w:vMerge/>
          </w:tcPr>
          <w:p w14:paraId="250CF614" w14:textId="77777777" w:rsidR="00E54222" w:rsidRDefault="00E54222" w:rsidP="00E54222">
            <w:pPr>
              <w:rPr>
                <w:kern w:val="2"/>
                <w:szCs w:val="24"/>
              </w:rPr>
            </w:pPr>
          </w:p>
        </w:tc>
        <w:tc>
          <w:tcPr>
            <w:tcW w:w="3240" w:type="dxa"/>
          </w:tcPr>
          <w:p w14:paraId="7D49178E" w14:textId="77777777" w:rsidR="00E54222" w:rsidRDefault="00E54222" w:rsidP="00E54222">
            <w:pPr>
              <w:rPr>
                <w:kern w:val="2"/>
                <w:szCs w:val="24"/>
              </w:rPr>
            </w:pPr>
            <w:r>
              <w:rPr>
                <w:kern w:val="2"/>
                <w:szCs w:val="24"/>
              </w:rPr>
              <w:t>1.1.2. Juridinio asmens kodas</w:t>
            </w:r>
          </w:p>
        </w:tc>
        <w:tc>
          <w:tcPr>
            <w:tcW w:w="3510" w:type="dxa"/>
          </w:tcPr>
          <w:p w14:paraId="7819AEEC" w14:textId="1ECF8754" w:rsidR="00E54222" w:rsidRDefault="00E54222" w:rsidP="00E54222">
            <w:pPr>
              <w:tabs>
                <w:tab w:val="left" w:pos="1125"/>
              </w:tabs>
              <w:rPr>
                <w:kern w:val="2"/>
                <w:szCs w:val="24"/>
              </w:rPr>
            </w:pPr>
            <w:r w:rsidRPr="00A17C71">
              <w:rPr>
                <w:szCs w:val="24"/>
              </w:rPr>
              <w:t>18871852</w:t>
            </w:r>
            <w:r>
              <w:rPr>
                <w:szCs w:val="24"/>
              </w:rPr>
              <w:t>8</w:t>
            </w:r>
          </w:p>
        </w:tc>
      </w:tr>
      <w:tr w:rsidR="00E54222" w14:paraId="2A93806E" w14:textId="77777777">
        <w:tc>
          <w:tcPr>
            <w:tcW w:w="2808" w:type="dxa"/>
            <w:vMerge/>
          </w:tcPr>
          <w:p w14:paraId="3E6C61B5" w14:textId="77777777" w:rsidR="00E54222" w:rsidRDefault="00E54222" w:rsidP="00E54222">
            <w:pPr>
              <w:rPr>
                <w:kern w:val="2"/>
                <w:szCs w:val="24"/>
              </w:rPr>
            </w:pPr>
          </w:p>
        </w:tc>
        <w:tc>
          <w:tcPr>
            <w:tcW w:w="3240" w:type="dxa"/>
          </w:tcPr>
          <w:p w14:paraId="5EED4427" w14:textId="77777777" w:rsidR="00E54222" w:rsidRDefault="00E54222" w:rsidP="00E54222">
            <w:pPr>
              <w:rPr>
                <w:kern w:val="2"/>
                <w:szCs w:val="24"/>
              </w:rPr>
            </w:pPr>
            <w:r>
              <w:rPr>
                <w:kern w:val="2"/>
                <w:szCs w:val="24"/>
              </w:rPr>
              <w:t>1.1.3. Adresas</w:t>
            </w:r>
          </w:p>
        </w:tc>
        <w:tc>
          <w:tcPr>
            <w:tcW w:w="3510" w:type="dxa"/>
          </w:tcPr>
          <w:p w14:paraId="4F5C7F7B" w14:textId="5455EBA2" w:rsidR="00E54222" w:rsidRDefault="00E54222" w:rsidP="00E54222">
            <w:pPr>
              <w:rPr>
                <w:kern w:val="2"/>
                <w:szCs w:val="24"/>
              </w:rPr>
            </w:pPr>
            <w:r w:rsidRPr="00E15542">
              <w:rPr>
                <w:kern w:val="2"/>
                <w:szCs w:val="24"/>
              </w:rPr>
              <w:t>Pulko g. 21, LT-62135 Alytus</w:t>
            </w:r>
          </w:p>
        </w:tc>
      </w:tr>
      <w:tr w:rsidR="00E54222" w14:paraId="2FFCB90C" w14:textId="77777777">
        <w:tc>
          <w:tcPr>
            <w:tcW w:w="2808" w:type="dxa"/>
            <w:vMerge/>
          </w:tcPr>
          <w:p w14:paraId="77B2C144" w14:textId="77777777" w:rsidR="00E54222" w:rsidRDefault="00E54222" w:rsidP="00E54222">
            <w:pPr>
              <w:rPr>
                <w:kern w:val="2"/>
                <w:szCs w:val="24"/>
              </w:rPr>
            </w:pPr>
          </w:p>
        </w:tc>
        <w:tc>
          <w:tcPr>
            <w:tcW w:w="3240" w:type="dxa"/>
          </w:tcPr>
          <w:p w14:paraId="1FAD4E95" w14:textId="77777777" w:rsidR="00E54222" w:rsidRDefault="00E54222" w:rsidP="00E54222">
            <w:pPr>
              <w:rPr>
                <w:kern w:val="2"/>
                <w:szCs w:val="24"/>
              </w:rPr>
            </w:pPr>
            <w:r>
              <w:rPr>
                <w:kern w:val="2"/>
                <w:szCs w:val="24"/>
              </w:rPr>
              <w:t>1.1.4. PVM mokėtojo kodas</w:t>
            </w:r>
          </w:p>
        </w:tc>
        <w:tc>
          <w:tcPr>
            <w:tcW w:w="3510" w:type="dxa"/>
          </w:tcPr>
          <w:p w14:paraId="56AC6DCA" w14:textId="4F9913C8" w:rsidR="00E54222" w:rsidRDefault="00E54222" w:rsidP="00E54222">
            <w:pPr>
              <w:rPr>
                <w:kern w:val="2"/>
                <w:szCs w:val="24"/>
              </w:rPr>
            </w:pPr>
          </w:p>
        </w:tc>
      </w:tr>
      <w:tr w:rsidR="00E54222" w14:paraId="404EE54B" w14:textId="77777777">
        <w:tc>
          <w:tcPr>
            <w:tcW w:w="2808" w:type="dxa"/>
            <w:vMerge/>
          </w:tcPr>
          <w:p w14:paraId="0D53D2F6" w14:textId="77777777" w:rsidR="00E54222" w:rsidRDefault="00E54222" w:rsidP="00E54222">
            <w:pPr>
              <w:rPr>
                <w:kern w:val="2"/>
                <w:szCs w:val="24"/>
              </w:rPr>
            </w:pPr>
          </w:p>
        </w:tc>
        <w:tc>
          <w:tcPr>
            <w:tcW w:w="3240" w:type="dxa"/>
          </w:tcPr>
          <w:p w14:paraId="63D0D36C" w14:textId="77777777" w:rsidR="00E54222" w:rsidRDefault="00E54222" w:rsidP="00E54222">
            <w:pPr>
              <w:rPr>
                <w:kern w:val="2"/>
                <w:szCs w:val="24"/>
              </w:rPr>
            </w:pPr>
            <w:r>
              <w:rPr>
                <w:kern w:val="2"/>
                <w:szCs w:val="24"/>
              </w:rPr>
              <w:t>1.1.5. Atsiskaitomoji sąskaita</w:t>
            </w:r>
          </w:p>
        </w:tc>
        <w:tc>
          <w:tcPr>
            <w:tcW w:w="3510" w:type="dxa"/>
          </w:tcPr>
          <w:p w14:paraId="5D4BCEF1" w14:textId="7A75F97D" w:rsidR="00E54222" w:rsidRPr="00E512D4" w:rsidRDefault="00E54222" w:rsidP="00E54222">
            <w:pPr>
              <w:rPr>
                <w:kern w:val="2"/>
                <w:szCs w:val="24"/>
              </w:rPr>
            </w:pPr>
            <w:r w:rsidRPr="00E512D4">
              <w:rPr>
                <w:kern w:val="2"/>
                <w:szCs w:val="24"/>
              </w:rPr>
              <w:t>LT</w:t>
            </w:r>
            <w:r w:rsidR="00E512D4">
              <w:rPr>
                <w:kern w:val="2"/>
                <w:szCs w:val="24"/>
              </w:rPr>
              <w:t>90</w:t>
            </w:r>
            <w:r w:rsidR="00E512D4" w:rsidRPr="00E512D4">
              <w:rPr>
                <w:kern w:val="2"/>
                <w:szCs w:val="24"/>
              </w:rPr>
              <w:t xml:space="preserve"> </w:t>
            </w:r>
            <w:r w:rsidRPr="00E512D4">
              <w:rPr>
                <w:kern w:val="2"/>
                <w:szCs w:val="24"/>
              </w:rPr>
              <w:t>7300</w:t>
            </w:r>
            <w:r w:rsidR="00E512D4" w:rsidRPr="00E512D4">
              <w:rPr>
                <w:kern w:val="2"/>
                <w:szCs w:val="24"/>
              </w:rPr>
              <w:t xml:space="preserve"> </w:t>
            </w:r>
            <w:r w:rsidRPr="00E512D4">
              <w:rPr>
                <w:kern w:val="2"/>
                <w:szCs w:val="24"/>
              </w:rPr>
              <w:t>010</w:t>
            </w:r>
            <w:r w:rsidR="00E512D4" w:rsidRPr="00E512D4">
              <w:rPr>
                <w:kern w:val="2"/>
                <w:szCs w:val="24"/>
              </w:rPr>
              <w:t xml:space="preserve">1 </w:t>
            </w:r>
            <w:r w:rsidR="00E512D4">
              <w:rPr>
                <w:kern w:val="2"/>
                <w:szCs w:val="24"/>
              </w:rPr>
              <w:t>8544</w:t>
            </w:r>
            <w:r w:rsidR="00E512D4" w:rsidRPr="00E512D4">
              <w:rPr>
                <w:kern w:val="2"/>
                <w:szCs w:val="24"/>
              </w:rPr>
              <w:t xml:space="preserve"> </w:t>
            </w:r>
            <w:r w:rsidR="00E512D4">
              <w:rPr>
                <w:kern w:val="2"/>
                <w:szCs w:val="24"/>
              </w:rPr>
              <w:t>2551</w:t>
            </w:r>
          </w:p>
        </w:tc>
      </w:tr>
      <w:tr w:rsidR="00E54222" w14:paraId="5639980C" w14:textId="77777777">
        <w:tc>
          <w:tcPr>
            <w:tcW w:w="2808" w:type="dxa"/>
            <w:vMerge/>
          </w:tcPr>
          <w:p w14:paraId="2DBF3DBF" w14:textId="77777777" w:rsidR="00E54222" w:rsidRDefault="00E54222" w:rsidP="00E54222">
            <w:pPr>
              <w:rPr>
                <w:kern w:val="2"/>
                <w:szCs w:val="24"/>
              </w:rPr>
            </w:pPr>
          </w:p>
        </w:tc>
        <w:tc>
          <w:tcPr>
            <w:tcW w:w="3240" w:type="dxa"/>
          </w:tcPr>
          <w:p w14:paraId="1CB09783" w14:textId="77777777" w:rsidR="00E54222" w:rsidRDefault="00E54222" w:rsidP="00E54222">
            <w:pPr>
              <w:rPr>
                <w:kern w:val="2"/>
                <w:szCs w:val="24"/>
              </w:rPr>
            </w:pPr>
            <w:r>
              <w:rPr>
                <w:kern w:val="2"/>
                <w:szCs w:val="24"/>
              </w:rPr>
              <w:t>1.1.6. Bankas, banko kodas</w:t>
            </w:r>
          </w:p>
        </w:tc>
        <w:tc>
          <w:tcPr>
            <w:tcW w:w="3510" w:type="dxa"/>
          </w:tcPr>
          <w:p w14:paraId="3DB14F3C" w14:textId="6AA46BE2" w:rsidR="00E54222" w:rsidRDefault="00E54222" w:rsidP="00E54222">
            <w:pPr>
              <w:rPr>
                <w:kern w:val="2"/>
                <w:szCs w:val="24"/>
              </w:rPr>
            </w:pPr>
            <w:r>
              <w:rPr>
                <w:kern w:val="2"/>
                <w:szCs w:val="24"/>
              </w:rPr>
              <w:t>„Swedbank“, AB</w:t>
            </w:r>
          </w:p>
        </w:tc>
      </w:tr>
      <w:tr w:rsidR="00E54222" w14:paraId="3C6CA9D3" w14:textId="77777777">
        <w:tc>
          <w:tcPr>
            <w:tcW w:w="2808" w:type="dxa"/>
            <w:vMerge/>
          </w:tcPr>
          <w:p w14:paraId="7A8AE9BC" w14:textId="77777777" w:rsidR="00E54222" w:rsidRDefault="00E54222" w:rsidP="00E54222">
            <w:pPr>
              <w:rPr>
                <w:kern w:val="2"/>
                <w:szCs w:val="24"/>
              </w:rPr>
            </w:pPr>
          </w:p>
        </w:tc>
        <w:tc>
          <w:tcPr>
            <w:tcW w:w="3240" w:type="dxa"/>
          </w:tcPr>
          <w:p w14:paraId="3E35C849" w14:textId="77777777" w:rsidR="00E54222" w:rsidRDefault="00E54222" w:rsidP="00E54222">
            <w:pPr>
              <w:rPr>
                <w:kern w:val="2"/>
                <w:szCs w:val="24"/>
              </w:rPr>
            </w:pPr>
            <w:r>
              <w:rPr>
                <w:kern w:val="2"/>
                <w:szCs w:val="24"/>
              </w:rPr>
              <w:t>1.1.7. Telefonas</w:t>
            </w:r>
          </w:p>
        </w:tc>
        <w:tc>
          <w:tcPr>
            <w:tcW w:w="3510" w:type="dxa"/>
          </w:tcPr>
          <w:p w14:paraId="30515D15" w14:textId="70803A86" w:rsidR="00E54222" w:rsidRDefault="00E54222" w:rsidP="00E54222">
            <w:pPr>
              <w:rPr>
                <w:kern w:val="2"/>
                <w:szCs w:val="24"/>
              </w:rPr>
            </w:pPr>
            <w:r>
              <w:rPr>
                <w:kern w:val="2"/>
                <w:szCs w:val="24"/>
              </w:rPr>
              <w:t xml:space="preserve">+ 370 </w:t>
            </w:r>
            <w:r w:rsidRPr="00A17C71">
              <w:rPr>
                <w:szCs w:val="24"/>
              </w:rPr>
              <w:t>315 55</w:t>
            </w:r>
            <w:r>
              <w:rPr>
                <w:szCs w:val="24"/>
              </w:rPr>
              <w:t> </w:t>
            </w:r>
            <w:r w:rsidRPr="00A17C71">
              <w:rPr>
                <w:szCs w:val="24"/>
              </w:rPr>
              <w:t>530</w:t>
            </w:r>
          </w:p>
        </w:tc>
      </w:tr>
      <w:tr w:rsidR="00E54222" w14:paraId="2DD42AC0" w14:textId="77777777">
        <w:tc>
          <w:tcPr>
            <w:tcW w:w="2808" w:type="dxa"/>
            <w:vMerge/>
          </w:tcPr>
          <w:p w14:paraId="2FBBCA29" w14:textId="77777777" w:rsidR="00E54222" w:rsidRDefault="00E54222" w:rsidP="00E54222">
            <w:pPr>
              <w:rPr>
                <w:kern w:val="2"/>
                <w:szCs w:val="24"/>
              </w:rPr>
            </w:pPr>
          </w:p>
        </w:tc>
        <w:tc>
          <w:tcPr>
            <w:tcW w:w="3240" w:type="dxa"/>
          </w:tcPr>
          <w:p w14:paraId="52475DD0" w14:textId="77777777" w:rsidR="00E54222" w:rsidRDefault="00E54222" w:rsidP="00E54222">
            <w:pPr>
              <w:rPr>
                <w:kern w:val="2"/>
                <w:szCs w:val="24"/>
              </w:rPr>
            </w:pPr>
            <w:r>
              <w:rPr>
                <w:kern w:val="2"/>
                <w:szCs w:val="24"/>
              </w:rPr>
              <w:t>1.1.8. El. paštas</w:t>
            </w:r>
          </w:p>
        </w:tc>
        <w:tc>
          <w:tcPr>
            <w:tcW w:w="3510" w:type="dxa"/>
          </w:tcPr>
          <w:p w14:paraId="16E6C304" w14:textId="24B03D97" w:rsidR="00E54222" w:rsidRDefault="00E54222" w:rsidP="00E54222">
            <w:pPr>
              <w:rPr>
                <w:kern w:val="2"/>
                <w:szCs w:val="24"/>
              </w:rPr>
            </w:pPr>
            <w:hyperlink r:id="rId11" w:history="1">
              <w:r w:rsidRPr="001A28D2">
                <w:rPr>
                  <w:rStyle w:val="Hipersaitas"/>
                  <w:szCs w:val="24"/>
                </w:rPr>
                <w:t>info@arsa.lt</w:t>
              </w:r>
            </w:hyperlink>
          </w:p>
        </w:tc>
      </w:tr>
      <w:tr w:rsidR="00E54222" w14:paraId="04E6F496" w14:textId="77777777">
        <w:tc>
          <w:tcPr>
            <w:tcW w:w="2808" w:type="dxa"/>
            <w:vMerge/>
          </w:tcPr>
          <w:p w14:paraId="3F78C75D" w14:textId="77777777" w:rsidR="00E54222" w:rsidRDefault="00E54222" w:rsidP="00E54222">
            <w:pPr>
              <w:rPr>
                <w:kern w:val="2"/>
                <w:szCs w:val="24"/>
              </w:rPr>
            </w:pPr>
          </w:p>
        </w:tc>
        <w:tc>
          <w:tcPr>
            <w:tcW w:w="3240" w:type="dxa"/>
          </w:tcPr>
          <w:p w14:paraId="17851CCB" w14:textId="77777777" w:rsidR="00E54222" w:rsidRDefault="00E54222" w:rsidP="00E54222">
            <w:pPr>
              <w:rPr>
                <w:kern w:val="2"/>
                <w:szCs w:val="24"/>
              </w:rPr>
            </w:pPr>
            <w:r>
              <w:rPr>
                <w:kern w:val="2"/>
                <w:szCs w:val="24"/>
              </w:rPr>
              <w:t>1.1.9. Šalies atstovas</w:t>
            </w:r>
          </w:p>
        </w:tc>
        <w:tc>
          <w:tcPr>
            <w:tcW w:w="3510" w:type="dxa"/>
          </w:tcPr>
          <w:p w14:paraId="68AE61B3" w14:textId="62971F82" w:rsidR="00E54222" w:rsidRDefault="00E54222" w:rsidP="00E54222">
            <w:pPr>
              <w:rPr>
                <w:kern w:val="2"/>
                <w:szCs w:val="24"/>
              </w:rPr>
            </w:pPr>
            <w:r>
              <w:rPr>
                <w:kern w:val="2"/>
                <w:szCs w:val="24"/>
              </w:rPr>
              <w:t>Vytas Arbačiauskas</w:t>
            </w:r>
          </w:p>
        </w:tc>
      </w:tr>
      <w:tr w:rsidR="00E54222" w14:paraId="3789DCB5" w14:textId="77777777">
        <w:tc>
          <w:tcPr>
            <w:tcW w:w="2808" w:type="dxa"/>
            <w:vMerge/>
          </w:tcPr>
          <w:p w14:paraId="2B41C8D4" w14:textId="77777777" w:rsidR="00E54222" w:rsidRDefault="00E54222" w:rsidP="00E54222">
            <w:pPr>
              <w:rPr>
                <w:kern w:val="2"/>
                <w:szCs w:val="24"/>
              </w:rPr>
            </w:pPr>
          </w:p>
        </w:tc>
        <w:tc>
          <w:tcPr>
            <w:tcW w:w="3240" w:type="dxa"/>
          </w:tcPr>
          <w:p w14:paraId="15C2388C" w14:textId="77777777" w:rsidR="00E54222" w:rsidRDefault="00E54222" w:rsidP="00E54222">
            <w:pPr>
              <w:rPr>
                <w:kern w:val="2"/>
                <w:szCs w:val="24"/>
              </w:rPr>
            </w:pPr>
            <w:r>
              <w:rPr>
                <w:kern w:val="2"/>
                <w:szCs w:val="24"/>
              </w:rPr>
              <w:t>1.1.10. Atstovavimo pagrindas</w:t>
            </w:r>
          </w:p>
        </w:tc>
        <w:tc>
          <w:tcPr>
            <w:tcW w:w="3510" w:type="dxa"/>
          </w:tcPr>
          <w:p w14:paraId="570009EE" w14:textId="3F222C4D" w:rsidR="00E54222" w:rsidRDefault="00E54222" w:rsidP="00E54222">
            <w:pPr>
              <w:rPr>
                <w:kern w:val="2"/>
                <w:szCs w:val="24"/>
              </w:rPr>
            </w:pPr>
            <w:r w:rsidRPr="003B0987">
              <w:rPr>
                <w:kern w:val="2"/>
                <w:szCs w:val="24"/>
              </w:rPr>
              <w:t>Alytaus rajono savivaldybės administraci</w:t>
            </w:r>
            <w:r>
              <w:rPr>
                <w:kern w:val="2"/>
                <w:szCs w:val="24"/>
              </w:rPr>
              <w:t>jos direktorius</w:t>
            </w:r>
          </w:p>
        </w:tc>
      </w:tr>
      <w:tr w:rsidR="00E54222" w14:paraId="7764308C" w14:textId="77777777">
        <w:tc>
          <w:tcPr>
            <w:tcW w:w="2808" w:type="dxa"/>
            <w:vMerge w:val="restart"/>
          </w:tcPr>
          <w:p w14:paraId="3EE4DF26" w14:textId="77777777" w:rsidR="00E54222" w:rsidRDefault="00E54222" w:rsidP="00E54222">
            <w:pPr>
              <w:rPr>
                <w:b/>
                <w:bCs/>
                <w:kern w:val="2"/>
                <w:szCs w:val="24"/>
              </w:rPr>
            </w:pPr>
          </w:p>
          <w:p w14:paraId="6D519503" w14:textId="77777777" w:rsidR="00E54222" w:rsidRDefault="00E54222" w:rsidP="00E54222">
            <w:pPr>
              <w:rPr>
                <w:b/>
                <w:bCs/>
                <w:kern w:val="2"/>
                <w:szCs w:val="24"/>
              </w:rPr>
            </w:pPr>
          </w:p>
          <w:p w14:paraId="6DCE769E" w14:textId="77777777" w:rsidR="00E54222" w:rsidRDefault="00E54222" w:rsidP="00E54222">
            <w:pPr>
              <w:rPr>
                <w:b/>
                <w:bCs/>
                <w:kern w:val="2"/>
                <w:szCs w:val="24"/>
              </w:rPr>
            </w:pPr>
          </w:p>
          <w:p w14:paraId="24A98635" w14:textId="77777777" w:rsidR="00E54222" w:rsidRDefault="00E54222" w:rsidP="00E54222">
            <w:pPr>
              <w:rPr>
                <w:b/>
                <w:bCs/>
                <w:kern w:val="2"/>
                <w:szCs w:val="24"/>
              </w:rPr>
            </w:pPr>
            <w:r>
              <w:rPr>
                <w:b/>
                <w:bCs/>
                <w:kern w:val="2"/>
                <w:szCs w:val="24"/>
              </w:rPr>
              <w:lastRenderedPageBreak/>
              <w:t>1.2. Tiekėjas</w:t>
            </w:r>
          </w:p>
          <w:p w14:paraId="711EF287" w14:textId="77777777" w:rsidR="00E54222" w:rsidRDefault="00E54222" w:rsidP="00E54222">
            <w:pPr>
              <w:rPr>
                <w:b/>
                <w:bCs/>
                <w:kern w:val="2"/>
                <w:szCs w:val="24"/>
              </w:rPr>
            </w:pPr>
          </w:p>
        </w:tc>
        <w:tc>
          <w:tcPr>
            <w:tcW w:w="3240" w:type="dxa"/>
          </w:tcPr>
          <w:p w14:paraId="4B4B20E6" w14:textId="77777777" w:rsidR="00E54222" w:rsidRDefault="00E54222" w:rsidP="00E54222">
            <w:pPr>
              <w:rPr>
                <w:kern w:val="2"/>
                <w:szCs w:val="24"/>
              </w:rPr>
            </w:pPr>
            <w:r>
              <w:rPr>
                <w:kern w:val="2"/>
                <w:szCs w:val="24"/>
              </w:rPr>
              <w:lastRenderedPageBreak/>
              <w:t>1.2.1. Pavadinimas</w:t>
            </w:r>
          </w:p>
        </w:tc>
        <w:tc>
          <w:tcPr>
            <w:tcW w:w="3510" w:type="dxa"/>
          </w:tcPr>
          <w:p w14:paraId="1C39FB23" w14:textId="17BC3D46" w:rsidR="00E54222" w:rsidRDefault="00E54222" w:rsidP="00AD356D">
            <w:pPr>
              <w:rPr>
                <w:kern w:val="2"/>
                <w:szCs w:val="24"/>
              </w:rPr>
            </w:pPr>
          </w:p>
        </w:tc>
      </w:tr>
      <w:tr w:rsidR="00E54222" w14:paraId="7620FF3C" w14:textId="77777777">
        <w:tc>
          <w:tcPr>
            <w:tcW w:w="2808" w:type="dxa"/>
            <w:vMerge/>
          </w:tcPr>
          <w:p w14:paraId="59A76BF6" w14:textId="77777777" w:rsidR="00E54222" w:rsidRDefault="00E54222" w:rsidP="00E54222">
            <w:pPr>
              <w:rPr>
                <w:b/>
                <w:bCs/>
                <w:kern w:val="2"/>
                <w:szCs w:val="24"/>
              </w:rPr>
            </w:pPr>
          </w:p>
        </w:tc>
        <w:tc>
          <w:tcPr>
            <w:tcW w:w="3240" w:type="dxa"/>
          </w:tcPr>
          <w:p w14:paraId="06E59503" w14:textId="77777777" w:rsidR="00E54222" w:rsidRDefault="00E54222" w:rsidP="00E54222">
            <w:pPr>
              <w:rPr>
                <w:kern w:val="2"/>
                <w:szCs w:val="24"/>
              </w:rPr>
            </w:pPr>
            <w:r>
              <w:rPr>
                <w:kern w:val="2"/>
                <w:szCs w:val="24"/>
              </w:rPr>
              <w:t>1.2.2. Juridinio asmens kodas</w:t>
            </w:r>
          </w:p>
        </w:tc>
        <w:tc>
          <w:tcPr>
            <w:tcW w:w="3510" w:type="dxa"/>
          </w:tcPr>
          <w:p w14:paraId="309242FF" w14:textId="2B8771F5" w:rsidR="00E54222" w:rsidRDefault="00E54222" w:rsidP="001E6477">
            <w:pPr>
              <w:rPr>
                <w:kern w:val="2"/>
                <w:szCs w:val="24"/>
              </w:rPr>
            </w:pPr>
          </w:p>
        </w:tc>
      </w:tr>
      <w:tr w:rsidR="00E54222" w14:paraId="7689A0D1" w14:textId="77777777">
        <w:tc>
          <w:tcPr>
            <w:tcW w:w="2808" w:type="dxa"/>
            <w:vMerge/>
          </w:tcPr>
          <w:p w14:paraId="6AEC8F64" w14:textId="77777777" w:rsidR="00E54222" w:rsidRDefault="00E54222" w:rsidP="00E54222">
            <w:pPr>
              <w:rPr>
                <w:b/>
                <w:bCs/>
                <w:kern w:val="2"/>
                <w:szCs w:val="24"/>
              </w:rPr>
            </w:pPr>
          </w:p>
        </w:tc>
        <w:tc>
          <w:tcPr>
            <w:tcW w:w="3240" w:type="dxa"/>
          </w:tcPr>
          <w:p w14:paraId="1045CD11" w14:textId="77777777" w:rsidR="00E54222" w:rsidRDefault="00E54222" w:rsidP="00E54222">
            <w:pPr>
              <w:rPr>
                <w:kern w:val="2"/>
                <w:szCs w:val="24"/>
              </w:rPr>
            </w:pPr>
            <w:r>
              <w:rPr>
                <w:kern w:val="2"/>
                <w:szCs w:val="24"/>
              </w:rPr>
              <w:t>1.2.3. Adresas</w:t>
            </w:r>
          </w:p>
        </w:tc>
        <w:tc>
          <w:tcPr>
            <w:tcW w:w="3510" w:type="dxa"/>
          </w:tcPr>
          <w:p w14:paraId="60D8C1A4" w14:textId="062BA171" w:rsidR="00E54222" w:rsidRDefault="00E54222" w:rsidP="001E6477">
            <w:pPr>
              <w:rPr>
                <w:kern w:val="2"/>
                <w:szCs w:val="24"/>
              </w:rPr>
            </w:pPr>
          </w:p>
        </w:tc>
      </w:tr>
      <w:tr w:rsidR="00E54222" w14:paraId="74515245" w14:textId="77777777">
        <w:tc>
          <w:tcPr>
            <w:tcW w:w="2808" w:type="dxa"/>
            <w:vMerge/>
          </w:tcPr>
          <w:p w14:paraId="18EB75E1" w14:textId="77777777" w:rsidR="00E54222" w:rsidRDefault="00E54222" w:rsidP="00E54222">
            <w:pPr>
              <w:rPr>
                <w:b/>
                <w:bCs/>
                <w:kern w:val="2"/>
                <w:szCs w:val="24"/>
              </w:rPr>
            </w:pPr>
          </w:p>
        </w:tc>
        <w:tc>
          <w:tcPr>
            <w:tcW w:w="3240" w:type="dxa"/>
          </w:tcPr>
          <w:p w14:paraId="1C15E745" w14:textId="77777777" w:rsidR="00E54222" w:rsidRDefault="00E54222" w:rsidP="00E54222">
            <w:pPr>
              <w:rPr>
                <w:kern w:val="2"/>
                <w:szCs w:val="24"/>
              </w:rPr>
            </w:pPr>
            <w:r>
              <w:rPr>
                <w:kern w:val="2"/>
                <w:szCs w:val="24"/>
              </w:rPr>
              <w:t>1.2.4. PVM mokėtojo kodas</w:t>
            </w:r>
          </w:p>
        </w:tc>
        <w:tc>
          <w:tcPr>
            <w:tcW w:w="3510" w:type="dxa"/>
          </w:tcPr>
          <w:p w14:paraId="0F561431" w14:textId="52DD32EF" w:rsidR="00E54222" w:rsidRDefault="00E54222" w:rsidP="001E6477">
            <w:pPr>
              <w:rPr>
                <w:kern w:val="2"/>
                <w:szCs w:val="24"/>
              </w:rPr>
            </w:pPr>
          </w:p>
        </w:tc>
      </w:tr>
      <w:tr w:rsidR="00E54222" w14:paraId="67ACF326" w14:textId="77777777">
        <w:tc>
          <w:tcPr>
            <w:tcW w:w="2808" w:type="dxa"/>
            <w:vMerge/>
          </w:tcPr>
          <w:p w14:paraId="6ECE234A" w14:textId="77777777" w:rsidR="00E54222" w:rsidRDefault="00E54222" w:rsidP="00E54222">
            <w:pPr>
              <w:rPr>
                <w:b/>
                <w:bCs/>
                <w:kern w:val="2"/>
                <w:szCs w:val="24"/>
              </w:rPr>
            </w:pPr>
          </w:p>
        </w:tc>
        <w:tc>
          <w:tcPr>
            <w:tcW w:w="3240" w:type="dxa"/>
          </w:tcPr>
          <w:p w14:paraId="752CC265" w14:textId="77777777" w:rsidR="00E54222" w:rsidRPr="00805D1E" w:rsidRDefault="00E54222" w:rsidP="00E54222">
            <w:pPr>
              <w:rPr>
                <w:kern w:val="2"/>
                <w:szCs w:val="24"/>
              </w:rPr>
            </w:pPr>
            <w:r w:rsidRPr="00805D1E">
              <w:rPr>
                <w:kern w:val="2"/>
                <w:szCs w:val="24"/>
              </w:rPr>
              <w:t>1.2.5. Atsiskaitomoji sąskaita</w:t>
            </w:r>
          </w:p>
        </w:tc>
        <w:tc>
          <w:tcPr>
            <w:tcW w:w="3510" w:type="dxa"/>
          </w:tcPr>
          <w:p w14:paraId="512A87EA" w14:textId="0AF7CE39" w:rsidR="00E54222" w:rsidRDefault="00E54222" w:rsidP="001E6477">
            <w:pPr>
              <w:rPr>
                <w:kern w:val="2"/>
                <w:szCs w:val="24"/>
              </w:rPr>
            </w:pPr>
          </w:p>
        </w:tc>
      </w:tr>
      <w:tr w:rsidR="00E54222" w14:paraId="6C77EA71" w14:textId="77777777">
        <w:tc>
          <w:tcPr>
            <w:tcW w:w="2808" w:type="dxa"/>
            <w:vMerge/>
          </w:tcPr>
          <w:p w14:paraId="70F8DC28" w14:textId="77777777" w:rsidR="00E54222" w:rsidRDefault="00E54222" w:rsidP="00E54222">
            <w:pPr>
              <w:rPr>
                <w:b/>
                <w:bCs/>
                <w:kern w:val="2"/>
                <w:szCs w:val="24"/>
              </w:rPr>
            </w:pPr>
          </w:p>
        </w:tc>
        <w:tc>
          <w:tcPr>
            <w:tcW w:w="3240" w:type="dxa"/>
          </w:tcPr>
          <w:p w14:paraId="1622E531" w14:textId="77777777" w:rsidR="00E54222" w:rsidRPr="00805D1E" w:rsidRDefault="00E54222" w:rsidP="00E54222">
            <w:pPr>
              <w:rPr>
                <w:kern w:val="2"/>
                <w:szCs w:val="24"/>
              </w:rPr>
            </w:pPr>
            <w:r w:rsidRPr="00805D1E">
              <w:rPr>
                <w:kern w:val="2"/>
                <w:szCs w:val="24"/>
              </w:rPr>
              <w:t>1.2.6. Bankas, banko kodas</w:t>
            </w:r>
          </w:p>
        </w:tc>
        <w:tc>
          <w:tcPr>
            <w:tcW w:w="3510" w:type="dxa"/>
          </w:tcPr>
          <w:p w14:paraId="53BF499D" w14:textId="5FAF1A8D" w:rsidR="00E54222" w:rsidRDefault="00E54222" w:rsidP="001E6477">
            <w:pPr>
              <w:rPr>
                <w:kern w:val="2"/>
                <w:szCs w:val="24"/>
              </w:rPr>
            </w:pPr>
          </w:p>
        </w:tc>
      </w:tr>
      <w:tr w:rsidR="00E54222" w14:paraId="1A4DD5FA" w14:textId="77777777">
        <w:tc>
          <w:tcPr>
            <w:tcW w:w="2808" w:type="dxa"/>
            <w:vMerge/>
          </w:tcPr>
          <w:p w14:paraId="4F69EC28" w14:textId="77777777" w:rsidR="00E54222" w:rsidRDefault="00E54222" w:rsidP="00E54222">
            <w:pPr>
              <w:rPr>
                <w:b/>
                <w:bCs/>
                <w:kern w:val="2"/>
                <w:szCs w:val="24"/>
              </w:rPr>
            </w:pPr>
          </w:p>
        </w:tc>
        <w:tc>
          <w:tcPr>
            <w:tcW w:w="3240" w:type="dxa"/>
          </w:tcPr>
          <w:p w14:paraId="2D95A528" w14:textId="77777777" w:rsidR="00E54222" w:rsidRPr="00805D1E" w:rsidRDefault="00E54222" w:rsidP="00E54222">
            <w:pPr>
              <w:rPr>
                <w:kern w:val="2"/>
                <w:szCs w:val="24"/>
              </w:rPr>
            </w:pPr>
            <w:r w:rsidRPr="00805D1E">
              <w:rPr>
                <w:kern w:val="2"/>
                <w:szCs w:val="24"/>
              </w:rPr>
              <w:t>1.2.7. Telefonas</w:t>
            </w:r>
          </w:p>
        </w:tc>
        <w:tc>
          <w:tcPr>
            <w:tcW w:w="3510" w:type="dxa"/>
          </w:tcPr>
          <w:p w14:paraId="60EDB536" w14:textId="5B9A75C1" w:rsidR="00E54222" w:rsidRDefault="00E54222" w:rsidP="007D2C41">
            <w:pPr>
              <w:rPr>
                <w:kern w:val="2"/>
                <w:szCs w:val="24"/>
              </w:rPr>
            </w:pPr>
          </w:p>
        </w:tc>
      </w:tr>
      <w:tr w:rsidR="00E54222" w14:paraId="237ED846" w14:textId="77777777">
        <w:tc>
          <w:tcPr>
            <w:tcW w:w="2808" w:type="dxa"/>
            <w:vMerge/>
          </w:tcPr>
          <w:p w14:paraId="371686E0" w14:textId="77777777" w:rsidR="00E54222" w:rsidRDefault="00E54222" w:rsidP="00E54222">
            <w:pPr>
              <w:rPr>
                <w:b/>
                <w:bCs/>
                <w:kern w:val="2"/>
                <w:szCs w:val="24"/>
              </w:rPr>
            </w:pPr>
          </w:p>
        </w:tc>
        <w:tc>
          <w:tcPr>
            <w:tcW w:w="3240" w:type="dxa"/>
          </w:tcPr>
          <w:p w14:paraId="76411BE9" w14:textId="77777777" w:rsidR="00E54222" w:rsidRDefault="00E54222" w:rsidP="00E54222">
            <w:pPr>
              <w:rPr>
                <w:kern w:val="2"/>
                <w:szCs w:val="24"/>
              </w:rPr>
            </w:pPr>
            <w:r>
              <w:rPr>
                <w:kern w:val="2"/>
                <w:szCs w:val="24"/>
              </w:rPr>
              <w:t>1.2.8. El. paštas</w:t>
            </w:r>
          </w:p>
        </w:tc>
        <w:tc>
          <w:tcPr>
            <w:tcW w:w="3510" w:type="dxa"/>
          </w:tcPr>
          <w:p w14:paraId="3AD89FFF" w14:textId="4FA4417B" w:rsidR="00E54222" w:rsidRDefault="00E54222" w:rsidP="001E6477">
            <w:pPr>
              <w:rPr>
                <w:kern w:val="2"/>
                <w:szCs w:val="24"/>
              </w:rPr>
            </w:pPr>
          </w:p>
        </w:tc>
      </w:tr>
      <w:tr w:rsidR="00E54222" w14:paraId="666AE2EA" w14:textId="77777777">
        <w:tc>
          <w:tcPr>
            <w:tcW w:w="2808" w:type="dxa"/>
            <w:vMerge/>
          </w:tcPr>
          <w:p w14:paraId="543BB8B7" w14:textId="77777777" w:rsidR="00E54222" w:rsidRDefault="00E54222" w:rsidP="00E54222">
            <w:pPr>
              <w:rPr>
                <w:b/>
                <w:bCs/>
                <w:kern w:val="2"/>
                <w:szCs w:val="24"/>
              </w:rPr>
            </w:pPr>
          </w:p>
        </w:tc>
        <w:tc>
          <w:tcPr>
            <w:tcW w:w="3240" w:type="dxa"/>
          </w:tcPr>
          <w:p w14:paraId="122A22AB" w14:textId="77777777" w:rsidR="00E54222" w:rsidRDefault="00E54222" w:rsidP="00E54222">
            <w:pPr>
              <w:rPr>
                <w:kern w:val="2"/>
                <w:szCs w:val="24"/>
              </w:rPr>
            </w:pPr>
            <w:r>
              <w:rPr>
                <w:kern w:val="2"/>
                <w:szCs w:val="24"/>
              </w:rPr>
              <w:t>1.2.9. Šalies atstovas</w:t>
            </w:r>
          </w:p>
        </w:tc>
        <w:tc>
          <w:tcPr>
            <w:tcW w:w="3510" w:type="dxa"/>
          </w:tcPr>
          <w:p w14:paraId="7580B9F5" w14:textId="6B70F9C0" w:rsidR="00E54222" w:rsidRDefault="00E54222" w:rsidP="001E6477">
            <w:pPr>
              <w:rPr>
                <w:kern w:val="2"/>
                <w:szCs w:val="24"/>
              </w:rPr>
            </w:pPr>
          </w:p>
        </w:tc>
      </w:tr>
      <w:tr w:rsidR="00E54222" w14:paraId="292C776B" w14:textId="77777777">
        <w:tc>
          <w:tcPr>
            <w:tcW w:w="2808" w:type="dxa"/>
            <w:vMerge/>
          </w:tcPr>
          <w:p w14:paraId="2D900F0A" w14:textId="77777777" w:rsidR="00E54222" w:rsidRDefault="00E54222" w:rsidP="00E54222">
            <w:pPr>
              <w:rPr>
                <w:b/>
                <w:bCs/>
                <w:kern w:val="2"/>
                <w:szCs w:val="24"/>
              </w:rPr>
            </w:pPr>
          </w:p>
        </w:tc>
        <w:tc>
          <w:tcPr>
            <w:tcW w:w="3240" w:type="dxa"/>
          </w:tcPr>
          <w:p w14:paraId="0A9DB8EB" w14:textId="77777777" w:rsidR="00E54222" w:rsidRDefault="00E54222" w:rsidP="00E54222">
            <w:pPr>
              <w:rPr>
                <w:kern w:val="2"/>
                <w:szCs w:val="24"/>
              </w:rPr>
            </w:pPr>
            <w:r>
              <w:rPr>
                <w:kern w:val="2"/>
                <w:szCs w:val="24"/>
              </w:rPr>
              <w:t>1.2.10. Atstovavimo pagrindas</w:t>
            </w:r>
          </w:p>
        </w:tc>
        <w:tc>
          <w:tcPr>
            <w:tcW w:w="3510" w:type="dxa"/>
          </w:tcPr>
          <w:p w14:paraId="5FCBD162" w14:textId="682A346E" w:rsidR="00E54222" w:rsidRDefault="00E54222" w:rsidP="001E6477">
            <w:pPr>
              <w:rPr>
                <w:kern w:val="2"/>
                <w:szCs w:val="24"/>
              </w:rPr>
            </w:pPr>
          </w:p>
        </w:tc>
      </w:tr>
    </w:tbl>
    <w:p w14:paraId="29EDFD0B" w14:textId="77777777" w:rsidR="005A5832" w:rsidRDefault="005A5832">
      <w:pPr>
        <w:jc w:val="both"/>
        <w:rPr>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788"/>
        <w:gridCol w:w="5158"/>
      </w:tblGrid>
      <w:tr w:rsidR="005A5832" w14:paraId="7696E671" w14:textId="77777777" w:rsidTr="006C7F9C">
        <w:trPr>
          <w:trHeight w:val="300"/>
        </w:trPr>
        <w:tc>
          <w:tcPr>
            <w:tcW w:w="9776" w:type="dxa"/>
            <w:gridSpan w:val="3"/>
          </w:tcPr>
          <w:p w14:paraId="2A11592D" w14:textId="77777777" w:rsidR="005A5832" w:rsidRDefault="00A10867">
            <w:pPr>
              <w:jc w:val="center"/>
              <w:rPr>
                <w:b/>
                <w:bCs/>
                <w:kern w:val="2"/>
                <w:szCs w:val="24"/>
              </w:rPr>
            </w:pPr>
            <w:r>
              <w:rPr>
                <w:b/>
                <w:bCs/>
                <w:kern w:val="2"/>
                <w:szCs w:val="24"/>
              </w:rPr>
              <w:t>2. ATSAKINGI ASMENYS</w:t>
            </w:r>
          </w:p>
        </w:tc>
      </w:tr>
      <w:tr w:rsidR="005A5832" w14:paraId="26292B4A" w14:textId="77777777" w:rsidTr="006C7F9C">
        <w:trPr>
          <w:trHeight w:val="300"/>
        </w:trPr>
        <w:tc>
          <w:tcPr>
            <w:tcW w:w="2830" w:type="dxa"/>
          </w:tcPr>
          <w:p w14:paraId="161367C0" w14:textId="5AF5E54A" w:rsidR="005A5832" w:rsidRDefault="00A10867">
            <w:pPr>
              <w:rPr>
                <w:b/>
                <w:bCs/>
                <w:kern w:val="2"/>
                <w:szCs w:val="24"/>
              </w:rPr>
            </w:pPr>
            <w:r>
              <w:rPr>
                <w:b/>
                <w:bCs/>
                <w:kern w:val="2"/>
                <w:szCs w:val="24"/>
              </w:rPr>
              <w:t xml:space="preserve">2.1. Pirkėjo kontaktiniai asmenys, atsakingi už Sutarties vykdymą, Prekių priėmimą, Sąskaitų per </w:t>
            </w:r>
            <w:r w:rsidR="000A4F51">
              <w:rPr>
                <w:b/>
                <w:bCs/>
                <w:kern w:val="2"/>
                <w:szCs w:val="24"/>
              </w:rPr>
              <w:t>SABIS</w:t>
            </w:r>
            <w:r>
              <w:rPr>
                <w:b/>
                <w:bCs/>
                <w:kern w:val="2"/>
                <w:szCs w:val="24"/>
              </w:rPr>
              <w:t xml:space="preserve"> priėmimą</w:t>
            </w:r>
          </w:p>
        </w:tc>
        <w:tc>
          <w:tcPr>
            <w:tcW w:w="6946" w:type="dxa"/>
            <w:gridSpan w:val="2"/>
          </w:tcPr>
          <w:p w14:paraId="0E6FBDAD" w14:textId="77777777" w:rsidR="009B5CAC" w:rsidRDefault="001A5FA5" w:rsidP="009B5CAC">
            <w:pPr>
              <w:rPr>
                <w:kern w:val="2"/>
                <w:szCs w:val="24"/>
              </w:rPr>
            </w:pPr>
            <w:r>
              <w:rPr>
                <w:kern w:val="2"/>
                <w:szCs w:val="24"/>
              </w:rPr>
              <w:t>Už sutarties vykdymą:</w:t>
            </w:r>
          </w:p>
          <w:p w14:paraId="017FFD68" w14:textId="6FCC432D" w:rsidR="005A5832" w:rsidRDefault="001A5FA5" w:rsidP="009B5CAC">
            <w:pPr>
              <w:rPr>
                <w:color w:val="4472C4"/>
                <w:kern w:val="2"/>
                <w:szCs w:val="24"/>
              </w:rPr>
            </w:pPr>
            <w:r w:rsidRPr="00336E30">
              <w:t>Už sutarties paskelbimą</w:t>
            </w:r>
            <w:r>
              <w:t xml:space="preserve">: </w:t>
            </w:r>
          </w:p>
        </w:tc>
      </w:tr>
      <w:tr w:rsidR="004C1D57" w14:paraId="17A4E02F" w14:textId="77777777" w:rsidTr="006C7F9C">
        <w:trPr>
          <w:trHeight w:val="300"/>
        </w:trPr>
        <w:tc>
          <w:tcPr>
            <w:tcW w:w="2830" w:type="dxa"/>
          </w:tcPr>
          <w:p w14:paraId="146E8BAE" w14:textId="77777777" w:rsidR="004C1D57" w:rsidRDefault="004C1D57" w:rsidP="004C1D57">
            <w:pPr>
              <w:rPr>
                <w:b/>
                <w:bCs/>
                <w:kern w:val="2"/>
                <w:szCs w:val="24"/>
              </w:rPr>
            </w:pPr>
            <w:r>
              <w:rPr>
                <w:b/>
                <w:bCs/>
                <w:kern w:val="2"/>
                <w:szCs w:val="24"/>
              </w:rPr>
              <w:t>2.2. Tiekėjo kontaktiniai asmenys, atsakingi už Sutarties vykdymą</w:t>
            </w:r>
          </w:p>
        </w:tc>
        <w:tc>
          <w:tcPr>
            <w:tcW w:w="6946" w:type="dxa"/>
            <w:gridSpan w:val="2"/>
          </w:tcPr>
          <w:p w14:paraId="6FF1505D" w14:textId="362A5F91" w:rsidR="004C1D57" w:rsidRPr="006C7F9C" w:rsidRDefault="004C1D57" w:rsidP="004C1D57">
            <w:pPr>
              <w:rPr>
                <w:kern w:val="2"/>
                <w:szCs w:val="24"/>
                <w:highlight w:val="yellow"/>
              </w:rPr>
            </w:pPr>
          </w:p>
        </w:tc>
      </w:tr>
      <w:tr w:rsidR="004C1D57" w14:paraId="4A640CBD" w14:textId="77777777" w:rsidTr="006C7F9C">
        <w:trPr>
          <w:trHeight w:val="300"/>
        </w:trPr>
        <w:tc>
          <w:tcPr>
            <w:tcW w:w="9776" w:type="dxa"/>
            <w:gridSpan w:val="3"/>
          </w:tcPr>
          <w:p w14:paraId="2B392598" w14:textId="77777777" w:rsidR="004C1D57" w:rsidRDefault="004C1D57" w:rsidP="004C1D57">
            <w:pPr>
              <w:jc w:val="center"/>
              <w:rPr>
                <w:b/>
                <w:bCs/>
                <w:kern w:val="2"/>
                <w:szCs w:val="24"/>
              </w:rPr>
            </w:pPr>
            <w:r>
              <w:rPr>
                <w:b/>
                <w:bCs/>
                <w:kern w:val="2"/>
                <w:szCs w:val="24"/>
              </w:rPr>
              <w:t>3. SUTARTIES DALYKAS</w:t>
            </w:r>
          </w:p>
        </w:tc>
      </w:tr>
      <w:tr w:rsidR="004C1D57" w14:paraId="7A151A7C" w14:textId="77777777" w:rsidTr="006C7F9C">
        <w:trPr>
          <w:trHeight w:val="300"/>
        </w:trPr>
        <w:tc>
          <w:tcPr>
            <w:tcW w:w="2830" w:type="dxa"/>
          </w:tcPr>
          <w:p w14:paraId="7B49844D" w14:textId="77777777" w:rsidR="004C1D57" w:rsidRDefault="004C1D57" w:rsidP="00DE7768">
            <w:pPr>
              <w:jc w:val="both"/>
              <w:rPr>
                <w:b/>
                <w:bCs/>
                <w:kern w:val="2"/>
                <w:szCs w:val="24"/>
              </w:rPr>
            </w:pPr>
            <w:r>
              <w:rPr>
                <w:b/>
                <w:bCs/>
                <w:kern w:val="2"/>
                <w:szCs w:val="24"/>
              </w:rPr>
              <w:t xml:space="preserve">3.1. Sutarties dalykas </w:t>
            </w:r>
          </w:p>
        </w:tc>
        <w:tc>
          <w:tcPr>
            <w:tcW w:w="6946" w:type="dxa"/>
            <w:gridSpan w:val="2"/>
          </w:tcPr>
          <w:p w14:paraId="4E656F6A" w14:textId="3129BA68" w:rsidR="004C1D57" w:rsidRDefault="004C1D57" w:rsidP="00DE7768">
            <w:pPr>
              <w:jc w:val="both"/>
              <w:rPr>
                <w:color w:val="000000"/>
                <w:kern w:val="2"/>
                <w:szCs w:val="24"/>
              </w:rPr>
            </w:pPr>
            <w:r>
              <w:rPr>
                <w:kern w:val="2"/>
                <w:szCs w:val="24"/>
              </w:rPr>
              <w:t xml:space="preserve">Tiekėjas įsipareigoja Sutartyje numatytomis sąlygomis perduoti Pirkėjui </w:t>
            </w:r>
            <w:r w:rsidR="00D03AA1">
              <w:rPr>
                <w:szCs w:val="24"/>
              </w:rPr>
              <w:t>lauko klasę/kupolą</w:t>
            </w:r>
            <w:r w:rsidR="002F4C70">
              <w:rPr>
                <w:szCs w:val="24"/>
              </w:rPr>
              <w:t xml:space="preserve"> su įrengimu</w:t>
            </w:r>
            <w:r w:rsidR="001A5FA5">
              <w:rPr>
                <w:szCs w:val="24"/>
              </w:rPr>
              <w:t xml:space="preserve"> </w:t>
            </w:r>
            <w:r>
              <w:rPr>
                <w:color w:val="000000"/>
                <w:kern w:val="2"/>
                <w:szCs w:val="24"/>
              </w:rPr>
              <w:t>(toliau – Prekės).</w:t>
            </w:r>
          </w:p>
          <w:p w14:paraId="24700FA6" w14:textId="43E6F6D0" w:rsidR="004C1D57" w:rsidRDefault="004C1D57" w:rsidP="00DE7768">
            <w:pPr>
              <w:jc w:val="both"/>
              <w:rPr>
                <w:color w:val="000000"/>
                <w:kern w:val="2"/>
                <w:szCs w:val="24"/>
              </w:rPr>
            </w:pPr>
            <w:r>
              <w:rPr>
                <w:color w:val="000000"/>
                <w:kern w:val="2"/>
                <w:szCs w:val="24"/>
              </w:rPr>
              <w:t>Išsamus Prekių aprašymas ir kiti reikalavimai tiekiam</w:t>
            </w:r>
            <w:r w:rsidR="00CC0372">
              <w:rPr>
                <w:color w:val="000000"/>
                <w:kern w:val="2"/>
                <w:szCs w:val="24"/>
              </w:rPr>
              <w:t>oms</w:t>
            </w:r>
            <w:r>
              <w:rPr>
                <w:color w:val="000000"/>
                <w:kern w:val="2"/>
                <w:szCs w:val="24"/>
              </w:rPr>
              <w:t xml:space="preserve"> Prek</w:t>
            </w:r>
            <w:r w:rsidR="00CC0372">
              <w:rPr>
                <w:color w:val="000000"/>
                <w:kern w:val="2"/>
                <w:szCs w:val="24"/>
              </w:rPr>
              <w:t>ėms</w:t>
            </w:r>
            <w:r w:rsidR="001A5FA5">
              <w:rPr>
                <w:color w:val="000000"/>
                <w:kern w:val="2"/>
                <w:szCs w:val="24"/>
              </w:rPr>
              <w:t xml:space="preserve"> </w:t>
            </w:r>
            <w:r>
              <w:rPr>
                <w:color w:val="000000"/>
                <w:kern w:val="2"/>
                <w:szCs w:val="24"/>
              </w:rPr>
              <w:t xml:space="preserve">nustatyti Sutarties priede Nr. </w:t>
            </w:r>
            <w:r w:rsidR="00CB7E10">
              <w:rPr>
                <w:color w:val="000000"/>
                <w:kern w:val="2"/>
                <w:szCs w:val="24"/>
              </w:rPr>
              <w:t>1</w:t>
            </w:r>
            <w:r>
              <w:rPr>
                <w:color w:val="000000"/>
                <w:kern w:val="2"/>
                <w:szCs w:val="24"/>
              </w:rPr>
              <w:t xml:space="preserve"> „Techninė specifikacija“ (toliau – Techninė specifikacija) ir Sutarties priede Nr. </w:t>
            </w:r>
            <w:r w:rsidR="00CB7E10">
              <w:rPr>
                <w:color w:val="000000"/>
                <w:kern w:val="2"/>
                <w:szCs w:val="24"/>
              </w:rPr>
              <w:t>2</w:t>
            </w:r>
            <w:r>
              <w:rPr>
                <w:color w:val="000000"/>
                <w:kern w:val="2"/>
                <w:szCs w:val="24"/>
              </w:rPr>
              <w:t xml:space="preserve"> „Pasiūlymas“.</w:t>
            </w:r>
          </w:p>
        </w:tc>
      </w:tr>
      <w:tr w:rsidR="004C1D57" w14:paraId="0023E2B5" w14:textId="77777777" w:rsidTr="006C7F9C">
        <w:trPr>
          <w:trHeight w:val="300"/>
        </w:trPr>
        <w:tc>
          <w:tcPr>
            <w:tcW w:w="2830" w:type="dxa"/>
          </w:tcPr>
          <w:p w14:paraId="16A5F651" w14:textId="77777777" w:rsidR="004C1D57" w:rsidRDefault="004C1D57" w:rsidP="00DE7768">
            <w:pPr>
              <w:jc w:val="both"/>
              <w:rPr>
                <w:b/>
                <w:bCs/>
                <w:kern w:val="2"/>
                <w:szCs w:val="24"/>
              </w:rPr>
            </w:pPr>
            <w:r>
              <w:rPr>
                <w:b/>
                <w:bCs/>
                <w:kern w:val="2"/>
                <w:szCs w:val="24"/>
              </w:rPr>
              <w:t>3.2. Pirkimo numeris</w:t>
            </w:r>
          </w:p>
        </w:tc>
        <w:tc>
          <w:tcPr>
            <w:tcW w:w="6946" w:type="dxa"/>
            <w:gridSpan w:val="2"/>
          </w:tcPr>
          <w:p w14:paraId="77E75139" w14:textId="4FA792EB" w:rsidR="004C1D57" w:rsidRDefault="004C1D57" w:rsidP="00DE7768">
            <w:pPr>
              <w:jc w:val="both"/>
              <w:rPr>
                <w:kern w:val="2"/>
                <w:szCs w:val="24"/>
              </w:rPr>
            </w:pPr>
          </w:p>
        </w:tc>
      </w:tr>
      <w:tr w:rsidR="004C1D57" w14:paraId="4354176C" w14:textId="77777777" w:rsidTr="006C7F9C">
        <w:trPr>
          <w:trHeight w:val="300"/>
        </w:trPr>
        <w:tc>
          <w:tcPr>
            <w:tcW w:w="2830" w:type="dxa"/>
          </w:tcPr>
          <w:p w14:paraId="7BBCFBEA" w14:textId="77777777" w:rsidR="004C1D57" w:rsidRDefault="004C1D57" w:rsidP="00DE7768">
            <w:pPr>
              <w:jc w:val="both"/>
              <w:rPr>
                <w:b/>
                <w:bCs/>
                <w:kern w:val="2"/>
                <w:szCs w:val="24"/>
              </w:rPr>
            </w:pPr>
            <w:r>
              <w:rPr>
                <w:b/>
                <w:bCs/>
                <w:kern w:val="2"/>
                <w:szCs w:val="24"/>
              </w:rPr>
              <w:t>3.3. Informacija apie Europos Sąjungos lėšomis finansuojamą projektą arba kitą projektą</w:t>
            </w:r>
          </w:p>
        </w:tc>
        <w:tc>
          <w:tcPr>
            <w:tcW w:w="6946" w:type="dxa"/>
            <w:gridSpan w:val="2"/>
          </w:tcPr>
          <w:p w14:paraId="0C3D8028" w14:textId="1F1EB5B8" w:rsidR="004C1D57" w:rsidRDefault="009410EB" w:rsidP="00DE7768">
            <w:pPr>
              <w:jc w:val="both"/>
              <w:rPr>
                <w:kern w:val="2"/>
                <w:szCs w:val="24"/>
              </w:rPr>
            </w:pPr>
            <w:r>
              <w:rPr>
                <w:kern w:val="2"/>
                <w:szCs w:val="24"/>
              </w:rPr>
              <w:t>Pirkimas vykdomas įgyvendinant</w:t>
            </w:r>
            <w:r w:rsidR="00B3764B" w:rsidRPr="00B3764B">
              <w:rPr>
                <w:kern w:val="2"/>
                <w:szCs w:val="24"/>
              </w:rPr>
              <w:t xml:space="preserve"> iš projekt</w:t>
            </w:r>
            <w:r>
              <w:rPr>
                <w:kern w:val="2"/>
                <w:szCs w:val="24"/>
              </w:rPr>
              <w:t>ą</w:t>
            </w:r>
            <w:r w:rsidR="00B3764B" w:rsidRPr="00B3764B">
              <w:rPr>
                <w:kern w:val="2"/>
                <w:szCs w:val="24"/>
              </w:rPr>
              <w:t xml:space="preserve"> „Tūkstantmečio mokyklos II“ Nr. 10-011-P-0001, finansuojam</w:t>
            </w:r>
            <w:r>
              <w:rPr>
                <w:kern w:val="2"/>
                <w:szCs w:val="24"/>
              </w:rPr>
              <w:t>ą</w:t>
            </w:r>
            <w:r w:rsidR="00B3764B" w:rsidRPr="00B3764B">
              <w:rPr>
                <w:kern w:val="2"/>
                <w:szCs w:val="24"/>
              </w:rPr>
              <w:t xml:space="preserve"> Ekonomikos gaivinimo ir atsparumo didinimo priemonės (EGADP) lėšomis.</w:t>
            </w:r>
          </w:p>
          <w:p w14:paraId="470C70E7" w14:textId="05474E66" w:rsidR="004C1D57" w:rsidRDefault="004C1D57" w:rsidP="00DE7768">
            <w:pPr>
              <w:jc w:val="both"/>
              <w:rPr>
                <w:kern w:val="2"/>
                <w:szCs w:val="24"/>
              </w:rPr>
            </w:pPr>
          </w:p>
        </w:tc>
      </w:tr>
      <w:tr w:rsidR="004C1D57" w14:paraId="6009D207" w14:textId="77777777" w:rsidTr="006C7F9C">
        <w:trPr>
          <w:trHeight w:val="300"/>
        </w:trPr>
        <w:tc>
          <w:tcPr>
            <w:tcW w:w="9776" w:type="dxa"/>
            <w:gridSpan w:val="3"/>
          </w:tcPr>
          <w:p w14:paraId="0C136B58" w14:textId="77777777" w:rsidR="004C1D57" w:rsidRDefault="004C1D57" w:rsidP="00DE7768">
            <w:pPr>
              <w:jc w:val="both"/>
              <w:rPr>
                <w:b/>
                <w:bCs/>
                <w:kern w:val="2"/>
                <w:szCs w:val="24"/>
              </w:rPr>
            </w:pPr>
            <w:r>
              <w:rPr>
                <w:b/>
                <w:bCs/>
                <w:kern w:val="2"/>
                <w:szCs w:val="24"/>
              </w:rPr>
              <w:t>4. PREKIŲ PRISTATYMO TERMINAI IR PREKIŲ PERDAVIMO - PRIĖMIMO TVARKA</w:t>
            </w:r>
          </w:p>
        </w:tc>
      </w:tr>
      <w:tr w:rsidR="004C1D57" w14:paraId="6DDEBE30" w14:textId="77777777" w:rsidTr="00D60DA3">
        <w:trPr>
          <w:trHeight w:val="816"/>
        </w:trPr>
        <w:tc>
          <w:tcPr>
            <w:tcW w:w="2830" w:type="dxa"/>
          </w:tcPr>
          <w:p w14:paraId="0BC136FA" w14:textId="64CF6181" w:rsidR="004C1D57" w:rsidRDefault="004C1D57" w:rsidP="00DE7768">
            <w:pPr>
              <w:jc w:val="both"/>
              <w:rPr>
                <w:b/>
                <w:bCs/>
                <w:kern w:val="2"/>
                <w:szCs w:val="24"/>
              </w:rPr>
            </w:pPr>
            <w:r>
              <w:rPr>
                <w:b/>
                <w:bCs/>
                <w:kern w:val="2"/>
                <w:szCs w:val="24"/>
              </w:rPr>
              <w:t>4.1. Prekių pristatymo terminas, kai Prekės pristatomos vienu kartu</w:t>
            </w:r>
          </w:p>
        </w:tc>
        <w:tc>
          <w:tcPr>
            <w:tcW w:w="6946" w:type="dxa"/>
            <w:gridSpan w:val="2"/>
          </w:tcPr>
          <w:p w14:paraId="0E66D962" w14:textId="31E08942" w:rsidR="004C1D57" w:rsidRPr="004047A9" w:rsidRDefault="004C1D57" w:rsidP="00DE7768">
            <w:pPr>
              <w:jc w:val="both"/>
              <w:rPr>
                <w:kern w:val="2"/>
                <w:szCs w:val="24"/>
              </w:rPr>
            </w:pPr>
            <w:r w:rsidRPr="004047A9">
              <w:rPr>
                <w:kern w:val="2"/>
                <w:szCs w:val="24"/>
              </w:rPr>
              <w:t xml:space="preserve">Tiekėjas Prekes (visą Prekių kiekį) įsipareigoja pristatyti </w:t>
            </w:r>
            <w:r w:rsidR="00B3764B">
              <w:rPr>
                <w:kern w:val="2"/>
                <w:szCs w:val="24"/>
              </w:rPr>
              <w:t xml:space="preserve">ir įrengti </w:t>
            </w:r>
            <w:r w:rsidRPr="004047A9">
              <w:rPr>
                <w:b/>
                <w:bCs/>
                <w:kern w:val="2"/>
                <w:szCs w:val="24"/>
              </w:rPr>
              <w:t>ne vėliau kaip per</w:t>
            </w:r>
            <w:r w:rsidRPr="004047A9">
              <w:rPr>
                <w:kern w:val="2"/>
                <w:szCs w:val="24"/>
              </w:rPr>
              <w:t xml:space="preserve"> </w:t>
            </w:r>
            <w:r w:rsidR="00D75A12" w:rsidRPr="00D75A12">
              <w:rPr>
                <w:b/>
                <w:bCs/>
                <w:kern w:val="2"/>
                <w:szCs w:val="24"/>
              </w:rPr>
              <w:t>3 (tris)</w:t>
            </w:r>
            <w:r w:rsidR="004047A9" w:rsidRPr="00D75A12">
              <w:rPr>
                <w:b/>
                <w:bCs/>
                <w:kern w:val="2"/>
                <w:szCs w:val="24"/>
              </w:rPr>
              <w:t xml:space="preserve"> mėnesius</w:t>
            </w:r>
            <w:r w:rsidR="004047A9" w:rsidRPr="004047A9">
              <w:rPr>
                <w:kern w:val="2"/>
                <w:szCs w:val="24"/>
              </w:rPr>
              <w:t xml:space="preserve"> </w:t>
            </w:r>
            <w:r w:rsidRPr="004047A9">
              <w:rPr>
                <w:kern w:val="2"/>
                <w:szCs w:val="24"/>
              </w:rPr>
              <w:t xml:space="preserve">nuo Sutarties įsigaliojimo dienos šiuo adresu: </w:t>
            </w:r>
            <w:r w:rsidR="00B3764B" w:rsidRPr="00B3764B">
              <w:rPr>
                <w:kern w:val="2"/>
                <w:szCs w:val="24"/>
              </w:rPr>
              <w:t>Vienuolyno g. 16, Miroslavo k., LT-64235 Alytaus r.</w:t>
            </w:r>
          </w:p>
          <w:p w14:paraId="5491866C" w14:textId="46A976D9" w:rsidR="004C1D57" w:rsidRDefault="004C1D57" w:rsidP="00DE7768">
            <w:pPr>
              <w:jc w:val="both"/>
              <w:textAlignment w:val="baseline"/>
              <w:rPr>
                <w:szCs w:val="24"/>
              </w:rPr>
            </w:pPr>
          </w:p>
        </w:tc>
      </w:tr>
      <w:tr w:rsidR="004C1D57" w14:paraId="4E5B9CB2" w14:textId="77777777" w:rsidTr="006C7F9C">
        <w:trPr>
          <w:trHeight w:val="300"/>
        </w:trPr>
        <w:tc>
          <w:tcPr>
            <w:tcW w:w="2830" w:type="dxa"/>
          </w:tcPr>
          <w:p w14:paraId="17E36669" w14:textId="77777777" w:rsidR="004C1D57" w:rsidRDefault="004C1D57" w:rsidP="00DE7768">
            <w:pPr>
              <w:jc w:val="both"/>
              <w:rPr>
                <w:b/>
                <w:bCs/>
                <w:kern w:val="2"/>
                <w:szCs w:val="24"/>
              </w:rPr>
            </w:pPr>
            <w:r>
              <w:rPr>
                <w:b/>
                <w:bCs/>
                <w:kern w:val="2"/>
                <w:szCs w:val="24"/>
              </w:rPr>
              <w:t>4.2. Prekių (ar jų dalies) pristatymo termino pratęsimas</w:t>
            </w:r>
          </w:p>
        </w:tc>
        <w:tc>
          <w:tcPr>
            <w:tcW w:w="6946" w:type="dxa"/>
            <w:gridSpan w:val="2"/>
          </w:tcPr>
          <w:p w14:paraId="42ABA812" w14:textId="39564D93" w:rsidR="004C1D57" w:rsidRDefault="004C1D57" w:rsidP="00DE7768">
            <w:pPr>
              <w:jc w:val="both"/>
              <w:rPr>
                <w:kern w:val="2"/>
                <w:szCs w:val="24"/>
              </w:rPr>
            </w:pPr>
            <w:r>
              <w:rPr>
                <w:kern w:val="2"/>
                <w:szCs w:val="24"/>
              </w:rPr>
              <w:t>Netaikoma</w:t>
            </w:r>
          </w:p>
        </w:tc>
      </w:tr>
      <w:tr w:rsidR="004C1D57" w14:paraId="2FECB001" w14:textId="77777777" w:rsidTr="006C7F9C">
        <w:trPr>
          <w:trHeight w:val="300"/>
        </w:trPr>
        <w:tc>
          <w:tcPr>
            <w:tcW w:w="2830" w:type="dxa"/>
          </w:tcPr>
          <w:p w14:paraId="2B97308E" w14:textId="77777777" w:rsidR="004C1D57" w:rsidRDefault="004C1D57" w:rsidP="00DE7768">
            <w:pPr>
              <w:jc w:val="both"/>
              <w:rPr>
                <w:b/>
                <w:bCs/>
                <w:kern w:val="2"/>
                <w:szCs w:val="24"/>
              </w:rPr>
            </w:pPr>
            <w:r>
              <w:rPr>
                <w:b/>
                <w:bCs/>
                <w:kern w:val="2"/>
                <w:szCs w:val="24"/>
              </w:rPr>
              <w:t>4.3. Užsakymų teikimo tvarka</w:t>
            </w:r>
          </w:p>
        </w:tc>
        <w:tc>
          <w:tcPr>
            <w:tcW w:w="6946" w:type="dxa"/>
            <w:gridSpan w:val="2"/>
          </w:tcPr>
          <w:p w14:paraId="622E93E5" w14:textId="3DED0233" w:rsidR="004C1D57" w:rsidRDefault="000502BD" w:rsidP="00DE7768">
            <w:pPr>
              <w:jc w:val="both"/>
              <w:rPr>
                <w:kern w:val="2"/>
                <w:szCs w:val="24"/>
              </w:rPr>
            </w:pPr>
            <w:r>
              <w:rPr>
                <w:kern w:val="2"/>
                <w:szCs w:val="24"/>
              </w:rPr>
              <w:t>Netaikoma</w:t>
            </w:r>
          </w:p>
        </w:tc>
      </w:tr>
      <w:tr w:rsidR="004C1D57" w14:paraId="013CB572" w14:textId="77777777" w:rsidTr="006C7F9C">
        <w:trPr>
          <w:trHeight w:val="300"/>
        </w:trPr>
        <w:tc>
          <w:tcPr>
            <w:tcW w:w="2830" w:type="dxa"/>
          </w:tcPr>
          <w:p w14:paraId="2628DADA" w14:textId="77777777" w:rsidR="004C1D57" w:rsidRPr="005170F6" w:rsidRDefault="004C1D57" w:rsidP="00DE7768">
            <w:pPr>
              <w:jc w:val="both"/>
              <w:rPr>
                <w:b/>
                <w:bCs/>
                <w:kern w:val="2"/>
                <w:szCs w:val="24"/>
              </w:rPr>
            </w:pPr>
            <w:r w:rsidRPr="005170F6">
              <w:rPr>
                <w:b/>
                <w:bCs/>
                <w:kern w:val="2"/>
                <w:szCs w:val="24"/>
              </w:rPr>
              <w:t>4.4. Dėl Prekių pristatymo dalimis vertės / apimties</w:t>
            </w:r>
          </w:p>
        </w:tc>
        <w:tc>
          <w:tcPr>
            <w:tcW w:w="6946" w:type="dxa"/>
            <w:gridSpan w:val="2"/>
          </w:tcPr>
          <w:p w14:paraId="0860916D" w14:textId="77777777" w:rsidR="004C1D57" w:rsidRPr="005170F6" w:rsidRDefault="004C1D57" w:rsidP="00DE7768">
            <w:pPr>
              <w:jc w:val="both"/>
              <w:rPr>
                <w:kern w:val="2"/>
                <w:szCs w:val="24"/>
              </w:rPr>
            </w:pPr>
            <w:r w:rsidRPr="005170F6">
              <w:rPr>
                <w:kern w:val="2"/>
                <w:szCs w:val="24"/>
              </w:rPr>
              <w:t>Netaikoma</w:t>
            </w:r>
          </w:p>
          <w:p w14:paraId="7BB7A6DC" w14:textId="77777777" w:rsidR="004C1D57" w:rsidRPr="005170F6" w:rsidRDefault="004C1D57" w:rsidP="00DE7768">
            <w:pPr>
              <w:jc w:val="both"/>
              <w:rPr>
                <w:kern w:val="2"/>
                <w:szCs w:val="24"/>
              </w:rPr>
            </w:pPr>
          </w:p>
          <w:p w14:paraId="08AA1D8F" w14:textId="6ECF3889" w:rsidR="004C1D57" w:rsidRPr="005170F6" w:rsidRDefault="004C1D57" w:rsidP="00DE7768">
            <w:pPr>
              <w:jc w:val="both"/>
              <w:rPr>
                <w:kern w:val="2"/>
                <w:szCs w:val="24"/>
              </w:rPr>
            </w:pPr>
          </w:p>
        </w:tc>
      </w:tr>
      <w:tr w:rsidR="001A5FA5" w14:paraId="3450053D" w14:textId="77777777" w:rsidTr="006C7F9C">
        <w:trPr>
          <w:trHeight w:val="300"/>
        </w:trPr>
        <w:tc>
          <w:tcPr>
            <w:tcW w:w="2830" w:type="dxa"/>
          </w:tcPr>
          <w:p w14:paraId="11097643" w14:textId="77777777" w:rsidR="001A5FA5" w:rsidRPr="005170F6" w:rsidRDefault="001A5FA5" w:rsidP="001A5FA5">
            <w:pPr>
              <w:jc w:val="both"/>
              <w:rPr>
                <w:b/>
                <w:bCs/>
                <w:kern w:val="2"/>
                <w:szCs w:val="24"/>
              </w:rPr>
            </w:pPr>
            <w:r w:rsidRPr="005170F6">
              <w:rPr>
                <w:b/>
                <w:bCs/>
                <w:kern w:val="2"/>
                <w:szCs w:val="24"/>
              </w:rPr>
              <w:lastRenderedPageBreak/>
              <w:t xml:space="preserve">4.5. Kartu su Prekėmis pateikiami dokumentai </w:t>
            </w:r>
          </w:p>
        </w:tc>
        <w:tc>
          <w:tcPr>
            <w:tcW w:w="6946" w:type="dxa"/>
            <w:gridSpan w:val="2"/>
          </w:tcPr>
          <w:p w14:paraId="5E0494C2" w14:textId="28902C82" w:rsidR="001A5FA5" w:rsidRPr="009E3F8C" w:rsidRDefault="001A5FA5" w:rsidP="009E3F8C">
            <w:pPr>
              <w:jc w:val="both"/>
              <w:rPr>
                <w:kern w:val="2"/>
                <w:szCs w:val="24"/>
              </w:rPr>
            </w:pPr>
            <w:r w:rsidRPr="009F3B42">
              <w:rPr>
                <w:kern w:val="2"/>
                <w:szCs w:val="24"/>
              </w:rPr>
              <w:t>Kartu su Prekėmis pateikiami šie dokumentai:</w:t>
            </w:r>
            <w:r w:rsidR="009E3F8C">
              <w:t xml:space="preserve"> </w:t>
            </w:r>
            <w:r w:rsidR="009E3F8C" w:rsidRPr="009E3F8C">
              <w:rPr>
                <w:kern w:val="2"/>
                <w:szCs w:val="24"/>
              </w:rPr>
              <w:t>Paslaugų perdavimo-priėmimo aktas ir Sąskaita</w:t>
            </w:r>
            <w:r w:rsidR="009E3F8C">
              <w:rPr>
                <w:kern w:val="2"/>
                <w:szCs w:val="24"/>
              </w:rPr>
              <w:t xml:space="preserve">, </w:t>
            </w:r>
            <w:r w:rsidR="00256673">
              <w:rPr>
                <w:kern w:val="2"/>
                <w:szCs w:val="24"/>
              </w:rPr>
              <w:t>Prekių naudojimo (eksploatavimo) dokumentacija.</w:t>
            </w:r>
          </w:p>
          <w:p w14:paraId="63043AC8" w14:textId="483CC495" w:rsidR="001A5FA5" w:rsidRPr="005170F6" w:rsidRDefault="001A5FA5" w:rsidP="001A5FA5">
            <w:pPr>
              <w:jc w:val="both"/>
              <w:rPr>
                <w:kern w:val="2"/>
                <w:szCs w:val="24"/>
              </w:rPr>
            </w:pPr>
            <w:r w:rsidRPr="009F3B42">
              <w:rPr>
                <w:kern w:val="2"/>
                <w:szCs w:val="24"/>
              </w:rPr>
              <w:t>Tiekėjui nepateikus nurodytų dokumentų, laikoma, kad Prekės neatitinka Sutartyje nustatytų reikalavimų.</w:t>
            </w:r>
          </w:p>
        </w:tc>
      </w:tr>
      <w:tr w:rsidR="001A5FA5" w14:paraId="183479D0" w14:textId="77777777" w:rsidTr="006C7F9C">
        <w:trPr>
          <w:trHeight w:val="300"/>
        </w:trPr>
        <w:tc>
          <w:tcPr>
            <w:tcW w:w="9776" w:type="dxa"/>
            <w:gridSpan w:val="3"/>
          </w:tcPr>
          <w:p w14:paraId="7CE5D54A" w14:textId="77777777" w:rsidR="001A5FA5" w:rsidRDefault="001A5FA5" w:rsidP="001A5FA5">
            <w:pPr>
              <w:jc w:val="both"/>
              <w:rPr>
                <w:b/>
                <w:bCs/>
                <w:kern w:val="2"/>
                <w:szCs w:val="24"/>
              </w:rPr>
            </w:pPr>
            <w:r>
              <w:rPr>
                <w:b/>
                <w:bCs/>
                <w:kern w:val="2"/>
                <w:szCs w:val="24"/>
              </w:rPr>
              <w:t>5. SUTARTIES KAINA IR ATSISKAITYMO TVARKA</w:t>
            </w:r>
          </w:p>
        </w:tc>
      </w:tr>
      <w:tr w:rsidR="001A5FA5" w14:paraId="5167AE5E" w14:textId="77777777" w:rsidTr="006C7F9C">
        <w:trPr>
          <w:trHeight w:val="300"/>
        </w:trPr>
        <w:tc>
          <w:tcPr>
            <w:tcW w:w="2830" w:type="dxa"/>
          </w:tcPr>
          <w:p w14:paraId="3031D2D7" w14:textId="77777777" w:rsidR="001A5FA5" w:rsidRDefault="001A5FA5" w:rsidP="001A5FA5">
            <w:pPr>
              <w:jc w:val="both"/>
              <w:rPr>
                <w:b/>
                <w:bCs/>
                <w:kern w:val="2"/>
                <w:szCs w:val="24"/>
              </w:rPr>
            </w:pPr>
            <w:r>
              <w:rPr>
                <w:b/>
                <w:bCs/>
                <w:kern w:val="2"/>
                <w:szCs w:val="24"/>
              </w:rPr>
              <w:t>5.1. Sutarčiai taikomas kainos apskaičiavimo būdas</w:t>
            </w:r>
          </w:p>
        </w:tc>
        <w:tc>
          <w:tcPr>
            <w:tcW w:w="6946" w:type="dxa"/>
            <w:gridSpan w:val="2"/>
          </w:tcPr>
          <w:p w14:paraId="3C472C8E" w14:textId="744BD468" w:rsidR="001A5FA5" w:rsidRPr="00BE49C5" w:rsidRDefault="001A5FA5" w:rsidP="001A5FA5">
            <w:pPr>
              <w:jc w:val="both"/>
              <w:rPr>
                <w:color w:val="4472C4"/>
                <w:kern w:val="2"/>
                <w:szCs w:val="24"/>
              </w:rPr>
            </w:pPr>
            <w:r>
              <w:rPr>
                <w:kern w:val="2"/>
                <w:szCs w:val="24"/>
              </w:rPr>
              <w:t>Fiksuotos kainos kainodara</w:t>
            </w:r>
          </w:p>
          <w:p w14:paraId="7403D0A1" w14:textId="6E088AF2" w:rsidR="001A5FA5" w:rsidRPr="00BE49C5" w:rsidRDefault="001A5FA5" w:rsidP="001A5FA5">
            <w:pPr>
              <w:jc w:val="both"/>
              <w:rPr>
                <w:color w:val="FF0000"/>
                <w:kern w:val="2"/>
                <w:szCs w:val="24"/>
              </w:rPr>
            </w:pPr>
          </w:p>
        </w:tc>
      </w:tr>
      <w:tr w:rsidR="001A5FA5" w14:paraId="1CC6D71A" w14:textId="77777777" w:rsidTr="006C7F9C">
        <w:trPr>
          <w:trHeight w:val="300"/>
        </w:trPr>
        <w:tc>
          <w:tcPr>
            <w:tcW w:w="2830" w:type="dxa"/>
          </w:tcPr>
          <w:p w14:paraId="11992BFC" w14:textId="77777777" w:rsidR="001A5FA5" w:rsidRDefault="001A5FA5" w:rsidP="001A5FA5">
            <w:pPr>
              <w:jc w:val="both"/>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4EF4D4BE" w14:textId="77777777" w:rsidR="001A5FA5" w:rsidRDefault="001A5FA5" w:rsidP="001A5FA5">
            <w:pPr>
              <w:jc w:val="both"/>
              <w:rPr>
                <w:b/>
                <w:bCs/>
                <w:kern w:val="2"/>
                <w:szCs w:val="24"/>
              </w:rPr>
            </w:pPr>
          </w:p>
        </w:tc>
        <w:tc>
          <w:tcPr>
            <w:tcW w:w="6946" w:type="dxa"/>
            <w:gridSpan w:val="2"/>
          </w:tcPr>
          <w:p w14:paraId="21925A50" w14:textId="46B797A8" w:rsidR="001A5FA5" w:rsidRPr="00D958CE" w:rsidRDefault="001A5FA5" w:rsidP="001A5FA5">
            <w:pPr>
              <w:jc w:val="both"/>
              <w:rPr>
                <w:kern w:val="2"/>
                <w:szCs w:val="24"/>
              </w:rPr>
            </w:pPr>
            <w:r w:rsidRPr="00D958CE">
              <w:rPr>
                <w:kern w:val="2"/>
                <w:szCs w:val="24"/>
              </w:rPr>
              <w:t xml:space="preserve">Pradinės Sutarties vertė yra </w:t>
            </w:r>
            <w:r w:rsidR="00241D65">
              <w:rPr>
                <w:kern w:val="2"/>
                <w:szCs w:val="24"/>
              </w:rPr>
              <w:t>_________</w:t>
            </w:r>
            <w:r w:rsidRPr="00D958CE">
              <w:rPr>
                <w:kern w:val="2"/>
                <w:szCs w:val="24"/>
              </w:rPr>
              <w:t xml:space="preserve"> Eur</w:t>
            </w:r>
            <w:r w:rsidR="00D958CE" w:rsidRPr="00D958CE">
              <w:rPr>
                <w:kern w:val="2"/>
                <w:szCs w:val="24"/>
              </w:rPr>
              <w:t xml:space="preserve"> </w:t>
            </w:r>
            <w:r w:rsidRPr="00241D65">
              <w:rPr>
                <w:i/>
                <w:iCs/>
                <w:kern w:val="2"/>
                <w:szCs w:val="24"/>
              </w:rPr>
              <w:t>(</w:t>
            </w:r>
            <w:r w:rsidR="00241D65" w:rsidRPr="00241D65">
              <w:rPr>
                <w:i/>
                <w:iCs/>
                <w:kern w:val="2"/>
                <w:szCs w:val="24"/>
              </w:rPr>
              <w:t>suma žodžiais</w:t>
            </w:r>
            <w:r w:rsidRPr="00241D65">
              <w:rPr>
                <w:i/>
                <w:iCs/>
                <w:kern w:val="2"/>
                <w:szCs w:val="24"/>
              </w:rPr>
              <w:t>)</w:t>
            </w:r>
            <w:r w:rsidRPr="00D958CE">
              <w:rPr>
                <w:kern w:val="2"/>
                <w:szCs w:val="24"/>
              </w:rPr>
              <w:t xml:space="preserve"> be pridėtinės vertės mokesčio (toliau – PVM). </w:t>
            </w:r>
          </w:p>
          <w:p w14:paraId="069F6803" w14:textId="6C36F2D0" w:rsidR="001A5FA5" w:rsidRPr="00D958CE" w:rsidRDefault="001A5FA5" w:rsidP="001A5FA5">
            <w:pPr>
              <w:jc w:val="both"/>
              <w:rPr>
                <w:kern w:val="2"/>
                <w:szCs w:val="24"/>
              </w:rPr>
            </w:pPr>
            <w:r w:rsidRPr="00D958CE">
              <w:rPr>
                <w:kern w:val="2"/>
                <w:szCs w:val="24"/>
              </w:rPr>
              <w:t xml:space="preserve">PVM sudaro </w:t>
            </w:r>
            <w:r w:rsidR="00241D65">
              <w:rPr>
                <w:kern w:val="2"/>
                <w:szCs w:val="24"/>
              </w:rPr>
              <w:t>__________</w:t>
            </w:r>
            <w:r w:rsidRPr="00D958CE">
              <w:rPr>
                <w:kern w:val="2"/>
                <w:szCs w:val="24"/>
              </w:rPr>
              <w:t xml:space="preserve"> Eur </w:t>
            </w:r>
            <w:r w:rsidR="00241D65" w:rsidRPr="00241D65">
              <w:rPr>
                <w:i/>
                <w:iCs/>
                <w:kern w:val="2"/>
                <w:szCs w:val="24"/>
              </w:rPr>
              <w:t>(suma žodžiais</w:t>
            </w:r>
            <w:r w:rsidRPr="00241D65">
              <w:rPr>
                <w:i/>
                <w:iCs/>
                <w:kern w:val="2"/>
                <w:szCs w:val="24"/>
              </w:rPr>
              <w:t>)</w:t>
            </w:r>
            <w:r w:rsidRPr="00D958CE">
              <w:rPr>
                <w:kern w:val="2"/>
                <w:szCs w:val="24"/>
              </w:rPr>
              <w:t>.</w:t>
            </w:r>
          </w:p>
          <w:p w14:paraId="2C65F05E" w14:textId="0125202F" w:rsidR="001A5FA5" w:rsidRPr="00D0487F" w:rsidRDefault="001A5FA5" w:rsidP="001A5FA5">
            <w:pPr>
              <w:jc w:val="both"/>
              <w:rPr>
                <w:kern w:val="2"/>
                <w:szCs w:val="24"/>
              </w:rPr>
            </w:pPr>
            <w:r w:rsidRPr="00760DA2">
              <w:rPr>
                <w:kern w:val="2"/>
                <w:szCs w:val="24"/>
              </w:rPr>
              <w:t xml:space="preserve">Sutarties kaina yra </w:t>
            </w:r>
            <w:r w:rsidR="000B66E7">
              <w:rPr>
                <w:kern w:val="2"/>
                <w:szCs w:val="24"/>
              </w:rPr>
              <w:t>____________</w:t>
            </w:r>
            <w:r w:rsidRPr="00760DA2">
              <w:rPr>
                <w:kern w:val="2"/>
                <w:szCs w:val="24"/>
              </w:rPr>
              <w:t xml:space="preserve"> Eur </w:t>
            </w:r>
            <w:r w:rsidR="000B66E7" w:rsidRPr="000B66E7">
              <w:rPr>
                <w:i/>
                <w:iCs/>
                <w:kern w:val="2"/>
                <w:szCs w:val="24"/>
              </w:rPr>
              <w:t>(suma žodžiais)</w:t>
            </w:r>
            <w:r w:rsidRPr="00760DA2">
              <w:rPr>
                <w:kern w:val="2"/>
                <w:szCs w:val="24"/>
              </w:rPr>
              <w:t xml:space="preserve"> Eur su PVM.</w:t>
            </w:r>
          </w:p>
          <w:p w14:paraId="5DC2FF3E" w14:textId="77777777" w:rsidR="001A5FA5" w:rsidRDefault="001A5FA5" w:rsidP="001A5FA5">
            <w:pPr>
              <w:jc w:val="both"/>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1A5FA5" w14:paraId="1C19A028" w14:textId="77777777" w:rsidTr="006C7F9C">
        <w:trPr>
          <w:trHeight w:val="300"/>
        </w:trPr>
        <w:tc>
          <w:tcPr>
            <w:tcW w:w="2830" w:type="dxa"/>
          </w:tcPr>
          <w:p w14:paraId="1A3B6652" w14:textId="5DE67BF5" w:rsidR="001A5FA5" w:rsidRPr="00D0487F" w:rsidRDefault="001A5FA5" w:rsidP="001A5FA5">
            <w:pPr>
              <w:jc w:val="both"/>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946" w:type="dxa"/>
            <w:gridSpan w:val="2"/>
          </w:tcPr>
          <w:p w14:paraId="00D41BAE" w14:textId="5D4C2B2D" w:rsidR="001A5FA5" w:rsidRPr="00D0487F" w:rsidRDefault="001A5FA5" w:rsidP="001A5FA5">
            <w:pPr>
              <w:jc w:val="both"/>
              <w:rPr>
                <w:kern w:val="2"/>
                <w:szCs w:val="24"/>
              </w:rPr>
            </w:pPr>
            <w:r w:rsidRPr="00D0487F">
              <w:rPr>
                <w:kern w:val="2"/>
                <w:szCs w:val="24"/>
              </w:rPr>
              <w:t>Sutarties kaina bus perskaičiuojam</w:t>
            </w:r>
            <w:r w:rsidR="00256673">
              <w:rPr>
                <w:kern w:val="2"/>
                <w:szCs w:val="24"/>
              </w:rPr>
              <w:t>a</w:t>
            </w:r>
            <w:r w:rsidRPr="00D0487F">
              <w:rPr>
                <w:kern w:val="2"/>
                <w:szCs w:val="24"/>
              </w:rPr>
              <w:t>:</w:t>
            </w:r>
          </w:p>
          <w:p w14:paraId="64368AD2" w14:textId="7028C63D" w:rsidR="001A5FA5" w:rsidRPr="00D0487F" w:rsidRDefault="001A5FA5" w:rsidP="001A5FA5">
            <w:pPr>
              <w:jc w:val="both"/>
              <w:rPr>
                <w:kern w:val="2"/>
                <w:szCs w:val="24"/>
              </w:rPr>
            </w:pPr>
            <w:r w:rsidRPr="00D0487F">
              <w:rPr>
                <w:kern w:val="2"/>
                <w:szCs w:val="24"/>
              </w:rPr>
              <w:t>5.3.1. dėl PVM tarifo pasikeitimo</w:t>
            </w:r>
            <w:r w:rsidR="00256673">
              <w:rPr>
                <w:kern w:val="2"/>
                <w:szCs w:val="24"/>
              </w:rPr>
              <w:t>.</w:t>
            </w:r>
          </w:p>
          <w:p w14:paraId="33BE06DA" w14:textId="30D7BAED" w:rsidR="001A5FA5" w:rsidRDefault="001A5FA5" w:rsidP="001A5FA5">
            <w:pPr>
              <w:jc w:val="both"/>
              <w:rPr>
                <w:color w:val="FF0000"/>
                <w:kern w:val="2"/>
              </w:rPr>
            </w:pPr>
          </w:p>
        </w:tc>
      </w:tr>
      <w:tr w:rsidR="001A5FA5" w14:paraId="44043A28" w14:textId="77777777" w:rsidTr="006C7F9C">
        <w:trPr>
          <w:trHeight w:val="300"/>
        </w:trPr>
        <w:tc>
          <w:tcPr>
            <w:tcW w:w="2830" w:type="dxa"/>
          </w:tcPr>
          <w:p w14:paraId="1E21D289" w14:textId="77777777" w:rsidR="001A5FA5" w:rsidRDefault="001A5FA5" w:rsidP="001A5FA5">
            <w:pPr>
              <w:jc w:val="both"/>
              <w:rPr>
                <w:b/>
                <w:bCs/>
                <w:kern w:val="2"/>
                <w:szCs w:val="24"/>
              </w:rPr>
            </w:pPr>
            <w:r>
              <w:rPr>
                <w:b/>
                <w:bCs/>
                <w:kern w:val="2"/>
                <w:szCs w:val="24"/>
              </w:rPr>
              <w:t>5.3.1. Sutarties kainos / įkainių peržiūra dėl PVM tarifo pasikeitimo</w:t>
            </w:r>
          </w:p>
        </w:tc>
        <w:tc>
          <w:tcPr>
            <w:tcW w:w="6946" w:type="dxa"/>
            <w:gridSpan w:val="2"/>
          </w:tcPr>
          <w:p w14:paraId="1296877F" w14:textId="77777777" w:rsidR="001A5FA5" w:rsidRPr="00D0487F" w:rsidRDefault="001A5FA5" w:rsidP="001A5FA5">
            <w:pPr>
              <w:jc w:val="both"/>
              <w:rPr>
                <w:kern w:val="2"/>
                <w:szCs w:val="24"/>
              </w:rPr>
            </w:pPr>
            <w:r w:rsidRPr="00D0487F">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33D8CFAE" w14:textId="77777777" w:rsidR="001A5FA5" w:rsidRPr="00D0487F" w:rsidRDefault="001A5FA5" w:rsidP="001A5FA5">
            <w:pPr>
              <w:jc w:val="both"/>
              <w:rPr>
                <w:kern w:val="2"/>
                <w:szCs w:val="24"/>
              </w:rPr>
            </w:pPr>
          </w:p>
          <w:p w14:paraId="22F59FE8" w14:textId="202FD6DE" w:rsidR="001A5FA5" w:rsidRPr="00D0487F" w:rsidRDefault="001A5FA5" w:rsidP="001A5FA5">
            <w:pPr>
              <w:jc w:val="both"/>
              <w:rPr>
                <w:kern w:val="2"/>
              </w:rPr>
            </w:pPr>
            <w:r w:rsidRPr="00D0487F">
              <w:rPr>
                <w:kern w:val="2"/>
              </w:rPr>
              <w:t>Perskaičiavimas įforminamas Susitarimu ne vėliau kaip per 20 (dvidešimt) darbo dienų nuo PVM mokėjimą reglamentuojančių teisės aktų pasikeitimo, kuris tampa neatskiriama Sutarties dalimi. Perskaičiuota (-</w:t>
            </w:r>
            <w:proofErr w:type="spellStart"/>
            <w:r w:rsidRPr="00D0487F">
              <w:rPr>
                <w:kern w:val="2"/>
              </w:rPr>
              <w:t>as</w:t>
            </w:r>
            <w:proofErr w:type="spellEnd"/>
            <w:r w:rsidRPr="00D0487F">
              <w:rPr>
                <w:kern w:val="2"/>
              </w:rPr>
              <w:t>) Sutarties kaina/įkainis taikoma (-</w:t>
            </w:r>
            <w:proofErr w:type="spellStart"/>
            <w:r w:rsidRPr="00D0487F">
              <w:rPr>
                <w:kern w:val="2"/>
              </w:rPr>
              <w:t>as</w:t>
            </w:r>
            <w:proofErr w:type="spellEnd"/>
            <w:r w:rsidRPr="00D0487F">
              <w:rPr>
                <w:kern w:val="2"/>
              </w:rPr>
              <w:t>) už tą Prekių dalį, kurios bus tiekiamos nuo Šalių pasirašyto Susitarimo įsigaliojimo dienos.</w:t>
            </w:r>
          </w:p>
        </w:tc>
      </w:tr>
      <w:tr w:rsidR="001A5FA5" w14:paraId="5D8E4D4D" w14:textId="77777777" w:rsidTr="006C7F9C">
        <w:trPr>
          <w:trHeight w:val="300"/>
        </w:trPr>
        <w:tc>
          <w:tcPr>
            <w:tcW w:w="2830" w:type="dxa"/>
          </w:tcPr>
          <w:p w14:paraId="7137F72E" w14:textId="77777777" w:rsidR="001A5FA5" w:rsidRDefault="001A5FA5" w:rsidP="001A5FA5">
            <w:pPr>
              <w:jc w:val="both"/>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946" w:type="dxa"/>
            <w:gridSpan w:val="2"/>
          </w:tcPr>
          <w:p w14:paraId="0B129A13" w14:textId="77777777" w:rsidR="001A5FA5" w:rsidRDefault="001A5FA5" w:rsidP="001A5FA5">
            <w:pPr>
              <w:jc w:val="both"/>
              <w:rPr>
                <w:kern w:val="2"/>
                <w:szCs w:val="24"/>
              </w:rPr>
            </w:pPr>
            <w:r>
              <w:rPr>
                <w:kern w:val="2"/>
                <w:szCs w:val="24"/>
              </w:rPr>
              <w:t>Netaikoma</w:t>
            </w:r>
          </w:p>
          <w:p w14:paraId="096AB429" w14:textId="739B880C" w:rsidR="001A5FA5" w:rsidRDefault="001A5FA5" w:rsidP="001A5FA5">
            <w:pPr>
              <w:jc w:val="both"/>
              <w:rPr>
                <w:kern w:val="2"/>
              </w:rPr>
            </w:pPr>
          </w:p>
        </w:tc>
      </w:tr>
      <w:tr w:rsidR="001A5FA5" w14:paraId="06597448" w14:textId="77777777" w:rsidTr="006C7F9C">
        <w:trPr>
          <w:trHeight w:val="300"/>
        </w:trPr>
        <w:tc>
          <w:tcPr>
            <w:tcW w:w="2830" w:type="dxa"/>
          </w:tcPr>
          <w:p w14:paraId="68CA6F47" w14:textId="3809F065" w:rsidR="001A5FA5" w:rsidRPr="00E71D9E" w:rsidRDefault="001A5FA5" w:rsidP="001A5FA5">
            <w:pPr>
              <w:jc w:val="both"/>
              <w:rPr>
                <w:b/>
                <w:bCs/>
                <w:kern w:val="2"/>
                <w:szCs w:val="24"/>
              </w:rPr>
            </w:pPr>
            <w:r>
              <w:rPr>
                <w:b/>
                <w:bCs/>
                <w:kern w:val="2"/>
                <w:szCs w:val="24"/>
              </w:rPr>
              <w:t>5.3.3. Sutarties kainos / įkainių peržiūra dėl kainų lygio pokyčio</w:t>
            </w:r>
          </w:p>
        </w:tc>
        <w:tc>
          <w:tcPr>
            <w:tcW w:w="6946" w:type="dxa"/>
            <w:gridSpan w:val="2"/>
          </w:tcPr>
          <w:p w14:paraId="0AD0C670" w14:textId="38E5A952" w:rsidR="001A5FA5" w:rsidRPr="002B6960" w:rsidRDefault="001119E1" w:rsidP="002B6960">
            <w:pPr>
              <w:rPr>
                <w:color w:val="000000"/>
                <w:kern w:val="2"/>
                <w:szCs w:val="24"/>
                <w:bdr w:val="none" w:sz="0" w:space="0" w:color="auto" w:frame="1"/>
              </w:rPr>
            </w:pPr>
            <w:r>
              <w:rPr>
                <w:color w:val="000000"/>
                <w:kern w:val="2"/>
                <w:szCs w:val="24"/>
                <w:bdr w:val="none" w:sz="0" w:space="0" w:color="auto" w:frame="1"/>
              </w:rPr>
              <w:t>Netaikoma</w:t>
            </w:r>
          </w:p>
        </w:tc>
      </w:tr>
      <w:tr w:rsidR="001A5FA5" w14:paraId="5B4D0978" w14:textId="77777777" w:rsidTr="006C7F9C">
        <w:trPr>
          <w:trHeight w:val="300"/>
        </w:trPr>
        <w:tc>
          <w:tcPr>
            <w:tcW w:w="2830" w:type="dxa"/>
          </w:tcPr>
          <w:p w14:paraId="30CEAD79" w14:textId="77777777" w:rsidR="001A5FA5" w:rsidRDefault="001A5FA5" w:rsidP="001A5FA5">
            <w:pPr>
              <w:jc w:val="both"/>
              <w:rPr>
                <w:b/>
                <w:bCs/>
                <w:kern w:val="2"/>
                <w:szCs w:val="24"/>
              </w:rPr>
            </w:pPr>
            <w:r>
              <w:rPr>
                <w:b/>
                <w:bCs/>
                <w:kern w:val="2"/>
                <w:szCs w:val="24"/>
              </w:rPr>
              <w:t>5.3.4. Sutarties kainos / įkainių peržiūra dėl kainų lygio pokyčio pagal Prekių grupių kainų pokyčius</w:t>
            </w:r>
          </w:p>
        </w:tc>
        <w:tc>
          <w:tcPr>
            <w:tcW w:w="6946" w:type="dxa"/>
            <w:gridSpan w:val="2"/>
          </w:tcPr>
          <w:p w14:paraId="06B969CC" w14:textId="171FACE2" w:rsidR="001A5FA5" w:rsidRDefault="001119E1" w:rsidP="001A5FA5">
            <w:pPr>
              <w:jc w:val="both"/>
              <w:rPr>
                <w:kern w:val="2"/>
                <w:szCs w:val="24"/>
              </w:rPr>
            </w:pPr>
            <w:r>
              <w:rPr>
                <w:kern w:val="2"/>
                <w:szCs w:val="24"/>
              </w:rPr>
              <w:t>Netaikoma</w:t>
            </w:r>
          </w:p>
          <w:p w14:paraId="7893DB32" w14:textId="30BF2ABF" w:rsidR="001A5FA5" w:rsidRDefault="001A5FA5" w:rsidP="001A5FA5">
            <w:pPr>
              <w:jc w:val="both"/>
              <w:rPr>
                <w:kern w:val="2"/>
                <w:szCs w:val="24"/>
              </w:rPr>
            </w:pPr>
          </w:p>
        </w:tc>
      </w:tr>
      <w:tr w:rsidR="001A5FA5" w14:paraId="56777FC9" w14:textId="77777777" w:rsidTr="006C7F9C">
        <w:trPr>
          <w:trHeight w:val="300"/>
        </w:trPr>
        <w:tc>
          <w:tcPr>
            <w:tcW w:w="2830" w:type="dxa"/>
          </w:tcPr>
          <w:p w14:paraId="3571279F" w14:textId="77777777" w:rsidR="001A5FA5" w:rsidRDefault="001A5FA5" w:rsidP="001A5FA5">
            <w:pPr>
              <w:jc w:val="both"/>
              <w:rPr>
                <w:b/>
                <w:bCs/>
                <w:kern w:val="2"/>
                <w:szCs w:val="24"/>
              </w:rPr>
            </w:pPr>
            <w:r>
              <w:rPr>
                <w:b/>
                <w:bCs/>
                <w:kern w:val="2"/>
                <w:szCs w:val="24"/>
              </w:rPr>
              <w:lastRenderedPageBreak/>
              <w:t xml:space="preserve">5.4. Sutarties kainos / įkainių apskaičiavimas taikant </w:t>
            </w:r>
            <w:r>
              <w:rPr>
                <w:b/>
                <w:bCs/>
                <w:kern w:val="2"/>
                <w:szCs w:val="24"/>
                <w:u w:val="single"/>
              </w:rPr>
              <w:t>kiekio (apimties)</w:t>
            </w:r>
            <w:r>
              <w:rPr>
                <w:b/>
                <w:bCs/>
                <w:kern w:val="2"/>
                <w:szCs w:val="24"/>
              </w:rPr>
              <w:t xml:space="preserve"> keitimo taisykles</w:t>
            </w:r>
          </w:p>
        </w:tc>
        <w:tc>
          <w:tcPr>
            <w:tcW w:w="6946" w:type="dxa"/>
            <w:gridSpan w:val="2"/>
          </w:tcPr>
          <w:p w14:paraId="5109CF3C" w14:textId="77777777" w:rsidR="001A5FA5" w:rsidRDefault="001A5FA5" w:rsidP="001A5FA5">
            <w:pPr>
              <w:jc w:val="both"/>
              <w:rPr>
                <w:kern w:val="2"/>
                <w:szCs w:val="24"/>
              </w:rPr>
            </w:pPr>
            <w:r>
              <w:rPr>
                <w:kern w:val="2"/>
                <w:szCs w:val="24"/>
              </w:rPr>
              <w:t>Netaikoma</w:t>
            </w:r>
          </w:p>
          <w:p w14:paraId="00600DC9" w14:textId="77777777" w:rsidR="001A5FA5" w:rsidRDefault="001A5FA5" w:rsidP="001A5FA5">
            <w:pPr>
              <w:jc w:val="both"/>
              <w:rPr>
                <w:kern w:val="2"/>
                <w:szCs w:val="24"/>
              </w:rPr>
            </w:pPr>
          </w:p>
          <w:p w14:paraId="7248E101" w14:textId="77777777" w:rsidR="0026440C" w:rsidRDefault="0026440C" w:rsidP="001A5FA5">
            <w:pPr>
              <w:jc w:val="both"/>
              <w:rPr>
                <w:kern w:val="2"/>
                <w:szCs w:val="24"/>
              </w:rPr>
            </w:pPr>
          </w:p>
          <w:p w14:paraId="5FBC50E0" w14:textId="3E7F0734" w:rsidR="001A5FA5" w:rsidRDefault="001A5FA5" w:rsidP="001A5FA5">
            <w:pPr>
              <w:jc w:val="both"/>
              <w:rPr>
                <w:kern w:val="2"/>
                <w:szCs w:val="24"/>
              </w:rPr>
            </w:pPr>
          </w:p>
        </w:tc>
      </w:tr>
      <w:tr w:rsidR="001A5FA5" w14:paraId="1DFF763B" w14:textId="77777777" w:rsidTr="006C7F9C">
        <w:trPr>
          <w:trHeight w:val="300"/>
        </w:trPr>
        <w:tc>
          <w:tcPr>
            <w:tcW w:w="2830" w:type="dxa"/>
          </w:tcPr>
          <w:p w14:paraId="416E16C3" w14:textId="77777777" w:rsidR="001A5FA5" w:rsidRDefault="001A5FA5" w:rsidP="001A5FA5">
            <w:pPr>
              <w:jc w:val="both"/>
              <w:rPr>
                <w:b/>
                <w:bCs/>
                <w:kern w:val="2"/>
                <w:szCs w:val="24"/>
              </w:rPr>
            </w:pPr>
            <w:r>
              <w:rPr>
                <w:b/>
                <w:bCs/>
                <w:kern w:val="2"/>
                <w:szCs w:val="24"/>
              </w:rPr>
              <w:t>5.5. Atsiskaitymo su Tiekėju terminas ir tvarka</w:t>
            </w:r>
          </w:p>
        </w:tc>
        <w:tc>
          <w:tcPr>
            <w:tcW w:w="6946" w:type="dxa"/>
            <w:gridSpan w:val="2"/>
          </w:tcPr>
          <w:p w14:paraId="4A49B80B" w14:textId="61AF08D3" w:rsidR="001A5FA5" w:rsidRPr="004047A9" w:rsidRDefault="001A5FA5" w:rsidP="001A5FA5">
            <w:pPr>
              <w:jc w:val="both"/>
              <w:rPr>
                <w:kern w:val="2"/>
                <w:szCs w:val="24"/>
              </w:rPr>
            </w:pPr>
            <w:r w:rsidRPr="004047A9">
              <w:rPr>
                <w:kern w:val="2"/>
                <w:szCs w:val="24"/>
              </w:rPr>
              <w:t>Pirkėjas atsiskaito su Tiekėju ne vėliau kaip per 30 (trisdešimt) kalendorinių dienų nuo Sąskaitos gavimo dienos.</w:t>
            </w:r>
          </w:p>
          <w:p w14:paraId="7B28D93A" w14:textId="77777777" w:rsidR="001A5FA5" w:rsidRPr="004047A9" w:rsidRDefault="001A5FA5" w:rsidP="001A5FA5">
            <w:pPr>
              <w:jc w:val="both"/>
              <w:rPr>
                <w:kern w:val="2"/>
                <w:szCs w:val="24"/>
                <w:shd w:val="clear" w:color="auto" w:fill="FFFFFF"/>
              </w:rPr>
            </w:pPr>
            <w:r w:rsidRPr="004047A9">
              <w:rPr>
                <w:kern w:val="2"/>
                <w:szCs w:val="24"/>
                <w:shd w:val="clear" w:color="auto" w:fill="FFFFFF"/>
              </w:rPr>
              <w:t>Apmokėjimo sąlygos:</w:t>
            </w:r>
          </w:p>
          <w:p w14:paraId="5D1F8A09" w14:textId="511CB7C0" w:rsidR="001A5FA5" w:rsidRPr="00571D96" w:rsidRDefault="001A5FA5" w:rsidP="001A5FA5">
            <w:pPr>
              <w:jc w:val="both"/>
              <w:rPr>
                <w:kern w:val="2"/>
                <w:szCs w:val="24"/>
                <w:shd w:val="clear" w:color="auto" w:fill="FFFFFF"/>
              </w:rPr>
            </w:pPr>
            <w:r w:rsidRPr="004047A9">
              <w:rPr>
                <w:kern w:val="2"/>
                <w:szCs w:val="24"/>
                <w:shd w:val="clear" w:color="auto" w:fill="FFFFFF"/>
              </w:rPr>
              <w:t>1) įvykdžius visus sutartinius įsipareigojimus, sumokama visa Sutarties kaina</w:t>
            </w:r>
            <w:r w:rsidR="001119E1">
              <w:rPr>
                <w:kern w:val="2"/>
                <w:szCs w:val="24"/>
                <w:shd w:val="clear" w:color="auto" w:fill="FFFFFF"/>
              </w:rPr>
              <w:t>.</w:t>
            </w:r>
          </w:p>
        </w:tc>
      </w:tr>
      <w:tr w:rsidR="001A5FA5" w14:paraId="44D73415" w14:textId="77777777" w:rsidTr="006C7F9C">
        <w:trPr>
          <w:trHeight w:val="300"/>
        </w:trPr>
        <w:tc>
          <w:tcPr>
            <w:tcW w:w="2830" w:type="dxa"/>
          </w:tcPr>
          <w:p w14:paraId="6C676BAE" w14:textId="77777777" w:rsidR="001A5FA5" w:rsidRDefault="001A5FA5" w:rsidP="001A5FA5">
            <w:pPr>
              <w:jc w:val="both"/>
              <w:rPr>
                <w:b/>
                <w:bCs/>
                <w:kern w:val="2"/>
                <w:szCs w:val="24"/>
              </w:rPr>
            </w:pPr>
            <w:r>
              <w:rPr>
                <w:b/>
                <w:bCs/>
                <w:kern w:val="2"/>
                <w:szCs w:val="24"/>
              </w:rPr>
              <w:t>5.6. Avansas</w:t>
            </w:r>
          </w:p>
        </w:tc>
        <w:tc>
          <w:tcPr>
            <w:tcW w:w="6946" w:type="dxa"/>
            <w:gridSpan w:val="2"/>
          </w:tcPr>
          <w:p w14:paraId="1B952C75" w14:textId="6C6C1E6A" w:rsidR="001A5FA5" w:rsidRPr="004047A9" w:rsidRDefault="001A5FA5" w:rsidP="001A5FA5">
            <w:pPr>
              <w:jc w:val="both"/>
              <w:rPr>
                <w:kern w:val="2"/>
                <w:szCs w:val="24"/>
              </w:rPr>
            </w:pPr>
            <w:r>
              <w:rPr>
                <w:kern w:val="2"/>
                <w:szCs w:val="24"/>
              </w:rPr>
              <w:t>Netaikoma</w:t>
            </w:r>
          </w:p>
        </w:tc>
      </w:tr>
      <w:tr w:rsidR="001A5FA5" w14:paraId="390513CB" w14:textId="77777777" w:rsidTr="006C7F9C">
        <w:trPr>
          <w:trHeight w:val="300"/>
        </w:trPr>
        <w:tc>
          <w:tcPr>
            <w:tcW w:w="2830" w:type="dxa"/>
          </w:tcPr>
          <w:p w14:paraId="0EF5F095" w14:textId="2477C209" w:rsidR="001A5FA5" w:rsidRDefault="001A5FA5" w:rsidP="001119E1">
            <w:pPr>
              <w:rPr>
                <w:b/>
                <w:bCs/>
                <w:kern w:val="2"/>
                <w:szCs w:val="24"/>
              </w:rPr>
            </w:pPr>
            <w:r>
              <w:rPr>
                <w:b/>
                <w:bCs/>
                <w:kern w:val="2"/>
                <w:szCs w:val="24"/>
              </w:rPr>
              <w:t>5.7.</w:t>
            </w:r>
            <w:r w:rsidR="001119E1">
              <w:rPr>
                <w:b/>
                <w:bCs/>
                <w:kern w:val="2"/>
                <w:szCs w:val="24"/>
              </w:rPr>
              <w:t xml:space="preserve"> </w:t>
            </w:r>
            <w:r>
              <w:rPr>
                <w:b/>
                <w:bCs/>
                <w:kern w:val="2"/>
                <w:szCs w:val="24"/>
              </w:rPr>
              <w:t>Avanso užtikrinimas</w:t>
            </w:r>
          </w:p>
        </w:tc>
        <w:tc>
          <w:tcPr>
            <w:tcW w:w="6946" w:type="dxa"/>
            <w:gridSpan w:val="2"/>
          </w:tcPr>
          <w:p w14:paraId="5B2F19FE" w14:textId="76E1602D" w:rsidR="001A5FA5" w:rsidRDefault="001A5FA5" w:rsidP="001A5FA5">
            <w:pPr>
              <w:jc w:val="both"/>
              <w:rPr>
                <w:kern w:val="2"/>
                <w:szCs w:val="24"/>
              </w:rPr>
            </w:pPr>
            <w:r>
              <w:rPr>
                <w:kern w:val="2"/>
                <w:szCs w:val="24"/>
              </w:rPr>
              <w:t>Netaikoma</w:t>
            </w:r>
            <w:r>
              <w:rPr>
                <w:color w:val="000000"/>
                <w:kern w:val="2"/>
                <w:szCs w:val="24"/>
                <w:shd w:val="clear" w:color="auto" w:fill="FFFFFF"/>
              </w:rPr>
              <w:t xml:space="preserve"> </w:t>
            </w:r>
          </w:p>
        </w:tc>
      </w:tr>
      <w:tr w:rsidR="001A5FA5" w14:paraId="16A66D78" w14:textId="77777777" w:rsidTr="006C7F9C">
        <w:trPr>
          <w:trHeight w:val="300"/>
        </w:trPr>
        <w:tc>
          <w:tcPr>
            <w:tcW w:w="9776" w:type="dxa"/>
            <w:gridSpan w:val="3"/>
          </w:tcPr>
          <w:p w14:paraId="12D52984" w14:textId="77777777" w:rsidR="001A5FA5" w:rsidRDefault="001A5FA5" w:rsidP="001A5FA5">
            <w:pPr>
              <w:jc w:val="both"/>
              <w:rPr>
                <w:b/>
                <w:bCs/>
                <w:kern w:val="2"/>
                <w:szCs w:val="24"/>
              </w:rPr>
            </w:pPr>
            <w:r>
              <w:rPr>
                <w:b/>
                <w:bCs/>
                <w:kern w:val="2"/>
                <w:szCs w:val="24"/>
              </w:rPr>
              <w:t>6. PREKIŲ KOKYBĖ IR GARANTINIAI ĮSIPAREIGOJIMAI</w:t>
            </w:r>
          </w:p>
        </w:tc>
      </w:tr>
      <w:tr w:rsidR="001A5FA5" w14:paraId="6D983174" w14:textId="77777777" w:rsidTr="006C7F9C">
        <w:trPr>
          <w:trHeight w:val="300"/>
        </w:trPr>
        <w:tc>
          <w:tcPr>
            <w:tcW w:w="2830" w:type="dxa"/>
          </w:tcPr>
          <w:p w14:paraId="09C25722" w14:textId="77777777" w:rsidR="001A5FA5" w:rsidRDefault="001A5FA5" w:rsidP="001A5FA5">
            <w:pPr>
              <w:jc w:val="both"/>
              <w:rPr>
                <w:b/>
                <w:bCs/>
                <w:kern w:val="2"/>
                <w:szCs w:val="24"/>
              </w:rPr>
            </w:pPr>
            <w:r>
              <w:rPr>
                <w:b/>
                <w:bCs/>
                <w:kern w:val="2"/>
                <w:szCs w:val="24"/>
              </w:rPr>
              <w:t>6.1. Garantinis terminas</w:t>
            </w:r>
          </w:p>
        </w:tc>
        <w:tc>
          <w:tcPr>
            <w:tcW w:w="6946" w:type="dxa"/>
            <w:gridSpan w:val="2"/>
          </w:tcPr>
          <w:p w14:paraId="563941A5" w14:textId="123ACCA1" w:rsidR="001A5FA5" w:rsidRPr="004047A9" w:rsidRDefault="00214FE6" w:rsidP="001A5FA5">
            <w:pPr>
              <w:jc w:val="both"/>
              <w:rPr>
                <w:kern w:val="2"/>
                <w:szCs w:val="24"/>
              </w:rPr>
            </w:pPr>
            <w:r w:rsidRPr="00214FE6">
              <w:t xml:space="preserve">Prekėms nustatomas Prekių gamintojo taikomas Garantinis terminas, tačiau bet kokiu atveju ne trumpesnis kaip </w:t>
            </w:r>
            <w:r w:rsidR="0047779C">
              <w:t>24</w:t>
            </w:r>
            <w:r w:rsidR="00515A58">
              <w:t xml:space="preserve"> (</w:t>
            </w:r>
            <w:r w:rsidR="00515A58" w:rsidRPr="00515A58">
              <w:t>dvidešimt keturi</w:t>
            </w:r>
            <w:r w:rsidR="00515A58">
              <w:t>)</w:t>
            </w:r>
            <w:r w:rsidRPr="00214FE6">
              <w:t xml:space="preserve"> mėnesiai. Garantinis terminas, skaičiuojamas nuo Prekių perdavimo–priėmimo akto </w:t>
            </w:r>
            <w:r w:rsidR="004D62B2">
              <w:t>i</w:t>
            </w:r>
            <w:r w:rsidRPr="00214FE6">
              <w:t>r Sąskaitos pasirašymo dienos.</w:t>
            </w:r>
          </w:p>
        </w:tc>
      </w:tr>
      <w:tr w:rsidR="001A5FA5" w14:paraId="7DD6C03C" w14:textId="77777777" w:rsidTr="006C7F9C">
        <w:trPr>
          <w:trHeight w:val="300"/>
        </w:trPr>
        <w:tc>
          <w:tcPr>
            <w:tcW w:w="2830" w:type="dxa"/>
          </w:tcPr>
          <w:p w14:paraId="02AE192B" w14:textId="77777777" w:rsidR="001A5FA5" w:rsidRDefault="001A5FA5" w:rsidP="001A5FA5">
            <w:pPr>
              <w:jc w:val="both"/>
              <w:rPr>
                <w:b/>
                <w:bCs/>
                <w:kern w:val="2"/>
                <w:szCs w:val="24"/>
              </w:rPr>
            </w:pPr>
            <w:r>
              <w:rPr>
                <w:b/>
                <w:bCs/>
                <w:kern w:val="2"/>
                <w:szCs w:val="24"/>
              </w:rPr>
              <w:t>6.2. Garantinė priežiūra</w:t>
            </w:r>
          </w:p>
        </w:tc>
        <w:tc>
          <w:tcPr>
            <w:tcW w:w="6946" w:type="dxa"/>
            <w:gridSpan w:val="2"/>
          </w:tcPr>
          <w:p w14:paraId="7F305FC3" w14:textId="219204C8" w:rsidR="001A5FA5" w:rsidRPr="00214FE6" w:rsidRDefault="00214FE6" w:rsidP="001A5FA5">
            <w:pPr>
              <w:jc w:val="both"/>
              <w:rPr>
                <w:kern w:val="2"/>
                <w:szCs w:val="24"/>
              </w:rPr>
            </w:pPr>
            <w:r w:rsidRPr="00214FE6">
              <w:rPr>
                <w:kern w:val="2"/>
                <w:szCs w:val="24"/>
              </w:rPr>
              <w:t>Netaikoma</w:t>
            </w:r>
          </w:p>
        </w:tc>
      </w:tr>
      <w:tr w:rsidR="001A5FA5" w14:paraId="4EE15A55" w14:textId="77777777" w:rsidTr="006C7F9C">
        <w:trPr>
          <w:trHeight w:val="300"/>
        </w:trPr>
        <w:tc>
          <w:tcPr>
            <w:tcW w:w="9776" w:type="dxa"/>
            <w:gridSpan w:val="3"/>
          </w:tcPr>
          <w:p w14:paraId="3299BC80" w14:textId="77777777" w:rsidR="001A5FA5" w:rsidRDefault="001A5FA5" w:rsidP="001A5FA5">
            <w:pPr>
              <w:jc w:val="both"/>
              <w:rPr>
                <w:b/>
                <w:bCs/>
                <w:kern w:val="2"/>
                <w:szCs w:val="24"/>
              </w:rPr>
            </w:pPr>
            <w:r>
              <w:rPr>
                <w:b/>
                <w:bCs/>
                <w:kern w:val="2"/>
                <w:szCs w:val="24"/>
              </w:rPr>
              <w:t>7. SUTARTIES VYKDYMUI PASITELKIAMI SUBTIEKĖJAI</w:t>
            </w:r>
          </w:p>
        </w:tc>
      </w:tr>
      <w:tr w:rsidR="001A5FA5" w14:paraId="6AD8FB63" w14:textId="77777777" w:rsidTr="006C7F9C">
        <w:trPr>
          <w:trHeight w:val="300"/>
        </w:trPr>
        <w:tc>
          <w:tcPr>
            <w:tcW w:w="2830" w:type="dxa"/>
          </w:tcPr>
          <w:p w14:paraId="365354EF" w14:textId="77777777" w:rsidR="001A5FA5" w:rsidRDefault="001A5FA5" w:rsidP="001A5FA5">
            <w:pPr>
              <w:jc w:val="both"/>
              <w:rPr>
                <w:b/>
                <w:bCs/>
                <w:kern w:val="2"/>
                <w:szCs w:val="24"/>
              </w:rPr>
            </w:pPr>
            <w:r>
              <w:rPr>
                <w:b/>
                <w:bCs/>
                <w:kern w:val="2"/>
                <w:szCs w:val="24"/>
              </w:rPr>
              <w:t>Sutarties vykdymui pasitelkiami subtiekėjai ir (ar) specialistai</w:t>
            </w:r>
          </w:p>
        </w:tc>
        <w:tc>
          <w:tcPr>
            <w:tcW w:w="6946" w:type="dxa"/>
            <w:gridSpan w:val="2"/>
          </w:tcPr>
          <w:p w14:paraId="1EFEF215" w14:textId="77777777" w:rsidR="001A14B5" w:rsidRDefault="001A14B5" w:rsidP="001A14B5">
            <w:pPr>
              <w:jc w:val="both"/>
              <w:rPr>
                <w:kern w:val="2"/>
                <w:szCs w:val="24"/>
              </w:rPr>
            </w:pPr>
            <w:r>
              <w:rPr>
                <w:kern w:val="2"/>
                <w:szCs w:val="24"/>
              </w:rPr>
              <w:t>Sutarties vykdymui subtiekėjai ir (ar) specialistai nepasitelkiami.</w:t>
            </w:r>
          </w:p>
          <w:p w14:paraId="3599E533" w14:textId="77777777" w:rsidR="001A14B5" w:rsidRDefault="001A14B5" w:rsidP="001A14B5">
            <w:pPr>
              <w:jc w:val="both"/>
              <w:rPr>
                <w:kern w:val="2"/>
                <w:szCs w:val="24"/>
              </w:rPr>
            </w:pPr>
          </w:p>
          <w:p w14:paraId="6BFA99A3" w14:textId="77777777" w:rsidR="001A14B5" w:rsidRDefault="001A14B5" w:rsidP="001A14B5">
            <w:pPr>
              <w:jc w:val="both"/>
              <w:rPr>
                <w:color w:val="FF0000"/>
                <w:kern w:val="2"/>
                <w:szCs w:val="24"/>
              </w:rPr>
            </w:pPr>
            <w:r>
              <w:rPr>
                <w:color w:val="FF0000"/>
                <w:kern w:val="2"/>
                <w:szCs w:val="24"/>
              </w:rPr>
              <w:t>arba</w:t>
            </w:r>
          </w:p>
          <w:p w14:paraId="07E4E054" w14:textId="77777777" w:rsidR="001A14B5" w:rsidRDefault="001A14B5" w:rsidP="001A14B5">
            <w:pPr>
              <w:jc w:val="both"/>
              <w:rPr>
                <w:kern w:val="2"/>
                <w:szCs w:val="24"/>
              </w:rPr>
            </w:pPr>
          </w:p>
          <w:p w14:paraId="100A011A" w14:textId="727EAF62" w:rsidR="001A5FA5" w:rsidRPr="006A4227" w:rsidRDefault="001A14B5" w:rsidP="001A14B5">
            <w:pPr>
              <w:jc w:val="both"/>
              <w:rPr>
                <w:kern w:val="2"/>
                <w:szCs w:val="24"/>
              </w:rPr>
            </w:pPr>
            <w:r>
              <w:rPr>
                <w:kern w:val="2"/>
                <w:szCs w:val="24"/>
              </w:rPr>
              <w:t xml:space="preserve">Sutarties vykdymui pasitelkiami subtiekėjai ir (ar) specialistai yra nurodyti Sutarties priede Nr. </w:t>
            </w:r>
            <w:r w:rsidRPr="00137C4E">
              <w:rPr>
                <w:kern w:val="2"/>
                <w:szCs w:val="24"/>
              </w:rPr>
              <w:t>[...] „</w:t>
            </w:r>
            <w:r>
              <w:rPr>
                <w:kern w:val="2"/>
                <w:szCs w:val="24"/>
              </w:rPr>
              <w:t>Sutarties vykdymui pasitelkiami subtiekėjai ir (ar) specialistai“</w:t>
            </w:r>
          </w:p>
        </w:tc>
      </w:tr>
      <w:tr w:rsidR="001A5FA5" w14:paraId="70E51143" w14:textId="77777777" w:rsidTr="006C7F9C">
        <w:trPr>
          <w:trHeight w:val="300"/>
        </w:trPr>
        <w:tc>
          <w:tcPr>
            <w:tcW w:w="9776" w:type="dxa"/>
            <w:gridSpan w:val="3"/>
          </w:tcPr>
          <w:p w14:paraId="213106F8" w14:textId="77777777" w:rsidR="001A5FA5" w:rsidRDefault="001A5FA5" w:rsidP="001A5FA5">
            <w:pPr>
              <w:jc w:val="both"/>
              <w:rPr>
                <w:b/>
                <w:bCs/>
                <w:kern w:val="2"/>
                <w:szCs w:val="24"/>
              </w:rPr>
            </w:pPr>
            <w:r>
              <w:rPr>
                <w:b/>
                <w:bCs/>
                <w:kern w:val="2"/>
                <w:szCs w:val="24"/>
              </w:rPr>
              <w:t>8. PRIEVOLIŲ PAGAL SUTARTĮ ĮVYKDYMO UŽTIKRINIMAS</w:t>
            </w:r>
          </w:p>
        </w:tc>
      </w:tr>
      <w:tr w:rsidR="001A5FA5" w14:paraId="4FC00A5A" w14:textId="77777777" w:rsidTr="006C7F9C">
        <w:trPr>
          <w:trHeight w:val="300"/>
        </w:trPr>
        <w:tc>
          <w:tcPr>
            <w:tcW w:w="2830" w:type="dxa"/>
          </w:tcPr>
          <w:p w14:paraId="1ED427E2" w14:textId="77777777" w:rsidR="001A5FA5" w:rsidRDefault="001A5FA5" w:rsidP="001A5FA5">
            <w:pPr>
              <w:jc w:val="both"/>
              <w:rPr>
                <w:b/>
                <w:bCs/>
                <w:kern w:val="2"/>
                <w:szCs w:val="24"/>
              </w:rPr>
            </w:pPr>
            <w:r>
              <w:rPr>
                <w:b/>
                <w:bCs/>
                <w:kern w:val="2"/>
                <w:szCs w:val="24"/>
              </w:rPr>
              <w:t>8.1. Prievolių pagal Sutartį įvykdymo užtikrinimas</w:t>
            </w:r>
          </w:p>
        </w:tc>
        <w:tc>
          <w:tcPr>
            <w:tcW w:w="6946" w:type="dxa"/>
            <w:gridSpan w:val="2"/>
          </w:tcPr>
          <w:p w14:paraId="4C0ADC59" w14:textId="41B92BFC" w:rsidR="001A5FA5" w:rsidRDefault="001A5FA5" w:rsidP="001A5FA5">
            <w:pPr>
              <w:jc w:val="both"/>
              <w:rPr>
                <w:kern w:val="2"/>
                <w:szCs w:val="24"/>
              </w:rPr>
            </w:pPr>
            <w:r>
              <w:rPr>
                <w:kern w:val="2"/>
                <w:szCs w:val="24"/>
              </w:rPr>
              <w:t>Prievolių pagal Sutartį įvykdymas užtikrinamas</w:t>
            </w:r>
          </w:p>
          <w:p w14:paraId="57B4149A" w14:textId="1C3D38FF" w:rsidR="001A5FA5" w:rsidRDefault="001A5FA5" w:rsidP="001A5FA5">
            <w:pPr>
              <w:jc w:val="both"/>
              <w:rPr>
                <w:kern w:val="2"/>
                <w:szCs w:val="24"/>
              </w:rPr>
            </w:pPr>
            <w:r>
              <w:rPr>
                <w:kern w:val="2"/>
                <w:szCs w:val="24"/>
              </w:rPr>
              <w:t>Netesybomis (delspinigiais, bauda).</w:t>
            </w:r>
          </w:p>
          <w:p w14:paraId="3DDC83FB" w14:textId="00C42C98" w:rsidR="001A5FA5" w:rsidRDefault="00193A96" w:rsidP="001A5FA5">
            <w:pPr>
              <w:jc w:val="both"/>
              <w:rPr>
                <w:kern w:val="2"/>
                <w:szCs w:val="24"/>
              </w:rPr>
            </w:pPr>
            <w:r w:rsidRPr="00193A96">
              <w:rPr>
                <w:kern w:val="2"/>
                <w:szCs w:val="24"/>
              </w:rPr>
              <w:t>Kitais Lietuvos Respublikos civiliniame kodekse ir/ar Sutartyje nurodytais prievolių įvykdymo užtikrinimo būdais.</w:t>
            </w:r>
          </w:p>
        </w:tc>
      </w:tr>
      <w:tr w:rsidR="001A5FA5" w14:paraId="440514AB" w14:textId="77777777" w:rsidTr="006C7F9C">
        <w:trPr>
          <w:trHeight w:val="300"/>
        </w:trPr>
        <w:tc>
          <w:tcPr>
            <w:tcW w:w="2830" w:type="dxa"/>
          </w:tcPr>
          <w:p w14:paraId="1559F431" w14:textId="77777777" w:rsidR="001A5FA5" w:rsidRDefault="001A5FA5" w:rsidP="001A5FA5">
            <w:pPr>
              <w:jc w:val="both"/>
              <w:rPr>
                <w:b/>
                <w:bCs/>
                <w:kern w:val="2"/>
                <w:szCs w:val="24"/>
              </w:rPr>
            </w:pPr>
            <w:r>
              <w:rPr>
                <w:b/>
                <w:bCs/>
                <w:kern w:val="2"/>
                <w:szCs w:val="24"/>
              </w:rPr>
              <w:t xml:space="preserve">8.2. Sutarties įvykdymo užtikrinimo pateikimas </w:t>
            </w:r>
          </w:p>
        </w:tc>
        <w:tc>
          <w:tcPr>
            <w:tcW w:w="6946" w:type="dxa"/>
            <w:gridSpan w:val="2"/>
          </w:tcPr>
          <w:p w14:paraId="031E7F44" w14:textId="1AFB3251" w:rsidR="001A5FA5" w:rsidRPr="00193A96" w:rsidRDefault="00037732" w:rsidP="001A5FA5">
            <w:pPr>
              <w:jc w:val="both"/>
              <w:rPr>
                <w:kern w:val="2"/>
                <w:szCs w:val="24"/>
              </w:rPr>
            </w:pPr>
            <w:r w:rsidRPr="00037732">
              <w:rPr>
                <w:kern w:val="2"/>
                <w:szCs w:val="24"/>
                <w:shd w:val="clear" w:color="auto" w:fill="FFFFFF"/>
              </w:rPr>
              <w:t>Netaikoma</w:t>
            </w:r>
          </w:p>
        </w:tc>
      </w:tr>
      <w:tr w:rsidR="001A5FA5" w14:paraId="3EE8B150" w14:textId="77777777" w:rsidTr="006C7F9C">
        <w:trPr>
          <w:trHeight w:val="300"/>
        </w:trPr>
        <w:tc>
          <w:tcPr>
            <w:tcW w:w="9776" w:type="dxa"/>
            <w:gridSpan w:val="3"/>
          </w:tcPr>
          <w:p w14:paraId="11F6AA1C" w14:textId="77777777" w:rsidR="001A5FA5" w:rsidRDefault="001A5FA5" w:rsidP="00EF197D">
            <w:pPr>
              <w:ind w:firstLine="22"/>
              <w:jc w:val="both"/>
              <w:rPr>
                <w:b/>
                <w:bCs/>
                <w:kern w:val="2"/>
                <w:szCs w:val="24"/>
              </w:rPr>
            </w:pPr>
            <w:r>
              <w:rPr>
                <w:b/>
                <w:bCs/>
                <w:kern w:val="2"/>
                <w:szCs w:val="24"/>
              </w:rPr>
              <w:t>9. ŠALIŲ ATSAKOMYBĖ</w:t>
            </w:r>
            <w:r>
              <w:rPr>
                <w:b/>
                <w:bCs/>
                <w:kern w:val="2"/>
                <w:szCs w:val="24"/>
              </w:rPr>
              <w:tab/>
            </w:r>
          </w:p>
        </w:tc>
      </w:tr>
      <w:tr w:rsidR="001A5FA5" w14:paraId="7476CD9F" w14:textId="77777777" w:rsidTr="006C7F9C">
        <w:trPr>
          <w:trHeight w:val="300"/>
        </w:trPr>
        <w:tc>
          <w:tcPr>
            <w:tcW w:w="2830" w:type="dxa"/>
          </w:tcPr>
          <w:p w14:paraId="7FE72C4A" w14:textId="77777777" w:rsidR="001A5FA5" w:rsidRDefault="001A5FA5" w:rsidP="001A5FA5">
            <w:pPr>
              <w:jc w:val="both"/>
              <w:rPr>
                <w:b/>
                <w:bCs/>
                <w:kern w:val="2"/>
                <w:szCs w:val="24"/>
              </w:rPr>
            </w:pPr>
            <w:r>
              <w:rPr>
                <w:b/>
                <w:bCs/>
                <w:kern w:val="2"/>
                <w:szCs w:val="24"/>
              </w:rPr>
              <w:t>9.1. Pirkėjui taikomos netesybos už mokėjimų pagal Sutartį vėlavimą</w:t>
            </w:r>
          </w:p>
        </w:tc>
        <w:tc>
          <w:tcPr>
            <w:tcW w:w="6946" w:type="dxa"/>
            <w:gridSpan w:val="2"/>
          </w:tcPr>
          <w:p w14:paraId="46137B87" w14:textId="4A9BEAF8" w:rsidR="001A5FA5" w:rsidRPr="004047A9" w:rsidRDefault="001A5FA5" w:rsidP="001A5FA5">
            <w:pPr>
              <w:jc w:val="both"/>
              <w:rPr>
                <w:color w:val="FF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w:t>
            </w:r>
            <w:r w:rsidRPr="004047A9">
              <w:rPr>
                <w:kern w:val="2"/>
                <w:szCs w:val="24"/>
              </w:rPr>
              <w:t xml:space="preserve">skaičiuoja Pirkėjui </w:t>
            </w:r>
            <w:r w:rsidR="00BE7CF1" w:rsidRPr="00EF197D">
              <w:rPr>
                <w:kern w:val="2"/>
                <w:szCs w:val="24"/>
              </w:rPr>
              <w:t>0,05 (penkių šimtųjų)</w:t>
            </w:r>
            <w:r w:rsidR="00BE7CF1">
              <w:rPr>
                <w:i/>
                <w:iCs/>
                <w:kern w:val="2"/>
                <w:szCs w:val="24"/>
              </w:rPr>
              <w:t xml:space="preserve"> </w:t>
            </w:r>
            <w:r w:rsidRPr="004047A9">
              <w:rPr>
                <w:kern w:val="2"/>
                <w:szCs w:val="24"/>
              </w:rPr>
              <w:t>procento dydžio delspinigius nuo neapmokėtos sumos be PVM už kiekvieną vėlavimo dieną.  </w:t>
            </w:r>
          </w:p>
        </w:tc>
      </w:tr>
      <w:tr w:rsidR="001A5FA5" w14:paraId="30B33F12" w14:textId="77777777" w:rsidTr="006C7F9C">
        <w:trPr>
          <w:trHeight w:val="300"/>
        </w:trPr>
        <w:tc>
          <w:tcPr>
            <w:tcW w:w="2830" w:type="dxa"/>
          </w:tcPr>
          <w:p w14:paraId="0CBB35F7" w14:textId="77777777" w:rsidR="001A5FA5" w:rsidRPr="006F127F" w:rsidRDefault="001A5FA5" w:rsidP="001A5FA5">
            <w:pPr>
              <w:jc w:val="both"/>
              <w:rPr>
                <w:b/>
                <w:bCs/>
                <w:kern w:val="2"/>
                <w:szCs w:val="24"/>
              </w:rPr>
            </w:pPr>
            <w:r w:rsidRPr="006F127F">
              <w:rPr>
                <w:b/>
                <w:bCs/>
                <w:kern w:val="2"/>
                <w:szCs w:val="24"/>
              </w:rPr>
              <w:t>9.2. Tiekėjui taikomos netesybos</w:t>
            </w:r>
          </w:p>
        </w:tc>
        <w:tc>
          <w:tcPr>
            <w:tcW w:w="6946" w:type="dxa"/>
            <w:gridSpan w:val="2"/>
          </w:tcPr>
          <w:p w14:paraId="15DD5BE1" w14:textId="31C60A2F" w:rsidR="001A5FA5" w:rsidRPr="006F127F" w:rsidRDefault="001A5FA5" w:rsidP="001A5FA5">
            <w:pPr>
              <w:rPr>
                <w:color w:val="000000"/>
                <w:kern w:val="2"/>
                <w:szCs w:val="24"/>
              </w:rPr>
            </w:pPr>
            <w:r w:rsidRPr="006F127F">
              <w:rPr>
                <w:color w:val="000000"/>
                <w:kern w:val="2"/>
                <w:szCs w:val="24"/>
              </w:rPr>
              <w:t xml:space="preserve">9.2.1. Jeigu Tiekėjas vėluoja tiekti Prekes ar ištaisyti jų trūkumus arba nevykdo kitų sutartinių įsipareigojimų, </w:t>
            </w:r>
            <w:r w:rsidRPr="006F127F">
              <w:rPr>
                <w:kern w:val="2"/>
                <w:szCs w:val="24"/>
              </w:rPr>
              <w:t xml:space="preserve">Pirkėjas nuo kitos nei nustatytas terminas dienos Tiekėjui skaičiuoja </w:t>
            </w:r>
            <w:r w:rsidRPr="00EF197D">
              <w:rPr>
                <w:kern w:val="2"/>
                <w:szCs w:val="24"/>
              </w:rPr>
              <w:t>0,05 (penkių šimtųjų) procento</w:t>
            </w:r>
            <w:r w:rsidRPr="006F127F">
              <w:rPr>
                <w:kern w:val="2"/>
                <w:szCs w:val="24"/>
              </w:rPr>
              <w:t xml:space="preserve"> dydžio delspinigius už kiekvieną uždelstą </w:t>
            </w:r>
            <w:r w:rsidRPr="00EF197D">
              <w:rPr>
                <w:kern w:val="2"/>
                <w:szCs w:val="24"/>
              </w:rPr>
              <w:t xml:space="preserve">dieną </w:t>
            </w:r>
            <w:r w:rsidRPr="006F127F">
              <w:rPr>
                <w:kern w:val="2"/>
                <w:szCs w:val="24"/>
              </w:rPr>
              <w:t>nuo laiku neperduotų Prekių ar Prekių, turinčių trūkumų, kainos be PVM. </w:t>
            </w:r>
          </w:p>
          <w:p w14:paraId="7907862C" w14:textId="3A4F06E2" w:rsidR="001A5FA5" w:rsidRPr="006F127F" w:rsidRDefault="001A5FA5" w:rsidP="001A5FA5">
            <w:pPr>
              <w:jc w:val="both"/>
              <w:rPr>
                <w:color w:val="000000"/>
                <w:kern w:val="2"/>
                <w:szCs w:val="24"/>
              </w:rPr>
            </w:pPr>
            <w:r w:rsidRPr="006F127F">
              <w:rPr>
                <w:color w:val="000000"/>
                <w:kern w:val="2"/>
                <w:szCs w:val="24"/>
              </w:rPr>
              <w:lastRenderedPageBreak/>
              <w:t>9.2.2.</w:t>
            </w:r>
            <w:r w:rsidRPr="006F127F">
              <w:rPr>
                <w:color w:val="000000"/>
                <w:kern w:val="2"/>
                <w:szCs w:val="24"/>
                <w:lang w:val="pt-BR"/>
              </w:rPr>
              <w:t xml:space="preserve"> </w:t>
            </w:r>
            <w:r w:rsidRPr="006F127F">
              <w:rPr>
                <w:color w:val="000000"/>
                <w:kern w:val="2"/>
                <w:szCs w:val="24"/>
              </w:rPr>
              <w:t>Tiekėjas privalo sumokėti Pirkėjui netesybas per 5 darbo dienas nuo Pirkėjo pareikalavimo.</w:t>
            </w:r>
          </w:p>
        </w:tc>
      </w:tr>
      <w:tr w:rsidR="001A5FA5" w14:paraId="6C7F8BB5" w14:textId="77777777" w:rsidTr="006C7F9C">
        <w:trPr>
          <w:trHeight w:val="300"/>
        </w:trPr>
        <w:tc>
          <w:tcPr>
            <w:tcW w:w="2830" w:type="dxa"/>
          </w:tcPr>
          <w:p w14:paraId="67875D65" w14:textId="77777777" w:rsidR="001A5FA5" w:rsidRDefault="001A5FA5" w:rsidP="001A5FA5">
            <w:pPr>
              <w:jc w:val="both"/>
              <w:rPr>
                <w:b/>
                <w:bCs/>
                <w:kern w:val="2"/>
                <w:szCs w:val="24"/>
              </w:rPr>
            </w:pPr>
            <w:r>
              <w:rPr>
                <w:b/>
                <w:bCs/>
                <w:kern w:val="2"/>
                <w:szCs w:val="24"/>
              </w:rPr>
              <w:lastRenderedPageBreak/>
              <w:t>9.3. Tiekėjui / Pirkėjui taikoma bauda nutraukus Sutartį dėl esminio Sutarties pažeidimo</w:t>
            </w:r>
          </w:p>
        </w:tc>
        <w:tc>
          <w:tcPr>
            <w:tcW w:w="6946" w:type="dxa"/>
            <w:gridSpan w:val="2"/>
          </w:tcPr>
          <w:p w14:paraId="187F7386" w14:textId="4672B38F" w:rsidR="001A5FA5" w:rsidRDefault="00037732" w:rsidP="00037732">
            <w:pPr>
              <w:jc w:val="both"/>
              <w:rPr>
                <w:kern w:val="2"/>
                <w:szCs w:val="24"/>
              </w:rPr>
            </w:pPr>
            <w:r w:rsidRPr="00037732">
              <w:rPr>
                <w:kern w:val="2"/>
                <w:szCs w:val="24"/>
              </w:rPr>
              <w:t xml:space="preserve">Nutraukus Sutartį dėl esminio Sutarties pažeidimo, nustatyto Sutarties Specialiosiose sąlygose, mokama </w:t>
            </w:r>
            <w:r>
              <w:rPr>
                <w:kern w:val="2"/>
                <w:szCs w:val="24"/>
              </w:rPr>
              <w:t>10 (dešimt)</w:t>
            </w:r>
            <w:r w:rsidRPr="00037732">
              <w:rPr>
                <w:kern w:val="2"/>
                <w:szCs w:val="24"/>
              </w:rPr>
              <w:t xml:space="preserve"> procentų dydžio bauda nuo Pradinės Sutarties vertės be PVM, nurodytos Specialiųjų sąlygų 5.2 punkte.</w:t>
            </w:r>
          </w:p>
        </w:tc>
      </w:tr>
      <w:tr w:rsidR="001A5FA5" w14:paraId="564B5C28" w14:textId="77777777" w:rsidTr="006C7F9C">
        <w:trPr>
          <w:trHeight w:val="300"/>
        </w:trPr>
        <w:tc>
          <w:tcPr>
            <w:tcW w:w="2830" w:type="dxa"/>
          </w:tcPr>
          <w:p w14:paraId="741F8926" w14:textId="77777777" w:rsidR="001A5FA5" w:rsidRDefault="001A5FA5" w:rsidP="001A5FA5">
            <w:pPr>
              <w:jc w:val="both"/>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946" w:type="dxa"/>
            <w:gridSpan w:val="2"/>
          </w:tcPr>
          <w:p w14:paraId="26B058CC" w14:textId="25CBC5F7" w:rsidR="001A5FA5" w:rsidRPr="00D849C5" w:rsidRDefault="00756311" w:rsidP="001A5FA5">
            <w:pPr>
              <w:jc w:val="both"/>
              <w:rPr>
                <w:kern w:val="2"/>
                <w:szCs w:val="24"/>
              </w:rPr>
            </w:pPr>
            <w:r w:rsidRPr="00756311">
              <w:rPr>
                <w:kern w:val="2"/>
                <w:szCs w:val="24"/>
              </w:rPr>
              <w:t>1000,00 Eur (vienas tūkstantis eurų). Taikoma už kiekvieną pažeidimo atvejį.</w:t>
            </w:r>
          </w:p>
        </w:tc>
      </w:tr>
      <w:tr w:rsidR="001A5FA5" w14:paraId="135FBF19" w14:textId="77777777" w:rsidTr="006C7F9C">
        <w:trPr>
          <w:trHeight w:val="300"/>
        </w:trPr>
        <w:tc>
          <w:tcPr>
            <w:tcW w:w="2830" w:type="dxa"/>
          </w:tcPr>
          <w:p w14:paraId="241B4067" w14:textId="77777777" w:rsidR="001A5FA5" w:rsidRDefault="001A5FA5" w:rsidP="001A5FA5">
            <w:pPr>
              <w:jc w:val="both"/>
              <w:rPr>
                <w:b/>
                <w:bCs/>
                <w:kern w:val="2"/>
                <w:szCs w:val="24"/>
              </w:rPr>
            </w:pPr>
            <w:r>
              <w:rPr>
                <w:b/>
                <w:bCs/>
                <w:kern w:val="2"/>
                <w:szCs w:val="24"/>
              </w:rPr>
              <w:t>9.5. Tiekėjui taikomos baudos dėl aplinkosauginių ir (arba) socialinių kriterijų nesilaikymo</w:t>
            </w:r>
          </w:p>
        </w:tc>
        <w:tc>
          <w:tcPr>
            <w:tcW w:w="6946" w:type="dxa"/>
            <w:gridSpan w:val="2"/>
          </w:tcPr>
          <w:p w14:paraId="73142134" w14:textId="423CC04F" w:rsidR="001A5FA5" w:rsidRPr="00D849C5" w:rsidRDefault="00756311" w:rsidP="001A5FA5">
            <w:pPr>
              <w:jc w:val="both"/>
              <w:rPr>
                <w:kern w:val="2"/>
                <w:szCs w:val="24"/>
              </w:rPr>
            </w:pPr>
            <w:r w:rsidRPr="00756311">
              <w:rPr>
                <w:kern w:val="2"/>
                <w:szCs w:val="24"/>
              </w:rPr>
              <w:t>1000,00 Eur (vienas tūkstantis eurų). Taikoma už kiekvieną pažeidimo atvejį.</w:t>
            </w:r>
          </w:p>
          <w:p w14:paraId="08E9FB70" w14:textId="1ECEAA71" w:rsidR="001A5FA5" w:rsidRPr="00D849C5" w:rsidRDefault="001A5FA5" w:rsidP="001A5FA5">
            <w:pPr>
              <w:jc w:val="both"/>
              <w:rPr>
                <w:kern w:val="2"/>
                <w:szCs w:val="24"/>
              </w:rPr>
            </w:pPr>
          </w:p>
        </w:tc>
      </w:tr>
      <w:tr w:rsidR="001A5FA5" w14:paraId="410DF044" w14:textId="77777777" w:rsidTr="006C7F9C">
        <w:trPr>
          <w:trHeight w:val="300"/>
        </w:trPr>
        <w:tc>
          <w:tcPr>
            <w:tcW w:w="2830" w:type="dxa"/>
          </w:tcPr>
          <w:p w14:paraId="5B32D987" w14:textId="77777777" w:rsidR="001A5FA5" w:rsidRPr="00AA33AC" w:rsidRDefault="001A5FA5" w:rsidP="001A5FA5">
            <w:pPr>
              <w:jc w:val="both"/>
              <w:rPr>
                <w:b/>
                <w:bCs/>
                <w:kern w:val="2"/>
                <w:szCs w:val="24"/>
              </w:rPr>
            </w:pPr>
            <w:r w:rsidRPr="00AA33AC">
              <w:rPr>
                <w:b/>
                <w:bCs/>
                <w:kern w:val="2"/>
                <w:szCs w:val="24"/>
              </w:rPr>
              <w:t>9.6. Tiekėjui / Pirkėjui taikoma bauda dėl konfidencialumo reikalavimų nesilaikymo</w:t>
            </w:r>
          </w:p>
        </w:tc>
        <w:tc>
          <w:tcPr>
            <w:tcW w:w="6946" w:type="dxa"/>
            <w:gridSpan w:val="2"/>
          </w:tcPr>
          <w:p w14:paraId="357E9885" w14:textId="319EEAFA" w:rsidR="001A5FA5" w:rsidRPr="00D849C5" w:rsidRDefault="00756311" w:rsidP="001A5FA5">
            <w:pPr>
              <w:jc w:val="both"/>
              <w:rPr>
                <w:kern w:val="2"/>
                <w:szCs w:val="24"/>
              </w:rPr>
            </w:pPr>
            <w:r w:rsidRPr="00756311">
              <w:rPr>
                <w:kern w:val="2"/>
                <w:szCs w:val="24"/>
              </w:rPr>
              <w:t>1000,00 Eur (vienas tūkstantis eurų). Taikoma už kiekvieną pažeidimo atvejį.</w:t>
            </w:r>
          </w:p>
          <w:p w14:paraId="322B454A" w14:textId="1D248803" w:rsidR="001A5FA5" w:rsidRPr="00D849C5" w:rsidRDefault="001A5FA5" w:rsidP="001A5FA5">
            <w:pPr>
              <w:jc w:val="both"/>
              <w:rPr>
                <w:kern w:val="2"/>
                <w:szCs w:val="24"/>
              </w:rPr>
            </w:pPr>
          </w:p>
        </w:tc>
      </w:tr>
      <w:tr w:rsidR="001A5FA5" w14:paraId="2EDA0580" w14:textId="77777777" w:rsidTr="006C7F9C">
        <w:trPr>
          <w:trHeight w:val="300"/>
        </w:trPr>
        <w:tc>
          <w:tcPr>
            <w:tcW w:w="2830" w:type="dxa"/>
          </w:tcPr>
          <w:p w14:paraId="4EC72603" w14:textId="77777777" w:rsidR="001A5FA5" w:rsidRPr="00AA33AC" w:rsidRDefault="001A5FA5" w:rsidP="001A5FA5">
            <w:pPr>
              <w:jc w:val="both"/>
              <w:rPr>
                <w:b/>
                <w:bCs/>
                <w:kern w:val="2"/>
                <w:szCs w:val="24"/>
              </w:rPr>
            </w:pPr>
            <w:r w:rsidRPr="00AA33AC">
              <w:rPr>
                <w:b/>
                <w:bCs/>
                <w:kern w:val="2"/>
                <w:szCs w:val="24"/>
              </w:rPr>
              <w:t xml:space="preserve">9.7. Tiekėjui taikomos netesybos dėl pirkimo dokumentuose nustatytų kokybinių kriterijų </w:t>
            </w:r>
            <w:proofErr w:type="spellStart"/>
            <w:r w:rsidRPr="00AA33AC">
              <w:rPr>
                <w:b/>
                <w:bCs/>
                <w:kern w:val="2"/>
                <w:szCs w:val="24"/>
              </w:rPr>
              <w:t>nepasiekimo</w:t>
            </w:r>
            <w:proofErr w:type="spellEnd"/>
            <w:r w:rsidRPr="00AA33AC">
              <w:rPr>
                <w:b/>
                <w:bCs/>
                <w:kern w:val="2"/>
                <w:szCs w:val="24"/>
              </w:rPr>
              <w:t xml:space="preserve"> Sutarties vykdymo metu</w:t>
            </w:r>
          </w:p>
        </w:tc>
        <w:tc>
          <w:tcPr>
            <w:tcW w:w="6946" w:type="dxa"/>
            <w:gridSpan w:val="2"/>
          </w:tcPr>
          <w:p w14:paraId="490A1B9A" w14:textId="69A6FA1E" w:rsidR="001A5FA5" w:rsidRDefault="001A5FA5" w:rsidP="001A5FA5">
            <w:pPr>
              <w:jc w:val="both"/>
              <w:rPr>
                <w:color w:val="4472C4"/>
                <w:kern w:val="2"/>
                <w:szCs w:val="24"/>
              </w:rPr>
            </w:pPr>
            <w:r>
              <w:rPr>
                <w:kern w:val="2"/>
                <w:szCs w:val="24"/>
              </w:rPr>
              <w:t xml:space="preserve">Netaikoma </w:t>
            </w:r>
          </w:p>
          <w:p w14:paraId="32D19F53" w14:textId="54ADF969" w:rsidR="001A5FA5" w:rsidRDefault="001A5FA5" w:rsidP="001A5FA5">
            <w:pPr>
              <w:jc w:val="both"/>
              <w:rPr>
                <w:color w:val="4472C4"/>
                <w:kern w:val="2"/>
                <w:szCs w:val="24"/>
              </w:rPr>
            </w:pPr>
          </w:p>
        </w:tc>
      </w:tr>
      <w:tr w:rsidR="001A5FA5" w14:paraId="5D59CB2B" w14:textId="77777777" w:rsidTr="006C7F9C">
        <w:trPr>
          <w:trHeight w:val="300"/>
        </w:trPr>
        <w:tc>
          <w:tcPr>
            <w:tcW w:w="2830" w:type="dxa"/>
          </w:tcPr>
          <w:p w14:paraId="7D11CAE0" w14:textId="77777777" w:rsidR="001A5FA5" w:rsidRPr="00E71D9E" w:rsidRDefault="001A5FA5" w:rsidP="001A5FA5">
            <w:pPr>
              <w:jc w:val="both"/>
              <w:rPr>
                <w:b/>
                <w:bCs/>
                <w:kern w:val="2"/>
                <w:szCs w:val="24"/>
              </w:rPr>
            </w:pPr>
            <w:r w:rsidRPr="00E71D9E">
              <w:rPr>
                <w:b/>
                <w:bCs/>
                <w:kern w:val="2"/>
                <w:szCs w:val="24"/>
              </w:rPr>
              <w:t xml:space="preserve">9.8. </w:t>
            </w:r>
            <w:r>
              <w:rPr>
                <w:b/>
                <w:bCs/>
                <w:kern w:val="2"/>
                <w:szCs w:val="24"/>
              </w:rPr>
              <w:t>Tiekėjui taikomos netesybos dėl Sutarties įvykdymo užtikrinimo nepratęsimo</w:t>
            </w:r>
          </w:p>
        </w:tc>
        <w:tc>
          <w:tcPr>
            <w:tcW w:w="6946" w:type="dxa"/>
            <w:gridSpan w:val="2"/>
          </w:tcPr>
          <w:p w14:paraId="7D132DE5" w14:textId="77777777" w:rsidR="001A5FA5" w:rsidRDefault="001A5FA5" w:rsidP="001A5FA5">
            <w:pPr>
              <w:jc w:val="both"/>
              <w:rPr>
                <w:color w:val="4472C4"/>
                <w:kern w:val="2"/>
                <w:szCs w:val="24"/>
              </w:rPr>
            </w:pPr>
            <w:r>
              <w:rPr>
                <w:kern w:val="2"/>
                <w:szCs w:val="24"/>
              </w:rPr>
              <w:t xml:space="preserve">Netaikoma </w:t>
            </w:r>
          </w:p>
          <w:p w14:paraId="00D3EDE3" w14:textId="47114865" w:rsidR="001A5FA5" w:rsidRDefault="001A5FA5" w:rsidP="001A5FA5">
            <w:pPr>
              <w:jc w:val="both"/>
              <w:rPr>
                <w:color w:val="4472C4"/>
                <w:kern w:val="2"/>
                <w:szCs w:val="24"/>
              </w:rPr>
            </w:pPr>
          </w:p>
        </w:tc>
      </w:tr>
      <w:tr w:rsidR="001A5FA5" w14:paraId="5A9144E8" w14:textId="77777777" w:rsidTr="006C7F9C">
        <w:trPr>
          <w:trHeight w:val="300"/>
        </w:trPr>
        <w:tc>
          <w:tcPr>
            <w:tcW w:w="2830" w:type="dxa"/>
          </w:tcPr>
          <w:p w14:paraId="58D4292E" w14:textId="77777777" w:rsidR="001A5FA5" w:rsidRDefault="001A5FA5" w:rsidP="001A5FA5">
            <w:pPr>
              <w:jc w:val="both"/>
              <w:rPr>
                <w:b/>
                <w:bCs/>
                <w:kern w:val="2"/>
                <w:szCs w:val="24"/>
                <w:lang w:val="en-US"/>
              </w:rPr>
            </w:pPr>
            <w:r>
              <w:rPr>
                <w:b/>
                <w:bCs/>
                <w:kern w:val="2"/>
                <w:szCs w:val="24"/>
                <w:lang w:val="en-US"/>
              </w:rPr>
              <w:t xml:space="preserve">9.9. </w:t>
            </w:r>
            <w:r>
              <w:rPr>
                <w:b/>
                <w:bCs/>
                <w:kern w:val="2"/>
                <w:szCs w:val="24"/>
              </w:rPr>
              <w:t>Kitos netesybos</w:t>
            </w:r>
          </w:p>
        </w:tc>
        <w:tc>
          <w:tcPr>
            <w:tcW w:w="6946" w:type="dxa"/>
            <w:gridSpan w:val="2"/>
          </w:tcPr>
          <w:p w14:paraId="5E3CB8FA" w14:textId="6D3835E5" w:rsidR="001A5FA5" w:rsidRDefault="001A5FA5" w:rsidP="001A5FA5">
            <w:pPr>
              <w:jc w:val="both"/>
              <w:rPr>
                <w:color w:val="4472C4"/>
                <w:kern w:val="2"/>
                <w:szCs w:val="24"/>
              </w:rPr>
            </w:pPr>
            <w:r>
              <w:rPr>
                <w:kern w:val="2"/>
                <w:szCs w:val="24"/>
              </w:rPr>
              <w:t>Netaikoma</w:t>
            </w:r>
          </w:p>
        </w:tc>
      </w:tr>
      <w:tr w:rsidR="001A5FA5" w14:paraId="259B2F59" w14:textId="77777777" w:rsidTr="006C7F9C">
        <w:trPr>
          <w:trHeight w:val="300"/>
        </w:trPr>
        <w:tc>
          <w:tcPr>
            <w:tcW w:w="9776" w:type="dxa"/>
            <w:gridSpan w:val="3"/>
          </w:tcPr>
          <w:p w14:paraId="120D5C50" w14:textId="77777777" w:rsidR="001A5FA5" w:rsidRDefault="001A5FA5" w:rsidP="001A5FA5">
            <w:pPr>
              <w:jc w:val="both"/>
              <w:rPr>
                <w:b/>
                <w:bCs/>
                <w:kern w:val="2"/>
                <w:szCs w:val="24"/>
              </w:rPr>
            </w:pPr>
            <w:r>
              <w:rPr>
                <w:b/>
                <w:bCs/>
                <w:kern w:val="2"/>
                <w:szCs w:val="24"/>
              </w:rPr>
              <w:t>10. SUTARTIES GALIOJIMAS IR KEITIMAS</w:t>
            </w:r>
          </w:p>
        </w:tc>
      </w:tr>
      <w:tr w:rsidR="001A5FA5" w14:paraId="4F6C640F" w14:textId="77777777" w:rsidTr="006C7F9C">
        <w:trPr>
          <w:trHeight w:val="300"/>
        </w:trPr>
        <w:tc>
          <w:tcPr>
            <w:tcW w:w="2830" w:type="dxa"/>
          </w:tcPr>
          <w:p w14:paraId="4D742B58" w14:textId="499580E5" w:rsidR="001A5FA5" w:rsidRDefault="001A5FA5" w:rsidP="001A5FA5">
            <w:pPr>
              <w:rPr>
                <w:b/>
                <w:bCs/>
                <w:kern w:val="2"/>
                <w:szCs w:val="24"/>
              </w:rPr>
            </w:pPr>
            <w:r>
              <w:rPr>
                <w:b/>
                <w:bCs/>
                <w:kern w:val="2"/>
                <w:szCs w:val="24"/>
              </w:rPr>
              <w:t>10.1. Sutarties</w:t>
            </w:r>
            <w:r w:rsidR="00F307B8">
              <w:rPr>
                <w:b/>
                <w:bCs/>
                <w:kern w:val="2"/>
                <w:szCs w:val="24"/>
              </w:rPr>
              <w:t xml:space="preserve"> </w:t>
            </w:r>
            <w:r>
              <w:rPr>
                <w:b/>
                <w:bCs/>
                <w:kern w:val="2"/>
                <w:szCs w:val="24"/>
              </w:rPr>
              <w:t>sudarymas ir įsigaliojimas</w:t>
            </w:r>
          </w:p>
        </w:tc>
        <w:tc>
          <w:tcPr>
            <w:tcW w:w="6946" w:type="dxa"/>
            <w:gridSpan w:val="2"/>
          </w:tcPr>
          <w:p w14:paraId="792D06D7" w14:textId="3F690B50" w:rsidR="001A5FA5" w:rsidRDefault="004C280C" w:rsidP="00D60DA3">
            <w:pPr>
              <w:jc w:val="both"/>
              <w:rPr>
                <w:color w:val="4472C4"/>
                <w:kern w:val="2"/>
                <w:szCs w:val="24"/>
              </w:rPr>
            </w:pPr>
            <w:r w:rsidRPr="004C280C">
              <w:rPr>
                <w:kern w:val="2"/>
                <w:szCs w:val="24"/>
              </w:rPr>
              <w:t>Ši Sutartis laikoma sudaryta ir įsigalioja nuo Sutarties pasirašymo dienos (antrosios Šalies pasirašymo dieną)</w:t>
            </w:r>
            <w:r w:rsidR="00756311">
              <w:rPr>
                <w:kern w:val="2"/>
                <w:szCs w:val="24"/>
              </w:rPr>
              <w:t xml:space="preserve">. </w:t>
            </w:r>
            <w:r w:rsidR="00171858" w:rsidRPr="004B1B00">
              <w:rPr>
                <w:kern w:val="2"/>
                <w:szCs w:val="24"/>
              </w:rPr>
              <w:t xml:space="preserve">Sutartis galioja iki visiško prievolių įvykdymo (kol bus išnaudota Pradinės Sutarties vertė, bet jos terminas negali būti ilgesnis kaip </w:t>
            </w:r>
            <w:r w:rsidR="004B1B00" w:rsidRPr="004B1B00">
              <w:rPr>
                <w:kern w:val="2"/>
                <w:szCs w:val="24"/>
              </w:rPr>
              <w:t>4</w:t>
            </w:r>
            <w:r w:rsidR="00171858" w:rsidRPr="004B1B00">
              <w:rPr>
                <w:kern w:val="2"/>
                <w:szCs w:val="24"/>
              </w:rPr>
              <w:t xml:space="preserve"> mėnesi</w:t>
            </w:r>
            <w:r w:rsidR="004B1B00" w:rsidRPr="004B1B00">
              <w:rPr>
                <w:kern w:val="2"/>
                <w:szCs w:val="24"/>
              </w:rPr>
              <w:t>ai</w:t>
            </w:r>
            <w:r w:rsidR="00D60DA3">
              <w:rPr>
                <w:kern w:val="2"/>
                <w:szCs w:val="24"/>
              </w:rPr>
              <w:t xml:space="preserve"> įskaitant 30 (trisdešimt) kalendorinių dienų nuo Sąskaitos gavimo dienos atsiskaitymo su Tiekėju laikotarpį</w:t>
            </w:r>
            <w:r w:rsidR="004B1B00" w:rsidRPr="004B1B00">
              <w:rPr>
                <w:kern w:val="2"/>
                <w:szCs w:val="24"/>
              </w:rPr>
              <w:t>)</w:t>
            </w:r>
            <w:r w:rsidR="00171858" w:rsidRPr="004B1B00">
              <w:rPr>
                <w:kern w:val="2"/>
                <w:szCs w:val="24"/>
              </w:rPr>
              <w:t>.</w:t>
            </w:r>
          </w:p>
        </w:tc>
      </w:tr>
      <w:tr w:rsidR="001A5FA5" w14:paraId="3AC5F97E" w14:textId="77777777" w:rsidTr="006C7F9C">
        <w:trPr>
          <w:trHeight w:val="300"/>
        </w:trPr>
        <w:tc>
          <w:tcPr>
            <w:tcW w:w="2830" w:type="dxa"/>
          </w:tcPr>
          <w:p w14:paraId="0C477A54" w14:textId="77777777" w:rsidR="001A5FA5" w:rsidRDefault="001A5FA5" w:rsidP="001A5FA5">
            <w:pPr>
              <w:jc w:val="both"/>
              <w:rPr>
                <w:b/>
                <w:bCs/>
                <w:kern w:val="2"/>
                <w:szCs w:val="24"/>
              </w:rPr>
            </w:pPr>
            <w:r>
              <w:rPr>
                <w:b/>
                <w:bCs/>
                <w:kern w:val="2"/>
                <w:szCs w:val="24"/>
              </w:rPr>
              <w:lastRenderedPageBreak/>
              <w:t>10.2. Sutarties galiojimo termino pratęsimas</w:t>
            </w:r>
          </w:p>
        </w:tc>
        <w:tc>
          <w:tcPr>
            <w:tcW w:w="6946" w:type="dxa"/>
            <w:gridSpan w:val="2"/>
          </w:tcPr>
          <w:p w14:paraId="24CF2B89" w14:textId="3E53BBA5" w:rsidR="001A5FA5" w:rsidRDefault="001A5FA5" w:rsidP="001A5FA5">
            <w:pPr>
              <w:jc w:val="both"/>
              <w:rPr>
                <w:kern w:val="2"/>
                <w:szCs w:val="24"/>
              </w:rPr>
            </w:pPr>
            <w:r>
              <w:rPr>
                <w:kern w:val="2"/>
                <w:szCs w:val="24"/>
              </w:rPr>
              <w:t>Netaikoma</w:t>
            </w:r>
          </w:p>
        </w:tc>
      </w:tr>
      <w:tr w:rsidR="001A5FA5" w14:paraId="3E00E7BF" w14:textId="77777777" w:rsidTr="006C7F9C">
        <w:trPr>
          <w:trHeight w:val="300"/>
        </w:trPr>
        <w:tc>
          <w:tcPr>
            <w:tcW w:w="9776" w:type="dxa"/>
            <w:gridSpan w:val="3"/>
          </w:tcPr>
          <w:p w14:paraId="58011EA1" w14:textId="77777777" w:rsidR="001A5FA5" w:rsidRDefault="001A5FA5" w:rsidP="001A5FA5">
            <w:pPr>
              <w:jc w:val="both"/>
              <w:rPr>
                <w:b/>
                <w:bCs/>
                <w:kern w:val="2"/>
                <w:szCs w:val="24"/>
              </w:rPr>
            </w:pPr>
            <w:r>
              <w:rPr>
                <w:b/>
                <w:bCs/>
                <w:kern w:val="2"/>
                <w:szCs w:val="24"/>
              </w:rPr>
              <w:t>11. SUTARTIES NUTRAUKIMAS</w:t>
            </w:r>
          </w:p>
        </w:tc>
      </w:tr>
      <w:tr w:rsidR="001A5FA5" w14:paraId="6E59D0C1" w14:textId="77777777" w:rsidTr="006C7F9C">
        <w:trPr>
          <w:trHeight w:val="300"/>
        </w:trPr>
        <w:tc>
          <w:tcPr>
            <w:tcW w:w="2830" w:type="dxa"/>
          </w:tcPr>
          <w:p w14:paraId="43C75B62" w14:textId="77777777" w:rsidR="001A5FA5" w:rsidRDefault="001A5FA5" w:rsidP="001A5FA5">
            <w:pPr>
              <w:rPr>
                <w:b/>
                <w:bCs/>
                <w:kern w:val="2"/>
                <w:szCs w:val="24"/>
              </w:rPr>
            </w:pPr>
            <w:r>
              <w:rPr>
                <w:b/>
                <w:bCs/>
                <w:kern w:val="2"/>
                <w:szCs w:val="24"/>
              </w:rPr>
              <w:t>11.1. Sutarties nutraukimo pagrindai</w:t>
            </w:r>
          </w:p>
        </w:tc>
        <w:tc>
          <w:tcPr>
            <w:tcW w:w="6946" w:type="dxa"/>
            <w:gridSpan w:val="2"/>
          </w:tcPr>
          <w:p w14:paraId="3EFF973D" w14:textId="42394EA1" w:rsidR="001A5FA5" w:rsidRPr="00BE49C5" w:rsidRDefault="001A5FA5" w:rsidP="001A5FA5">
            <w:pPr>
              <w:jc w:val="both"/>
              <w:rPr>
                <w:kern w:val="2"/>
                <w:szCs w:val="24"/>
              </w:rPr>
            </w:pPr>
            <w:r>
              <w:rPr>
                <w:kern w:val="2"/>
                <w:szCs w:val="24"/>
              </w:rPr>
              <w:t>Sutartis gali būti nutraukiama rašytiniu Šalių susitarimu arba vienašališkai, Bendrosiose sąlygose nustatyta tvarka.</w:t>
            </w:r>
          </w:p>
        </w:tc>
      </w:tr>
      <w:tr w:rsidR="001A5FA5" w14:paraId="0767D708" w14:textId="77777777" w:rsidTr="006C7F9C">
        <w:trPr>
          <w:trHeight w:val="300"/>
        </w:trPr>
        <w:tc>
          <w:tcPr>
            <w:tcW w:w="2830" w:type="dxa"/>
          </w:tcPr>
          <w:p w14:paraId="06AA74E7" w14:textId="77777777" w:rsidR="001A5FA5" w:rsidRDefault="001A5FA5" w:rsidP="001A5FA5">
            <w:pPr>
              <w:rPr>
                <w:b/>
                <w:bCs/>
                <w:kern w:val="2"/>
                <w:szCs w:val="24"/>
              </w:rPr>
            </w:pPr>
            <w:r>
              <w:rPr>
                <w:b/>
                <w:bCs/>
                <w:kern w:val="2"/>
                <w:szCs w:val="24"/>
              </w:rPr>
              <w:t>11.2. Esminiai Sutarties pažeidimai</w:t>
            </w:r>
          </w:p>
          <w:p w14:paraId="54536DE6" w14:textId="77777777" w:rsidR="001A5FA5" w:rsidRDefault="001A5FA5" w:rsidP="001A5FA5">
            <w:pPr>
              <w:rPr>
                <w:b/>
                <w:bCs/>
                <w:kern w:val="2"/>
                <w:szCs w:val="24"/>
              </w:rPr>
            </w:pPr>
          </w:p>
        </w:tc>
        <w:tc>
          <w:tcPr>
            <w:tcW w:w="6946" w:type="dxa"/>
            <w:gridSpan w:val="2"/>
          </w:tcPr>
          <w:p w14:paraId="24E0ED1C" w14:textId="5345245D" w:rsidR="001A5FA5" w:rsidRPr="00D0487F" w:rsidRDefault="001A5FA5" w:rsidP="001A5FA5">
            <w:pPr>
              <w:jc w:val="both"/>
              <w:rPr>
                <w:kern w:val="2"/>
                <w:szCs w:val="24"/>
              </w:rPr>
            </w:pPr>
            <w:r w:rsidRPr="00D0487F">
              <w:rPr>
                <w:kern w:val="2"/>
                <w:szCs w:val="24"/>
              </w:rPr>
              <w:t>11.2.1. jeigu Tiekėjas nevykdo prisiimtų įsipareigojimų už Sutartyje nustatytą Sutarties kainą.</w:t>
            </w:r>
          </w:p>
          <w:p w14:paraId="78C679DA" w14:textId="77777777" w:rsidR="001A5FA5" w:rsidRDefault="001A5FA5" w:rsidP="001A5FA5">
            <w:pPr>
              <w:spacing w:line="257" w:lineRule="auto"/>
              <w:jc w:val="both"/>
              <w:rPr>
                <w:rFonts w:eastAsia="Arial"/>
                <w:kern w:val="2"/>
                <w:szCs w:val="24"/>
                <w:lang w:val="lt"/>
              </w:rPr>
            </w:pPr>
            <w:r w:rsidRPr="00D0487F">
              <w:rPr>
                <w:rFonts w:eastAsia="Arial"/>
                <w:kern w:val="2"/>
                <w:szCs w:val="24"/>
                <w:lang w:val="lt"/>
              </w:rPr>
              <w:t>11.2.</w:t>
            </w:r>
            <w:r>
              <w:rPr>
                <w:rFonts w:eastAsia="Arial"/>
                <w:kern w:val="2"/>
                <w:szCs w:val="24"/>
                <w:lang w:val="lt"/>
              </w:rPr>
              <w:t>2</w:t>
            </w:r>
            <w:r w:rsidRPr="00D0487F">
              <w:rPr>
                <w:rFonts w:eastAsia="Arial"/>
                <w:kern w:val="2"/>
                <w:szCs w:val="24"/>
                <w:lang w:val="lt"/>
              </w:rPr>
              <w:t>. jeigu Tiekėjas vėluoja pristatyti Prekes daugiau nei 1 mėn. Sutartyje nustatytas Prekių pristatymo terminas</w:t>
            </w:r>
            <w:r w:rsidR="00096709">
              <w:rPr>
                <w:rFonts w:eastAsia="Arial"/>
                <w:kern w:val="2"/>
                <w:szCs w:val="24"/>
                <w:lang w:val="lt"/>
              </w:rPr>
              <w:t>.</w:t>
            </w:r>
          </w:p>
          <w:p w14:paraId="6C1F64CD" w14:textId="3569717B" w:rsidR="00B825A3" w:rsidRPr="00B825A3" w:rsidRDefault="00B825A3" w:rsidP="00B825A3">
            <w:pPr>
              <w:spacing w:line="257" w:lineRule="auto"/>
              <w:jc w:val="both"/>
              <w:rPr>
                <w:rFonts w:eastAsia="Arial"/>
                <w:kern w:val="2"/>
                <w:szCs w:val="24"/>
                <w:lang w:val="lt"/>
              </w:rPr>
            </w:pPr>
            <w:r w:rsidRPr="00B825A3">
              <w:rPr>
                <w:rFonts w:eastAsia="Arial"/>
                <w:kern w:val="2"/>
                <w:szCs w:val="24"/>
                <w:lang w:val="lt"/>
              </w:rPr>
              <w:t>11.2.</w:t>
            </w:r>
            <w:r w:rsidR="00590740">
              <w:rPr>
                <w:rFonts w:eastAsia="Arial"/>
                <w:kern w:val="2"/>
                <w:szCs w:val="24"/>
                <w:lang w:val="lt"/>
              </w:rPr>
              <w:t>3</w:t>
            </w:r>
            <w:r w:rsidRPr="00B825A3">
              <w:rPr>
                <w:rFonts w:eastAsia="Arial"/>
                <w:kern w:val="2"/>
                <w:szCs w:val="24"/>
                <w:lang w:val="lt"/>
              </w:rPr>
              <w:t>. Tiekėjas pažeidžia Prekių pristatymo terminus ir dėl Prekių pristatymo vėlavimo Prekės tampa nebereikalingos;</w:t>
            </w:r>
          </w:p>
          <w:p w14:paraId="0B6B0C88" w14:textId="30E08D4D" w:rsidR="00B825A3" w:rsidRPr="00B825A3" w:rsidRDefault="00B825A3" w:rsidP="00B825A3">
            <w:pPr>
              <w:spacing w:line="257" w:lineRule="auto"/>
              <w:jc w:val="both"/>
              <w:rPr>
                <w:rFonts w:eastAsia="Arial"/>
                <w:kern w:val="2"/>
                <w:szCs w:val="24"/>
                <w:lang w:val="lt"/>
              </w:rPr>
            </w:pPr>
            <w:r w:rsidRPr="00B825A3">
              <w:rPr>
                <w:rFonts w:eastAsia="Arial"/>
                <w:kern w:val="2"/>
                <w:szCs w:val="24"/>
                <w:lang w:val="lt"/>
              </w:rPr>
              <w:t>11.2.</w:t>
            </w:r>
            <w:r w:rsidR="00590740">
              <w:rPr>
                <w:rFonts w:eastAsia="Arial"/>
                <w:kern w:val="2"/>
                <w:szCs w:val="24"/>
                <w:lang w:val="lt"/>
              </w:rPr>
              <w:t>4</w:t>
            </w:r>
            <w:r w:rsidRPr="00B825A3">
              <w:rPr>
                <w:rFonts w:eastAsia="Arial"/>
                <w:kern w:val="2"/>
                <w:szCs w:val="24"/>
                <w:lang w:val="lt"/>
              </w:rPr>
              <w:t>. Tiekėjas daugiau kaip 2 (du) kartus pristato Prekes, kurios neatitinka Sutartyje ir (ar) Įstatymuose nustatytų reikalavimų Prekėms;</w:t>
            </w:r>
          </w:p>
          <w:p w14:paraId="5235DE39" w14:textId="6CBA2DE3" w:rsidR="00B825A3" w:rsidRPr="00B825A3" w:rsidRDefault="00B825A3" w:rsidP="00B825A3">
            <w:pPr>
              <w:spacing w:line="257" w:lineRule="auto"/>
              <w:jc w:val="both"/>
              <w:rPr>
                <w:rFonts w:eastAsia="Arial"/>
                <w:kern w:val="2"/>
                <w:szCs w:val="24"/>
                <w:lang w:val="lt"/>
              </w:rPr>
            </w:pPr>
            <w:r w:rsidRPr="00B825A3">
              <w:rPr>
                <w:rFonts w:eastAsia="Arial"/>
                <w:kern w:val="2"/>
                <w:szCs w:val="24"/>
                <w:lang w:val="lt"/>
              </w:rPr>
              <w:t>11.2.</w:t>
            </w:r>
            <w:r w:rsidR="00590740">
              <w:rPr>
                <w:rFonts w:eastAsia="Arial"/>
                <w:kern w:val="2"/>
                <w:szCs w:val="24"/>
                <w:lang w:val="lt"/>
              </w:rPr>
              <w:t>5</w:t>
            </w:r>
            <w:r w:rsidRPr="00B825A3">
              <w:rPr>
                <w:rFonts w:eastAsia="Arial"/>
                <w:kern w:val="2"/>
                <w:szCs w:val="24"/>
                <w:lang w:val="lt"/>
              </w:rPr>
              <w:t>. Tiekėjas pažeidžia šios Sutarties nuostatas, reglamentuojančias konkurenciją, intelektinės nuosavybės ar konfidencialios informacijos valdymą;</w:t>
            </w:r>
          </w:p>
          <w:p w14:paraId="4198364C" w14:textId="59648470" w:rsidR="00B825A3" w:rsidRPr="00096709" w:rsidRDefault="00B825A3" w:rsidP="00B825A3">
            <w:pPr>
              <w:spacing w:line="257" w:lineRule="auto"/>
              <w:jc w:val="both"/>
              <w:rPr>
                <w:rFonts w:eastAsia="Arial"/>
                <w:kern w:val="2"/>
                <w:szCs w:val="24"/>
                <w:lang w:val="lt"/>
              </w:rPr>
            </w:pPr>
            <w:r w:rsidRPr="00B825A3">
              <w:rPr>
                <w:rFonts w:eastAsia="Arial"/>
                <w:kern w:val="2"/>
                <w:szCs w:val="24"/>
                <w:lang w:val="lt"/>
              </w:rPr>
              <w:t>11.2.</w:t>
            </w:r>
            <w:r w:rsidR="00590740">
              <w:rPr>
                <w:rFonts w:eastAsia="Arial"/>
                <w:kern w:val="2"/>
                <w:szCs w:val="24"/>
                <w:lang w:val="lt"/>
              </w:rPr>
              <w:t>6</w:t>
            </w:r>
            <w:r w:rsidRPr="00B825A3">
              <w:rPr>
                <w:rFonts w:eastAsia="Arial"/>
                <w:kern w:val="2"/>
                <w:szCs w:val="24"/>
                <w:lang w:val="lt"/>
              </w:rPr>
              <w:t>. Tiekėjas pažeidžia Bendrųjų sąlygų nuostatas dėl Sutarties vykdymui pasitelkiamų naujų subtiekėjų ir (ar specialistų) / esamų subtiekėjų ir (ar) specialistų keitimo.</w:t>
            </w:r>
          </w:p>
        </w:tc>
      </w:tr>
      <w:tr w:rsidR="001A5FA5" w14:paraId="62F6599E" w14:textId="77777777" w:rsidTr="006C7F9C">
        <w:trPr>
          <w:trHeight w:val="300"/>
        </w:trPr>
        <w:tc>
          <w:tcPr>
            <w:tcW w:w="9776" w:type="dxa"/>
            <w:gridSpan w:val="3"/>
          </w:tcPr>
          <w:p w14:paraId="35B10415" w14:textId="56910EB9" w:rsidR="001A5FA5" w:rsidRDefault="001A5FA5" w:rsidP="001A5FA5">
            <w:pPr>
              <w:jc w:val="both"/>
              <w:rPr>
                <w:kern w:val="2"/>
                <w:szCs w:val="24"/>
              </w:rPr>
            </w:pPr>
            <w:r>
              <w:rPr>
                <w:b/>
                <w:bCs/>
                <w:kern w:val="2"/>
                <w:szCs w:val="24"/>
              </w:rPr>
              <w:t>12. APLINKOSAUGINIAI IR SOCIALINIAI KRITERIJAI</w:t>
            </w:r>
          </w:p>
        </w:tc>
      </w:tr>
      <w:tr w:rsidR="001A5FA5" w14:paraId="294326FE" w14:textId="77777777" w:rsidTr="006C7F9C">
        <w:trPr>
          <w:trHeight w:val="274"/>
        </w:trPr>
        <w:tc>
          <w:tcPr>
            <w:tcW w:w="2830" w:type="dxa"/>
          </w:tcPr>
          <w:p w14:paraId="1FD8E0E3" w14:textId="77777777" w:rsidR="001A5FA5" w:rsidRDefault="001A5FA5" w:rsidP="001A5FA5">
            <w:pPr>
              <w:rPr>
                <w:b/>
                <w:bCs/>
                <w:kern w:val="2"/>
                <w:szCs w:val="24"/>
              </w:rPr>
            </w:pPr>
            <w:r>
              <w:rPr>
                <w:b/>
                <w:bCs/>
                <w:kern w:val="2"/>
                <w:szCs w:val="24"/>
              </w:rPr>
              <w:t>12.1. Aplinkosauginių kriterijų nustatymo teisinis pagrindas</w:t>
            </w:r>
          </w:p>
        </w:tc>
        <w:tc>
          <w:tcPr>
            <w:tcW w:w="6946" w:type="dxa"/>
            <w:gridSpan w:val="2"/>
          </w:tcPr>
          <w:p w14:paraId="5E3819D0" w14:textId="4EA7F029" w:rsidR="008C74E3" w:rsidRPr="00EE430F" w:rsidRDefault="00292D2A" w:rsidP="00292D2A">
            <w:pPr>
              <w:tabs>
                <w:tab w:val="left" w:pos="720"/>
                <w:tab w:val="left" w:pos="1134"/>
                <w:tab w:val="left" w:pos="1276"/>
              </w:tabs>
              <w:spacing w:line="276" w:lineRule="auto"/>
              <w:jc w:val="both"/>
            </w:pPr>
            <w:r w:rsidRPr="00292D2A">
              <w:rPr>
                <w:color w:val="000000"/>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 papunkčiu.</w:t>
            </w:r>
          </w:p>
        </w:tc>
      </w:tr>
      <w:tr w:rsidR="001A5FA5" w14:paraId="3A212E51" w14:textId="77777777" w:rsidTr="006C7F9C">
        <w:trPr>
          <w:trHeight w:val="300"/>
        </w:trPr>
        <w:tc>
          <w:tcPr>
            <w:tcW w:w="2830" w:type="dxa"/>
          </w:tcPr>
          <w:p w14:paraId="103B9D5E" w14:textId="77777777" w:rsidR="001A5FA5" w:rsidRDefault="001A5FA5" w:rsidP="001A5FA5">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6946" w:type="dxa"/>
            <w:gridSpan w:val="2"/>
          </w:tcPr>
          <w:p w14:paraId="51A9A3C7" w14:textId="77777777" w:rsidR="001A5FA5" w:rsidRDefault="001A5FA5" w:rsidP="001A5FA5">
            <w:pPr>
              <w:jc w:val="both"/>
              <w:rPr>
                <w:kern w:val="2"/>
                <w:szCs w:val="24"/>
                <w:shd w:val="clear" w:color="auto" w:fill="FFFFFF"/>
              </w:rPr>
            </w:pPr>
            <w:r>
              <w:rPr>
                <w:kern w:val="2"/>
                <w:szCs w:val="24"/>
                <w:shd w:val="clear" w:color="auto" w:fill="FFFFFF"/>
              </w:rPr>
              <w:t>Netaikoma</w:t>
            </w:r>
          </w:p>
          <w:p w14:paraId="35E55601" w14:textId="60E90538" w:rsidR="001A5FA5" w:rsidRDefault="001A5FA5" w:rsidP="001A5FA5">
            <w:pPr>
              <w:jc w:val="both"/>
              <w:rPr>
                <w:color w:val="008080"/>
                <w:szCs w:val="24"/>
              </w:rPr>
            </w:pPr>
          </w:p>
        </w:tc>
      </w:tr>
      <w:tr w:rsidR="001A5FA5" w14:paraId="366952D4" w14:textId="77777777" w:rsidTr="006C7F9C">
        <w:trPr>
          <w:trHeight w:val="300"/>
        </w:trPr>
        <w:tc>
          <w:tcPr>
            <w:tcW w:w="2830" w:type="dxa"/>
          </w:tcPr>
          <w:p w14:paraId="25FABDFB" w14:textId="77777777" w:rsidR="001A5FA5" w:rsidRDefault="001A5FA5" w:rsidP="001A5FA5">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6946" w:type="dxa"/>
            <w:gridSpan w:val="2"/>
          </w:tcPr>
          <w:p w14:paraId="32ECC391" w14:textId="478094F1" w:rsidR="004B201D" w:rsidRDefault="004B201D" w:rsidP="001A5FA5">
            <w:pPr>
              <w:jc w:val="both"/>
              <w:rPr>
                <w:kern w:val="2"/>
                <w:szCs w:val="24"/>
                <w:highlight w:val="yellow"/>
                <w:shd w:val="clear" w:color="auto" w:fill="FFFFFF"/>
              </w:rPr>
            </w:pPr>
            <w:r w:rsidRPr="004B201D">
              <w:rPr>
                <w:kern w:val="2"/>
                <w:szCs w:val="24"/>
                <w:shd w:val="clear" w:color="auto" w:fill="FFFFFF"/>
              </w:rPr>
              <w:t xml:space="preserve">Tiekėjas, atlikdamas Prekių montavimo ir kitas Prekių parengimo naudoti paslaugas, Pirkėjo patalpose turi vykdyti pirminį atliekų ir antrinių žaliavų rūšiavimą atliekų susidarymo vietoje, atskiriant jas ir metant į tam tikras pažymėtas talpas ar konteinerius: popierius (taip pat kartonas, popierinių pakuočių atliekos), plastikas (taip pat plastikinių pakuočių atliekos), metalas, buitinės atliekos, tara, pašluostės su cheminių medžiagų likučiais, medis, stiklas, elektros ir elektroninės įrangos atliekos, cheminių medžiagų atliekos ir užtikrinti atliekų tinkamą sutvarkymą. Atliekų rūšiavimui susidarymo vietoje skirtomis priemonėmis Tiekėjas turi pasirūpinti pats. Už Prekių priėmimą atsakingas Pirkėjo atstovas, nurodytas šios Specialiųjų sąlygų 2.1 punkte  fiziškai įsitikina, ar Tiekėjas rūšiuoja atliekas jų susidarymo </w:t>
            </w:r>
            <w:r w:rsidRPr="004B201D">
              <w:rPr>
                <w:kern w:val="2"/>
                <w:szCs w:val="24"/>
                <w:shd w:val="clear" w:color="auto" w:fill="FFFFFF"/>
              </w:rPr>
              <w:lastRenderedPageBreak/>
              <w:t>vietoje. Tiekėjas kartu su Prekių priėmimo – perdavimo aktu Pirkėjui pateikia atliekų sutvarkymą įrodančius dokumentus (pavyzdžiui, pateikia sudarytą susitarimą su gaminių ir (ar) pakuočių atliekų surinkimą vykdančiu atliekų tvarkytoju, ar atliekų tvarkytojų, turinčiu teisę išrašyti gaminių ir (ar) pakuočių atliekų sutvarkymą įrodančius dokumentus ir pan.).</w:t>
            </w:r>
          </w:p>
          <w:p w14:paraId="69FD5316" w14:textId="0A427770" w:rsidR="001A5FA5" w:rsidRPr="00933909" w:rsidRDefault="001A5FA5" w:rsidP="001A5FA5">
            <w:pPr>
              <w:jc w:val="both"/>
              <w:rPr>
                <w:szCs w:val="24"/>
                <w:shd w:val="clear" w:color="auto" w:fill="FFFFFF"/>
              </w:rPr>
            </w:pPr>
            <w:r w:rsidRPr="004B201D">
              <w:rPr>
                <w:kern w:val="2"/>
                <w:szCs w:val="24"/>
                <w:shd w:val="clear" w:color="auto" w:fill="FFFFFF"/>
              </w:rPr>
              <w:t>Nustačius, kad Tiekėjas šiame punkte nustatyto reikalavimo nesilaiko,</w:t>
            </w:r>
            <w:r w:rsidR="00292D2A" w:rsidRPr="004B201D">
              <w:rPr>
                <w:kern w:val="2"/>
                <w:szCs w:val="24"/>
                <w:shd w:val="clear" w:color="auto" w:fill="FFFFFF"/>
              </w:rPr>
              <w:t xml:space="preserve"> </w:t>
            </w:r>
            <w:r w:rsidRPr="004B201D">
              <w:rPr>
                <w:kern w:val="2"/>
                <w:szCs w:val="24"/>
                <w:shd w:val="clear" w:color="auto" w:fill="FFFFFF"/>
              </w:rPr>
              <w:t>Tiekėjui taikoma Specialiųjų sąlygų 9.5 punkte nurodyto dydžio bauda.</w:t>
            </w:r>
          </w:p>
        </w:tc>
      </w:tr>
      <w:tr w:rsidR="001A5FA5" w14:paraId="3484BE57" w14:textId="77777777" w:rsidTr="006C7F9C">
        <w:trPr>
          <w:trHeight w:val="300"/>
        </w:trPr>
        <w:tc>
          <w:tcPr>
            <w:tcW w:w="2830" w:type="dxa"/>
          </w:tcPr>
          <w:p w14:paraId="019B4EB5" w14:textId="77777777" w:rsidR="001A5FA5" w:rsidRDefault="001A5FA5" w:rsidP="001A5FA5">
            <w:pPr>
              <w:rPr>
                <w:b/>
                <w:bCs/>
                <w:kern w:val="2"/>
                <w:szCs w:val="24"/>
              </w:rPr>
            </w:pPr>
            <w:r>
              <w:rPr>
                <w:b/>
                <w:bCs/>
                <w:kern w:val="2"/>
                <w:szCs w:val="24"/>
              </w:rPr>
              <w:lastRenderedPageBreak/>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6946" w:type="dxa"/>
            <w:gridSpan w:val="2"/>
          </w:tcPr>
          <w:p w14:paraId="6B6F9FA7" w14:textId="77777777" w:rsidR="00C53824" w:rsidRDefault="00C53824" w:rsidP="00C53824">
            <w:pPr>
              <w:rPr>
                <w:color w:val="000000"/>
                <w:kern w:val="2"/>
                <w:szCs w:val="24"/>
                <w:shd w:val="clear" w:color="auto" w:fill="FFFFFF"/>
              </w:rPr>
            </w:pPr>
            <w:r>
              <w:rPr>
                <w:color w:val="000000"/>
                <w:kern w:val="2"/>
                <w:szCs w:val="24"/>
                <w:shd w:val="clear" w:color="auto" w:fill="FFFFFF"/>
              </w:rPr>
              <w:t>Netaikoma</w:t>
            </w:r>
          </w:p>
          <w:p w14:paraId="0EA03E5A" w14:textId="0F8E917A" w:rsidR="001A5FA5" w:rsidRDefault="001A5FA5" w:rsidP="001A5FA5">
            <w:pPr>
              <w:jc w:val="both"/>
              <w:rPr>
                <w:kern w:val="2"/>
                <w:szCs w:val="24"/>
              </w:rPr>
            </w:pPr>
          </w:p>
        </w:tc>
      </w:tr>
      <w:tr w:rsidR="001A5FA5" w14:paraId="248F77FB" w14:textId="77777777" w:rsidTr="006C7F9C">
        <w:trPr>
          <w:trHeight w:val="300"/>
        </w:trPr>
        <w:tc>
          <w:tcPr>
            <w:tcW w:w="2830" w:type="dxa"/>
          </w:tcPr>
          <w:p w14:paraId="6386D98F" w14:textId="77777777" w:rsidR="001A5FA5" w:rsidRDefault="001A5FA5" w:rsidP="001A5FA5">
            <w:pPr>
              <w:rPr>
                <w:b/>
                <w:bCs/>
                <w:kern w:val="2"/>
                <w:szCs w:val="24"/>
              </w:rPr>
            </w:pPr>
            <w:r>
              <w:rPr>
                <w:b/>
                <w:bCs/>
                <w:kern w:val="2"/>
                <w:szCs w:val="24"/>
              </w:rPr>
              <w:t>12.5. Su perkamomis Prekėmis susiję socialiniai kriterijai</w:t>
            </w:r>
          </w:p>
        </w:tc>
        <w:tc>
          <w:tcPr>
            <w:tcW w:w="6946" w:type="dxa"/>
            <w:gridSpan w:val="2"/>
          </w:tcPr>
          <w:p w14:paraId="47552781" w14:textId="77777777" w:rsidR="001A5FA5" w:rsidRDefault="001A5FA5" w:rsidP="001A5FA5">
            <w:pPr>
              <w:rPr>
                <w:color w:val="000000"/>
                <w:kern w:val="2"/>
                <w:szCs w:val="24"/>
                <w:shd w:val="clear" w:color="auto" w:fill="FFFFFF"/>
              </w:rPr>
            </w:pPr>
            <w:r>
              <w:rPr>
                <w:color w:val="000000"/>
                <w:kern w:val="2"/>
                <w:szCs w:val="24"/>
                <w:shd w:val="clear" w:color="auto" w:fill="FFFFFF"/>
              </w:rPr>
              <w:t>Netaikoma</w:t>
            </w:r>
          </w:p>
          <w:p w14:paraId="78104E0E" w14:textId="3D5CECAF" w:rsidR="001A5FA5" w:rsidRDefault="001A5FA5" w:rsidP="001A5FA5">
            <w:pPr>
              <w:rPr>
                <w:color w:val="0070C0"/>
                <w:kern w:val="2"/>
                <w:szCs w:val="24"/>
              </w:rPr>
            </w:pPr>
          </w:p>
        </w:tc>
      </w:tr>
      <w:tr w:rsidR="001A5FA5" w14:paraId="2D51BD24" w14:textId="77777777" w:rsidTr="006C7F9C">
        <w:trPr>
          <w:trHeight w:val="300"/>
        </w:trPr>
        <w:tc>
          <w:tcPr>
            <w:tcW w:w="9776" w:type="dxa"/>
            <w:gridSpan w:val="3"/>
          </w:tcPr>
          <w:p w14:paraId="0785A684" w14:textId="77777777" w:rsidR="001A5FA5" w:rsidRDefault="001A5FA5" w:rsidP="001A5FA5">
            <w:pPr>
              <w:jc w:val="center"/>
              <w:rPr>
                <w:b/>
                <w:bCs/>
                <w:kern w:val="2"/>
                <w:szCs w:val="24"/>
              </w:rPr>
            </w:pPr>
            <w:r>
              <w:rPr>
                <w:b/>
                <w:bCs/>
                <w:kern w:val="2"/>
                <w:szCs w:val="24"/>
              </w:rPr>
              <w:t>14. SUTARTIES PRIEDAI</w:t>
            </w:r>
          </w:p>
        </w:tc>
      </w:tr>
      <w:tr w:rsidR="001A5FA5" w14:paraId="2EEAB97F" w14:textId="77777777" w:rsidTr="006C7F9C">
        <w:trPr>
          <w:trHeight w:val="300"/>
        </w:trPr>
        <w:tc>
          <w:tcPr>
            <w:tcW w:w="2830" w:type="dxa"/>
          </w:tcPr>
          <w:p w14:paraId="33D1E7D8" w14:textId="77777777" w:rsidR="001A5FA5" w:rsidRPr="0029303D" w:rsidRDefault="001A5FA5" w:rsidP="001A5FA5">
            <w:pPr>
              <w:jc w:val="center"/>
              <w:rPr>
                <w:b/>
                <w:bCs/>
                <w:kern w:val="2"/>
                <w:szCs w:val="24"/>
              </w:rPr>
            </w:pPr>
            <w:r w:rsidRPr="0029303D">
              <w:rPr>
                <w:b/>
                <w:bCs/>
                <w:kern w:val="2"/>
                <w:szCs w:val="24"/>
              </w:rPr>
              <w:t>14.1. Priedas Nr. 1</w:t>
            </w:r>
          </w:p>
        </w:tc>
        <w:tc>
          <w:tcPr>
            <w:tcW w:w="6946" w:type="dxa"/>
            <w:gridSpan w:val="2"/>
          </w:tcPr>
          <w:p w14:paraId="16B8142D" w14:textId="3823D108" w:rsidR="001A5FA5" w:rsidRPr="0029303D" w:rsidRDefault="001A5FA5" w:rsidP="001A5FA5">
            <w:pPr>
              <w:rPr>
                <w:b/>
                <w:bCs/>
                <w:kern w:val="2"/>
                <w:szCs w:val="24"/>
              </w:rPr>
            </w:pPr>
            <w:r w:rsidRPr="0029303D">
              <w:rPr>
                <w:b/>
                <w:bCs/>
                <w:kern w:val="2"/>
                <w:szCs w:val="24"/>
              </w:rPr>
              <w:t xml:space="preserve">Techninė specifikacija, </w:t>
            </w:r>
            <w:r w:rsidR="00D03AA1" w:rsidRPr="0029303D">
              <w:rPr>
                <w:b/>
                <w:bCs/>
                <w:kern w:val="2"/>
                <w:szCs w:val="24"/>
              </w:rPr>
              <w:t>2</w:t>
            </w:r>
            <w:r w:rsidRPr="0029303D">
              <w:rPr>
                <w:b/>
                <w:bCs/>
                <w:kern w:val="2"/>
                <w:szCs w:val="24"/>
              </w:rPr>
              <w:t xml:space="preserve"> lapai;</w:t>
            </w:r>
          </w:p>
        </w:tc>
      </w:tr>
      <w:tr w:rsidR="001A5FA5" w14:paraId="0153FAD0" w14:textId="77777777" w:rsidTr="006C7F9C">
        <w:trPr>
          <w:trHeight w:val="300"/>
        </w:trPr>
        <w:tc>
          <w:tcPr>
            <w:tcW w:w="2830" w:type="dxa"/>
          </w:tcPr>
          <w:p w14:paraId="7DDB0AFC" w14:textId="77777777" w:rsidR="001A5FA5" w:rsidRDefault="001A5FA5" w:rsidP="001A5FA5">
            <w:pPr>
              <w:jc w:val="center"/>
              <w:rPr>
                <w:b/>
                <w:bCs/>
                <w:kern w:val="2"/>
                <w:szCs w:val="24"/>
              </w:rPr>
            </w:pPr>
            <w:r>
              <w:rPr>
                <w:b/>
                <w:bCs/>
                <w:kern w:val="2"/>
                <w:szCs w:val="24"/>
              </w:rPr>
              <w:t>14.2. Priedas Nr. 2</w:t>
            </w:r>
          </w:p>
        </w:tc>
        <w:tc>
          <w:tcPr>
            <w:tcW w:w="6946" w:type="dxa"/>
            <w:gridSpan w:val="2"/>
          </w:tcPr>
          <w:p w14:paraId="57415B2F" w14:textId="75AE616B" w:rsidR="001A5FA5" w:rsidRDefault="001A5FA5" w:rsidP="001A5FA5">
            <w:pPr>
              <w:rPr>
                <w:b/>
                <w:bCs/>
                <w:kern w:val="2"/>
                <w:szCs w:val="24"/>
              </w:rPr>
            </w:pPr>
            <w:r>
              <w:rPr>
                <w:b/>
                <w:bCs/>
                <w:kern w:val="2"/>
                <w:szCs w:val="24"/>
              </w:rPr>
              <w:t xml:space="preserve">Pasiūlymas, </w:t>
            </w:r>
            <w:r w:rsidR="00D03AA1">
              <w:rPr>
                <w:b/>
                <w:bCs/>
                <w:kern w:val="2"/>
                <w:szCs w:val="24"/>
              </w:rPr>
              <w:t>____</w:t>
            </w:r>
            <w:r>
              <w:rPr>
                <w:b/>
                <w:bCs/>
                <w:kern w:val="2"/>
                <w:szCs w:val="24"/>
              </w:rPr>
              <w:t>lap</w:t>
            </w:r>
            <w:r w:rsidR="004A368A">
              <w:rPr>
                <w:b/>
                <w:bCs/>
                <w:kern w:val="2"/>
                <w:szCs w:val="24"/>
              </w:rPr>
              <w:t>ų</w:t>
            </w:r>
            <w:r>
              <w:rPr>
                <w:b/>
                <w:bCs/>
                <w:kern w:val="2"/>
                <w:szCs w:val="24"/>
              </w:rPr>
              <w:t>.</w:t>
            </w:r>
          </w:p>
        </w:tc>
      </w:tr>
      <w:tr w:rsidR="001A5FA5" w14:paraId="584DB3DF" w14:textId="77777777" w:rsidTr="006C7F9C">
        <w:tc>
          <w:tcPr>
            <w:tcW w:w="9776" w:type="dxa"/>
            <w:gridSpan w:val="3"/>
          </w:tcPr>
          <w:p w14:paraId="06933465" w14:textId="77777777" w:rsidR="001A5FA5" w:rsidRDefault="001A5FA5" w:rsidP="001A5FA5">
            <w:pPr>
              <w:jc w:val="center"/>
              <w:rPr>
                <w:b/>
                <w:bCs/>
                <w:kern w:val="2"/>
                <w:szCs w:val="24"/>
              </w:rPr>
            </w:pPr>
            <w:r>
              <w:rPr>
                <w:b/>
                <w:bCs/>
                <w:kern w:val="2"/>
                <w:szCs w:val="24"/>
              </w:rPr>
              <w:t>15. ŠALIŲ ATSTOVŲ PARAŠAI</w:t>
            </w:r>
          </w:p>
        </w:tc>
      </w:tr>
      <w:tr w:rsidR="001A5FA5" w14:paraId="298A2569" w14:textId="77777777" w:rsidTr="006C7F9C">
        <w:tc>
          <w:tcPr>
            <w:tcW w:w="4618" w:type="dxa"/>
            <w:gridSpan w:val="2"/>
          </w:tcPr>
          <w:p w14:paraId="37FA6028" w14:textId="77777777" w:rsidR="001A5FA5" w:rsidRDefault="001A5FA5" w:rsidP="001A5FA5">
            <w:pPr>
              <w:jc w:val="center"/>
              <w:rPr>
                <w:b/>
                <w:bCs/>
                <w:kern w:val="2"/>
                <w:szCs w:val="24"/>
              </w:rPr>
            </w:pPr>
            <w:r>
              <w:rPr>
                <w:b/>
                <w:bCs/>
                <w:kern w:val="2"/>
                <w:szCs w:val="24"/>
              </w:rPr>
              <w:t>PIRKĖJAS</w:t>
            </w:r>
          </w:p>
        </w:tc>
        <w:tc>
          <w:tcPr>
            <w:tcW w:w="5158" w:type="dxa"/>
          </w:tcPr>
          <w:p w14:paraId="1B47B8D3" w14:textId="77777777" w:rsidR="001A5FA5" w:rsidRDefault="001A5FA5" w:rsidP="001A5FA5">
            <w:pPr>
              <w:jc w:val="center"/>
              <w:rPr>
                <w:b/>
                <w:bCs/>
                <w:kern w:val="2"/>
                <w:szCs w:val="24"/>
              </w:rPr>
            </w:pPr>
            <w:r>
              <w:rPr>
                <w:b/>
                <w:bCs/>
                <w:kern w:val="2"/>
                <w:szCs w:val="24"/>
              </w:rPr>
              <w:t>TIEKĖJAS</w:t>
            </w:r>
          </w:p>
        </w:tc>
      </w:tr>
      <w:tr w:rsidR="001A5FA5" w14:paraId="0C351979" w14:textId="77777777" w:rsidTr="006C7F9C">
        <w:tc>
          <w:tcPr>
            <w:tcW w:w="4618" w:type="dxa"/>
            <w:gridSpan w:val="2"/>
          </w:tcPr>
          <w:p w14:paraId="33C9EDCF" w14:textId="69087571" w:rsidR="001A5FA5" w:rsidRPr="00236F2A" w:rsidRDefault="001A5FA5" w:rsidP="001A5FA5">
            <w:pPr>
              <w:jc w:val="center"/>
              <w:rPr>
                <w:kern w:val="2"/>
                <w:szCs w:val="24"/>
              </w:rPr>
            </w:pPr>
            <w:r w:rsidRPr="00236F2A">
              <w:rPr>
                <w:kern w:val="2"/>
                <w:szCs w:val="24"/>
              </w:rPr>
              <w:t>Direktorius Vytas Arbačiauskas</w:t>
            </w:r>
          </w:p>
        </w:tc>
        <w:tc>
          <w:tcPr>
            <w:tcW w:w="5158" w:type="dxa"/>
          </w:tcPr>
          <w:p w14:paraId="64B4EEAC" w14:textId="3DDC2ACD" w:rsidR="001A5FA5" w:rsidRPr="004A368A" w:rsidRDefault="001A5FA5" w:rsidP="001A5FA5">
            <w:pPr>
              <w:jc w:val="center"/>
              <w:rPr>
                <w:b/>
                <w:bCs/>
                <w:kern w:val="2"/>
                <w:szCs w:val="24"/>
                <w:highlight w:val="yellow"/>
              </w:rPr>
            </w:pPr>
          </w:p>
        </w:tc>
      </w:tr>
      <w:tr w:rsidR="001A5FA5" w14:paraId="0B2E258F" w14:textId="77777777" w:rsidTr="006C7F9C">
        <w:tc>
          <w:tcPr>
            <w:tcW w:w="4618" w:type="dxa"/>
            <w:gridSpan w:val="2"/>
          </w:tcPr>
          <w:p w14:paraId="6C1EFA64" w14:textId="77777777" w:rsidR="001A5FA5" w:rsidRDefault="001A5FA5" w:rsidP="001A5FA5">
            <w:pPr>
              <w:jc w:val="center"/>
              <w:rPr>
                <w:b/>
                <w:bCs/>
                <w:color w:val="4472C4"/>
                <w:kern w:val="2"/>
                <w:szCs w:val="24"/>
              </w:rPr>
            </w:pPr>
          </w:p>
          <w:p w14:paraId="7B78BA72" w14:textId="77777777" w:rsidR="001A5FA5" w:rsidRPr="00D0487F" w:rsidRDefault="001A5FA5" w:rsidP="001A5FA5">
            <w:pPr>
              <w:jc w:val="center"/>
              <w:rPr>
                <w:b/>
                <w:bCs/>
                <w:kern w:val="2"/>
                <w:szCs w:val="24"/>
              </w:rPr>
            </w:pPr>
            <w:r w:rsidRPr="00D0487F">
              <w:rPr>
                <w:b/>
                <w:bCs/>
                <w:kern w:val="2"/>
                <w:szCs w:val="24"/>
              </w:rPr>
              <w:t>(parašas)</w:t>
            </w:r>
          </w:p>
          <w:p w14:paraId="6195ABD0" w14:textId="77777777" w:rsidR="001A5FA5" w:rsidRDefault="001A5FA5" w:rsidP="001A5FA5">
            <w:pPr>
              <w:jc w:val="center"/>
              <w:rPr>
                <w:b/>
                <w:bCs/>
                <w:color w:val="4472C4"/>
                <w:kern w:val="2"/>
                <w:szCs w:val="24"/>
              </w:rPr>
            </w:pPr>
          </w:p>
          <w:p w14:paraId="45ED22E7" w14:textId="77777777" w:rsidR="001A5FA5" w:rsidRDefault="001A5FA5" w:rsidP="001A5FA5">
            <w:pPr>
              <w:jc w:val="center"/>
              <w:rPr>
                <w:b/>
                <w:bCs/>
                <w:color w:val="4472C4"/>
                <w:kern w:val="2"/>
                <w:szCs w:val="24"/>
              </w:rPr>
            </w:pPr>
          </w:p>
        </w:tc>
        <w:tc>
          <w:tcPr>
            <w:tcW w:w="5158" w:type="dxa"/>
          </w:tcPr>
          <w:p w14:paraId="3560D7AD" w14:textId="77777777" w:rsidR="001A5FA5" w:rsidRPr="004A368A" w:rsidRDefault="001A5FA5" w:rsidP="001A5FA5">
            <w:pPr>
              <w:jc w:val="center"/>
              <w:rPr>
                <w:b/>
                <w:bCs/>
                <w:kern w:val="2"/>
                <w:szCs w:val="24"/>
                <w:highlight w:val="yellow"/>
              </w:rPr>
            </w:pPr>
          </w:p>
          <w:p w14:paraId="5F3EE6EE" w14:textId="77777777" w:rsidR="001A5FA5" w:rsidRPr="004A368A" w:rsidRDefault="001A5FA5" w:rsidP="001A5FA5">
            <w:pPr>
              <w:jc w:val="center"/>
              <w:rPr>
                <w:b/>
                <w:bCs/>
                <w:kern w:val="2"/>
                <w:szCs w:val="24"/>
                <w:highlight w:val="yellow"/>
              </w:rPr>
            </w:pPr>
            <w:r w:rsidRPr="00896B7F">
              <w:rPr>
                <w:b/>
                <w:bCs/>
                <w:kern w:val="2"/>
                <w:szCs w:val="24"/>
              </w:rPr>
              <w:t>(parašas)</w:t>
            </w:r>
          </w:p>
        </w:tc>
      </w:tr>
    </w:tbl>
    <w:p w14:paraId="0463A469" w14:textId="77777777" w:rsidR="005A5832" w:rsidRDefault="00A10867">
      <w:pPr>
        <w:jc w:val="center"/>
        <w:rPr>
          <w:color w:val="000000"/>
          <w:szCs w:val="24"/>
        </w:rPr>
      </w:pPr>
      <w:r>
        <w:rPr>
          <w:color w:val="000000"/>
          <w:szCs w:val="24"/>
        </w:rPr>
        <w:t>_______________</w:t>
      </w:r>
    </w:p>
    <w:p w14:paraId="145FF05F" w14:textId="77777777" w:rsidR="004A368A" w:rsidRDefault="004A368A" w:rsidP="004A368A">
      <w:pPr>
        <w:rPr>
          <w:color w:val="000000"/>
          <w:szCs w:val="24"/>
        </w:rPr>
      </w:pPr>
    </w:p>
    <w:p w14:paraId="56B401AF" w14:textId="6F48188C" w:rsidR="004A368A" w:rsidRDefault="004A368A" w:rsidP="004A368A">
      <w:pPr>
        <w:tabs>
          <w:tab w:val="left" w:pos="3930"/>
        </w:tabs>
        <w:rPr>
          <w:szCs w:val="24"/>
        </w:rPr>
      </w:pPr>
      <w:r>
        <w:rPr>
          <w:szCs w:val="24"/>
        </w:rPr>
        <w:tab/>
      </w:r>
    </w:p>
    <w:sectPr w:rsidR="004A368A" w:rsidSect="00A002A0">
      <w:headerReference w:type="even" r:id="rId12"/>
      <w:footerReference w:type="even" r:id="rId13"/>
      <w:footerReference w:type="default" r:id="rId14"/>
      <w:headerReference w:type="first" r:id="rId15"/>
      <w:footerReference w:type="first" r:id="rId16"/>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94B302" w14:textId="77777777" w:rsidR="00B365E7" w:rsidRDefault="00B365E7">
      <w:pPr>
        <w:rPr>
          <w:kern w:val="2"/>
          <w:sz w:val="22"/>
          <w:szCs w:val="22"/>
          <w:lang w:val="en-US"/>
        </w:rPr>
      </w:pPr>
      <w:r>
        <w:rPr>
          <w:kern w:val="2"/>
          <w:sz w:val="22"/>
          <w:szCs w:val="22"/>
          <w:lang w:val="en-US"/>
        </w:rPr>
        <w:separator/>
      </w:r>
    </w:p>
  </w:endnote>
  <w:endnote w:type="continuationSeparator" w:id="0">
    <w:p w14:paraId="106A13E8" w14:textId="77777777" w:rsidR="00B365E7" w:rsidRDefault="00B365E7">
      <w:pPr>
        <w:rPr>
          <w:kern w:val="2"/>
          <w:sz w:val="22"/>
          <w:szCs w:val="22"/>
          <w:lang w:val="en-US"/>
        </w:rPr>
      </w:pPr>
      <w:r>
        <w:rPr>
          <w:kern w:val="2"/>
          <w:sz w:val="22"/>
          <w:szCs w:val="22"/>
          <w:lang w:val="en-US"/>
        </w:rPr>
        <w:continuationSeparator/>
      </w:r>
    </w:p>
  </w:endnote>
  <w:endnote w:type="continuationNotice" w:id="1">
    <w:p w14:paraId="6B335E2D" w14:textId="77777777" w:rsidR="00B365E7" w:rsidRDefault="00B365E7">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87E37"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B7949"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EA0B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0B09D8" w14:textId="77777777" w:rsidR="00B365E7" w:rsidRDefault="00B365E7">
      <w:pPr>
        <w:rPr>
          <w:kern w:val="2"/>
          <w:sz w:val="22"/>
          <w:szCs w:val="22"/>
          <w:lang w:val="en-US"/>
        </w:rPr>
      </w:pPr>
      <w:r>
        <w:rPr>
          <w:kern w:val="2"/>
          <w:sz w:val="22"/>
          <w:szCs w:val="22"/>
          <w:lang w:val="en-US"/>
        </w:rPr>
        <w:separator/>
      </w:r>
    </w:p>
  </w:footnote>
  <w:footnote w:type="continuationSeparator" w:id="0">
    <w:p w14:paraId="57A40E36" w14:textId="77777777" w:rsidR="00B365E7" w:rsidRDefault="00B365E7">
      <w:pPr>
        <w:rPr>
          <w:kern w:val="2"/>
          <w:sz w:val="22"/>
          <w:szCs w:val="22"/>
          <w:lang w:val="en-US"/>
        </w:rPr>
      </w:pPr>
      <w:r>
        <w:rPr>
          <w:kern w:val="2"/>
          <w:sz w:val="22"/>
          <w:szCs w:val="22"/>
          <w:lang w:val="en-US"/>
        </w:rPr>
        <w:continuationSeparator/>
      </w:r>
    </w:p>
  </w:footnote>
  <w:footnote w:type="continuationNotice" w:id="1">
    <w:p w14:paraId="6D5188EC" w14:textId="77777777" w:rsidR="00B365E7" w:rsidRDefault="00B365E7">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85A5A" w14:textId="77777777" w:rsidR="005A5832" w:rsidRDefault="005A5832">
    <w:pPr>
      <w:tabs>
        <w:tab w:val="center" w:pos="4680"/>
        <w:tab w:val="right" w:pos="9360"/>
      </w:tabs>
      <w:spacing w:after="160" w:line="259" w:lineRule="auto"/>
      <w:rPr>
        <w:kern w:val="2"/>
        <w:sz w:val="22"/>
        <w:szCs w:val="22"/>
        <w:lang w:val="en-US"/>
      </w:rPr>
    </w:pPr>
  </w:p>
  <w:p w14:paraId="434F0E27"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17751"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686C32"/>
    <w:multiLevelType w:val="hybridMultilevel"/>
    <w:tmpl w:val="1D14E398"/>
    <w:lvl w:ilvl="0" w:tplc="0078485A">
      <w:start w:val="1"/>
      <w:numFmt w:val="decimal"/>
      <w:lvlText w:val="%1."/>
      <w:lvlJc w:val="left"/>
      <w:pPr>
        <w:ind w:left="1069" w:hanging="360"/>
      </w:pPr>
      <w:rPr>
        <w:rFonts w:hint="default"/>
      </w:rPr>
    </w:lvl>
    <w:lvl w:ilvl="1" w:tplc="04270019">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28092B00"/>
    <w:multiLevelType w:val="hybridMultilevel"/>
    <w:tmpl w:val="A3800D3E"/>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71C6003"/>
    <w:multiLevelType w:val="multilevel"/>
    <w:tmpl w:val="889A021A"/>
    <w:lvl w:ilvl="0">
      <w:start w:val="1"/>
      <w:numFmt w:val="decimal"/>
      <w:lvlText w:val="%1."/>
      <w:lvlJc w:val="left"/>
      <w:pPr>
        <w:ind w:left="360" w:hanging="360"/>
      </w:pPr>
      <w:rPr>
        <w:rFonts w:hint="default"/>
      </w:rPr>
    </w:lvl>
    <w:lvl w:ilvl="1">
      <w:start w:val="1"/>
      <w:numFmt w:val="decimal"/>
      <w:lvlText w:val="%1.%2."/>
      <w:lvlJc w:val="left"/>
      <w:pPr>
        <w:ind w:left="1495" w:hanging="360"/>
      </w:pPr>
      <w:rPr>
        <w:rFonts w:hint="default"/>
        <w:b w:val="0"/>
        <w:bCs/>
      </w:rPr>
    </w:lvl>
    <w:lvl w:ilvl="2">
      <w:start w:val="1"/>
      <w:numFmt w:val="decimal"/>
      <w:lvlText w:val="%1.%2.%3."/>
      <w:lvlJc w:val="left"/>
      <w:pPr>
        <w:ind w:left="1430" w:hanging="720"/>
      </w:pPr>
      <w:rPr>
        <w:rFonts w:hint="default"/>
        <w:b w:val="0"/>
        <w:b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59BF4B5C"/>
    <w:multiLevelType w:val="hybridMultilevel"/>
    <w:tmpl w:val="B358C5C4"/>
    <w:lvl w:ilvl="0" w:tplc="64429400">
      <w:start w:val="1"/>
      <w:numFmt w:val="bullet"/>
      <w:lvlText w:val=""/>
      <w:lvlJc w:val="left"/>
      <w:pPr>
        <w:ind w:left="1440" w:hanging="360"/>
      </w:pPr>
      <w:rPr>
        <w:rFonts w:ascii="Symbol" w:hAnsi="Symbol"/>
      </w:rPr>
    </w:lvl>
    <w:lvl w:ilvl="1" w:tplc="330484AE">
      <w:start w:val="1"/>
      <w:numFmt w:val="bullet"/>
      <w:lvlText w:val=""/>
      <w:lvlJc w:val="left"/>
      <w:pPr>
        <w:ind w:left="1440" w:hanging="360"/>
      </w:pPr>
      <w:rPr>
        <w:rFonts w:ascii="Symbol" w:hAnsi="Symbol"/>
      </w:rPr>
    </w:lvl>
    <w:lvl w:ilvl="2" w:tplc="695ED876">
      <w:start w:val="1"/>
      <w:numFmt w:val="bullet"/>
      <w:lvlText w:val=""/>
      <w:lvlJc w:val="left"/>
      <w:pPr>
        <w:ind w:left="1440" w:hanging="360"/>
      </w:pPr>
      <w:rPr>
        <w:rFonts w:ascii="Symbol" w:hAnsi="Symbol"/>
      </w:rPr>
    </w:lvl>
    <w:lvl w:ilvl="3" w:tplc="ABDCBD54">
      <w:start w:val="1"/>
      <w:numFmt w:val="bullet"/>
      <w:lvlText w:val=""/>
      <w:lvlJc w:val="left"/>
      <w:pPr>
        <w:ind w:left="1440" w:hanging="360"/>
      </w:pPr>
      <w:rPr>
        <w:rFonts w:ascii="Symbol" w:hAnsi="Symbol"/>
      </w:rPr>
    </w:lvl>
    <w:lvl w:ilvl="4" w:tplc="DE005576">
      <w:start w:val="1"/>
      <w:numFmt w:val="bullet"/>
      <w:lvlText w:val=""/>
      <w:lvlJc w:val="left"/>
      <w:pPr>
        <w:ind w:left="1440" w:hanging="360"/>
      </w:pPr>
      <w:rPr>
        <w:rFonts w:ascii="Symbol" w:hAnsi="Symbol"/>
      </w:rPr>
    </w:lvl>
    <w:lvl w:ilvl="5" w:tplc="117C2294">
      <w:start w:val="1"/>
      <w:numFmt w:val="bullet"/>
      <w:lvlText w:val=""/>
      <w:lvlJc w:val="left"/>
      <w:pPr>
        <w:ind w:left="1440" w:hanging="360"/>
      </w:pPr>
      <w:rPr>
        <w:rFonts w:ascii="Symbol" w:hAnsi="Symbol"/>
      </w:rPr>
    </w:lvl>
    <w:lvl w:ilvl="6" w:tplc="05CCBEBC">
      <w:start w:val="1"/>
      <w:numFmt w:val="bullet"/>
      <w:lvlText w:val=""/>
      <w:lvlJc w:val="left"/>
      <w:pPr>
        <w:ind w:left="1440" w:hanging="360"/>
      </w:pPr>
      <w:rPr>
        <w:rFonts w:ascii="Symbol" w:hAnsi="Symbol"/>
      </w:rPr>
    </w:lvl>
    <w:lvl w:ilvl="7" w:tplc="B7664744">
      <w:start w:val="1"/>
      <w:numFmt w:val="bullet"/>
      <w:lvlText w:val=""/>
      <w:lvlJc w:val="left"/>
      <w:pPr>
        <w:ind w:left="1440" w:hanging="360"/>
      </w:pPr>
      <w:rPr>
        <w:rFonts w:ascii="Symbol" w:hAnsi="Symbol"/>
      </w:rPr>
    </w:lvl>
    <w:lvl w:ilvl="8" w:tplc="7AF21094">
      <w:start w:val="1"/>
      <w:numFmt w:val="bullet"/>
      <w:lvlText w:val=""/>
      <w:lvlJc w:val="left"/>
      <w:pPr>
        <w:ind w:left="1440" w:hanging="360"/>
      </w:pPr>
      <w:rPr>
        <w:rFonts w:ascii="Symbol" w:hAnsi="Symbol"/>
      </w:rPr>
    </w:lvl>
  </w:abstractNum>
  <w:abstractNum w:abstractNumId="4" w15:restartNumberingAfterBreak="0">
    <w:nsid w:val="7EB94D44"/>
    <w:multiLevelType w:val="multilevel"/>
    <w:tmpl w:val="BCFA5B5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308364874">
    <w:abstractNumId w:val="1"/>
  </w:num>
  <w:num w:numId="2" w16cid:durableId="1003123195">
    <w:abstractNumId w:val="2"/>
  </w:num>
  <w:num w:numId="3" w16cid:durableId="180561304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10110086">
    <w:abstractNumId w:val="3"/>
  </w:num>
  <w:num w:numId="5" w16cid:durableId="7288467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34C48"/>
    <w:rsid w:val="0003613A"/>
    <w:rsid w:val="00037732"/>
    <w:rsid w:val="000502BD"/>
    <w:rsid w:val="00092001"/>
    <w:rsid w:val="00096709"/>
    <w:rsid w:val="000A419E"/>
    <w:rsid w:val="000A4F51"/>
    <w:rsid w:val="000A668D"/>
    <w:rsid w:val="000B1A55"/>
    <w:rsid w:val="000B66E7"/>
    <w:rsid w:val="000C76F3"/>
    <w:rsid w:val="000F5457"/>
    <w:rsid w:val="001119E1"/>
    <w:rsid w:val="0012346D"/>
    <w:rsid w:val="0013170D"/>
    <w:rsid w:val="00137754"/>
    <w:rsid w:val="00137C4E"/>
    <w:rsid w:val="001405E4"/>
    <w:rsid w:val="001458AA"/>
    <w:rsid w:val="00156A28"/>
    <w:rsid w:val="00167515"/>
    <w:rsid w:val="00171858"/>
    <w:rsid w:val="00182625"/>
    <w:rsid w:val="00183072"/>
    <w:rsid w:val="00183549"/>
    <w:rsid w:val="00191097"/>
    <w:rsid w:val="00193A96"/>
    <w:rsid w:val="001A0B6E"/>
    <w:rsid w:val="001A14B5"/>
    <w:rsid w:val="001A5FA5"/>
    <w:rsid w:val="001B2BB9"/>
    <w:rsid w:val="001C1D31"/>
    <w:rsid w:val="001E1954"/>
    <w:rsid w:val="001E6477"/>
    <w:rsid w:val="001E65DC"/>
    <w:rsid w:val="00214FE6"/>
    <w:rsid w:val="00215228"/>
    <w:rsid w:val="00236473"/>
    <w:rsid w:val="00236F2A"/>
    <w:rsid w:val="00241D65"/>
    <w:rsid w:val="00242D10"/>
    <w:rsid w:val="00256673"/>
    <w:rsid w:val="00262BDB"/>
    <w:rsid w:val="0026440C"/>
    <w:rsid w:val="00277F45"/>
    <w:rsid w:val="00292D2A"/>
    <w:rsid w:val="0029303D"/>
    <w:rsid w:val="002A620A"/>
    <w:rsid w:val="002B6960"/>
    <w:rsid w:val="002D3647"/>
    <w:rsid w:val="002E46D6"/>
    <w:rsid w:val="002F170C"/>
    <w:rsid w:val="002F4C70"/>
    <w:rsid w:val="002F7361"/>
    <w:rsid w:val="003076D5"/>
    <w:rsid w:val="00324B88"/>
    <w:rsid w:val="003401FF"/>
    <w:rsid w:val="00375615"/>
    <w:rsid w:val="00391FD3"/>
    <w:rsid w:val="00402C2B"/>
    <w:rsid w:val="004047A9"/>
    <w:rsid w:val="004267E2"/>
    <w:rsid w:val="0047779C"/>
    <w:rsid w:val="0049402D"/>
    <w:rsid w:val="004A368A"/>
    <w:rsid w:val="004A369E"/>
    <w:rsid w:val="004B1B00"/>
    <w:rsid w:val="004B201D"/>
    <w:rsid w:val="004B6E4C"/>
    <w:rsid w:val="004C1D57"/>
    <w:rsid w:val="004C280C"/>
    <w:rsid w:val="004D62B2"/>
    <w:rsid w:val="004F23A8"/>
    <w:rsid w:val="00515A58"/>
    <w:rsid w:val="005170F6"/>
    <w:rsid w:val="00525837"/>
    <w:rsid w:val="00550F1F"/>
    <w:rsid w:val="0055503E"/>
    <w:rsid w:val="00566C5E"/>
    <w:rsid w:val="00571D96"/>
    <w:rsid w:val="0057351A"/>
    <w:rsid w:val="00590740"/>
    <w:rsid w:val="00596FA7"/>
    <w:rsid w:val="005A5832"/>
    <w:rsid w:val="005B7A1D"/>
    <w:rsid w:val="005C25FD"/>
    <w:rsid w:val="005D1BA2"/>
    <w:rsid w:val="005D48AB"/>
    <w:rsid w:val="005F399C"/>
    <w:rsid w:val="005F5B23"/>
    <w:rsid w:val="0063649F"/>
    <w:rsid w:val="00642659"/>
    <w:rsid w:val="0065246B"/>
    <w:rsid w:val="00672BA2"/>
    <w:rsid w:val="006754F7"/>
    <w:rsid w:val="006A4227"/>
    <w:rsid w:val="006C7F9C"/>
    <w:rsid w:val="006D05D4"/>
    <w:rsid w:val="006D44C1"/>
    <w:rsid w:val="006F127F"/>
    <w:rsid w:val="00725F0B"/>
    <w:rsid w:val="00727F05"/>
    <w:rsid w:val="0073116B"/>
    <w:rsid w:val="00743AC4"/>
    <w:rsid w:val="00751E87"/>
    <w:rsid w:val="00756311"/>
    <w:rsid w:val="00760DA2"/>
    <w:rsid w:val="00767C60"/>
    <w:rsid w:val="007B3376"/>
    <w:rsid w:val="007D2C41"/>
    <w:rsid w:val="007E3857"/>
    <w:rsid w:val="00805D1E"/>
    <w:rsid w:val="00810E1D"/>
    <w:rsid w:val="00883B3B"/>
    <w:rsid w:val="00896B7F"/>
    <w:rsid w:val="008A00A3"/>
    <w:rsid w:val="008C74E3"/>
    <w:rsid w:val="008F0CE3"/>
    <w:rsid w:val="00903200"/>
    <w:rsid w:val="0093378C"/>
    <w:rsid w:val="00933909"/>
    <w:rsid w:val="009410EB"/>
    <w:rsid w:val="009704DD"/>
    <w:rsid w:val="0097646A"/>
    <w:rsid w:val="009B5CAC"/>
    <w:rsid w:val="009B5FD7"/>
    <w:rsid w:val="009D629F"/>
    <w:rsid w:val="009E3F8C"/>
    <w:rsid w:val="00A002A0"/>
    <w:rsid w:val="00A10867"/>
    <w:rsid w:val="00A35759"/>
    <w:rsid w:val="00A4371D"/>
    <w:rsid w:val="00A5570F"/>
    <w:rsid w:val="00A63007"/>
    <w:rsid w:val="00A665D4"/>
    <w:rsid w:val="00A729FD"/>
    <w:rsid w:val="00A75A09"/>
    <w:rsid w:val="00A916B2"/>
    <w:rsid w:val="00AA33AC"/>
    <w:rsid w:val="00AA4EED"/>
    <w:rsid w:val="00AA7677"/>
    <w:rsid w:val="00AB6BC6"/>
    <w:rsid w:val="00AB7ADC"/>
    <w:rsid w:val="00AC57CB"/>
    <w:rsid w:val="00AD356D"/>
    <w:rsid w:val="00AD4972"/>
    <w:rsid w:val="00AE5BE9"/>
    <w:rsid w:val="00B24664"/>
    <w:rsid w:val="00B365E7"/>
    <w:rsid w:val="00B3764B"/>
    <w:rsid w:val="00B37C8A"/>
    <w:rsid w:val="00B825A3"/>
    <w:rsid w:val="00B87850"/>
    <w:rsid w:val="00B95CD0"/>
    <w:rsid w:val="00BE49C5"/>
    <w:rsid w:val="00BE7CF1"/>
    <w:rsid w:val="00C0288C"/>
    <w:rsid w:val="00C04123"/>
    <w:rsid w:val="00C15B4A"/>
    <w:rsid w:val="00C27BC2"/>
    <w:rsid w:val="00C53824"/>
    <w:rsid w:val="00C6075E"/>
    <w:rsid w:val="00C74957"/>
    <w:rsid w:val="00C809F2"/>
    <w:rsid w:val="00C81AED"/>
    <w:rsid w:val="00CB7E10"/>
    <w:rsid w:val="00CC0372"/>
    <w:rsid w:val="00CC22F1"/>
    <w:rsid w:val="00CD5E93"/>
    <w:rsid w:val="00CE7B36"/>
    <w:rsid w:val="00D03AA1"/>
    <w:rsid w:val="00D0487F"/>
    <w:rsid w:val="00D052B0"/>
    <w:rsid w:val="00D163C2"/>
    <w:rsid w:val="00D16DF7"/>
    <w:rsid w:val="00D27C13"/>
    <w:rsid w:val="00D60DA3"/>
    <w:rsid w:val="00D75A12"/>
    <w:rsid w:val="00D75AC4"/>
    <w:rsid w:val="00D849C5"/>
    <w:rsid w:val="00D958CE"/>
    <w:rsid w:val="00D964D2"/>
    <w:rsid w:val="00DE7768"/>
    <w:rsid w:val="00E5076D"/>
    <w:rsid w:val="00E512D4"/>
    <w:rsid w:val="00E54222"/>
    <w:rsid w:val="00E71D9E"/>
    <w:rsid w:val="00E82A72"/>
    <w:rsid w:val="00E842AE"/>
    <w:rsid w:val="00EC26DA"/>
    <w:rsid w:val="00EE430F"/>
    <w:rsid w:val="00EF197D"/>
    <w:rsid w:val="00EF5A30"/>
    <w:rsid w:val="00F156B5"/>
    <w:rsid w:val="00F230E3"/>
    <w:rsid w:val="00F307B8"/>
    <w:rsid w:val="00F41687"/>
    <w:rsid w:val="00F4755A"/>
    <w:rsid w:val="00F53942"/>
    <w:rsid w:val="00F62635"/>
    <w:rsid w:val="00F62B89"/>
    <w:rsid w:val="00F77075"/>
    <w:rsid w:val="00F907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4047A9"/>
    <w:pPr>
      <w:ind w:left="720"/>
      <w:contextualSpacing/>
    </w:pPr>
  </w:style>
  <w:style w:type="paragraph" w:customStyle="1" w:styleId="TableParagraph">
    <w:name w:val="Table Paragraph"/>
    <w:basedOn w:val="prastasis"/>
    <w:uiPriority w:val="1"/>
    <w:qFormat/>
    <w:rsid w:val="004047A9"/>
    <w:pPr>
      <w:widowControl w:val="0"/>
      <w:autoSpaceDE w:val="0"/>
      <w:autoSpaceDN w:val="0"/>
    </w:pPr>
    <w:rPr>
      <w:rFonts w:ascii="Trebuchet MS" w:eastAsia="Trebuchet MS" w:hAnsi="Trebuchet MS" w:cs="Trebuchet MS"/>
      <w:sz w:val="22"/>
      <w:szCs w:val="22"/>
    </w:rPr>
  </w:style>
  <w:style w:type="character" w:styleId="Hipersaitas">
    <w:name w:val="Hyperlink"/>
    <w:aliases w:val="Alna"/>
    <w:unhideWhenUsed/>
    <w:rsid w:val="00E54222"/>
    <w:rPr>
      <w:color w:val="0000FF"/>
      <w:u w:val="single"/>
    </w:rPr>
  </w:style>
  <w:style w:type="character" w:styleId="Komentaronuoroda">
    <w:name w:val="annotation reference"/>
    <w:basedOn w:val="Numatytasispastraiposriftas"/>
    <w:semiHidden/>
    <w:unhideWhenUsed/>
    <w:rsid w:val="00A75A09"/>
    <w:rPr>
      <w:sz w:val="16"/>
      <w:szCs w:val="16"/>
    </w:rPr>
  </w:style>
  <w:style w:type="paragraph" w:styleId="Komentarotekstas">
    <w:name w:val="annotation text"/>
    <w:basedOn w:val="prastasis"/>
    <w:link w:val="KomentarotekstasDiagrama"/>
    <w:unhideWhenUsed/>
    <w:rsid w:val="00A75A09"/>
    <w:rPr>
      <w:sz w:val="20"/>
    </w:rPr>
  </w:style>
  <w:style w:type="character" w:customStyle="1" w:styleId="KomentarotekstasDiagrama">
    <w:name w:val="Komentaro tekstas Diagrama"/>
    <w:basedOn w:val="Numatytasispastraiposriftas"/>
    <w:link w:val="Komentarotekstas"/>
    <w:rsid w:val="00A75A09"/>
    <w:rPr>
      <w:sz w:val="20"/>
    </w:rPr>
  </w:style>
  <w:style w:type="paragraph" w:styleId="Komentarotema">
    <w:name w:val="annotation subject"/>
    <w:basedOn w:val="Komentarotekstas"/>
    <w:next w:val="Komentarotekstas"/>
    <w:link w:val="KomentarotemaDiagrama"/>
    <w:semiHidden/>
    <w:unhideWhenUsed/>
    <w:rsid w:val="00A75A09"/>
    <w:rPr>
      <w:b/>
      <w:bCs/>
    </w:rPr>
  </w:style>
  <w:style w:type="character" w:customStyle="1" w:styleId="KomentarotemaDiagrama">
    <w:name w:val="Komentaro tema Diagrama"/>
    <w:basedOn w:val="KomentarotekstasDiagrama"/>
    <w:link w:val="Komentarotema"/>
    <w:semiHidden/>
    <w:rsid w:val="00A75A09"/>
    <w:rPr>
      <w:b/>
      <w:bCs/>
      <w:sz w:val="20"/>
    </w:rPr>
  </w:style>
  <w:style w:type="character" w:styleId="Neapdorotaspaminjimas">
    <w:name w:val="Unresolved Mention"/>
    <w:basedOn w:val="Numatytasispastraiposriftas"/>
    <w:uiPriority w:val="99"/>
    <w:semiHidden/>
    <w:unhideWhenUsed/>
    <w:rsid w:val="00A75A09"/>
    <w:rPr>
      <w:color w:val="605E5C"/>
      <w:shd w:val="clear" w:color="auto" w:fill="E1DFDD"/>
    </w:rPr>
  </w:style>
  <w:style w:type="paragraph" w:styleId="Puslapioinaostekstas">
    <w:name w:val="footnote text"/>
    <w:basedOn w:val="prastasis"/>
    <w:link w:val="PuslapioinaostekstasDiagrama"/>
    <w:rsid w:val="008C74E3"/>
    <w:rPr>
      <w:sz w:val="20"/>
      <w:lang w:val="en-US"/>
    </w:rPr>
  </w:style>
  <w:style w:type="character" w:customStyle="1" w:styleId="PuslapioinaostekstasDiagrama">
    <w:name w:val="Puslapio išnašos tekstas Diagrama"/>
    <w:basedOn w:val="Numatytasispastraiposriftas"/>
    <w:link w:val="Puslapioinaostekstas"/>
    <w:rsid w:val="008C74E3"/>
    <w:rPr>
      <w:sz w:val="20"/>
      <w:lang w:val="en-US"/>
    </w:rPr>
  </w:style>
  <w:style w:type="character" w:styleId="Puslapioinaosnuoroda">
    <w:name w:val="footnote reference"/>
    <w:basedOn w:val="Numatytasispastraiposriftas"/>
    <w:rsid w:val="008C74E3"/>
    <w:rPr>
      <w:vertAlign w:val="superscript"/>
    </w:rPr>
  </w:style>
  <w:style w:type="table" w:customStyle="1" w:styleId="Lentelstinklelis7">
    <w:name w:val="Lentelės tinklelis7"/>
    <w:basedOn w:val="prastojilentel"/>
    <w:next w:val="Lentelstinklelis"/>
    <w:uiPriority w:val="39"/>
    <w:rsid w:val="004A368A"/>
    <w:rPr>
      <w:rFonts w:ascii="Aptos" w:eastAsia="Aptos" w:hAnsi="Aptos"/>
      <w:kern w:val="2"/>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rsid w:val="004A36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nhideWhenUsed/>
    <w:rsid w:val="004A368A"/>
    <w:pPr>
      <w:tabs>
        <w:tab w:val="center" w:pos="4819"/>
        <w:tab w:val="right" w:pos="9638"/>
      </w:tabs>
    </w:pPr>
  </w:style>
  <w:style w:type="character" w:customStyle="1" w:styleId="AntratsDiagrama">
    <w:name w:val="Antraštės Diagrama"/>
    <w:basedOn w:val="Numatytasispastraiposriftas"/>
    <w:link w:val="Antrats"/>
    <w:rsid w:val="004A36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68960">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arsa.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skyrius|910dd03e-a0db-46f4-af07-603a3c0d6728;Sveikatos projektų skyrius|5908eca3-6d57-464f-8cbe-536f81c5e307;Bendrųjų reikalų skyrius|98e1b560-c021-41d6-9632-b7f5b05ae6e9</a14285f26a0b45bfa54ed9a05aaa3ab1>
    <DmsRegDoc xmlns="4b2e9d09-07c5-42d4-ad0a-92e216c40b99">276529</DmsRegDoc>
    <DmsAddMarkOnPdf xmlns="028236e2-f653-4d19-ab67-4d06a9145e0c">false</DmsAddMarkOnPdf>
  </documentManagement>
</p:properties>
</file>

<file path=customXml/itemProps1.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DC48006F-7A3D-490F-A666-CA34402091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ac3775fa-9d3b-4d8c-bc3d-fbdb29195e0c"/>
    <ds:schemaRef ds:uri="4b2e9d09-07c5-42d4-ad0a-92e216c40b99"/>
    <ds:schemaRef ds:uri="028236e2-f653-4d19-ab67-4d06a9145e0c"/>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32</Pages>
  <Words>59326</Words>
  <Characters>33817</Characters>
  <Application>Microsoft Office Word</Application>
  <DocSecurity>0</DocSecurity>
  <Lines>281</Lines>
  <Paragraphs>185</Paragraphs>
  <ScaleCrop>false</ScaleCrop>
  <HeadingPairs>
    <vt:vector size="2" baseType="variant">
      <vt:variant>
        <vt:lpstr>Pavadinimas</vt:lpstr>
      </vt:variant>
      <vt:variant>
        <vt:i4>1</vt:i4>
      </vt:variant>
    </vt:vector>
  </HeadingPairs>
  <TitlesOfParts>
    <vt:vector size="1" baseType="lpstr">
      <vt:lpstr>PREKIŲ PIRKIMO–PARDAVIMO SUTARTIES BENDROSIOS IR SPECIALIOSIOS SĄLYGOS</vt:lpstr>
    </vt:vector>
  </TitlesOfParts>
  <Company>VPT</Company>
  <LinksUpToDate>false</LinksUpToDate>
  <CharactersWithSpaces>92958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PREKIŲ PIRKIMO–PARDAVIMO SUTARTIES BENDROSIOS IR SPECIALIOSIOS SĄLYGOS</dc:title>
  <dc:creator>Gabija Vitkauskienė</dc:creator>
  <cp:lastModifiedBy>Justina Puleikytė</cp:lastModifiedBy>
  <cp:revision>16</cp:revision>
  <dcterms:created xsi:type="dcterms:W3CDTF">2025-04-04T05:51:00Z</dcterms:created>
  <dcterms:modified xsi:type="dcterms:W3CDTF">2025-04-16T08:11:00Z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vt:lpwstr>
  </property>
  <property fmtid="{D5CDD505-2E9C-101B-9397-08002B2CF9AE}" pid="3" name="TaxCatchAll">
    <vt:lpwstr>244;#Sveikatos projektų skyrius|5908eca3-6d57-464f-8cbe-536f81c5e307;#3465;#Pirkimų ir pažeidimų prevencijos skyrius|910dd03e-a0db-46f4-af07-603a3c0d6728</vt:lpwstr>
  </property>
  <property fmtid="{D5CDD505-2E9C-101B-9397-08002B2CF9AE}" pid="4" name="m365da387ea240238c0d83c321188a1c">
    <vt:lpwstr>
    </vt:lpwstr>
  </property>
  <property fmtid="{D5CDD505-2E9C-101B-9397-08002B2CF9AE}" pid="5" name="DmsPermissionsFlags">
    <vt:lpwstr>,SECTRUE,</vt:lpwstr>
  </property>
  <property fmtid="{D5CDD505-2E9C-101B-9397-08002B2CF9AE}" pid="6" name="DmsPermissionsDivisions">
    <vt:lpwstr>3465;#Pirkimų ir pažeidimų prevencijos skyrius|910dd03e-a0db-46f4-af07-603a3c0d6728;#244;#Sveikatos projektų skyrius|5908eca3-6d57-464f-8cbe-536f81c5e307;#47;#Bendrųjų reikalų skyrius|98e1b560-c021-41d6-9632-b7f5b05ae6e9</vt:lpwstr>
  </property>
  <property fmtid="{D5CDD505-2E9C-101B-9397-08002B2CF9AE}" pid="7" name="ContentTypeId">
    <vt:lpwstr>0x01010031A3634DF9DB4FFBA1EC65766E7376F5002DB646006A010C41A03564BD150A5EE1</vt:lpwstr>
  </property>
  <property fmtid="{D5CDD505-2E9C-101B-9397-08002B2CF9AE}" pid="8" name="DmsPermissionsUsers">
    <vt:lpwstr>1073741823;#Sistemos abonementas;#1165;#Kristina Gaižutienė;#1460;#Vilanda Pauliukienė;#790;#Lina Jucytė;#961;#i:0#.w|cpma\daiva-va</vt:lpwstr>
  </property>
  <property fmtid="{D5CDD505-2E9C-101B-9397-08002B2CF9AE}" pid="9" name="DmsDocPrepDocSendRegReal">
    <vt:bool>false</vt:bool>
  </property>
  <property fmtid="{D5CDD505-2E9C-101B-9397-08002B2CF9AE}" pid="10" name="DmsWaitingForSign">
    <vt:bool>false</vt:bool>
  </property>
  <property fmtid="{D5CDD505-2E9C-101B-9397-08002B2CF9AE}" pid="11" name="DmsCPVADocSubtype">
    <vt:lpwstr/>
  </property>
  <property fmtid="{D5CDD505-2E9C-101B-9397-08002B2CF9AE}" pid="12" name="DmsCPVADocProgram">
    <vt:lpwstr/>
  </property>
  <property fmtid="{D5CDD505-2E9C-101B-9397-08002B2CF9AE}" pid="13" name="DmsSendingDocType">
    <vt:lpwstr/>
  </property>
  <property fmtid="{D5CDD505-2E9C-101B-9397-08002B2CF9AE}" pid="14" name="DmsVisers">
    <vt:lpwstr/>
  </property>
  <property fmtid="{D5CDD505-2E9C-101B-9397-08002B2CF9AE}" pid="15" name="DmsOrganizer">
    <vt:lpwstr/>
  </property>
  <property fmtid="{D5CDD505-2E9C-101B-9397-08002B2CF9AE}" pid="16" name="DmsCPVAOtherResponsiblePersons">
    <vt:lpwstr/>
  </property>
  <property fmtid="{D5CDD505-2E9C-101B-9397-08002B2CF9AE}" pid="17" name="DmsRegState">
    <vt:lpwstr>Naujas</vt:lpwstr>
  </property>
  <property fmtid="{D5CDD505-2E9C-101B-9397-08002B2CF9AE}" pid="18" name="DmsApprovers">
    <vt:lpwstr/>
  </property>
  <property fmtid="{D5CDD505-2E9C-101B-9397-08002B2CF9AE}" pid="19" name="DmsSendingType">
    <vt:lpwstr>8</vt:lpwstr>
  </property>
  <property fmtid="{D5CDD505-2E9C-101B-9397-08002B2CF9AE}" pid="20" name="DmsResponsiblePerson">
    <vt:lpwstr/>
  </property>
  <property fmtid="{D5CDD505-2E9C-101B-9397-08002B2CF9AE}" pid="21" name="DmsDocPrepAdocType">
    <vt:lpwstr>-</vt:lpwstr>
  </property>
  <property fmtid="{D5CDD505-2E9C-101B-9397-08002B2CF9AE}" pid="22" name="DmsSigners">
    <vt:lpwstr/>
  </property>
  <property fmtid="{D5CDD505-2E9C-101B-9397-08002B2CF9AE}" pid="23" name="DmsRegPerson">
    <vt:lpwstr/>
  </property>
  <property fmtid="{D5CDD505-2E9C-101B-9397-08002B2CF9AE}" pid="24" name="DmsCoordinators">
    <vt:lpwstr/>
  </property>
  <property fmtid="{D5CDD505-2E9C-101B-9397-08002B2CF9AE}" pid="25" name="DmsPermissionsConfid">
    <vt:bool>false</vt:bool>
  </property>
  <property fmtid="{D5CDD505-2E9C-101B-9397-08002B2CF9AE}" pid="26" name="e60ee4271ca74d28a1640aed29de29ee">
    <vt:lpwstr/>
  </property>
  <property fmtid="{D5CDD505-2E9C-101B-9397-08002B2CF9AE}" pid="27" name="h5d7dfff98a247c1954587ec9b17d55b">
    <vt:lpwstr/>
  </property>
  <property fmtid="{D5CDD505-2E9C-101B-9397-08002B2CF9AE}" pid="28" name="bef85333021544dbbbb8b847b70284cc">
    <vt:lpwstr/>
  </property>
  <property fmtid="{D5CDD505-2E9C-101B-9397-08002B2CF9AE}" pid="29" name="DmsCase">
    <vt:lpwstr>110755</vt:lpwstr>
  </property>
  <property fmtid="{D5CDD505-2E9C-101B-9397-08002B2CF9AE}" pid="30" name="o3cb2451d6904553a72e202c291dd6d8">
    <vt:lpwstr/>
  </property>
  <property fmtid="{D5CDD505-2E9C-101B-9397-08002B2CF9AE}" pid="31" name="b1f23dead1274c488d632b6cb8d4aba0">
    <vt:lpwstr/>
  </property>
  <property fmtid="{D5CDD505-2E9C-101B-9397-08002B2CF9AE}" pid="32" name="DmsRegister">
    <vt:lpwstr>110453</vt:lpwstr>
  </property>
</Properties>
</file>