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265C" w:rsidRPr="001658C9" w:rsidRDefault="00C4265C">
      <w:pPr>
        <w:rPr>
          <w:b/>
          <w:bCs/>
        </w:rPr>
      </w:pPr>
      <w:r w:rsidRPr="001658C9">
        <w:rPr>
          <w:b/>
          <w:bCs/>
        </w:rPr>
        <w:t>Tiekėjo pasiūlymas:</w:t>
      </w:r>
    </w:p>
    <w:p w:rsidR="00C4265C" w:rsidRDefault="00C4265C">
      <w:r>
        <w:t xml:space="preserve">,,&lt;...&gt; </w:t>
      </w:r>
      <w:r>
        <w:t>Pastabų pateiktai dokumentacijai neturime. Preliminari paslaugų kaina 50</w:t>
      </w:r>
      <w:r>
        <w:t> </w:t>
      </w:r>
      <w:r>
        <w:t>000</w:t>
      </w:r>
      <w:r>
        <w:t xml:space="preserve"> </w:t>
      </w:r>
      <w:r>
        <w:t>Eur be PVM, tačiau ji gali keistis, kadangi dar nėra pateiktos planavimo sąlygos</w:t>
      </w:r>
      <w:r>
        <w:t xml:space="preserve"> </w:t>
      </w:r>
      <w:r>
        <w:t>iš suinteresuotų institucijų</w:t>
      </w:r>
      <w:r>
        <w:t xml:space="preserve">“. </w:t>
      </w:r>
    </w:p>
    <w:p w:rsidR="00C4265C" w:rsidRDefault="00C4265C"/>
    <w:p w:rsidR="00856776" w:rsidRPr="001658C9" w:rsidRDefault="00C4265C">
      <w:pPr>
        <w:rPr>
          <w:b/>
          <w:bCs/>
        </w:rPr>
      </w:pPr>
      <w:r w:rsidRPr="001658C9">
        <w:rPr>
          <w:b/>
          <w:bCs/>
        </w:rPr>
        <w:t>Atsakymas:</w:t>
      </w:r>
    </w:p>
    <w:p w:rsidR="00C4265C" w:rsidRPr="00C4265C" w:rsidRDefault="00C4265C" w:rsidP="00C4265C">
      <w:r w:rsidRPr="00C4265C">
        <w:t xml:space="preserve">Įvertinę pasiūlymą, informuojame, kad Dovilų miestelio bendrojo plano koregavimo techninėje specifikacijoje SPAV procedūrų nedetalizavome, nes, įvedant detaliojo plano koregavimo duomenis į sistemą </w:t>
      </w:r>
      <w:proofErr w:type="spellStart"/>
      <w:r w:rsidRPr="00C4265C">
        <w:t>Planuojustatau</w:t>
      </w:r>
      <w:proofErr w:type="spellEnd"/>
      <w:r w:rsidRPr="00C4265C">
        <w:t>, yra tik du pasirinkimai: SPAV rengiamas ir SPAV nerengiamas. Todėl manome, kad koreguoti techninę specifikaciją netikslinga.</w:t>
      </w:r>
    </w:p>
    <w:p w:rsidR="00C4265C" w:rsidRPr="00C4265C" w:rsidRDefault="00C4265C" w:rsidP="00C4265C">
      <w:r w:rsidRPr="00C4265C">
        <w:t>Rengėjas šiuo atveju turės vykdyti SPAV procedūras teisės aktuose nustatyta tvarka. SPAV atranka yra šių procedūrų dalis.</w:t>
      </w:r>
    </w:p>
    <w:p w:rsidR="00C4265C" w:rsidRDefault="00C4265C"/>
    <w:sectPr w:rsidR="00C4265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5C"/>
    <w:rsid w:val="001658C9"/>
    <w:rsid w:val="00666E27"/>
    <w:rsid w:val="00856776"/>
    <w:rsid w:val="00C236A2"/>
    <w:rsid w:val="00C4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C9ED"/>
  <w15:chartTrackingRefBased/>
  <w15:docId w15:val="{F092E9AD-AC1A-482D-88B8-7C2C7519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42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42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426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42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426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42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42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42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42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42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42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426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4265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4265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4265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4265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4265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4265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42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42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42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42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42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4265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4265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4265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42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4265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42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4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252</Characters>
  <Application>Microsoft Office Word</Application>
  <DocSecurity>0</DocSecurity>
  <Lines>2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Gedrimas</dc:creator>
  <cp:keywords/>
  <dc:description/>
  <cp:lastModifiedBy>Egidijus Gedrimas</cp:lastModifiedBy>
  <cp:revision>2</cp:revision>
  <dcterms:created xsi:type="dcterms:W3CDTF">2025-04-16T13:34:00Z</dcterms:created>
  <dcterms:modified xsi:type="dcterms:W3CDTF">2025-04-16T13:36:00Z</dcterms:modified>
</cp:coreProperties>
</file>