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799B" w14:textId="77777777" w:rsidR="009D6EDC" w:rsidRPr="009D6EDC" w:rsidRDefault="009D6EDC" w:rsidP="009D6EDC">
      <w:pPr>
        <w:spacing w:line="276" w:lineRule="auto"/>
        <w:ind w:left="4536" w:firstLine="1134"/>
        <w:rPr>
          <w:bCs/>
          <w:caps/>
          <w:sz w:val="22"/>
          <w:szCs w:val="22"/>
        </w:rPr>
      </w:pPr>
      <w:r w:rsidRPr="009D6EDC">
        <w:rPr>
          <w:bCs/>
          <w:caps/>
          <w:sz w:val="22"/>
          <w:szCs w:val="22"/>
        </w:rPr>
        <w:t>PATVIRTINTA</w:t>
      </w:r>
    </w:p>
    <w:p w14:paraId="000A167D" w14:textId="77777777" w:rsidR="009D6EDC" w:rsidRPr="009D6EDC" w:rsidRDefault="009D6EDC" w:rsidP="009D6EDC">
      <w:pPr>
        <w:spacing w:line="276" w:lineRule="auto"/>
        <w:ind w:left="4536" w:firstLine="1134"/>
        <w:rPr>
          <w:bCs/>
          <w:caps/>
          <w:sz w:val="22"/>
          <w:szCs w:val="22"/>
        </w:rPr>
      </w:pPr>
      <w:r w:rsidRPr="009D6EDC">
        <w:rPr>
          <w:bCs/>
          <w:sz w:val="22"/>
          <w:szCs w:val="22"/>
        </w:rPr>
        <w:t xml:space="preserve">Viešųjų pirkimų tarnybos direktoriaus </w:t>
      </w:r>
    </w:p>
    <w:p w14:paraId="6E823640" w14:textId="1E0D7175" w:rsidR="009D6EDC" w:rsidRPr="009D6EDC" w:rsidRDefault="009D6EDC" w:rsidP="009D6EDC">
      <w:pPr>
        <w:widowControl w:val="0"/>
        <w:pBdr>
          <w:top w:val="nil"/>
          <w:left w:val="nil"/>
          <w:bottom w:val="nil"/>
          <w:right w:val="nil"/>
          <w:between w:val="nil"/>
        </w:pBdr>
        <w:tabs>
          <w:tab w:val="left" w:pos="567"/>
          <w:tab w:val="left" w:pos="851"/>
        </w:tabs>
        <w:ind w:left="4536" w:firstLine="1134"/>
        <w:rPr>
          <w:b/>
          <w:bCs/>
          <w:caps/>
          <w:sz w:val="22"/>
          <w:szCs w:val="22"/>
        </w:rPr>
      </w:pPr>
      <w:r w:rsidRPr="009D6EDC">
        <w:rPr>
          <w:bCs/>
          <w:sz w:val="22"/>
          <w:szCs w:val="22"/>
        </w:rPr>
        <w:t>2024 m. gruodžio 30 d. įsakymu Nr. 1S-209</w:t>
      </w:r>
    </w:p>
    <w:p w14:paraId="789EA583" w14:textId="77777777" w:rsidR="009D6EDC" w:rsidRPr="009D6EDC" w:rsidRDefault="009D6EDC" w:rsidP="00795541">
      <w:pPr>
        <w:widowControl w:val="0"/>
        <w:pBdr>
          <w:top w:val="nil"/>
          <w:left w:val="nil"/>
          <w:bottom w:val="nil"/>
          <w:right w:val="nil"/>
          <w:between w:val="nil"/>
        </w:pBdr>
        <w:tabs>
          <w:tab w:val="left" w:pos="567"/>
          <w:tab w:val="left" w:pos="851"/>
        </w:tabs>
        <w:jc w:val="center"/>
        <w:rPr>
          <w:caps/>
          <w:sz w:val="22"/>
          <w:szCs w:val="22"/>
        </w:rPr>
      </w:pPr>
    </w:p>
    <w:p w14:paraId="1B8DD267" w14:textId="77777777" w:rsidR="009D6EDC" w:rsidRPr="009D6EDC" w:rsidRDefault="009D6EDC" w:rsidP="00795541">
      <w:pPr>
        <w:widowControl w:val="0"/>
        <w:pBdr>
          <w:top w:val="nil"/>
          <w:left w:val="nil"/>
          <w:bottom w:val="nil"/>
          <w:right w:val="nil"/>
          <w:between w:val="nil"/>
        </w:pBdr>
        <w:tabs>
          <w:tab w:val="left" w:pos="567"/>
          <w:tab w:val="left" w:pos="851"/>
        </w:tabs>
        <w:jc w:val="center"/>
        <w:rPr>
          <w:caps/>
          <w:sz w:val="22"/>
          <w:szCs w:val="22"/>
        </w:rPr>
      </w:pPr>
    </w:p>
    <w:p w14:paraId="0C693432" w14:textId="14681948" w:rsidR="00027B83" w:rsidRPr="009D6EDC" w:rsidRDefault="000B0897" w:rsidP="00795541">
      <w:pPr>
        <w:widowControl w:val="0"/>
        <w:pBdr>
          <w:top w:val="nil"/>
          <w:left w:val="nil"/>
          <w:bottom w:val="nil"/>
          <w:right w:val="nil"/>
          <w:between w:val="nil"/>
        </w:pBdr>
        <w:tabs>
          <w:tab w:val="left" w:pos="567"/>
          <w:tab w:val="left" w:pos="851"/>
        </w:tabs>
        <w:jc w:val="center"/>
        <w:rPr>
          <w:b/>
          <w:bCs/>
          <w:caps/>
          <w:sz w:val="22"/>
          <w:szCs w:val="22"/>
        </w:rPr>
      </w:pPr>
      <w:r w:rsidRPr="009D6EDC">
        <w:rPr>
          <w:b/>
          <w:bCs/>
          <w:caps/>
          <w:sz w:val="22"/>
          <w:szCs w:val="22"/>
        </w:rPr>
        <w:t>paslaugų pirkimo-pardavimo sutarties Specialiosios sąlygos</w:t>
      </w:r>
    </w:p>
    <w:p w14:paraId="2677734D" w14:textId="77777777" w:rsidR="00027B83" w:rsidRPr="009D6EDC" w:rsidRDefault="00027B83" w:rsidP="009D6ED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174"/>
        <w:gridCol w:w="3402"/>
      </w:tblGrid>
      <w:tr w:rsidR="009D6EDC" w:rsidRPr="009D6EDC" w14:paraId="210B759A" w14:textId="77777777" w:rsidTr="005C6771">
        <w:trPr>
          <w:trHeight w:val="340"/>
        </w:trPr>
        <w:tc>
          <w:tcPr>
            <w:tcW w:w="2830" w:type="dxa"/>
            <w:vAlign w:val="center"/>
          </w:tcPr>
          <w:p w14:paraId="4F8F16A8" w14:textId="77777777" w:rsidR="00027B83" w:rsidRPr="009D6EDC" w:rsidRDefault="000B0897">
            <w:pPr>
              <w:jc w:val="both"/>
              <w:rPr>
                <w:b/>
                <w:kern w:val="2"/>
                <w:sz w:val="22"/>
                <w:szCs w:val="22"/>
              </w:rPr>
            </w:pPr>
            <w:r w:rsidRPr="009D6EDC">
              <w:rPr>
                <w:b/>
                <w:kern w:val="2"/>
                <w:sz w:val="22"/>
                <w:szCs w:val="22"/>
              </w:rPr>
              <w:t>Sutarties pavadinimas</w:t>
            </w:r>
          </w:p>
        </w:tc>
        <w:tc>
          <w:tcPr>
            <w:tcW w:w="7371" w:type="dxa"/>
            <w:gridSpan w:val="3"/>
            <w:vAlign w:val="center"/>
          </w:tcPr>
          <w:p w14:paraId="3F650206" w14:textId="4B97456E" w:rsidR="00027B83" w:rsidRPr="009D6EDC" w:rsidRDefault="00A61BBB" w:rsidP="009D6EDC">
            <w:pPr>
              <w:rPr>
                <w:b/>
                <w:bCs/>
                <w:kern w:val="2"/>
                <w:sz w:val="22"/>
                <w:szCs w:val="22"/>
              </w:rPr>
            </w:pPr>
            <w:r w:rsidRPr="009D6EDC">
              <w:rPr>
                <w:b/>
                <w:bCs/>
                <w:kern w:val="2"/>
                <w:sz w:val="22"/>
                <w:szCs w:val="22"/>
              </w:rPr>
              <w:t>RENGINIŲ ORGANIZAVIMO PASLAUGŲ PIRKIMAS</w:t>
            </w:r>
          </w:p>
        </w:tc>
      </w:tr>
      <w:tr w:rsidR="009D6EDC" w:rsidRPr="009D6EDC" w14:paraId="676F0C19" w14:textId="77777777" w:rsidTr="005C6771">
        <w:trPr>
          <w:trHeight w:val="340"/>
        </w:trPr>
        <w:tc>
          <w:tcPr>
            <w:tcW w:w="2830" w:type="dxa"/>
            <w:vAlign w:val="center"/>
          </w:tcPr>
          <w:p w14:paraId="4FAB4B1E" w14:textId="77777777" w:rsidR="00027B83" w:rsidRPr="009D6EDC" w:rsidRDefault="000B0897">
            <w:pPr>
              <w:jc w:val="both"/>
              <w:rPr>
                <w:b/>
                <w:kern w:val="2"/>
                <w:sz w:val="22"/>
                <w:szCs w:val="22"/>
              </w:rPr>
            </w:pPr>
            <w:r w:rsidRPr="009D6EDC">
              <w:rPr>
                <w:b/>
                <w:kern w:val="2"/>
                <w:sz w:val="22"/>
                <w:szCs w:val="22"/>
              </w:rPr>
              <w:t>Sutarties data</w:t>
            </w:r>
          </w:p>
        </w:tc>
        <w:tc>
          <w:tcPr>
            <w:tcW w:w="1795" w:type="dxa"/>
            <w:vAlign w:val="center"/>
          </w:tcPr>
          <w:p w14:paraId="796DA43F" w14:textId="77777777" w:rsidR="00027B83" w:rsidRPr="009D6EDC" w:rsidRDefault="00027B83">
            <w:pPr>
              <w:jc w:val="both"/>
              <w:rPr>
                <w:kern w:val="2"/>
                <w:sz w:val="22"/>
                <w:szCs w:val="22"/>
              </w:rPr>
            </w:pPr>
          </w:p>
        </w:tc>
        <w:tc>
          <w:tcPr>
            <w:tcW w:w="2174" w:type="dxa"/>
            <w:vAlign w:val="center"/>
          </w:tcPr>
          <w:p w14:paraId="7E4309BB" w14:textId="77777777" w:rsidR="00027B83" w:rsidRPr="009D6EDC" w:rsidRDefault="000B0897">
            <w:pPr>
              <w:jc w:val="both"/>
              <w:rPr>
                <w:b/>
                <w:kern w:val="2"/>
                <w:sz w:val="22"/>
                <w:szCs w:val="22"/>
              </w:rPr>
            </w:pPr>
            <w:r w:rsidRPr="009D6EDC">
              <w:rPr>
                <w:b/>
                <w:kern w:val="2"/>
                <w:sz w:val="22"/>
                <w:szCs w:val="22"/>
              </w:rPr>
              <w:t>Sutarties numeris</w:t>
            </w:r>
          </w:p>
        </w:tc>
        <w:tc>
          <w:tcPr>
            <w:tcW w:w="3402" w:type="dxa"/>
            <w:vAlign w:val="center"/>
          </w:tcPr>
          <w:p w14:paraId="6CD94D15" w14:textId="77777777" w:rsidR="00027B83" w:rsidRPr="009D6EDC" w:rsidRDefault="00027B83">
            <w:pPr>
              <w:jc w:val="both"/>
              <w:rPr>
                <w:kern w:val="2"/>
                <w:sz w:val="22"/>
                <w:szCs w:val="22"/>
              </w:rPr>
            </w:pPr>
          </w:p>
        </w:tc>
      </w:tr>
    </w:tbl>
    <w:p w14:paraId="2A300375" w14:textId="77777777" w:rsidR="00027B83" w:rsidRPr="009D6EDC"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991"/>
        <w:gridCol w:w="3402"/>
      </w:tblGrid>
      <w:tr w:rsidR="009D6EDC" w:rsidRPr="009D6EDC" w14:paraId="46BE54F6" w14:textId="77777777" w:rsidTr="005C6771">
        <w:trPr>
          <w:trHeight w:val="340"/>
        </w:trPr>
        <w:tc>
          <w:tcPr>
            <w:tcW w:w="10201" w:type="dxa"/>
            <w:gridSpan w:val="3"/>
            <w:vAlign w:val="center"/>
          </w:tcPr>
          <w:p w14:paraId="0F017A52" w14:textId="77777777" w:rsidR="00027B83" w:rsidRPr="009D6EDC" w:rsidRDefault="000B0897">
            <w:pPr>
              <w:jc w:val="center"/>
              <w:rPr>
                <w:b/>
                <w:kern w:val="2"/>
                <w:sz w:val="22"/>
                <w:szCs w:val="22"/>
              </w:rPr>
            </w:pPr>
            <w:r w:rsidRPr="009D6EDC">
              <w:rPr>
                <w:b/>
                <w:kern w:val="2"/>
                <w:sz w:val="22"/>
                <w:szCs w:val="22"/>
              </w:rPr>
              <w:t>1. SUTARTIES ŠALYS</w:t>
            </w:r>
          </w:p>
        </w:tc>
      </w:tr>
      <w:tr w:rsidR="009D6EDC" w:rsidRPr="009D6EDC" w14:paraId="04D436D4" w14:textId="77777777" w:rsidTr="005C6771">
        <w:tc>
          <w:tcPr>
            <w:tcW w:w="2808" w:type="dxa"/>
            <w:vMerge w:val="restart"/>
          </w:tcPr>
          <w:p w14:paraId="0ECE2B8D" w14:textId="77777777" w:rsidR="00321EA6" w:rsidRPr="009D6EDC" w:rsidRDefault="00321EA6" w:rsidP="005C6771">
            <w:pPr>
              <w:rPr>
                <w:b/>
                <w:kern w:val="2"/>
                <w:sz w:val="22"/>
                <w:szCs w:val="22"/>
              </w:rPr>
            </w:pPr>
          </w:p>
          <w:p w14:paraId="16696CF5" w14:textId="77777777" w:rsidR="00321EA6" w:rsidRPr="009D6EDC" w:rsidRDefault="00321EA6" w:rsidP="005C6771">
            <w:pPr>
              <w:rPr>
                <w:b/>
                <w:kern w:val="2"/>
                <w:sz w:val="22"/>
                <w:szCs w:val="22"/>
              </w:rPr>
            </w:pPr>
          </w:p>
          <w:p w14:paraId="6585B756" w14:textId="77777777" w:rsidR="00321EA6" w:rsidRPr="009D6EDC" w:rsidRDefault="00321EA6" w:rsidP="005C6771">
            <w:pPr>
              <w:rPr>
                <w:b/>
                <w:kern w:val="2"/>
                <w:sz w:val="22"/>
                <w:szCs w:val="22"/>
              </w:rPr>
            </w:pPr>
          </w:p>
          <w:p w14:paraId="55D75142" w14:textId="77777777" w:rsidR="00321EA6" w:rsidRPr="009D6EDC" w:rsidRDefault="00321EA6" w:rsidP="00321EA6">
            <w:pPr>
              <w:rPr>
                <w:b/>
                <w:kern w:val="2"/>
                <w:sz w:val="22"/>
                <w:szCs w:val="22"/>
              </w:rPr>
            </w:pPr>
          </w:p>
          <w:p w14:paraId="405523D9" w14:textId="77777777" w:rsidR="00321EA6" w:rsidRPr="009D6EDC" w:rsidRDefault="00321EA6" w:rsidP="00321EA6">
            <w:pPr>
              <w:rPr>
                <w:b/>
                <w:kern w:val="2"/>
                <w:sz w:val="22"/>
                <w:szCs w:val="22"/>
              </w:rPr>
            </w:pPr>
            <w:r w:rsidRPr="009D6EDC">
              <w:rPr>
                <w:b/>
                <w:kern w:val="2"/>
                <w:sz w:val="22"/>
                <w:szCs w:val="22"/>
              </w:rPr>
              <w:t>1.1. Pirkėjas</w:t>
            </w:r>
          </w:p>
        </w:tc>
        <w:tc>
          <w:tcPr>
            <w:tcW w:w="3991" w:type="dxa"/>
          </w:tcPr>
          <w:p w14:paraId="1D4D11A1" w14:textId="77777777" w:rsidR="00321EA6" w:rsidRPr="009D6EDC" w:rsidRDefault="00321EA6" w:rsidP="00321EA6">
            <w:pPr>
              <w:rPr>
                <w:kern w:val="2"/>
                <w:sz w:val="22"/>
                <w:szCs w:val="22"/>
              </w:rPr>
            </w:pPr>
            <w:r w:rsidRPr="009D6EDC">
              <w:rPr>
                <w:kern w:val="2"/>
                <w:sz w:val="22"/>
                <w:szCs w:val="22"/>
              </w:rPr>
              <w:t>1.1.1. Pavadinimas</w:t>
            </w:r>
          </w:p>
        </w:tc>
        <w:tc>
          <w:tcPr>
            <w:tcW w:w="3402" w:type="dxa"/>
          </w:tcPr>
          <w:p w14:paraId="30AA0024" w14:textId="6B098467" w:rsidR="00321EA6" w:rsidRPr="00EA2817" w:rsidRDefault="00321EA6" w:rsidP="005C6771">
            <w:pPr>
              <w:jc w:val="both"/>
              <w:rPr>
                <w:b/>
                <w:bCs/>
                <w:kern w:val="2"/>
                <w:sz w:val="22"/>
                <w:szCs w:val="22"/>
              </w:rPr>
            </w:pPr>
            <w:r w:rsidRPr="00EA2817">
              <w:rPr>
                <w:b/>
                <w:bCs/>
                <w:sz w:val="22"/>
                <w:szCs w:val="22"/>
              </w:rPr>
              <w:t>Valstybės įmonė Turto Bankas</w:t>
            </w:r>
          </w:p>
        </w:tc>
      </w:tr>
      <w:tr w:rsidR="009D6EDC" w:rsidRPr="009D6EDC" w14:paraId="05F15DB5" w14:textId="77777777" w:rsidTr="005C6771">
        <w:tc>
          <w:tcPr>
            <w:tcW w:w="2808" w:type="dxa"/>
            <w:vMerge/>
          </w:tcPr>
          <w:p w14:paraId="5C481D02" w14:textId="77777777" w:rsidR="00321EA6" w:rsidRPr="009D6EDC" w:rsidRDefault="00321EA6" w:rsidP="00321EA6">
            <w:pPr>
              <w:rPr>
                <w:kern w:val="2"/>
                <w:sz w:val="22"/>
                <w:szCs w:val="22"/>
              </w:rPr>
            </w:pPr>
          </w:p>
        </w:tc>
        <w:tc>
          <w:tcPr>
            <w:tcW w:w="3991" w:type="dxa"/>
          </w:tcPr>
          <w:p w14:paraId="558DC631" w14:textId="77777777" w:rsidR="00321EA6" w:rsidRPr="009D6EDC" w:rsidRDefault="00321EA6" w:rsidP="00321EA6">
            <w:pPr>
              <w:rPr>
                <w:kern w:val="2"/>
                <w:sz w:val="22"/>
                <w:szCs w:val="22"/>
              </w:rPr>
            </w:pPr>
            <w:r w:rsidRPr="009D6EDC">
              <w:rPr>
                <w:kern w:val="2"/>
                <w:sz w:val="22"/>
                <w:szCs w:val="22"/>
              </w:rPr>
              <w:t>1.1.2. Juridinio asmens kodas</w:t>
            </w:r>
          </w:p>
        </w:tc>
        <w:tc>
          <w:tcPr>
            <w:tcW w:w="3402" w:type="dxa"/>
          </w:tcPr>
          <w:p w14:paraId="3AF9384B" w14:textId="67295A41" w:rsidR="00321EA6" w:rsidRPr="009D6EDC" w:rsidRDefault="00321EA6" w:rsidP="005C6771">
            <w:pPr>
              <w:jc w:val="both"/>
              <w:rPr>
                <w:kern w:val="2"/>
                <w:sz w:val="22"/>
                <w:szCs w:val="22"/>
              </w:rPr>
            </w:pPr>
            <w:r w:rsidRPr="009D6EDC">
              <w:rPr>
                <w:sz w:val="22"/>
                <w:szCs w:val="22"/>
              </w:rPr>
              <w:t>112021042</w:t>
            </w:r>
          </w:p>
        </w:tc>
      </w:tr>
      <w:tr w:rsidR="009D6EDC" w:rsidRPr="009D6EDC" w14:paraId="1A1EAC0E" w14:textId="77777777" w:rsidTr="005C6771">
        <w:tc>
          <w:tcPr>
            <w:tcW w:w="2808" w:type="dxa"/>
            <w:vMerge/>
          </w:tcPr>
          <w:p w14:paraId="17A48EAC" w14:textId="77777777" w:rsidR="00321EA6" w:rsidRPr="009D6EDC" w:rsidRDefault="00321EA6" w:rsidP="00321EA6">
            <w:pPr>
              <w:rPr>
                <w:kern w:val="2"/>
                <w:sz w:val="22"/>
                <w:szCs w:val="22"/>
              </w:rPr>
            </w:pPr>
          </w:p>
        </w:tc>
        <w:tc>
          <w:tcPr>
            <w:tcW w:w="3991" w:type="dxa"/>
          </w:tcPr>
          <w:p w14:paraId="1F020C84" w14:textId="77777777" w:rsidR="00321EA6" w:rsidRPr="009D6EDC" w:rsidRDefault="00321EA6" w:rsidP="00321EA6">
            <w:pPr>
              <w:rPr>
                <w:kern w:val="2"/>
                <w:sz w:val="22"/>
                <w:szCs w:val="22"/>
              </w:rPr>
            </w:pPr>
            <w:r w:rsidRPr="009D6EDC">
              <w:rPr>
                <w:kern w:val="2"/>
                <w:sz w:val="22"/>
                <w:szCs w:val="22"/>
              </w:rPr>
              <w:t>1.1.3. Adresas</w:t>
            </w:r>
          </w:p>
        </w:tc>
        <w:tc>
          <w:tcPr>
            <w:tcW w:w="3402" w:type="dxa"/>
          </w:tcPr>
          <w:p w14:paraId="2CA6E7FD" w14:textId="487E501B" w:rsidR="00321EA6" w:rsidRPr="009D6EDC" w:rsidRDefault="00321EA6" w:rsidP="005C6771">
            <w:pPr>
              <w:jc w:val="both"/>
              <w:rPr>
                <w:kern w:val="2"/>
                <w:sz w:val="22"/>
                <w:szCs w:val="22"/>
              </w:rPr>
            </w:pPr>
            <w:r w:rsidRPr="009D6EDC">
              <w:rPr>
                <w:sz w:val="22"/>
                <w:szCs w:val="22"/>
              </w:rPr>
              <w:t xml:space="preserve">Kęstučio g. 45, </w:t>
            </w:r>
            <w:r w:rsidR="00A61BBB" w:rsidRPr="009D6EDC">
              <w:rPr>
                <w:sz w:val="22"/>
                <w:szCs w:val="22"/>
              </w:rPr>
              <w:t>LT-</w:t>
            </w:r>
            <w:r w:rsidRPr="009D6EDC">
              <w:rPr>
                <w:sz w:val="22"/>
                <w:szCs w:val="22"/>
              </w:rPr>
              <w:t>08124 Vilnius</w:t>
            </w:r>
          </w:p>
        </w:tc>
      </w:tr>
      <w:tr w:rsidR="009D6EDC" w:rsidRPr="009D6EDC" w14:paraId="1511F02B" w14:textId="77777777" w:rsidTr="005C6771">
        <w:tc>
          <w:tcPr>
            <w:tcW w:w="2808" w:type="dxa"/>
            <w:vMerge/>
          </w:tcPr>
          <w:p w14:paraId="25BB5214" w14:textId="77777777" w:rsidR="00321EA6" w:rsidRPr="009D6EDC" w:rsidRDefault="00321EA6" w:rsidP="00321EA6">
            <w:pPr>
              <w:rPr>
                <w:kern w:val="2"/>
                <w:sz w:val="22"/>
                <w:szCs w:val="22"/>
              </w:rPr>
            </w:pPr>
          </w:p>
        </w:tc>
        <w:tc>
          <w:tcPr>
            <w:tcW w:w="3991" w:type="dxa"/>
          </w:tcPr>
          <w:p w14:paraId="1E489D90" w14:textId="77777777" w:rsidR="00321EA6" w:rsidRPr="009D6EDC" w:rsidRDefault="00321EA6" w:rsidP="00321EA6">
            <w:pPr>
              <w:rPr>
                <w:kern w:val="2"/>
                <w:sz w:val="22"/>
                <w:szCs w:val="22"/>
              </w:rPr>
            </w:pPr>
            <w:r w:rsidRPr="009D6EDC">
              <w:rPr>
                <w:kern w:val="2"/>
                <w:sz w:val="22"/>
                <w:szCs w:val="22"/>
              </w:rPr>
              <w:t>1.1.4. PVM mokėtojo kodas</w:t>
            </w:r>
          </w:p>
        </w:tc>
        <w:tc>
          <w:tcPr>
            <w:tcW w:w="3402" w:type="dxa"/>
          </w:tcPr>
          <w:p w14:paraId="62D15E0C" w14:textId="7A25331E" w:rsidR="00321EA6" w:rsidRPr="009D6EDC" w:rsidRDefault="00321EA6" w:rsidP="005C6771">
            <w:pPr>
              <w:jc w:val="both"/>
              <w:rPr>
                <w:kern w:val="2"/>
                <w:sz w:val="22"/>
                <w:szCs w:val="22"/>
              </w:rPr>
            </w:pPr>
            <w:r w:rsidRPr="009D6EDC">
              <w:rPr>
                <w:sz w:val="22"/>
                <w:szCs w:val="22"/>
              </w:rPr>
              <w:t>LT120210411</w:t>
            </w:r>
          </w:p>
        </w:tc>
      </w:tr>
      <w:tr w:rsidR="009D6EDC" w:rsidRPr="009D6EDC" w14:paraId="527B3A53" w14:textId="77777777" w:rsidTr="005C6771">
        <w:tc>
          <w:tcPr>
            <w:tcW w:w="2808" w:type="dxa"/>
            <w:vMerge/>
          </w:tcPr>
          <w:p w14:paraId="6C37541F" w14:textId="77777777" w:rsidR="00027B83" w:rsidRPr="009D6EDC" w:rsidRDefault="00027B83">
            <w:pPr>
              <w:rPr>
                <w:kern w:val="2"/>
                <w:sz w:val="22"/>
                <w:szCs w:val="22"/>
              </w:rPr>
            </w:pPr>
          </w:p>
        </w:tc>
        <w:tc>
          <w:tcPr>
            <w:tcW w:w="3991" w:type="dxa"/>
          </w:tcPr>
          <w:p w14:paraId="21A31370" w14:textId="77777777" w:rsidR="00027B83" w:rsidRPr="009D6EDC" w:rsidRDefault="000B0897">
            <w:pPr>
              <w:rPr>
                <w:kern w:val="2"/>
                <w:sz w:val="22"/>
                <w:szCs w:val="22"/>
              </w:rPr>
            </w:pPr>
            <w:r w:rsidRPr="009D6EDC">
              <w:rPr>
                <w:kern w:val="2"/>
                <w:sz w:val="22"/>
                <w:szCs w:val="22"/>
              </w:rPr>
              <w:t>1.1.5. Atsiskaitomoji sąskaita</w:t>
            </w:r>
          </w:p>
        </w:tc>
        <w:tc>
          <w:tcPr>
            <w:tcW w:w="3402" w:type="dxa"/>
          </w:tcPr>
          <w:p w14:paraId="082D7201" w14:textId="3E32E030" w:rsidR="00027B83" w:rsidRPr="009D6EDC" w:rsidRDefault="00A61BBB" w:rsidP="005C6771">
            <w:pPr>
              <w:jc w:val="both"/>
              <w:rPr>
                <w:kern w:val="2"/>
                <w:sz w:val="22"/>
                <w:szCs w:val="22"/>
              </w:rPr>
            </w:pPr>
            <w:r w:rsidRPr="009D6EDC">
              <w:rPr>
                <w:kern w:val="2"/>
                <w:sz w:val="22"/>
                <w:szCs w:val="22"/>
              </w:rPr>
              <w:t>LT51 7044 0600 0044 3925</w:t>
            </w:r>
          </w:p>
        </w:tc>
      </w:tr>
      <w:tr w:rsidR="009D6EDC" w:rsidRPr="009D6EDC" w14:paraId="53D75A5D" w14:textId="77777777" w:rsidTr="005C6771">
        <w:tc>
          <w:tcPr>
            <w:tcW w:w="2808" w:type="dxa"/>
            <w:vMerge/>
          </w:tcPr>
          <w:p w14:paraId="5C795133" w14:textId="77777777" w:rsidR="00027B83" w:rsidRPr="009D6EDC" w:rsidRDefault="00027B83">
            <w:pPr>
              <w:rPr>
                <w:kern w:val="2"/>
                <w:sz w:val="22"/>
                <w:szCs w:val="22"/>
              </w:rPr>
            </w:pPr>
          </w:p>
        </w:tc>
        <w:tc>
          <w:tcPr>
            <w:tcW w:w="3991" w:type="dxa"/>
          </w:tcPr>
          <w:p w14:paraId="352D0392" w14:textId="77777777" w:rsidR="00027B83" w:rsidRPr="009D6EDC" w:rsidRDefault="000B0897">
            <w:pPr>
              <w:rPr>
                <w:kern w:val="2"/>
                <w:sz w:val="22"/>
                <w:szCs w:val="22"/>
              </w:rPr>
            </w:pPr>
            <w:r w:rsidRPr="009D6EDC">
              <w:rPr>
                <w:kern w:val="2"/>
                <w:sz w:val="22"/>
                <w:szCs w:val="22"/>
              </w:rPr>
              <w:t>1.1.6. Bankas, banko kodas</w:t>
            </w:r>
          </w:p>
        </w:tc>
        <w:tc>
          <w:tcPr>
            <w:tcW w:w="3402" w:type="dxa"/>
          </w:tcPr>
          <w:p w14:paraId="1AEEBD0D" w14:textId="6FEA6CEC" w:rsidR="00027B83" w:rsidRPr="009D6EDC" w:rsidRDefault="00A61BBB" w:rsidP="005C6771">
            <w:pPr>
              <w:jc w:val="both"/>
              <w:rPr>
                <w:kern w:val="2"/>
                <w:sz w:val="22"/>
                <w:szCs w:val="22"/>
              </w:rPr>
            </w:pPr>
            <w:r w:rsidRPr="009D6EDC">
              <w:rPr>
                <w:kern w:val="2"/>
                <w:sz w:val="22"/>
                <w:szCs w:val="22"/>
              </w:rPr>
              <w:t>AB SEB bankas, 70440</w:t>
            </w:r>
          </w:p>
        </w:tc>
      </w:tr>
      <w:tr w:rsidR="009D6EDC" w:rsidRPr="009D6EDC" w14:paraId="5776D650" w14:textId="77777777" w:rsidTr="005C6771">
        <w:tc>
          <w:tcPr>
            <w:tcW w:w="2808" w:type="dxa"/>
            <w:vMerge/>
          </w:tcPr>
          <w:p w14:paraId="07B275EF" w14:textId="77777777" w:rsidR="00A61BBB" w:rsidRPr="009D6EDC" w:rsidRDefault="00A61BBB" w:rsidP="00A61BBB">
            <w:pPr>
              <w:rPr>
                <w:kern w:val="2"/>
                <w:sz w:val="22"/>
                <w:szCs w:val="22"/>
              </w:rPr>
            </w:pPr>
          </w:p>
        </w:tc>
        <w:tc>
          <w:tcPr>
            <w:tcW w:w="3991" w:type="dxa"/>
          </w:tcPr>
          <w:p w14:paraId="646304A0" w14:textId="77777777" w:rsidR="00A61BBB" w:rsidRPr="009D6EDC" w:rsidRDefault="00A61BBB" w:rsidP="00A61BBB">
            <w:pPr>
              <w:rPr>
                <w:kern w:val="2"/>
                <w:sz w:val="22"/>
                <w:szCs w:val="22"/>
              </w:rPr>
            </w:pPr>
            <w:r w:rsidRPr="009D6EDC">
              <w:rPr>
                <w:kern w:val="2"/>
                <w:sz w:val="22"/>
                <w:szCs w:val="22"/>
              </w:rPr>
              <w:t>1.1.7. Telefonas</w:t>
            </w:r>
          </w:p>
        </w:tc>
        <w:tc>
          <w:tcPr>
            <w:tcW w:w="3402" w:type="dxa"/>
            <w:vAlign w:val="center"/>
          </w:tcPr>
          <w:p w14:paraId="45B54DCF" w14:textId="20CE66A3" w:rsidR="00A61BBB" w:rsidRPr="009D6EDC" w:rsidRDefault="00A61BBB" w:rsidP="005C6771">
            <w:pPr>
              <w:jc w:val="both"/>
              <w:rPr>
                <w:kern w:val="2"/>
                <w:sz w:val="22"/>
                <w:szCs w:val="22"/>
              </w:rPr>
            </w:pPr>
            <w:r w:rsidRPr="009D6EDC">
              <w:rPr>
                <w:sz w:val="22"/>
                <w:szCs w:val="22"/>
              </w:rPr>
              <w:t>+370</w:t>
            </w:r>
            <w:r w:rsidR="00EA2817">
              <w:rPr>
                <w:sz w:val="22"/>
                <w:szCs w:val="22"/>
              </w:rPr>
              <w:t xml:space="preserve"> </w:t>
            </w:r>
            <w:r w:rsidRPr="009D6EDC">
              <w:rPr>
                <w:sz w:val="22"/>
                <w:szCs w:val="22"/>
              </w:rPr>
              <w:t>5</w:t>
            </w:r>
            <w:r w:rsidR="00EA2817">
              <w:rPr>
                <w:sz w:val="22"/>
                <w:szCs w:val="22"/>
              </w:rPr>
              <w:t xml:space="preserve"> </w:t>
            </w:r>
            <w:r w:rsidRPr="009D6EDC">
              <w:rPr>
                <w:sz w:val="22"/>
                <w:szCs w:val="22"/>
              </w:rPr>
              <w:t>2780900</w:t>
            </w:r>
          </w:p>
        </w:tc>
      </w:tr>
      <w:tr w:rsidR="009D6EDC" w:rsidRPr="009D6EDC" w14:paraId="37135B60" w14:textId="77777777" w:rsidTr="005C6771">
        <w:tc>
          <w:tcPr>
            <w:tcW w:w="2808" w:type="dxa"/>
            <w:vMerge/>
          </w:tcPr>
          <w:p w14:paraId="0508AC48" w14:textId="77777777" w:rsidR="00A61BBB" w:rsidRPr="009D6EDC" w:rsidRDefault="00A61BBB" w:rsidP="00A61BBB">
            <w:pPr>
              <w:rPr>
                <w:kern w:val="2"/>
                <w:sz w:val="22"/>
                <w:szCs w:val="22"/>
              </w:rPr>
            </w:pPr>
          </w:p>
        </w:tc>
        <w:tc>
          <w:tcPr>
            <w:tcW w:w="3991" w:type="dxa"/>
          </w:tcPr>
          <w:p w14:paraId="38C60B3E" w14:textId="77777777" w:rsidR="00A61BBB" w:rsidRPr="009D6EDC" w:rsidRDefault="00A61BBB" w:rsidP="00A61BBB">
            <w:pPr>
              <w:rPr>
                <w:kern w:val="2"/>
                <w:sz w:val="22"/>
                <w:szCs w:val="22"/>
              </w:rPr>
            </w:pPr>
            <w:r w:rsidRPr="009D6EDC">
              <w:rPr>
                <w:kern w:val="2"/>
                <w:sz w:val="22"/>
                <w:szCs w:val="22"/>
              </w:rPr>
              <w:t>1.1.8. El. paštas</w:t>
            </w:r>
          </w:p>
        </w:tc>
        <w:tc>
          <w:tcPr>
            <w:tcW w:w="3402" w:type="dxa"/>
            <w:vAlign w:val="center"/>
          </w:tcPr>
          <w:p w14:paraId="20AA0F22" w14:textId="42A639A7" w:rsidR="00A61BBB" w:rsidRPr="009D6EDC" w:rsidRDefault="00A61BBB" w:rsidP="005C6771">
            <w:pPr>
              <w:jc w:val="both"/>
              <w:rPr>
                <w:kern w:val="2"/>
                <w:sz w:val="22"/>
                <w:szCs w:val="22"/>
              </w:rPr>
            </w:pPr>
            <w:r w:rsidRPr="009D6EDC">
              <w:rPr>
                <w:sz w:val="22"/>
                <w:szCs w:val="22"/>
              </w:rPr>
              <w:t>info@turtas.lt</w:t>
            </w:r>
          </w:p>
        </w:tc>
      </w:tr>
      <w:tr w:rsidR="009D6EDC" w:rsidRPr="009D6EDC" w14:paraId="57382D2E" w14:textId="77777777" w:rsidTr="005C6771">
        <w:tc>
          <w:tcPr>
            <w:tcW w:w="2808" w:type="dxa"/>
            <w:vMerge/>
          </w:tcPr>
          <w:p w14:paraId="7CA54B69" w14:textId="77777777" w:rsidR="00027B83" w:rsidRPr="009D6EDC" w:rsidRDefault="00027B83">
            <w:pPr>
              <w:rPr>
                <w:kern w:val="2"/>
                <w:sz w:val="22"/>
                <w:szCs w:val="22"/>
              </w:rPr>
            </w:pPr>
          </w:p>
        </w:tc>
        <w:tc>
          <w:tcPr>
            <w:tcW w:w="3991" w:type="dxa"/>
          </w:tcPr>
          <w:p w14:paraId="6C4AFDAB" w14:textId="77777777" w:rsidR="00027B83" w:rsidRPr="009D6EDC" w:rsidRDefault="000B0897">
            <w:pPr>
              <w:rPr>
                <w:kern w:val="2"/>
                <w:sz w:val="22"/>
                <w:szCs w:val="22"/>
              </w:rPr>
            </w:pPr>
            <w:r w:rsidRPr="009D6EDC">
              <w:rPr>
                <w:kern w:val="2"/>
                <w:sz w:val="22"/>
                <w:szCs w:val="22"/>
              </w:rPr>
              <w:t>1.1.9. Šalies atstovas</w:t>
            </w:r>
          </w:p>
        </w:tc>
        <w:tc>
          <w:tcPr>
            <w:tcW w:w="3402" w:type="dxa"/>
          </w:tcPr>
          <w:p w14:paraId="13F27326" w14:textId="77777777" w:rsidR="00027B83" w:rsidRPr="009D6EDC" w:rsidRDefault="00027B83" w:rsidP="005C6771">
            <w:pPr>
              <w:jc w:val="both"/>
              <w:rPr>
                <w:kern w:val="2"/>
                <w:sz w:val="22"/>
                <w:szCs w:val="22"/>
              </w:rPr>
            </w:pPr>
          </w:p>
        </w:tc>
      </w:tr>
      <w:tr w:rsidR="009D6EDC" w:rsidRPr="009D6EDC" w14:paraId="2B8B85E9" w14:textId="77777777" w:rsidTr="005C6771">
        <w:tc>
          <w:tcPr>
            <w:tcW w:w="2808" w:type="dxa"/>
            <w:vMerge/>
          </w:tcPr>
          <w:p w14:paraId="212A1647" w14:textId="77777777" w:rsidR="00027B83" w:rsidRPr="009D6EDC" w:rsidRDefault="00027B83">
            <w:pPr>
              <w:rPr>
                <w:kern w:val="2"/>
                <w:sz w:val="22"/>
                <w:szCs w:val="22"/>
              </w:rPr>
            </w:pPr>
          </w:p>
        </w:tc>
        <w:tc>
          <w:tcPr>
            <w:tcW w:w="3991" w:type="dxa"/>
          </w:tcPr>
          <w:p w14:paraId="66A57017" w14:textId="77777777" w:rsidR="00027B83" w:rsidRPr="009D6EDC" w:rsidRDefault="000B0897">
            <w:pPr>
              <w:rPr>
                <w:kern w:val="2"/>
                <w:sz w:val="22"/>
                <w:szCs w:val="22"/>
              </w:rPr>
            </w:pPr>
            <w:r w:rsidRPr="009D6EDC">
              <w:rPr>
                <w:kern w:val="2"/>
                <w:sz w:val="22"/>
                <w:szCs w:val="22"/>
              </w:rPr>
              <w:t>1.1.10. Atstovavimo pagrindas</w:t>
            </w:r>
          </w:p>
        </w:tc>
        <w:tc>
          <w:tcPr>
            <w:tcW w:w="3402" w:type="dxa"/>
          </w:tcPr>
          <w:p w14:paraId="73CA1B70" w14:textId="77777777" w:rsidR="00027B83" w:rsidRPr="009D6EDC" w:rsidRDefault="00027B83" w:rsidP="005C6771">
            <w:pPr>
              <w:jc w:val="both"/>
              <w:rPr>
                <w:kern w:val="2"/>
                <w:sz w:val="22"/>
                <w:szCs w:val="22"/>
              </w:rPr>
            </w:pPr>
          </w:p>
        </w:tc>
      </w:tr>
      <w:tr w:rsidR="009D6EDC" w:rsidRPr="009D6EDC" w14:paraId="16928910" w14:textId="77777777" w:rsidTr="005C6771">
        <w:tc>
          <w:tcPr>
            <w:tcW w:w="2808" w:type="dxa"/>
            <w:vMerge w:val="restart"/>
          </w:tcPr>
          <w:p w14:paraId="229CF69D" w14:textId="77777777" w:rsidR="00027B83" w:rsidRPr="009D6EDC" w:rsidRDefault="00027B83">
            <w:pPr>
              <w:rPr>
                <w:b/>
                <w:kern w:val="2"/>
                <w:sz w:val="22"/>
                <w:szCs w:val="22"/>
              </w:rPr>
            </w:pPr>
          </w:p>
          <w:p w14:paraId="7AADBCFF" w14:textId="77777777" w:rsidR="00027B83" w:rsidRPr="009D6EDC" w:rsidRDefault="00027B83">
            <w:pPr>
              <w:rPr>
                <w:b/>
                <w:kern w:val="2"/>
                <w:sz w:val="22"/>
                <w:szCs w:val="22"/>
              </w:rPr>
            </w:pPr>
          </w:p>
          <w:p w14:paraId="76388C47" w14:textId="77777777" w:rsidR="00027B83" w:rsidRPr="009D6EDC" w:rsidRDefault="00027B83">
            <w:pPr>
              <w:rPr>
                <w:b/>
                <w:kern w:val="2"/>
                <w:sz w:val="22"/>
                <w:szCs w:val="22"/>
              </w:rPr>
            </w:pPr>
          </w:p>
          <w:p w14:paraId="043B3BC3" w14:textId="5DD852C7" w:rsidR="00027B83" w:rsidRPr="009D6EDC" w:rsidRDefault="000B0897" w:rsidP="00A61BBB">
            <w:pPr>
              <w:rPr>
                <w:b/>
                <w:kern w:val="2"/>
                <w:sz w:val="22"/>
                <w:szCs w:val="22"/>
              </w:rPr>
            </w:pPr>
            <w:r w:rsidRPr="009D6EDC">
              <w:rPr>
                <w:b/>
                <w:kern w:val="2"/>
                <w:sz w:val="22"/>
                <w:szCs w:val="22"/>
              </w:rPr>
              <w:t>1.2. Tiekėjas</w:t>
            </w:r>
          </w:p>
        </w:tc>
        <w:tc>
          <w:tcPr>
            <w:tcW w:w="3991" w:type="dxa"/>
          </w:tcPr>
          <w:p w14:paraId="6F705997" w14:textId="77777777" w:rsidR="00027B83" w:rsidRPr="009D6EDC" w:rsidRDefault="000B0897">
            <w:pPr>
              <w:rPr>
                <w:kern w:val="2"/>
                <w:sz w:val="22"/>
                <w:szCs w:val="22"/>
              </w:rPr>
            </w:pPr>
            <w:r w:rsidRPr="009D6EDC">
              <w:rPr>
                <w:kern w:val="2"/>
                <w:sz w:val="22"/>
                <w:szCs w:val="22"/>
              </w:rPr>
              <w:t>1.2.1. Pavadinimas</w:t>
            </w:r>
          </w:p>
        </w:tc>
        <w:tc>
          <w:tcPr>
            <w:tcW w:w="3402" w:type="dxa"/>
          </w:tcPr>
          <w:p w14:paraId="4429E712" w14:textId="77777777" w:rsidR="00027B83" w:rsidRPr="009D6EDC" w:rsidRDefault="00027B83" w:rsidP="005C6771">
            <w:pPr>
              <w:jc w:val="both"/>
              <w:rPr>
                <w:kern w:val="2"/>
                <w:sz w:val="22"/>
                <w:szCs w:val="22"/>
              </w:rPr>
            </w:pPr>
          </w:p>
        </w:tc>
      </w:tr>
      <w:tr w:rsidR="009D6EDC" w:rsidRPr="009D6EDC" w14:paraId="4CD656F9" w14:textId="77777777" w:rsidTr="005C6771">
        <w:tc>
          <w:tcPr>
            <w:tcW w:w="2808" w:type="dxa"/>
            <w:vMerge/>
          </w:tcPr>
          <w:p w14:paraId="0EA0F764" w14:textId="77777777" w:rsidR="00027B83" w:rsidRPr="009D6EDC" w:rsidRDefault="00027B83">
            <w:pPr>
              <w:rPr>
                <w:b/>
                <w:kern w:val="2"/>
                <w:sz w:val="22"/>
                <w:szCs w:val="22"/>
              </w:rPr>
            </w:pPr>
          </w:p>
        </w:tc>
        <w:tc>
          <w:tcPr>
            <w:tcW w:w="3991" w:type="dxa"/>
          </w:tcPr>
          <w:p w14:paraId="503F833B" w14:textId="77777777" w:rsidR="00027B83" w:rsidRPr="009D6EDC" w:rsidRDefault="000B0897">
            <w:pPr>
              <w:rPr>
                <w:kern w:val="2"/>
                <w:sz w:val="22"/>
                <w:szCs w:val="22"/>
              </w:rPr>
            </w:pPr>
            <w:r w:rsidRPr="009D6EDC">
              <w:rPr>
                <w:kern w:val="2"/>
                <w:sz w:val="22"/>
                <w:szCs w:val="22"/>
              </w:rPr>
              <w:t>1.2.2. Juridinio asmens kodas</w:t>
            </w:r>
          </w:p>
        </w:tc>
        <w:tc>
          <w:tcPr>
            <w:tcW w:w="3402" w:type="dxa"/>
          </w:tcPr>
          <w:p w14:paraId="2F9A4859" w14:textId="77777777" w:rsidR="00027B83" w:rsidRPr="009D6EDC" w:rsidRDefault="00027B83" w:rsidP="005C6771">
            <w:pPr>
              <w:jc w:val="both"/>
              <w:rPr>
                <w:kern w:val="2"/>
                <w:sz w:val="22"/>
                <w:szCs w:val="22"/>
              </w:rPr>
            </w:pPr>
          </w:p>
        </w:tc>
      </w:tr>
      <w:tr w:rsidR="009D6EDC" w:rsidRPr="009D6EDC" w14:paraId="6A3E88B7" w14:textId="77777777" w:rsidTr="005C6771">
        <w:tc>
          <w:tcPr>
            <w:tcW w:w="2808" w:type="dxa"/>
            <w:vMerge/>
          </w:tcPr>
          <w:p w14:paraId="55D363B9" w14:textId="77777777" w:rsidR="00027B83" w:rsidRPr="009D6EDC" w:rsidRDefault="00027B83">
            <w:pPr>
              <w:rPr>
                <w:b/>
                <w:kern w:val="2"/>
                <w:sz w:val="22"/>
                <w:szCs w:val="22"/>
              </w:rPr>
            </w:pPr>
          </w:p>
        </w:tc>
        <w:tc>
          <w:tcPr>
            <w:tcW w:w="3991" w:type="dxa"/>
          </w:tcPr>
          <w:p w14:paraId="29A5A52C" w14:textId="77777777" w:rsidR="00027B83" w:rsidRPr="009D6EDC" w:rsidRDefault="000B0897">
            <w:pPr>
              <w:rPr>
                <w:kern w:val="2"/>
                <w:sz w:val="22"/>
                <w:szCs w:val="22"/>
              </w:rPr>
            </w:pPr>
            <w:r w:rsidRPr="009D6EDC">
              <w:rPr>
                <w:kern w:val="2"/>
                <w:sz w:val="22"/>
                <w:szCs w:val="22"/>
              </w:rPr>
              <w:t>1.2.3. Adresas</w:t>
            </w:r>
          </w:p>
        </w:tc>
        <w:tc>
          <w:tcPr>
            <w:tcW w:w="3402" w:type="dxa"/>
          </w:tcPr>
          <w:p w14:paraId="52BE5137" w14:textId="77777777" w:rsidR="00027B83" w:rsidRPr="009D6EDC" w:rsidRDefault="00027B83" w:rsidP="005C6771">
            <w:pPr>
              <w:jc w:val="both"/>
              <w:rPr>
                <w:kern w:val="2"/>
                <w:sz w:val="22"/>
                <w:szCs w:val="22"/>
              </w:rPr>
            </w:pPr>
          </w:p>
        </w:tc>
      </w:tr>
      <w:tr w:rsidR="009D6EDC" w:rsidRPr="009D6EDC" w14:paraId="10BDDB35" w14:textId="77777777" w:rsidTr="005C6771">
        <w:tc>
          <w:tcPr>
            <w:tcW w:w="2808" w:type="dxa"/>
            <w:vMerge/>
          </w:tcPr>
          <w:p w14:paraId="7C0FB73C" w14:textId="77777777" w:rsidR="00027B83" w:rsidRPr="009D6EDC" w:rsidRDefault="00027B83">
            <w:pPr>
              <w:rPr>
                <w:b/>
                <w:kern w:val="2"/>
                <w:sz w:val="22"/>
                <w:szCs w:val="22"/>
              </w:rPr>
            </w:pPr>
          </w:p>
        </w:tc>
        <w:tc>
          <w:tcPr>
            <w:tcW w:w="3991" w:type="dxa"/>
          </w:tcPr>
          <w:p w14:paraId="01F56213" w14:textId="77777777" w:rsidR="00027B83" w:rsidRPr="009D6EDC" w:rsidRDefault="000B0897">
            <w:pPr>
              <w:rPr>
                <w:kern w:val="2"/>
                <w:sz w:val="22"/>
                <w:szCs w:val="22"/>
              </w:rPr>
            </w:pPr>
            <w:r w:rsidRPr="009D6EDC">
              <w:rPr>
                <w:kern w:val="2"/>
                <w:sz w:val="22"/>
                <w:szCs w:val="22"/>
              </w:rPr>
              <w:t>1.2.4. PVM mokėtojo kodas</w:t>
            </w:r>
          </w:p>
        </w:tc>
        <w:tc>
          <w:tcPr>
            <w:tcW w:w="3402" w:type="dxa"/>
          </w:tcPr>
          <w:p w14:paraId="3DC02E52" w14:textId="77777777" w:rsidR="00027B83" w:rsidRPr="009D6EDC" w:rsidRDefault="00027B83" w:rsidP="005C6771">
            <w:pPr>
              <w:jc w:val="both"/>
              <w:rPr>
                <w:kern w:val="2"/>
                <w:sz w:val="22"/>
                <w:szCs w:val="22"/>
              </w:rPr>
            </w:pPr>
          </w:p>
        </w:tc>
      </w:tr>
      <w:tr w:rsidR="009D6EDC" w:rsidRPr="009D6EDC" w14:paraId="4A389B23" w14:textId="77777777" w:rsidTr="005C6771">
        <w:tc>
          <w:tcPr>
            <w:tcW w:w="2808" w:type="dxa"/>
            <w:vMerge/>
          </w:tcPr>
          <w:p w14:paraId="5E8F3B72" w14:textId="77777777" w:rsidR="00027B83" w:rsidRPr="009D6EDC" w:rsidRDefault="00027B83">
            <w:pPr>
              <w:rPr>
                <w:b/>
                <w:kern w:val="2"/>
                <w:sz w:val="22"/>
                <w:szCs w:val="22"/>
              </w:rPr>
            </w:pPr>
          </w:p>
        </w:tc>
        <w:tc>
          <w:tcPr>
            <w:tcW w:w="3991" w:type="dxa"/>
          </w:tcPr>
          <w:p w14:paraId="37E87149" w14:textId="77777777" w:rsidR="00027B83" w:rsidRPr="009D6EDC" w:rsidRDefault="000B0897">
            <w:pPr>
              <w:rPr>
                <w:kern w:val="2"/>
                <w:sz w:val="22"/>
                <w:szCs w:val="22"/>
              </w:rPr>
            </w:pPr>
            <w:r w:rsidRPr="009D6EDC">
              <w:rPr>
                <w:kern w:val="2"/>
                <w:sz w:val="22"/>
                <w:szCs w:val="22"/>
              </w:rPr>
              <w:t>1.2.5. Atsiskaitomoji sąskaita</w:t>
            </w:r>
          </w:p>
        </w:tc>
        <w:tc>
          <w:tcPr>
            <w:tcW w:w="3402" w:type="dxa"/>
          </w:tcPr>
          <w:p w14:paraId="6B4ED46F" w14:textId="77777777" w:rsidR="00027B83" w:rsidRPr="009D6EDC" w:rsidRDefault="00027B83" w:rsidP="005C6771">
            <w:pPr>
              <w:jc w:val="both"/>
              <w:rPr>
                <w:kern w:val="2"/>
                <w:sz w:val="22"/>
                <w:szCs w:val="22"/>
              </w:rPr>
            </w:pPr>
          </w:p>
        </w:tc>
      </w:tr>
      <w:tr w:rsidR="009D6EDC" w:rsidRPr="009D6EDC" w14:paraId="53C6C3C5" w14:textId="77777777" w:rsidTr="005C6771">
        <w:tc>
          <w:tcPr>
            <w:tcW w:w="2808" w:type="dxa"/>
            <w:vMerge/>
          </w:tcPr>
          <w:p w14:paraId="78A46E72" w14:textId="77777777" w:rsidR="00027B83" w:rsidRPr="009D6EDC" w:rsidRDefault="00027B83">
            <w:pPr>
              <w:rPr>
                <w:b/>
                <w:kern w:val="2"/>
                <w:sz w:val="22"/>
                <w:szCs w:val="22"/>
              </w:rPr>
            </w:pPr>
          </w:p>
        </w:tc>
        <w:tc>
          <w:tcPr>
            <w:tcW w:w="3991" w:type="dxa"/>
          </w:tcPr>
          <w:p w14:paraId="572DF85C" w14:textId="77777777" w:rsidR="00027B83" w:rsidRPr="009D6EDC" w:rsidRDefault="000B0897">
            <w:pPr>
              <w:rPr>
                <w:kern w:val="2"/>
                <w:sz w:val="22"/>
                <w:szCs w:val="22"/>
              </w:rPr>
            </w:pPr>
            <w:r w:rsidRPr="009D6EDC">
              <w:rPr>
                <w:kern w:val="2"/>
                <w:sz w:val="22"/>
                <w:szCs w:val="22"/>
              </w:rPr>
              <w:t>1.2.6. Bankas, banko kodas</w:t>
            </w:r>
          </w:p>
        </w:tc>
        <w:tc>
          <w:tcPr>
            <w:tcW w:w="3402" w:type="dxa"/>
          </w:tcPr>
          <w:p w14:paraId="199DBF76" w14:textId="77777777" w:rsidR="00027B83" w:rsidRPr="009D6EDC" w:rsidRDefault="00027B83" w:rsidP="005C6771">
            <w:pPr>
              <w:jc w:val="both"/>
              <w:rPr>
                <w:kern w:val="2"/>
                <w:sz w:val="22"/>
                <w:szCs w:val="22"/>
              </w:rPr>
            </w:pPr>
          </w:p>
        </w:tc>
      </w:tr>
      <w:tr w:rsidR="009D6EDC" w:rsidRPr="009D6EDC" w14:paraId="0AD028CC" w14:textId="77777777" w:rsidTr="005C6771">
        <w:tc>
          <w:tcPr>
            <w:tcW w:w="2808" w:type="dxa"/>
            <w:vMerge/>
          </w:tcPr>
          <w:p w14:paraId="0B51355C" w14:textId="77777777" w:rsidR="00027B83" w:rsidRPr="009D6EDC" w:rsidRDefault="00027B83">
            <w:pPr>
              <w:rPr>
                <w:b/>
                <w:kern w:val="2"/>
                <w:sz w:val="22"/>
                <w:szCs w:val="22"/>
              </w:rPr>
            </w:pPr>
          </w:p>
        </w:tc>
        <w:tc>
          <w:tcPr>
            <w:tcW w:w="3991" w:type="dxa"/>
          </w:tcPr>
          <w:p w14:paraId="4578C743" w14:textId="77777777" w:rsidR="00027B83" w:rsidRPr="009D6EDC" w:rsidRDefault="000B0897">
            <w:pPr>
              <w:rPr>
                <w:kern w:val="2"/>
                <w:sz w:val="22"/>
                <w:szCs w:val="22"/>
              </w:rPr>
            </w:pPr>
            <w:r w:rsidRPr="009D6EDC">
              <w:rPr>
                <w:kern w:val="2"/>
                <w:sz w:val="22"/>
                <w:szCs w:val="22"/>
              </w:rPr>
              <w:t>1.2.7. Telefonas</w:t>
            </w:r>
          </w:p>
        </w:tc>
        <w:tc>
          <w:tcPr>
            <w:tcW w:w="3402" w:type="dxa"/>
          </w:tcPr>
          <w:p w14:paraId="45814210" w14:textId="77777777" w:rsidR="00027B83" w:rsidRPr="009D6EDC" w:rsidRDefault="00027B83" w:rsidP="005C6771">
            <w:pPr>
              <w:jc w:val="both"/>
              <w:rPr>
                <w:kern w:val="2"/>
                <w:sz w:val="22"/>
                <w:szCs w:val="22"/>
              </w:rPr>
            </w:pPr>
          </w:p>
        </w:tc>
      </w:tr>
      <w:tr w:rsidR="009D6EDC" w:rsidRPr="009D6EDC" w14:paraId="18884704" w14:textId="77777777" w:rsidTr="005C6771">
        <w:tc>
          <w:tcPr>
            <w:tcW w:w="2808" w:type="dxa"/>
            <w:vMerge/>
          </w:tcPr>
          <w:p w14:paraId="6EB9CA70" w14:textId="77777777" w:rsidR="00027B83" w:rsidRPr="009D6EDC" w:rsidRDefault="00027B83">
            <w:pPr>
              <w:rPr>
                <w:b/>
                <w:kern w:val="2"/>
                <w:sz w:val="22"/>
                <w:szCs w:val="22"/>
              </w:rPr>
            </w:pPr>
          </w:p>
        </w:tc>
        <w:tc>
          <w:tcPr>
            <w:tcW w:w="3991" w:type="dxa"/>
          </w:tcPr>
          <w:p w14:paraId="68980A98" w14:textId="77777777" w:rsidR="00027B83" w:rsidRPr="009D6EDC" w:rsidRDefault="000B0897">
            <w:pPr>
              <w:rPr>
                <w:kern w:val="2"/>
                <w:sz w:val="22"/>
                <w:szCs w:val="22"/>
              </w:rPr>
            </w:pPr>
            <w:r w:rsidRPr="009D6EDC">
              <w:rPr>
                <w:kern w:val="2"/>
                <w:sz w:val="22"/>
                <w:szCs w:val="22"/>
              </w:rPr>
              <w:t>1.2.8. El. paštas</w:t>
            </w:r>
          </w:p>
        </w:tc>
        <w:tc>
          <w:tcPr>
            <w:tcW w:w="3402" w:type="dxa"/>
          </w:tcPr>
          <w:p w14:paraId="2BDB563E" w14:textId="77777777" w:rsidR="00027B83" w:rsidRPr="009D6EDC" w:rsidRDefault="00027B83" w:rsidP="005C6771">
            <w:pPr>
              <w:jc w:val="both"/>
              <w:rPr>
                <w:kern w:val="2"/>
                <w:sz w:val="22"/>
                <w:szCs w:val="22"/>
              </w:rPr>
            </w:pPr>
          </w:p>
        </w:tc>
      </w:tr>
      <w:tr w:rsidR="009D6EDC" w:rsidRPr="009D6EDC" w14:paraId="460CF5F1" w14:textId="77777777" w:rsidTr="005C6771">
        <w:tc>
          <w:tcPr>
            <w:tcW w:w="2808" w:type="dxa"/>
            <w:vMerge/>
          </w:tcPr>
          <w:p w14:paraId="3F192AA9" w14:textId="77777777" w:rsidR="00027B83" w:rsidRPr="009D6EDC" w:rsidRDefault="00027B83">
            <w:pPr>
              <w:rPr>
                <w:b/>
                <w:kern w:val="2"/>
                <w:sz w:val="22"/>
                <w:szCs w:val="22"/>
              </w:rPr>
            </w:pPr>
          </w:p>
        </w:tc>
        <w:tc>
          <w:tcPr>
            <w:tcW w:w="3991" w:type="dxa"/>
          </w:tcPr>
          <w:p w14:paraId="438676CD" w14:textId="77777777" w:rsidR="00027B83" w:rsidRPr="009D6EDC" w:rsidRDefault="000B0897">
            <w:pPr>
              <w:rPr>
                <w:kern w:val="2"/>
                <w:sz w:val="22"/>
                <w:szCs w:val="22"/>
              </w:rPr>
            </w:pPr>
            <w:r w:rsidRPr="009D6EDC">
              <w:rPr>
                <w:kern w:val="2"/>
                <w:sz w:val="22"/>
                <w:szCs w:val="22"/>
              </w:rPr>
              <w:t>1.2.9. Šalies atstovas</w:t>
            </w:r>
          </w:p>
        </w:tc>
        <w:tc>
          <w:tcPr>
            <w:tcW w:w="3402" w:type="dxa"/>
          </w:tcPr>
          <w:p w14:paraId="18887569" w14:textId="77777777" w:rsidR="00027B83" w:rsidRPr="009D6EDC" w:rsidRDefault="00027B83" w:rsidP="005C6771">
            <w:pPr>
              <w:jc w:val="both"/>
              <w:rPr>
                <w:kern w:val="2"/>
                <w:sz w:val="22"/>
                <w:szCs w:val="22"/>
              </w:rPr>
            </w:pPr>
          </w:p>
        </w:tc>
      </w:tr>
      <w:tr w:rsidR="009D6EDC" w:rsidRPr="009D6EDC" w14:paraId="27B074B5" w14:textId="77777777" w:rsidTr="005C6771">
        <w:tc>
          <w:tcPr>
            <w:tcW w:w="2808" w:type="dxa"/>
            <w:vMerge/>
          </w:tcPr>
          <w:p w14:paraId="7A43EC40" w14:textId="77777777" w:rsidR="00027B83" w:rsidRPr="009D6EDC" w:rsidRDefault="00027B83">
            <w:pPr>
              <w:rPr>
                <w:b/>
                <w:kern w:val="2"/>
                <w:sz w:val="22"/>
                <w:szCs w:val="22"/>
              </w:rPr>
            </w:pPr>
          </w:p>
        </w:tc>
        <w:tc>
          <w:tcPr>
            <w:tcW w:w="3991" w:type="dxa"/>
          </w:tcPr>
          <w:p w14:paraId="1ACB3AF4" w14:textId="77777777" w:rsidR="00027B83" w:rsidRPr="009D6EDC" w:rsidRDefault="000B0897">
            <w:pPr>
              <w:rPr>
                <w:kern w:val="2"/>
                <w:sz w:val="22"/>
                <w:szCs w:val="22"/>
              </w:rPr>
            </w:pPr>
            <w:r w:rsidRPr="009D6EDC">
              <w:rPr>
                <w:kern w:val="2"/>
                <w:sz w:val="22"/>
                <w:szCs w:val="22"/>
              </w:rPr>
              <w:t>1.2.10. Atstovavimo pagrindas</w:t>
            </w:r>
          </w:p>
        </w:tc>
        <w:tc>
          <w:tcPr>
            <w:tcW w:w="3402" w:type="dxa"/>
          </w:tcPr>
          <w:p w14:paraId="01A1651B" w14:textId="77777777" w:rsidR="00027B83" w:rsidRPr="009D6EDC" w:rsidRDefault="00027B83" w:rsidP="005C6771">
            <w:pPr>
              <w:jc w:val="both"/>
              <w:rPr>
                <w:kern w:val="2"/>
                <w:sz w:val="22"/>
                <w:szCs w:val="22"/>
              </w:rPr>
            </w:pPr>
          </w:p>
        </w:tc>
      </w:tr>
    </w:tbl>
    <w:p w14:paraId="377A0A90" w14:textId="77777777" w:rsidR="00027B83" w:rsidRPr="009D6EDC" w:rsidRDefault="00027B8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371"/>
      </w:tblGrid>
      <w:tr w:rsidR="009D6EDC" w:rsidRPr="009D6EDC" w14:paraId="30D32D1A" w14:textId="77777777" w:rsidTr="005C6771">
        <w:trPr>
          <w:trHeight w:val="340"/>
        </w:trPr>
        <w:tc>
          <w:tcPr>
            <w:tcW w:w="10201" w:type="dxa"/>
            <w:gridSpan w:val="2"/>
            <w:vAlign w:val="center"/>
          </w:tcPr>
          <w:p w14:paraId="5FF40E3D" w14:textId="77777777" w:rsidR="00027B83" w:rsidRPr="009D6EDC" w:rsidRDefault="000B0897">
            <w:pPr>
              <w:jc w:val="center"/>
              <w:rPr>
                <w:b/>
                <w:kern w:val="2"/>
                <w:sz w:val="22"/>
                <w:szCs w:val="22"/>
              </w:rPr>
            </w:pPr>
            <w:r w:rsidRPr="009D6EDC">
              <w:rPr>
                <w:b/>
                <w:kern w:val="2"/>
                <w:sz w:val="22"/>
                <w:szCs w:val="22"/>
              </w:rPr>
              <w:t>2. ATSAKINGI ASMENYS</w:t>
            </w:r>
          </w:p>
        </w:tc>
      </w:tr>
      <w:tr w:rsidR="009D6EDC" w:rsidRPr="009D6EDC" w14:paraId="7EC99386" w14:textId="77777777" w:rsidTr="009D6EDC">
        <w:trPr>
          <w:trHeight w:val="300"/>
        </w:trPr>
        <w:tc>
          <w:tcPr>
            <w:tcW w:w="2830" w:type="dxa"/>
          </w:tcPr>
          <w:p w14:paraId="30760A59" w14:textId="77777777" w:rsidR="00027B83" w:rsidRPr="009D6EDC" w:rsidRDefault="000B0897" w:rsidP="00F91449">
            <w:pPr>
              <w:rPr>
                <w:b/>
                <w:kern w:val="2"/>
                <w:sz w:val="22"/>
                <w:szCs w:val="22"/>
              </w:rPr>
            </w:pPr>
            <w:r w:rsidRPr="009D6EDC">
              <w:rPr>
                <w:b/>
                <w:kern w:val="2"/>
                <w:sz w:val="22"/>
                <w:szCs w:val="22"/>
              </w:rPr>
              <w:t xml:space="preserve">2.1. Pirkėjo kontaktiniai asmenys, atsakingi už Sutarties vykdymą, </w:t>
            </w:r>
            <w:r w:rsidRPr="009D6EDC">
              <w:rPr>
                <w:b/>
                <w:sz w:val="22"/>
                <w:szCs w:val="22"/>
              </w:rPr>
              <w:t>Paslaugų</w:t>
            </w:r>
            <w:r w:rsidRPr="009D6EDC">
              <w:rPr>
                <w:b/>
                <w:kern w:val="2"/>
                <w:sz w:val="22"/>
                <w:szCs w:val="22"/>
              </w:rPr>
              <w:t xml:space="preserve"> priėmimą, Sąskaitų per informacinę sistemą SABIS priėmimą</w:t>
            </w:r>
          </w:p>
        </w:tc>
        <w:tc>
          <w:tcPr>
            <w:tcW w:w="7371" w:type="dxa"/>
          </w:tcPr>
          <w:p w14:paraId="3B77D23F" w14:textId="77777777" w:rsidR="00027B83" w:rsidRPr="009D6EDC" w:rsidRDefault="000B0897">
            <w:pPr>
              <w:rPr>
                <w:i/>
                <w:iCs/>
                <w:kern w:val="2"/>
                <w:sz w:val="22"/>
                <w:szCs w:val="22"/>
              </w:rPr>
            </w:pPr>
            <w:r w:rsidRPr="009D6EDC">
              <w:rPr>
                <w:i/>
                <w:iCs/>
                <w:kern w:val="2"/>
                <w:sz w:val="22"/>
                <w:szCs w:val="22"/>
              </w:rPr>
              <w:t>(nurodyti padalinį / skyrių, pareigas, vardą, pavardę, tel., el. paštą)</w:t>
            </w:r>
          </w:p>
        </w:tc>
      </w:tr>
      <w:tr w:rsidR="009D6EDC" w:rsidRPr="009D6EDC" w14:paraId="64DD2FBA" w14:textId="77777777" w:rsidTr="009D6EDC">
        <w:trPr>
          <w:trHeight w:val="300"/>
        </w:trPr>
        <w:tc>
          <w:tcPr>
            <w:tcW w:w="2830" w:type="dxa"/>
          </w:tcPr>
          <w:p w14:paraId="162D7750" w14:textId="77777777" w:rsidR="00027B83" w:rsidRPr="009D6EDC" w:rsidRDefault="000B0897" w:rsidP="00F91449">
            <w:pPr>
              <w:rPr>
                <w:b/>
                <w:kern w:val="2"/>
                <w:sz w:val="22"/>
                <w:szCs w:val="22"/>
              </w:rPr>
            </w:pPr>
            <w:r w:rsidRPr="009D6EDC">
              <w:rPr>
                <w:b/>
                <w:kern w:val="2"/>
                <w:sz w:val="22"/>
                <w:szCs w:val="22"/>
              </w:rPr>
              <w:t>2.2. Tiekėjo kontaktiniai asmenys, atsakingi už Sutarties vykdymą</w:t>
            </w:r>
          </w:p>
        </w:tc>
        <w:tc>
          <w:tcPr>
            <w:tcW w:w="7371" w:type="dxa"/>
          </w:tcPr>
          <w:p w14:paraId="694706CF" w14:textId="77777777" w:rsidR="00027B83" w:rsidRPr="009D6EDC" w:rsidRDefault="000B0897">
            <w:pPr>
              <w:rPr>
                <w:i/>
                <w:iCs/>
                <w:kern w:val="2"/>
                <w:sz w:val="22"/>
                <w:szCs w:val="22"/>
              </w:rPr>
            </w:pPr>
            <w:r w:rsidRPr="009D6EDC">
              <w:rPr>
                <w:i/>
                <w:iCs/>
                <w:kern w:val="2"/>
                <w:sz w:val="22"/>
                <w:szCs w:val="22"/>
              </w:rPr>
              <w:t>(nurodyti padalinį / skyrių, pareigas, vardą, pavardę, tel., el. paštą)</w:t>
            </w:r>
          </w:p>
        </w:tc>
      </w:tr>
      <w:tr w:rsidR="009D6EDC" w:rsidRPr="009D6EDC" w14:paraId="17D3AF1B" w14:textId="77777777" w:rsidTr="005C6771">
        <w:trPr>
          <w:trHeight w:val="340"/>
        </w:trPr>
        <w:tc>
          <w:tcPr>
            <w:tcW w:w="10201" w:type="dxa"/>
            <w:gridSpan w:val="2"/>
            <w:vAlign w:val="center"/>
          </w:tcPr>
          <w:p w14:paraId="147CEE6E" w14:textId="77777777" w:rsidR="00027B83" w:rsidRPr="009D6EDC" w:rsidRDefault="000B0897">
            <w:pPr>
              <w:jc w:val="center"/>
              <w:rPr>
                <w:b/>
                <w:kern w:val="2"/>
                <w:sz w:val="22"/>
                <w:szCs w:val="22"/>
              </w:rPr>
            </w:pPr>
            <w:r w:rsidRPr="009D6EDC">
              <w:rPr>
                <w:b/>
                <w:kern w:val="2"/>
                <w:sz w:val="22"/>
                <w:szCs w:val="22"/>
              </w:rPr>
              <w:t>3. SUTARTIES DALYKAS</w:t>
            </w:r>
          </w:p>
        </w:tc>
      </w:tr>
      <w:tr w:rsidR="009D6EDC" w:rsidRPr="009D6EDC" w14:paraId="78BAF5CF" w14:textId="77777777" w:rsidTr="009D6EDC">
        <w:trPr>
          <w:trHeight w:val="300"/>
        </w:trPr>
        <w:tc>
          <w:tcPr>
            <w:tcW w:w="2830" w:type="dxa"/>
          </w:tcPr>
          <w:p w14:paraId="2EF15AAD" w14:textId="77777777" w:rsidR="00027B83" w:rsidRPr="009D6EDC" w:rsidRDefault="000B0897" w:rsidP="00F91449">
            <w:pPr>
              <w:rPr>
                <w:b/>
                <w:kern w:val="2"/>
                <w:sz w:val="22"/>
                <w:szCs w:val="22"/>
              </w:rPr>
            </w:pPr>
            <w:r w:rsidRPr="009D6EDC">
              <w:rPr>
                <w:b/>
                <w:kern w:val="2"/>
                <w:sz w:val="22"/>
                <w:szCs w:val="22"/>
              </w:rPr>
              <w:t>3.1. Sutarties dalykas</w:t>
            </w:r>
          </w:p>
        </w:tc>
        <w:tc>
          <w:tcPr>
            <w:tcW w:w="7371" w:type="dxa"/>
          </w:tcPr>
          <w:p w14:paraId="7C307DB4" w14:textId="303C4A0F" w:rsidR="00027B83" w:rsidRPr="009D6EDC" w:rsidRDefault="000B0897" w:rsidP="00321EA6">
            <w:pPr>
              <w:jc w:val="both"/>
              <w:rPr>
                <w:kern w:val="2"/>
                <w:sz w:val="22"/>
                <w:szCs w:val="22"/>
              </w:rPr>
            </w:pPr>
            <w:r w:rsidRPr="009D6EDC">
              <w:rPr>
                <w:kern w:val="2"/>
                <w:sz w:val="22"/>
                <w:szCs w:val="22"/>
              </w:rPr>
              <w:t xml:space="preserve">Tiekėjas įsipareigoja Sutartyje numatytomis sąlygomis suteikti Pirkėjui </w:t>
            </w:r>
            <w:r w:rsidR="00321EA6" w:rsidRPr="009D6EDC">
              <w:rPr>
                <w:b/>
                <w:bCs/>
                <w:kern w:val="2"/>
                <w:sz w:val="22"/>
                <w:szCs w:val="22"/>
              </w:rPr>
              <w:t xml:space="preserve">renginių organizavimo paslaugas </w:t>
            </w:r>
            <w:r w:rsidRPr="009D6EDC">
              <w:rPr>
                <w:kern w:val="2"/>
                <w:sz w:val="22"/>
                <w:szCs w:val="22"/>
              </w:rPr>
              <w:t>(toliau – Paslaugos).</w:t>
            </w:r>
          </w:p>
          <w:p w14:paraId="6B5360F1" w14:textId="7E005CEC" w:rsidR="00027B83" w:rsidRPr="009D6EDC" w:rsidRDefault="000B0897" w:rsidP="00321EA6">
            <w:pPr>
              <w:jc w:val="both"/>
              <w:rPr>
                <w:kern w:val="2"/>
                <w:sz w:val="22"/>
                <w:szCs w:val="22"/>
              </w:rPr>
            </w:pPr>
            <w:r w:rsidRPr="009D6EDC">
              <w:rPr>
                <w:kern w:val="2"/>
                <w:sz w:val="22"/>
                <w:szCs w:val="22"/>
              </w:rPr>
              <w:t xml:space="preserve">Išsamus </w:t>
            </w:r>
            <w:r w:rsidRPr="009D6EDC">
              <w:rPr>
                <w:sz w:val="22"/>
                <w:szCs w:val="22"/>
              </w:rPr>
              <w:t>Paslaugų</w:t>
            </w:r>
            <w:r w:rsidRPr="009D6EDC">
              <w:rPr>
                <w:kern w:val="2"/>
                <w:sz w:val="22"/>
                <w:szCs w:val="22"/>
              </w:rPr>
              <w:t xml:space="preserve"> aprašymas ir kiti reikalavimai teikiamoms </w:t>
            </w:r>
            <w:r w:rsidRPr="009D6EDC">
              <w:rPr>
                <w:sz w:val="22"/>
                <w:szCs w:val="22"/>
              </w:rPr>
              <w:t>Paslaugoms</w:t>
            </w:r>
            <w:r w:rsidRPr="009D6EDC">
              <w:rPr>
                <w:kern w:val="2"/>
                <w:sz w:val="22"/>
                <w:szCs w:val="22"/>
              </w:rPr>
              <w:t xml:space="preserve"> nustatyti Sutarties priede Nr. </w:t>
            </w:r>
            <w:r w:rsidR="00321EA6" w:rsidRPr="009D6EDC">
              <w:rPr>
                <w:kern w:val="2"/>
                <w:sz w:val="22"/>
                <w:szCs w:val="22"/>
              </w:rPr>
              <w:t>1</w:t>
            </w:r>
            <w:r w:rsidRPr="009D6EDC">
              <w:rPr>
                <w:kern w:val="2"/>
                <w:sz w:val="22"/>
                <w:szCs w:val="22"/>
              </w:rPr>
              <w:t xml:space="preserve"> „Techninė specifikacija“ (toliau – Techninė specifikacija) ir Sutarties priede Nr. </w:t>
            </w:r>
            <w:r w:rsidR="00321EA6" w:rsidRPr="009D6EDC">
              <w:rPr>
                <w:kern w:val="2"/>
                <w:sz w:val="22"/>
                <w:szCs w:val="22"/>
              </w:rPr>
              <w:t>2</w:t>
            </w:r>
            <w:r w:rsidR="00A61BBB" w:rsidRPr="009D6EDC">
              <w:rPr>
                <w:kern w:val="2"/>
                <w:sz w:val="22"/>
                <w:szCs w:val="22"/>
              </w:rPr>
              <w:t xml:space="preserve"> </w:t>
            </w:r>
            <w:r w:rsidRPr="009D6EDC">
              <w:rPr>
                <w:kern w:val="2"/>
                <w:sz w:val="22"/>
                <w:szCs w:val="22"/>
              </w:rPr>
              <w:t>„Pasiūlymas“</w:t>
            </w:r>
            <w:r w:rsidR="00F61018" w:rsidRPr="009D6EDC">
              <w:rPr>
                <w:kern w:val="2"/>
                <w:sz w:val="22"/>
                <w:szCs w:val="22"/>
              </w:rPr>
              <w:t xml:space="preserve"> (toliau – Pasiūlymas)</w:t>
            </w:r>
            <w:r w:rsidRPr="009D6EDC">
              <w:rPr>
                <w:kern w:val="2"/>
                <w:sz w:val="22"/>
                <w:szCs w:val="22"/>
              </w:rPr>
              <w:t>.</w:t>
            </w:r>
          </w:p>
        </w:tc>
      </w:tr>
      <w:tr w:rsidR="009D6EDC" w:rsidRPr="009D6EDC" w14:paraId="0AD60CA4" w14:textId="77777777" w:rsidTr="009D6EDC">
        <w:trPr>
          <w:trHeight w:val="300"/>
        </w:trPr>
        <w:tc>
          <w:tcPr>
            <w:tcW w:w="2830" w:type="dxa"/>
          </w:tcPr>
          <w:p w14:paraId="3774F492" w14:textId="77777777" w:rsidR="00027B83" w:rsidRPr="009D6EDC" w:rsidRDefault="000B0897" w:rsidP="00F91449">
            <w:pPr>
              <w:rPr>
                <w:b/>
                <w:kern w:val="2"/>
                <w:sz w:val="22"/>
                <w:szCs w:val="22"/>
              </w:rPr>
            </w:pPr>
            <w:r w:rsidRPr="009D6EDC">
              <w:rPr>
                <w:b/>
                <w:kern w:val="2"/>
                <w:sz w:val="22"/>
                <w:szCs w:val="22"/>
              </w:rPr>
              <w:t>3.2. Pirkimo pavadinimas ir numeris</w:t>
            </w:r>
          </w:p>
        </w:tc>
        <w:tc>
          <w:tcPr>
            <w:tcW w:w="7371" w:type="dxa"/>
          </w:tcPr>
          <w:p w14:paraId="1CD74DF2" w14:textId="04ED92AF" w:rsidR="00027B83" w:rsidRPr="009D6EDC" w:rsidRDefault="00321EA6">
            <w:pPr>
              <w:rPr>
                <w:i/>
                <w:iCs/>
                <w:kern w:val="2"/>
                <w:sz w:val="22"/>
                <w:szCs w:val="22"/>
              </w:rPr>
            </w:pPr>
            <w:r w:rsidRPr="009D6EDC">
              <w:rPr>
                <w:i/>
                <w:iCs/>
                <w:kern w:val="2"/>
                <w:sz w:val="22"/>
                <w:szCs w:val="22"/>
              </w:rPr>
              <w:t>(</w:t>
            </w:r>
            <w:r w:rsidR="00CC1586" w:rsidRPr="009D6EDC">
              <w:rPr>
                <w:i/>
                <w:iCs/>
                <w:kern w:val="2"/>
                <w:sz w:val="22"/>
                <w:szCs w:val="22"/>
              </w:rPr>
              <w:t>į</w:t>
            </w:r>
            <w:r w:rsidRPr="009D6EDC">
              <w:rPr>
                <w:i/>
                <w:iCs/>
                <w:kern w:val="2"/>
                <w:sz w:val="22"/>
                <w:szCs w:val="22"/>
              </w:rPr>
              <w:t>rašyti viešojo pirkimo pavadinimą, pirkimo numerį)</w:t>
            </w:r>
          </w:p>
        </w:tc>
      </w:tr>
      <w:tr w:rsidR="009D6EDC" w:rsidRPr="009D6EDC" w14:paraId="1D1A6B6A" w14:textId="77777777" w:rsidTr="009D6EDC">
        <w:trPr>
          <w:trHeight w:val="300"/>
        </w:trPr>
        <w:tc>
          <w:tcPr>
            <w:tcW w:w="2830" w:type="dxa"/>
          </w:tcPr>
          <w:p w14:paraId="50AFAD3E" w14:textId="77777777" w:rsidR="00027B83" w:rsidRPr="009D6EDC" w:rsidRDefault="000B0897" w:rsidP="00F91449">
            <w:pPr>
              <w:rPr>
                <w:b/>
                <w:kern w:val="2"/>
                <w:sz w:val="22"/>
                <w:szCs w:val="22"/>
              </w:rPr>
            </w:pPr>
            <w:r w:rsidRPr="009D6EDC">
              <w:rPr>
                <w:b/>
                <w:kern w:val="2"/>
                <w:sz w:val="22"/>
                <w:szCs w:val="22"/>
              </w:rPr>
              <w:t xml:space="preserve">3.3. Informacija apie Europos Sąjungos lėšomis </w:t>
            </w:r>
            <w:r w:rsidRPr="009D6EDC">
              <w:rPr>
                <w:b/>
                <w:kern w:val="2"/>
                <w:sz w:val="22"/>
                <w:szCs w:val="22"/>
              </w:rPr>
              <w:lastRenderedPageBreak/>
              <w:t>finansuojamą projektą arba kitą projektą</w:t>
            </w:r>
          </w:p>
        </w:tc>
        <w:tc>
          <w:tcPr>
            <w:tcW w:w="7371" w:type="dxa"/>
          </w:tcPr>
          <w:p w14:paraId="4EA4A352" w14:textId="43247F25" w:rsidR="00027B83" w:rsidRPr="009D6EDC" w:rsidRDefault="000B0897" w:rsidP="00321EA6">
            <w:pPr>
              <w:rPr>
                <w:kern w:val="2"/>
                <w:sz w:val="22"/>
                <w:szCs w:val="22"/>
              </w:rPr>
            </w:pPr>
            <w:r w:rsidRPr="009D6EDC">
              <w:rPr>
                <w:kern w:val="2"/>
                <w:sz w:val="22"/>
                <w:szCs w:val="22"/>
              </w:rPr>
              <w:lastRenderedPageBreak/>
              <w:t>Netaikoma</w:t>
            </w:r>
          </w:p>
        </w:tc>
      </w:tr>
      <w:tr w:rsidR="009D6EDC" w:rsidRPr="009D6EDC" w14:paraId="652A39CA" w14:textId="77777777" w:rsidTr="005C6771">
        <w:trPr>
          <w:trHeight w:val="340"/>
        </w:trPr>
        <w:tc>
          <w:tcPr>
            <w:tcW w:w="10201" w:type="dxa"/>
            <w:gridSpan w:val="2"/>
            <w:vAlign w:val="center"/>
          </w:tcPr>
          <w:p w14:paraId="19978732" w14:textId="77777777" w:rsidR="00027B83" w:rsidRPr="009D6EDC" w:rsidRDefault="000B0897">
            <w:pPr>
              <w:jc w:val="center"/>
              <w:rPr>
                <w:b/>
                <w:kern w:val="2"/>
                <w:sz w:val="22"/>
                <w:szCs w:val="22"/>
              </w:rPr>
            </w:pPr>
            <w:r w:rsidRPr="009D6EDC">
              <w:rPr>
                <w:b/>
                <w:kern w:val="2"/>
                <w:sz w:val="22"/>
                <w:szCs w:val="22"/>
              </w:rPr>
              <w:t xml:space="preserve">4. PASLAUGŲ SUTEIKIMO TERMINAI IR PASLAUGŲ PERDAVIMO </w:t>
            </w:r>
            <w:r w:rsidRPr="009D6EDC">
              <w:rPr>
                <w:kern w:val="2"/>
                <w:sz w:val="22"/>
                <w:szCs w:val="22"/>
              </w:rPr>
              <w:t>–</w:t>
            </w:r>
            <w:r w:rsidRPr="009D6EDC">
              <w:rPr>
                <w:b/>
                <w:kern w:val="2"/>
                <w:sz w:val="22"/>
                <w:szCs w:val="22"/>
              </w:rPr>
              <w:t xml:space="preserve"> PRIĖMIMO TVARKA</w:t>
            </w:r>
          </w:p>
        </w:tc>
      </w:tr>
      <w:tr w:rsidR="009D6EDC" w:rsidRPr="009D6EDC" w14:paraId="061ACEE5" w14:textId="77777777" w:rsidTr="009D6EDC">
        <w:tc>
          <w:tcPr>
            <w:tcW w:w="2830" w:type="dxa"/>
          </w:tcPr>
          <w:p w14:paraId="3EF87ADF" w14:textId="70FEF929" w:rsidR="00027B83" w:rsidRPr="009D6EDC" w:rsidRDefault="000B0897" w:rsidP="00F91449">
            <w:pPr>
              <w:rPr>
                <w:b/>
                <w:kern w:val="2"/>
                <w:sz w:val="22"/>
                <w:szCs w:val="22"/>
              </w:rPr>
            </w:pPr>
            <w:r w:rsidRPr="009D6EDC">
              <w:rPr>
                <w:b/>
                <w:kern w:val="2"/>
                <w:sz w:val="22"/>
                <w:szCs w:val="22"/>
              </w:rPr>
              <w:t xml:space="preserve">4.1. </w:t>
            </w:r>
            <w:r w:rsidRPr="009D6EDC">
              <w:rPr>
                <w:b/>
                <w:sz w:val="22"/>
                <w:szCs w:val="22"/>
              </w:rPr>
              <w:t>Paslaugų</w:t>
            </w:r>
            <w:r w:rsidRPr="009D6EDC">
              <w:rPr>
                <w:b/>
                <w:kern w:val="2"/>
                <w:sz w:val="22"/>
                <w:szCs w:val="22"/>
              </w:rPr>
              <w:t xml:space="preserve"> </w:t>
            </w:r>
            <w:r w:rsidRPr="009D6EDC">
              <w:rPr>
                <w:b/>
                <w:sz w:val="22"/>
                <w:szCs w:val="22"/>
              </w:rPr>
              <w:t>suteikimo</w:t>
            </w:r>
            <w:r w:rsidRPr="009D6EDC">
              <w:rPr>
                <w:b/>
                <w:kern w:val="2"/>
                <w:sz w:val="22"/>
                <w:szCs w:val="22"/>
              </w:rPr>
              <w:t xml:space="preserve"> terminas, kai </w:t>
            </w:r>
            <w:r w:rsidRPr="009D6EDC">
              <w:rPr>
                <w:b/>
                <w:sz w:val="22"/>
                <w:szCs w:val="22"/>
              </w:rPr>
              <w:t>Paslaugos yra vienkartinio pobūdžio, teikiamos periodiškai arba pagal Pirkėjo Užsakymą</w:t>
            </w:r>
          </w:p>
        </w:tc>
        <w:tc>
          <w:tcPr>
            <w:tcW w:w="7371" w:type="dxa"/>
          </w:tcPr>
          <w:p w14:paraId="69C6AE54" w14:textId="29443E34" w:rsidR="00027B83" w:rsidRPr="009D6EDC" w:rsidRDefault="00321EA6" w:rsidP="0072578D">
            <w:pPr>
              <w:jc w:val="both"/>
              <w:rPr>
                <w:sz w:val="22"/>
                <w:szCs w:val="22"/>
              </w:rPr>
            </w:pPr>
            <w:r w:rsidRPr="009D6EDC">
              <w:rPr>
                <w:sz w:val="22"/>
                <w:szCs w:val="22"/>
              </w:rPr>
              <w:t>Tiekėjas Paslaugas įsipareigoja teikti nuo Sutarties įsigaliojimo dienos</w:t>
            </w:r>
            <w:r w:rsidR="0072578D" w:rsidRPr="009D6EDC">
              <w:rPr>
                <w:kern w:val="2"/>
                <w:sz w:val="22"/>
                <w:szCs w:val="22"/>
              </w:rPr>
              <w:t xml:space="preserve"> Techninėje specifikacijoje</w:t>
            </w:r>
            <w:r w:rsidR="0072578D" w:rsidRPr="009D6EDC">
              <w:rPr>
                <w:sz w:val="22"/>
                <w:szCs w:val="22"/>
              </w:rPr>
              <w:t xml:space="preserve"> ir šioje Sutartyje nurodytomis </w:t>
            </w:r>
            <w:r w:rsidR="0072578D" w:rsidRPr="009D6EDC">
              <w:rPr>
                <w:kern w:val="2"/>
                <w:sz w:val="22"/>
                <w:szCs w:val="22"/>
              </w:rPr>
              <w:t>sąlygomis</w:t>
            </w:r>
            <w:r w:rsidRPr="009D6EDC">
              <w:rPr>
                <w:sz w:val="22"/>
                <w:szCs w:val="22"/>
              </w:rPr>
              <w:t xml:space="preserve">. Paslaugų teikimo terminas </w:t>
            </w:r>
            <w:r w:rsidR="0072578D" w:rsidRPr="009D6EDC">
              <w:rPr>
                <w:sz w:val="22"/>
                <w:szCs w:val="22"/>
              </w:rPr>
              <w:t>iki visiško sutartinių įsipareigojimų įvykdymo dienos, bet ne ilgiau kaip 24 (dvidešimt keturi)</w:t>
            </w:r>
            <w:r w:rsidRPr="009D6EDC">
              <w:rPr>
                <w:sz w:val="22"/>
                <w:szCs w:val="22"/>
              </w:rPr>
              <w:t xml:space="preserve"> mėnesiai arba iki bus nupirkta Paslaugų už Paslaugų pirkimo-pardavimo sutarties specialiųjų sąlygų 5.2 p. nurodytą sumą (priklausomai nuo to</w:t>
            </w:r>
            <w:r w:rsidR="00EA2817">
              <w:rPr>
                <w:sz w:val="22"/>
                <w:szCs w:val="22"/>
              </w:rPr>
              <w:t>,</w:t>
            </w:r>
            <w:r w:rsidRPr="009D6EDC">
              <w:rPr>
                <w:sz w:val="22"/>
                <w:szCs w:val="22"/>
              </w:rPr>
              <w:t xml:space="preserve"> kuri iš aplinkybių įvyks anksčiau).</w:t>
            </w:r>
          </w:p>
        </w:tc>
      </w:tr>
      <w:tr w:rsidR="009D6EDC" w:rsidRPr="009D6EDC" w14:paraId="6409A4A9" w14:textId="77777777" w:rsidTr="009D6EDC">
        <w:trPr>
          <w:trHeight w:val="300"/>
        </w:trPr>
        <w:tc>
          <w:tcPr>
            <w:tcW w:w="2830" w:type="dxa"/>
          </w:tcPr>
          <w:p w14:paraId="181ECC5C" w14:textId="77777777" w:rsidR="00027B83" w:rsidRPr="009D6EDC" w:rsidRDefault="000B0897" w:rsidP="00F91449">
            <w:pPr>
              <w:rPr>
                <w:b/>
                <w:kern w:val="2"/>
                <w:sz w:val="22"/>
                <w:szCs w:val="22"/>
              </w:rPr>
            </w:pPr>
            <w:r w:rsidRPr="009D6EDC">
              <w:rPr>
                <w:b/>
                <w:kern w:val="2"/>
                <w:sz w:val="22"/>
                <w:szCs w:val="22"/>
              </w:rPr>
              <w:t>4.2. Paslaugų / jų dalies / etapo / periodo suteikimo termino pratęsimas</w:t>
            </w:r>
          </w:p>
        </w:tc>
        <w:tc>
          <w:tcPr>
            <w:tcW w:w="7371" w:type="dxa"/>
          </w:tcPr>
          <w:p w14:paraId="75A20794" w14:textId="02679D35" w:rsidR="00027B83" w:rsidRPr="009D6EDC" w:rsidRDefault="000B0897" w:rsidP="00367740">
            <w:pPr>
              <w:jc w:val="both"/>
              <w:rPr>
                <w:sz w:val="22"/>
                <w:szCs w:val="22"/>
              </w:rPr>
            </w:pPr>
            <w:r w:rsidRPr="009D6EDC">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367740" w:rsidRPr="009D6EDC">
              <w:rPr>
                <w:kern w:val="2"/>
                <w:sz w:val="22"/>
                <w:szCs w:val="22"/>
              </w:rPr>
              <w:t>3</w:t>
            </w:r>
            <w:r w:rsidR="0057353B" w:rsidRPr="009D6EDC">
              <w:rPr>
                <w:kern w:val="2"/>
                <w:sz w:val="22"/>
                <w:szCs w:val="22"/>
              </w:rPr>
              <w:t xml:space="preserve"> (</w:t>
            </w:r>
            <w:r w:rsidR="00367740" w:rsidRPr="009D6EDC">
              <w:rPr>
                <w:kern w:val="2"/>
                <w:sz w:val="22"/>
                <w:szCs w:val="22"/>
              </w:rPr>
              <w:t>tris</w:t>
            </w:r>
            <w:r w:rsidR="0057353B" w:rsidRPr="009D6EDC">
              <w:rPr>
                <w:kern w:val="2"/>
                <w:sz w:val="22"/>
                <w:szCs w:val="22"/>
              </w:rPr>
              <w:t>) darbo dienas</w:t>
            </w:r>
            <w:r w:rsidRPr="009D6EDC">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57353B" w:rsidRPr="009D6EDC">
              <w:rPr>
                <w:kern w:val="2"/>
                <w:sz w:val="22"/>
                <w:szCs w:val="22"/>
              </w:rPr>
              <w:t>1 (vieno) mėnesio</w:t>
            </w:r>
            <w:r w:rsidRPr="009D6EDC">
              <w:rPr>
                <w:kern w:val="2"/>
                <w:sz w:val="22"/>
                <w:szCs w:val="22"/>
              </w:rPr>
              <w:t xml:space="preserve"> laikotarpiui.</w:t>
            </w:r>
          </w:p>
        </w:tc>
      </w:tr>
      <w:tr w:rsidR="009D6EDC" w:rsidRPr="009D6EDC" w14:paraId="4D38D397" w14:textId="77777777" w:rsidTr="009D6EDC">
        <w:trPr>
          <w:trHeight w:val="300"/>
        </w:trPr>
        <w:tc>
          <w:tcPr>
            <w:tcW w:w="2830" w:type="dxa"/>
          </w:tcPr>
          <w:p w14:paraId="60FED6D0" w14:textId="77777777" w:rsidR="00027B83" w:rsidRPr="009D6EDC" w:rsidRDefault="000B0897">
            <w:pPr>
              <w:rPr>
                <w:b/>
                <w:kern w:val="2"/>
                <w:sz w:val="22"/>
                <w:szCs w:val="22"/>
              </w:rPr>
            </w:pPr>
            <w:r w:rsidRPr="009D6EDC">
              <w:rPr>
                <w:b/>
                <w:kern w:val="2"/>
                <w:sz w:val="22"/>
                <w:szCs w:val="22"/>
              </w:rPr>
              <w:t>4.3. Užsakymų teikimo tvarka</w:t>
            </w:r>
          </w:p>
        </w:tc>
        <w:tc>
          <w:tcPr>
            <w:tcW w:w="7371" w:type="dxa"/>
          </w:tcPr>
          <w:p w14:paraId="4C16E97B" w14:textId="3A131334" w:rsidR="00367740" w:rsidRPr="009D6EDC" w:rsidRDefault="00367740" w:rsidP="00367740">
            <w:pPr>
              <w:jc w:val="both"/>
              <w:rPr>
                <w:kern w:val="2"/>
                <w:sz w:val="22"/>
                <w:szCs w:val="22"/>
              </w:rPr>
            </w:pPr>
            <w:r w:rsidRPr="009D6EDC">
              <w:rPr>
                <w:kern w:val="2"/>
                <w:sz w:val="22"/>
                <w:szCs w:val="22"/>
              </w:rPr>
              <w:t xml:space="preserve">4.3.1. </w:t>
            </w:r>
            <w:r w:rsidR="0057353B" w:rsidRPr="009D6EDC">
              <w:rPr>
                <w:kern w:val="2"/>
                <w:sz w:val="22"/>
                <w:szCs w:val="22"/>
              </w:rPr>
              <w:t xml:space="preserve">Užsakymai teikiami Tiekėjo nurodytu elektroniniu paštu ir laikomi gautais nedelsiant jų išsiuntimo dieną, bet visais atvejais ne vėliau nei kitą Pirkėjo administracijos darbo dieną, jeigu Užsakymo išsiuntimo diena buvo ne Pirkėjo administracijos darbo diena arba jeigu elektroninis laiškas buvo išsiųstas pasibaigus Pirkėjo darbo valandoms (po 17 val.). </w:t>
            </w:r>
          </w:p>
          <w:p w14:paraId="7EA5C743" w14:textId="7C68F7CD" w:rsidR="00367740" w:rsidRPr="009D6EDC" w:rsidRDefault="00367740" w:rsidP="00367740">
            <w:pPr>
              <w:jc w:val="both"/>
              <w:rPr>
                <w:sz w:val="22"/>
                <w:szCs w:val="22"/>
              </w:rPr>
            </w:pPr>
            <w:r w:rsidRPr="009D6EDC">
              <w:rPr>
                <w:sz w:val="22"/>
                <w:szCs w:val="22"/>
              </w:rPr>
              <w:t>4.3.2. Tiekėjas</w:t>
            </w:r>
            <w:r w:rsidR="00594FF2" w:rsidRPr="009D6EDC">
              <w:rPr>
                <w:sz w:val="22"/>
                <w:szCs w:val="22"/>
              </w:rPr>
              <w:t>,</w:t>
            </w:r>
            <w:r w:rsidRPr="009D6EDC">
              <w:rPr>
                <w:sz w:val="22"/>
                <w:szCs w:val="22"/>
              </w:rPr>
              <w:t xml:space="preserve"> gavęs Pirkėjo prašymą (užduotį) organizuoti renginį, privalo per 7 (septynias) kalendorines dienas skaičiuojamas nuo prašymo gavimo dienos pateikti renginio koncepciją ir kūrybines idėjas. Tiekėjas, gavęs Pirkėjo pritarimą pirminėms idėjoms, per 10 (dešimt) kalendorinių dienų skaičiuojamų nuo pritarimo gavimo dienos turi parengti renginio programą ir sąmatą, į ją įskaitant trečiųjų šalių paslaugų/prekių kainas. Tiekėjas, gavęs Pirkėjo prašymą pasiūlyti kūrybinėms idėjoms alternatyvas, privalo per 3 (tris) kalendorines dienas skaičiuojamas nuo prašymo gavimo dienos atlikti korekcijas veiksmų ir priemonių plane bei sąmatoje;</w:t>
            </w:r>
          </w:p>
          <w:p w14:paraId="2B3025E6" w14:textId="61F77685" w:rsidR="00367740" w:rsidRPr="009D6EDC" w:rsidRDefault="00367740" w:rsidP="00367740">
            <w:pPr>
              <w:jc w:val="both"/>
              <w:rPr>
                <w:bCs/>
                <w:sz w:val="22"/>
                <w:szCs w:val="22"/>
              </w:rPr>
            </w:pPr>
            <w:r w:rsidRPr="009D6EDC">
              <w:rPr>
                <w:sz w:val="22"/>
                <w:szCs w:val="22"/>
              </w:rPr>
              <w:t>4.3.3. Tiekėjas</w:t>
            </w:r>
            <w:r w:rsidR="00594FF2" w:rsidRPr="009D6EDC">
              <w:rPr>
                <w:sz w:val="22"/>
                <w:szCs w:val="22"/>
              </w:rPr>
              <w:t>,</w:t>
            </w:r>
            <w:r w:rsidRPr="009D6EDC">
              <w:rPr>
                <w:sz w:val="22"/>
                <w:szCs w:val="22"/>
              </w:rPr>
              <w:t xml:space="preserve"> gavęs Užsakovo prašymą dėl kitų Techninėje specifikacijoje nurodytų paslaugų (išskyrus Sutarties 4.3.2. p. nurodytas paslaugas), įsipareigoja per 5 (penkias) kalendorines dienas </w:t>
            </w:r>
            <w:bookmarkStart w:id="0" w:name="_Hlk155853153"/>
            <w:r w:rsidRPr="009D6EDC">
              <w:rPr>
                <w:sz w:val="22"/>
                <w:szCs w:val="22"/>
              </w:rPr>
              <w:t>skaičiuojamas nuo prašymo gavimo dienos</w:t>
            </w:r>
            <w:bookmarkEnd w:id="0"/>
            <w:r w:rsidRPr="009D6EDC">
              <w:rPr>
                <w:sz w:val="22"/>
                <w:szCs w:val="22"/>
              </w:rPr>
              <w:t xml:space="preserve"> elektroniniu paštu Užsakovo atstovui, nurodytam Sutartyje, pateikti tikslią Užsakovo prašyme nurodytų paslaugų bei kitų Techninėje specifikacijoje pagal poreikį perkamų prekių ar paslaugų sąmatą. </w:t>
            </w:r>
          </w:p>
          <w:p w14:paraId="44F02E9B" w14:textId="08D48238" w:rsidR="00027B83" w:rsidRPr="009D6EDC" w:rsidRDefault="00367740" w:rsidP="00367740">
            <w:pPr>
              <w:jc w:val="both"/>
              <w:rPr>
                <w:sz w:val="22"/>
                <w:szCs w:val="22"/>
              </w:rPr>
            </w:pPr>
            <w:r w:rsidRPr="009D6EDC">
              <w:rPr>
                <w:sz w:val="22"/>
                <w:szCs w:val="22"/>
              </w:rPr>
              <w:t>4.3.4</w:t>
            </w:r>
            <w:r w:rsidR="00EA2817">
              <w:rPr>
                <w:sz w:val="22"/>
                <w:szCs w:val="22"/>
              </w:rPr>
              <w:t>.</w:t>
            </w:r>
            <w:r w:rsidRPr="009D6EDC">
              <w:rPr>
                <w:sz w:val="22"/>
                <w:szCs w:val="22"/>
              </w:rPr>
              <w:t xml:space="preserve"> Pirkėjas</w:t>
            </w:r>
            <w:r w:rsidR="00594FF2" w:rsidRPr="009D6EDC">
              <w:rPr>
                <w:sz w:val="22"/>
                <w:szCs w:val="22"/>
              </w:rPr>
              <w:t>,</w:t>
            </w:r>
            <w:r w:rsidRPr="009D6EDC">
              <w:rPr>
                <w:sz w:val="22"/>
                <w:szCs w:val="22"/>
              </w:rPr>
              <w:t xml:space="preserve"> vadovaudamasis Tiekėjo pateikta sąmata, nurodo tikslų užsakomų Paslaugų turinį bei kitas paslaugų teikimo sąlygas. Į Tiekėjo pagal Sutarties 4.3.2. ir 4.3.3. punktus pateiktą sąmatą turi būti įtrauktos visos Tiekėjo išlaidos, susijusios su užsakytų Paslaugų atlikimu, įskaitant sumas, Tiekėjo mokėtinas trečiosioms šalims už jų teikiamas prekes ar paslaugas, kurios turi būti pagrįstos trečiųjų šalių dokumentais ir atitikti rinkos kainas. Pirkėjui paprašius, Tiekėjas privalo </w:t>
            </w:r>
            <w:r w:rsidR="00AA65E8" w:rsidRPr="009D6EDC">
              <w:rPr>
                <w:sz w:val="22"/>
                <w:szCs w:val="22"/>
              </w:rPr>
              <w:t>šiuos duomenis pateikti ne vėliau kaip per 3 (tris) darbo dienas.</w:t>
            </w:r>
            <w:r w:rsidRPr="009D6EDC">
              <w:rPr>
                <w:sz w:val="22"/>
                <w:szCs w:val="22"/>
              </w:rPr>
              <w:t xml:space="preserve"> </w:t>
            </w:r>
          </w:p>
        </w:tc>
      </w:tr>
      <w:tr w:rsidR="009D6EDC" w:rsidRPr="009D6EDC" w14:paraId="3A8802D2" w14:textId="77777777" w:rsidTr="009D6EDC">
        <w:trPr>
          <w:trHeight w:val="896"/>
        </w:trPr>
        <w:tc>
          <w:tcPr>
            <w:tcW w:w="2830" w:type="dxa"/>
            <w:tcBorders>
              <w:top w:val="single" w:sz="4" w:space="0" w:color="auto"/>
              <w:left w:val="single" w:sz="4" w:space="0" w:color="auto"/>
              <w:bottom w:val="single" w:sz="4" w:space="0" w:color="auto"/>
              <w:right w:val="single" w:sz="4" w:space="0" w:color="auto"/>
            </w:tcBorders>
          </w:tcPr>
          <w:p w14:paraId="181A152F" w14:textId="77777777" w:rsidR="00027B83" w:rsidRPr="009D6EDC" w:rsidRDefault="000B0897" w:rsidP="00E20F22">
            <w:pPr>
              <w:rPr>
                <w:b/>
                <w:kern w:val="2"/>
                <w:sz w:val="22"/>
                <w:szCs w:val="22"/>
              </w:rPr>
            </w:pPr>
            <w:r w:rsidRPr="009D6EDC">
              <w:rPr>
                <w:b/>
                <w:kern w:val="2"/>
                <w:sz w:val="22"/>
                <w:szCs w:val="22"/>
              </w:rPr>
              <w:t>4.4. Dėl minimalios Užsakymo vertės ar apimties</w:t>
            </w:r>
          </w:p>
        </w:tc>
        <w:tc>
          <w:tcPr>
            <w:tcW w:w="7371" w:type="dxa"/>
            <w:tcBorders>
              <w:top w:val="single" w:sz="4" w:space="0" w:color="auto"/>
              <w:left w:val="single" w:sz="4" w:space="0" w:color="auto"/>
              <w:bottom w:val="single" w:sz="4" w:space="0" w:color="auto"/>
              <w:right w:val="single" w:sz="4" w:space="0" w:color="auto"/>
            </w:tcBorders>
          </w:tcPr>
          <w:p w14:paraId="6CA61532" w14:textId="64DCA3A3" w:rsidR="00027B83" w:rsidRPr="009D6EDC" w:rsidRDefault="000B0897" w:rsidP="00367740">
            <w:pPr>
              <w:rPr>
                <w:kern w:val="2"/>
                <w:sz w:val="22"/>
                <w:szCs w:val="22"/>
              </w:rPr>
            </w:pPr>
            <w:r w:rsidRPr="009D6EDC">
              <w:rPr>
                <w:kern w:val="2"/>
                <w:sz w:val="22"/>
                <w:szCs w:val="22"/>
              </w:rPr>
              <w:t>Netaikoma</w:t>
            </w:r>
          </w:p>
        </w:tc>
      </w:tr>
      <w:tr w:rsidR="009D6EDC" w:rsidRPr="009D6EDC" w14:paraId="59F55181" w14:textId="77777777" w:rsidTr="009D6EDC">
        <w:trPr>
          <w:trHeight w:val="300"/>
        </w:trPr>
        <w:tc>
          <w:tcPr>
            <w:tcW w:w="2830" w:type="dxa"/>
          </w:tcPr>
          <w:p w14:paraId="0EE1132D" w14:textId="77777777" w:rsidR="00027B83" w:rsidRPr="009D6EDC" w:rsidRDefault="000B0897">
            <w:pPr>
              <w:rPr>
                <w:b/>
                <w:kern w:val="2"/>
                <w:sz w:val="22"/>
                <w:szCs w:val="22"/>
              </w:rPr>
            </w:pPr>
            <w:r w:rsidRPr="009D6EDC">
              <w:rPr>
                <w:b/>
                <w:kern w:val="2"/>
                <w:sz w:val="22"/>
                <w:szCs w:val="22"/>
              </w:rPr>
              <w:t>4.5. Pateikiami dokumentai</w:t>
            </w:r>
          </w:p>
        </w:tc>
        <w:tc>
          <w:tcPr>
            <w:tcW w:w="7371" w:type="dxa"/>
          </w:tcPr>
          <w:p w14:paraId="6BA95380" w14:textId="6DC35841" w:rsidR="00027B83" w:rsidRPr="009D6EDC" w:rsidRDefault="000B0897" w:rsidP="00AA65E8">
            <w:pPr>
              <w:jc w:val="both"/>
              <w:rPr>
                <w:sz w:val="22"/>
                <w:szCs w:val="22"/>
              </w:rPr>
            </w:pPr>
            <w:r w:rsidRPr="009D6EDC">
              <w:rPr>
                <w:kern w:val="2"/>
                <w:sz w:val="22"/>
                <w:szCs w:val="22"/>
              </w:rPr>
              <w:t>Turi būti pateikiami šie dokumentai: Paslaugų perdavimo-priėmimo aktas ir Sąskaita</w:t>
            </w:r>
            <w:r w:rsidR="00367740" w:rsidRPr="009D6EDC">
              <w:rPr>
                <w:kern w:val="2"/>
                <w:sz w:val="22"/>
                <w:szCs w:val="22"/>
              </w:rPr>
              <w:t xml:space="preserve">, taip pat dokumentai nurodyti </w:t>
            </w:r>
            <w:r w:rsidR="00AA65E8" w:rsidRPr="009D6EDC">
              <w:rPr>
                <w:kern w:val="2"/>
                <w:sz w:val="22"/>
                <w:szCs w:val="22"/>
              </w:rPr>
              <w:t>Sutarties spec</w:t>
            </w:r>
            <w:r w:rsidR="00594FF2" w:rsidRPr="009D6EDC">
              <w:rPr>
                <w:kern w:val="2"/>
                <w:sz w:val="22"/>
                <w:szCs w:val="22"/>
              </w:rPr>
              <w:t>ialiųjų</w:t>
            </w:r>
            <w:r w:rsidR="00AA65E8" w:rsidRPr="009D6EDC">
              <w:rPr>
                <w:kern w:val="2"/>
                <w:sz w:val="22"/>
                <w:szCs w:val="22"/>
              </w:rPr>
              <w:t xml:space="preserve"> sąlygų 4.3.4. punkte </w:t>
            </w:r>
            <w:r w:rsidR="00AA65E8" w:rsidRPr="009D6EDC">
              <w:rPr>
                <w:kern w:val="2"/>
                <w:sz w:val="22"/>
                <w:szCs w:val="22"/>
              </w:rPr>
              <w:lastRenderedPageBreak/>
              <w:t xml:space="preserve">jei jų Pirkėjas papildomai reikalauja. </w:t>
            </w:r>
            <w:r w:rsidRPr="009D6EDC">
              <w:rPr>
                <w:kern w:val="2"/>
                <w:sz w:val="22"/>
                <w:szCs w:val="22"/>
              </w:rPr>
              <w:t>Tiekėjui nepateikus nurodytų dokumentų, laikoma, kad Paslaugos neatitinka Sutartyje nustatytų reikalavimų.</w:t>
            </w:r>
          </w:p>
        </w:tc>
      </w:tr>
      <w:tr w:rsidR="009D6EDC" w:rsidRPr="009D6EDC" w14:paraId="6DA27131" w14:textId="77777777" w:rsidTr="005C6771">
        <w:trPr>
          <w:trHeight w:val="340"/>
        </w:trPr>
        <w:tc>
          <w:tcPr>
            <w:tcW w:w="10201" w:type="dxa"/>
            <w:gridSpan w:val="2"/>
            <w:vAlign w:val="center"/>
          </w:tcPr>
          <w:p w14:paraId="3344B361" w14:textId="77777777" w:rsidR="00027B83" w:rsidRPr="009D6EDC" w:rsidRDefault="000B0897">
            <w:pPr>
              <w:jc w:val="center"/>
              <w:rPr>
                <w:b/>
                <w:kern w:val="2"/>
                <w:sz w:val="22"/>
                <w:szCs w:val="22"/>
              </w:rPr>
            </w:pPr>
            <w:r w:rsidRPr="009D6EDC">
              <w:rPr>
                <w:b/>
                <w:kern w:val="2"/>
                <w:sz w:val="22"/>
                <w:szCs w:val="22"/>
              </w:rPr>
              <w:lastRenderedPageBreak/>
              <w:t>5. SUTARTIES KAINA IR ATSISKAITYMO TVARKA</w:t>
            </w:r>
          </w:p>
        </w:tc>
      </w:tr>
      <w:tr w:rsidR="009D6EDC" w:rsidRPr="009D6EDC" w14:paraId="7A010749" w14:textId="77777777" w:rsidTr="009D6EDC">
        <w:trPr>
          <w:trHeight w:val="300"/>
        </w:trPr>
        <w:tc>
          <w:tcPr>
            <w:tcW w:w="2830" w:type="dxa"/>
          </w:tcPr>
          <w:p w14:paraId="0BDD66A8" w14:textId="77777777" w:rsidR="00027B83" w:rsidRPr="009D6EDC" w:rsidRDefault="000B0897">
            <w:pPr>
              <w:rPr>
                <w:b/>
                <w:kern w:val="2"/>
                <w:sz w:val="22"/>
                <w:szCs w:val="22"/>
              </w:rPr>
            </w:pPr>
            <w:r w:rsidRPr="009D6EDC">
              <w:rPr>
                <w:b/>
                <w:kern w:val="2"/>
                <w:sz w:val="22"/>
                <w:szCs w:val="22"/>
              </w:rPr>
              <w:t>5.1. Sutarčiai taikomas kainos apskaičiavimo būdas</w:t>
            </w:r>
          </w:p>
        </w:tc>
        <w:tc>
          <w:tcPr>
            <w:tcW w:w="7371" w:type="dxa"/>
          </w:tcPr>
          <w:p w14:paraId="41E4B2EB" w14:textId="60CD5768" w:rsidR="005622B9" w:rsidRPr="009D6EDC" w:rsidRDefault="005622B9" w:rsidP="005622B9">
            <w:pPr>
              <w:jc w:val="both"/>
              <w:rPr>
                <w:kern w:val="2"/>
                <w:sz w:val="22"/>
                <w:szCs w:val="22"/>
              </w:rPr>
            </w:pPr>
            <w:r w:rsidRPr="009D6EDC">
              <w:rPr>
                <w:kern w:val="2"/>
                <w:sz w:val="22"/>
                <w:szCs w:val="22"/>
              </w:rPr>
              <w:t xml:space="preserve">5.1.1. </w:t>
            </w:r>
            <w:r w:rsidR="00AA65E8" w:rsidRPr="009D6EDC">
              <w:rPr>
                <w:kern w:val="2"/>
                <w:sz w:val="22"/>
                <w:szCs w:val="22"/>
              </w:rPr>
              <w:t>Vadovaujantis Kainodaros taisyklių nustatymo metodika, patvirtinta Viešųjų pirkimų tarnybos direktoriaus 2017 m. birželio 28 d. įsakymu Nr. 1S-95 „Dėl kainodaros taisyklių nustatymo metodikos patvirtinimo“ (toliau – Metodika) Sutarčiai taikoma</w:t>
            </w:r>
            <w:r w:rsidR="00DB7AB1" w:rsidRPr="009D6EDC">
              <w:rPr>
                <w:kern w:val="2"/>
                <w:sz w:val="22"/>
                <w:szCs w:val="22"/>
              </w:rPr>
              <w:t xml:space="preserve"> </w:t>
            </w:r>
            <w:r w:rsidR="00DB7AB1" w:rsidRPr="009D6EDC">
              <w:rPr>
                <w:b/>
                <w:bCs/>
                <w:kern w:val="2"/>
                <w:sz w:val="22"/>
                <w:szCs w:val="22"/>
                <w:u w:val="single"/>
              </w:rPr>
              <w:t>m</w:t>
            </w:r>
            <w:r w:rsidR="00AA65E8" w:rsidRPr="009D6EDC">
              <w:rPr>
                <w:b/>
                <w:bCs/>
                <w:kern w:val="2"/>
                <w:sz w:val="22"/>
                <w:szCs w:val="22"/>
                <w:u w:val="single"/>
              </w:rPr>
              <w:t>išri kainodara</w:t>
            </w:r>
            <w:r w:rsidR="00AA65E8" w:rsidRPr="009D6EDC">
              <w:rPr>
                <w:kern w:val="2"/>
                <w:sz w:val="22"/>
                <w:szCs w:val="22"/>
              </w:rPr>
              <w:t xml:space="preserve">: fiksuoto įkainio (Metodikos 10.2 p.) ir </w:t>
            </w:r>
            <w:r w:rsidR="00AA65E8" w:rsidRPr="009D6EDC">
              <w:rPr>
                <w:sz w:val="22"/>
                <w:szCs w:val="22"/>
              </w:rPr>
              <w:t xml:space="preserve">sutarties vykdymo išlaidų atlyginimo </w:t>
            </w:r>
            <w:r w:rsidR="00AA65E8" w:rsidRPr="009D6EDC">
              <w:rPr>
                <w:kern w:val="2"/>
                <w:sz w:val="22"/>
                <w:szCs w:val="22"/>
              </w:rPr>
              <w:t>(Metodikos 10.</w:t>
            </w:r>
            <w:r w:rsidRPr="009D6EDC">
              <w:rPr>
                <w:kern w:val="2"/>
                <w:sz w:val="22"/>
                <w:szCs w:val="22"/>
              </w:rPr>
              <w:t>6</w:t>
            </w:r>
            <w:r w:rsidR="00AA65E8" w:rsidRPr="009D6EDC">
              <w:rPr>
                <w:kern w:val="2"/>
                <w:sz w:val="22"/>
                <w:szCs w:val="22"/>
              </w:rPr>
              <w:t xml:space="preserve"> p.) kainodaros būdai.</w:t>
            </w:r>
          </w:p>
          <w:p w14:paraId="3A26B52B" w14:textId="59D3082E" w:rsidR="00027B83" w:rsidRPr="009D6EDC" w:rsidRDefault="005622B9" w:rsidP="005622B9">
            <w:pPr>
              <w:jc w:val="both"/>
              <w:rPr>
                <w:kern w:val="2"/>
                <w:sz w:val="22"/>
                <w:szCs w:val="22"/>
              </w:rPr>
            </w:pPr>
            <w:r w:rsidRPr="009D6EDC">
              <w:rPr>
                <w:sz w:val="22"/>
                <w:szCs w:val="22"/>
              </w:rPr>
              <w:t>5.1.2. Pirkėjas už užsakytas ir faktiškai pagal Sutartį tinkamai suteiktas Paslaugas atsiskaito pagal Tiekėjo pasiūlyme (Sutarties priedas Nr. 2) nurodytus įkainius, o už Pirkėjo užsakyme pagal poreikį užsakytas prekes ar paslaugas (sutarties vykdymo išlaidas) – pagal Tiekėjo sąmatoje nurodytas kainas / įkainius. Tiekėjas kartu su atitinkamu paslaugų perdavimo-priėmimo aktu privalo pateikti užsakyme nurodytų paslaugų ar prekių kainą pagrindžiančių trečiųjų šalių dokumentus (PVM sąskaitomis-faktūromis, įrodančiomis atitinkamų prekių ar paslaugų įsigijimą ir pan.)). Į tokių papildomų paslaugų ar prekių išlaidas pagrindžiančius dokumentus negali būti įtrauktas Tiekėjo pelnas.</w:t>
            </w:r>
          </w:p>
        </w:tc>
      </w:tr>
      <w:tr w:rsidR="009D6EDC" w:rsidRPr="009D6EDC" w14:paraId="02C15D92" w14:textId="77777777" w:rsidTr="009D6EDC">
        <w:trPr>
          <w:trHeight w:val="300"/>
        </w:trPr>
        <w:tc>
          <w:tcPr>
            <w:tcW w:w="2830" w:type="dxa"/>
          </w:tcPr>
          <w:p w14:paraId="10A216FE" w14:textId="77777777" w:rsidR="00027B83" w:rsidRPr="009D6EDC" w:rsidRDefault="000B0897">
            <w:pPr>
              <w:rPr>
                <w:b/>
                <w:kern w:val="2"/>
                <w:sz w:val="22"/>
                <w:szCs w:val="22"/>
              </w:rPr>
            </w:pPr>
            <w:r w:rsidRPr="009D6EDC">
              <w:rPr>
                <w:b/>
                <w:kern w:val="2"/>
                <w:sz w:val="22"/>
                <w:szCs w:val="22"/>
              </w:rPr>
              <w:t xml:space="preserve">5.2. Pradinės Sutarties vertė ir Sutarties kaina, kai taikoma </w:t>
            </w:r>
            <w:r w:rsidRPr="009D6EDC">
              <w:rPr>
                <w:b/>
                <w:kern w:val="2"/>
                <w:sz w:val="22"/>
                <w:szCs w:val="22"/>
                <w:u w:val="single"/>
              </w:rPr>
              <w:t>mišri</w:t>
            </w:r>
            <w:r w:rsidRPr="009D6EDC">
              <w:rPr>
                <w:b/>
                <w:kern w:val="2"/>
                <w:sz w:val="22"/>
                <w:szCs w:val="22"/>
              </w:rPr>
              <w:t xml:space="preserve"> kainodara</w:t>
            </w:r>
          </w:p>
          <w:p w14:paraId="3558D59B" w14:textId="77777777" w:rsidR="00027B83" w:rsidRPr="009D6EDC" w:rsidRDefault="00027B83">
            <w:pPr>
              <w:rPr>
                <w:b/>
                <w:kern w:val="2"/>
                <w:sz w:val="22"/>
                <w:szCs w:val="22"/>
              </w:rPr>
            </w:pPr>
          </w:p>
          <w:p w14:paraId="2C077227" w14:textId="77777777" w:rsidR="00027B83" w:rsidRPr="009D6EDC" w:rsidRDefault="00027B83">
            <w:pPr>
              <w:rPr>
                <w:b/>
                <w:kern w:val="2"/>
                <w:sz w:val="22"/>
                <w:szCs w:val="22"/>
              </w:rPr>
            </w:pPr>
          </w:p>
          <w:p w14:paraId="34B309A7" w14:textId="77777777" w:rsidR="00027B83" w:rsidRPr="009D6EDC" w:rsidRDefault="00027B83">
            <w:pPr>
              <w:rPr>
                <w:b/>
                <w:kern w:val="2"/>
                <w:sz w:val="22"/>
                <w:szCs w:val="22"/>
              </w:rPr>
            </w:pPr>
          </w:p>
          <w:p w14:paraId="53860A15" w14:textId="77777777" w:rsidR="00027B83" w:rsidRPr="009D6EDC" w:rsidRDefault="00027B83">
            <w:pPr>
              <w:rPr>
                <w:b/>
                <w:kern w:val="2"/>
                <w:sz w:val="22"/>
                <w:szCs w:val="22"/>
              </w:rPr>
            </w:pPr>
          </w:p>
          <w:p w14:paraId="583DAD3B" w14:textId="77777777" w:rsidR="00027B83" w:rsidRPr="009D6EDC" w:rsidRDefault="00027B83">
            <w:pPr>
              <w:rPr>
                <w:b/>
                <w:kern w:val="2"/>
                <w:sz w:val="22"/>
                <w:szCs w:val="22"/>
              </w:rPr>
            </w:pPr>
          </w:p>
          <w:p w14:paraId="512B95F6" w14:textId="77777777" w:rsidR="00027B83" w:rsidRPr="009D6EDC" w:rsidRDefault="00027B83">
            <w:pPr>
              <w:rPr>
                <w:b/>
                <w:kern w:val="2"/>
                <w:sz w:val="22"/>
                <w:szCs w:val="22"/>
              </w:rPr>
            </w:pPr>
          </w:p>
          <w:p w14:paraId="5C1B2536" w14:textId="77777777" w:rsidR="00027B83" w:rsidRPr="009D6EDC" w:rsidRDefault="00027B83">
            <w:pPr>
              <w:rPr>
                <w:kern w:val="2"/>
                <w:sz w:val="22"/>
                <w:szCs w:val="22"/>
              </w:rPr>
            </w:pPr>
          </w:p>
        </w:tc>
        <w:tc>
          <w:tcPr>
            <w:tcW w:w="7371" w:type="dxa"/>
          </w:tcPr>
          <w:p w14:paraId="7896A6B0" w14:textId="46F849F7" w:rsidR="00027B83" w:rsidRPr="009D6EDC" w:rsidRDefault="00795541" w:rsidP="00795541">
            <w:pPr>
              <w:jc w:val="both"/>
              <w:rPr>
                <w:kern w:val="2"/>
                <w:sz w:val="22"/>
                <w:szCs w:val="22"/>
              </w:rPr>
            </w:pPr>
            <w:r w:rsidRPr="009D6EDC">
              <w:rPr>
                <w:kern w:val="2"/>
                <w:sz w:val="22"/>
                <w:szCs w:val="22"/>
              </w:rPr>
              <w:t xml:space="preserve">5.2.1. </w:t>
            </w:r>
            <w:r w:rsidR="000B0897" w:rsidRPr="009D6EDC">
              <w:rPr>
                <w:kern w:val="2"/>
                <w:sz w:val="22"/>
                <w:szCs w:val="22"/>
              </w:rPr>
              <w:t xml:space="preserve">Pradinės Sutarties vertė yra </w:t>
            </w:r>
            <w:r w:rsidR="003F2F65" w:rsidRPr="009D6EDC">
              <w:rPr>
                <w:sz w:val="22"/>
                <w:szCs w:val="22"/>
              </w:rPr>
              <w:t>209</w:t>
            </w:r>
            <w:r w:rsidR="00EA2817">
              <w:rPr>
                <w:sz w:val="22"/>
                <w:szCs w:val="22"/>
              </w:rPr>
              <w:t> </w:t>
            </w:r>
            <w:r w:rsidR="003F2F65" w:rsidRPr="009D6EDC">
              <w:rPr>
                <w:sz w:val="22"/>
                <w:szCs w:val="22"/>
              </w:rPr>
              <w:t>000,00</w:t>
            </w:r>
            <w:r w:rsidR="003F2F65" w:rsidRPr="009D6EDC">
              <w:rPr>
                <w:b/>
                <w:bCs/>
                <w:sz w:val="22"/>
                <w:szCs w:val="22"/>
              </w:rPr>
              <w:t xml:space="preserve"> </w:t>
            </w:r>
            <w:r w:rsidR="000B0897" w:rsidRPr="009D6EDC">
              <w:rPr>
                <w:kern w:val="2"/>
                <w:sz w:val="22"/>
                <w:szCs w:val="22"/>
              </w:rPr>
              <w:t>Eur (</w:t>
            </w:r>
            <w:r w:rsidR="003F2F65" w:rsidRPr="009D6EDC">
              <w:rPr>
                <w:kern w:val="2"/>
                <w:sz w:val="22"/>
                <w:szCs w:val="22"/>
              </w:rPr>
              <w:t>du šimtai devyni tūkstančiai eurų ir 00 euro ct</w:t>
            </w:r>
            <w:r w:rsidR="000B0897" w:rsidRPr="009D6EDC">
              <w:rPr>
                <w:kern w:val="2"/>
                <w:sz w:val="22"/>
                <w:szCs w:val="22"/>
              </w:rPr>
              <w:t>) be PVM.</w:t>
            </w:r>
            <w:r w:rsidRPr="009D6EDC">
              <w:rPr>
                <w:kern w:val="2"/>
                <w:sz w:val="22"/>
                <w:szCs w:val="22"/>
              </w:rPr>
              <w:t xml:space="preserve"> </w:t>
            </w:r>
            <w:r w:rsidR="000B0897" w:rsidRPr="009D6EDC">
              <w:rPr>
                <w:kern w:val="2"/>
                <w:sz w:val="22"/>
                <w:szCs w:val="22"/>
              </w:rPr>
              <w:t xml:space="preserve">PVM sudaro </w:t>
            </w:r>
            <w:r w:rsidR="003F2F65" w:rsidRPr="009D6EDC">
              <w:rPr>
                <w:sz w:val="22"/>
                <w:szCs w:val="22"/>
              </w:rPr>
              <w:t>43</w:t>
            </w:r>
            <w:r w:rsidR="00EA2817">
              <w:rPr>
                <w:sz w:val="22"/>
                <w:szCs w:val="22"/>
              </w:rPr>
              <w:t> </w:t>
            </w:r>
            <w:r w:rsidR="003F2F65" w:rsidRPr="009D6EDC">
              <w:rPr>
                <w:sz w:val="22"/>
                <w:szCs w:val="22"/>
              </w:rPr>
              <w:t>890,00</w:t>
            </w:r>
            <w:r w:rsidR="000B0897" w:rsidRPr="009D6EDC">
              <w:rPr>
                <w:kern w:val="2"/>
                <w:sz w:val="22"/>
                <w:szCs w:val="22"/>
              </w:rPr>
              <w:t xml:space="preserve"> Eur (</w:t>
            </w:r>
            <w:r w:rsidR="003F2F65" w:rsidRPr="009D6EDC">
              <w:rPr>
                <w:sz w:val="22"/>
                <w:szCs w:val="22"/>
              </w:rPr>
              <w:t>keturiasdešimt trys tūkstančiai aštuoni šimtai devyniasdešimt eurų, 00 euro ct</w:t>
            </w:r>
            <w:r w:rsidR="000B0897" w:rsidRPr="009D6EDC">
              <w:rPr>
                <w:kern w:val="2"/>
                <w:sz w:val="22"/>
                <w:szCs w:val="22"/>
              </w:rPr>
              <w:t>).</w:t>
            </w:r>
            <w:r w:rsidRPr="009D6EDC">
              <w:rPr>
                <w:kern w:val="2"/>
                <w:sz w:val="22"/>
                <w:szCs w:val="22"/>
              </w:rPr>
              <w:t xml:space="preserve"> </w:t>
            </w:r>
            <w:r w:rsidR="000B0897" w:rsidRPr="009D6EDC">
              <w:rPr>
                <w:kern w:val="2"/>
                <w:sz w:val="22"/>
                <w:szCs w:val="22"/>
              </w:rPr>
              <w:t xml:space="preserve">Sutarties kaina yra </w:t>
            </w:r>
            <w:r w:rsidR="003F2F65" w:rsidRPr="009D6EDC">
              <w:rPr>
                <w:sz w:val="22"/>
                <w:szCs w:val="22"/>
              </w:rPr>
              <w:t>252</w:t>
            </w:r>
            <w:r w:rsidR="00EA2817">
              <w:rPr>
                <w:sz w:val="22"/>
                <w:szCs w:val="22"/>
              </w:rPr>
              <w:t> </w:t>
            </w:r>
            <w:r w:rsidR="003F2F65" w:rsidRPr="009D6EDC">
              <w:rPr>
                <w:sz w:val="22"/>
                <w:szCs w:val="22"/>
              </w:rPr>
              <w:t>890,00</w:t>
            </w:r>
            <w:r w:rsidR="000B0897" w:rsidRPr="009D6EDC">
              <w:rPr>
                <w:kern w:val="2"/>
                <w:sz w:val="22"/>
                <w:szCs w:val="22"/>
              </w:rPr>
              <w:t xml:space="preserve"> Eur (</w:t>
            </w:r>
            <w:r w:rsidR="003F2F65" w:rsidRPr="009D6EDC">
              <w:rPr>
                <w:kern w:val="2"/>
                <w:sz w:val="22"/>
                <w:szCs w:val="22"/>
              </w:rPr>
              <w:t>du šimtai penkiasdešimt du tūkstančiai aštuoni šimtai devyniasdešimt eurų, 00 euro ct</w:t>
            </w:r>
            <w:r w:rsidR="000B0897" w:rsidRPr="009D6EDC">
              <w:rPr>
                <w:kern w:val="2"/>
                <w:sz w:val="22"/>
                <w:szCs w:val="22"/>
              </w:rPr>
              <w:t>) su PVM.</w:t>
            </w:r>
          </w:p>
          <w:p w14:paraId="6655CCBA" w14:textId="50F73571" w:rsidR="00027B83" w:rsidRPr="009D6EDC" w:rsidRDefault="00795541" w:rsidP="003F2F65">
            <w:pPr>
              <w:jc w:val="both"/>
              <w:rPr>
                <w:kern w:val="2"/>
                <w:sz w:val="22"/>
                <w:szCs w:val="22"/>
              </w:rPr>
            </w:pPr>
            <w:r w:rsidRPr="009D6EDC">
              <w:rPr>
                <w:kern w:val="2"/>
                <w:sz w:val="22"/>
                <w:szCs w:val="22"/>
              </w:rPr>
              <w:t xml:space="preserve">5.2.2. </w:t>
            </w:r>
            <w:r w:rsidR="003F2F65" w:rsidRPr="009D6EDC">
              <w:rPr>
                <w:kern w:val="2"/>
                <w:sz w:val="22"/>
                <w:szCs w:val="22"/>
              </w:rPr>
              <w:t xml:space="preserve">Šioje Sutartyje Pradinės Sutarties vertė fiksuoto įkainio Sutarties kainodaros daliai yra lygi </w:t>
            </w:r>
            <w:r w:rsidR="003F2F65" w:rsidRPr="009D6EDC">
              <w:rPr>
                <w:b/>
                <w:kern w:val="2"/>
                <w:sz w:val="22"/>
                <w:szCs w:val="22"/>
              </w:rPr>
              <w:t xml:space="preserve">maksimaliai pirkimui skirtai lėšų sumai be PVM </w:t>
            </w:r>
            <w:r w:rsidR="003F2F65" w:rsidRPr="009D6EDC">
              <w:rPr>
                <w:kern w:val="2"/>
                <w:sz w:val="22"/>
                <w:szCs w:val="22"/>
              </w:rPr>
              <w:t xml:space="preserve">pirkimo dokumentuose ir Sutartyje nurodytų </w:t>
            </w:r>
            <w:r w:rsidR="003F2F65" w:rsidRPr="009D6EDC">
              <w:rPr>
                <w:sz w:val="22"/>
                <w:szCs w:val="22"/>
              </w:rPr>
              <w:t xml:space="preserve">Paslaugų </w:t>
            </w:r>
            <w:r w:rsidR="003F2F65" w:rsidRPr="009D6EDC">
              <w:rPr>
                <w:kern w:val="2"/>
                <w:sz w:val="22"/>
                <w:szCs w:val="22"/>
              </w:rPr>
              <w:t xml:space="preserve">įsigijimui Tiekėjo pasiūlyme nurodytais įkainiais be PVM. Pirkėjas perka </w:t>
            </w:r>
            <w:r w:rsidR="003F2F65" w:rsidRPr="009D6EDC">
              <w:rPr>
                <w:sz w:val="22"/>
                <w:szCs w:val="22"/>
              </w:rPr>
              <w:t>Paslaugas</w:t>
            </w:r>
            <w:r w:rsidR="003F2F65" w:rsidRPr="009D6EDC">
              <w:rPr>
                <w:kern w:val="2"/>
                <w:sz w:val="22"/>
                <w:szCs w:val="22"/>
              </w:rPr>
              <w:t xml:space="preserve"> pagal poreikį Sutartyje arba jos priede Nr. 2 nurodytais įkainiais, neviršijant Sutarties kainos.</w:t>
            </w:r>
          </w:p>
          <w:p w14:paraId="625C1C95" w14:textId="2B90A273" w:rsidR="00795541" w:rsidRPr="009D6EDC" w:rsidRDefault="00795541" w:rsidP="00795541">
            <w:pPr>
              <w:jc w:val="both"/>
              <w:rPr>
                <w:kern w:val="2"/>
                <w:sz w:val="22"/>
                <w:szCs w:val="22"/>
              </w:rPr>
            </w:pPr>
            <w:r w:rsidRPr="009D6EDC">
              <w:rPr>
                <w:kern w:val="2"/>
                <w:sz w:val="22"/>
                <w:szCs w:val="22"/>
              </w:rPr>
              <w:t>5.2.3. Šioje Sutartyje Pradinės Sutarties vertė Sutarties vykdymo</w:t>
            </w:r>
            <w:r w:rsidRPr="009D6EDC">
              <w:rPr>
                <w:sz w:val="22"/>
                <w:szCs w:val="22"/>
                <w:shd w:val="clear" w:color="auto" w:fill="FFFFFF"/>
              </w:rPr>
              <w:t xml:space="preserve"> </w:t>
            </w:r>
            <w:r w:rsidRPr="009D6EDC">
              <w:rPr>
                <w:b/>
                <w:bCs/>
                <w:sz w:val="22"/>
                <w:szCs w:val="22"/>
                <w:u w:val="single"/>
                <w:shd w:val="clear" w:color="auto" w:fill="FFFFFF"/>
              </w:rPr>
              <w:t>išlaidų atlyginimo</w:t>
            </w:r>
            <w:r w:rsidRPr="009D6EDC">
              <w:rPr>
                <w:kern w:val="2"/>
                <w:sz w:val="22"/>
                <w:szCs w:val="22"/>
              </w:rPr>
              <w:t xml:space="preserve"> kainodaros daliai </w:t>
            </w:r>
            <w:r w:rsidR="009F3444" w:rsidRPr="009D6EDC">
              <w:rPr>
                <w:kern w:val="2"/>
                <w:sz w:val="22"/>
                <w:szCs w:val="22"/>
              </w:rPr>
              <w:t>sudaro</w:t>
            </w:r>
            <w:r w:rsidRPr="009D6EDC">
              <w:rPr>
                <w:kern w:val="2"/>
                <w:sz w:val="22"/>
                <w:szCs w:val="22"/>
              </w:rPr>
              <w:t xml:space="preserve"> </w:t>
            </w:r>
            <w:r w:rsidR="00305842" w:rsidRPr="009D6EDC">
              <w:rPr>
                <w:kern w:val="2"/>
                <w:sz w:val="22"/>
                <w:szCs w:val="22"/>
              </w:rPr>
              <w:t>130</w:t>
            </w:r>
            <w:r w:rsidR="00283529">
              <w:rPr>
                <w:kern w:val="2"/>
                <w:sz w:val="22"/>
                <w:szCs w:val="22"/>
              </w:rPr>
              <w:t> </w:t>
            </w:r>
            <w:r w:rsidR="00305842" w:rsidRPr="009D6EDC">
              <w:rPr>
                <w:kern w:val="2"/>
                <w:sz w:val="22"/>
                <w:szCs w:val="22"/>
              </w:rPr>
              <w:t>000,00 Eur be PVM</w:t>
            </w:r>
            <w:r w:rsidR="00154799" w:rsidRPr="009D6EDC">
              <w:rPr>
                <w:kern w:val="2"/>
                <w:sz w:val="22"/>
                <w:szCs w:val="22"/>
              </w:rPr>
              <w:t>. F</w:t>
            </w:r>
            <w:r w:rsidRPr="009D6EDC">
              <w:rPr>
                <w:kern w:val="2"/>
                <w:sz w:val="22"/>
                <w:szCs w:val="22"/>
              </w:rPr>
              <w:t>aktinių išlaidų apimtis</w:t>
            </w:r>
            <w:r w:rsidR="00FB0EED" w:rsidRPr="009D6EDC">
              <w:rPr>
                <w:kern w:val="2"/>
                <w:sz w:val="22"/>
                <w:szCs w:val="22"/>
              </w:rPr>
              <w:t xml:space="preserve"> skirta sutartiniams įsipareigojimams įvykdyti.</w:t>
            </w:r>
          </w:p>
        </w:tc>
      </w:tr>
      <w:tr w:rsidR="009D6EDC" w:rsidRPr="009D6EDC" w14:paraId="1A7054EB" w14:textId="77777777" w:rsidTr="009D6EDC">
        <w:trPr>
          <w:trHeight w:val="300"/>
        </w:trPr>
        <w:tc>
          <w:tcPr>
            <w:tcW w:w="2830" w:type="dxa"/>
          </w:tcPr>
          <w:p w14:paraId="57F4DE2E" w14:textId="282A7312" w:rsidR="00027B83" w:rsidRPr="009D6EDC" w:rsidRDefault="000B0897" w:rsidP="00FB0EED">
            <w:pPr>
              <w:jc w:val="both"/>
              <w:rPr>
                <w:b/>
                <w:kern w:val="2"/>
                <w:sz w:val="22"/>
                <w:szCs w:val="22"/>
              </w:rPr>
            </w:pPr>
            <w:r w:rsidRPr="009D6EDC">
              <w:rPr>
                <w:b/>
                <w:kern w:val="2"/>
                <w:sz w:val="22"/>
                <w:szCs w:val="22"/>
              </w:rPr>
              <w:t xml:space="preserve">5.3. Sutarties kainos / įkainių perskaičiavimas taikant </w:t>
            </w:r>
            <w:r w:rsidRPr="009D6EDC">
              <w:rPr>
                <w:b/>
                <w:kern w:val="2"/>
                <w:sz w:val="22"/>
                <w:szCs w:val="22"/>
                <w:u w:val="single"/>
              </w:rPr>
              <w:t>peržiūros</w:t>
            </w:r>
            <w:r w:rsidRPr="009D6EDC">
              <w:rPr>
                <w:b/>
                <w:kern w:val="2"/>
                <w:sz w:val="22"/>
                <w:szCs w:val="22"/>
              </w:rPr>
              <w:t xml:space="preserve"> taisykles</w:t>
            </w:r>
          </w:p>
        </w:tc>
        <w:tc>
          <w:tcPr>
            <w:tcW w:w="7371" w:type="dxa"/>
          </w:tcPr>
          <w:p w14:paraId="1F6329D0" w14:textId="77777777" w:rsidR="00FB0EED" w:rsidRPr="009D6EDC" w:rsidRDefault="00FB0EED" w:rsidP="00FB0EED">
            <w:pPr>
              <w:rPr>
                <w:kern w:val="2"/>
                <w:sz w:val="22"/>
                <w:szCs w:val="22"/>
              </w:rPr>
            </w:pPr>
            <w:r w:rsidRPr="009D6EDC">
              <w:rPr>
                <w:kern w:val="2"/>
                <w:sz w:val="22"/>
                <w:szCs w:val="22"/>
              </w:rPr>
              <w:t>Sutarties įkainiai bus perskaičiuojami:</w:t>
            </w:r>
          </w:p>
          <w:p w14:paraId="3A47E096" w14:textId="77777777" w:rsidR="00FB0EED" w:rsidRPr="009D6EDC" w:rsidRDefault="00FB0EED" w:rsidP="00FB0EED">
            <w:pPr>
              <w:rPr>
                <w:kern w:val="2"/>
                <w:sz w:val="22"/>
                <w:szCs w:val="22"/>
              </w:rPr>
            </w:pPr>
            <w:r w:rsidRPr="009D6EDC">
              <w:rPr>
                <w:kern w:val="2"/>
                <w:sz w:val="22"/>
                <w:szCs w:val="22"/>
              </w:rPr>
              <w:t>5.3.1. dėl PVM tarifo pasikeitimo;</w:t>
            </w:r>
          </w:p>
          <w:p w14:paraId="054DF302" w14:textId="727FB407" w:rsidR="00027B83" w:rsidRPr="009D6EDC" w:rsidRDefault="00FB0EED" w:rsidP="00FB0EED">
            <w:pPr>
              <w:rPr>
                <w:kern w:val="2"/>
                <w:sz w:val="22"/>
                <w:szCs w:val="22"/>
              </w:rPr>
            </w:pPr>
            <w:r w:rsidRPr="009D6EDC">
              <w:rPr>
                <w:kern w:val="2"/>
                <w:sz w:val="22"/>
                <w:szCs w:val="22"/>
              </w:rPr>
              <w:t>5.3.2. dėl kainų lygio pokyčio.</w:t>
            </w:r>
          </w:p>
        </w:tc>
      </w:tr>
      <w:tr w:rsidR="009D6EDC" w:rsidRPr="009D6EDC" w14:paraId="6AC8D1FA" w14:textId="77777777" w:rsidTr="009D6EDC">
        <w:trPr>
          <w:trHeight w:val="300"/>
        </w:trPr>
        <w:tc>
          <w:tcPr>
            <w:tcW w:w="2830" w:type="dxa"/>
          </w:tcPr>
          <w:p w14:paraId="62766FE5" w14:textId="77777777" w:rsidR="00027B83" w:rsidRPr="009D6EDC" w:rsidRDefault="000B0897">
            <w:pPr>
              <w:rPr>
                <w:b/>
                <w:kern w:val="2"/>
                <w:sz w:val="22"/>
                <w:szCs w:val="22"/>
              </w:rPr>
            </w:pPr>
            <w:r w:rsidRPr="009D6EDC">
              <w:rPr>
                <w:b/>
                <w:kern w:val="2"/>
                <w:sz w:val="22"/>
                <w:szCs w:val="22"/>
              </w:rPr>
              <w:t>5.3.1. Sutarties kainos / įkainių peržiūra dėl PVM tarifo pasikeitimo</w:t>
            </w:r>
          </w:p>
        </w:tc>
        <w:tc>
          <w:tcPr>
            <w:tcW w:w="7371" w:type="dxa"/>
          </w:tcPr>
          <w:p w14:paraId="4B006FAB" w14:textId="3A1ABC9C" w:rsidR="00027B83" w:rsidRPr="009D6EDC" w:rsidRDefault="005E63C5" w:rsidP="005E63C5">
            <w:pPr>
              <w:jc w:val="both"/>
              <w:rPr>
                <w:sz w:val="22"/>
                <w:szCs w:val="22"/>
              </w:rPr>
            </w:pPr>
            <w:r w:rsidRPr="009D6EDC">
              <w:rPr>
                <w:kern w:val="2"/>
                <w:sz w:val="22"/>
                <w:szCs w:val="22"/>
              </w:rPr>
              <w:t>Jeigu Sutarties vykdymo metu pasikeičia PVM mokėjimą reglamentuojantys teisės aktai, darantys tiesioginę įtaką Tiekėjo t</w:t>
            </w:r>
            <w:r w:rsidRPr="009D6EDC">
              <w:rPr>
                <w:sz w:val="22"/>
                <w:szCs w:val="22"/>
              </w:rPr>
              <w:t>ei</w:t>
            </w:r>
            <w:r w:rsidRPr="009D6EDC">
              <w:rPr>
                <w:kern w:val="2"/>
                <w:sz w:val="22"/>
                <w:szCs w:val="22"/>
              </w:rPr>
              <w:t>kiamų P</w:t>
            </w:r>
            <w:r w:rsidRPr="009D6EDC">
              <w:rPr>
                <w:sz w:val="22"/>
                <w:szCs w:val="22"/>
              </w:rPr>
              <w:t>aslaugų</w:t>
            </w:r>
            <w:r w:rsidRPr="009D6EDC">
              <w:rPr>
                <w:kern w:val="2"/>
                <w:sz w:val="22"/>
                <w:szCs w:val="22"/>
              </w:rPr>
              <w:t xml:space="preserve"> Sutartyje nurodytiems įkainiams, Sutarties įkainiai perskaičiuojami nekeičiant P</w:t>
            </w:r>
            <w:r w:rsidRPr="009D6EDC">
              <w:rPr>
                <w:sz w:val="22"/>
                <w:szCs w:val="22"/>
              </w:rPr>
              <w:t>aslaugų</w:t>
            </w:r>
            <w:r w:rsidRPr="009D6EDC">
              <w:rPr>
                <w:kern w:val="2"/>
                <w:sz w:val="22"/>
                <w:szCs w:val="22"/>
              </w:rPr>
              <w:t xml:space="preserve"> įkainio be PVM. Perskaičiuot</w:t>
            </w:r>
            <w:r w:rsidR="00416274" w:rsidRPr="009D6EDC">
              <w:rPr>
                <w:kern w:val="2"/>
                <w:sz w:val="22"/>
                <w:szCs w:val="22"/>
              </w:rPr>
              <w:t>i</w:t>
            </w:r>
            <w:r w:rsidRPr="009D6EDC">
              <w:rPr>
                <w:kern w:val="2"/>
                <w:sz w:val="22"/>
                <w:szCs w:val="22"/>
              </w:rPr>
              <w:t xml:space="preserve"> Sutarties įkainiai įforminam</w:t>
            </w:r>
            <w:r w:rsidR="00416274" w:rsidRPr="009D6EDC">
              <w:rPr>
                <w:kern w:val="2"/>
                <w:sz w:val="22"/>
                <w:szCs w:val="22"/>
              </w:rPr>
              <w:t>i</w:t>
            </w:r>
            <w:r w:rsidRPr="009D6EDC">
              <w:rPr>
                <w:kern w:val="2"/>
                <w:sz w:val="22"/>
                <w:szCs w:val="22"/>
              </w:rPr>
              <w:t xml:space="preserve"> Susitarimu ir turi būti taikoma</w:t>
            </w:r>
            <w:r w:rsidR="00C25E9D" w:rsidRPr="009D6EDC">
              <w:rPr>
                <w:kern w:val="2"/>
                <w:sz w:val="22"/>
                <w:szCs w:val="22"/>
              </w:rPr>
              <w:t>i</w:t>
            </w:r>
            <w:r w:rsidRPr="009D6EDC">
              <w:rPr>
                <w:kern w:val="2"/>
                <w:sz w:val="22"/>
                <w:szCs w:val="22"/>
              </w:rPr>
              <w:t xml:space="preserve"> nuo naujo PVM įvedimo datos (nepriklausomai nuo to, kada pasirašytas Susitarimas).</w:t>
            </w:r>
          </w:p>
        </w:tc>
      </w:tr>
      <w:tr w:rsidR="009D6EDC" w:rsidRPr="009D6EDC" w14:paraId="6AF9A9F1" w14:textId="77777777" w:rsidTr="009D6EDC">
        <w:trPr>
          <w:trHeight w:val="300"/>
        </w:trPr>
        <w:tc>
          <w:tcPr>
            <w:tcW w:w="2830" w:type="dxa"/>
          </w:tcPr>
          <w:p w14:paraId="352C6260" w14:textId="77777777" w:rsidR="00027B83" w:rsidRPr="009D6EDC" w:rsidRDefault="000B0897">
            <w:pPr>
              <w:rPr>
                <w:sz w:val="22"/>
                <w:szCs w:val="22"/>
              </w:rPr>
            </w:pPr>
            <w:r w:rsidRPr="009D6EDC">
              <w:rPr>
                <w:b/>
                <w:bCs/>
                <w:kern w:val="2"/>
                <w:sz w:val="22"/>
                <w:szCs w:val="22"/>
              </w:rPr>
              <w:t>5.3.2.</w:t>
            </w:r>
            <w:r w:rsidRPr="009D6EDC">
              <w:rPr>
                <w:kern w:val="2"/>
                <w:sz w:val="22"/>
                <w:szCs w:val="22"/>
              </w:rPr>
              <w:t xml:space="preserve"> </w:t>
            </w:r>
            <w:r w:rsidRPr="009D6EDC">
              <w:rPr>
                <w:b/>
                <w:bCs/>
                <w:kern w:val="2"/>
                <w:sz w:val="22"/>
                <w:szCs w:val="22"/>
              </w:rPr>
              <w:t>Sutarties kainos / įkainių peržiūra dėl kitų mokesčių, lemiančių Paslaugų kainos / įkainių pokytį, pasikeitimo</w:t>
            </w:r>
          </w:p>
        </w:tc>
        <w:tc>
          <w:tcPr>
            <w:tcW w:w="7371" w:type="dxa"/>
          </w:tcPr>
          <w:p w14:paraId="4CFB97C1" w14:textId="572E7D71" w:rsidR="00027B83" w:rsidRPr="009D6EDC" w:rsidRDefault="000B0897" w:rsidP="00BC6949">
            <w:pPr>
              <w:rPr>
                <w:kern w:val="2"/>
                <w:sz w:val="22"/>
                <w:szCs w:val="22"/>
              </w:rPr>
            </w:pPr>
            <w:r w:rsidRPr="009D6EDC">
              <w:rPr>
                <w:kern w:val="2"/>
                <w:sz w:val="22"/>
                <w:szCs w:val="22"/>
              </w:rPr>
              <w:t>Netaikoma</w:t>
            </w:r>
          </w:p>
        </w:tc>
      </w:tr>
      <w:tr w:rsidR="009D6EDC" w:rsidRPr="009D6EDC" w14:paraId="3158E5C4" w14:textId="77777777" w:rsidTr="009D6EDC">
        <w:trPr>
          <w:trHeight w:val="300"/>
        </w:trPr>
        <w:tc>
          <w:tcPr>
            <w:tcW w:w="2830" w:type="dxa"/>
          </w:tcPr>
          <w:p w14:paraId="17B35871" w14:textId="59CBEFC1" w:rsidR="00027B83" w:rsidRPr="009D6EDC" w:rsidRDefault="000B0897" w:rsidP="00C813A5">
            <w:pPr>
              <w:rPr>
                <w:b/>
                <w:kern w:val="2"/>
                <w:sz w:val="22"/>
                <w:szCs w:val="22"/>
              </w:rPr>
            </w:pPr>
            <w:r w:rsidRPr="009D6EDC">
              <w:rPr>
                <w:b/>
                <w:kern w:val="2"/>
                <w:sz w:val="22"/>
                <w:szCs w:val="22"/>
              </w:rPr>
              <w:t>5.3.3. Sutarties kainos / įkainių peržiūra dėl kainų lygio pokyčio</w:t>
            </w:r>
          </w:p>
        </w:tc>
        <w:tc>
          <w:tcPr>
            <w:tcW w:w="7371" w:type="dxa"/>
          </w:tcPr>
          <w:p w14:paraId="706ED5F5" w14:textId="42BE89E5" w:rsidR="002357C4" w:rsidRPr="009D6EDC" w:rsidRDefault="002357C4" w:rsidP="002357C4">
            <w:pPr>
              <w:jc w:val="both"/>
              <w:rPr>
                <w:sz w:val="22"/>
                <w:szCs w:val="22"/>
              </w:rPr>
            </w:pPr>
            <w:r w:rsidRPr="009D6EDC">
              <w:rPr>
                <w:sz w:val="22"/>
                <w:szCs w:val="22"/>
              </w:rPr>
              <w:t>5.3.3.1. Bet kuri Sutarties Šalis Sutarties galiojimo metu turi teisę inicijuoti Sutarties įkainių peržiūrą (keitimą) ne anksčiau kaip po</w:t>
            </w:r>
            <w:r w:rsidR="009E1340" w:rsidRPr="009D6EDC">
              <w:rPr>
                <w:sz w:val="22"/>
                <w:szCs w:val="22"/>
              </w:rPr>
              <w:t xml:space="preserve"> </w:t>
            </w:r>
            <w:r w:rsidRPr="009D6EDC">
              <w:rPr>
                <w:sz w:val="22"/>
                <w:szCs w:val="22"/>
              </w:rPr>
              <w:t>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00A92110" w:rsidRPr="009D6EDC">
              <w:rPr>
                <w:sz w:val="22"/>
                <w:szCs w:val="22"/>
              </w:rPr>
              <w:t xml:space="preserve"> Sutarties </w:t>
            </w:r>
            <w:r w:rsidRPr="009D6EDC">
              <w:rPr>
                <w:sz w:val="22"/>
                <w:szCs w:val="22"/>
              </w:rPr>
              <w:t> 5.3.3.6 punkte, viršija 5 procentus. Sutarties įkainių peržiūra atliekama ne rečiau kaip kas 12 (dvylika) mėnesių.</w:t>
            </w:r>
          </w:p>
          <w:p w14:paraId="7C35FEC9" w14:textId="5850967E" w:rsidR="00027B83" w:rsidRPr="009D6EDC" w:rsidRDefault="000B0897" w:rsidP="00F44F8B">
            <w:pPr>
              <w:jc w:val="both"/>
              <w:rPr>
                <w:kern w:val="2"/>
                <w:sz w:val="22"/>
                <w:szCs w:val="22"/>
                <w:shd w:val="clear" w:color="auto" w:fill="FFFFFF"/>
              </w:rPr>
            </w:pPr>
            <w:r w:rsidRPr="009D6EDC">
              <w:rPr>
                <w:kern w:val="2"/>
                <w:sz w:val="22"/>
                <w:szCs w:val="22"/>
              </w:rPr>
              <w:lastRenderedPageBreak/>
              <w:t xml:space="preserve">5.3.3.2. Sutarties </w:t>
            </w:r>
            <w:r w:rsidRPr="009D6EDC">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7F310556" w:rsidR="00027B83" w:rsidRPr="009D6EDC" w:rsidRDefault="000B0897" w:rsidP="00E63528">
            <w:pPr>
              <w:jc w:val="both"/>
              <w:rPr>
                <w:kern w:val="2"/>
                <w:sz w:val="22"/>
                <w:szCs w:val="22"/>
                <w:shd w:val="clear" w:color="auto" w:fill="FFFFFF"/>
              </w:rPr>
            </w:pPr>
            <w:r w:rsidRPr="009D6EDC">
              <w:rPr>
                <w:kern w:val="2"/>
                <w:sz w:val="22"/>
                <w:szCs w:val="22"/>
              </w:rPr>
              <w:t xml:space="preserve">5.3.3.3. </w:t>
            </w:r>
            <w:r w:rsidRPr="009D6EDC">
              <w:rPr>
                <w:kern w:val="2"/>
                <w:sz w:val="22"/>
                <w:szCs w:val="22"/>
                <w:shd w:val="clear" w:color="auto" w:fill="FFFFFF"/>
              </w:rPr>
              <w:t>Jeigu P</w:t>
            </w:r>
            <w:r w:rsidRPr="009D6EDC">
              <w:rPr>
                <w:sz w:val="22"/>
                <w:szCs w:val="22"/>
              </w:rPr>
              <w:t>aslaugų teikimas</w:t>
            </w:r>
            <w:r w:rsidRPr="009D6EDC">
              <w:rPr>
                <w:kern w:val="2"/>
                <w:sz w:val="22"/>
                <w:szCs w:val="22"/>
                <w:shd w:val="clear" w:color="auto" w:fill="FFFFFF"/>
              </w:rPr>
              <w:t xml:space="preserve"> vėluoja dėl Tiekėjo kaltės, uždelstų suteikti P</w:t>
            </w:r>
            <w:r w:rsidRPr="009D6EDC">
              <w:rPr>
                <w:sz w:val="22"/>
                <w:szCs w:val="22"/>
              </w:rPr>
              <w:t>aslaugų</w:t>
            </w:r>
            <w:r w:rsidRPr="009D6EDC">
              <w:rPr>
                <w:kern w:val="2"/>
                <w:sz w:val="22"/>
                <w:szCs w:val="22"/>
                <w:shd w:val="clear" w:color="auto" w:fill="FFFFFF"/>
              </w:rPr>
              <w:t xml:space="preserve"> įkainiai nėra perskaičiuojami dėl kainų lygio kilimo (gali būti mažinami, tačiau negali būti didinami).</w:t>
            </w:r>
          </w:p>
          <w:p w14:paraId="41F41388" w14:textId="62D5B478" w:rsidR="00027B83" w:rsidRPr="009D6EDC" w:rsidRDefault="000B0897" w:rsidP="0062635F">
            <w:pPr>
              <w:jc w:val="both"/>
              <w:rPr>
                <w:kern w:val="2"/>
                <w:sz w:val="22"/>
                <w:szCs w:val="22"/>
                <w:shd w:val="clear" w:color="auto" w:fill="FFFFFF"/>
              </w:rPr>
            </w:pPr>
            <w:r w:rsidRPr="009D6EDC">
              <w:rPr>
                <w:kern w:val="2"/>
                <w:sz w:val="22"/>
                <w:szCs w:val="22"/>
              </w:rPr>
              <w:t xml:space="preserve">5.3.3.4. Atlikdamos Sutarties įkainių peržiūrą </w:t>
            </w:r>
            <w:r w:rsidRPr="009D6EDC">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A67D79" w:rsidRPr="009D6EDC">
              <w:rPr>
                <w:kern w:val="2"/>
                <w:sz w:val="22"/>
                <w:szCs w:val="22"/>
                <w:shd w:val="clear" w:color="auto" w:fill="FFFFFF"/>
              </w:rPr>
              <w:t>.</w:t>
            </w:r>
          </w:p>
          <w:p w14:paraId="4B9E15E2" w14:textId="688F96A5" w:rsidR="00027B83" w:rsidRPr="009D6EDC" w:rsidRDefault="000B0897" w:rsidP="00A67D79">
            <w:pPr>
              <w:jc w:val="both"/>
              <w:rPr>
                <w:kern w:val="2"/>
                <w:sz w:val="22"/>
                <w:szCs w:val="22"/>
                <w:shd w:val="clear" w:color="auto" w:fill="FFFFFF"/>
              </w:rPr>
            </w:pPr>
            <w:r w:rsidRPr="009D6ED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8E4B362" w14:textId="2F404751" w:rsidR="00027B83" w:rsidRPr="009D6EDC" w:rsidRDefault="000B0897" w:rsidP="00842FB6">
            <w:pPr>
              <w:jc w:val="both"/>
              <w:rPr>
                <w:sz w:val="22"/>
                <w:szCs w:val="22"/>
              </w:rPr>
            </w:pPr>
            <w:r w:rsidRPr="009D6EDC">
              <w:rPr>
                <w:kern w:val="2"/>
                <w:sz w:val="22"/>
                <w:szCs w:val="22"/>
                <w:shd w:val="clear" w:color="auto" w:fill="FFFFFF"/>
              </w:rPr>
              <w:t>5.3.3.6. Nauj</w:t>
            </w:r>
            <w:r w:rsidR="00DB7F49" w:rsidRPr="009D6EDC">
              <w:rPr>
                <w:kern w:val="2"/>
                <w:sz w:val="22"/>
                <w:szCs w:val="22"/>
                <w:shd w:val="clear" w:color="auto" w:fill="FFFFFF"/>
              </w:rPr>
              <w:t>i</w:t>
            </w:r>
            <w:r w:rsidRPr="009D6EDC">
              <w:rPr>
                <w:kern w:val="2"/>
                <w:sz w:val="22"/>
                <w:szCs w:val="22"/>
                <w:shd w:val="clear" w:color="auto" w:fill="FFFFFF"/>
              </w:rPr>
              <w:t xml:space="preserve"> Sutarties įkainiai apskaičiuojami pagal žemiau pateiktą formulę</w:t>
            </w:r>
            <w:r w:rsidR="00842FB6" w:rsidRPr="009D6EDC">
              <w:rPr>
                <w:kern w:val="2"/>
                <w:sz w:val="22"/>
                <w:szCs w:val="22"/>
                <w:shd w:val="clear" w:color="auto" w:fill="FFFFFF"/>
              </w:rPr>
              <w:t>:</w:t>
            </w:r>
          </w:p>
          <w:p w14:paraId="68C26D5F" w14:textId="178A799C" w:rsidR="00027B83" w:rsidRPr="009D6EDC" w:rsidRDefault="0000000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9D6EDC">
              <w:rPr>
                <w:kern w:val="2"/>
                <w:sz w:val="22"/>
                <w:szCs w:val="22"/>
              </w:rPr>
              <w:t>, kur a –įkainis</w:t>
            </w:r>
            <w:r w:rsidR="00842FB6" w:rsidRPr="009D6EDC">
              <w:rPr>
                <w:kern w:val="2"/>
                <w:sz w:val="22"/>
                <w:szCs w:val="22"/>
              </w:rPr>
              <w:t xml:space="preserve"> </w:t>
            </w:r>
            <w:r w:rsidR="000B0897" w:rsidRPr="009D6EDC">
              <w:rPr>
                <w:kern w:val="2"/>
                <w:sz w:val="22"/>
                <w:szCs w:val="22"/>
              </w:rPr>
              <w:t>(Eur be PVM) (jei peržiūra jau buvo atlikta, tai po paskutinio perskaičiavimo)</w:t>
            </w:r>
          </w:p>
          <w:p w14:paraId="05EACD40" w14:textId="713CF551" w:rsidR="00027B83" w:rsidRPr="009D6EDC" w:rsidRDefault="000B0897">
            <w:pPr>
              <w:jc w:val="both"/>
              <w:textAlignment w:val="baseline"/>
              <w:rPr>
                <w:sz w:val="22"/>
                <w:szCs w:val="22"/>
              </w:rPr>
            </w:pPr>
            <w:r w:rsidRPr="009D6EDC">
              <w:rPr>
                <w:kern w:val="2"/>
                <w:sz w:val="22"/>
                <w:szCs w:val="22"/>
              </w:rPr>
              <w:t>a</w:t>
            </w:r>
            <w:r w:rsidRPr="009D6EDC">
              <w:rPr>
                <w:kern w:val="2"/>
                <w:sz w:val="22"/>
                <w:szCs w:val="22"/>
                <w:vertAlign w:val="subscript"/>
              </w:rPr>
              <w:t>1</w:t>
            </w:r>
            <w:r w:rsidRPr="009D6EDC">
              <w:rPr>
                <w:kern w:val="2"/>
                <w:sz w:val="22"/>
                <w:szCs w:val="22"/>
              </w:rPr>
              <w:t xml:space="preserve"> – perskaičiuota</w:t>
            </w:r>
            <w:r w:rsidR="00E25BB9" w:rsidRPr="009D6EDC">
              <w:rPr>
                <w:kern w:val="2"/>
                <w:sz w:val="22"/>
                <w:szCs w:val="22"/>
              </w:rPr>
              <w:t>s</w:t>
            </w:r>
            <w:r w:rsidRPr="009D6EDC">
              <w:rPr>
                <w:kern w:val="2"/>
                <w:sz w:val="22"/>
                <w:szCs w:val="22"/>
              </w:rPr>
              <w:t xml:space="preserve"> (pakeista</w:t>
            </w:r>
            <w:r w:rsidR="00E25BB9" w:rsidRPr="009D6EDC">
              <w:rPr>
                <w:kern w:val="2"/>
                <w:sz w:val="22"/>
                <w:szCs w:val="22"/>
              </w:rPr>
              <w:t>s</w:t>
            </w:r>
            <w:r w:rsidRPr="009D6EDC">
              <w:rPr>
                <w:kern w:val="2"/>
                <w:sz w:val="22"/>
                <w:szCs w:val="22"/>
              </w:rPr>
              <w:t>) įkainis (Eur be PVM)</w:t>
            </w:r>
          </w:p>
          <w:p w14:paraId="1BD0CDC5" w14:textId="381FE777" w:rsidR="00027B83" w:rsidRPr="009D6EDC" w:rsidRDefault="000B0897">
            <w:pPr>
              <w:jc w:val="both"/>
              <w:textAlignment w:val="baseline"/>
              <w:rPr>
                <w:sz w:val="22"/>
                <w:szCs w:val="22"/>
              </w:rPr>
            </w:pPr>
            <w:r w:rsidRPr="009D6EDC">
              <w:rPr>
                <w:kern w:val="2"/>
                <w:sz w:val="22"/>
                <w:szCs w:val="2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9D6EDC"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D6EDC">
              <w:rPr>
                <w:kern w:val="2"/>
                <w:sz w:val="22"/>
                <w:szCs w:val="22"/>
              </w:rPr>
              <w:t>, (proc.) kur</w:t>
            </w:r>
          </w:p>
          <w:p w14:paraId="2FDFF943" w14:textId="319E8929" w:rsidR="00027B83" w:rsidRPr="009D6EDC" w:rsidRDefault="000B0897" w:rsidP="00AB52EE">
            <w:pPr>
              <w:jc w:val="both"/>
              <w:textAlignment w:val="baseline"/>
              <w:rPr>
                <w:sz w:val="22"/>
                <w:szCs w:val="22"/>
              </w:rPr>
            </w:pPr>
            <w:r w:rsidRPr="009D6EDC">
              <w:rPr>
                <w:kern w:val="2"/>
                <w:sz w:val="22"/>
                <w:szCs w:val="22"/>
              </w:rPr>
              <w:t>Ind</w:t>
            </w:r>
            <w:r w:rsidRPr="009D6EDC">
              <w:rPr>
                <w:kern w:val="2"/>
                <w:sz w:val="22"/>
                <w:szCs w:val="22"/>
                <w:vertAlign w:val="subscript"/>
              </w:rPr>
              <w:t>naujausias</w:t>
            </w:r>
            <w:r w:rsidRPr="009D6EDC">
              <w:rPr>
                <w:kern w:val="2"/>
                <w:sz w:val="22"/>
                <w:szCs w:val="22"/>
              </w:rPr>
              <w:t xml:space="preserve"> – kreipimosi dėl įkainių peržiūros išsiuntimo kitai Šaliai dieną paskelbtas naujausias vartojimo prekių ir paslaugų indeksas „Vartojimo prek</w:t>
            </w:r>
            <w:r w:rsidR="003E3AF4" w:rsidRPr="009D6EDC">
              <w:rPr>
                <w:kern w:val="2"/>
                <w:sz w:val="22"/>
                <w:szCs w:val="22"/>
              </w:rPr>
              <w:t>ės</w:t>
            </w:r>
            <w:r w:rsidRPr="009D6EDC">
              <w:rPr>
                <w:kern w:val="2"/>
                <w:sz w:val="22"/>
                <w:szCs w:val="22"/>
              </w:rPr>
              <w:t xml:space="preserve"> ir paslaug</w:t>
            </w:r>
            <w:r w:rsidR="003E3AF4" w:rsidRPr="009D6EDC">
              <w:rPr>
                <w:kern w:val="2"/>
                <w:sz w:val="22"/>
                <w:szCs w:val="22"/>
              </w:rPr>
              <w:t>os</w:t>
            </w:r>
            <w:r w:rsidRPr="009D6EDC">
              <w:rPr>
                <w:kern w:val="2"/>
                <w:sz w:val="22"/>
                <w:szCs w:val="22"/>
              </w:rPr>
              <w:t>“.</w:t>
            </w:r>
          </w:p>
          <w:p w14:paraId="3E6A5967" w14:textId="682A6005" w:rsidR="00027B83" w:rsidRPr="009D6EDC" w:rsidRDefault="000B0897" w:rsidP="00AB52EE">
            <w:pPr>
              <w:jc w:val="both"/>
              <w:rPr>
                <w:sz w:val="22"/>
                <w:szCs w:val="22"/>
              </w:rPr>
            </w:pPr>
            <w:r w:rsidRPr="009D6EDC">
              <w:rPr>
                <w:kern w:val="2"/>
                <w:sz w:val="22"/>
                <w:szCs w:val="22"/>
              </w:rPr>
              <w:t>Ind</w:t>
            </w:r>
            <w:r w:rsidRPr="009D6EDC">
              <w:rPr>
                <w:kern w:val="2"/>
                <w:sz w:val="22"/>
                <w:szCs w:val="22"/>
                <w:vertAlign w:val="subscript"/>
              </w:rPr>
              <w:t>pradžia</w:t>
            </w:r>
            <w:r w:rsidRPr="009D6EDC">
              <w:rPr>
                <w:kern w:val="2"/>
                <w:sz w:val="22"/>
                <w:szCs w:val="22"/>
              </w:rPr>
              <w:t xml:space="preserve"> – laikotarpio pradžios datos (mėnesio) vartojimo prekių ir paslaugų indeksas „Vartojimo prek</w:t>
            </w:r>
            <w:r w:rsidR="00270ED6" w:rsidRPr="009D6EDC">
              <w:rPr>
                <w:kern w:val="2"/>
                <w:sz w:val="22"/>
                <w:szCs w:val="22"/>
              </w:rPr>
              <w:t>ės</w:t>
            </w:r>
            <w:r w:rsidRPr="009D6EDC">
              <w:rPr>
                <w:kern w:val="2"/>
                <w:sz w:val="22"/>
                <w:szCs w:val="22"/>
              </w:rPr>
              <w:t xml:space="preserve"> ir paslaug</w:t>
            </w:r>
            <w:r w:rsidR="00270ED6" w:rsidRPr="009D6EDC">
              <w:rPr>
                <w:kern w:val="2"/>
                <w:sz w:val="22"/>
                <w:szCs w:val="22"/>
              </w:rPr>
              <w:t>os</w:t>
            </w:r>
            <w:r w:rsidRPr="009D6EDC">
              <w:rPr>
                <w:kern w:val="2"/>
                <w:sz w:val="22"/>
                <w:szCs w:val="22"/>
              </w:rPr>
              <w:t>“</w:t>
            </w:r>
            <w:r w:rsidR="00270ED6" w:rsidRPr="009D6EDC">
              <w:rPr>
                <w:kern w:val="2"/>
                <w:sz w:val="22"/>
                <w:szCs w:val="22"/>
              </w:rPr>
              <w:t xml:space="preserve">. </w:t>
            </w:r>
            <w:r w:rsidRPr="009D6EDC">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D8281E4" w:rsidR="00027B83" w:rsidRPr="009D6EDC" w:rsidRDefault="000B0897" w:rsidP="004263EB">
            <w:pPr>
              <w:jc w:val="both"/>
              <w:rPr>
                <w:kern w:val="2"/>
                <w:sz w:val="22"/>
                <w:szCs w:val="22"/>
                <w:shd w:val="clear" w:color="auto" w:fill="FFFFFF"/>
              </w:rPr>
            </w:pPr>
            <w:r w:rsidRPr="009D6EDC">
              <w:rPr>
                <w:kern w:val="2"/>
                <w:sz w:val="22"/>
                <w:szCs w:val="22"/>
              </w:rPr>
              <w:t xml:space="preserve">5.3.3.7. </w:t>
            </w:r>
            <w:r w:rsidRPr="009D6EDC">
              <w:rPr>
                <w:kern w:val="2"/>
                <w:sz w:val="22"/>
                <w:szCs w:val="2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9D6EDC">
              <w:rPr>
                <w:kern w:val="2"/>
                <w:sz w:val="22"/>
                <w:szCs w:val="22"/>
                <w:shd w:val="clear" w:color="auto" w:fill="FFFFFF"/>
                <w:vertAlign w:val="subscript"/>
              </w:rPr>
              <w:t>1</w:t>
            </w:r>
            <w:r w:rsidRPr="009D6EDC">
              <w:rPr>
                <w:kern w:val="2"/>
                <w:sz w:val="22"/>
                <w:szCs w:val="22"/>
                <w:shd w:val="clear" w:color="auto" w:fill="FFFFFF"/>
              </w:rPr>
              <w:t>“ suapvalinamas iki dviejų skaitmenų po kablelio.</w:t>
            </w:r>
          </w:p>
          <w:p w14:paraId="1550C5AA" w14:textId="257CE663" w:rsidR="00027B83" w:rsidRPr="009D6EDC" w:rsidRDefault="000B0897" w:rsidP="004263EB">
            <w:pPr>
              <w:jc w:val="both"/>
              <w:rPr>
                <w:kern w:val="2"/>
                <w:sz w:val="22"/>
                <w:szCs w:val="22"/>
                <w:shd w:val="clear" w:color="auto" w:fill="FFFFFF"/>
              </w:rPr>
            </w:pPr>
            <w:r w:rsidRPr="009D6EDC">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D6EDC">
              <w:rPr>
                <w:kern w:val="2"/>
                <w:sz w:val="22"/>
                <w:szCs w:val="22"/>
                <w:bdr w:val="none" w:sz="0" w:space="0" w:color="auto" w:frame="1"/>
              </w:rPr>
              <w:t>kitus oficialius šaltinių duomenis</w:t>
            </w:r>
            <w:r w:rsidRPr="009D6EDC">
              <w:rPr>
                <w:kern w:val="2"/>
                <w:sz w:val="22"/>
                <w:szCs w:val="22"/>
                <w:shd w:val="clear" w:color="auto" w:fill="FFFFFF"/>
              </w:rPr>
              <w:t>, kit</w:t>
            </w:r>
            <w:r w:rsidR="0060015F" w:rsidRPr="009D6EDC">
              <w:rPr>
                <w:kern w:val="2"/>
                <w:sz w:val="22"/>
                <w:szCs w:val="22"/>
                <w:shd w:val="clear" w:color="auto" w:fill="FFFFFF"/>
              </w:rPr>
              <w:t>ą</w:t>
            </w:r>
            <w:r w:rsidRPr="009D6EDC">
              <w:rPr>
                <w:kern w:val="2"/>
                <w:sz w:val="22"/>
                <w:szCs w:val="22"/>
                <w:shd w:val="clear" w:color="auto" w:fill="FFFFFF"/>
              </w:rPr>
              <w:t xml:space="preserve"> svarbi</w:t>
            </w:r>
            <w:r w:rsidR="0060015F" w:rsidRPr="009D6EDC">
              <w:rPr>
                <w:kern w:val="2"/>
                <w:sz w:val="22"/>
                <w:szCs w:val="22"/>
                <w:shd w:val="clear" w:color="auto" w:fill="FFFFFF"/>
              </w:rPr>
              <w:t>ą</w:t>
            </w:r>
            <w:r w:rsidRPr="009D6EDC">
              <w:rPr>
                <w:kern w:val="2"/>
                <w:sz w:val="22"/>
                <w:szCs w:val="22"/>
                <w:shd w:val="clear" w:color="auto" w:fill="FFFFFF"/>
              </w:rPr>
              <w:t xml:space="preserve"> informacij</w:t>
            </w:r>
            <w:r w:rsidR="0060015F" w:rsidRPr="009D6EDC">
              <w:rPr>
                <w:kern w:val="2"/>
                <w:sz w:val="22"/>
                <w:szCs w:val="22"/>
                <w:shd w:val="clear" w:color="auto" w:fill="FFFFFF"/>
              </w:rPr>
              <w:t>ą</w:t>
            </w:r>
            <w:r w:rsidRPr="009D6EDC">
              <w:rPr>
                <w:kern w:val="2"/>
                <w:sz w:val="22"/>
                <w:szCs w:val="22"/>
                <w:shd w:val="clear" w:color="auto" w:fill="FFFFFF"/>
              </w:rPr>
              <w:t>. Prašyme Šalis neturi teisės nurodyti kito indekso ar prašyti perskaičiavimo pagal kitą indeksą nei nurodytas šioje procedūroje.</w:t>
            </w:r>
          </w:p>
          <w:p w14:paraId="00315F4D" w14:textId="77777777" w:rsidR="00740E82" w:rsidRPr="009D6EDC" w:rsidRDefault="000B0897" w:rsidP="00740E82">
            <w:pPr>
              <w:jc w:val="both"/>
              <w:rPr>
                <w:kern w:val="2"/>
                <w:sz w:val="22"/>
                <w:szCs w:val="22"/>
                <w:shd w:val="clear" w:color="auto" w:fill="FFFFFF"/>
              </w:rPr>
            </w:pPr>
            <w:r w:rsidRPr="009D6EDC">
              <w:rPr>
                <w:kern w:val="2"/>
                <w:sz w:val="22"/>
                <w:szCs w:val="22"/>
                <w:shd w:val="clear" w:color="auto" w:fill="FFFFFF"/>
              </w:rPr>
              <w:t>5</w:t>
            </w:r>
            <w:r w:rsidRPr="009D6EDC">
              <w:rPr>
                <w:kern w:val="2"/>
                <w:sz w:val="22"/>
                <w:szCs w:val="22"/>
              </w:rPr>
              <w:t xml:space="preserve">.3.3.9. </w:t>
            </w:r>
            <w:r w:rsidR="00877C38" w:rsidRPr="009D6EDC">
              <w:rPr>
                <w:kern w:val="2"/>
                <w:sz w:val="22"/>
                <w:szCs w:val="22"/>
                <w:shd w:val="clear" w:color="auto" w:fill="FFFFFF"/>
              </w:rPr>
              <w:t>Susitarimas turi būti sudarytas per 30 (trisdešimt) kalendorinių dienų nuo Šalies pateikto tinkamo prašymo perskaičiuoti S</w:t>
            </w:r>
            <w:r w:rsidR="00877C38" w:rsidRPr="009D6EDC">
              <w:rPr>
                <w:kern w:val="2"/>
                <w:sz w:val="22"/>
                <w:szCs w:val="22"/>
              </w:rPr>
              <w:t xml:space="preserve">utarties </w:t>
            </w:r>
            <w:r w:rsidR="00877C38" w:rsidRPr="009D6EDC">
              <w:rPr>
                <w:kern w:val="2"/>
                <w:sz w:val="22"/>
                <w:szCs w:val="22"/>
                <w:shd w:val="clear" w:color="auto" w:fill="FFFFFF"/>
              </w:rPr>
              <w:t>įkainius gavimo dienos.</w:t>
            </w:r>
          </w:p>
          <w:p w14:paraId="3486C5A4" w14:textId="28D3B908" w:rsidR="00027B83" w:rsidRPr="009D6EDC" w:rsidRDefault="000B0897" w:rsidP="00740E82">
            <w:pPr>
              <w:jc w:val="both"/>
              <w:rPr>
                <w:kern w:val="2"/>
                <w:sz w:val="22"/>
                <w:szCs w:val="22"/>
                <w:shd w:val="clear" w:color="auto" w:fill="FFFFFF"/>
              </w:rPr>
            </w:pPr>
            <w:r w:rsidRPr="009D6EDC">
              <w:rPr>
                <w:kern w:val="2"/>
                <w:sz w:val="22"/>
                <w:szCs w:val="22"/>
                <w:shd w:val="clear" w:color="auto" w:fill="FFFFFF"/>
              </w:rPr>
              <w:t xml:space="preserve">5.3.3.10. </w:t>
            </w:r>
            <w:r w:rsidRPr="009D6ED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6EDC" w:rsidRPr="009D6EDC" w14:paraId="416725C3" w14:textId="77777777" w:rsidTr="009D6EDC">
        <w:trPr>
          <w:trHeight w:val="300"/>
        </w:trPr>
        <w:tc>
          <w:tcPr>
            <w:tcW w:w="2830" w:type="dxa"/>
          </w:tcPr>
          <w:p w14:paraId="3A736B18" w14:textId="77777777" w:rsidR="00027B83" w:rsidRPr="009D6EDC" w:rsidRDefault="000B0897" w:rsidP="000811D4">
            <w:pPr>
              <w:rPr>
                <w:b/>
                <w:kern w:val="2"/>
                <w:sz w:val="22"/>
                <w:szCs w:val="22"/>
              </w:rPr>
            </w:pPr>
            <w:r w:rsidRPr="009D6EDC">
              <w:rPr>
                <w:b/>
                <w:kern w:val="2"/>
                <w:sz w:val="22"/>
                <w:szCs w:val="22"/>
              </w:rPr>
              <w:lastRenderedPageBreak/>
              <w:t xml:space="preserve">5.3.4. Sutarties kainos / įkainių peržiūra dėl kainų lygio pokyčio pagal </w:t>
            </w:r>
            <w:r w:rsidRPr="009D6EDC">
              <w:rPr>
                <w:b/>
                <w:bCs/>
                <w:kern w:val="2"/>
                <w:sz w:val="22"/>
                <w:szCs w:val="22"/>
              </w:rPr>
              <w:t>Paslaugų</w:t>
            </w:r>
            <w:r w:rsidRPr="009D6EDC">
              <w:rPr>
                <w:b/>
                <w:kern w:val="2"/>
                <w:sz w:val="22"/>
                <w:szCs w:val="22"/>
              </w:rPr>
              <w:t xml:space="preserve"> grupių kainų pokyčius</w:t>
            </w:r>
          </w:p>
        </w:tc>
        <w:tc>
          <w:tcPr>
            <w:tcW w:w="7371" w:type="dxa"/>
          </w:tcPr>
          <w:p w14:paraId="7E6D47C4" w14:textId="46253E50" w:rsidR="00027B83" w:rsidRPr="009D6EDC" w:rsidRDefault="000B0897" w:rsidP="00904CB7">
            <w:pPr>
              <w:rPr>
                <w:kern w:val="2"/>
                <w:sz w:val="22"/>
                <w:szCs w:val="22"/>
              </w:rPr>
            </w:pPr>
            <w:r w:rsidRPr="009D6EDC">
              <w:rPr>
                <w:kern w:val="2"/>
                <w:sz w:val="22"/>
                <w:szCs w:val="22"/>
              </w:rPr>
              <w:t>Netaikoma</w:t>
            </w:r>
          </w:p>
        </w:tc>
      </w:tr>
      <w:tr w:rsidR="009D6EDC" w:rsidRPr="009D6EDC" w14:paraId="104529C8" w14:textId="77777777" w:rsidTr="009D6EDC">
        <w:trPr>
          <w:trHeight w:val="300"/>
        </w:trPr>
        <w:tc>
          <w:tcPr>
            <w:tcW w:w="2830" w:type="dxa"/>
          </w:tcPr>
          <w:p w14:paraId="2D20718C" w14:textId="77777777" w:rsidR="00027B83" w:rsidRPr="009D6EDC" w:rsidRDefault="000B0897" w:rsidP="000811D4">
            <w:pPr>
              <w:rPr>
                <w:b/>
                <w:bCs/>
                <w:kern w:val="2"/>
                <w:sz w:val="22"/>
                <w:szCs w:val="22"/>
              </w:rPr>
            </w:pPr>
            <w:r w:rsidRPr="009D6EDC">
              <w:rPr>
                <w:b/>
                <w:bCs/>
                <w:kern w:val="2"/>
                <w:sz w:val="22"/>
                <w:szCs w:val="22"/>
              </w:rPr>
              <w:lastRenderedPageBreak/>
              <w:t xml:space="preserve">5.4. Sutarties kainos / įkainių apskaičiavimas taikant </w:t>
            </w:r>
            <w:r w:rsidRPr="009D6EDC">
              <w:rPr>
                <w:b/>
                <w:bCs/>
                <w:kern w:val="2"/>
                <w:sz w:val="22"/>
                <w:szCs w:val="22"/>
                <w:u w:val="single"/>
              </w:rPr>
              <w:t>kiekio (apimties)</w:t>
            </w:r>
            <w:r w:rsidRPr="009D6EDC">
              <w:rPr>
                <w:b/>
                <w:bCs/>
                <w:kern w:val="2"/>
                <w:sz w:val="22"/>
                <w:szCs w:val="22"/>
              </w:rPr>
              <w:t xml:space="preserve"> keitimo taisykles</w:t>
            </w:r>
          </w:p>
        </w:tc>
        <w:tc>
          <w:tcPr>
            <w:tcW w:w="7371" w:type="dxa"/>
          </w:tcPr>
          <w:p w14:paraId="566C354A" w14:textId="2DD0F936" w:rsidR="00027B83" w:rsidRPr="009D6EDC" w:rsidRDefault="000B0897" w:rsidP="00A04E38">
            <w:pPr>
              <w:rPr>
                <w:kern w:val="2"/>
                <w:sz w:val="22"/>
                <w:szCs w:val="22"/>
              </w:rPr>
            </w:pPr>
            <w:r w:rsidRPr="009D6EDC">
              <w:rPr>
                <w:kern w:val="2"/>
                <w:sz w:val="22"/>
                <w:szCs w:val="22"/>
              </w:rPr>
              <w:t>Netaikoma</w:t>
            </w:r>
          </w:p>
        </w:tc>
      </w:tr>
      <w:tr w:rsidR="009D6EDC" w:rsidRPr="009D6EDC" w14:paraId="67EB98BC" w14:textId="77777777" w:rsidTr="009D6EDC">
        <w:trPr>
          <w:trHeight w:val="300"/>
        </w:trPr>
        <w:tc>
          <w:tcPr>
            <w:tcW w:w="2830" w:type="dxa"/>
          </w:tcPr>
          <w:p w14:paraId="4860A596" w14:textId="77777777" w:rsidR="00027B83" w:rsidRPr="009D6EDC" w:rsidRDefault="000B0897" w:rsidP="000811D4">
            <w:pPr>
              <w:rPr>
                <w:b/>
                <w:kern w:val="2"/>
                <w:sz w:val="22"/>
                <w:szCs w:val="22"/>
              </w:rPr>
            </w:pPr>
            <w:r w:rsidRPr="009D6EDC">
              <w:rPr>
                <w:b/>
                <w:kern w:val="2"/>
                <w:sz w:val="22"/>
                <w:szCs w:val="22"/>
              </w:rPr>
              <w:t>5.5. Atsiskaitymo su Tiekėju terminas ir tvarka</w:t>
            </w:r>
          </w:p>
        </w:tc>
        <w:tc>
          <w:tcPr>
            <w:tcW w:w="7371" w:type="dxa"/>
          </w:tcPr>
          <w:p w14:paraId="5A727414" w14:textId="615D647A" w:rsidR="009D3FA4" w:rsidRPr="009D6EDC" w:rsidRDefault="009D3FA4" w:rsidP="009850B8">
            <w:pPr>
              <w:jc w:val="both"/>
              <w:rPr>
                <w:kern w:val="2"/>
                <w:sz w:val="22"/>
                <w:szCs w:val="22"/>
              </w:rPr>
            </w:pPr>
            <w:r w:rsidRPr="009D6EDC">
              <w:rPr>
                <w:kern w:val="2"/>
                <w:sz w:val="22"/>
                <w:szCs w:val="22"/>
              </w:rPr>
              <w:t xml:space="preserve">Pirkėjas </w:t>
            </w:r>
            <w:r w:rsidR="00AA3A8C" w:rsidRPr="009D6EDC">
              <w:rPr>
                <w:sz w:val="22"/>
                <w:szCs w:val="22"/>
              </w:rPr>
              <w:t>už užsakytas ir tinkamai suteiktas Paslaugas</w:t>
            </w:r>
            <w:r w:rsidR="00583235" w:rsidRPr="009D6EDC">
              <w:rPr>
                <w:kern w:val="2"/>
                <w:sz w:val="22"/>
                <w:szCs w:val="22"/>
              </w:rPr>
              <w:t xml:space="preserve"> </w:t>
            </w:r>
            <w:r w:rsidR="001143D3" w:rsidRPr="009D6EDC">
              <w:rPr>
                <w:kern w:val="2"/>
                <w:sz w:val="22"/>
                <w:szCs w:val="22"/>
              </w:rPr>
              <w:t xml:space="preserve">per kiekvieną ataskaitinį laikotarpį (mėnesį) </w:t>
            </w:r>
            <w:r w:rsidR="00583235" w:rsidRPr="009D6EDC">
              <w:rPr>
                <w:kern w:val="2"/>
                <w:sz w:val="22"/>
                <w:szCs w:val="22"/>
              </w:rPr>
              <w:t xml:space="preserve">atsiskaito su Tiekėju </w:t>
            </w:r>
            <w:r w:rsidRPr="009D6EDC">
              <w:rPr>
                <w:kern w:val="2"/>
                <w:sz w:val="22"/>
                <w:szCs w:val="22"/>
              </w:rPr>
              <w:t xml:space="preserve">ne vėliau kaip per 30 </w:t>
            </w:r>
            <w:r w:rsidR="00D6243C" w:rsidRPr="009D6EDC">
              <w:rPr>
                <w:kern w:val="2"/>
                <w:sz w:val="22"/>
                <w:szCs w:val="22"/>
              </w:rPr>
              <w:t xml:space="preserve">(trisdešimt) </w:t>
            </w:r>
            <w:r w:rsidRPr="009D6EDC">
              <w:rPr>
                <w:kern w:val="2"/>
                <w:sz w:val="22"/>
                <w:szCs w:val="22"/>
              </w:rPr>
              <w:t xml:space="preserve">kalendorinių dienų nuo </w:t>
            </w:r>
            <w:r w:rsidR="001143D3" w:rsidRPr="009D6EDC">
              <w:rPr>
                <w:kern w:val="2"/>
                <w:sz w:val="22"/>
                <w:szCs w:val="22"/>
              </w:rPr>
              <w:t xml:space="preserve">paslaugų perdavimo-priėmimo akto pasirašymo ir </w:t>
            </w:r>
            <w:r w:rsidRPr="009D6EDC">
              <w:rPr>
                <w:kern w:val="2"/>
                <w:sz w:val="22"/>
                <w:szCs w:val="22"/>
              </w:rPr>
              <w:t>Sąskaitos gavimo dienos, laikant, kad su Tiekėj</w:t>
            </w:r>
            <w:r w:rsidR="00D6243C" w:rsidRPr="009D6EDC">
              <w:rPr>
                <w:kern w:val="2"/>
                <w:sz w:val="22"/>
                <w:szCs w:val="22"/>
              </w:rPr>
              <w:t>u</w:t>
            </w:r>
            <w:r w:rsidRPr="009D6EDC">
              <w:rPr>
                <w:kern w:val="2"/>
                <w:sz w:val="22"/>
                <w:szCs w:val="22"/>
              </w:rPr>
              <w:t xml:space="preserve"> atsiskaityta tinkamai tuo momentu, kai Pirkėjas atlieka mokėjimą iš jam priklausančios banko sąskaitos, neatsižvelgiant į tai, kuriuo momentu mokėjimas bus užskaitytas ir (ar) pateks į Tiekėjo sąskaitą.</w:t>
            </w:r>
          </w:p>
          <w:p w14:paraId="73DC1321" w14:textId="77777777" w:rsidR="009D3FA4" w:rsidRPr="009D6EDC" w:rsidRDefault="009D3FA4" w:rsidP="009D3FA4">
            <w:pPr>
              <w:rPr>
                <w:kern w:val="2"/>
                <w:sz w:val="22"/>
                <w:szCs w:val="22"/>
              </w:rPr>
            </w:pPr>
          </w:p>
          <w:p w14:paraId="38EC9A63" w14:textId="5CD6E075" w:rsidR="00027B83" w:rsidRPr="009D6EDC" w:rsidRDefault="009D3FA4" w:rsidP="00D6243C">
            <w:pPr>
              <w:jc w:val="both"/>
              <w:rPr>
                <w:kern w:val="2"/>
                <w:sz w:val="22"/>
                <w:szCs w:val="22"/>
                <w:shd w:val="clear" w:color="auto" w:fill="FFFFFF"/>
              </w:rPr>
            </w:pPr>
            <w:r w:rsidRPr="009D6EDC">
              <w:rPr>
                <w:kern w:val="2"/>
                <w:sz w:val="22"/>
                <w:szCs w:val="22"/>
              </w:rPr>
              <w:t>Apmokėjimo sąlygos: už įvykdytus Užsakymus mokama kartą per mėnesį.</w:t>
            </w:r>
          </w:p>
        </w:tc>
      </w:tr>
      <w:tr w:rsidR="009D6EDC" w:rsidRPr="009D6EDC" w14:paraId="01CA499D" w14:textId="77777777" w:rsidTr="009D6EDC">
        <w:trPr>
          <w:trHeight w:val="300"/>
        </w:trPr>
        <w:tc>
          <w:tcPr>
            <w:tcW w:w="2830" w:type="dxa"/>
          </w:tcPr>
          <w:p w14:paraId="544F5D28" w14:textId="77777777" w:rsidR="00027B83" w:rsidRPr="009D6EDC" w:rsidRDefault="000B0897">
            <w:pPr>
              <w:rPr>
                <w:b/>
                <w:kern w:val="2"/>
                <w:sz w:val="22"/>
                <w:szCs w:val="22"/>
              </w:rPr>
            </w:pPr>
            <w:r w:rsidRPr="009D6EDC">
              <w:rPr>
                <w:b/>
                <w:kern w:val="2"/>
                <w:sz w:val="22"/>
                <w:szCs w:val="22"/>
              </w:rPr>
              <w:t>5.6. Avansas</w:t>
            </w:r>
          </w:p>
        </w:tc>
        <w:tc>
          <w:tcPr>
            <w:tcW w:w="7371" w:type="dxa"/>
          </w:tcPr>
          <w:p w14:paraId="508462AC" w14:textId="3F4A9671" w:rsidR="00027B83" w:rsidRPr="009D6EDC" w:rsidRDefault="000B0897" w:rsidP="00CD1C4C">
            <w:pPr>
              <w:rPr>
                <w:kern w:val="2"/>
                <w:sz w:val="22"/>
                <w:szCs w:val="22"/>
              </w:rPr>
            </w:pPr>
            <w:r w:rsidRPr="009D6EDC">
              <w:rPr>
                <w:kern w:val="2"/>
                <w:sz w:val="22"/>
                <w:szCs w:val="22"/>
              </w:rPr>
              <w:t>Netaikoma</w:t>
            </w:r>
          </w:p>
        </w:tc>
      </w:tr>
      <w:tr w:rsidR="009D6EDC" w:rsidRPr="009D6EDC" w14:paraId="34D2DFF4" w14:textId="77777777" w:rsidTr="009D6EDC">
        <w:trPr>
          <w:trHeight w:val="300"/>
        </w:trPr>
        <w:tc>
          <w:tcPr>
            <w:tcW w:w="2830" w:type="dxa"/>
          </w:tcPr>
          <w:p w14:paraId="4876B971" w14:textId="77777777" w:rsidR="00027B83" w:rsidRPr="009D6EDC" w:rsidRDefault="000B0897">
            <w:pPr>
              <w:rPr>
                <w:b/>
                <w:kern w:val="2"/>
                <w:sz w:val="22"/>
                <w:szCs w:val="22"/>
              </w:rPr>
            </w:pPr>
            <w:r w:rsidRPr="009D6EDC">
              <w:rPr>
                <w:b/>
                <w:kern w:val="2"/>
                <w:sz w:val="22"/>
                <w:szCs w:val="22"/>
              </w:rPr>
              <w:t>5.7. Avanso užtikrinimas</w:t>
            </w:r>
          </w:p>
        </w:tc>
        <w:tc>
          <w:tcPr>
            <w:tcW w:w="7371" w:type="dxa"/>
          </w:tcPr>
          <w:p w14:paraId="7BF65975" w14:textId="1AC762C9" w:rsidR="00027B83" w:rsidRPr="009D6EDC" w:rsidRDefault="000B0897" w:rsidP="00CD1C4C">
            <w:pPr>
              <w:rPr>
                <w:kern w:val="2"/>
                <w:sz w:val="22"/>
                <w:szCs w:val="22"/>
              </w:rPr>
            </w:pPr>
            <w:r w:rsidRPr="009D6EDC">
              <w:rPr>
                <w:kern w:val="2"/>
                <w:sz w:val="22"/>
                <w:szCs w:val="22"/>
              </w:rPr>
              <w:t>Netaikoma</w:t>
            </w:r>
            <w:r w:rsidRPr="009D6EDC">
              <w:rPr>
                <w:kern w:val="2"/>
                <w:sz w:val="22"/>
                <w:szCs w:val="22"/>
                <w:shd w:val="clear" w:color="auto" w:fill="FFFFFF"/>
              </w:rPr>
              <w:t xml:space="preserve"> </w:t>
            </w:r>
          </w:p>
        </w:tc>
      </w:tr>
      <w:tr w:rsidR="009D6EDC" w:rsidRPr="009D6EDC" w14:paraId="5C618994" w14:textId="77777777" w:rsidTr="005C6771">
        <w:trPr>
          <w:trHeight w:val="340"/>
        </w:trPr>
        <w:tc>
          <w:tcPr>
            <w:tcW w:w="10201" w:type="dxa"/>
            <w:gridSpan w:val="2"/>
            <w:vAlign w:val="center"/>
          </w:tcPr>
          <w:p w14:paraId="18E676A0" w14:textId="77777777" w:rsidR="00027B83" w:rsidRPr="009D6EDC" w:rsidRDefault="000B0897">
            <w:pPr>
              <w:jc w:val="center"/>
              <w:rPr>
                <w:b/>
                <w:kern w:val="2"/>
                <w:sz w:val="22"/>
                <w:szCs w:val="22"/>
              </w:rPr>
            </w:pPr>
            <w:r w:rsidRPr="009D6EDC">
              <w:rPr>
                <w:b/>
                <w:kern w:val="2"/>
                <w:sz w:val="22"/>
                <w:szCs w:val="22"/>
              </w:rPr>
              <w:t>6. PASLAUGŲ KOKYBĖ IR GARANTINIAI ĮSIPAREIGOJIMAI</w:t>
            </w:r>
          </w:p>
        </w:tc>
      </w:tr>
      <w:tr w:rsidR="009D6EDC" w:rsidRPr="009D6EDC" w14:paraId="6AFC27F7" w14:textId="77777777" w:rsidTr="009D6EDC">
        <w:trPr>
          <w:trHeight w:val="300"/>
        </w:trPr>
        <w:tc>
          <w:tcPr>
            <w:tcW w:w="2830" w:type="dxa"/>
          </w:tcPr>
          <w:p w14:paraId="24E7C81C" w14:textId="77777777" w:rsidR="00027B83" w:rsidRPr="009D6EDC" w:rsidRDefault="000B0897" w:rsidP="00284E12">
            <w:pPr>
              <w:rPr>
                <w:b/>
                <w:kern w:val="2"/>
                <w:sz w:val="22"/>
                <w:szCs w:val="22"/>
              </w:rPr>
            </w:pPr>
            <w:r w:rsidRPr="009D6EDC">
              <w:rPr>
                <w:b/>
                <w:kern w:val="2"/>
                <w:sz w:val="22"/>
                <w:szCs w:val="22"/>
              </w:rPr>
              <w:t>6.1. Garantinis terminas</w:t>
            </w:r>
          </w:p>
        </w:tc>
        <w:tc>
          <w:tcPr>
            <w:tcW w:w="7371" w:type="dxa"/>
          </w:tcPr>
          <w:p w14:paraId="2A4317FE" w14:textId="1654D7A2" w:rsidR="00027B83" w:rsidRPr="009D6EDC" w:rsidRDefault="000B0897" w:rsidP="00F40202">
            <w:pPr>
              <w:jc w:val="both"/>
              <w:rPr>
                <w:kern w:val="2"/>
                <w:sz w:val="22"/>
                <w:szCs w:val="22"/>
              </w:rPr>
            </w:pPr>
            <w:r w:rsidRPr="009D6EDC">
              <w:rPr>
                <w:kern w:val="2"/>
                <w:sz w:val="22"/>
                <w:szCs w:val="22"/>
              </w:rPr>
              <w:t>Netaikoma</w:t>
            </w:r>
          </w:p>
        </w:tc>
      </w:tr>
      <w:tr w:rsidR="009D6EDC" w:rsidRPr="009D6EDC" w14:paraId="029C51DA" w14:textId="77777777" w:rsidTr="009D6EDC">
        <w:trPr>
          <w:trHeight w:val="300"/>
        </w:trPr>
        <w:tc>
          <w:tcPr>
            <w:tcW w:w="2830" w:type="dxa"/>
          </w:tcPr>
          <w:p w14:paraId="66960D83" w14:textId="77777777" w:rsidR="00027B83" w:rsidRPr="009D6EDC" w:rsidRDefault="000B0897" w:rsidP="00284E12">
            <w:pPr>
              <w:rPr>
                <w:b/>
                <w:kern w:val="2"/>
                <w:sz w:val="22"/>
                <w:szCs w:val="22"/>
              </w:rPr>
            </w:pPr>
            <w:r w:rsidRPr="009D6EDC">
              <w:rPr>
                <w:b/>
                <w:sz w:val="22"/>
                <w:szCs w:val="22"/>
              </w:rPr>
              <w:t>6.2. Terminas Paslaugų trūkumams pašalinti</w:t>
            </w:r>
          </w:p>
        </w:tc>
        <w:tc>
          <w:tcPr>
            <w:tcW w:w="7371" w:type="dxa"/>
          </w:tcPr>
          <w:p w14:paraId="3DB5CD93" w14:textId="6D8E6047" w:rsidR="00027B83" w:rsidRPr="009D6EDC" w:rsidRDefault="00A50835" w:rsidP="008336FE">
            <w:pPr>
              <w:jc w:val="both"/>
              <w:rPr>
                <w:kern w:val="2"/>
                <w:sz w:val="22"/>
                <w:szCs w:val="22"/>
              </w:rPr>
            </w:pPr>
            <w:r w:rsidRPr="009D6EDC">
              <w:rPr>
                <w:rStyle w:val="cf01"/>
                <w:rFonts w:ascii="Times New Roman" w:hAnsi="Times New Roman" w:cs="Times New Roman"/>
                <w:sz w:val="22"/>
                <w:szCs w:val="22"/>
              </w:rPr>
              <w:t>Terminai Paslaugų trūkumams pašalinti įvardyti Techninėje specifikacijoje.</w:t>
            </w:r>
          </w:p>
        </w:tc>
      </w:tr>
      <w:tr w:rsidR="009D6EDC" w:rsidRPr="009D6EDC" w14:paraId="79A63541" w14:textId="77777777" w:rsidTr="009D6EDC">
        <w:trPr>
          <w:trHeight w:val="300"/>
        </w:trPr>
        <w:tc>
          <w:tcPr>
            <w:tcW w:w="2830" w:type="dxa"/>
          </w:tcPr>
          <w:p w14:paraId="41FCDCAE" w14:textId="77777777" w:rsidR="00027B83" w:rsidRPr="009D6EDC" w:rsidRDefault="000B0897" w:rsidP="00284E12">
            <w:pPr>
              <w:rPr>
                <w:b/>
                <w:sz w:val="22"/>
                <w:szCs w:val="22"/>
              </w:rPr>
            </w:pPr>
            <w:r w:rsidRPr="009D6EDC">
              <w:rPr>
                <w:b/>
                <w:sz w:val="22"/>
                <w:szCs w:val="22"/>
              </w:rPr>
              <w:t xml:space="preserve">6.3. Kokybinių kriterijų įgyvendinimo </w:t>
            </w:r>
            <w:r w:rsidRPr="009D6EDC">
              <w:rPr>
                <w:b/>
                <w:bCs/>
                <w:sz w:val="22"/>
                <w:szCs w:val="22"/>
              </w:rPr>
              <w:t xml:space="preserve">ir </w:t>
            </w:r>
            <w:r w:rsidRPr="009D6EDC">
              <w:rPr>
                <w:b/>
                <w:sz w:val="22"/>
                <w:szCs w:val="22"/>
              </w:rPr>
              <w:t>tikrinimo tvarka</w:t>
            </w:r>
          </w:p>
        </w:tc>
        <w:tc>
          <w:tcPr>
            <w:tcW w:w="7371" w:type="dxa"/>
          </w:tcPr>
          <w:p w14:paraId="5C105553" w14:textId="33ADD95D" w:rsidR="00027B83" w:rsidRPr="009D6EDC" w:rsidRDefault="000B0897" w:rsidP="00402384">
            <w:pPr>
              <w:rPr>
                <w:kern w:val="2"/>
                <w:sz w:val="22"/>
                <w:szCs w:val="22"/>
              </w:rPr>
            </w:pPr>
            <w:r w:rsidRPr="009D6EDC">
              <w:rPr>
                <w:kern w:val="2"/>
                <w:sz w:val="22"/>
                <w:szCs w:val="22"/>
              </w:rPr>
              <w:t>Netaikoma</w:t>
            </w:r>
            <w:r w:rsidR="00402384" w:rsidRPr="009D6EDC">
              <w:rPr>
                <w:kern w:val="2"/>
                <w:sz w:val="22"/>
                <w:szCs w:val="22"/>
              </w:rPr>
              <w:t>.</w:t>
            </w:r>
          </w:p>
        </w:tc>
      </w:tr>
      <w:tr w:rsidR="009D6EDC" w:rsidRPr="009D6EDC" w14:paraId="143A7F67" w14:textId="77777777" w:rsidTr="005C6771">
        <w:trPr>
          <w:trHeight w:val="340"/>
        </w:trPr>
        <w:tc>
          <w:tcPr>
            <w:tcW w:w="10201" w:type="dxa"/>
            <w:gridSpan w:val="2"/>
            <w:vAlign w:val="center"/>
          </w:tcPr>
          <w:p w14:paraId="7855F239" w14:textId="77777777" w:rsidR="00027B83" w:rsidRPr="009D6EDC" w:rsidRDefault="000B0897">
            <w:pPr>
              <w:jc w:val="center"/>
              <w:rPr>
                <w:b/>
                <w:kern w:val="2"/>
                <w:sz w:val="22"/>
                <w:szCs w:val="22"/>
              </w:rPr>
            </w:pPr>
            <w:r w:rsidRPr="009D6EDC">
              <w:rPr>
                <w:b/>
                <w:kern w:val="2"/>
                <w:sz w:val="22"/>
                <w:szCs w:val="22"/>
              </w:rPr>
              <w:t>7. SUTARTIES VYKDYMUI PASITELKIAMI SUBTIEKĖJAI IR (AR) SPECIALISTAI</w:t>
            </w:r>
          </w:p>
        </w:tc>
      </w:tr>
      <w:tr w:rsidR="009D6EDC" w:rsidRPr="009D6EDC" w14:paraId="5D434D1C" w14:textId="77777777" w:rsidTr="009D6EDC">
        <w:trPr>
          <w:trHeight w:val="300"/>
        </w:trPr>
        <w:tc>
          <w:tcPr>
            <w:tcW w:w="2830" w:type="dxa"/>
          </w:tcPr>
          <w:p w14:paraId="23364E4A" w14:textId="77777777" w:rsidR="00027B83" w:rsidRPr="009D6EDC" w:rsidRDefault="000B0897" w:rsidP="00284E12">
            <w:pPr>
              <w:rPr>
                <w:b/>
                <w:bCs/>
                <w:kern w:val="2"/>
                <w:sz w:val="22"/>
                <w:szCs w:val="22"/>
              </w:rPr>
            </w:pPr>
            <w:r w:rsidRPr="009D6EDC">
              <w:rPr>
                <w:b/>
                <w:bCs/>
                <w:kern w:val="2"/>
                <w:sz w:val="22"/>
                <w:szCs w:val="22"/>
              </w:rPr>
              <w:t>7.1. Sutarties vykdymui pasitelkiami subtiekėjai ir (ar) specialistai</w:t>
            </w:r>
          </w:p>
        </w:tc>
        <w:tc>
          <w:tcPr>
            <w:tcW w:w="7371" w:type="dxa"/>
          </w:tcPr>
          <w:p w14:paraId="6AB4D26D" w14:textId="0CBEAB63" w:rsidR="00027B83" w:rsidRPr="009D6EDC" w:rsidRDefault="000B0897" w:rsidP="004F1690">
            <w:pPr>
              <w:jc w:val="both"/>
              <w:rPr>
                <w:kern w:val="2"/>
                <w:sz w:val="22"/>
                <w:szCs w:val="22"/>
              </w:rPr>
            </w:pPr>
            <w:r w:rsidRPr="009D6EDC">
              <w:rPr>
                <w:kern w:val="2"/>
                <w:sz w:val="22"/>
                <w:szCs w:val="22"/>
              </w:rPr>
              <w:t>Sutarties vykdymui subtiekėjai ir (ar) specialistai nepasitelkiami.</w:t>
            </w:r>
          </w:p>
          <w:p w14:paraId="43439ADA" w14:textId="09C1AEBD" w:rsidR="00027B83" w:rsidRPr="009D6EDC" w:rsidRDefault="000B0897" w:rsidP="004F1690">
            <w:pPr>
              <w:jc w:val="both"/>
              <w:rPr>
                <w:i/>
                <w:iCs/>
                <w:kern w:val="2"/>
                <w:sz w:val="22"/>
                <w:szCs w:val="22"/>
              </w:rPr>
            </w:pPr>
            <w:r w:rsidRPr="009D6EDC">
              <w:rPr>
                <w:i/>
                <w:iCs/>
                <w:kern w:val="2"/>
                <w:sz w:val="22"/>
                <w:szCs w:val="22"/>
              </w:rPr>
              <w:t>arba</w:t>
            </w:r>
          </w:p>
          <w:p w14:paraId="1398856C" w14:textId="43CBADC7" w:rsidR="00027B83" w:rsidRPr="009D6EDC" w:rsidRDefault="000B0897" w:rsidP="004F1690">
            <w:pPr>
              <w:jc w:val="both"/>
              <w:rPr>
                <w:b/>
                <w:kern w:val="2"/>
                <w:sz w:val="22"/>
                <w:szCs w:val="22"/>
              </w:rPr>
            </w:pPr>
            <w:r w:rsidRPr="009D6EDC">
              <w:rPr>
                <w:kern w:val="2"/>
                <w:sz w:val="22"/>
                <w:szCs w:val="22"/>
              </w:rPr>
              <w:t xml:space="preserve">Sutarties vykdymui pasitelkiami subtiekėjai ir (ar) specialistai yra nurodyti Sutarties priede Nr. </w:t>
            </w:r>
            <w:r w:rsidR="00873B30" w:rsidRPr="009D6EDC">
              <w:rPr>
                <w:kern w:val="2"/>
                <w:sz w:val="22"/>
                <w:szCs w:val="22"/>
              </w:rPr>
              <w:t>2</w:t>
            </w:r>
            <w:r w:rsidRPr="009D6EDC">
              <w:rPr>
                <w:kern w:val="2"/>
                <w:sz w:val="22"/>
                <w:szCs w:val="22"/>
              </w:rPr>
              <w:t xml:space="preserve"> „</w:t>
            </w:r>
            <w:r w:rsidR="00873B30" w:rsidRPr="009D6EDC">
              <w:rPr>
                <w:kern w:val="2"/>
                <w:sz w:val="22"/>
                <w:szCs w:val="22"/>
              </w:rPr>
              <w:t>Pasiūlymas</w:t>
            </w:r>
            <w:r w:rsidRPr="009D6EDC">
              <w:rPr>
                <w:kern w:val="2"/>
                <w:sz w:val="22"/>
                <w:szCs w:val="22"/>
              </w:rPr>
              <w:t>“</w:t>
            </w:r>
            <w:r w:rsidR="00873B30" w:rsidRPr="009D6EDC">
              <w:rPr>
                <w:kern w:val="2"/>
                <w:sz w:val="22"/>
                <w:szCs w:val="22"/>
              </w:rPr>
              <w:t>.</w:t>
            </w:r>
          </w:p>
        </w:tc>
      </w:tr>
      <w:tr w:rsidR="009D6EDC" w:rsidRPr="009D6EDC" w14:paraId="56CDBDB5" w14:textId="77777777" w:rsidTr="005C6771">
        <w:trPr>
          <w:trHeight w:val="340"/>
        </w:trPr>
        <w:tc>
          <w:tcPr>
            <w:tcW w:w="10201" w:type="dxa"/>
            <w:gridSpan w:val="2"/>
            <w:vAlign w:val="center"/>
          </w:tcPr>
          <w:p w14:paraId="79F212F2" w14:textId="77777777" w:rsidR="00027B83" w:rsidRPr="009D6EDC" w:rsidRDefault="000B0897">
            <w:pPr>
              <w:jc w:val="center"/>
              <w:rPr>
                <w:b/>
                <w:kern w:val="2"/>
                <w:sz w:val="22"/>
                <w:szCs w:val="22"/>
              </w:rPr>
            </w:pPr>
            <w:r w:rsidRPr="009D6EDC">
              <w:rPr>
                <w:b/>
                <w:kern w:val="2"/>
                <w:sz w:val="22"/>
                <w:szCs w:val="22"/>
              </w:rPr>
              <w:t>8. PRIEVOLIŲ PAGAL SUTARTĮ ĮVYKDYMO UŽTIKRINIMAS</w:t>
            </w:r>
          </w:p>
        </w:tc>
      </w:tr>
      <w:tr w:rsidR="009D6EDC" w:rsidRPr="009D6EDC" w14:paraId="2550B9E9" w14:textId="77777777" w:rsidTr="009D6EDC">
        <w:trPr>
          <w:trHeight w:val="300"/>
        </w:trPr>
        <w:tc>
          <w:tcPr>
            <w:tcW w:w="2830" w:type="dxa"/>
          </w:tcPr>
          <w:p w14:paraId="2DF3A2E5" w14:textId="77777777" w:rsidR="00027B83" w:rsidRPr="009D6EDC" w:rsidRDefault="000B0897">
            <w:pPr>
              <w:rPr>
                <w:b/>
                <w:kern w:val="2"/>
                <w:sz w:val="22"/>
                <w:szCs w:val="22"/>
              </w:rPr>
            </w:pPr>
            <w:r w:rsidRPr="009D6EDC">
              <w:rPr>
                <w:b/>
                <w:kern w:val="2"/>
                <w:sz w:val="22"/>
                <w:szCs w:val="22"/>
              </w:rPr>
              <w:t>8.1. Prievolių pagal Sutartį įvykdymo užtikrinimas</w:t>
            </w:r>
          </w:p>
        </w:tc>
        <w:tc>
          <w:tcPr>
            <w:tcW w:w="7371" w:type="dxa"/>
          </w:tcPr>
          <w:p w14:paraId="76BCF25F" w14:textId="0735B97C" w:rsidR="00027B83" w:rsidRPr="009D6EDC" w:rsidRDefault="000B0897" w:rsidP="00A1605C">
            <w:pPr>
              <w:jc w:val="both"/>
              <w:rPr>
                <w:kern w:val="2"/>
                <w:sz w:val="22"/>
                <w:szCs w:val="22"/>
              </w:rPr>
            </w:pPr>
            <w:r w:rsidRPr="009D6EDC">
              <w:rPr>
                <w:kern w:val="2"/>
                <w:sz w:val="22"/>
                <w:szCs w:val="22"/>
              </w:rPr>
              <w:t>Prievolių pagal Sutartį įvykdymas užtikrinamas:</w:t>
            </w:r>
          </w:p>
          <w:p w14:paraId="7E80913C" w14:textId="5D74AD14" w:rsidR="00027B83" w:rsidRPr="009D6EDC" w:rsidRDefault="000B0897" w:rsidP="00A1605C">
            <w:pPr>
              <w:jc w:val="both"/>
              <w:rPr>
                <w:kern w:val="2"/>
                <w:sz w:val="22"/>
                <w:szCs w:val="22"/>
              </w:rPr>
            </w:pPr>
            <w:r w:rsidRPr="009D6EDC">
              <w:rPr>
                <w:kern w:val="2"/>
                <w:sz w:val="22"/>
                <w:szCs w:val="22"/>
              </w:rPr>
              <w:t>Netesybomis (delspinigiais, bauda)</w:t>
            </w:r>
            <w:r w:rsidR="00825751" w:rsidRPr="009D6EDC">
              <w:rPr>
                <w:kern w:val="2"/>
                <w:sz w:val="22"/>
                <w:szCs w:val="22"/>
              </w:rPr>
              <w:t>.</w:t>
            </w:r>
          </w:p>
        </w:tc>
      </w:tr>
      <w:tr w:rsidR="009D6EDC" w:rsidRPr="009D6EDC" w14:paraId="00EE7F74" w14:textId="77777777" w:rsidTr="009D6EDC">
        <w:trPr>
          <w:trHeight w:val="300"/>
        </w:trPr>
        <w:tc>
          <w:tcPr>
            <w:tcW w:w="2830" w:type="dxa"/>
          </w:tcPr>
          <w:p w14:paraId="24F8F716" w14:textId="77777777" w:rsidR="00027B83" w:rsidRPr="009D6EDC" w:rsidRDefault="000B0897">
            <w:pPr>
              <w:rPr>
                <w:b/>
                <w:kern w:val="2"/>
                <w:sz w:val="22"/>
                <w:szCs w:val="22"/>
              </w:rPr>
            </w:pPr>
            <w:r w:rsidRPr="009D6EDC">
              <w:rPr>
                <w:b/>
                <w:kern w:val="2"/>
                <w:sz w:val="22"/>
                <w:szCs w:val="22"/>
              </w:rPr>
              <w:t>8.2 Sutarties įvykdymo užtikrinimo galiojimo terminas</w:t>
            </w:r>
          </w:p>
        </w:tc>
        <w:tc>
          <w:tcPr>
            <w:tcW w:w="7371" w:type="dxa"/>
          </w:tcPr>
          <w:p w14:paraId="5EDAE98E" w14:textId="77777777" w:rsidR="00027B83" w:rsidRPr="009D6EDC" w:rsidRDefault="000B0897" w:rsidP="00034F3B">
            <w:pPr>
              <w:jc w:val="both"/>
              <w:rPr>
                <w:kern w:val="2"/>
                <w:sz w:val="22"/>
                <w:szCs w:val="22"/>
              </w:rPr>
            </w:pPr>
            <w:r w:rsidRPr="009D6EDC">
              <w:rPr>
                <w:bCs/>
                <w:kern w:val="2"/>
                <w:sz w:val="22"/>
                <w:szCs w:val="22"/>
              </w:rPr>
              <w:t xml:space="preserve">Sutarties įvykdymo užtikrinimo galiojimo terminas turi būti ne trumpesnis nei </w:t>
            </w:r>
            <w:r w:rsidRPr="009D6EDC">
              <w:rPr>
                <w:kern w:val="2"/>
                <w:sz w:val="22"/>
                <w:szCs w:val="22"/>
              </w:rPr>
              <w:t>Sutarties galiojimo terminas.</w:t>
            </w:r>
          </w:p>
          <w:p w14:paraId="49273A25" w14:textId="32BE1CF6" w:rsidR="00027B83" w:rsidRPr="009D6EDC" w:rsidRDefault="00027B83" w:rsidP="002E06B3">
            <w:pPr>
              <w:rPr>
                <w:kern w:val="2"/>
                <w:sz w:val="22"/>
                <w:szCs w:val="22"/>
              </w:rPr>
            </w:pPr>
          </w:p>
        </w:tc>
      </w:tr>
      <w:tr w:rsidR="009D6EDC" w:rsidRPr="009D6EDC" w14:paraId="22BAE69C" w14:textId="77777777" w:rsidTr="009D6EDC">
        <w:trPr>
          <w:trHeight w:val="300"/>
        </w:trPr>
        <w:tc>
          <w:tcPr>
            <w:tcW w:w="2830" w:type="dxa"/>
          </w:tcPr>
          <w:p w14:paraId="589C28BB" w14:textId="77777777" w:rsidR="00027B83" w:rsidRPr="009D6EDC" w:rsidRDefault="000B0897">
            <w:pPr>
              <w:rPr>
                <w:b/>
                <w:kern w:val="2"/>
                <w:sz w:val="22"/>
                <w:szCs w:val="22"/>
              </w:rPr>
            </w:pPr>
            <w:r w:rsidRPr="009D6EDC">
              <w:rPr>
                <w:b/>
                <w:kern w:val="2"/>
                <w:sz w:val="22"/>
                <w:szCs w:val="22"/>
              </w:rPr>
              <w:t>8.3. Sutarties įvykdymo užtikrinimo pateikimas</w:t>
            </w:r>
          </w:p>
        </w:tc>
        <w:tc>
          <w:tcPr>
            <w:tcW w:w="7371" w:type="dxa"/>
          </w:tcPr>
          <w:p w14:paraId="79D3727C" w14:textId="77777777" w:rsidR="00027B83" w:rsidRPr="009D6EDC" w:rsidRDefault="000B0897" w:rsidP="00CF434F">
            <w:pPr>
              <w:jc w:val="both"/>
              <w:rPr>
                <w:kern w:val="2"/>
                <w:sz w:val="22"/>
                <w:szCs w:val="22"/>
              </w:rPr>
            </w:pPr>
            <w:r w:rsidRPr="009D6EDC">
              <w:rPr>
                <w:kern w:val="2"/>
                <w:sz w:val="22"/>
                <w:szCs w:val="22"/>
              </w:rPr>
              <w:t>Netaikoma</w:t>
            </w:r>
          </w:p>
          <w:p w14:paraId="196DC212" w14:textId="1ACA17C7" w:rsidR="00027B83" w:rsidRPr="009D6EDC" w:rsidRDefault="00027B83" w:rsidP="00CF434F">
            <w:pPr>
              <w:jc w:val="both"/>
              <w:rPr>
                <w:sz w:val="22"/>
                <w:szCs w:val="22"/>
              </w:rPr>
            </w:pPr>
          </w:p>
        </w:tc>
      </w:tr>
      <w:tr w:rsidR="009D6EDC" w:rsidRPr="009D6EDC" w14:paraId="3121CA65" w14:textId="77777777" w:rsidTr="005C6771">
        <w:trPr>
          <w:trHeight w:val="340"/>
        </w:trPr>
        <w:tc>
          <w:tcPr>
            <w:tcW w:w="10201" w:type="dxa"/>
            <w:gridSpan w:val="2"/>
            <w:vAlign w:val="center"/>
          </w:tcPr>
          <w:p w14:paraId="772DBFBE" w14:textId="77777777" w:rsidR="00027B83" w:rsidRPr="009D6EDC" w:rsidRDefault="000B0897">
            <w:pPr>
              <w:jc w:val="center"/>
              <w:rPr>
                <w:b/>
                <w:kern w:val="2"/>
                <w:sz w:val="22"/>
                <w:szCs w:val="22"/>
              </w:rPr>
            </w:pPr>
            <w:r w:rsidRPr="009D6EDC">
              <w:rPr>
                <w:b/>
                <w:kern w:val="2"/>
                <w:sz w:val="22"/>
                <w:szCs w:val="22"/>
              </w:rPr>
              <w:t>9. ŠALIŲ ATSAKOMYBĖ</w:t>
            </w:r>
          </w:p>
        </w:tc>
      </w:tr>
      <w:tr w:rsidR="009D6EDC" w:rsidRPr="009D6EDC" w14:paraId="6E2F209E" w14:textId="77777777" w:rsidTr="009D6EDC">
        <w:trPr>
          <w:trHeight w:val="300"/>
        </w:trPr>
        <w:tc>
          <w:tcPr>
            <w:tcW w:w="2830" w:type="dxa"/>
          </w:tcPr>
          <w:p w14:paraId="785E4D98" w14:textId="77777777" w:rsidR="00027B83" w:rsidRPr="009D6EDC" w:rsidRDefault="000B0897">
            <w:pPr>
              <w:rPr>
                <w:b/>
                <w:kern w:val="2"/>
                <w:sz w:val="22"/>
                <w:szCs w:val="22"/>
              </w:rPr>
            </w:pPr>
            <w:r w:rsidRPr="009D6EDC">
              <w:rPr>
                <w:b/>
                <w:kern w:val="2"/>
                <w:sz w:val="22"/>
                <w:szCs w:val="22"/>
              </w:rPr>
              <w:t>9.1. Pirkėjui taikomos netesybos už mokėjimų pagal Sutartį vėlavimą</w:t>
            </w:r>
          </w:p>
        </w:tc>
        <w:tc>
          <w:tcPr>
            <w:tcW w:w="7371" w:type="dxa"/>
          </w:tcPr>
          <w:p w14:paraId="784E480D" w14:textId="6EBCC996" w:rsidR="00027B83" w:rsidRPr="009D6EDC" w:rsidRDefault="00A84661" w:rsidP="00A84661">
            <w:pPr>
              <w:spacing w:line="259" w:lineRule="auto"/>
              <w:jc w:val="both"/>
              <w:rPr>
                <w:kern w:val="2"/>
                <w:sz w:val="22"/>
                <w:szCs w:val="22"/>
              </w:rPr>
            </w:pPr>
            <w:r w:rsidRPr="009D6EDC">
              <w:rPr>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F37EE7" w:rsidRPr="009D6EDC">
              <w:rPr>
                <w:kern w:val="2"/>
                <w:sz w:val="22"/>
                <w:szCs w:val="22"/>
              </w:rPr>
              <w:t>0,06</w:t>
            </w:r>
            <w:r w:rsidRPr="009D6EDC">
              <w:rPr>
                <w:kern w:val="2"/>
                <w:sz w:val="22"/>
                <w:szCs w:val="22"/>
              </w:rPr>
              <w:t xml:space="preserve"> (</w:t>
            </w:r>
            <w:r w:rsidR="00F37EE7" w:rsidRPr="009D6EDC">
              <w:rPr>
                <w:kern w:val="2"/>
                <w:sz w:val="22"/>
                <w:szCs w:val="22"/>
              </w:rPr>
              <w:t>šešios</w:t>
            </w:r>
            <w:r w:rsidRPr="009D6EDC">
              <w:rPr>
                <w:kern w:val="2"/>
                <w:sz w:val="22"/>
                <w:szCs w:val="22"/>
              </w:rPr>
              <w:t xml:space="preserve"> šimtosios) procento dydžio delspinigius nuo neapmokėtos sumos be PVM už kiekvieną vėlavimo dieną</w:t>
            </w:r>
            <w:r w:rsidR="002719DD" w:rsidRPr="009D6EDC">
              <w:rPr>
                <w:kern w:val="2"/>
                <w:sz w:val="22"/>
                <w:szCs w:val="22"/>
              </w:rPr>
              <w:t>.</w:t>
            </w:r>
          </w:p>
        </w:tc>
      </w:tr>
      <w:tr w:rsidR="009D6EDC" w:rsidRPr="009D6EDC" w14:paraId="791CF2E0" w14:textId="77777777" w:rsidTr="009D6EDC">
        <w:trPr>
          <w:trHeight w:val="300"/>
        </w:trPr>
        <w:tc>
          <w:tcPr>
            <w:tcW w:w="2830" w:type="dxa"/>
          </w:tcPr>
          <w:p w14:paraId="21033E05" w14:textId="77777777" w:rsidR="00027B83" w:rsidRPr="009D6EDC" w:rsidRDefault="000B0897">
            <w:pPr>
              <w:rPr>
                <w:b/>
                <w:kern w:val="2"/>
                <w:sz w:val="22"/>
                <w:szCs w:val="22"/>
              </w:rPr>
            </w:pPr>
            <w:r w:rsidRPr="009D6EDC">
              <w:rPr>
                <w:b/>
                <w:sz w:val="22"/>
                <w:szCs w:val="22"/>
              </w:rPr>
              <w:t>9.2. Tiekėjui taikomos netesybos</w:t>
            </w:r>
          </w:p>
        </w:tc>
        <w:tc>
          <w:tcPr>
            <w:tcW w:w="7371" w:type="dxa"/>
          </w:tcPr>
          <w:p w14:paraId="006A0368" w14:textId="248D1F45" w:rsidR="00027B83" w:rsidRPr="009D6EDC" w:rsidRDefault="000B0897" w:rsidP="000F3522">
            <w:pPr>
              <w:jc w:val="both"/>
              <w:rPr>
                <w:kern w:val="2"/>
                <w:sz w:val="22"/>
                <w:szCs w:val="22"/>
              </w:rPr>
            </w:pPr>
            <w:r w:rsidRPr="009D6EDC">
              <w:rPr>
                <w:kern w:val="2"/>
                <w:sz w:val="22"/>
                <w:szCs w:val="22"/>
              </w:rPr>
              <w:t xml:space="preserve">9.2.1. Jeigu Tiekėjas vėluoja suteikti Paslaugas arba nevykdo kitų sutartinių įsipareigojimų, Pirkėjas nuo kitos nei nustatytas terminas dienos Tiekėjui skaičiuoja </w:t>
            </w:r>
            <w:r w:rsidR="00842270" w:rsidRPr="009D6EDC">
              <w:rPr>
                <w:kern w:val="2"/>
                <w:sz w:val="22"/>
                <w:szCs w:val="22"/>
              </w:rPr>
              <w:t>0,06</w:t>
            </w:r>
            <w:r w:rsidR="00F20C63" w:rsidRPr="009D6EDC">
              <w:rPr>
                <w:kern w:val="2"/>
                <w:sz w:val="22"/>
                <w:szCs w:val="22"/>
              </w:rPr>
              <w:t xml:space="preserve"> (</w:t>
            </w:r>
            <w:r w:rsidR="00842270" w:rsidRPr="009D6EDC">
              <w:rPr>
                <w:kern w:val="2"/>
                <w:sz w:val="22"/>
                <w:szCs w:val="22"/>
              </w:rPr>
              <w:t>šešios</w:t>
            </w:r>
            <w:r w:rsidR="00F20C63" w:rsidRPr="009D6EDC">
              <w:rPr>
                <w:kern w:val="2"/>
                <w:sz w:val="22"/>
                <w:szCs w:val="22"/>
              </w:rPr>
              <w:t xml:space="preserve"> šimtosios) </w:t>
            </w:r>
            <w:r w:rsidRPr="009D6EDC">
              <w:rPr>
                <w:kern w:val="2"/>
                <w:sz w:val="22"/>
                <w:szCs w:val="22"/>
              </w:rPr>
              <w:t>procento</w:t>
            </w:r>
            <w:r w:rsidR="000D2966" w:rsidRPr="009D6EDC">
              <w:rPr>
                <w:kern w:val="2"/>
                <w:sz w:val="22"/>
                <w:szCs w:val="22"/>
              </w:rPr>
              <w:t>, bet ne mažiau nei 50,00 E</w:t>
            </w:r>
            <w:r w:rsidR="00B20E28" w:rsidRPr="009D6EDC">
              <w:rPr>
                <w:kern w:val="2"/>
                <w:sz w:val="22"/>
                <w:szCs w:val="22"/>
              </w:rPr>
              <w:t xml:space="preserve">ur (penkiasdešimt eurų, 00 euro ct) </w:t>
            </w:r>
            <w:r w:rsidRPr="009D6EDC">
              <w:rPr>
                <w:kern w:val="2"/>
                <w:sz w:val="22"/>
                <w:szCs w:val="22"/>
              </w:rPr>
              <w:t>dydžio delspinigius už kiekvieną uždelstą dieną</w:t>
            </w:r>
            <w:r w:rsidR="00037CDB" w:rsidRPr="009D6EDC">
              <w:rPr>
                <w:kern w:val="2"/>
                <w:sz w:val="22"/>
                <w:szCs w:val="22"/>
              </w:rPr>
              <w:t xml:space="preserve"> </w:t>
            </w:r>
            <w:r w:rsidR="005C46F2" w:rsidRPr="009D6EDC">
              <w:rPr>
                <w:kern w:val="2"/>
                <w:sz w:val="22"/>
                <w:szCs w:val="22"/>
              </w:rPr>
              <w:t xml:space="preserve">nuo </w:t>
            </w:r>
            <w:r w:rsidR="00F829AF" w:rsidRPr="009D6EDC">
              <w:rPr>
                <w:kern w:val="2"/>
                <w:sz w:val="22"/>
                <w:szCs w:val="22"/>
              </w:rPr>
              <w:t>P</w:t>
            </w:r>
            <w:r w:rsidR="005C46F2" w:rsidRPr="009D6EDC">
              <w:rPr>
                <w:kern w:val="2"/>
                <w:sz w:val="22"/>
                <w:szCs w:val="22"/>
              </w:rPr>
              <w:t xml:space="preserve">radinės Sutarties </w:t>
            </w:r>
            <w:r w:rsidR="00F829AF" w:rsidRPr="009D6EDC">
              <w:rPr>
                <w:kern w:val="2"/>
                <w:sz w:val="22"/>
                <w:szCs w:val="22"/>
              </w:rPr>
              <w:t>vertės</w:t>
            </w:r>
            <w:r w:rsidR="005C46F2" w:rsidRPr="009D6EDC">
              <w:rPr>
                <w:kern w:val="2"/>
                <w:sz w:val="22"/>
                <w:szCs w:val="22"/>
              </w:rPr>
              <w:t xml:space="preserve"> be PVM</w:t>
            </w:r>
            <w:r w:rsidRPr="009D6EDC">
              <w:rPr>
                <w:kern w:val="2"/>
                <w:sz w:val="22"/>
                <w:szCs w:val="22"/>
              </w:rPr>
              <w:t>.</w:t>
            </w:r>
          </w:p>
          <w:p w14:paraId="7E114F52" w14:textId="707C2744" w:rsidR="00027B83" w:rsidRPr="009D6EDC" w:rsidRDefault="000B0897" w:rsidP="000F3522">
            <w:pPr>
              <w:jc w:val="both"/>
              <w:rPr>
                <w:b/>
                <w:kern w:val="2"/>
                <w:sz w:val="22"/>
                <w:szCs w:val="22"/>
              </w:rPr>
            </w:pPr>
            <w:r w:rsidRPr="009D6EDC">
              <w:rPr>
                <w:kern w:val="2"/>
                <w:sz w:val="22"/>
                <w:szCs w:val="22"/>
              </w:rPr>
              <w:t xml:space="preserve">9.2.2. Tiekėjas privalo sumokėti Pirkėjui netesybas per </w:t>
            </w:r>
            <w:r w:rsidR="000F3522" w:rsidRPr="009D6EDC">
              <w:rPr>
                <w:kern w:val="2"/>
                <w:sz w:val="22"/>
                <w:szCs w:val="22"/>
              </w:rPr>
              <w:t>10 (dešimt) kalendorinių</w:t>
            </w:r>
            <w:r w:rsidRPr="009D6EDC">
              <w:rPr>
                <w:kern w:val="2"/>
                <w:sz w:val="22"/>
                <w:szCs w:val="22"/>
              </w:rPr>
              <w:t xml:space="preserve"> dienų nuo Pirkėjo pareikalavimo, jeigu netesybų suma nėra </w:t>
            </w:r>
            <w:r w:rsidRPr="009D6EDC">
              <w:rPr>
                <w:sz w:val="22"/>
                <w:szCs w:val="22"/>
              </w:rPr>
              <w:t>išskaitoma iš Tiekėjui mokėtinos sumos.</w:t>
            </w:r>
          </w:p>
        </w:tc>
      </w:tr>
      <w:tr w:rsidR="009D6EDC" w:rsidRPr="009D6EDC" w14:paraId="535564A9" w14:textId="77777777" w:rsidTr="009D6EDC">
        <w:trPr>
          <w:trHeight w:val="300"/>
        </w:trPr>
        <w:tc>
          <w:tcPr>
            <w:tcW w:w="2830" w:type="dxa"/>
          </w:tcPr>
          <w:p w14:paraId="669E6DCA" w14:textId="77777777" w:rsidR="00027B83" w:rsidRPr="009D6EDC" w:rsidRDefault="000B0897" w:rsidP="004E77BB">
            <w:pPr>
              <w:rPr>
                <w:b/>
                <w:kern w:val="2"/>
                <w:sz w:val="22"/>
                <w:szCs w:val="22"/>
              </w:rPr>
            </w:pPr>
            <w:r w:rsidRPr="009D6EDC">
              <w:rPr>
                <w:b/>
                <w:kern w:val="2"/>
                <w:sz w:val="22"/>
                <w:szCs w:val="22"/>
              </w:rPr>
              <w:lastRenderedPageBreak/>
              <w:t>9.3. Tiekėjui / Pirkėjui taikoma bauda nutraukus Sutartį dėl esminio Sutarties pažeidimo ar nepagrįstai nutraukus Sutarties vykdymą ne Sutartyje nustatyta tvarka</w:t>
            </w:r>
          </w:p>
        </w:tc>
        <w:tc>
          <w:tcPr>
            <w:tcW w:w="7371" w:type="dxa"/>
          </w:tcPr>
          <w:p w14:paraId="7A14928B" w14:textId="37980560" w:rsidR="00A47D38" w:rsidRPr="009D6EDC" w:rsidRDefault="00A47D38" w:rsidP="00D802CA">
            <w:pPr>
              <w:jc w:val="both"/>
              <w:rPr>
                <w:sz w:val="22"/>
                <w:szCs w:val="22"/>
              </w:rPr>
            </w:pPr>
            <w:r w:rsidRPr="009D6EDC">
              <w:rPr>
                <w:kern w:val="2"/>
                <w:sz w:val="22"/>
                <w:szCs w:val="22"/>
              </w:rPr>
              <w:t>9.3.1. Nutraukus Sutartį dėl esminio Sutarties pažeidimo, nustatyto Sutarties Specialiosiose sąlygose, mokama 10 (dešimt) procentų dydžio bauda nuo Pradinės Sutarties vertės</w:t>
            </w:r>
            <w:r w:rsidR="00B15148" w:rsidRPr="009D6EDC">
              <w:rPr>
                <w:kern w:val="2"/>
                <w:sz w:val="22"/>
                <w:szCs w:val="22"/>
              </w:rPr>
              <w:t xml:space="preserve"> be PVM</w:t>
            </w:r>
            <w:r w:rsidRPr="009D6EDC">
              <w:rPr>
                <w:kern w:val="2"/>
                <w:sz w:val="22"/>
                <w:szCs w:val="22"/>
              </w:rPr>
              <w:t>, nurodytos Specialiųjų sąlygų 5.2 punkte.</w:t>
            </w:r>
          </w:p>
          <w:p w14:paraId="54EE418B" w14:textId="74FB74E1" w:rsidR="00027B83" w:rsidRPr="009D6EDC" w:rsidRDefault="00A47D38" w:rsidP="00D802CA">
            <w:pPr>
              <w:jc w:val="both"/>
              <w:rPr>
                <w:kern w:val="2"/>
                <w:sz w:val="22"/>
                <w:szCs w:val="22"/>
              </w:rPr>
            </w:pPr>
            <w:r w:rsidRPr="009D6EDC">
              <w:rPr>
                <w:sz w:val="22"/>
                <w:szCs w:val="22"/>
              </w:rPr>
              <w:t xml:space="preserve">9.3.2. Nepagrįstai nutraukus Sutarties vykdymą ne Sutartyje nustatyta tvarka, mokama </w:t>
            </w:r>
            <w:r w:rsidRPr="009D6EDC">
              <w:rPr>
                <w:kern w:val="2"/>
                <w:sz w:val="22"/>
                <w:szCs w:val="22"/>
              </w:rPr>
              <w:t>10 (dešimt) procentų dydžio bauda nuo Pradinės Sutarties vertės</w:t>
            </w:r>
            <w:r w:rsidR="00B15148" w:rsidRPr="009D6EDC">
              <w:rPr>
                <w:kern w:val="2"/>
                <w:sz w:val="22"/>
                <w:szCs w:val="22"/>
              </w:rPr>
              <w:t xml:space="preserve"> be PVM</w:t>
            </w:r>
            <w:r w:rsidRPr="009D6EDC">
              <w:rPr>
                <w:kern w:val="2"/>
                <w:sz w:val="22"/>
                <w:szCs w:val="22"/>
              </w:rPr>
              <w:t>, nurodytos Specialiųjų sąlygų 5.2 punkte.</w:t>
            </w:r>
          </w:p>
        </w:tc>
      </w:tr>
      <w:tr w:rsidR="009D6EDC" w:rsidRPr="009D6EDC" w14:paraId="0DE13579" w14:textId="77777777" w:rsidTr="009D6EDC">
        <w:trPr>
          <w:trHeight w:val="300"/>
        </w:trPr>
        <w:tc>
          <w:tcPr>
            <w:tcW w:w="2830" w:type="dxa"/>
          </w:tcPr>
          <w:p w14:paraId="0E038835" w14:textId="77777777" w:rsidR="00027B83" w:rsidRPr="009D6EDC" w:rsidRDefault="000B0897" w:rsidP="004E77BB">
            <w:pPr>
              <w:rPr>
                <w:b/>
                <w:kern w:val="2"/>
                <w:sz w:val="22"/>
                <w:szCs w:val="22"/>
              </w:rPr>
            </w:pPr>
            <w:r w:rsidRPr="009D6EDC">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371" w:type="dxa"/>
          </w:tcPr>
          <w:p w14:paraId="4970F7DA" w14:textId="3060ED08" w:rsidR="00027B83" w:rsidRPr="009D6EDC" w:rsidRDefault="000B0897" w:rsidP="0064474D">
            <w:pPr>
              <w:rPr>
                <w:kern w:val="2"/>
                <w:sz w:val="22"/>
                <w:szCs w:val="22"/>
              </w:rPr>
            </w:pPr>
            <w:r w:rsidRPr="009D6EDC">
              <w:rPr>
                <w:kern w:val="2"/>
                <w:sz w:val="22"/>
                <w:szCs w:val="22"/>
              </w:rPr>
              <w:t>Netaikoma</w:t>
            </w:r>
          </w:p>
        </w:tc>
      </w:tr>
      <w:tr w:rsidR="009D6EDC" w:rsidRPr="009D6EDC" w14:paraId="335834C7" w14:textId="77777777" w:rsidTr="009D6EDC">
        <w:trPr>
          <w:trHeight w:val="300"/>
        </w:trPr>
        <w:tc>
          <w:tcPr>
            <w:tcW w:w="2830" w:type="dxa"/>
          </w:tcPr>
          <w:p w14:paraId="13CD1D2E" w14:textId="77777777" w:rsidR="00027B83" w:rsidRPr="009D6EDC" w:rsidRDefault="000B0897" w:rsidP="004E77BB">
            <w:pPr>
              <w:rPr>
                <w:b/>
                <w:kern w:val="2"/>
                <w:sz w:val="22"/>
                <w:szCs w:val="22"/>
              </w:rPr>
            </w:pPr>
            <w:r w:rsidRPr="009D6EDC">
              <w:rPr>
                <w:b/>
                <w:kern w:val="2"/>
                <w:sz w:val="22"/>
                <w:szCs w:val="22"/>
              </w:rPr>
              <w:t>9.5. Tiekėjui taikomos baudos dėl aplinkosauginių ir (arba) socialinių kriterijų nesilaikymo</w:t>
            </w:r>
          </w:p>
        </w:tc>
        <w:tc>
          <w:tcPr>
            <w:tcW w:w="7371" w:type="dxa"/>
          </w:tcPr>
          <w:p w14:paraId="4C8C0993" w14:textId="5CD486C6" w:rsidR="00027B83" w:rsidRPr="009D6EDC" w:rsidRDefault="00EC3AA7" w:rsidP="00EC3AA7">
            <w:pPr>
              <w:jc w:val="both"/>
              <w:rPr>
                <w:kern w:val="2"/>
                <w:sz w:val="22"/>
                <w:szCs w:val="22"/>
              </w:rPr>
            </w:pPr>
            <w:r w:rsidRPr="009D6EDC">
              <w:rPr>
                <w:sz w:val="22"/>
                <w:szCs w:val="22"/>
              </w:rPr>
              <w:t>Tiekėjui už kiekvieną aplinkosauginių reikalavimų, numatytų Sutarties Specialiųjų sąlygų 13.1. ir 13.2. punkte pažeidimo atvejį bus taikoma 200 Eur (dviejų šimtų eurų, 00 euro ct) bauda.</w:t>
            </w:r>
          </w:p>
        </w:tc>
      </w:tr>
      <w:tr w:rsidR="009D6EDC" w:rsidRPr="009D6EDC" w14:paraId="5CB34632" w14:textId="77777777" w:rsidTr="009D6EDC">
        <w:trPr>
          <w:trHeight w:val="300"/>
        </w:trPr>
        <w:tc>
          <w:tcPr>
            <w:tcW w:w="2830" w:type="dxa"/>
          </w:tcPr>
          <w:p w14:paraId="59ED911B" w14:textId="77777777" w:rsidR="00027B83" w:rsidRPr="009D6EDC" w:rsidRDefault="000B0897" w:rsidP="004E77BB">
            <w:pPr>
              <w:rPr>
                <w:b/>
                <w:kern w:val="2"/>
                <w:sz w:val="22"/>
                <w:szCs w:val="22"/>
              </w:rPr>
            </w:pPr>
            <w:r w:rsidRPr="009D6EDC">
              <w:rPr>
                <w:b/>
                <w:kern w:val="2"/>
                <w:sz w:val="22"/>
                <w:szCs w:val="22"/>
              </w:rPr>
              <w:t>9.6. Tiekėjui / Pirkėjui taikoma bauda dėl konfidencialumo reikalavimų nesilaikymo</w:t>
            </w:r>
          </w:p>
        </w:tc>
        <w:tc>
          <w:tcPr>
            <w:tcW w:w="7371" w:type="dxa"/>
          </w:tcPr>
          <w:p w14:paraId="32D97D93" w14:textId="24FE840B" w:rsidR="00027B83" w:rsidRPr="009D6EDC" w:rsidRDefault="000B0897" w:rsidP="00CC504B">
            <w:pPr>
              <w:rPr>
                <w:kern w:val="2"/>
                <w:sz w:val="22"/>
                <w:szCs w:val="22"/>
              </w:rPr>
            </w:pPr>
            <w:r w:rsidRPr="009D6EDC">
              <w:rPr>
                <w:kern w:val="2"/>
                <w:sz w:val="22"/>
                <w:szCs w:val="22"/>
              </w:rPr>
              <w:t>Netaikoma</w:t>
            </w:r>
          </w:p>
        </w:tc>
      </w:tr>
      <w:tr w:rsidR="009D6EDC" w:rsidRPr="009D6EDC" w14:paraId="2F664C56" w14:textId="77777777" w:rsidTr="009D6EDC">
        <w:trPr>
          <w:trHeight w:val="300"/>
        </w:trPr>
        <w:tc>
          <w:tcPr>
            <w:tcW w:w="2830" w:type="dxa"/>
          </w:tcPr>
          <w:p w14:paraId="6498C52D" w14:textId="77777777" w:rsidR="00027B83" w:rsidRPr="009D6EDC" w:rsidRDefault="000B0897" w:rsidP="004E77BB">
            <w:pPr>
              <w:rPr>
                <w:b/>
                <w:kern w:val="2"/>
                <w:sz w:val="22"/>
                <w:szCs w:val="22"/>
              </w:rPr>
            </w:pPr>
            <w:r w:rsidRPr="009D6EDC">
              <w:rPr>
                <w:b/>
                <w:kern w:val="2"/>
                <w:sz w:val="22"/>
                <w:szCs w:val="22"/>
              </w:rPr>
              <w:t>9.7. Tiekėjui taikomos netesybos dėl pirkimo dokumentuose nustatytų kokybinių kriterijų nepasiekimo Sutarties vykdymo metu</w:t>
            </w:r>
          </w:p>
        </w:tc>
        <w:tc>
          <w:tcPr>
            <w:tcW w:w="7371" w:type="dxa"/>
          </w:tcPr>
          <w:p w14:paraId="003FECA6" w14:textId="41A08C5B" w:rsidR="00027B83" w:rsidRPr="009D6EDC" w:rsidRDefault="000B0897" w:rsidP="00AC0DFE">
            <w:pPr>
              <w:rPr>
                <w:kern w:val="2"/>
                <w:sz w:val="22"/>
                <w:szCs w:val="22"/>
              </w:rPr>
            </w:pPr>
            <w:r w:rsidRPr="009D6EDC">
              <w:rPr>
                <w:sz w:val="22"/>
                <w:szCs w:val="22"/>
              </w:rPr>
              <w:t xml:space="preserve">Netaikoma </w:t>
            </w:r>
          </w:p>
        </w:tc>
      </w:tr>
      <w:tr w:rsidR="009D6EDC" w:rsidRPr="009D6EDC" w14:paraId="0058BAA4" w14:textId="77777777" w:rsidTr="009D6EDC">
        <w:trPr>
          <w:trHeight w:val="1560"/>
        </w:trPr>
        <w:tc>
          <w:tcPr>
            <w:tcW w:w="2830" w:type="dxa"/>
            <w:tcBorders>
              <w:top w:val="single" w:sz="4" w:space="0" w:color="auto"/>
              <w:left w:val="single" w:sz="4" w:space="0" w:color="auto"/>
              <w:bottom w:val="single" w:sz="4" w:space="0" w:color="auto"/>
              <w:right w:val="single" w:sz="4" w:space="0" w:color="auto"/>
            </w:tcBorders>
          </w:tcPr>
          <w:p w14:paraId="028B4348" w14:textId="77777777" w:rsidR="00027B83" w:rsidRPr="009D6EDC" w:rsidRDefault="000B0897" w:rsidP="004E77BB">
            <w:pPr>
              <w:rPr>
                <w:b/>
                <w:kern w:val="2"/>
                <w:sz w:val="22"/>
                <w:szCs w:val="22"/>
              </w:rPr>
            </w:pPr>
            <w:r w:rsidRPr="009D6EDC">
              <w:rPr>
                <w:b/>
                <w:kern w:val="2"/>
                <w:sz w:val="22"/>
                <w:szCs w:val="22"/>
              </w:rPr>
              <w:t xml:space="preserve">9.8. Tiekėjui taikomos netesybos dėl Sutarties įvykdymo užtikrinimo </w:t>
            </w:r>
            <w:r w:rsidRPr="009D6EDC">
              <w:rPr>
                <w:b/>
                <w:bCs/>
                <w:sz w:val="22"/>
                <w:szCs w:val="22"/>
              </w:rPr>
              <w:t>nepratęsimo</w:t>
            </w:r>
          </w:p>
        </w:tc>
        <w:tc>
          <w:tcPr>
            <w:tcW w:w="7371" w:type="dxa"/>
            <w:tcBorders>
              <w:top w:val="single" w:sz="4" w:space="0" w:color="auto"/>
              <w:left w:val="single" w:sz="4" w:space="0" w:color="auto"/>
              <w:bottom w:val="single" w:sz="4" w:space="0" w:color="auto"/>
              <w:right w:val="single" w:sz="4" w:space="0" w:color="auto"/>
            </w:tcBorders>
          </w:tcPr>
          <w:p w14:paraId="59E34EF4" w14:textId="4DF7BB01" w:rsidR="00027B83" w:rsidRPr="009D6EDC" w:rsidRDefault="000B0897" w:rsidP="00AC0DFE">
            <w:pPr>
              <w:rPr>
                <w:kern w:val="2"/>
                <w:sz w:val="22"/>
                <w:szCs w:val="22"/>
              </w:rPr>
            </w:pPr>
            <w:r w:rsidRPr="009D6EDC">
              <w:rPr>
                <w:kern w:val="2"/>
                <w:sz w:val="22"/>
                <w:szCs w:val="22"/>
              </w:rPr>
              <w:t>Netaikoma</w:t>
            </w:r>
          </w:p>
        </w:tc>
      </w:tr>
      <w:tr w:rsidR="009D6EDC" w:rsidRPr="009D6EDC" w14:paraId="4DB25F24" w14:textId="77777777" w:rsidTr="009D6EDC">
        <w:trPr>
          <w:trHeight w:val="300"/>
        </w:trPr>
        <w:tc>
          <w:tcPr>
            <w:tcW w:w="2830" w:type="dxa"/>
          </w:tcPr>
          <w:p w14:paraId="66FCCA71" w14:textId="77777777" w:rsidR="00027B83" w:rsidRPr="009D6EDC" w:rsidRDefault="000B0897" w:rsidP="004E77BB">
            <w:pPr>
              <w:rPr>
                <w:b/>
                <w:bCs/>
                <w:kern w:val="2"/>
                <w:sz w:val="22"/>
                <w:szCs w:val="22"/>
              </w:rPr>
            </w:pPr>
            <w:r w:rsidRPr="009D6EDC">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71" w:type="dxa"/>
          </w:tcPr>
          <w:p w14:paraId="1121832F" w14:textId="21539757" w:rsidR="00027B83" w:rsidRPr="009D6EDC" w:rsidRDefault="00AB7282" w:rsidP="00053B51">
            <w:pPr>
              <w:jc w:val="both"/>
              <w:rPr>
                <w:sz w:val="22"/>
                <w:szCs w:val="22"/>
              </w:rPr>
            </w:pPr>
            <w:r w:rsidRPr="009D6EDC">
              <w:rPr>
                <w:kern w:val="2"/>
                <w:sz w:val="22"/>
                <w:szCs w:val="22"/>
              </w:rPr>
              <w:t>10 (dešimt) procentų dydžio bauda nuo Pradinės Sutarties vertės, nurodytos Specialiųjų sąlygų 5.2 punkte.</w:t>
            </w:r>
          </w:p>
        </w:tc>
      </w:tr>
      <w:tr w:rsidR="009D6EDC" w:rsidRPr="009D6EDC" w14:paraId="72DE294E" w14:textId="77777777" w:rsidTr="009D6EDC">
        <w:trPr>
          <w:trHeight w:val="300"/>
        </w:trPr>
        <w:tc>
          <w:tcPr>
            <w:tcW w:w="2830" w:type="dxa"/>
          </w:tcPr>
          <w:p w14:paraId="4EF8C357" w14:textId="77777777" w:rsidR="00027B83" w:rsidRPr="009D6EDC" w:rsidRDefault="000B0897">
            <w:pPr>
              <w:rPr>
                <w:b/>
                <w:kern w:val="2"/>
                <w:sz w:val="22"/>
                <w:szCs w:val="22"/>
                <w:lang w:val="en-US"/>
              </w:rPr>
            </w:pPr>
            <w:r w:rsidRPr="009D6EDC">
              <w:rPr>
                <w:b/>
                <w:kern w:val="2"/>
                <w:sz w:val="22"/>
                <w:szCs w:val="22"/>
                <w:lang w:val="en-US"/>
              </w:rPr>
              <w:t xml:space="preserve">9.9. </w:t>
            </w:r>
            <w:r w:rsidRPr="009D6EDC">
              <w:rPr>
                <w:b/>
                <w:kern w:val="2"/>
                <w:sz w:val="22"/>
                <w:szCs w:val="22"/>
              </w:rPr>
              <w:t>Kitos netesybos</w:t>
            </w:r>
          </w:p>
        </w:tc>
        <w:tc>
          <w:tcPr>
            <w:tcW w:w="7371" w:type="dxa"/>
          </w:tcPr>
          <w:p w14:paraId="386AC396" w14:textId="55901355" w:rsidR="00027B83" w:rsidRPr="009D6EDC" w:rsidRDefault="00B90EC5">
            <w:pPr>
              <w:rPr>
                <w:kern w:val="2"/>
                <w:sz w:val="22"/>
                <w:szCs w:val="22"/>
              </w:rPr>
            </w:pPr>
            <w:r w:rsidRPr="009D6EDC">
              <w:rPr>
                <w:kern w:val="2"/>
                <w:sz w:val="22"/>
                <w:szCs w:val="22"/>
              </w:rPr>
              <w:t>Netaikoma</w:t>
            </w:r>
          </w:p>
        </w:tc>
      </w:tr>
      <w:tr w:rsidR="009D6EDC" w:rsidRPr="009D6EDC" w14:paraId="684028A3" w14:textId="77777777" w:rsidTr="005C6771">
        <w:trPr>
          <w:trHeight w:val="340"/>
        </w:trPr>
        <w:tc>
          <w:tcPr>
            <w:tcW w:w="10201" w:type="dxa"/>
            <w:gridSpan w:val="2"/>
            <w:vAlign w:val="center"/>
          </w:tcPr>
          <w:p w14:paraId="4FE3910B" w14:textId="77777777" w:rsidR="00027B83" w:rsidRPr="009D6EDC" w:rsidRDefault="000B0897">
            <w:pPr>
              <w:jc w:val="center"/>
              <w:rPr>
                <w:kern w:val="2"/>
                <w:sz w:val="22"/>
                <w:szCs w:val="22"/>
              </w:rPr>
            </w:pPr>
            <w:r w:rsidRPr="009D6EDC">
              <w:rPr>
                <w:b/>
                <w:kern w:val="2"/>
                <w:sz w:val="22"/>
                <w:szCs w:val="22"/>
              </w:rPr>
              <w:t>10. ESMINĖS SUTARTIES SĄLYGOS</w:t>
            </w:r>
          </w:p>
        </w:tc>
      </w:tr>
      <w:tr w:rsidR="009D6EDC" w:rsidRPr="009D6EDC" w14:paraId="6E96BEC4" w14:textId="77777777" w:rsidTr="009D6EDC">
        <w:trPr>
          <w:trHeight w:val="300"/>
        </w:trPr>
        <w:tc>
          <w:tcPr>
            <w:tcW w:w="2830" w:type="dxa"/>
          </w:tcPr>
          <w:p w14:paraId="0063E6A9" w14:textId="77777777" w:rsidR="00027B83" w:rsidRPr="009D6EDC" w:rsidRDefault="000B0897" w:rsidP="00671C0F">
            <w:pPr>
              <w:rPr>
                <w:b/>
                <w:kern w:val="2"/>
                <w:sz w:val="22"/>
                <w:szCs w:val="22"/>
                <w:lang w:val="en-US"/>
              </w:rPr>
            </w:pPr>
            <w:r w:rsidRPr="009D6EDC">
              <w:rPr>
                <w:b/>
                <w:kern w:val="2"/>
                <w:sz w:val="22"/>
                <w:szCs w:val="22"/>
                <w:lang w:val="en-US"/>
              </w:rPr>
              <w:t xml:space="preserve">10.1. </w:t>
            </w:r>
            <w:r w:rsidRPr="009D6EDC">
              <w:rPr>
                <w:b/>
                <w:kern w:val="2"/>
                <w:sz w:val="22"/>
                <w:szCs w:val="22"/>
              </w:rPr>
              <w:t>Esminės Sutarties sąlygos</w:t>
            </w:r>
          </w:p>
        </w:tc>
        <w:tc>
          <w:tcPr>
            <w:tcW w:w="7371" w:type="dxa"/>
          </w:tcPr>
          <w:p w14:paraId="0EA6B267" w14:textId="2032EBF6" w:rsidR="00417E35" w:rsidRPr="009D6EDC" w:rsidRDefault="00417E35" w:rsidP="00417E35">
            <w:pPr>
              <w:jc w:val="both"/>
              <w:rPr>
                <w:kern w:val="2"/>
                <w:sz w:val="22"/>
                <w:szCs w:val="22"/>
              </w:rPr>
            </w:pPr>
            <w:r w:rsidRPr="009D6EDC">
              <w:rPr>
                <w:kern w:val="2"/>
                <w:sz w:val="22"/>
                <w:szCs w:val="22"/>
              </w:rPr>
              <w:t>10.1.1. Paslaugų teikimo termino įvardinto</w:t>
            </w:r>
            <w:r w:rsidR="00C105F7" w:rsidRPr="009D6EDC">
              <w:rPr>
                <w:kern w:val="2"/>
                <w:sz w:val="22"/>
                <w:szCs w:val="22"/>
              </w:rPr>
              <w:t xml:space="preserve"> šios</w:t>
            </w:r>
            <w:r w:rsidRPr="009D6EDC">
              <w:rPr>
                <w:kern w:val="2"/>
                <w:sz w:val="22"/>
                <w:szCs w:val="22"/>
              </w:rPr>
              <w:t xml:space="preserve"> Paslaugų Sutarties specialiųjų sąlygų </w:t>
            </w:r>
            <w:r w:rsidR="003F0541" w:rsidRPr="009D6EDC">
              <w:rPr>
                <w:sz w:val="22"/>
                <w:szCs w:val="22"/>
              </w:rPr>
              <w:t xml:space="preserve">4.3.2. ir 4.3.3. </w:t>
            </w:r>
            <w:r w:rsidRPr="009D6EDC">
              <w:rPr>
                <w:kern w:val="2"/>
                <w:sz w:val="22"/>
                <w:szCs w:val="22"/>
              </w:rPr>
              <w:t>punkt</w:t>
            </w:r>
            <w:r w:rsidR="003F0541" w:rsidRPr="009D6EDC">
              <w:rPr>
                <w:kern w:val="2"/>
                <w:sz w:val="22"/>
                <w:szCs w:val="22"/>
              </w:rPr>
              <w:t>uose</w:t>
            </w:r>
            <w:r w:rsidRPr="009D6EDC">
              <w:rPr>
                <w:kern w:val="2"/>
                <w:sz w:val="22"/>
                <w:szCs w:val="22"/>
              </w:rPr>
              <w:t xml:space="preserve"> pažeidimas;</w:t>
            </w:r>
          </w:p>
          <w:p w14:paraId="0012F223" w14:textId="39484401" w:rsidR="00417E35" w:rsidRPr="009D6EDC" w:rsidRDefault="00417E35" w:rsidP="00F16006">
            <w:pPr>
              <w:jc w:val="both"/>
              <w:rPr>
                <w:kern w:val="2"/>
                <w:sz w:val="22"/>
                <w:szCs w:val="22"/>
              </w:rPr>
            </w:pPr>
            <w:r w:rsidRPr="009D6EDC">
              <w:rPr>
                <w:kern w:val="2"/>
                <w:sz w:val="22"/>
                <w:szCs w:val="22"/>
              </w:rPr>
              <w:t xml:space="preserve">10.1.2. </w:t>
            </w:r>
            <w:r w:rsidRPr="009D6EDC">
              <w:rPr>
                <w:rFonts w:eastAsiaTheme="minorHAnsi"/>
                <w:kern w:val="2"/>
                <w:sz w:val="22"/>
                <w:szCs w:val="22"/>
                <w14:ligatures w14:val="standardContextual"/>
              </w:rPr>
              <w:t>jeigu Tiekėjas nepagrįstai siekia padidinti Sutarties įkainius, išskyrus Sutartyje nurodytais Sutarties įkainių peržiūros ir VPĮ nustatytais atvejais, ir nevykdo prisiimtų įsipareigojimų už Sutartyje nustatyt</w:t>
            </w:r>
            <w:r w:rsidR="00EE6FEA" w:rsidRPr="009D6EDC">
              <w:rPr>
                <w:rFonts w:eastAsiaTheme="minorHAnsi"/>
                <w:kern w:val="2"/>
                <w:sz w:val="22"/>
                <w:szCs w:val="22"/>
                <w14:ligatures w14:val="standardContextual"/>
              </w:rPr>
              <w:t>us</w:t>
            </w:r>
            <w:r w:rsidRPr="009D6EDC">
              <w:rPr>
                <w:rFonts w:eastAsiaTheme="minorHAnsi"/>
                <w:kern w:val="2"/>
                <w:sz w:val="22"/>
                <w:szCs w:val="22"/>
                <w14:ligatures w14:val="standardContextual"/>
              </w:rPr>
              <w:t xml:space="preserve"> Sutarties įkainius;</w:t>
            </w:r>
          </w:p>
          <w:p w14:paraId="71DFDBF7" w14:textId="59C85125" w:rsidR="00417E35" w:rsidRPr="009D6EDC" w:rsidRDefault="00417E35" w:rsidP="00417E35">
            <w:pPr>
              <w:jc w:val="both"/>
              <w:rPr>
                <w:rFonts w:eastAsiaTheme="minorHAnsi"/>
                <w:kern w:val="2"/>
                <w:sz w:val="22"/>
                <w:szCs w:val="22"/>
                <w14:ligatures w14:val="standardContextual"/>
              </w:rPr>
            </w:pPr>
            <w:r w:rsidRPr="009D6EDC">
              <w:rPr>
                <w:rFonts w:eastAsiaTheme="minorHAnsi"/>
                <w:kern w:val="2"/>
                <w:sz w:val="22"/>
                <w:szCs w:val="22"/>
                <w14:ligatures w14:val="standardContextual"/>
              </w:rPr>
              <w:t>10.1.</w:t>
            </w:r>
            <w:r w:rsidR="000460A8" w:rsidRPr="009D6EDC">
              <w:rPr>
                <w:rFonts w:eastAsiaTheme="minorHAnsi"/>
                <w:kern w:val="2"/>
                <w:sz w:val="22"/>
                <w:szCs w:val="22"/>
                <w14:ligatures w14:val="standardContextual"/>
              </w:rPr>
              <w:t>3</w:t>
            </w:r>
            <w:r w:rsidRPr="009D6EDC">
              <w:rPr>
                <w:rFonts w:eastAsiaTheme="minorHAnsi"/>
                <w:kern w:val="2"/>
                <w:sz w:val="22"/>
                <w:szCs w:val="22"/>
                <w14:ligatures w14:val="standardContextual"/>
              </w:rPr>
              <w:t xml:space="preserve">. jeigu Tiekėjas nepateikia Sutarties įvykdymo užtikrinimo pratęsimo ilgiau kaip 30 (trisdešimt) kalendorinių dienų nuo galiojančio Sutarties įvykdymo </w:t>
            </w:r>
            <w:r w:rsidRPr="009D6EDC">
              <w:rPr>
                <w:rFonts w:eastAsiaTheme="minorHAnsi"/>
                <w:kern w:val="2"/>
                <w:sz w:val="22"/>
                <w:szCs w:val="22"/>
                <w14:ligatures w14:val="standardContextual"/>
              </w:rPr>
              <w:lastRenderedPageBreak/>
              <w:t>užtikrinimo termino pabaigos Bendrosiose sąlygose nustatyta tvarka (išskyrus pirminį Sutarties įvykdymo užtikrinimą);</w:t>
            </w:r>
          </w:p>
          <w:p w14:paraId="340675DD" w14:textId="0FDE4766" w:rsidR="00417E35" w:rsidRPr="009D6EDC" w:rsidRDefault="00417E35" w:rsidP="00417E35">
            <w:pPr>
              <w:jc w:val="both"/>
              <w:rPr>
                <w:rFonts w:eastAsiaTheme="minorHAnsi"/>
                <w:kern w:val="2"/>
                <w:sz w:val="22"/>
                <w:szCs w:val="22"/>
                <w14:ligatures w14:val="standardContextual"/>
              </w:rPr>
            </w:pPr>
            <w:r w:rsidRPr="009D6EDC">
              <w:rPr>
                <w:rFonts w:eastAsiaTheme="minorHAnsi"/>
                <w:kern w:val="2"/>
                <w:sz w:val="22"/>
                <w:szCs w:val="22"/>
                <w14:ligatures w14:val="standardContextual"/>
              </w:rPr>
              <w:t>10.1.</w:t>
            </w:r>
            <w:r w:rsidR="00002B61" w:rsidRPr="009D6EDC">
              <w:rPr>
                <w:rFonts w:eastAsiaTheme="minorHAnsi"/>
                <w:kern w:val="2"/>
                <w:sz w:val="22"/>
                <w:szCs w:val="22"/>
                <w14:ligatures w14:val="standardContextual"/>
              </w:rPr>
              <w:t>4</w:t>
            </w:r>
            <w:r w:rsidRPr="009D6EDC">
              <w:rPr>
                <w:rFonts w:eastAsiaTheme="minorHAnsi"/>
                <w:kern w:val="2"/>
                <w:sz w:val="22"/>
                <w:szCs w:val="22"/>
                <w14:ligatures w14:val="standardContextual"/>
              </w:rPr>
              <w:t>.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76E46C62" w14:textId="4BCE1E4D" w:rsidR="00417E35" w:rsidRPr="009D6EDC" w:rsidRDefault="00417E35" w:rsidP="00417E35">
            <w:pPr>
              <w:jc w:val="both"/>
              <w:rPr>
                <w:rFonts w:eastAsiaTheme="minorHAnsi"/>
                <w:kern w:val="2"/>
                <w:sz w:val="22"/>
                <w:szCs w:val="22"/>
                <w14:ligatures w14:val="standardContextual"/>
              </w:rPr>
            </w:pPr>
            <w:r w:rsidRPr="009D6EDC">
              <w:rPr>
                <w:rFonts w:eastAsiaTheme="minorHAnsi"/>
                <w:kern w:val="2"/>
                <w:sz w:val="22"/>
                <w:szCs w:val="22"/>
                <w14:ligatures w14:val="standardContextual"/>
              </w:rPr>
              <w:t>10.1.</w:t>
            </w:r>
            <w:r w:rsidR="00002B61" w:rsidRPr="009D6EDC">
              <w:rPr>
                <w:rFonts w:eastAsiaTheme="minorHAnsi"/>
                <w:kern w:val="2"/>
                <w:sz w:val="22"/>
                <w:szCs w:val="22"/>
                <w14:ligatures w14:val="standardContextual"/>
              </w:rPr>
              <w:t>5</w:t>
            </w:r>
            <w:r w:rsidRPr="009D6EDC">
              <w:rPr>
                <w:rFonts w:eastAsiaTheme="minorHAnsi"/>
                <w:kern w:val="2"/>
                <w:sz w:val="22"/>
                <w:szCs w:val="22"/>
                <w14:ligatures w14:val="standardContextual"/>
              </w:rPr>
              <w:t xml:space="preserve">. Tiekėjas pažeidžia Paslaugų teikimo terminus ir dėl Paslaugų </w:t>
            </w:r>
            <w:r w:rsidR="00403670" w:rsidRPr="009D6EDC">
              <w:rPr>
                <w:rFonts w:eastAsiaTheme="minorHAnsi"/>
                <w:kern w:val="2"/>
                <w:sz w:val="22"/>
                <w:szCs w:val="22"/>
                <w14:ligatures w14:val="standardContextual"/>
              </w:rPr>
              <w:t>ir</w:t>
            </w:r>
            <w:r w:rsidR="00162C6B" w:rsidRPr="009D6EDC">
              <w:rPr>
                <w:rFonts w:eastAsiaTheme="minorHAnsi"/>
                <w:kern w:val="2"/>
                <w:sz w:val="22"/>
                <w:szCs w:val="22"/>
                <w14:ligatures w14:val="standardContextual"/>
              </w:rPr>
              <w:t>/</w:t>
            </w:r>
            <w:r w:rsidR="00403670" w:rsidRPr="009D6EDC">
              <w:rPr>
                <w:rFonts w:eastAsiaTheme="minorHAnsi"/>
                <w:kern w:val="2"/>
                <w:sz w:val="22"/>
                <w:szCs w:val="22"/>
                <w14:ligatures w14:val="standardContextual"/>
              </w:rPr>
              <w:t xml:space="preserve"> ar jų dalies </w:t>
            </w:r>
            <w:r w:rsidRPr="009D6EDC">
              <w:rPr>
                <w:rFonts w:eastAsiaTheme="minorHAnsi"/>
                <w:kern w:val="2"/>
                <w:sz w:val="22"/>
                <w:szCs w:val="22"/>
                <w14:ligatures w14:val="standardContextual"/>
              </w:rPr>
              <w:t>teikimo vėlavimo Paslaugos tampa nebereikalingos;</w:t>
            </w:r>
          </w:p>
          <w:p w14:paraId="341EE849" w14:textId="682A2882" w:rsidR="00417E35" w:rsidRPr="009D6EDC" w:rsidRDefault="00417E35" w:rsidP="00417E35">
            <w:pPr>
              <w:jc w:val="both"/>
              <w:rPr>
                <w:rFonts w:eastAsiaTheme="minorHAnsi"/>
                <w:kern w:val="2"/>
                <w:sz w:val="22"/>
                <w:szCs w:val="22"/>
                <w14:ligatures w14:val="standardContextual"/>
              </w:rPr>
            </w:pPr>
            <w:r w:rsidRPr="009D6EDC">
              <w:rPr>
                <w:rFonts w:eastAsiaTheme="minorHAnsi"/>
                <w:kern w:val="2"/>
                <w:sz w:val="22"/>
                <w:szCs w:val="22"/>
                <w14:ligatures w14:val="standardContextual"/>
              </w:rPr>
              <w:t>10.1.</w:t>
            </w:r>
            <w:r w:rsidR="00403670" w:rsidRPr="009D6EDC">
              <w:rPr>
                <w:rFonts w:eastAsiaTheme="minorHAnsi"/>
                <w:kern w:val="2"/>
                <w:sz w:val="22"/>
                <w:szCs w:val="22"/>
                <w14:ligatures w14:val="standardContextual"/>
              </w:rPr>
              <w:t>6</w:t>
            </w:r>
            <w:r w:rsidRPr="009D6EDC">
              <w:rPr>
                <w:rFonts w:eastAsiaTheme="minorHAnsi"/>
                <w:kern w:val="2"/>
                <w:sz w:val="22"/>
                <w:szCs w:val="22"/>
                <w14:ligatures w14:val="standardContextu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0C1F597" w14:textId="0CA30244" w:rsidR="00417E35" w:rsidRPr="009D6EDC" w:rsidRDefault="00417E35" w:rsidP="00417E35">
            <w:pPr>
              <w:tabs>
                <w:tab w:val="left" w:pos="760"/>
              </w:tabs>
              <w:jc w:val="both"/>
              <w:rPr>
                <w:rFonts w:eastAsiaTheme="minorHAnsi"/>
                <w:kern w:val="2"/>
                <w:sz w:val="22"/>
                <w:szCs w:val="22"/>
                <w14:ligatures w14:val="standardContextual"/>
              </w:rPr>
            </w:pPr>
            <w:r w:rsidRPr="009D6EDC">
              <w:rPr>
                <w:rFonts w:eastAsiaTheme="minorHAnsi"/>
                <w:kern w:val="2"/>
                <w:sz w:val="22"/>
                <w:szCs w:val="22"/>
                <w14:ligatures w14:val="standardContextual"/>
              </w:rPr>
              <w:t>10.1.</w:t>
            </w:r>
            <w:r w:rsidR="001D0D04" w:rsidRPr="009D6EDC">
              <w:rPr>
                <w:rFonts w:eastAsiaTheme="minorHAnsi"/>
                <w:kern w:val="2"/>
                <w:sz w:val="22"/>
                <w:szCs w:val="22"/>
                <w14:ligatures w14:val="standardContextual"/>
              </w:rPr>
              <w:t>7</w:t>
            </w:r>
            <w:r w:rsidRPr="009D6EDC">
              <w:rPr>
                <w:rFonts w:eastAsiaTheme="minorHAnsi"/>
                <w:kern w:val="2"/>
                <w:sz w:val="22"/>
                <w:szCs w:val="22"/>
                <w14:ligatures w14:val="standardContextual"/>
              </w:rPr>
              <w:t>. Tiekėjas pažeidžia šios Sutarties nuostatas, reglamentuojančias konkurenciją, intelektinės nuosavybės ar konfidencialios informacijos valdymą;</w:t>
            </w:r>
          </w:p>
          <w:p w14:paraId="4BF756C1" w14:textId="3B44179E" w:rsidR="00417E35" w:rsidRPr="009D6EDC" w:rsidRDefault="00417E35" w:rsidP="00417E35">
            <w:pPr>
              <w:jc w:val="both"/>
              <w:rPr>
                <w:rFonts w:eastAsiaTheme="minorHAnsi"/>
                <w:kern w:val="2"/>
                <w:sz w:val="22"/>
                <w:szCs w:val="22"/>
                <w14:ligatures w14:val="standardContextual"/>
              </w:rPr>
            </w:pPr>
            <w:r w:rsidRPr="009D6EDC">
              <w:rPr>
                <w:rFonts w:eastAsiaTheme="minorHAnsi"/>
                <w:kern w:val="2"/>
                <w:sz w:val="22"/>
                <w:szCs w:val="22"/>
                <w14:ligatures w14:val="standardContextual"/>
              </w:rPr>
              <w:t>10.1.</w:t>
            </w:r>
            <w:r w:rsidR="00CD7379" w:rsidRPr="009D6EDC">
              <w:rPr>
                <w:rFonts w:eastAsiaTheme="minorHAnsi"/>
                <w:kern w:val="2"/>
                <w:sz w:val="22"/>
                <w:szCs w:val="22"/>
                <w14:ligatures w14:val="standardContextual"/>
              </w:rPr>
              <w:t>8</w:t>
            </w:r>
            <w:r w:rsidRPr="009D6EDC">
              <w:rPr>
                <w:rFonts w:eastAsiaTheme="minorHAnsi"/>
                <w:kern w:val="2"/>
                <w:sz w:val="22"/>
                <w:szCs w:val="22"/>
                <w14:ligatures w14:val="standardContextual"/>
              </w:rPr>
              <w:t xml:space="preserve">. </w:t>
            </w:r>
            <w:r w:rsidRPr="009D6EDC">
              <w:rPr>
                <w:sz w:val="22"/>
                <w:szCs w:val="22"/>
              </w:rPr>
              <w:t>Tiekėjas pažeidžia darbuotojų (specialistų), vykdančių Sutartį, pakeitimo tvarką arba nepakeičia darbuotojų (specialistų) Užsakovo reikalavimu</w:t>
            </w:r>
            <w:r w:rsidRPr="009D6EDC">
              <w:rPr>
                <w:rFonts w:eastAsiaTheme="minorHAnsi"/>
                <w:kern w:val="2"/>
                <w:sz w:val="22"/>
                <w:szCs w:val="22"/>
                <w14:ligatures w14:val="standardContextual"/>
              </w:rPr>
              <w:t>;</w:t>
            </w:r>
          </w:p>
          <w:p w14:paraId="4A3C169C" w14:textId="39F9C7CF" w:rsidR="00C8641B" w:rsidRPr="009D6EDC" w:rsidRDefault="00C8641B" w:rsidP="00C8641B">
            <w:pPr>
              <w:jc w:val="both"/>
              <w:rPr>
                <w:kern w:val="2"/>
                <w:sz w:val="22"/>
                <w:szCs w:val="22"/>
              </w:rPr>
            </w:pPr>
            <w:r w:rsidRPr="009D6EDC">
              <w:rPr>
                <w:kern w:val="2"/>
                <w:sz w:val="22"/>
                <w:szCs w:val="22"/>
              </w:rPr>
              <w:t>10.1.9. paaiškėjo Viešųjų pirkimų įstatymo 45 straipsnio 2</w:t>
            </w:r>
            <w:r w:rsidRPr="009D6EDC">
              <w:rPr>
                <w:kern w:val="2"/>
                <w:sz w:val="22"/>
                <w:szCs w:val="22"/>
                <w:vertAlign w:val="superscript"/>
              </w:rPr>
              <w:t>1</w:t>
            </w:r>
            <w:r w:rsidRPr="009D6EDC">
              <w:rPr>
                <w:kern w:val="2"/>
                <w:sz w:val="22"/>
                <w:szCs w:val="22"/>
              </w:rPr>
              <w:t xml:space="preserve"> dalyje nurodytos aplinkybės;</w:t>
            </w:r>
          </w:p>
          <w:p w14:paraId="7E3C289F" w14:textId="0FF13E90" w:rsidR="00C8641B" w:rsidRPr="009D6EDC" w:rsidRDefault="00C8641B" w:rsidP="00C8641B">
            <w:pPr>
              <w:jc w:val="both"/>
              <w:rPr>
                <w:sz w:val="22"/>
                <w:szCs w:val="22"/>
              </w:rPr>
            </w:pPr>
            <w:r w:rsidRPr="009D6EDC">
              <w:rPr>
                <w:kern w:val="2"/>
                <w:sz w:val="22"/>
                <w:szCs w:val="22"/>
              </w:rPr>
              <w:t>10.1.</w:t>
            </w:r>
            <w:r w:rsidR="002E5A7C" w:rsidRPr="009D6EDC">
              <w:rPr>
                <w:kern w:val="2"/>
                <w:sz w:val="22"/>
                <w:szCs w:val="22"/>
              </w:rPr>
              <w:t>10</w:t>
            </w:r>
            <w:r w:rsidRPr="009D6EDC">
              <w:rPr>
                <w:kern w:val="2"/>
                <w:sz w:val="22"/>
                <w:szCs w:val="22"/>
              </w:rPr>
              <w:t xml:space="preserve">. </w:t>
            </w:r>
            <w:r w:rsidRPr="009D6EDC">
              <w:rPr>
                <w:sz w:val="22"/>
                <w:szCs w:val="22"/>
              </w:rPr>
              <w:t>Tiekėjas vėluoja suteikti Paslaugas arba pašalinti jų trūkumus Užsakovo nurodytais terminais;</w:t>
            </w:r>
          </w:p>
          <w:p w14:paraId="7E67C8FE" w14:textId="2633D109" w:rsidR="00027B83" w:rsidRPr="009D6EDC" w:rsidRDefault="00C8641B" w:rsidP="002E5A7C">
            <w:pPr>
              <w:jc w:val="both"/>
              <w:rPr>
                <w:kern w:val="2"/>
                <w:sz w:val="22"/>
                <w:szCs w:val="22"/>
              </w:rPr>
            </w:pPr>
            <w:r w:rsidRPr="009D6EDC">
              <w:rPr>
                <w:kern w:val="2"/>
                <w:sz w:val="22"/>
                <w:szCs w:val="22"/>
              </w:rPr>
              <w:t>10.1.1</w:t>
            </w:r>
            <w:r w:rsidR="00162C6B" w:rsidRPr="009D6EDC">
              <w:rPr>
                <w:kern w:val="2"/>
                <w:sz w:val="22"/>
                <w:szCs w:val="22"/>
              </w:rPr>
              <w:t>1</w:t>
            </w:r>
            <w:r w:rsidRPr="009D6EDC">
              <w:rPr>
                <w:kern w:val="2"/>
                <w:sz w:val="22"/>
                <w:szCs w:val="22"/>
              </w:rPr>
              <w:t>. Sąlyga, kuri esmine nurodyta šioje Sutartyje.</w:t>
            </w:r>
          </w:p>
        </w:tc>
      </w:tr>
      <w:tr w:rsidR="009D6EDC" w:rsidRPr="009D6EDC" w14:paraId="2481156D" w14:textId="77777777" w:rsidTr="005C6771">
        <w:trPr>
          <w:trHeight w:val="340"/>
        </w:trPr>
        <w:tc>
          <w:tcPr>
            <w:tcW w:w="10201" w:type="dxa"/>
            <w:gridSpan w:val="2"/>
            <w:vAlign w:val="center"/>
          </w:tcPr>
          <w:p w14:paraId="28216735" w14:textId="77777777" w:rsidR="00027B83" w:rsidRPr="009D6EDC" w:rsidRDefault="000B0897">
            <w:pPr>
              <w:jc w:val="center"/>
              <w:rPr>
                <w:b/>
                <w:kern w:val="2"/>
                <w:sz w:val="22"/>
                <w:szCs w:val="22"/>
              </w:rPr>
            </w:pPr>
            <w:r w:rsidRPr="009D6EDC">
              <w:rPr>
                <w:b/>
                <w:kern w:val="2"/>
                <w:sz w:val="22"/>
                <w:szCs w:val="22"/>
              </w:rPr>
              <w:lastRenderedPageBreak/>
              <w:t>11. SUTARTIES GALIOJIMAS IR KEITIMAS</w:t>
            </w:r>
          </w:p>
        </w:tc>
      </w:tr>
      <w:tr w:rsidR="009D6EDC" w:rsidRPr="009D6EDC" w14:paraId="73E60D0E" w14:textId="77777777" w:rsidTr="009D6EDC">
        <w:trPr>
          <w:trHeight w:val="300"/>
        </w:trPr>
        <w:tc>
          <w:tcPr>
            <w:tcW w:w="2830" w:type="dxa"/>
          </w:tcPr>
          <w:p w14:paraId="071FC0C8" w14:textId="77777777" w:rsidR="00027B83" w:rsidRPr="009D6EDC" w:rsidRDefault="000B0897">
            <w:pPr>
              <w:rPr>
                <w:b/>
                <w:kern w:val="2"/>
                <w:sz w:val="22"/>
                <w:szCs w:val="22"/>
              </w:rPr>
            </w:pPr>
            <w:r w:rsidRPr="009D6EDC">
              <w:rPr>
                <w:b/>
                <w:sz w:val="22"/>
                <w:szCs w:val="22"/>
              </w:rPr>
              <w:t>11.1. Sutarties sudarymas ir įsigaliojimas</w:t>
            </w:r>
          </w:p>
        </w:tc>
        <w:tc>
          <w:tcPr>
            <w:tcW w:w="7371" w:type="dxa"/>
          </w:tcPr>
          <w:p w14:paraId="04094D45" w14:textId="1402E0CC" w:rsidR="00027B83" w:rsidRPr="009D6EDC" w:rsidRDefault="000B0897" w:rsidP="00907695">
            <w:pPr>
              <w:jc w:val="both"/>
              <w:rPr>
                <w:kern w:val="2"/>
                <w:sz w:val="22"/>
                <w:szCs w:val="22"/>
              </w:rPr>
            </w:pPr>
            <w:r w:rsidRPr="009D6EDC">
              <w:rPr>
                <w:kern w:val="2"/>
                <w:sz w:val="22"/>
                <w:szCs w:val="22"/>
              </w:rPr>
              <w:t>Ši Sutartis laikoma sudaryta ir įsigalioja nuo Sutarties pasirašymo dienos (antrosios Šalies pasirašymo dieną).</w:t>
            </w:r>
            <w:r w:rsidR="00907695" w:rsidRPr="009D6EDC">
              <w:rPr>
                <w:kern w:val="2"/>
                <w:sz w:val="22"/>
                <w:szCs w:val="22"/>
              </w:rPr>
              <w:t xml:space="preserve"> </w:t>
            </w:r>
            <w:r w:rsidR="004F4DB4" w:rsidRPr="009D6EDC">
              <w:rPr>
                <w:kern w:val="2"/>
                <w:sz w:val="22"/>
                <w:szCs w:val="22"/>
              </w:rPr>
              <w:t xml:space="preserve">Sutartis galioja iki visiško prievolių įvykdymo (kol bus išnaudota Pradinės Sutarties vertė, bet jos terminas negali būti ilgesnis kaip </w:t>
            </w:r>
            <w:r w:rsidR="00A5754B" w:rsidRPr="009D6EDC">
              <w:rPr>
                <w:kern w:val="2"/>
                <w:sz w:val="22"/>
                <w:szCs w:val="22"/>
              </w:rPr>
              <w:t>25</w:t>
            </w:r>
            <w:r w:rsidR="004F4DB4" w:rsidRPr="009D6EDC">
              <w:rPr>
                <w:kern w:val="2"/>
                <w:sz w:val="22"/>
                <w:szCs w:val="22"/>
              </w:rPr>
              <w:t xml:space="preserve"> (</w:t>
            </w:r>
            <w:r w:rsidR="00A5754B" w:rsidRPr="009D6EDC">
              <w:rPr>
                <w:kern w:val="2"/>
                <w:sz w:val="22"/>
                <w:szCs w:val="22"/>
              </w:rPr>
              <w:t>dvidešimt penki</w:t>
            </w:r>
            <w:r w:rsidR="004F4DB4" w:rsidRPr="009D6EDC">
              <w:rPr>
                <w:kern w:val="2"/>
                <w:sz w:val="22"/>
                <w:szCs w:val="22"/>
              </w:rPr>
              <w:t>) mėnesi</w:t>
            </w:r>
            <w:r w:rsidR="00A5754B" w:rsidRPr="009D6EDC">
              <w:rPr>
                <w:kern w:val="2"/>
                <w:sz w:val="22"/>
                <w:szCs w:val="22"/>
              </w:rPr>
              <w:t>ai</w:t>
            </w:r>
            <w:r w:rsidR="004F4DB4" w:rsidRPr="009D6EDC">
              <w:rPr>
                <w:kern w:val="2"/>
                <w:sz w:val="22"/>
                <w:szCs w:val="22"/>
              </w:rPr>
              <w:t xml:space="preserve"> (atsižvelgiant į apmokėjimo už Paslaugas terminus).</w:t>
            </w:r>
          </w:p>
        </w:tc>
      </w:tr>
      <w:tr w:rsidR="009D6EDC" w:rsidRPr="009D6EDC" w14:paraId="27B67AC5" w14:textId="77777777" w:rsidTr="009D6EDC">
        <w:trPr>
          <w:trHeight w:val="300"/>
        </w:trPr>
        <w:tc>
          <w:tcPr>
            <w:tcW w:w="2830" w:type="dxa"/>
          </w:tcPr>
          <w:p w14:paraId="5B8FCCBE" w14:textId="77777777" w:rsidR="00027B83" w:rsidRPr="009D6EDC" w:rsidRDefault="000B0897">
            <w:pPr>
              <w:rPr>
                <w:b/>
                <w:kern w:val="2"/>
                <w:sz w:val="22"/>
                <w:szCs w:val="22"/>
              </w:rPr>
            </w:pPr>
            <w:r w:rsidRPr="009D6EDC">
              <w:rPr>
                <w:b/>
                <w:kern w:val="2"/>
                <w:sz w:val="22"/>
                <w:szCs w:val="22"/>
              </w:rPr>
              <w:t>11.2. Sutarties galiojimo termino pratęsimas</w:t>
            </w:r>
          </w:p>
        </w:tc>
        <w:tc>
          <w:tcPr>
            <w:tcW w:w="7371" w:type="dxa"/>
          </w:tcPr>
          <w:p w14:paraId="6D566D92" w14:textId="364113FE" w:rsidR="00CD32D6" w:rsidRPr="009D6EDC" w:rsidRDefault="00C06C1C" w:rsidP="003C04B5">
            <w:pPr>
              <w:jc w:val="both"/>
              <w:rPr>
                <w:kern w:val="2"/>
                <w:sz w:val="22"/>
                <w:szCs w:val="22"/>
              </w:rPr>
            </w:pPr>
            <w:r w:rsidRPr="009D6EDC">
              <w:rPr>
                <w:kern w:val="2"/>
                <w:sz w:val="22"/>
                <w:szCs w:val="22"/>
              </w:rPr>
              <w:t>Netaikoma</w:t>
            </w:r>
          </w:p>
        </w:tc>
      </w:tr>
      <w:tr w:rsidR="009D6EDC" w:rsidRPr="009D6EDC" w14:paraId="2CB119F6" w14:textId="77777777" w:rsidTr="005C6771">
        <w:trPr>
          <w:trHeight w:val="340"/>
        </w:trPr>
        <w:tc>
          <w:tcPr>
            <w:tcW w:w="10201" w:type="dxa"/>
            <w:gridSpan w:val="2"/>
            <w:vAlign w:val="center"/>
          </w:tcPr>
          <w:p w14:paraId="1E909BAE" w14:textId="77777777" w:rsidR="00027B83" w:rsidRPr="009D6EDC" w:rsidRDefault="000B0897">
            <w:pPr>
              <w:jc w:val="center"/>
              <w:rPr>
                <w:b/>
                <w:kern w:val="2"/>
                <w:sz w:val="22"/>
                <w:szCs w:val="22"/>
              </w:rPr>
            </w:pPr>
            <w:r w:rsidRPr="009D6EDC">
              <w:rPr>
                <w:b/>
                <w:kern w:val="2"/>
                <w:sz w:val="22"/>
                <w:szCs w:val="22"/>
              </w:rPr>
              <w:t>12. SUTARTIES NUTRAUKIMAS</w:t>
            </w:r>
          </w:p>
        </w:tc>
      </w:tr>
      <w:tr w:rsidR="009D6EDC" w:rsidRPr="009D6EDC" w14:paraId="03F6F2B7" w14:textId="77777777" w:rsidTr="009D6EDC">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027B83" w:rsidRPr="009D6EDC" w:rsidRDefault="000B0897">
            <w:pPr>
              <w:rPr>
                <w:b/>
                <w:kern w:val="2"/>
                <w:sz w:val="22"/>
                <w:szCs w:val="22"/>
              </w:rPr>
            </w:pPr>
            <w:r w:rsidRPr="009D6EDC">
              <w:rPr>
                <w:b/>
                <w:kern w:val="2"/>
                <w:sz w:val="22"/>
                <w:szCs w:val="22"/>
              </w:rPr>
              <w:t>12.1. Sutarties nutraukimo pagrindai</w:t>
            </w:r>
          </w:p>
        </w:tc>
        <w:tc>
          <w:tcPr>
            <w:tcW w:w="7371" w:type="dxa"/>
            <w:tcBorders>
              <w:top w:val="single" w:sz="4" w:space="0" w:color="auto"/>
              <w:left w:val="single" w:sz="4" w:space="0" w:color="auto"/>
              <w:bottom w:val="single" w:sz="4" w:space="0" w:color="auto"/>
              <w:right w:val="single" w:sz="4" w:space="0" w:color="auto"/>
            </w:tcBorders>
          </w:tcPr>
          <w:p w14:paraId="14B30861" w14:textId="6F6ACD2D" w:rsidR="00241707" w:rsidRPr="009D6EDC" w:rsidRDefault="00241707" w:rsidP="007A222F">
            <w:pPr>
              <w:jc w:val="both"/>
              <w:rPr>
                <w:kern w:val="2"/>
                <w:sz w:val="22"/>
                <w:szCs w:val="22"/>
              </w:rPr>
            </w:pPr>
            <w:r w:rsidRPr="009D6EDC">
              <w:rPr>
                <w:kern w:val="2"/>
                <w:sz w:val="22"/>
                <w:szCs w:val="22"/>
              </w:rPr>
              <w:t>12.1.1. Sutartis gali būti nutraukiama rašytiniu Šalių susitarimu arba vienašališkai, Bendrosiose sąlygose ir šiais Specialiosiose sąlygose nurodytais atvejais ir nustatyta tvarka</w:t>
            </w:r>
            <w:r w:rsidR="004E2DD4" w:rsidRPr="009D6EDC">
              <w:rPr>
                <w:kern w:val="2"/>
                <w:sz w:val="22"/>
                <w:szCs w:val="22"/>
              </w:rPr>
              <w:t>:</w:t>
            </w:r>
          </w:p>
          <w:p w14:paraId="33554037" w14:textId="56203EE4" w:rsidR="00241707" w:rsidRPr="009D6EDC" w:rsidRDefault="00241707" w:rsidP="007565C9">
            <w:pPr>
              <w:jc w:val="both"/>
              <w:rPr>
                <w:kern w:val="2"/>
                <w:sz w:val="22"/>
                <w:szCs w:val="22"/>
              </w:rPr>
            </w:pPr>
            <w:r w:rsidRPr="009D6EDC">
              <w:rPr>
                <w:kern w:val="2"/>
                <w:sz w:val="22"/>
                <w:szCs w:val="22"/>
              </w:rPr>
              <w:t>1</w:t>
            </w:r>
            <w:r w:rsidR="007A222F" w:rsidRPr="009D6EDC">
              <w:rPr>
                <w:kern w:val="2"/>
                <w:sz w:val="22"/>
                <w:szCs w:val="22"/>
              </w:rPr>
              <w:t>2</w:t>
            </w:r>
            <w:r w:rsidRPr="009D6EDC">
              <w:rPr>
                <w:kern w:val="2"/>
                <w:sz w:val="22"/>
                <w:szCs w:val="22"/>
              </w:rPr>
              <w:t>.1.</w:t>
            </w:r>
            <w:r w:rsidR="00460BFA" w:rsidRPr="009D6EDC">
              <w:rPr>
                <w:kern w:val="2"/>
                <w:sz w:val="22"/>
                <w:szCs w:val="22"/>
              </w:rPr>
              <w:t>1</w:t>
            </w:r>
            <w:r w:rsidR="00531B5F" w:rsidRPr="009D6EDC">
              <w:rPr>
                <w:kern w:val="2"/>
                <w:sz w:val="22"/>
                <w:szCs w:val="22"/>
              </w:rPr>
              <w:t>.</w:t>
            </w:r>
            <w:r w:rsidR="007565C9" w:rsidRPr="009D6EDC">
              <w:rPr>
                <w:kern w:val="2"/>
                <w:sz w:val="22"/>
                <w:szCs w:val="22"/>
              </w:rPr>
              <w:t>1.</w:t>
            </w:r>
            <w:r w:rsidRPr="009D6EDC">
              <w:rPr>
                <w:kern w:val="2"/>
                <w:sz w:val="22"/>
                <w:szCs w:val="22"/>
              </w:rPr>
              <w:t xml:space="preserve"> Pirkėjas turi teisę vienašališkai nutraukti sutartį įspėjęs tiekėją prieš 15 (penkiolika) kalendorinių dienų jei:</w:t>
            </w:r>
          </w:p>
          <w:p w14:paraId="688D42B0" w14:textId="152912A3" w:rsidR="00241707" w:rsidRPr="009D6EDC" w:rsidRDefault="00241707" w:rsidP="007565C9">
            <w:pPr>
              <w:jc w:val="both"/>
              <w:rPr>
                <w:kern w:val="2"/>
                <w:sz w:val="22"/>
                <w:szCs w:val="22"/>
              </w:rPr>
            </w:pPr>
            <w:r w:rsidRPr="009D6EDC">
              <w:rPr>
                <w:kern w:val="2"/>
                <w:sz w:val="22"/>
                <w:szCs w:val="22"/>
              </w:rPr>
              <w:t>1</w:t>
            </w:r>
            <w:r w:rsidR="007565C9" w:rsidRPr="009D6EDC">
              <w:rPr>
                <w:kern w:val="2"/>
                <w:sz w:val="22"/>
                <w:szCs w:val="22"/>
              </w:rPr>
              <w:t>2</w:t>
            </w:r>
            <w:r w:rsidRPr="009D6EDC">
              <w:rPr>
                <w:kern w:val="2"/>
                <w:sz w:val="22"/>
                <w:szCs w:val="22"/>
              </w:rPr>
              <w:t>.1.1.1.</w:t>
            </w:r>
            <w:r w:rsidR="007565C9" w:rsidRPr="009D6EDC">
              <w:rPr>
                <w:kern w:val="2"/>
                <w:sz w:val="22"/>
                <w:szCs w:val="22"/>
              </w:rPr>
              <w:t>1.</w:t>
            </w:r>
            <w:r w:rsidRPr="009D6EDC">
              <w:rPr>
                <w:kern w:val="2"/>
                <w:sz w:val="22"/>
                <w:szCs w:val="22"/>
              </w:rPr>
              <w:t xml:space="preserve"> Tiekėjas nesuteikia visų Paslaugų ar jų dalies per Sutartyje nurodytą terminą; </w:t>
            </w:r>
          </w:p>
          <w:p w14:paraId="0E44496F" w14:textId="0EA95D09" w:rsidR="00241707" w:rsidRPr="009D6EDC" w:rsidRDefault="00241707" w:rsidP="007565C9">
            <w:pPr>
              <w:jc w:val="both"/>
              <w:rPr>
                <w:kern w:val="2"/>
                <w:sz w:val="22"/>
                <w:szCs w:val="22"/>
              </w:rPr>
            </w:pPr>
            <w:r w:rsidRPr="009D6EDC">
              <w:rPr>
                <w:kern w:val="2"/>
                <w:sz w:val="22"/>
                <w:szCs w:val="22"/>
              </w:rPr>
              <w:t>1</w:t>
            </w:r>
            <w:r w:rsidR="004E2DD4" w:rsidRPr="009D6EDC">
              <w:rPr>
                <w:kern w:val="2"/>
                <w:sz w:val="22"/>
                <w:szCs w:val="22"/>
              </w:rPr>
              <w:t>2</w:t>
            </w:r>
            <w:r w:rsidRPr="009D6EDC">
              <w:rPr>
                <w:kern w:val="2"/>
                <w:sz w:val="22"/>
                <w:szCs w:val="22"/>
              </w:rPr>
              <w:t>.1.1.</w:t>
            </w:r>
            <w:r w:rsidR="004E2DD4" w:rsidRPr="009D6EDC">
              <w:rPr>
                <w:kern w:val="2"/>
                <w:sz w:val="22"/>
                <w:szCs w:val="22"/>
              </w:rPr>
              <w:t>1.</w:t>
            </w:r>
            <w:r w:rsidRPr="009D6EDC">
              <w:rPr>
                <w:kern w:val="2"/>
                <w:sz w:val="22"/>
                <w:szCs w:val="22"/>
              </w:rPr>
              <w:t xml:space="preserve">2. paaiškėjo, kad Tiekėjas, su kuriuo sudaryta Sutartis, turėjo būti pašalintas iš pirkimo procedūros pagal VPĮ 46 straipsnio 1 dalį; </w:t>
            </w:r>
          </w:p>
          <w:p w14:paraId="6CC1E596" w14:textId="37328E8B" w:rsidR="00241707" w:rsidRPr="009D6EDC" w:rsidRDefault="00241707" w:rsidP="007565C9">
            <w:pPr>
              <w:jc w:val="both"/>
              <w:rPr>
                <w:kern w:val="2"/>
                <w:sz w:val="22"/>
                <w:szCs w:val="22"/>
              </w:rPr>
            </w:pPr>
            <w:r w:rsidRPr="009D6EDC">
              <w:rPr>
                <w:kern w:val="2"/>
                <w:sz w:val="22"/>
                <w:szCs w:val="22"/>
              </w:rPr>
              <w:t>1</w:t>
            </w:r>
            <w:r w:rsidR="001F2086" w:rsidRPr="009D6EDC">
              <w:rPr>
                <w:kern w:val="2"/>
                <w:sz w:val="22"/>
                <w:szCs w:val="22"/>
              </w:rPr>
              <w:t>2</w:t>
            </w:r>
            <w:r w:rsidRPr="009D6EDC">
              <w:rPr>
                <w:kern w:val="2"/>
                <w:sz w:val="22"/>
                <w:szCs w:val="22"/>
              </w:rPr>
              <w:t>.1.1</w:t>
            </w:r>
            <w:r w:rsidR="00816523" w:rsidRPr="009D6EDC">
              <w:rPr>
                <w:kern w:val="2"/>
                <w:sz w:val="22"/>
                <w:szCs w:val="22"/>
              </w:rPr>
              <w:t>.</w:t>
            </w:r>
            <w:r w:rsidR="001F2086" w:rsidRPr="009D6EDC">
              <w:rPr>
                <w:kern w:val="2"/>
                <w:sz w:val="22"/>
                <w:szCs w:val="22"/>
              </w:rPr>
              <w:t>1</w:t>
            </w:r>
            <w:r w:rsidRPr="009D6EDC">
              <w:rPr>
                <w:kern w:val="2"/>
                <w:sz w:val="22"/>
                <w:szCs w:val="22"/>
              </w:rPr>
              <w:t>.3.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591A985" w14:textId="0E672ECF" w:rsidR="00241707" w:rsidRPr="009D6EDC" w:rsidRDefault="00241707" w:rsidP="007565C9">
            <w:pPr>
              <w:jc w:val="both"/>
              <w:rPr>
                <w:kern w:val="2"/>
                <w:sz w:val="22"/>
                <w:szCs w:val="22"/>
              </w:rPr>
            </w:pPr>
            <w:r w:rsidRPr="009D6EDC">
              <w:rPr>
                <w:kern w:val="2"/>
                <w:sz w:val="22"/>
                <w:szCs w:val="22"/>
              </w:rPr>
              <w:t>1</w:t>
            </w:r>
            <w:r w:rsidR="001F2086" w:rsidRPr="009D6EDC">
              <w:rPr>
                <w:kern w:val="2"/>
                <w:sz w:val="22"/>
                <w:szCs w:val="22"/>
              </w:rPr>
              <w:t>2</w:t>
            </w:r>
            <w:r w:rsidRPr="009D6EDC">
              <w:rPr>
                <w:kern w:val="2"/>
                <w:sz w:val="22"/>
                <w:szCs w:val="22"/>
              </w:rPr>
              <w:t>.1.1.</w:t>
            </w:r>
            <w:r w:rsidR="00816523" w:rsidRPr="009D6EDC">
              <w:rPr>
                <w:kern w:val="2"/>
                <w:sz w:val="22"/>
                <w:szCs w:val="22"/>
              </w:rPr>
              <w:t>1.</w:t>
            </w:r>
            <w:r w:rsidRPr="009D6EDC">
              <w:rPr>
                <w:kern w:val="2"/>
                <w:sz w:val="22"/>
                <w:szCs w:val="22"/>
              </w:rPr>
              <w:t>4. Tiekėjas pažeidžia Sutarties sąlygas, kurios yra laikomos esminėmis;</w:t>
            </w:r>
          </w:p>
          <w:p w14:paraId="2021413D" w14:textId="6C4ACD08" w:rsidR="00241707" w:rsidRPr="009D6EDC" w:rsidRDefault="00241707" w:rsidP="007565C9">
            <w:pPr>
              <w:jc w:val="both"/>
              <w:rPr>
                <w:kern w:val="2"/>
                <w:sz w:val="22"/>
                <w:szCs w:val="22"/>
              </w:rPr>
            </w:pPr>
            <w:r w:rsidRPr="009D6EDC">
              <w:rPr>
                <w:kern w:val="2"/>
                <w:sz w:val="22"/>
                <w:szCs w:val="22"/>
              </w:rPr>
              <w:t>1</w:t>
            </w:r>
            <w:r w:rsidR="00816523" w:rsidRPr="009D6EDC">
              <w:rPr>
                <w:kern w:val="2"/>
                <w:sz w:val="22"/>
                <w:szCs w:val="22"/>
              </w:rPr>
              <w:t>2</w:t>
            </w:r>
            <w:r w:rsidRPr="009D6EDC">
              <w:rPr>
                <w:kern w:val="2"/>
                <w:sz w:val="22"/>
                <w:szCs w:val="22"/>
              </w:rPr>
              <w:t>.1.1.</w:t>
            </w:r>
            <w:r w:rsidR="00816523" w:rsidRPr="009D6EDC">
              <w:rPr>
                <w:kern w:val="2"/>
                <w:sz w:val="22"/>
                <w:szCs w:val="22"/>
              </w:rPr>
              <w:t>1.</w:t>
            </w:r>
            <w:r w:rsidRPr="009D6EDC">
              <w:rPr>
                <w:kern w:val="2"/>
                <w:sz w:val="22"/>
                <w:szCs w:val="22"/>
              </w:rPr>
              <w:t>5. Tiekėjas pažeidžia darbuotojų (specialistų), vykdančių Sutartį, pakeitimo tvarką arba nepakeičia darbuotojų (specialistų) Pirkėjo reikalavimu;</w:t>
            </w:r>
          </w:p>
          <w:p w14:paraId="36D0868B" w14:textId="248DED73" w:rsidR="00241707" w:rsidRPr="009D6EDC" w:rsidRDefault="00241707" w:rsidP="007565C9">
            <w:pPr>
              <w:jc w:val="both"/>
              <w:rPr>
                <w:kern w:val="2"/>
                <w:sz w:val="22"/>
                <w:szCs w:val="22"/>
              </w:rPr>
            </w:pPr>
            <w:r w:rsidRPr="009D6EDC">
              <w:rPr>
                <w:kern w:val="2"/>
                <w:sz w:val="22"/>
                <w:szCs w:val="22"/>
              </w:rPr>
              <w:t>1</w:t>
            </w:r>
            <w:r w:rsidR="00863AF7" w:rsidRPr="009D6EDC">
              <w:rPr>
                <w:kern w:val="2"/>
                <w:sz w:val="22"/>
                <w:szCs w:val="22"/>
              </w:rPr>
              <w:t>2</w:t>
            </w:r>
            <w:r w:rsidRPr="009D6EDC">
              <w:rPr>
                <w:kern w:val="2"/>
                <w:sz w:val="22"/>
                <w:szCs w:val="22"/>
              </w:rPr>
              <w:t>.1.1.</w:t>
            </w:r>
            <w:r w:rsidR="00863AF7" w:rsidRPr="009D6EDC">
              <w:rPr>
                <w:kern w:val="2"/>
                <w:sz w:val="22"/>
                <w:szCs w:val="22"/>
              </w:rPr>
              <w:t>1.</w:t>
            </w:r>
            <w:r w:rsidRPr="009D6EDC">
              <w:rPr>
                <w:kern w:val="2"/>
                <w:sz w:val="22"/>
                <w:szCs w:val="22"/>
              </w:rPr>
              <w:t>6. paaiškėjo VPĮ 37 straipsnio 9 dalyje, 45 straipsnio 2</w:t>
            </w:r>
            <w:r w:rsidR="00863AF7" w:rsidRPr="009D6EDC">
              <w:rPr>
                <w:kern w:val="2"/>
                <w:sz w:val="22"/>
                <w:szCs w:val="22"/>
                <w:vertAlign w:val="superscript"/>
              </w:rPr>
              <w:t>1</w:t>
            </w:r>
            <w:r w:rsidRPr="009D6EDC">
              <w:rPr>
                <w:kern w:val="2"/>
                <w:sz w:val="22"/>
                <w:szCs w:val="22"/>
              </w:rPr>
              <w:t xml:space="preserve"> dalyje ir (ar) 47 straipsnio 9 dalyje nurodytos aplinkybės</w:t>
            </w:r>
          </w:p>
          <w:p w14:paraId="78C663FA" w14:textId="2B488C24" w:rsidR="00241707" w:rsidRPr="009D6EDC" w:rsidRDefault="00241707" w:rsidP="007565C9">
            <w:pPr>
              <w:jc w:val="both"/>
              <w:rPr>
                <w:kern w:val="2"/>
                <w:sz w:val="22"/>
                <w:szCs w:val="22"/>
              </w:rPr>
            </w:pPr>
            <w:r w:rsidRPr="009D6EDC">
              <w:rPr>
                <w:kern w:val="2"/>
                <w:sz w:val="22"/>
                <w:szCs w:val="22"/>
              </w:rPr>
              <w:t>1</w:t>
            </w:r>
            <w:r w:rsidR="005F6B81" w:rsidRPr="009D6EDC">
              <w:rPr>
                <w:kern w:val="2"/>
                <w:sz w:val="22"/>
                <w:szCs w:val="22"/>
              </w:rPr>
              <w:t>2</w:t>
            </w:r>
            <w:r w:rsidRPr="009D6EDC">
              <w:rPr>
                <w:kern w:val="2"/>
                <w:sz w:val="22"/>
                <w:szCs w:val="22"/>
              </w:rPr>
              <w:t>.1.1.</w:t>
            </w:r>
            <w:r w:rsidR="005F6B81" w:rsidRPr="009D6EDC">
              <w:rPr>
                <w:kern w:val="2"/>
                <w:sz w:val="22"/>
                <w:szCs w:val="22"/>
              </w:rPr>
              <w:t>1.</w:t>
            </w:r>
            <w:r w:rsidRPr="009D6EDC">
              <w:rPr>
                <w:kern w:val="2"/>
                <w:sz w:val="22"/>
                <w:szCs w:val="22"/>
              </w:rPr>
              <w:t>7. Tiekėjas pažeidžia subteikėjo (-ų) keitimo ir naujo pasitelkimo tvarką ir sąlygas;</w:t>
            </w:r>
          </w:p>
          <w:p w14:paraId="6DF653B8" w14:textId="51C64AD7" w:rsidR="00241707" w:rsidRPr="009D6EDC" w:rsidRDefault="00241707" w:rsidP="007565C9">
            <w:pPr>
              <w:jc w:val="both"/>
              <w:rPr>
                <w:kern w:val="2"/>
                <w:sz w:val="22"/>
                <w:szCs w:val="22"/>
              </w:rPr>
            </w:pPr>
            <w:r w:rsidRPr="009D6EDC">
              <w:rPr>
                <w:kern w:val="2"/>
                <w:sz w:val="22"/>
                <w:szCs w:val="22"/>
              </w:rPr>
              <w:t>1</w:t>
            </w:r>
            <w:r w:rsidR="005F6B81" w:rsidRPr="009D6EDC">
              <w:rPr>
                <w:kern w:val="2"/>
                <w:sz w:val="22"/>
                <w:szCs w:val="22"/>
              </w:rPr>
              <w:t>2</w:t>
            </w:r>
            <w:r w:rsidRPr="009D6EDC">
              <w:rPr>
                <w:kern w:val="2"/>
                <w:sz w:val="22"/>
                <w:szCs w:val="22"/>
              </w:rPr>
              <w:t>.1.</w:t>
            </w:r>
            <w:r w:rsidR="00523130" w:rsidRPr="009D6EDC">
              <w:rPr>
                <w:kern w:val="2"/>
                <w:sz w:val="22"/>
                <w:szCs w:val="22"/>
              </w:rPr>
              <w:t>2</w:t>
            </w:r>
            <w:r w:rsidRPr="009D6EDC">
              <w:rPr>
                <w:kern w:val="2"/>
                <w:sz w:val="22"/>
                <w:szCs w:val="22"/>
              </w:rPr>
              <w:t>. Tiekėjas iš esmės pažeidžia Sutarties bendrųjų sąlygų 13-14 skyrius (Konfidencialumas ir asmens duomenų apsauga) sąlygas.</w:t>
            </w:r>
          </w:p>
          <w:p w14:paraId="3A951297" w14:textId="740CF994" w:rsidR="00027B83" w:rsidRPr="009D6EDC" w:rsidRDefault="00241707" w:rsidP="00B80312">
            <w:pPr>
              <w:jc w:val="both"/>
              <w:rPr>
                <w:kern w:val="2"/>
                <w:sz w:val="22"/>
                <w:szCs w:val="22"/>
              </w:rPr>
            </w:pPr>
            <w:r w:rsidRPr="009D6EDC">
              <w:rPr>
                <w:kern w:val="2"/>
                <w:sz w:val="22"/>
                <w:szCs w:val="22"/>
              </w:rPr>
              <w:lastRenderedPageBreak/>
              <w:t>1</w:t>
            </w:r>
            <w:r w:rsidR="00523130" w:rsidRPr="009D6EDC">
              <w:rPr>
                <w:kern w:val="2"/>
                <w:sz w:val="22"/>
                <w:szCs w:val="22"/>
              </w:rPr>
              <w:t>2</w:t>
            </w:r>
            <w:r w:rsidRPr="009D6EDC">
              <w:rPr>
                <w:kern w:val="2"/>
                <w:sz w:val="22"/>
                <w:szCs w:val="22"/>
              </w:rPr>
              <w:t>.1.</w:t>
            </w:r>
            <w:r w:rsidR="00523130" w:rsidRPr="009D6EDC">
              <w:rPr>
                <w:kern w:val="2"/>
                <w:sz w:val="22"/>
                <w:szCs w:val="22"/>
              </w:rPr>
              <w:t>3</w:t>
            </w:r>
            <w:r w:rsidRPr="009D6EDC">
              <w:rPr>
                <w:kern w:val="2"/>
                <w:sz w:val="22"/>
                <w:szCs w:val="22"/>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Sutartis gali būti nutraukiama rašytiniu Šalių susitarimu arba vienašališkai, Bendrosiose sąlygose nustatyta tvarka.</w:t>
            </w:r>
          </w:p>
        </w:tc>
      </w:tr>
      <w:tr w:rsidR="009D6EDC" w:rsidRPr="009D6EDC" w14:paraId="3FAA1B2E" w14:textId="77777777" w:rsidTr="009D6EDC">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027B83" w:rsidRPr="009D6EDC" w:rsidRDefault="000B0897" w:rsidP="003C2A02">
            <w:pPr>
              <w:jc w:val="both"/>
              <w:rPr>
                <w:b/>
                <w:kern w:val="2"/>
                <w:sz w:val="22"/>
                <w:szCs w:val="22"/>
              </w:rPr>
            </w:pPr>
            <w:r w:rsidRPr="009D6EDC">
              <w:rPr>
                <w:b/>
                <w:kern w:val="2"/>
                <w:sz w:val="22"/>
                <w:szCs w:val="22"/>
              </w:rPr>
              <w:lastRenderedPageBreak/>
              <w:t xml:space="preserve">12.2. Esminiai Sutarties </w:t>
            </w:r>
            <w:r w:rsidRPr="009D6EDC">
              <w:rPr>
                <w:b/>
                <w:sz w:val="22"/>
                <w:szCs w:val="22"/>
              </w:rPr>
              <w:t>pažeidimai</w:t>
            </w:r>
          </w:p>
        </w:tc>
        <w:tc>
          <w:tcPr>
            <w:tcW w:w="7371" w:type="dxa"/>
            <w:tcBorders>
              <w:top w:val="single" w:sz="4" w:space="0" w:color="auto"/>
              <w:left w:val="single" w:sz="4" w:space="0" w:color="auto"/>
              <w:bottom w:val="single" w:sz="4" w:space="0" w:color="auto"/>
              <w:right w:val="single" w:sz="4" w:space="0" w:color="auto"/>
            </w:tcBorders>
          </w:tcPr>
          <w:p w14:paraId="6E276686" w14:textId="5AD360E9" w:rsidR="00D962F6" w:rsidRPr="009D6EDC" w:rsidRDefault="00D962F6" w:rsidP="00D962F6">
            <w:pPr>
              <w:jc w:val="both"/>
              <w:rPr>
                <w:kern w:val="2"/>
                <w:sz w:val="22"/>
                <w:szCs w:val="22"/>
              </w:rPr>
            </w:pPr>
            <w:r w:rsidRPr="009D6EDC">
              <w:rPr>
                <w:kern w:val="2"/>
                <w:sz w:val="22"/>
                <w:szCs w:val="22"/>
              </w:rPr>
              <w:t>12.2.1. jeigu Tiekėjas nevykdo prisiimtų įsipareigojimų už Sutartyje nustatyt</w:t>
            </w:r>
            <w:r w:rsidR="00AC1644" w:rsidRPr="009D6EDC">
              <w:rPr>
                <w:kern w:val="2"/>
                <w:sz w:val="22"/>
                <w:szCs w:val="22"/>
              </w:rPr>
              <w:t>us</w:t>
            </w:r>
            <w:r w:rsidRPr="009D6EDC">
              <w:rPr>
                <w:kern w:val="2"/>
                <w:sz w:val="22"/>
                <w:szCs w:val="22"/>
              </w:rPr>
              <w:t xml:space="preserve"> Sutarties įkainius;</w:t>
            </w:r>
          </w:p>
          <w:p w14:paraId="78951996" w14:textId="7FAC499C" w:rsidR="00D962F6" w:rsidRPr="009D6EDC" w:rsidRDefault="00D962F6" w:rsidP="00D962F6">
            <w:pPr>
              <w:jc w:val="both"/>
              <w:rPr>
                <w:sz w:val="22"/>
                <w:szCs w:val="22"/>
              </w:rPr>
            </w:pPr>
            <w:r w:rsidRPr="009D6EDC">
              <w:rPr>
                <w:sz w:val="22"/>
                <w:szCs w:val="22"/>
              </w:rPr>
              <w:t>12.2.2. jeigu Tiekėjas nepateikia Sutarties įvykdymo užtikrinimo</w:t>
            </w:r>
            <w:r w:rsidR="00DE4691" w:rsidRPr="009D6EDC">
              <w:rPr>
                <w:sz w:val="22"/>
                <w:szCs w:val="22"/>
              </w:rPr>
              <w:t xml:space="preserve"> (jei reikalaujama)</w:t>
            </w:r>
            <w:r w:rsidRPr="009D6EDC">
              <w:rPr>
                <w:sz w:val="22"/>
                <w:szCs w:val="22"/>
              </w:rPr>
              <w:t xml:space="preserve"> pratęsimo ilgiau kaip 30 (trisdešimt) dienų nuo galiojančio Sutarties įvykdymo užtikrinimo termino pabaigos Bendrosiose sąlygose nustatyta tvarka (išskyrus pirminį Sutarties įvykdymo užtikrinimą);</w:t>
            </w:r>
          </w:p>
          <w:p w14:paraId="0B0399E3" w14:textId="6E82D6BA" w:rsidR="00D962F6" w:rsidRPr="009D6EDC" w:rsidRDefault="00D962F6" w:rsidP="00D962F6">
            <w:pPr>
              <w:jc w:val="both"/>
              <w:rPr>
                <w:sz w:val="22"/>
                <w:szCs w:val="22"/>
              </w:rPr>
            </w:pPr>
            <w:r w:rsidRPr="009D6EDC">
              <w:rPr>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w:t>
            </w:r>
            <w:r w:rsidR="00570C48" w:rsidRPr="009D6EDC">
              <w:rPr>
                <w:sz w:val="22"/>
                <w:szCs w:val="22"/>
              </w:rPr>
              <w:t xml:space="preserve"> (dešimt) </w:t>
            </w:r>
            <w:r w:rsidR="0079213E" w:rsidRPr="009D6EDC">
              <w:rPr>
                <w:sz w:val="22"/>
                <w:szCs w:val="22"/>
              </w:rPr>
              <w:t>kalendorinių dienų</w:t>
            </w:r>
            <w:r w:rsidRPr="009D6EDC">
              <w:rPr>
                <w:sz w:val="22"/>
                <w:szCs w:val="22"/>
              </w:rPr>
              <w:t xml:space="preserve"> neištaiso pažeidimų;</w:t>
            </w:r>
          </w:p>
          <w:p w14:paraId="24335FD3" w14:textId="2C7498AE" w:rsidR="00D962F6" w:rsidRPr="009D6EDC" w:rsidRDefault="00D962F6" w:rsidP="00D962F6">
            <w:pPr>
              <w:spacing w:line="257" w:lineRule="auto"/>
              <w:jc w:val="both"/>
              <w:rPr>
                <w:rFonts w:eastAsia="Arial"/>
                <w:kern w:val="2"/>
                <w:sz w:val="22"/>
                <w:szCs w:val="22"/>
                <w:lang w:val="lt"/>
              </w:rPr>
            </w:pPr>
            <w:r w:rsidRPr="009D6EDC">
              <w:rPr>
                <w:rFonts w:eastAsia="Arial"/>
                <w:kern w:val="2"/>
                <w:sz w:val="22"/>
                <w:szCs w:val="22"/>
                <w:lang w:val="lt"/>
              </w:rPr>
              <w:t>12.2.4. jeigu Tiekėjas nesilaiko Sutartyje nustatytų Paslaugų teikimo terminų 2 (du) kartus iš eilės arba vėluoja suteikti Paslaugas daugiau nei 10 (dešimt) kalendorinių dienų nuo Sutartyje nustatyto Paslaugų suteikimo termino;</w:t>
            </w:r>
          </w:p>
          <w:p w14:paraId="61EFEAA1" w14:textId="11FAC06A" w:rsidR="00D962F6" w:rsidRPr="009D6EDC" w:rsidRDefault="00D962F6" w:rsidP="00D962F6">
            <w:pPr>
              <w:tabs>
                <w:tab w:val="left" w:pos="567"/>
                <w:tab w:val="left" w:pos="851"/>
                <w:tab w:val="left" w:pos="992"/>
                <w:tab w:val="left" w:pos="1134"/>
              </w:tabs>
              <w:spacing w:line="257" w:lineRule="auto"/>
              <w:jc w:val="both"/>
              <w:rPr>
                <w:rFonts w:eastAsia="Arial"/>
                <w:kern w:val="2"/>
                <w:sz w:val="22"/>
                <w:szCs w:val="22"/>
                <w:lang w:val="lt"/>
              </w:rPr>
            </w:pPr>
            <w:r w:rsidRPr="009D6EDC">
              <w:rPr>
                <w:rFonts w:eastAsia="Arial"/>
                <w:kern w:val="2"/>
                <w:sz w:val="22"/>
                <w:szCs w:val="22"/>
                <w:lang w:val="lt"/>
              </w:rPr>
              <w:t>12.2.5. jeigu Tiekėjas pažeidžia Paslaugų suteikimo terminus ir priskaičiuotų netesybų už vėlavimą suma viršija 20 (dvidešimt) proc. Pradinės sutarties vertės;</w:t>
            </w:r>
          </w:p>
          <w:p w14:paraId="4C091F8B" w14:textId="5BB46A4A" w:rsidR="00D962F6" w:rsidRPr="009D6EDC" w:rsidRDefault="00D962F6" w:rsidP="00D962F6">
            <w:pPr>
              <w:tabs>
                <w:tab w:val="left" w:pos="567"/>
                <w:tab w:val="left" w:pos="851"/>
                <w:tab w:val="left" w:pos="992"/>
                <w:tab w:val="left" w:pos="1134"/>
              </w:tabs>
              <w:spacing w:line="257" w:lineRule="auto"/>
              <w:jc w:val="both"/>
              <w:rPr>
                <w:rFonts w:eastAsia="Arial"/>
                <w:kern w:val="2"/>
                <w:sz w:val="22"/>
                <w:szCs w:val="22"/>
                <w:lang w:val="lt"/>
              </w:rPr>
            </w:pPr>
            <w:r w:rsidRPr="009D6EDC">
              <w:rPr>
                <w:rFonts w:eastAsia="Arial"/>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50BF768" w14:textId="5B2829BE" w:rsidR="00D962F6" w:rsidRPr="009D6EDC" w:rsidRDefault="00D962F6" w:rsidP="00D962F6">
            <w:pPr>
              <w:tabs>
                <w:tab w:val="left" w:pos="567"/>
                <w:tab w:val="left" w:pos="851"/>
                <w:tab w:val="left" w:pos="992"/>
                <w:tab w:val="left" w:pos="1134"/>
              </w:tabs>
              <w:spacing w:line="257" w:lineRule="auto"/>
              <w:jc w:val="both"/>
              <w:rPr>
                <w:rFonts w:eastAsia="Arial"/>
                <w:kern w:val="2"/>
                <w:sz w:val="22"/>
                <w:szCs w:val="22"/>
                <w:lang w:val="lt"/>
              </w:rPr>
            </w:pPr>
            <w:r w:rsidRPr="009D6EDC">
              <w:rPr>
                <w:rFonts w:eastAsia="Arial"/>
                <w:kern w:val="2"/>
                <w:sz w:val="22"/>
                <w:szCs w:val="22"/>
                <w:lang w:val="lt"/>
              </w:rPr>
              <w:t>12.2.7. Tiekėjas pažeidžia šios Sutarties nuostatas, reglamentuojančias konkurenciją, intelektinės nuosavybės ar konfidencialios informacijos valdymą;</w:t>
            </w:r>
          </w:p>
          <w:p w14:paraId="071F1771" w14:textId="3EC63F3A" w:rsidR="00D962F6" w:rsidRPr="009D6EDC" w:rsidRDefault="00D962F6" w:rsidP="00D962F6">
            <w:pPr>
              <w:spacing w:line="257" w:lineRule="auto"/>
              <w:jc w:val="both"/>
              <w:rPr>
                <w:rFonts w:eastAsia="Arial"/>
                <w:kern w:val="2"/>
                <w:sz w:val="22"/>
                <w:szCs w:val="22"/>
                <w:lang w:val="lt"/>
              </w:rPr>
            </w:pPr>
            <w:r w:rsidRPr="009D6EDC">
              <w:rPr>
                <w:rFonts w:eastAsia="Arial"/>
                <w:kern w:val="2"/>
                <w:sz w:val="22"/>
                <w:szCs w:val="22"/>
                <w:lang w:val="lt"/>
              </w:rPr>
              <w:t>12.2.8. Tiekėjas pažeidžia Bendrųjų sąlygų nuostatas dėl Sutarties vykdymui pasitelkiamų naujų subtiekėjų ir (ar) specialistų / esamų subtiekėjų ir (ar) specialistų keitimo;</w:t>
            </w:r>
          </w:p>
          <w:p w14:paraId="2AC0C09D" w14:textId="5674763A" w:rsidR="00027B83" w:rsidRPr="009D6EDC" w:rsidRDefault="00D962F6" w:rsidP="00D962F6">
            <w:pPr>
              <w:spacing w:line="257" w:lineRule="auto"/>
              <w:rPr>
                <w:rFonts w:eastAsia="Arial"/>
                <w:kern w:val="2"/>
                <w:sz w:val="22"/>
                <w:szCs w:val="22"/>
              </w:rPr>
            </w:pPr>
            <w:r w:rsidRPr="009D6EDC">
              <w:rPr>
                <w:rFonts w:eastAsia="Arial"/>
                <w:kern w:val="2"/>
                <w:sz w:val="22"/>
                <w:szCs w:val="22"/>
                <w:lang w:val="lt"/>
              </w:rPr>
              <w:t>12.2.9. Tiekėjas pažeidžia esminę Sutarties sąlygą.</w:t>
            </w:r>
          </w:p>
        </w:tc>
      </w:tr>
      <w:tr w:rsidR="009D6EDC" w:rsidRPr="009D6EDC" w14:paraId="16E64D10" w14:textId="77777777" w:rsidTr="005C6771">
        <w:trPr>
          <w:trHeight w:val="340"/>
        </w:trPr>
        <w:tc>
          <w:tcPr>
            <w:tcW w:w="10201" w:type="dxa"/>
            <w:gridSpan w:val="2"/>
            <w:vAlign w:val="center"/>
          </w:tcPr>
          <w:p w14:paraId="7BE18CDF" w14:textId="6DDBFBE0" w:rsidR="00027B83" w:rsidRPr="009D6EDC" w:rsidRDefault="000B0897">
            <w:pPr>
              <w:jc w:val="center"/>
              <w:rPr>
                <w:kern w:val="2"/>
                <w:sz w:val="22"/>
                <w:szCs w:val="22"/>
              </w:rPr>
            </w:pPr>
            <w:r w:rsidRPr="009D6EDC">
              <w:rPr>
                <w:b/>
                <w:kern w:val="2"/>
                <w:sz w:val="22"/>
                <w:szCs w:val="22"/>
              </w:rPr>
              <w:t>13. APLINKOS APSAUGOS IR SOCIALINIAI KRITERIJAI</w:t>
            </w:r>
          </w:p>
        </w:tc>
      </w:tr>
      <w:tr w:rsidR="009D6EDC" w:rsidRPr="009D6EDC" w14:paraId="05D8A05A" w14:textId="77777777" w:rsidTr="009D6EDC">
        <w:trPr>
          <w:trHeight w:val="300"/>
        </w:trPr>
        <w:tc>
          <w:tcPr>
            <w:tcW w:w="2830" w:type="dxa"/>
          </w:tcPr>
          <w:p w14:paraId="1C2710A4" w14:textId="77777777" w:rsidR="00027B83" w:rsidRPr="009D6EDC" w:rsidRDefault="000B0897" w:rsidP="001C443A">
            <w:pPr>
              <w:rPr>
                <w:b/>
                <w:kern w:val="2"/>
                <w:sz w:val="22"/>
                <w:szCs w:val="22"/>
              </w:rPr>
            </w:pPr>
            <w:r w:rsidRPr="009D6EDC">
              <w:rPr>
                <w:b/>
                <w:kern w:val="2"/>
                <w:sz w:val="22"/>
                <w:szCs w:val="22"/>
              </w:rPr>
              <w:t xml:space="preserve">13.1. Su perkamomis paslaugomis susiję  aplinkos apsaugos kriterijai </w:t>
            </w:r>
          </w:p>
        </w:tc>
        <w:tc>
          <w:tcPr>
            <w:tcW w:w="7371" w:type="dxa"/>
          </w:tcPr>
          <w:p w14:paraId="7E7D5922" w14:textId="77777777" w:rsidR="00CE424E" w:rsidRPr="009D6EDC" w:rsidRDefault="00CE424E" w:rsidP="00CE424E">
            <w:pPr>
              <w:jc w:val="both"/>
              <w:rPr>
                <w:sz w:val="22"/>
                <w:szCs w:val="22"/>
                <w:shd w:val="clear" w:color="auto" w:fill="FFFFFF"/>
                <w:lang w:eastAsia="lt-LT"/>
              </w:rPr>
            </w:pPr>
            <w:r w:rsidRPr="009D6EDC">
              <w:rPr>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3759372" w14:textId="0AD3E824" w:rsidR="00CE424E" w:rsidRPr="009D6EDC" w:rsidRDefault="00CE424E" w:rsidP="00CE424E">
            <w:pPr>
              <w:jc w:val="both"/>
              <w:rPr>
                <w:sz w:val="22"/>
                <w:szCs w:val="22"/>
                <w:shd w:val="clear" w:color="auto" w:fill="FFFFFF"/>
                <w:lang w:eastAsia="lt-LT"/>
              </w:rPr>
            </w:pPr>
            <w:r w:rsidRPr="009D6EDC">
              <w:rPr>
                <w:sz w:val="22"/>
                <w:szCs w:val="22"/>
                <w:shd w:val="clear" w:color="auto" w:fill="FFFFFF"/>
                <w:lang w:eastAsia="lt-LT"/>
              </w:rPr>
              <w:t>Aplinkosauginiai reikalavimai paslaugai ir/ar jos teikimui:</w:t>
            </w:r>
          </w:p>
          <w:p w14:paraId="61453F43" w14:textId="2BC22555" w:rsidR="00CE424E" w:rsidRPr="009D6EDC" w:rsidRDefault="00CE424E" w:rsidP="00CE424E">
            <w:pPr>
              <w:pStyle w:val="Sraopastraipa"/>
              <w:numPr>
                <w:ilvl w:val="0"/>
                <w:numId w:val="1"/>
              </w:numPr>
              <w:tabs>
                <w:tab w:val="left" w:pos="256"/>
              </w:tabs>
              <w:ind w:left="0" w:firstLine="0"/>
              <w:jc w:val="both"/>
              <w:rPr>
                <w:sz w:val="22"/>
                <w:szCs w:val="22"/>
                <w:shd w:val="clear" w:color="auto" w:fill="FFFFFF"/>
                <w:lang w:eastAsia="lt-LT"/>
              </w:rPr>
            </w:pPr>
            <w:r w:rsidRPr="009D6EDC">
              <w:rPr>
                <w:sz w:val="22"/>
                <w:szCs w:val="22"/>
                <w:shd w:val="clear" w:color="auto" w:fill="FFFFFF"/>
                <w:lang w:eastAsia="lt-LT"/>
              </w:rPr>
              <w:t>Tiekėjas laimėjęs pirkimą ir sudaręs rašytinę sutartį visus susitikimus susijusius su paslaugos teikimu turi vykdyti nuotoliniu būdu;</w:t>
            </w:r>
          </w:p>
          <w:p w14:paraId="0A1C1F2B" w14:textId="4ACA61F6" w:rsidR="00CE424E" w:rsidRPr="009D6EDC" w:rsidRDefault="00CE424E" w:rsidP="00CE424E">
            <w:pPr>
              <w:pStyle w:val="Sraopastraipa"/>
              <w:numPr>
                <w:ilvl w:val="0"/>
                <w:numId w:val="1"/>
              </w:numPr>
              <w:tabs>
                <w:tab w:val="left" w:pos="256"/>
              </w:tabs>
              <w:ind w:left="0" w:firstLine="0"/>
              <w:jc w:val="both"/>
              <w:rPr>
                <w:sz w:val="22"/>
                <w:szCs w:val="22"/>
                <w:shd w:val="clear" w:color="auto" w:fill="FFFFFF"/>
                <w:lang w:eastAsia="lt-LT"/>
              </w:rPr>
            </w:pPr>
            <w:r w:rsidRPr="009D6EDC">
              <w:rPr>
                <w:sz w:val="22"/>
                <w:szCs w:val="22"/>
                <w:shd w:val="clear" w:color="auto" w:fill="FFFFFF"/>
                <w:lang w:eastAsia="lt-LT"/>
              </w:rPr>
              <w:t>paslaugos teikimo metu Tiekėjas įsipareigoja mažinti popieriaus sunaudojimą, atsisakyti nebūtino dokumentų kopijavimo ir spausdinimo, pasirašoma el. forma paslaugų pirkimo-pardavimo sutartis, naudojant saugų el. parašą, teikiamos el. sąskaitos;</w:t>
            </w:r>
          </w:p>
          <w:p w14:paraId="5CE01D4C" w14:textId="378D2C4C" w:rsidR="00CE424E" w:rsidRPr="009D6EDC" w:rsidRDefault="00CE424E" w:rsidP="00CE424E">
            <w:pPr>
              <w:pStyle w:val="Sraopastraipa"/>
              <w:numPr>
                <w:ilvl w:val="0"/>
                <w:numId w:val="1"/>
              </w:numPr>
              <w:tabs>
                <w:tab w:val="left" w:pos="256"/>
              </w:tabs>
              <w:ind w:left="0" w:firstLine="0"/>
              <w:jc w:val="both"/>
              <w:rPr>
                <w:sz w:val="22"/>
                <w:szCs w:val="22"/>
                <w:shd w:val="clear" w:color="auto" w:fill="FFFFFF"/>
                <w:lang w:eastAsia="lt-LT"/>
              </w:rPr>
            </w:pPr>
            <w:r w:rsidRPr="009D6EDC">
              <w:rPr>
                <w:sz w:val="22"/>
                <w:szCs w:val="22"/>
                <w:shd w:val="clear" w:color="auto" w:fill="FFFFFF"/>
                <w:lang w:eastAsia="lt-LT"/>
              </w:rPr>
              <w:t xml:space="preserve">Tiekėjo rengiama dokumentacija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w:t>
            </w:r>
            <w:r w:rsidRPr="009D6EDC">
              <w:rPr>
                <w:sz w:val="22"/>
                <w:szCs w:val="22"/>
                <w:shd w:val="clear" w:color="auto" w:fill="FFFFFF"/>
                <w:lang w:eastAsia="lt-LT"/>
              </w:rPr>
              <w:lastRenderedPageBreak/>
              <w:t>2011</w:t>
            </w:r>
            <w:r w:rsidR="002B707A">
              <w:rPr>
                <w:sz w:val="22"/>
                <w:szCs w:val="22"/>
                <w:shd w:val="clear" w:color="auto" w:fill="FFFFFF"/>
                <w:lang w:eastAsia="lt-LT"/>
              </w:rPr>
              <w:t> </w:t>
            </w:r>
            <w:r w:rsidRPr="009D6EDC">
              <w:rPr>
                <w:sz w:val="22"/>
                <w:szCs w:val="22"/>
                <w:shd w:val="clear" w:color="auto" w:fill="FFFFFF"/>
                <w:lang w:eastAsia="lt-LT"/>
              </w:rPr>
              <w:t>m. birželio 28 d. įsakym</w:t>
            </w:r>
            <w:r w:rsidR="00024C28" w:rsidRPr="009D6EDC">
              <w:rPr>
                <w:sz w:val="22"/>
                <w:szCs w:val="22"/>
                <w:shd w:val="clear" w:color="auto" w:fill="FFFFFF"/>
                <w:lang w:eastAsia="lt-LT"/>
              </w:rPr>
              <w:t>u</w:t>
            </w:r>
            <w:r w:rsidRPr="009D6EDC">
              <w:rPr>
                <w:sz w:val="22"/>
                <w:szCs w:val="22"/>
                <w:shd w:val="clear" w:color="auto" w:fill="FFFFFF"/>
                <w:lang w:eastAsia="lt-LT"/>
              </w:rPr>
              <w:t xml:space="preserve"> Nr. D1-508 „</w:t>
            </w:r>
            <w:r w:rsidR="00024C28" w:rsidRPr="009D6EDC">
              <w:rPr>
                <w:sz w:val="22"/>
                <w:szCs w:val="22"/>
                <w:shd w:val="clear" w:color="auto" w:fill="FFFFFF"/>
                <w:lang w:eastAsia="lt-LT"/>
              </w:rPr>
              <w:t>Dėl Aplinkos apsaugos kriterijų taikymo, vykdant žaliuosius pirkimus, tvarkos aprašo patvirtinimo</w:t>
            </w:r>
            <w:r w:rsidRPr="009D6EDC">
              <w:rPr>
                <w:sz w:val="22"/>
                <w:szCs w:val="22"/>
                <w:shd w:val="clear" w:color="auto" w:fill="FFFFFF"/>
                <w:lang w:eastAsia="lt-LT"/>
              </w:rPr>
              <w:t>“</w:t>
            </w:r>
            <w:r w:rsidR="006722ED" w:rsidRPr="009D6EDC">
              <w:rPr>
                <w:sz w:val="22"/>
                <w:szCs w:val="22"/>
                <w:shd w:val="clear" w:color="auto" w:fill="FFFFFF"/>
                <w:lang w:eastAsia="lt-LT"/>
              </w:rPr>
              <w:t>;</w:t>
            </w:r>
          </w:p>
          <w:p w14:paraId="0F296E14" w14:textId="3077AD52" w:rsidR="00027B83" w:rsidRPr="009D6EDC" w:rsidRDefault="006722ED" w:rsidP="00CE424E">
            <w:pPr>
              <w:pStyle w:val="Sraopastraipa"/>
              <w:numPr>
                <w:ilvl w:val="0"/>
                <w:numId w:val="1"/>
              </w:numPr>
              <w:tabs>
                <w:tab w:val="left" w:pos="256"/>
              </w:tabs>
              <w:ind w:left="0" w:firstLine="0"/>
              <w:jc w:val="both"/>
              <w:rPr>
                <w:sz w:val="22"/>
                <w:szCs w:val="22"/>
                <w:shd w:val="clear" w:color="auto" w:fill="FFFFFF"/>
                <w:lang w:eastAsia="lt-LT"/>
              </w:rPr>
            </w:pPr>
            <w:r w:rsidRPr="009D6EDC">
              <w:rPr>
                <w:sz w:val="22"/>
                <w:szCs w:val="22"/>
                <w:shd w:val="clear" w:color="auto" w:fill="FFFFFF"/>
                <w:lang w:eastAsia="lt-LT"/>
              </w:rPr>
              <w:t>paslaugų teikimo metu (renginių metu) susidariusios atliekos turi būti rūšiuojamos jų susidarymo vietoje, renginiuose organizuojant maitinimą, nenaudojami vienkartiniai indai arba vienkartinių indų dalis sudaro mažiau kaip pusę visų naudojamų indų.</w:t>
            </w:r>
          </w:p>
          <w:p w14:paraId="53C9F569" w14:textId="7A40F56F" w:rsidR="00027B83" w:rsidRPr="009D6EDC" w:rsidRDefault="000B0897" w:rsidP="00D161EF">
            <w:pPr>
              <w:jc w:val="both"/>
              <w:rPr>
                <w:kern w:val="2"/>
                <w:sz w:val="22"/>
                <w:szCs w:val="22"/>
                <w:shd w:val="clear" w:color="auto" w:fill="FFFFFF"/>
              </w:rPr>
            </w:pPr>
            <w:r w:rsidRPr="009D6EDC">
              <w:rPr>
                <w:kern w:val="2"/>
                <w:sz w:val="22"/>
                <w:szCs w:val="22"/>
                <w:shd w:val="clear" w:color="auto" w:fill="FFFFFF"/>
              </w:rPr>
              <w:t>Nustačius, kad Tiekėjas šiame papunktyje nustatyto kriterijaus (-jų) nesilaiko, Tiekėjui taikoma Specialiųjų sąlygų 9.5 punkte nurodyto dydžio bauda.</w:t>
            </w:r>
          </w:p>
        </w:tc>
      </w:tr>
      <w:tr w:rsidR="009D6EDC" w:rsidRPr="009D6EDC" w14:paraId="419E8DA3" w14:textId="77777777" w:rsidTr="009D6EDC">
        <w:trPr>
          <w:trHeight w:val="300"/>
        </w:trPr>
        <w:tc>
          <w:tcPr>
            <w:tcW w:w="2830" w:type="dxa"/>
          </w:tcPr>
          <w:p w14:paraId="628C630D" w14:textId="77777777" w:rsidR="00027B83" w:rsidRPr="009D6EDC" w:rsidRDefault="000B0897" w:rsidP="001C443A">
            <w:pPr>
              <w:rPr>
                <w:b/>
                <w:kern w:val="2"/>
                <w:sz w:val="22"/>
                <w:szCs w:val="22"/>
              </w:rPr>
            </w:pPr>
            <w:r w:rsidRPr="009D6EDC">
              <w:rPr>
                <w:b/>
                <w:kern w:val="2"/>
                <w:sz w:val="22"/>
                <w:szCs w:val="22"/>
              </w:rPr>
              <w:lastRenderedPageBreak/>
              <w:t>13.2. Su perkamomis Paslaugomis susiję socialiniai kriterijai</w:t>
            </w:r>
          </w:p>
        </w:tc>
        <w:tc>
          <w:tcPr>
            <w:tcW w:w="7371" w:type="dxa"/>
          </w:tcPr>
          <w:p w14:paraId="2BF3C378" w14:textId="71129519" w:rsidR="00027B83" w:rsidRPr="009D6EDC" w:rsidRDefault="000B0897" w:rsidP="00D161EF">
            <w:pPr>
              <w:jc w:val="both"/>
              <w:rPr>
                <w:kern w:val="2"/>
                <w:sz w:val="22"/>
                <w:szCs w:val="22"/>
                <w:shd w:val="clear" w:color="auto" w:fill="FFFFFF"/>
              </w:rPr>
            </w:pPr>
            <w:r w:rsidRPr="009D6EDC">
              <w:rPr>
                <w:kern w:val="2"/>
                <w:sz w:val="22"/>
                <w:szCs w:val="22"/>
                <w:shd w:val="clear" w:color="auto" w:fill="FFFFFF"/>
              </w:rPr>
              <w:t>Netaikoma</w:t>
            </w:r>
          </w:p>
        </w:tc>
      </w:tr>
      <w:tr w:rsidR="009D6EDC" w:rsidRPr="009D6EDC" w14:paraId="1CF58E95" w14:textId="77777777" w:rsidTr="005C6771">
        <w:trPr>
          <w:trHeight w:val="340"/>
        </w:trPr>
        <w:tc>
          <w:tcPr>
            <w:tcW w:w="10201" w:type="dxa"/>
            <w:gridSpan w:val="2"/>
            <w:vAlign w:val="center"/>
          </w:tcPr>
          <w:p w14:paraId="477CE1F7" w14:textId="44776664" w:rsidR="00027B83" w:rsidRPr="009D6EDC" w:rsidRDefault="000B0897" w:rsidP="00925F2D">
            <w:pPr>
              <w:jc w:val="center"/>
              <w:rPr>
                <w:b/>
                <w:kern w:val="2"/>
                <w:sz w:val="22"/>
                <w:szCs w:val="22"/>
              </w:rPr>
            </w:pPr>
            <w:r w:rsidRPr="009D6EDC">
              <w:rPr>
                <w:b/>
                <w:kern w:val="2"/>
                <w:sz w:val="22"/>
                <w:szCs w:val="22"/>
              </w:rPr>
              <w:t xml:space="preserve">14. BENDRŲJŲ SĄLYGŲ PAKEITIMAI IR PAPILDYMAI </w:t>
            </w:r>
          </w:p>
        </w:tc>
      </w:tr>
      <w:tr w:rsidR="009D6EDC" w:rsidRPr="009D6EDC" w14:paraId="3CC1A2DB" w14:textId="77777777" w:rsidTr="009D6EDC">
        <w:trPr>
          <w:trHeight w:val="300"/>
        </w:trPr>
        <w:tc>
          <w:tcPr>
            <w:tcW w:w="2830" w:type="dxa"/>
          </w:tcPr>
          <w:p w14:paraId="136BB968" w14:textId="77777777" w:rsidR="00027B83" w:rsidRPr="009D6EDC" w:rsidRDefault="000B0897">
            <w:pPr>
              <w:rPr>
                <w:b/>
                <w:kern w:val="2"/>
                <w:sz w:val="22"/>
                <w:szCs w:val="22"/>
              </w:rPr>
            </w:pPr>
            <w:r w:rsidRPr="009D6EDC">
              <w:rPr>
                <w:b/>
                <w:kern w:val="2"/>
                <w:sz w:val="22"/>
                <w:szCs w:val="22"/>
              </w:rPr>
              <w:t xml:space="preserve">14.1. </w:t>
            </w:r>
          </w:p>
        </w:tc>
        <w:tc>
          <w:tcPr>
            <w:tcW w:w="7371" w:type="dxa"/>
          </w:tcPr>
          <w:p w14:paraId="765F3002" w14:textId="4C377554" w:rsidR="00027B83" w:rsidRPr="009D6EDC" w:rsidRDefault="000B0897" w:rsidP="00925F2D">
            <w:pPr>
              <w:jc w:val="both"/>
              <w:rPr>
                <w:kern w:val="2"/>
                <w:sz w:val="22"/>
                <w:szCs w:val="22"/>
              </w:rPr>
            </w:pPr>
            <w:r w:rsidRPr="009D6EDC">
              <w:rPr>
                <w:kern w:val="2"/>
                <w:sz w:val="22"/>
                <w:szCs w:val="22"/>
              </w:rPr>
              <w:t xml:space="preserve">Šalys susitaria pakeisti nurodytą Sutarties Bendrųjų sąlygų punktą ir išdėstyti jį nauja redakcija: </w:t>
            </w:r>
            <w:r w:rsidR="00925F2D" w:rsidRPr="009D6EDC">
              <w:rPr>
                <w:kern w:val="2"/>
                <w:sz w:val="22"/>
                <w:szCs w:val="22"/>
              </w:rPr>
              <w:t>Netaikoma</w:t>
            </w:r>
            <w:r w:rsidRPr="009D6EDC">
              <w:rPr>
                <w:kern w:val="2"/>
                <w:sz w:val="22"/>
                <w:szCs w:val="22"/>
              </w:rPr>
              <w:t>.</w:t>
            </w:r>
          </w:p>
        </w:tc>
      </w:tr>
      <w:tr w:rsidR="009D6EDC" w:rsidRPr="009D6EDC" w14:paraId="12F09A8A" w14:textId="77777777" w:rsidTr="009D6EDC">
        <w:trPr>
          <w:trHeight w:val="300"/>
        </w:trPr>
        <w:tc>
          <w:tcPr>
            <w:tcW w:w="2830" w:type="dxa"/>
          </w:tcPr>
          <w:p w14:paraId="6B917536" w14:textId="77777777" w:rsidR="008474FC" w:rsidRPr="009D6EDC" w:rsidRDefault="008474FC" w:rsidP="008474FC">
            <w:pPr>
              <w:rPr>
                <w:b/>
                <w:kern w:val="2"/>
                <w:sz w:val="22"/>
                <w:szCs w:val="22"/>
              </w:rPr>
            </w:pPr>
            <w:r w:rsidRPr="009D6EDC">
              <w:rPr>
                <w:b/>
                <w:kern w:val="2"/>
                <w:sz w:val="22"/>
                <w:szCs w:val="22"/>
              </w:rPr>
              <w:t>14.2.</w:t>
            </w:r>
          </w:p>
        </w:tc>
        <w:tc>
          <w:tcPr>
            <w:tcW w:w="7371" w:type="dxa"/>
          </w:tcPr>
          <w:p w14:paraId="11EB5FED" w14:textId="77777777" w:rsidR="008474FC" w:rsidRPr="009D6EDC" w:rsidRDefault="008474FC" w:rsidP="008474FC">
            <w:pPr>
              <w:jc w:val="both"/>
              <w:rPr>
                <w:sz w:val="22"/>
                <w:szCs w:val="22"/>
              </w:rPr>
            </w:pPr>
            <w:r w:rsidRPr="009D6EDC">
              <w:rPr>
                <w:sz w:val="22"/>
                <w:szCs w:val="22"/>
              </w:rPr>
              <w:t xml:space="preserve">Šalys susitaria papildyti Sutarties Bendrąsias sąlygas nurodytu (-ais) punktu (-ais), tačiau kitų punktų numeracijos nekeisti: </w:t>
            </w:r>
          </w:p>
          <w:p w14:paraId="0DCBCD4F" w14:textId="3C73F981" w:rsidR="008474FC" w:rsidRPr="009D6EDC" w:rsidRDefault="008474FC" w:rsidP="008474FC">
            <w:pPr>
              <w:jc w:val="both"/>
              <w:rPr>
                <w:sz w:val="22"/>
                <w:szCs w:val="22"/>
              </w:rPr>
            </w:pPr>
            <w:r w:rsidRPr="009D6EDC">
              <w:rPr>
                <w:sz w:val="22"/>
                <w:szCs w:val="22"/>
              </w:rPr>
              <w:t>1</w:t>
            </w:r>
            <w:r w:rsidR="00A73DBF" w:rsidRPr="009D6EDC">
              <w:rPr>
                <w:sz w:val="22"/>
                <w:szCs w:val="22"/>
              </w:rPr>
              <w:t>2</w:t>
            </w:r>
            <w:r w:rsidRPr="009D6EDC">
              <w:rPr>
                <w:sz w:val="22"/>
                <w:szCs w:val="22"/>
              </w:rPr>
              <w:t>.</w:t>
            </w:r>
            <w:r w:rsidR="006001CF" w:rsidRPr="009D6EDC">
              <w:rPr>
                <w:sz w:val="22"/>
                <w:szCs w:val="22"/>
              </w:rPr>
              <w:t>3</w:t>
            </w:r>
            <w:r w:rsidRPr="009D6EDC">
              <w:rPr>
                <w:sz w:val="22"/>
                <w:szCs w:val="22"/>
              </w:rPr>
              <w:t xml:space="preserve">.5. </w:t>
            </w:r>
            <w:r w:rsidRPr="009D6EDC">
              <w:rPr>
                <w:b/>
                <w:bCs/>
                <w:sz w:val="22"/>
                <w:szCs w:val="22"/>
              </w:rPr>
              <w:t>Kartu su sąskaita faktūra</w:t>
            </w:r>
            <w:r w:rsidRPr="009D6EDC">
              <w:rPr>
                <w:sz w:val="22"/>
                <w:szCs w:val="22"/>
              </w:rPr>
              <w:t xml:space="preserve"> Tiekėjas per Sąskaitų administravimo bendrąją informacinę sistemą (toliau – „Sabis“) </w:t>
            </w:r>
            <w:r w:rsidRPr="009D6EDC">
              <w:rPr>
                <w:b/>
                <w:bCs/>
                <w:sz w:val="22"/>
                <w:szCs w:val="22"/>
              </w:rPr>
              <w:t>privalo pateikti</w:t>
            </w:r>
            <w:r w:rsidRPr="009D6EDC">
              <w:rPr>
                <w:sz w:val="22"/>
                <w:szCs w:val="22"/>
              </w:rPr>
              <w:t xml:space="preserve"> ir Sutarties šalių pasirašytą </w:t>
            </w:r>
            <w:r w:rsidRPr="009D6EDC">
              <w:rPr>
                <w:b/>
                <w:bCs/>
                <w:sz w:val="22"/>
                <w:szCs w:val="22"/>
              </w:rPr>
              <w:t>prekių priėmimo-perdavimo aktą</w:t>
            </w:r>
            <w:r w:rsidRPr="009D6EDC">
              <w:rPr>
                <w:sz w:val="22"/>
                <w:szCs w:val="22"/>
              </w:rPr>
              <w:t xml:space="preserve"> (jų elektronines versijas arba kopijas). Tiekėjui nepateikus visų nurodytų dokumentų per 2 (dvi) darbo dienas po pirmojo Užsakovo pareikalavimo (pranešimo) dėl jų pateikimo, Tiekėjui gali būti taikoma </w:t>
            </w:r>
            <w:r w:rsidRPr="009D6EDC">
              <w:rPr>
                <w:b/>
                <w:bCs/>
                <w:sz w:val="22"/>
                <w:szCs w:val="22"/>
              </w:rPr>
              <w:t>50 EUR (penkiasdešimties) baud</w:t>
            </w:r>
            <w:r w:rsidR="008874F6" w:rsidRPr="009D6EDC">
              <w:rPr>
                <w:b/>
                <w:bCs/>
                <w:sz w:val="22"/>
                <w:szCs w:val="22"/>
              </w:rPr>
              <w:t>a</w:t>
            </w:r>
            <w:r w:rsidRPr="009D6EDC">
              <w:rPr>
                <w:sz w:val="22"/>
                <w:szCs w:val="22"/>
              </w:rPr>
              <w:t xml:space="preserve"> už kiekvieną nepateikimo atvejį. </w:t>
            </w:r>
          </w:p>
          <w:p w14:paraId="5E900ABE" w14:textId="483799BD" w:rsidR="008474FC" w:rsidRPr="009D6EDC" w:rsidRDefault="008474FC" w:rsidP="008474FC">
            <w:pPr>
              <w:jc w:val="both"/>
              <w:rPr>
                <w:sz w:val="22"/>
                <w:szCs w:val="22"/>
              </w:rPr>
            </w:pPr>
            <w:r w:rsidRPr="009D6EDC">
              <w:rPr>
                <w:sz w:val="22"/>
                <w:szCs w:val="22"/>
              </w:rPr>
              <w:t>12.3.6. Sumokėtos įmokos paskirstomo</w:t>
            </w:r>
            <w:r w:rsidR="008874F6" w:rsidRPr="009D6EDC">
              <w:rPr>
                <w:sz w:val="22"/>
                <w:szCs w:val="22"/>
              </w:rPr>
              <w:t>s</w:t>
            </w:r>
            <w:r w:rsidRPr="009D6EDC">
              <w:rPr>
                <w:sz w:val="22"/>
                <w:szCs w:val="22"/>
              </w:rPr>
              <w:t xml:space="preserve"> Lietuvos Respublikos civilinio kodekso 6.54 straipsnyje nustatyta tvarka.</w:t>
            </w:r>
          </w:p>
          <w:p w14:paraId="56F8F9F5" w14:textId="77777777" w:rsidR="008474FC" w:rsidRPr="009D6EDC" w:rsidRDefault="008474FC" w:rsidP="008474FC">
            <w:pPr>
              <w:jc w:val="both"/>
              <w:rPr>
                <w:sz w:val="22"/>
                <w:szCs w:val="22"/>
              </w:rPr>
            </w:pPr>
            <w:r w:rsidRPr="009D6EDC">
              <w:rPr>
                <w:sz w:val="22"/>
                <w:szCs w:val="22"/>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89A0B2A" w14:textId="77777777" w:rsidR="008474FC" w:rsidRPr="009D6EDC" w:rsidRDefault="008474FC" w:rsidP="008474FC">
            <w:pPr>
              <w:jc w:val="both"/>
              <w:rPr>
                <w:sz w:val="22"/>
                <w:szCs w:val="22"/>
              </w:rPr>
            </w:pPr>
            <w:r w:rsidRPr="009D6EDC">
              <w:rPr>
                <w:sz w:val="22"/>
                <w:szCs w:val="22"/>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38AB17F6" w14:textId="7050CFF5" w:rsidR="008474FC" w:rsidRPr="009D6EDC" w:rsidRDefault="008474FC" w:rsidP="008474FC">
            <w:pPr>
              <w:jc w:val="both"/>
              <w:rPr>
                <w:sz w:val="22"/>
                <w:szCs w:val="22"/>
              </w:rPr>
            </w:pPr>
            <w:r w:rsidRPr="009D6EDC">
              <w:rPr>
                <w:sz w:val="22"/>
                <w:szCs w:val="22"/>
              </w:rPr>
              <w:t>12.3.9. Jei bet kuriuo Sutarties vykdymo metu Pirkėjas sumokėjo Tiekėjui už t</w:t>
            </w:r>
            <w:r w:rsidR="008874F6" w:rsidRPr="009D6EDC">
              <w:rPr>
                <w:sz w:val="22"/>
                <w:szCs w:val="22"/>
              </w:rPr>
              <w:t>ei</w:t>
            </w:r>
            <w:r w:rsidRPr="009D6EDC">
              <w:rPr>
                <w:sz w:val="22"/>
                <w:szCs w:val="22"/>
              </w:rPr>
              <w:t>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16C2F9B5" w14:textId="1528B2F8" w:rsidR="008474FC" w:rsidRPr="009D6EDC" w:rsidRDefault="008474FC" w:rsidP="008474FC">
            <w:pPr>
              <w:jc w:val="both"/>
              <w:rPr>
                <w:sz w:val="22"/>
                <w:szCs w:val="22"/>
              </w:rPr>
            </w:pPr>
            <w:r w:rsidRPr="009D6EDC">
              <w:rPr>
                <w:sz w:val="22"/>
                <w:szCs w:val="22"/>
              </w:rPr>
              <w:t>12.3.10. Tiekėjas įsipareigoja nedelsiant po P</w:t>
            </w:r>
            <w:r w:rsidR="00022F84" w:rsidRPr="009D6EDC">
              <w:rPr>
                <w:sz w:val="22"/>
                <w:szCs w:val="22"/>
              </w:rPr>
              <w:t>aslaugų</w:t>
            </w:r>
            <w:r w:rsidRPr="009D6EDC">
              <w:rPr>
                <w:sz w:val="22"/>
                <w:szCs w:val="22"/>
              </w:rPr>
              <w:t xml:space="preserve"> perdavimo-priėmimo akto pasirašymo, bet ne vėliau nei iki sekančio mėnesio 5 (penktos) dienos, pateikti PVM sąskaitą-faktūrą</w:t>
            </w:r>
            <w:r w:rsidR="00BC14E8" w:rsidRPr="009D6EDC">
              <w:rPr>
                <w:sz w:val="22"/>
                <w:szCs w:val="22"/>
              </w:rPr>
              <w:t>,</w:t>
            </w:r>
            <w:r w:rsidRPr="009D6EDC">
              <w:rPr>
                <w:sz w:val="22"/>
                <w:szCs w:val="22"/>
              </w:rPr>
              <w:t xml:space="preserve"> prie kurios turi būti pridedami abiejų šalių pasirašyti </w:t>
            </w:r>
            <w:r w:rsidR="00BC14E8" w:rsidRPr="009D6EDC">
              <w:rPr>
                <w:sz w:val="22"/>
                <w:szCs w:val="22"/>
              </w:rPr>
              <w:t>Paslaugų</w:t>
            </w:r>
            <w:r w:rsidRPr="009D6EDC">
              <w:rPr>
                <w:sz w:val="22"/>
                <w:szCs w:val="22"/>
              </w:rPr>
              <w:t xml:space="preserve">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w:t>
            </w:r>
            <w:r w:rsidR="00AE25AD" w:rsidRPr="009D6EDC">
              <w:rPr>
                <w:sz w:val="22"/>
                <w:szCs w:val="22"/>
              </w:rPr>
              <w:t xml:space="preserve">(šešiasdešimt) </w:t>
            </w:r>
            <w:r w:rsidRPr="009D6EDC">
              <w:rPr>
                <w:sz w:val="22"/>
                <w:szCs w:val="22"/>
              </w:rPr>
              <w:lastRenderedPageBreak/>
              <w:t>kalendorinių dienų nuo P</w:t>
            </w:r>
            <w:r w:rsidR="00AE25AD" w:rsidRPr="009D6EDC">
              <w:rPr>
                <w:sz w:val="22"/>
                <w:szCs w:val="22"/>
              </w:rPr>
              <w:t>aslaugų</w:t>
            </w:r>
            <w:r w:rsidRPr="009D6EDC">
              <w:rPr>
                <w:sz w:val="22"/>
                <w:szCs w:val="22"/>
              </w:rPr>
              <w:t xml:space="preserve"> perdavimo-priėmimo akto pasirašymo ir PVM sąskaitos faktūros gavimo dienos.</w:t>
            </w:r>
          </w:p>
          <w:p w14:paraId="5A94C7EF" w14:textId="77777777" w:rsidR="000B7EB6" w:rsidRPr="009D6EDC" w:rsidRDefault="008474FC" w:rsidP="000B7EB6">
            <w:pPr>
              <w:jc w:val="both"/>
              <w:rPr>
                <w:sz w:val="22"/>
                <w:szCs w:val="22"/>
              </w:rPr>
            </w:pPr>
            <w:r w:rsidRPr="009D6EDC">
              <w:rPr>
                <w:kern w:val="2"/>
                <w:sz w:val="22"/>
                <w:szCs w:val="22"/>
              </w:rPr>
              <w:t xml:space="preserve">12.3.11. </w:t>
            </w:r>
            <w:r w:rsidRPr="009D6EDC">
              <w:rPr>
                <w:sz w:val="22"/>
                <w:szCs w:val="22"/>
              </w:rPr>
              <w:t>Užsakovas neįsipareigoja nupirkti viso Sutartyje numatyto Paslaugų kiekio bei sumokėti visos Sutarties Specialiųjų sąlygų 5.2 punkte nurodytos kainos. Galutinė faktinė Sutarties kaina bus apskaičiuojama pagal faktiškai Tiekėjo</w:t>
            </w:r>
            <w:r w:rsidRPr="009D6EDC">
              <w:rPr>
                <w:i/>
                <w:sz w:val="22"/>
                <w:szCs w:val="22"/>
              </w:rPr>
              <w:t xml:space="preserve"> </w:t>
            </w:r>
            <w:r w:rsidRPr="009D6EDC">
              <w:rPr>
                <w:sz w:val="22"/>
                <w:szCs w:val="22"/>
              </w:rPr>
              <w:t>suteiktų ir Pirkėjo priimtų Paslaugų kiekį.</w:t>
            </w:r>
          </w:p>
          <w:p w14:paraId="34433FBA" w14:textId="4902272B" w:rsidR="008474FC" w:rsidRPr="009D6EDC" w:rsidRDefault="000B7EB6" w:rsidP="000B7EB6">
            <w:pPr>
              <w:jc w:val="both"/>
              <w:rPr>
                <w:sz w:val="22"/>
                <w:szCs w:val="22"/>
              </w:rPr>
            </w:pPr>
            <w:r w:rsidRPr="009D6EDC">
              <w:rPr>
                <w:sz w:val="22"/>
                <w:szCs w:val="22"/>
              </w:rPr>
              <w:t xml:space="preserve">12.3.12. </w:t>
            </w:r>
            <w:r w:rsidR="008474FC" w:rsidRPr="009D6EDC">
              <w:rPr>
                <w:sz w:val="22"/>
                <w:szCs w:val="22"/>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9D6EDC" w:rsidRPr="009D6EDC" w14:paraId="599D3732" w14:textId="77777777" w:rsidTr="009D6EDC">
        <w:trPr>
          <w:trHeight w:val="300"/>
        </w:trPr>
        <w:tc>
          <w:tcPr>
            <w:tcW w:w="2830" w:type="dxa"/>
          </w:tcPr>
          <w:p w14:paraId="33655D0D" w14:textId="77777777" w:rsidR="008474FC" w:rsidRPr="009D6EDC" w:rsidRDefault="008474FC" w:rsidP="008474FC">
            <w:pPr>
              <w:rPr>
                <w:b/>
                <w:kern w:val="2"/>
                <w:sz w:val="22"/>
                <w:szCs w:val="22"/>
              </w:rPr>
            </w:pPr>
            <w:r w:rsidRPr="009D6EDC">
              <w:rPr>
                <w:b/>
                <w:kern w:val="2"/>
                <w:sz w:val="22"/>
                <w:szCs w:val="22"/>
              </w:rPr>
              <w:lastRenderedPageBreak/>
              <w:t>14.3.</w:t>
            </w:r>
          </w:p>
        </w:tc>
        <w:tc>
          <w:tcPr>
            <w:tcW w:w="7371" w:type="dxa"/>
          </w:tcPr>
          <w:p w14:paraId="33297C95" w14:textId="717DF15F" w:rsidR="008474FC" w:rsidRPr="009D6EDC" w:rsidRDefault="008474FC" w:rsidP="00CA38A8">
            <w:pPr>
              <w:jc w:val="both"/>
              <w:rPr>
                <w:kern w:val="2"/>
                <w:sz w:val="22"/>
                <w:szCs w:val="22"/>
              </w:rPr>
            </w:pPr>
            <w:r w:rsidRPr="009D6EDC">
              <w:rPr>
                <w:kern w:val="2"/>
                <w:sz w:val="22"/>
                <w:szCs w:val="22"/>
              </w:rPr>
              <w:t>Šalys susitaria išbraukti nurodytą Sutarties Bendrųjų sąlygų punktą, tačiau kitų punktų numeracijos nekeisti:</w:t>
            </w:r>
            <w:r w:rsidR="00533561" w:rsidRPr="009D6EDC">
              <w:rPr>
                <w:kern w:val="2"/>
                <w:sz w:val="22"/>
                <w:szCs w:val="22"/>
              </w:rPr>
              <w:t xml:space="preserve"> Netaikoma</w:t>
            </w:r>
          </w:p>
        </w:tc>
      </w:tr>
      <w:tr w:rsidR="009D6EDC" w:rsidRPr="009D6EDC" w14:paraId="58E985F1" w14:textId="77777777" w:rsidTr="009D6EDC">
        <w:trPr>
          <w:trHeight w:val="300"/>
        </w:trPr>
        <w:tc>
          <w:tcPr>
            <w:tcW w:w="2830" w:type="dxa"/>
          </w:tcPr>
          <w:p w14:paraId="7F5B558C" w14:textId="77777777" w:rsidR="008474FC" w:rsidRPr="009D6EDC" w:rsidRDefault="008474FC" w:rsidP="008474FC">
            <w:pPr>
              <w:rPr>
                <w:b/>
                <w:kern w:val="2"/>
                <w:sz w:val="22"/>
                <w:szCs w:val="22"/>
              </w:rPr>
            </w:pPr>
            <w:r w:rsidRPr="009D6EDC">
              <w:rPr>
                <w:b/>
                <w:kern w:val="2"/>
                <w:sz w:val="22"/>
                <w:szCs w:val="22"/>
              </w:rPr>
              <w:t>14.4.</w:t>
            </w:r>
          </w:p>
        </w:tc>
        <w:tc>
          <w:tcPr>
            <w:tcW w:w="7371" w:type="dxa"/>
          </w:tcPr>
          <w:p w14:paraId="6DEDDAA3" w14:textId="7519C6E1" w:rsidR="008474FC" w:rsidRPr="009D6EDC" w:rsidRDefault="007A23BA" w:rsidP="00A44535">
            <w:pPr>
              <w:jc w:val="both"/>
              <w:rPr>
                <w:kern w:val="2"/>
                <w:sz w:val="22"/>
                <w:szCs w:val="22"/>
              </w:rPr>
            </w:pPr>
            <w:r w:rsidRPr="009D6EDC">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9D6EDC" w:rsidRPr="009D6EDC" w14:paraId="0D65D5A5" w14:textId="77777777" w:rsidTr="009D6EDC">
        <w:trPr>
          <w:trHeight w:val="300"/>
        </w:trPr>
        <w:tc>
          <w:tcPr>
            <w:tcW w:w="2830" w:type="dxa"/>
          </w:tcPr>
          <w:p w14:paraId="11C44998" w14:textId="77777777" w:rsidR="008474FC" w:rsidRPr="009D6EDC" w:rsidRDefault="008474FC" w:rsidP="008474FC">
            <w:pPr>
              <w:rPr>
                <w:b/>
                <w:kern w:val="2"/>
                <w:sz w:val="22"/>
                <w:szCs w:val="22"/>
              </w:rPr>
            </w:pPr>
            <w:r w:rsidRPr="009D6EDC">
              <w:rPr>
                <w:b/>
                <w:kern w:val="2"/>
                <w:sz w:val="22"/>
                <w:szCs w:val="22"/>
              </w:rPr>
              <w:t>14.5.</w:t>
            </w:r>
          </w:p>
        </w:tc>
        <w:tc>
          <w:tcPr>
            <w:tcW w:w="7371" w:type="dxa"/>
          </w:tcPr>
          <w:p w14:paraId="3247F3EF" w14:textId="27B68E04" w:rsidR="008474FC" w:rsidRPr="009D6EDC" w:rsidRDefault="000D3AD7" w:rsidP="000D3AD7">
            <w:pPr>
              <w:jc w:val="both"/>
              <w:rPr>
                <w:kern w:val="2"/>
                <w:sz w:val="22"/>
                <w:szCs w:val="22"/>
              </w:rPr>
            </w:pPr>
            <w:r w:rsidRPr="009D6EDC">
              <w:rPr>
                <w:sz w:val="22"/>
                <w:szCs w:val="22"/>
              </w:rPr>
              <w:t>Šiai Sutarčiai taikomos Viešųjų pirkimų tarnybos direktoriaus 2024 m. gruodžio 30 d. įsakymu Nr. 1S-209 „Dėl Paslaugų viešojo pirkimo</w:t>
            </w:r>
            <w:r w:rsidR="00CA38A8" w:rsidRPr="009D6EDC">
              <w:rPr>
                <w:sz w:val="22"/>
                <w:szCs w:val="22"/>
              </w:rPr>
              <w:t>-</w:t>
            </w:r>
            <w:r w:rsidRPr="009D6EDC">
              <w:rPr>
                <w:sz w:val="22"/>
                <w:szCs w:val="22"/>
              </w:rPr>
              <w:t>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9D6EDC" w:rsidRPr="009D6EDC" w14:paraId="23411A3F" w14:textId="77777777" w:rsidTr="005C6771">
        <w:trPr>
          <w:trHeight w:val="340"/>
        </w:trPr>
        <w:tc>
          <w:tcPr>
            <w:tcW w:w="10201" w:type="dxa"/>
            <w:gridSpan w:val="2"/>
            <w:vAlign w:val="center"/>
          </w:tcPr>
          <w:p w14:paraId="16C1C8CD" w14:textId="77777777" w:rsidR="008474FC" w:rsidRPr="009D6EDC" w:rsidRDefault="008474FC" w:rsidP="008474FC">
            <w:pPr>
              <w:jc w:val="center"/>
              <w:rPr>
                <w:b/>
                <w:kern w:val="2"/>
                <w:sz w:val="22"/>
                <w:szCs w:val="22"/>
              </w:rPr>
            </w:pPr>
            <w:r w:rsidRPr="009D6EDC">
              <w:rPr>
                <w:b/>
                <w:kern w:val="2"/>
                <w:sz w:val="22"/>
                <w:szCs w:val="22"/>
              </w:rPr>
              <w:t>15. SUTARTIES PRIEDAI</w:t>
            </w:r>
          </w:p>
        </w:tc>
      </w:tr>
      <w:tr w:rsidR="009D6EDC" w:rsidRPr="009D6EDC" w14:paraId="485BC861" w14:textId="77777777" w:rsidTr="009D6EDC">
        <w:trPr>
          <w:trHeight w:val="300"/>
        </w:trPr>
        <w:tc>
          <w:tcPr>
            <w:tcW w:w="2830" w:type="dxa"/>
          </w:tcPr>
          <w:p w14:paraId="13989817" w14:textId="77777777" w:rsidR="00E5066F" w:rsidRPr="009D6EDC" w:rsidRDefault="00E5066F" w:rsidP="00D81E78">
            <w:pPr>
              <w:jc w:val="both"/>
              <w:rPr>
                <w:b/>
                <w:kern w:val="2"/>
                <w:sz w:val="22"/>
                <w:szCs w:val="22"/>
              </w:rPr>
            </w:pPr>
            <w:r w:rsidRPr="009D6EDC">
              <w:rPr>
                <w:b/>
                <w:kern w:val="2"/>
                <w:sz w:val="22"/>
                <w:szCs w:val="22"/>
              </w:rPr>
              <w:t>15.1. Priedas Nr. 1</w:t>
            </w:r>
          </w:p>
        </w:tc>
        <w:tc>
          <w:tcPr>
            <w:tcW w:w="7371" w:type="dxa"/>
          </w:tcPr>
          <w:p w14:paraId="600F5C7B" w14:textId="6C6C56DC" w:rsidR="00E5066F" w:rsidRPr="009D6EDC" w:rsidRDefault="00E5066F" w:rsidP="00E5066F">
            <w:pPr>
              <w:rPr>
                <w:b/>
                <w:kern w:val="2"/>
                <w:sz w:val="22"/>
                <w:szCs w:val="22"/>
              </w:rPr>
            </w:pPr>
            <w:r w:rsidRPr="009D6EDC">
              <w:rPr>
                <w:rFonts w:eastAsia="Calibri"/>
                <w:sz w:val="22"/>
                <w:szCs w:val="22"/>
              </w:rPr>
              <w:t>Techninė specifikacija</w:t>
            </w:r>
          </w:p>
        </w:tc>
      </w:tr>
      <w:tr w:rsidR="009D6EDC" w:rsidRPr="009D6EDC" w14:paraId="617177F3" w14:textId="77777777" w:rsidTr="009D6EDC">
        <w:trPr>
          <w:trHeight w:val="300"/>
        </w:trPr>
        <w:tc>
          <w:tcPr>
            <w:tcW w:w="2830" w:type="dxa"/>
          </w:tcPr>
          <w:p w14:paraId="04230816" w14:textId="77777777" w:rsidR="00E5066F" w:rsidRPr="009D6EDC" w:rsidRDefault="00E5066F" w:rsidP="00D81E78">
            <w:pPr>
              <w:jc w:val="both"/>
              <w:rPr>
                <w:b/>
                <w:kern w:val="2"/>
                <w:sz w:val="22"/>
                <w:szCs w:val="22"/>
              </w:rPr>
            </w:pPr>
            <w:r w:rsidRPr="009D6EDC">
              <w:rPr>
                <w:b/>
                <w:kern w:val="2"/>
                <w:sz w:val="22"/>
                <w:szCs w:val="22"/>
              </w:rPr>
              <w:t>15.2. Priedas Nr. 2</w:t>
            </w:r>
          </w:p>
        </w:tc>
        <w:tc>
          <w:tcPr>
            <w:tcW w:w="7371" w:type="dxa"/>
          </w:tcPr>
          <w:p w14:paraId="4EF9D51C" w14:textId="134D1802" w:rsidR="00E5066F" w:rsidRPr="009D6EDC" w:rsidRDefault="00E5066F" w:rsidP="00E5066F">
            <w:pPr>
              <w:rPr>
                <w:b/>
                <w:kern w:val="2"/>
                <w:sz w:val="22"/>
                <w:szCs w:val="22"/>
              </w:rPr>
            </w:pPr>
            <w:r w:rsidRPr="009D6EDC">
              <w:rPr>
                <w:rFonts w:eastAsia="Calibri"/>
                <w:sz w:val="22"/>
                <w:szCs w:val="22"/>
              </w:rPr>
              <w:t>Pasiūlymas</w:t>
            </w:r>
          </w:p>
        </w:tc>
      </w:tr>
      <w:tr w:rsidR="009D6EDC" w:rsidRPr="009D6EDC" w14:paraId="398D7243" w14:textId="77777777" w:rsidTr="009D6EDC">
        <w:trPr>
          <w:trHeight w:val="300"/>
        </w:trPr>
        <w:tc>
          <w:tcPr>
            <w:tcW w:w="2830" w:type="dxa"/>
          </w:tcPr>
          <w:p w14:paraId="59138AE1" w14:textId="77777777" w:rsidR="008474FC" w:rsidRPr="009D6EDC" w:rsidRDefault="008474FC" w:rsidP="00D81E78">
            <w:pPr>
              <w:jc w:val="both"/>
              <w:rPr>
                <w:b/>
                <w:kern w:val="2"/>
                <w:sz w:val="22"/>
                <w:szCs w:val="22"/>
              </w:rPr>
            </w:pPr>
            <w:r w:rsidRPr="009D6EDC">
              <w:rPr>
                <w:b/>
                <w:kern w:val="2"/>
                <w:sz w:val="22"/>
                <w:szCs w:val="22"/>
              </w:rPr>
              <w:t>15.3. Priedas Nr. 3</w:t>
            </w:r>
          </w:p>
        </w:tc>
        <w:tc>
          <w:tcPr>
            <w:tcW w:w="7371" w:type="dxa"/>
          </w:tcPr>
          <w:p w14:paraId="5DC3BF44" w14:textId="11565747" w:rsidR="008474FC" w:rsidRPr="009D6EDC" w:rsidRDefault="00DF071E" w:rsidP="00DF071E">
            <w:pPr>
              <w:jc w:val="both"/>
              <w:rPr>
                <w:b/>
                <w:kern w:val="2"/>
                <w:sz w:val="22"/>
                <w:szCs w:val="22"/>
              </w:rPr>
            </w:pPr>
            <w:r w:rsidRPr="009D6EDC">
              <w:rPr>
                <w:sz w:val="22"/>
                <w:szCs w:val="22"/>
              </w:rPr>
              <w:t>Bendrosios paslaugų pirkimo-pardavimo sutarties sąlygos (kurios yra viešai skelbiamos interneto adresu: https://e-seimas.lrs.lt/portal/legalAct/lt/TAD/b982a370c6ed11ef940bca4d136e126f?jfwid=ouc7r2r6n).</w:t>
            </w:r>
          </w:p>
        </w:tc>
      </w:tr>
      <w:tr w:rsidR="002B707A" w:rsidRPr="009D6EDC" w14:paraId="3F47FFC8" w14:textId="77777777" w:rsidTr="009D6EDC">
        <w:trPr>
          <w:trHeight w:val="300"/>
        </w:trPr>
        <w:tc>
          <w:tcPr>
            <w:tcW w:w="2830" w:type="dxa"/>
          </w:tcPr>
          <w:p w14:paraId="7AAC9063" w14:textId="03763EEC" w:rsidR="002B707A" w:rsidRPr="009D6EDC" w:rsidRDefault="002B707A" w:rsidP="00D81E78">
            <w:pPr>
              <w:jc w:val="both"/>
              <w:rPr>
                <w:b/>
                <w:kern w:val="2"/>
                <w:sz w:val="22"/>
                <w:szCs w:val="22"/>
              </w:rPr>
            </w:pPr>
            <w:r w:rsidRPr="002B707A">
              <w:rPr>
                <w:b/>
                <w:kern w:val="2"/>
                <w:sz w:val="22"/>
                <w:szCs w:val="22"/>
              </w:rPr>
              <w:t>15.</w:t>
            </w:r>
            <w:r>
              <w:rPr>
                <w:b/>
                <w:kern w:val="2"/>
                <w:sz w:val="22"/>
                <w:szCs w:val="22"/>
              </w:rPr>
              <w:t>4</w:t>
            </w:r>
            <w:r w:rsidRPr="002B707A">
              <w:rPr>
                <w:b/>
                <w:kern w:val="2"/>
                <w:sz w:val="22"/>
                <w:szCs w:val="22"/>
              </w:rPr>
              <w:t xml:space="preserve">. Priedas Nr. </w:t>
            </w:r>
            <w:r>
              <w:rPr>
                <w:b/>
                <w:kern w:val="2"/>
                <w:sz w:val="22"/>
                <w:szCs w:val="22"/>
              </w:rPr>
              <w:t>4</w:t>
            </w:r>
          </w:p>
        </w:tc>
        <w:tc>
          <w:tcPr>
            <w:tcW w:w="7371" w:type="dxa"/>
          </w:tcPr>
          <w:p w14:paraId="492C305B" w14:textId="31CCC4D2" w:rsidR="002B707A" w:rsidRPr="009D6EDC" w:rsidRDefault="002B707A" w:rsidP="00DF071E">
            <w:pPr>
              <w:jc w:val="both"/>
              <w:rPr>
                <w:sz w:val="22"/>
                <w:szCs w:val="22"/>
              </w:rPr>
            </w:pPr>
            <w:r w:rsidRPr="002B707A">
              <w:rPr>
                <w:sz w:val="22"/>
                <w:szCs w:val="22"/>
              </w:rPr>
              <w:t>VĮ Turto banko stiliaus vadovas</w:t>
            </w:r>
          </w:p>
        </w:tc>
      </w:tr>
    </w:tbl>
    <w:p w14:paraId="74ACE377" w14:textId="23280E02" w:rsidR="00027B83" w:rsidRPr="009D6EDC" w:rsidRDefault="00027B83" w:rsidP="009D6EDC">
      <w:pPr>
        <w:tabs>
          <w:tab w:val="left" w:pos="5400"/>
        </w:tabs>
        <w:textAlignment w:val="center"/>
        <w:rPr>
          <w:sz w:val="22"/>
          <w:szCs w:val="22"/>
        </w:rPr>
      </w:pPr>
    </w:p>
    <w:sectPr w:rsidR="00027B83" w:rsidRPr="009D6EDC" w:rsidSect="009D6EDC">
      <w:headerReference w:type="default" r:id="rId11"/>
      <w:footerReference w:type="default" r:id="rId12"/>
      <w:endnotePr>
        <w:numFmt w:val="decimal"/>
      </w:endnotePr>
      <w:pgSz w:w="12240" w:h="15840" w:code="1"/>
      <w:pgMar w:top="851" w:right="567"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FE49" w14:textId="77777777" w:rsidR="00095362" w:rsidRDefault="00095362">
      <w:pPr>
        <w:rPr>
          <w:sz w:val="20"/>
        </w:rPr>
      </w:pPr>
      <w:r>
        <w:rPr>
          <w:sz w:val="20"/>
        </w:rPr>
        <w:separator/>
      </w:r>
    </w:p>
  </w:endnote>
  <w:endnote w:type="continuationSeparator" w:id="0">
    <w:p w14:paraId="5961B5D3" w14:textId="77777777" w:rsidR="00095362" w:rsidRDefault="00095362">
      <w:pPr>
        <w:rPr>
          <w:sz w:val="20"/>
        </w:rPr>
      </w:pPr>
      <w:r>
        <w:rPr>
          <w:sz w:val="20"/>
        </w:rPr>
        <w:continuationSeparator/>
      </w:r>
    </w:p>
  </w:endnote>
  <w:endnote w:type="continuationNotice" w:id="1">
    <w:p w14:paraId="739418B9" w14:textId="77777777" w:rsidR="00095362" w:rsidRDefault="00095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41E1" w14:textId="77777777" w:rsidR="00095362" w:rsidRDefault="00095362">
      <w:pPr>
        <w:rPr>
          <w:sz w:val="20"/>
        </w:rPr>
      </w:pPr>
      <w:r>
        <w:rPr>
          <w:sz w:val="20"/>
        </w:rPr>
        <w:separator/>
      </w:r>
    </w:p>
  </w:footnote>
  <w:footnote w:type="continuationSeparator" w:id="0">
    <w:p w14:paraId="5A7C9FA7" w14:textId="77777777" w:rsidR="00095362" w:rsidRDefault="00095362">
      <w:pPr>
        <w:rPr>
          <w:sz w:val="20"/>
        </w:rPr>
      </w:pPr>
      <w:r>
        <w:rPr>
          <w:sz w:val="20"/>
        </w:rPr>
        <w:continuationSeparator/>
      </w:r>
    </w:p>
  </w:footnote>
  <w:footnote w:type="continuationNotice" w:id="1">
    <w:p w14:paraId="48190479" w14:textId="77777777" w:rsidR="00095362" w:rsidRDefault="00095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A16E2"/>
    <w:multiLevelType w:val="hybridMultilevel"/>
    <w:tmpl w:val="5D3E6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599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61"/>
    <w:rsid w:val="00022F84"/>
    <w:rsid w:val="00024C28"/>
    <w:rsid w:val="00027B83"/>
    <w:rsid w:val="00034F3B"/>
    <w:rsid w:val="00037CDB"/>
    <w:rsid w:val="000460A8"/>
    <w:rsid w:val="000473DC"/>
    <w:rsid w:val="00053B51"/>
    <w:rsid w:val="000811D4"/>
    <w:rsid w:val="0009479F"/>
    <w:rsid w:val="00095362"/>
    <w:rsid w:val="000A4F53"/>
    <w:rsid w:val="000B0897"/>
    <w:rsid w:val="000B3E38"/>
    <w:rsid w:val="000B7EB6"/>
    <w:rsid w:val="000C30D1"/>
    <w:rsid w:val="000D2966"/>
    <w:rsid w:val="000D3AD7"/>
    <w:rsid w:val="000E7128"/>
    <w:rsid w:val="000F3522"/>
    <w:rsid w:val="00105FD9"/>
    <w:rsid w:val="00106BF9"/>
    <w:rsid w:val="001143D3"/>
    <w:rsid w:val="00130D2A"/>
    <w:rsid w:val="00154799"/>
    <w:rsid w:val="00162C6B"/>
    <w:rsid w:val="0017682C"/>
    <w:rsid w:val="00191E00"/>
    <w:rsid w:val="001A4B6F"/>
    <w:rsid w:val="001C443A"/>
    <w:rsid w:val="001D0D04"/>
    <w:rsid w:val="001F1006"/>
    <w:rsid w:val="001F2086"/>
    <w:rsid w:val="002357C4"/>
    <w:rsid w:val="0023604C"/>
    <w:rsid w:val="00241707"/>
    <w:rsid w:val="00270ED6"/>
    <w:rsid w:val="002719DD"/>
    <w:rsid w:val="002726A2"/>
    <w:rsid w:val="002748AA"/>
    <w:rsid w:val="00283529"/>
    <w:rsid w:val="00284E12"/>
    <w:rsid w:val="002B707A"/>
    <w:rsid w:val="002D54A9"/>
    <w:rsid w:val="002E05EF"/>
    <w:rsid w:val="002E06B3"/>
    <w:rsid w:val="002E5A7C"/>
    <w:rsid w:val="00305842"/>
    <w:rsid w:val="00313CBF"/>
    <w:rsid w:val="00321EA6"/>
    <w:rsid w:val="00322A93"/>
    <w:rsid w:val="00362A39"/>
    <w:rsid w:val="00367740"/>
    <w:rsid w:val="003C04B5"/>
    <w:rsid w:val="003C2A02"/>
    <w:rsid w:val="003E204F"/>
    <w:rsid w:val="003E3AF4"/>
    <w:rsid w:val="003E45C4"/>
    <w:rsid w:val="003F0541"/>
    <w:rsid w:val="003F2F65"/>
    <w:rsid w:val="003F5C10"/>
    <w:rsid w:val="00402384"/>
    <w:rsid w:val="00403670"/>
    <w:rsid w:val="00404D03"/>
    <w:rsid w:val="00416274"/>
    <w:rsid w:val="00417E35"/>
    <w:rsid w:val="004263EB"/>
    <w:rsid w:val="0046046E"/>
    <w:rsid w:val="00460BFA"/>
    <w:rsid w:val="00471CEA"/>
    <w:rsid w:val="004758D3"/>
    <w:rsid w:val="004765E8"/>
    <w:rsid w:val="00493E49"/>
    <w:rsid w:val="004A5330"/>
    <w:rsid w:val="004A7A11"/>
    <w:rsid w:val="004E2DD4"/>
    <w:rsid w:val="004E61F2"/>
    <w:rsid w:val="004E77BB"/>
    <w:rsid w:val="004F1690"/>
    <w:rsid w:val="004F4DB4"/>
    <w:rsid w:val="00523130"/>
    <w:rsid w:val="00523CB2"/>
    <w:rsid w:val="00531B5F"/>
    <w:rsid w:val="00533561"/>
    <w:rsid w:val="00537FDD"/>
    <w:rsid w:val="005622B9"/>
    <w:rsid w:val="00562395"/>
    <w:rsid w:val="00570C48"/>
    <w:rsid w:val="0057353B"/>
    <w:rsid w:val="00574D0D"/>
    <w:rsid w:val="00583235"/>
    <w:rsid w:val="00594FF2"/>
    <w:rsid w:val="005C46F2"/>
    <w:rsid w:val="005C6771"/>
    <w:rsid w:val="005C7E3F"/>
    <w:rsid w:val="005D4112"/>
    <w:rsid w:val="005E63C5"/>
    <w:rsid w:val="005F6B81"/>
    <w:rsid w:val="0060015F"/>
    <w:rsid w:val="006001CF"/>
    <w:rsid w:val="00604FBB"/>
    <w:rsid w:val="0062635F"/>
    <w:rsid w:val="00636D6D"/>
    <w:rsid w:val="00643DCE"/>
    <w:rsid w:val="006442A6"/>
    <w:rsid w:val="0064474D"/>
    <w:rsid w:val="00664366"/>
    <w:rsid w:val="00671C0F"/>
    <w:rsid w:val="006722ED"/>
    <w:rsid w:val="0069474B"/>
    <w:rsid w:val="006C7EF6"/>
    <w:rsid w:val="006D15C9"/>
    <w:rsid w:val="0070464A"/>
    <w:rsid w:val="0072578D"/>
    <w:rsid w:val="00732A0A"/>
    <w:rsid w:val="00740E82"/>
    <w:rsid w:val="007559BB"/>
    <w:rsid w:val="00755DF7"/>
    <w:rsid w:val="007565C9"/>
    <w:rsid w:val="0079213E"/>
    <w:rsid w:val="00795541"/>
    <w:rsid w:val="007A222F"/>
    <w:rsid w:val="007A23BA"/>
    <w:rsid w:val="007B1DA0"/>
    <w:rsid w:val="007C5F3D"/>
    <w:rsid w:val="00801092"/>
    <w:rsid w:val="00816523"/>
    <w:rsid w:val="00825751"/>
    <w:rsid w:val="008336FE"/>
    <w:rsid w:val="00842270"/>
    <w:rsid w:val="00842FB6"/>
    <w:rsid w:val="008474FC"/>
    <w:rsid w:val="00863AF7"/>
    <w:rsid w:val="00873B30"/>
    <w:rsid w:val="008773A2"/>
    <w:rsid w:val="00877C38"/>
    <w:rsid w:val="008874F6"/>
    <w:rsid w:val="008A42B4"/>
    <w:rsid w:val="00904CB7"/>
    <w:rsid w:val="00907695"/>
    <w:rsid w:val="0091660F"/>
    <w:rsid w:val="00925F2D"/>
    <w:rsid w:val="009268E9"/>
    <w:rsid w:val="0094224A"/>
    <w:rsid w:val="009663E1"/>
    <w:rsid w:val="009728BC"/>
    <w:rsid w:val="009850B8"/>
    <w:rsid w:val="00992B3E"/>
    <w:rsid w:val="009A1214"/>
    <w:rsid w:val="009A30B3"/>
    <w:rsid w:val="009D3FA4"/>
    <w:rsid w:val="009D47F5"/>
    <w:rsid w:val="009D6EDC"/>
    <w:rsid w:val="009E1340"/>
    <w:rsid w:val="009F3444"/>
    <w:rsid w:val="00A04E38"/>
    <w:rsid w:val="00A05D8E"/>
    <w:rsid w:val="00A1605C"/>
    <w:rsid w:val="00A440E5"/>
    <w:rsid w:val="00A44535"/>
    <w:rsid w:val="00A47D38"/>
    <w:rsid w:val="00A50835"/>
    <w:rsid w:val="00A54C5D"/>
    <w:rsid w:val="00A5754B"/>
    <w:rsid w:val="00A61BBB"/>
    <w:rsid w:val="00A67D79"/>
    <w:rsid w:val="00A72765"/>
    <w:rsid w:val="00A73DBF"/>
    <w:rsid w:val="00A84661"/>
    <w:rsid w:val="00A92110"/>
    <w:rsid w:val="00A924BF"/>
    <w:rsid w:val="00AA3A8C"/>
    <w:rsid w:val="00AA65E8"/>
    <w:rsid w:val="00AB52EE"/>
    <w:rsid w:val="00AB7282"/>
    <w:rsid w:val="00AC0DFE"/>
    <w:rsid w:val="00AC1644"/>
    <w:rsid w:val="00AE25AD"/>
    <w:rsid w:val="00AF538F"/>
    <w:rsid w:val="00B015C4"/>
    <w:rsid w:val="00B15148"/>
    <w:rsid w:val="00B20E28"/>
    <w:rsid w:val="00B35918"/>
    <w:rsid w:val="00B63DA0"/>
    <w:rsid w:val="00B80312"/>
    <w:rsid w:val="00B90EC5"/>
    <w:rsid w:val="00BB0DB4"/>
    <w:rsid w:val="00BB2146"/>
    <w:rsid w:val="00BC14E8"/>
    <w:rsid w:val="00BC6949"/>
    <w:rsid w:val="00BE2079"/>
    <w:rsid w:val="00C04B8E"/>
    <w:rsid w:val="00C06C1C"/>
    <w:rsid w:val="00C105F7"/>
    <w:rsid w:val="00C25E9D"/>
    <w:rsid w:val="00C531AA"/>
    <w:rsid w:val="00C813A5"/>
    <w:rsid w:val="00C8641B"/>
    <w:rsid w:val="00CA38A8"/>
    <w:rsid w:val="00CC09EF"/>
    <w:rsid w:val="00CC1586"/>
    <w:rsid w:val="00CC504B"/>
    <w:rsid w:val="00CD1C4C"/>
    <w:rsid w:val="00CD32D6"/>
    <w:rsid w:val="00CD7379"/>
    <w:rsid w:val="00CE424E"/>
    <w:rsid w:val="00CF434F"/>
    <w:rsid w:val="00D13A30"/>
    <w:rsid w:val="00D161EF"/>
    <w:rsid w:val="00D26C9D"/>
    <w:rsid w:val="00D30490"/>
    <w:rsid w:val="00D37927"/>
    <w:rsid w:val="00D6243C"/>
    <w:rsid w:val="00D65B16"/>
    <w:rsid w:val="00D72680"/>
    <w:rsid w:val="00D802CA"/>
    <w:rsid w:val="00D81E78"/>
    <w:rsid w:val="00D962F6"/>
    <w:rsid w:val="00DA4E0C"/>
    <w:rsid w:val="00DB7376"/>
    <w:rsid w:val="00DB7AB1"/>
    <w:rsid w:val="00DB7F49"/>
    <w:rsid w:val="00DC711C"/>
    <w:rsid w:val="00DE4691"/>
    <w:rsid w:val="00DF071E"/>
    <w:rsid w:val="00DF4AC8"/>
    <w:rsid w:val="00E20F22"/>
    <w:rsid w:val="00E25BB9"/>
    <w:rsid w:val="00E47E4D"/>
    <w:rsid w:val="00E5066F"/>
    <w:rsid w:val="00E63528"/>
    <w:rsid w:val="00E65F0F"/>
    <w:rsid w:val="00EA13C2"/>
    <w:rsid w:val="00EA2817"/>
    <w:rsid w:val="00EC01F1"/>
    <w:rsid w:val="00EC3AA7"/>
    <w:rsid w:val="00EE6FEA"/>
    <w:rsid w:val="00F16006"/>
    <w:rsid w:val="00F20C63"/>
    <w:rsid w:val="00F37ABC"/>
    <w:rsid w:val="00F37EE7"/>
    <w:rsid w:val="00F40202"/>
    <w:rsid w:val="00F44F8B"/>
    <w:rsid w:val="00F60BD9"/>
    <w:rsid w:val="00F61018"/>
    <w:rsid w:val="00F6763F"/>
    <w:rsid w:val="00F829AF"/>
    <w:rsid w:val="00F91449"/>
    <w:rsid w:val="00F97E57"/>
    <w:rsid w:val="00FA4C8D"/>
    <w:rsid w:val="00FB0EED"/>
    <w:rsid w:val="00FB3568"/>
    <w:rsid w:val="00FC53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367740"/>
    <w:pPr>
      <w:ind w:left="720"/>
      <w:contextualSpacing/>
    </w:pPr>
  </w:style>
  <w:style w:type="paragraph" w:styleId="Puslapioinaostekstas">
    <w:name w:val="footnote text"/>
    <w:basedOn w:val="prastasis"/>
    <w:link w:val="PuslapioinaostekstasDiagrama"/>
    <w:semiHidden/>
    <w:unhideWhenUsed/>
    <w:rsid w:val="00795541"/>
    <w:rPr>
      <w:sz w:val="20"/>
    </w:rPr>
  </w:style>
  <w:style w:type="character" w:customStyle="1" w:styleId="PuslapioinaostekstasDiagrama">
    <w:name w:val="Puslapio išnašos tekstas Diagrama"/>
    <w:basedOn w:val="Numatytasispastraiposriftas"/>
    <w:link w:val="Puslapioinaostekstas"/>
    <w:semiHidden/>
    <w:rsid w:val="00795541"/>
    <w:rPr>
      <w:sz w:val="20"/>
    </w:rPr>
  </w:style>
  <w:style w:type="character" w:styleId="Puslapioinaosnuoroda">
    <w:name w:val="footnote reference"/>
    <w:basedOn w:val="Numatytasispastraiposriftas"/>
    <w:semiHidden/>
    <w:unhideWhenUsed/>
    <w:rsid w:val="00795541"/>
    <w:rPr>
      <w:vertAlign w:val="superscript"/>
    </w:rPr>
  </w:style>
  <w:style w:type="character" w:styleId="Komentaronuoroda">
    <w:name w:val="annotation reference"/>
    <w:basedOn w:val="Numatytasispastraiposriftas"/>
    <w:semiHidden/>
    <w:unhideWhenUsed/>
    <w:rsid w:val="00795541"/>
    <w:rPr>
      <w:sz w:val="16"/>
      <w:szCs w:val="16"/>
    </w:rPr>
  </w:style>
  <w:style w:type="paragraph" w:styleId="Komentarotekstas">
    <w:name w:val="annotation text"/>
    <w:basedOn w:val="prastasis"/>
    <w:link w:val="KomentarotekstasDiagrama"/>
    <w:unhideWhenUsed/>
    <w:rsid w:val="00795541"/>
    <w:rPr>
      <w:sz w:val="20"/>
    </w:rPr>
  </w:style>
  <w:style w:type="character" w:customStyle="1" w:styleId="KomentarotekstasDiagrama">
    <w:name w:val="Komentaro tekstas Diagrama"/>
    <w:basedOn w:val="Numatytasispastraiposriftas"/>
    <w:link w:val="Komentarotekstas"/>
    <w:rsid w:val="00795541"/>
    <w:rPr>
      <w:sz w:val="20"/>
    </w:rPr>
  </w:style>
  <w:style w:type="paragraph" w:styleId="Komentarotema">
    <w:name w:val="annotation subject"/>
    <w:basedOn w:val="Komentarotekstas"/>
    <w:next w:val="Komentarotekstas"/>
    <w:link w:val="KomentarotemaDiagrama"/>
    <w:semiHidden/>
    <w:unhideWhenUsed/>
    <w:rsid w:val="00795541"/>
    <w:rPr>
      <w:b/>
      <w:bCs/>
    </w:rPr>
  </w:style>
  <w:style w:type="character" w:customStyle="1" w:styleId="KomentarotemaDiagrama">
    <w:name w:val="Komentaro tema Diagrama"/>
    <w:basedOn w:val="KomentarotekstasDiagrama"/>
    <w:link w:val="Komentarotema"/>
    <w:semiHidden/>
    <w:rsid w:val="00795541"/>
    <w:rPr>
      <w:b/>
      <w:bCs/>
      <w:sz w:val="20"/>
    </w:rPr>
  </w:style>
  <w:style w:type="character" w:styleId="Hipersaitas">
    <w:name w:val="Hyperlink"/>
    <w:basedOn w:val="Numatytasispastraiposriftas"/>
    <w:unhideWhenUsed/>
    <w:rsid w:val="00D26C9D"/>
    <w:rPr>
      <w:color w:val="0563C1" w:themeColor="hyperlink"/>
      <w:u w:val="single"/>
    </w:rPr>
  </w:style>
  <w:style w:type="character" w:styleId="Neapdorotaspaminjimas">
    <w:name w:val="Unresolved Mention"/>
    <w:basedOn w:val="Numatytasispastraiposriftas"/>
    <w:uiPriority w:val="99"/>
    <w:semiHidden/>
    <w:unhideWhenUsed/>
    <w:rsid w:val="00D26C9D"/>
    <w:rPr>
      <w:color w:val="605E5C"/>
      <w:shd w:val="clear" w:color="auto" w:fill="E1DFDD"/>
    </w:rPr>
  </w:style>
  <w:style w:type="character" w:customStyle="1" w:styleId="cf01">
    <w:name w:val="cf01"/>
    <w:basedOn w:val="Numatytasispastraiposriftas"/>
    <w:rsid w:val="00A508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218138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2783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19297</Words>
  <Characters>11000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KUTNIAUSKIENĖ, Giedrė | Turto bankas</cp:lastModifiedBy>
  <cp:revision>8</cp:revision>
  <cp:lastPrinted>2017-06-29T23:42:00Z</cp:lastPrinted>
  <dcterms:created xsi:type="dcterms:W3CDTF">2025-04-08T14:15:00Z</dcterms:created>
  <dcterms:modified xsi:type="dcterms:W3CDTF">2025-04-14T05:57:00Z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