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250CA52" w14:textId="503387BF" w:rsidR="00DE59E5" w:rsidRDefault="00DE59E5" w:rsidP="001912E2">
          <w:pPr>
            <w:spacing w:after="120" w:line="240" w:lineRule="auto"/>
            <w:ind w:left="567" w:firstLine="0"/>
            <w:contextualSpacing/>
            <w:jc w:val="center"/>
            <w:rPr>
              <w:rFonts w:cstheme="minorHAnsi"/>
              <w:b/>
              <w:bCs/>
              <w:color w:val="00B050"/>
              <w:sz w:val="28"/>
              <w:szCs w:val="28"/>
            </w:rPr>
          </w:pPr>
          <w:r w:rsidRPr="00A5117E">
            <w:rPr>
              <w:rFonts w:ascii="TimesLT" w:hAnsi="TimesLT"/>
            </w:rPr>
            <w:object w:dxaOrig="4725" w:dyaOrig="5535" w14:anchorId="206EA8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25pt;height:50.25pt" o:ole="" fillcolor="window">
                <v:imagedata r:id="rId11" o:title=""/>
              </v:shape>
              <o:OLEObject Type="Embed" ProgID="PBrush" ShapeID="_x0000_i1025" DrawAspect="Content" ObjectID="_1806314046" r:id="rId12"/>
            </w:object>
          </w:r>
        </w:p>
        <w:p w14:paraId="09F7EDA7" w14:textId="77777777" w:rsidR="00DE59E5" w:rsidRPr="00A5117E" w:rsidRDefault="00DE59E5" w:rsidP="00DE59E5">
          <w:pPr>
            <w:tabs>
              <w:tab w:val="right" w:leader="underscore" w:pos="8505"/>
            </w:tabs>
            <w:spacing w:line="240" w:lineRule="exact"/>
            <w:jc w:val="center"/>
            <w:rPr>
              <w:b/>
              <w:bCs/>
            </w:rPr>
          </w:pPr>
          <w:r w:rsidRPr="00A5117E">
            <w:rPr>
              <w:b/>
              <w:bCs/>
            </w:rPr>
            <w:t>ZARASŲ RAJONO SAVIVALDYBĖS ADMINISTRACIJA</w:t>
          </w:r>
        </w:p>
        <w:p w14:paraId="0764C9C8" w14:textId="143360BF" w:rsidR="00DE59E5" w:rsidRPr="00C20061" w:rsidRDefault="00DE59E5" w:rsidP="00DE59E5">
          <w:pPr>
            <w:pStyle w:val="Antrat2"/>
            <w:spacing w:before="0" w:line="240" w:lineRule="exact"/>
            <w:ind w:firstLine="0"/>
            <w:jc w:val="center"/>
            <w:rPr>
              <w:rFonts w:cstheme="majorHAnsi"/>
              <w:bCs/>
              <w:color w:val="auto"/>
              <w:sz w:val="22"/>
              <w:szCs w:val="22"/>
            </w:rPr>
          </w:pPr>
          <w:r w:rsidRPr="00C20061">
            <w:rPr>
              <w:rFonts w:cstheme="majorHAnsi"/>
              <w:bCs/>
              <w:color w:val="auto"/>
              <w:sz w:val="22"/>
              <w:szCs w:val="22"/>
            </w:rPr>
            <w:t xml:space="preserve">Biudžetinė įstaiga. Sėlių a. 22, LT-32110 Zarasai, tel. </w:t>
          </w:r>
          <w:r>
            <w:rPr>
              <w:rFonts w:cstheme="majorHAnsi"/>
              <w:bCs/>
              <w:color w:val="auto"/>
              <w:sz w:val="22"/>
              <w:szCs w:val="22"/>
            </w:rPr>
            <w:t xml:space="preserve">+370 385 </w:t>
          </w:r>
          <w:r w:rsidRPr="00C20061">
            <w:rPr>
              <w:rFonts w:cstheme="majorHAnsi"/>
              <w:bCs/>
              <w:color w:val="auto"/>
              <w:sz w:val="22"/>
              <w:szCs w:val="22"/>
            </w:rPr>
            <w:t xml:space="preserve">37 155, </w:t>
          </w:r>
          <w:proofErr w:type="spellStart"/>
          <w:r w:rsidRPr="00C20061">
            <w:rPr>
              <w:rFonts w:cstheme="majorHAnsi"/>
              <w:bCs/>
              <w:color w:val="auto"/>
              <w:sz w:val="22"/>
              <w:szCs w:val="22"/>
            </w:rPr>
            <w:t>el.p</w:t>
          </w:r>
          <w:proofErr w:type="spellEnd"/>
          <w:r w:rsidRPr="00C20061">
            <w:rPr>
              <w:rFonts w:cstheme="majorHAnsi"/>
              <w:bCs/>
              <w:color w:val="auto"/>
              <w:sz w:val="22"/>
              <w:szCs w:val="22"/>
            </w:rPr>
            <w:t>. info@zarasai.lt</w:t>
          </w:r>
        </w:p>
        <w:p w14:paraId="409DB447" w14:textId="77777777" w:rsidR="00DE59E5" w:rsidRPr="00C20061" w:rsidRDefault="00DE59E5" w:rsidP="00DE59E5">
          <w:pPr>
            <w:pStyle w:val="Komentarotekstas"/>
            <w:spacing w:line="240" w:lineRule="exact"/>
            <w:jc w:val="center"/>
            <w:rPr>
              <w:rFonts w:asciiTheme="majorHAnsi" w:hAnsiTheme="majorHAnsi" w:cstheme="majorHAnsi"/>
              <w:bCs/>
              <w:iCs/>
              <w:sz w:val="22"/>
              <w:szCs w:val="22"/>
            </w:rPr>
          </w:pPr>
          <w:r w:rsidRPr="00C20061">
            <w:rPr>
              <w:rFonts w:asciiTheme="majorHAnsi" w:hAnsiTheme="majorHAnsi" w:cstheme="majorHAnsi"/>
              <w:bCs/>
              <w:sz w:val="22"/>
              <w:szCs w:val="22"/>
            </w:rPr>
            <w:t>Duomenys kaupiami ir saugomi Juridinių asmenų registre, kodas 188753461</w:t>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7350A7E2" w14:textId="78457EBC" w:rsidR="00D526C8" w:rsidRDefault="00D526C8" w:rsidP="007334EA">
          <w:pPr>
            <w:spacing w:after="120"/>
            <w:ind w:left="567" w:firstLine="0"/>
            <w:contextualSpacing/>
            <w:jc w:val="center"/>
            <w:rPr>
              <w:rFonts w:cstheme="minorHAnsi"/>
              <w:sz w:val="28"/>
              <w:szCs w:val="28"/>
            </w:rPr>
          </w:pPr>
        </w:p>
        <w:p w14:paraId="33E4B368" w14:textId="77777777" w:rsidR="004C50D2" w:rsidRDefault="004C50D2" w:rsidP="007334EA">
          <w:pPr>
            <w:spacing w:after="120"/>
            <w:ind w:left="567" w:firstLine="0"/>
            <w:contextualSpacing/>
            <w:jc w:val="center"/>
            <w:rPr>
              <w:rFonts w:cstheme="minorHAnsi"/>
              <w:sz w:val="28"/>
              <w:szCs w:val="28"/>
            </w:rPr>
          </w:pPr>
        </w:p>
        <w:p w14:paraId="51095F2A" w14:textId="77777777" w:rsidR="004C50D2" w:rsidRDefault="004C50D2" w:rsidP="007334EA">
          <w:pPr>
            <w:spacing w:after="120"/>
            <w:ind w:left="567" w:firstLine="0"/>
            <w:contextualSpacing/>
            <w:jc w:val="center"/>
            <w:rPr>
              <w:rFonts w:cstheme="minorHAnsi"/>
              <w:sz w:val="28"/>
              <w:szCs w:val="28"/>
            </w:rPr>
          </w:pPr>
        </w:p>
        <w:p w14:paraId="378E1B66" w14:textId="77777777" w:rsidR="004C50D2" w:rsidRPr="001A2892" w:rsidRDefault="004C50D2" w:rsidP="007334EA">
          <w:pPr>
            <w:spacing w:after="120"/>
            <w:ind w:left="567" w:firstLine="0"/>
            <w:contextualSpacing/>
            <w:jc w:val="center"/>
            <w:rPr>
              <w:rFonts w:cstheme="minorHAnsi"/>
              <w:sz w:val="28"/>
              <w:szCs w:val="28"/>
            </w:rPr>
          </w:pPr>
        </w:p>
        <w:p w14:paraId="3F20C498" w14:textId="77777777" w:rsidR="00CC15D7" w:rsidRDefault="00C006CB" w:rsidP="00381780">
          <w:pPr>
            <w:spacing w:after="120" w:line="240" w:lineRule="auto"/>
            <w:ind w:left="567" w:firstLine="0"/>
            <w:contextualSpacing/>
            <w:jc w:val="center"/>
            <w:rPr>
              <w:rFonts w:cstheme="minorHAnsi"/>
              <w:b/>
              <w:bCs/>
              <w:sz w:val="28"/>
              <w:szCs w:val="28"/>
            </w:rPr>
          </w:pPr>
          <w:r w:rsidRPr="00CC15D7">
            <w:rPr>
              <w:rFonts w:cstheme="minorHAnsi"/>
              <w:b/>
              <w:bCs/>
              <w:sz w:val="28"/>
              <w:szCs w:val="28"/>
            </w:rPr>
            <w:t xml:space="preserve">MAŽOS VERTĖS </w:t>
          </w:r>
          <w:r w:rsidR="00D526C8" w:rsidRPr="00CC15D7">
            <w:rPr>
              <w:rFonts w:cstheme="minorHAnsi"/>
              <w:b/>
              <w:bCs/>
              <w:sz w:val="28"/>
              <w:szCs w:val="28"/>
            </w:rPr>
            <w:t xml:space="preserve">VIEŠOJO PIRKIMO </w:t>
          </w:r>
        </w:p>
        <w:p w14:paraId="1D1BF965" w14:textId="6DA1A792" w:rsidR="00D526C8" w:rsidRPr="00AD6063" w:rsidRDefault="00D526C8" w:rsidP="00DC05AE">
          <w:pPr>
            <w:jc w:val="center"/>
            <w:rPr>
              <w:sz w:val="26"/>
              <w:szCs w:val="26"/>
            </w:rPr>
          </w:pPr>
          <w:r w:rsidRPr="00AD6063">
            <w:rPr>
              <w:rFonts w:cstheme="minorHAnsi"/>
              <w:b/>
              <w:bCs/>
              <w:sz w:val="26"/>
              <w:szCs w:val="26"/>
            </w:rPr>
            <w:t>„</w:t>
          </w:r>
          <w:r w:rsidR="00AD6063" w:rsidRPr="00AD6063">
            <w:rPr>
              <w:b/>
              <w:bCs/>
              <w:sz w:val="26"/>
              <w:szCs w:val="26"/>
            </w:rPr>
            <w:t xml:space="preserve">ZARASŲ RAJONO </w:t>
          </w:r>
          <w:r w:rsidR="00DC05AE">
            <w:rPr>
              <w:b/>
              <w:bCs/>
              <w:sz w:val="26"/>
              <w:szCs w:val="26"/>
            </w:rPr>
            <w:t xml:space="preserve">SAVIVALDYBĖS TERITORIJOJE ESANČIŲ ŠALIGATVIŲ IR TAKŲ </w:t>
          </w:r>
          <w:r w:rsidR="00B631D0">
            <w:rPr>
              <w:b/>
              <w:bCs/>
              <w:sz w:val="26"/>
              <w:szCs w:val="26"/>
            </w:rPr>
            <w:t xml:space="preserve">REMONTO IR </w:t>
          </w:r>
          <w:r w:rsidR="00DC05AE">
            <w:rPr>
              <w:b/>
              <w:bCs/>
              <w:sz w:val="26"/>
              <w:szCs w:val="26"/>
            </w:rPr>
            <w:t>PRIE</w:t>
          </w:r>
          <w:r w:rsidR="00582967">
            <w:rPr>
              <w:b/>
              <w:bCs/>
              <w:sz w:val="26"/>
              <w:szCs w:val="26"/>
            </w:rPr>
            <w:t>Ž</w:t>
          </w:r>
          <w:r w:rsidR="00DC05AE">
            <w:rPr>
              <w:b/>
              <w:bCs/>
              <w:sz w:val="26"/>
              <w:szCs w:val="26"/>
            </w:rPr>
            <w:t>IŪROS</w:t>
          </w:r>
          <w:r w:rsidR="00B631D0">
            <w:rPr>
              <w:b/>
              <w:bCs/>
              <w:sz w:val="26"/>
              <w:szCs w:val="26"/>
            </w:rPr>
            <w:t xml:space="preserve"> </w:t>
          </w:r>
          <w:r w:rsidR="00DC05AE">
            <w:rPr>
              <w:b/>
              <w:bCs/>
              <w:sz w:val="26"/>
              <w:szCs w:val="26"/>
            </w:rPr>
            <w:t>DARBAI</w:t>
          </w:r>
          <w:r w:rsidR="00381780" w:rsidRPr="00AD6063">
            <w:rPr>
              <w:rFonts w:cstheme="minorHAnsi"/>
              <w:b/>
              <w:bCs/>
              <w:sz w:val="26"/>
              <w:szCs w:val="26"/>
            </w:rPr>
            <w:t>“</w:t>
          </w:r>
        </w:p>
        <w:p w14:paraId="18ACC6AD" w14:textId="2E663753" w:rsidR="00D526C8" w:rsidRPr="00CC15D7" w:rsidRDefault="00DF1318" w:rsidP="001A2892">
          <w:pPr>
            <w:spacing w:after="120" w:line="240" w:lineRule="auto"/>
            <w:ind w:left="567" w:firstLine="0"/>
            <w:contextualSpacing/>
            <w:jc w:val="center"/>
            <w:rPr>
              <w:rFonts w:cstheme="minorHAnsi"/>
              <w:b/>
              <w:bCs/>
              <w:sz w:val="28"/>
              <w:szCs w:val="28"/>
            </w:rPr>
          </w:pPr>
          <w:r w:rsidRPr="00CC15D7">
            <w:rPr>
              <w:rFonts w:cstheme="minorHAnsi"/>
              <w:b/>
              <w:bCs/>
              <w:sz w:val="28"/>
              <w:szCs w:val="28"/>
            </w:rPr>
            <w:t>SKELBIAM</w:t>
          </w:r>
          <w:r w:rsidR="0019623B" w:rsidRPr="00CC15D7">
            <w:rPr>
              <w:rFonts w:cstheme="minorHAnsi"/>
              <w:b/>
              <w:bCs/>
              <w:sz w:val="28"/>
              <w:szCs w:val="28"/>
            </w:rPr>
            <w:t>OS APKLAUSOS</w:t>
          </w:r>
          <w:r w:rsidR="00D526C8" w:rsidRPr="00CC15D7">
            <w:rPr>
              <w:rFonts w:cstheme="minorHAnsi"/>
              <w:b/>
              <w:bCs/>
              <w:sz w:val="28"/>
              <w:szCs w:val="28"/>
            </w:rPr>
            <w:t xml:space="preserve"> </w:t>
          </w:r>
          <w:r w:rsidR="00E861F5" w:rsidRPr="00CC15D7">
            <w:rPr>
              <w:rFonts w:cstheme="minorHAnsi"/>
              <w:b/>
              <w:bCs/>
              <w:sz w:val="28"/>
              <w:szCs w:val="28"/>
            </w:rPr>
            <w:t xml:space="preserve">SPECIALIOSIOS </w:t>
          </w:r>
          <w:r w:rsidR="00D526C8" w:rsidRPr="00CC15D7">
            <w:rPr>
              <w:rFonts w:cstheme="minorHAnsi"/>
              <w:b/>
              <w:bCs/>
              <w:sz w:val="28"/>
              <w:szCs w:val="28"/>
            </w:rPr>
            <w:t>SĄLYGOS</w:t>
          </w:r>
          <w:r w:rsidR="00110582" w:rsidRPr="00CC15D7">
            <w:rPr>
              <w:rFonts w:cstheme="minorHAnsi"/>
              <w:b/>
              <w:bCs/>
              <w:sz w:val="28"/>
              <w:szCs w:val="28"/>
            </w:rPr>
            <w:t xml:space="preserve"> </w:t>
          </w:r>
        </w:p>
        <w:p w14:paraId="517C01D9" w14:textId="6413791C" w:rsidR="001C24BC" w:rsidRDefault="00D53BF4" w:rsidP="001A2892">
          <w:pPr>
            <w:spacing w:after="120" w:line="240" w:lineRule="auto"/>
            <w:ind w:left="567" w:firstLine="0"/>
            <w:contextualSpacing/>
            <w:jc w:val="center"/>
            <w:rPr>
              <w:rFonts w:ascii="Arial" w:hAnsi="Arial" w:cs="Arial"/>
            </w:rPr>
          </w:pPr>
          <w:r w:rsidRPr="001A2892">
            <w:rPr>
              <w:rFonts w:cstheme="minorHAnsi"/>
              <w:b/>
              <w:bCs/>
              <w:sz w:val="28"/>
              <w:szCs w:val="28"/>
            </w:rPr>
            <w:t>V</w:t>
          </w:r>
          <w:r w:rsidR="00755F3B" w:rsidRPr="001A2892">
            <w:rPr>
              <w:rFonts w:cstheme="minorHAnsi"/>
              <w:b/>
              <w:bCs/>
              <w:sz w:val="28"/>
              <w:szCs w:val="28"/>
            </w:rPr>
            <w:t>ersija</w:t>
          </w:r>
          <w:r w:rsidRPr="001A2892">
            <w:rPr>
              <w:rFonts w:cstheme="minorHAnsi"/>
              <w:b/>
              <w:bCs/>
              <w:sz w:val="28"/>
              <w:szCs w:val="28"/>
            </w:rPr>
            <w:t xml:space="preserve"> Nr.</w:t>
          </w:r>
          <w:r w:rsidR="004C50D2">
            <w:rPr>
              <w:rFonts w:cstheme="minorHAnsi"/>
              <w:b/>
              <w:bCs/>
              <w:sz w:val="28"/>
              <w:szCs w:val="28"/>
            </w:rPr>
            <w:t xml:space="preserve"> 1</w:t>
          </w:r>
          <w:r w:rsidRPr="001A2892">
            <w:rPr>
              <w:rFonts w:cstheme="minorHAnsi"/>
              <w:b/>
              <w:bCs/>
              <w:sz w:val="28"/>
              <w:szCs w:val="28"/>
            </w:rPr>
            <w:t xml:space="preserve"> </w:t>
          </w:r>
          <w:r w:rsidR="005F13F0" w:rsidRPr="0493D5F8">
            <w:rPr>
              <w:rFonts w:ascii="Arial" w:hAnsi="Arial" w:cs="Arial"/>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urinioantrat"/>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64303EC1" w14:textId="38757168" w:rsidR="00E76E1F" w:rsidRDefault="00173FBA">
              <w:pPr>
                <w:pStyle w:val="Turinys1"/>
                <w:rPr>
                  <w:noProof/>
                  <w:sz w:val="22"/>
                  <w:szCs w:val="22"/>
                  <w:lang w:val="en-US" w:eastAsia="en-US"/>
                </w:rPr>
              </w:pPr>
              <w:r w:rsidRPr="00D50C54">
                <w:fldChar w:fldCharType="begin"/>
              </w:r>
              <w:r w:rsidRPr="003468EC">
                <w:instrText xml:space="preserve"> TOC \o "1-3" \h \z \u </w:instrText>
              </w:r>
              <w:r w:rsidRPr="00D50C54">
                <w:fldChar w:fldCharType="separate"/>
              </w:r>
              <w:hyperlink w:anchor="_Toc137194947" w:history="1">
                <w:r w:rsidR="00E76E1F" w:rsidRPr="00B710A7">
                  <w:rPr>
                    <w:rStyle w:val="Hipersaitas"/>
                    <w:rFonts w:cstheme="minorHAnsi"/>
                    <w:noProof/>
                  </w:rPr>
                  <w:t>1.</w:t>
                </w:r>
                <w:r w:rsidR="00E76E1F">
                  <w:rPr>
                    <w:noProof/>
                    <w:sz w:val="22"/>
                    <w:szCs w:val="22"/>
                    <w:lang w:val="en-US" w:eastAsia="en-US"/>
                  </w:rPr>
                  <w:tab/>
                </w:r>
                <w:r w:rsidR="00E76E1F" w:rsidRPr="00B710A7">
                  <w:rPr>
                    <w:rStyle w:val="Hipersaitas"/>
                    <w:rFonts w:cstheme="minorHAnsi"/>
                    <w:noProof/>
                  </w:rPr>
                  <w:t>Bendra informacija</w:t>
                </w:r>
                <w:r w:rsidR="00E76E1F">
                  <w:rPr>
                    <w:noProof/>
                    <w:webHidden/>
                  </w:rPr>
                  <w:tab/>
                </w:r>
                <w:r w:rsidR="00E76E1F">
                  <w:rPr>
                    <w:noProof/>
                    <w:webHidden/>
                  </w:rPr>
                  <w:fldChar w:fldCharType="begin"/>
                </w:r>
                <w:r w:rsidR="00E76E1F">
                  <w:rPr>
                    <w:noProof/>
                    <w:webHidden/>
                  </w:rPr>
                  <w:instrText xml:space="preserve"> PAGEREF _Toc137194947 \h </w:instrText>
                </w:r>
                <w:r w:rsidR="00E76E1F">
                  <w:rPr>
                    <w:noProof/>
                    <w:webHidden/>
                  </w:rPr>
                </w:r>
                <w:r w:rsidR="00E76E1F">
                  <w:rPr>
                    <w:noProof/>
                    <w:webHidden/>
                  </w:rPr>
                  <w:fldChar w:fldCharType="separate"/>
                </w:r>
                <w:r w:rsidR="00A9680A">
                  <w:rPr>
                    <w:noProof/>
                    <w:webHidden/>
                  </w:rPr>
                  <w:t>0</w:t>
                </w:r>
                <w:r w:rsidR="00E76E1F">
                  <w:rPr>
                    <w:noProof/>
                    <w:webHidden/>
                  </w:rPr>
                  <w:fldChar w:fldCharType="end"/>
                </w:r>
              </w:hyperlink>
            </w:p>
            <w:p w14:paraId="29E46CFF" w14:textId="0EB15C30" w:rsidR="00E76E1F" w:rsidRDefault="00E76E1F">
              <w:pPr>
                <w:pStyle w:val="Turinys1"/>
                <w:rPr>
                  <w:noProof/>
                  <w:sz w:val="22"/>
                  <w:szCs w:val="22"/>
                  <w:lang w:val="en-US" w:eastAsia="en-US"/>
                </w:rPr>
              </w:pPr>
              <w:hyperlink w:anchor="_Toc137194948" w:history="1">
                <w:r w:rsidRPr="00B710A7">
                  <w:rPr>
                    <w:rStyle w:val="Hipersaitas"/>
                    <w:rFonts w:eastAsia="Calibri" w:cstheme="minorHAnsi"/>
                    <w:noProof/>
                  </w:rPr>
                  <w:t>2.</w:t>
                </w:r>
                <w:r>
                  <w:rPr>
                    <w:noProof/>
                    <w:sz w:val="22"/>
                    <w:szCs w:val="22"/>
                    <w:lang w:val="en-US" w:eastAsia="en-US"/>
                  </w:rPr>
                  <w:tab/>
                </w:r>
                <w:r w:rsidRPr="00B710A7">
                  <w:rPr>
                    <w:rStyle w:val="Hipersaitas"/>
                    <w:rFonts w:cstheme="minorHAnsi"/>
                    <w:noProof/>
                  </w:rPr>
                  <w:t>Pirkimo objektas</w:t>
                </w:r>
                <w:r>
                  <w:rPr>
                    <w:noProof/>
                    <w:webHidden/>
                  </w:rPr>
                  <w:tab/>
                </w:r>
                <w:r>
                  <w:rPr>
                    <w:noProof/>
                    <w:webHidden/>
                  </w:rPr>
                  <w:fldChar w:fldCharType="begin"/>
                </w:r>
                <w:r>
                  <w:rPr>
                    <w:noProof/>
                    <w:webHidden/>
                  </w:rPr>
                  <w:instrText xml:space="preserve"> PAGEREF _Toc137194948 \h </w:instrText>
                </w:r>
                <w:r>
                  <w:rPr>
                    <w:noProof/>
                    <w:webHidden/>
                  </w:rPr>
                </w:r>
                <w:r>
                  <w:rPr>
                    <w:noProof/>
                    <w:webHidden/>
                  </w:rPr>
                  <w:fldChar w:fldCharType="separate"/>
                </w:r>
                <w:r w:rsidR="00A9680A">
                  <w:rPr>
                    <w:noProof/>
                    <w:webHidden/>
                  </w:rPr>
                  <w:t>0</w:t>
                </w:r>
                <w:r>
                  <w:rPr>
                    <w:noProof/>
                    <w:webHidden/>
                  </w:rPr>
                  <w:fldChar w:fldCharType="end"/>
                </w:r>
              </w:hyperlink>
            </w:p>
            <w:p w14:paraId="3B364848" w14:textId="414D4E4F" w:rsidR="00E76E1F" w:rsidRDefault="00E76E1F">
              <w:pPr>
                <w:pStyle w:val="Turinys1"/>
                <w:rPr>
                  <w:noProof/>
                  <w:sz w:val="22"/>
                  <w:szCs w:val="22"/>
                  <w:lang w:val="en-US" w:eastAsia="en-US"/>
                </w:rPr>
              </w:pPr>
              <w:hyperlink w:anchor="_Toc137194949" w:history="1">
                <w:r w:rsidRPr="00B710A7">
                  <w:rPr>
                    <w:rStyle w:val="Hipersaitas"/>
                    <w:rFonts w:eastAsia="Calibri" w:cstheme="minorHAnsi"/>
                    <w:noProof/>
                  </w:rPr>
                  <w:t>3.</w:t>
                </w:r>
                <w:r>
                  <w:rPr>
                    <w:noProof/>
                    <w:sz w:val="22"/>
                    <w:szCs w:val="22"/>
                    <w:lang w:val="en-US" w:eastAsia="en-US"/>
                  </w:rPr>
                  <w:tab/>
                </w:r>
                <w:r w:rsidRPr="00B710A7">
                  <w:rPr>
                    <w:rStyle w:val="Hipersaitas"/>
                    <w:rFonts w:cstheme="minorHAnsi"/>
                    <w:noProof/>
                  </w:rPr>
                  <w:t>Tiekėjų pašalinimo pagrindai, kvalifikacijos reikalavimai ir reikalaujami kokybės vadybos sistemos ir (arba) aplinkos apsaugos vadybos sistemos standartai</w:t>
                </w:r>
                <w:r>
                  <w:rPr>
                    <w:noProof/>
                    <w:webHidden/>
                  </w:rPr>
                  <w:tab/>
                </w:r>
                <w:r>
                  <w:rPr>
                    <w:noProof/>
                    <w:webHidden/>
                  </w:rPr>
                  <w:fldChar w:fldCharType="begin"/>
                </w:r>
                <w:r>
                  <w:rPr>
                    <w:noProof/>
                    <w:webHidden/>
                  </w:rPr>
                  <w:instrText xml:space="preserve"> PAGEREF _Toc137194949 \h </w:instrText>
                </w:r>
                <w:r>
                  <w:rPr>
                    <w:noProof/>
                    <w:webHidden/>
                  </w:rPr>
                </w:r>
                <w:r>
                  <w:rPr>
                    <w:noProof/>
                    <w:webHidden/>
                  </w:rPr>
                  <w:fldChar w:fldCharType="separate"/>
                </w:r>
                <w:r w:rsidR="00A9680A">
                  <w:rPr>
                    <w:noProof/>
                    <w:webHidden/>
                  </w:rPr>
                  <w:t>0</w:t>
                </w:r>
                <w:r>
                  <w:rPr>
                    <w:noProof/>
                    <w:webHidden/>
                  </w:rPr>
                  <w:fldChar w:fldCharType="end"/>
                </w:r>
              </w:hyperlink>
            </w:p>
            <w:p w14:paraId="2C7FBD3C" w14:textId="05C32778" w:rsidR="00E76E1F" w:rsidRDefault="00E76E1F">
              <w:pPr>
                <w:pStyle w:val="Turinys1"/>
                <w:rPr>
                  <w:noProof/>
                  <w:sz w:val="22"/>
                  <w:szCs w:val="22"/>
                  <w:lang w:val="en-US" w:eastAsia="en-US"/>
                </w:rPr>
              </w:pPr>
              <w:hyperlink w:anchor="_Toc137194950" w:history="1">
                <w:r w:rsidRPr="00B710A7">
                  <w:rPr>
                    <w:rStyle w:val="Hipersaitas"/>
                    <w:rFonts w:eastAsia="Calibri" w:cstheme="minorHAnsi"/>
                    <w:noProof/>
                  </w:rPr>
                  <w:t>4.</w:t>
                </w:r>
                <w:r>
                  <w:rPr>
                    <w:noProof/>
                    <w:sz w:val="22"/>
                    <w:szCs w:val="22"/>
                    <w:lang w:val="en-US" w:eastAsia="en-US"/>
                  </w:rPr>
                  <w:tab/>
                </w:r>
                <w:r w:rsidRPr="00B710A7">
                  <w:rPr>
                    <w:rStyle w:val="Hipersaitas"/>
                    <w:rFonts w:cstheme="minorHAnsi"/>
                    <w:noProof/>
                  </w:rPr>
                  <w:t>Reikalavimai, susiję su nacionaliniu saugumu</w:t>
                </w:r>
                <w:r>
                  <w:rPr>
                    <w:noProof/>
                    <w:webHidden/>
                  </w:rPr>
                  <w:tab/>
                </w:r>
                <w:r>
                  <w:rPr>
                    <w:noProof/>
                    <w:webHidden/>
                  </w:rPr>
                  <w:fldChar w:fldCharType="begin"/>
                </w:r>
                <w:r>
                  <w:rPr>
                    <w:noProof/>
                    <w:webHidden/>
                  </w:rPr>
                  <w:instrText xml:space="preserve"> PAGEREF _Toc137194950 \h </w:instrText>
                </w:r>
                <w:r>
                  <w:rPr>
                    <w:noProof/>
                    <w:webHidden/>
                  </w:rPr>
                </w:r>
                <w:r>
                  <w:rPr>
                    <w:noProof/>
                    <w:webHidden/>
                  </w:rPr>
                  <w:fldChar w:fldCharType="separate"/>
                </w:r>
                <w:r w:rsidR="00A9680A">
                  <w:rPr>
                    <w:noProof/>
                    <w:webHidden/>
                  </w:rPr>
                  <w:t>1</w:t>
                </w:r>
                <w:r>
                  <w:rPr>
                    <w:noProof/>
                    <w:webHidden/>
                  </w:rPr>
                  <w:fldChar w:fldCharType="end"/>
                </w:r>
              </w:hyperlink>
            </w:p>
            <w:p w14:paraId="3B8B80C9" w14:textId="4AAC70D4" w:rsidR="00E76E1F" w:rsidRDefault="00E76E1F">
              <w:pPr>
                <w:pStyle w:val="Turinys1"/>
                <w:rPr>
                  <w:noProof/>
                  <w:sz w:val="22"/>
                  <w:szCs w:val="22"/>
                  <w:lang w:val="en-US" w:eastAsia="en-US"/>
                </w:rPr>
              </w:pPr>
              <w:hyperlink w:anchor="_Toc137194951" w:history="1">
                <w:r w:rsidRPr="00B710A7">
                  <w:rPr>
                    <w:rStyle w:val="Hipersaitas"/>
                    <w:rFonts w:eastAsia="Calibri" w:cstheme="minorHAnsi"/>
                    <w:noProof/>
                  </w:rPr>
                  <w:t>5.</w:t>
                </w:r>
                <w:r>
                  <w:rPr>
                    <w:noProof/>
                    <w:sz w:val="22"/>
                    <w:szCs w:val="22"/>
                    <w:lang w:val="en-US" w:eastAsia="en-US"/>
                  </w:rPr>
                  <w:tab/>
                </w:r>
                <w:r w:rsidRPr="00B710A7">
                  <w:rPr>
                    <w:rStyle w:val="Hipersaitas"/>
                    <w:rFonts w:cstheme="minorHAnsi"/>
                    <w:noProof/>
                  </w:rPr>
                  <w:t>Specialieji reikalavimai pasiūlymų rengimui ir pateikimui</w:t>
                </w:r>
                <w:r>
                  <w:rPr>
                    <w:noProof/>
                    <w:webHidden/>
                  </w:rPr>
                  <w:tab/>
                </w:r>
                <w:r>
                  <w:rPr>
                    <w:noProof/>
                    <w:webHidden/>
                  </w:rPr>
                  <w:fldChar w:fldCharType="begin"/>
                </w:r>
                <w:r>
                  <w:rPr>
                    <w:noProof/>
                    <w:webHidden/>
                  </w:rPr>
                  <w:instrText xml:space="preserve"> PAGEREF _Toc137194951 \h </w:instrText>
                </w:r>
                <w:r>
                  <w:rPr>
                    <w:noProof/>
                    <w:webHidden/>
                  </w:rPr>
                </w:r>
                <w:r>
                  <w:rPr>
                    <w:noProof/>
                    <w:webHidden/>
                  </w:rPr>
                  <w:fldChar w:fldCharType="separate"/>
                </w:r>
                <w:r w:rsidR="00A9680A">
                  <w:rPr>
                    <w:noProof/>
                    <w:webHidden/>
                  </w:rPr>
                  <w:t>1</w:t>
                </w:r>
                <w:r>
                  <w:rPr>
                    <w:noProof/>
                    <w:webHidden/>
                  </w:rPr>
                  <w:fldChar w:fldCharType="end"/>
                </w:r>
              </w:hyperlink>
            </w:p>
            <w:p w14:paraId="71D87EA0" w14:textId="3CA6CDA8" w:rsidR="00E76E1F" w:rsidRDefault="00E76E1F">
              <w:pPr>
                <w:pStyle w:val="Turinys1"/>
                <w:rPr>
                  <w:noProof/>
                  <w:sz w:val="22"/>
                  <w:szCs w:val="22"/>
                  <w:lang w:val="en-US" w:eastAsia="en-US"/>
                </w:rPr>
              </w:pPr>
              <w:hyperlink w:anchor="_Toc137194952" w:history="1">
                <w:r w:rsidRPr="00B710A7">
                  <w:rPr>
                    <w:rStyle w:val="Hipersaitas"/>
                    <w:rFonts w:cstheme="minorHAnsi"/>
                    <w:noProof/>
                  </w:rPr>
                  <w:t>6.</w:t>
                </w:r>
                <w:r>
                  <w:rPr>
                    <w:rStyle w:val="Hipersaitas"/>
                    <w:rFonts w:cstheme="minorHAnsi"/>
                    <w:noProof/>
                  </w:rPr>
                  <w:t xml:space="preserve">    </w:t>
                </w:r>
                <w:r w:rsidRPr="00B710A7">
                  <w:rPr>
                    <w:rStyle w:val="Hipersaitas"/>
                    <w:rFonts w:cstheme="minorHAnsi"/>
                    <w:noProof/>
                  </w:rPr>
                  <w:t xml:space="preserve"> Pasiūlymo galiojimo užtikrinimas</w:t>
                </w:r>
                <w:r>
                  <w:rPr>
                    <w:noProof/>
                    <w:webHidden/>
                  </w:rPr>
                  <w:tab/>
                </w:r>
                <w:r>
                  <w:rPr>
                    <w:noProof/>
                    <w:webHidden/>
                  </w:rPr>
                  <w:fldChar w:fldCharType="begin"/>
                </w:r>
                <w:r>
                  <w:rPr>
                    <w:noProof/>
                    <w:webHidden/>
                  </w:rPr>
                  <w:instrText xml:space="preserve"> PAGEREF _Toc137194952 \h </w:instrText>
                </w:r>
                <w:r>
                  <w:rPr>
                    <w:noProof/>
                    <w:webHidden/>
                  </w:rPr>
                </w:r>
                <w:r>
                  <w:rPr>
                    <w:noProof/>
                    <w:webHidden/>
                  </w:rPr>
                  <w:fldChar w:fldCharType="separate"/>
                </w:r>
                <w:r w:rsidR="00A9680A">
                  <w:rPr>
                    <w:noProof/>
                    <w:webHidden/>
                  </w:rPr>
                  <w:t>1</w:t>
                </w:r>
                <w:r>
                  <w:rPr>
                    <w:noProof/>
                    <w:webHidden/>
                  </w:rPr>
                  <w:fldChar w:fldCharType="end"/>
                </w:r>
              </w:hyperlink>
            </w:p>
            <w:p w14:paraId="197EB7A3" w14:textId="4A2B3086" w:rsidR="00E76E1F" w:rsidRDefault="00E76E1F">
              <w:pPr>
                <w:pStyle w:val="Turinys1"/>
                <w:rPr>
                  <w:noProof/>
                  <w:sz w:val="22"/>
                  <w:szCs w:val="22"/>
                  <w:lang w:val="en-US" w:eastAsia="en-US"/>
                </w:rPr>
              </w:pPr>
              <w:hyperlink w:anchor="_Toc137194953" w:history="1">
                <w:r w:rsidRPr="00B710A7">
                  <w:rPr>
                    <w:rStyle w:val="Hipersaitas"/>
                    <w:rFonts w:ascii="Arial" w:hAnsi="Arial" w:cs="Arial"/>
                    <w:noProof/>
                  </w:rPr>
                  <w:t>7.</w:t>
                </w:r>
                <w:r>
                  <w:rPr>
                    <w:noProof/>
                    <w:sz w:val="22"/>
                    <w:szCs w:val="22"/>
                    <w:lang w:val="en-US" w:eastAsia="en-US"/>
                  </w:rPr>
                  <w:tab/>
                </w:r>
                <w:r w:rsidRPr="00B710A7">
                  <w:rPr>
                    <w:rStyle w:val="Hipersaitas"/>
                    <w:rFonts w:cstheme="minorHAnsi"/>
                    <w:noProof/>
                  </w:rPr>
                  <w:t>Pasiūlymų vertinimas</w:t>
                </w:r>
                <w:r>
                  <w:rPr>
                    <w:noProof/>
                    <w:webHidden/>
                  </w:rPr>
                  <w:tab/>
                </w:r>
                <w:r>
                  <w:rPr>
                    <w:noProof/>
                    <w:webHidden/>
                  </w:rPr>
                  <w:fldChar w:fldCharType="begin"/>
                </w:r>
                <w:r>
                  <w:rPr>
                    <w:noProof/>
                    <w:webHidden/>
                  </w:rPr>
                  <w:instrText xml:space="preserve"> PAGEREF _Toc137194953 \h </w:instrText>
                </w:r>
                <w:r>
                  <w:rPr>
                    <w:noProof/>
                    <w:webHidden/>
                  </w:rPr>
                </w:r>
                <w:r>
                  <w:rPr>
                    <w:noProof/>
                    <w:webHidden/>
                  </w:rPr>
                  <w:fldChar w:fldCharType="separate"/>
                </w:r>
                <w:r w:rsidR="00A9680A">
                  <w:rPr>
                    <w:noProof/>
                    <w:webHidden/>
                  </w:rPr>
                  <w:t>1</w:t>
                </w:r>
                <w:r>
                  <w:rPr>
                    <w:noProof/>
                    <w:webHidden/>
                  </w:rPr>
                  <w:fldChar w:fldCharType="end"/>
                </w:r>
              </w:hyperlink>
            </w:p>
            <w:p w14:paraId="2D57B744" w14:textId="4DA58B5F" w:rsidR="00E76E1F" w:rsidRDefault="00E76E1F">
              <w:pPr>
                <w:pStyle w:val="Turinys1"/>
                <w:rPr>
                  <w:noProof/>
                  <w:sz w:val="22"/>
                  <w:szCs w:val="22"/>
                  <w:lang w:val="en-US" w:eastAsia="en-US"/>
                </w:rPr>
              </w:pPr>
              <w:hyperlink w:anchor="_Toc137194954" w:history="1">
                <w:r w:rsidRPr="00B710A7">
                  <w:rPr>
                    <w:rStyle w:val="Hipersaitas"/>
                    <w:rFonts w:cstheme="minorHAnsi"/>
                    <w:noProof/>
                  </w:rPr>
                  <w:t xml:space="preserve">8. </w:t>
                </w:r>
                <w:r w:rsidR="00581B14">
                  <w:rPr>
                    <w:rStyle w:val="Hipersaitas"/>
                    <w:rFonts w:cstheme="minorHAnsi"/>
                    <w:noProof/>
                  </w:rPr>
                  <w:t xml:space="preserve">    </w:t>
                </w:r>
                <w:r w:rsidRPr="00B710A7">
                  <w:rPr>
                    <w:rStyle w:val="Hipersaitas"/>
                    <w:rFonts w:cstheme="minorHAnsi"/>
                    <w:noProof/>
                  </w:rPr>
                  <w:t>Sutarties sudarymas</w:t>
                </w:r>
                <w:r>
                  <w:rPr>
                    <w:noProof/>
                    <w:webHidden/>
                  </w:rPr>
                  <w:tab/>
                </w:r>
                <w:r>
                  <w:rPr>
                    <w:noProof/>
                    <w:webHidden/>
                  </w:rPr>
                  <w:fldChar w:fldCharType="begin"/>
                </w:r>
                <w:r>
                  <w:rPr>
                    <w:noProof/>
                    <w:webHidden/>
                  </w:rPr>
                  <w:instrText xml:space="preserve"> PAGEREF _Toc137194954 \h </w:instrText>
                </w:r>
                <w:r>
                  <w:rPr>
                    <w:noProof/>
                    <w:webHidden/>
                  </w:rPr>
                </w:r>
                <w:r>
                  <w:rPr>
                    <w:noProof/>
                    <w:webHidden/>
                  </w:rPr>
                  <w:fldChar w:fldCharType="separate"/>
                </w:r>
                <w:r w:rsidR="00A9680A">
                  <w:rPr>
                    <w:noProof/>
                    <w:webHidden/>
                  </w:rPr>
                  <w:t>2</w:t>
                </w:r>
                <w:r>
                  <w:rPr>
                    <w:noProof/>
                    <w:webHidden/>
                  </w:rPr>
                  <w:fldChar w:fldCharType="end"/>
                </w:r>
              </w:hyperlink>
            </w:p>
            <w:p w14:paraId="191E7762" w14:textId="1270BF3F" w:rsidR="00E76E1F" w:rsidRDefault="00E76E1F">
              <w:pPr>
                <w:pStyle w:val="Turinys1"/>
                <w:rPr>
                  <w:noProof/>
                  <w:sz w:val="22"/>
                  <w:szCs w:val="22"/>
                  <w:lang w:val="en-US" w:eastAsia="en-US"/>
                </w:rPr>
              </w:pPr>
              <w:hyperlink w:anchor="_Toc137194955" w:history="1">
                <w:r w:rsidRPr="00B710A7">
                  <w:rPr>
                    <w:rStyle w:val="Hipersaitas"/>
                    <w:rFonts w:cstheme="minorHAnsi"/>
                    <w:noProof/>
                  </w:rPr>
                  <w:t xml:space="preserve">9. </w:t>
                </w:r>
                <w:r w:rsidR="00581B14">
                  <w:rPr>
                    <w:rStyle w:val="Hipersaitas"/>
                    <w:rFonts w:cstheme="minorHAnsi"/>
                    <w:noProof/>
                  </w:rPr>
                  <w:t xml:space="preserve">    </w:t>
                </w:r>
                <w:r w:rsidRPr="00B710A7">
                  <w:rPr>
                    <w:rStyle w:val="Hipersaitas"/>
                    <w:rFonts w:cstheme="minorHAnsi"/>
                    <w:noProof/>
                  </w:rPr>
                  <w:t>Kitos sąlygos</w:t>
                </w:r>
                <w:r>
                  <w:rPr>
                    <w:noProof/>
                    <w:webHidden/>
                  </w:rPr>
                  <w:tab/>
                </w:r>
                <w:r>
                  <w:rPr>
                    <w:noProof/>
                    <w:webHidden/>
                  </w:rPr>
                  <w:fldChar w:fldCharType="begin"/>
                </w:r>
                <w:r>
                  <w:rPr>
                    <w:noProof/>
                    <w:webHidden/>
                  </w:rPr>
                  <w:instrText xml:space="preserve"> PAGEREF _Toc137194955 \h </w:instrText>
                </w:r>
                <w:r>
                  <w:rPr>
                    <w:noProof/>
                    <w:webHidden/>
                  </w:rPr>
                </w:r>
                <w:r>
                  <w:rPr>
                    <w:noProof/>
                    <w:webHidden/>
                  </w:rPr>
                  <w:fldChar w:fldCharType="separate"/>
                </w:r>
                <w:r w:rsidR="00A9680A">
                  <w:rPr>
                    <w:noProof/>
                    <w:webHidden/>
                  </w:rPr>
                  <w:t>2</w:t>
                </w:r>
                <w:r>
                  <w:rPr>
                    <w:noProof/>
                    <w:webHidden/>
                  </w:rPr>
                  <w:fldChar w:fldCharType="end"/>
                </w:r>
              </w:hyperlink>
            </w:p>
            <w:p w14:paraId="50FBC201" w14:textId="424D8B3C" w:rsidR="00413BD0" w:rsidRPr="00413BD0" w:rsidRDefault="00173FBA" w:rsidP="003010A7">
              <w:pPr>
                <w:ind w:firstLine="0"/>
                <w:sectPr w:rsidR="00413BD0" w:rsidRPr="00413BD0" w:rsidSect="0094708F">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000000" w:rsidP="00764170">
          <w:pPr>
            <w:spacing w:after="120"/>
            <w:ind w:firstLine="0"/>
            <w:contextualSpacing/>
            <w:rPr>
              <w:rFonts w:ascii="Arial" w:hAnsi="Arial" w:cs="Arial"/>
            </w:rPr>
          </w:pPr>
        </w:p>
      </w:sdtContent>
    </w:sdt>
    <w:p w14:paraId="12085CDF" w14:textId="16073931" w:rsidR="00746BAF" w:rsidRPr="004D1673" w:rsidRDefault="00C31EC9">
      <w:pPr>
        <w:pStyle w:val="Antrat1"/>
        <w:numPr>
          <w:ilvl w:val="0"/>
          <w:numId w:val="5"/>
        </w:numPr>
        <w:spacing w:before="720" w:after="0" w:line="300" w:lineRule="auto"/>
        <w:ind w:left="357" w:hanging="357"/>
        <w:rPr>
          <w:rFonts w:asciiTheme="minorHAnsi" w:hAnsiTheme="minorHAnsi" w:cstheme="minorHAnsi"/>
          <w:color w:val="auto"/>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5"/>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7ECEA63A" w14:textId="3366BF86" w:rsidR="00746BAF" w:rsidRPr="006B1A30" w:rsidRDefault="00D722C8" w:rsidP="00F77A5D">
      <w:pPr>
        <w:spacing w:line="240" w:lineRule="auto"/>
        <w:rPr>
          <w:rFonts w:cstheme="minorHAnsi"/>
        </w:rPr>
      </w:pPr>
      <w:r w:rsidRPr="006B1A30">
        <w:rPr>
          <w:rFonts w:cstheme="minorHAnsi"/>
        </w:rPr>
        <w:t xml:space="preserve">1.1. </w:t>
      </w:r>
      <w:r w:rsidR="00020176" w:rsidRPr="006B1A30">
        <w:rPr>
          <w:rFonts w:cstheme="minorHAnsi"/>
        </w:rPr>
        <w:t xml:space="preserve">Perkančioji organizacija </w:t>
      </w:r>
      <w:r w:rsidR="00FB3C75" w:rsidRPr="006B1A30">
        <w:rPr>
          <w:rFonts w:cstheme="minorHAnsi"/>
        </w:rPr>
        <w:t xml:space="preserve">– </w:t>
      </w:r>
      <w:r w:rsidR="004C50D2" w:rsidRPr="00621E9E">
        <w:rPr>
          <w:rFonts w:cstheme="minorHAnsi"/>
        </w:rPr>
        <w:t xml:space="preserve">Zarasų rajono savivaldybės administracija, juridinio asmens kodas </w:t>
      </w:r>
      <w:r w:rsidR="004C50D2" w:rsidRPr="00621E9E">
        <w:rPr>
          <w:rFonts w:cstheme="minorHAnsi"/>
          <w:bCs/>
        </w:rPr>
        <w:t>188753461,</w:t>
      </w:r>
      <w:r w:rsidR="004C50D2">
        <w:rPr>
          <w:rFonts w:cstheme="minorHAnsi"/>
          <w:bCs/>
        </w:rPr>
        <w:t> </w:t>
      </w:r>
      <w:r w:rsidR="004C50D2" w:rsidRPr="00621E9E">
        <w:rPr>
          <w:rFonts w:cstheme="minorHAnsi"/>
        </w:rPr>
        <w:t>adresas Sėlių a. 22, Zarasai</w:t>
      </w:r>
      <w:r w:rsidR="004C50D2">
        <w:rPr>
          <w:rFonts w:cstheme="minorHAnsi"/>
        </w:rPr>
        <w:t xml:space="preserve">. </w:t>
      </w:r>
      <w:r w:rsidR="00020176" w:rsidRPr="006B1A30">
        <w:rPr>
          <w:rFonts w:cstheme="minorHAnsi"/>
        </w:rPr>
        <w:t xml:space="preserve">Perkančioji organizacija </w:t>
      </w:r>
      <w:r w:rsidR="00FB3C75" w:rsidRPr="006B1A30">
        <w:rPr>
          <w:rFonts w:cstheme="minorHAnsi"/>
        </w:rPr>
        <w:t>nėra PVM mokėtoja</w:t>
      </w:r>
      <w:r w:rsidR="2B3E0D46" w:rsidRPr="006B1A30">
        <w:rPr>
          <w:rFonts w:cstheme="minorHAnsi"/>
        </w:rPr>
        <w:t>s</w:t>
      </w:r>
      <w:r w:rsidR="00FB3C75" w:rsidRPr="006B1A30">
        <w:rPr>
          <w:rFonts w:cstheme="minorHAnsi"/>
        </w:rPr>
        <w:t>.</w:t>
      </w:r>
    </w:p>
    <w:p w14:paraId="5AFF1A19" w14:textId="0F7CA9DB" w:rsidR="004C50D2" w:rsidRDefault="00CA0CC5">
      <w:pPr>
        <w:pStyle w:val="Sraopastraipa"/>
        <w:numPr>
          <w:ilvl w:val="1"/>
          <w:numId w:val="8"/>
        </w:numPr>
        <w:spacing w:line="240" w:lineRule="auto"/>
        <w:ind w:left="0" w:firstLine="709"/>
        <w:rPr>
          <w:rFonts w:cstheme="minorHAnsi"/>
          <w:color w:val="000000" w:themeColor="text1"/>
        </w:rPr>
      </w:pPr>
      <w:r w:rsidRPr="004C50D2">
        <w:rPr>
          <w:rFonts w:cstheme="minorHAnsi"/>
          <w:color w:val="000000" w:themeColor="text1"/>
        </w:rPr>
        <w:t xml:space="preserve">Pirkimas neatliekamas naudojantis centralizuotų pirkimų </w:t>
      </w:r>
      <w:r w:rsidRPr="00381780">
        <w:rPr>
          <w:rFonts w:cstheme="minorHAnsi"/>
        </w:rPr>
        <w:t xml:space="preserve">katalogu, </w:t>
      </w:r>
      <w:r w:rsidR="004C50D2" w:rsidRPr="00381780">
        <w:rPr>
          <w:rFonts w:cstheme="minorHAnsi"/>
        </w:rPr>
        <w:t xml:space="preserve">išanalizavus Centrinės perkančiosios organizacijos elektroniniame kataloge esančią prekių pasiūlą, nustatyta, kad tokių </w:t>
      </w:r>
      <w:r w:rsidR="00AD6063">
        <w:rPr>
          <w:rFonts w:cstheme="minorHAnsi"/>
          <w:b/>
          <w:bCs/>
        </w:rPr>
        <w:t>darbų</w:t>
      </w:r>
      <w:r w:rsidR="004C50D2" w:rsidRPr="004C50D2">
        <w:rPr>
          <w:rFonts w:cstheme="minorHAnsi"/>
          <w:color w:val="000000" w:themeColor="text1"/>
        </w:rPr>
        <w:t>, atitinkančių keliamus reikalavimus, nėra.</w:t>
      </w:r>
    </w:p>
    <w:p w14:paraId="24155EB1" w14:textId="77777777" w:rsidR="004C50D2" w:rsidRDefault="00091F01">
      <w:pPr>
        <w:pStyle w:val="Sraopastraipa"/>
        <w:numPr>
          <w:ilvl w:val="1"/>
          <w:numId w:val="8"/>
        </w:numPr>
        <w:spacing w:line="240" w:lineRule="auto"/>
        <w:ind w:left="0" w:firstLine="709"/>
        <w:rPr>
          <w:rFonts w:cstheme="minorHAnsi"/>
          <w:color w:val="000000" w:themeColor="text1"/>
        </w:rPr>
      </w:pPr>
      <w:r w:rsidRPr="004C50D2">
        <w:rPr>
          <w:rFonts w:cstheme="minorHAnsi"/>
        </w:rPr>
        <w:t xml:space="preserve">Pirkimo Komisija </w:t>
      </w:r>
      <w:sdt>
        <w:sdtPr>
          <w:id w:val="481666640"/>
          <w:placeholder>
            <w:docPart w:val="FFAD8B59BFD548D38B43B552C59BB6F6"/>
          </w:placeholder>
          <w15:color w:val="000000"/>
          <w:dropDownList>
            <w:listItem w:value="[Pasirinkite]"/>
            <w:listItem w:displayText="nėra" w:value="nėra"/>
            <w:listItem w:displayText="yra" w:value="yra"/>
          </w:dropDownList>
        </w:sdtPr>
        <w:sdtEndPr>
          <w:rPr>
            <w:rFonts w:ascii="Arial" w:hAnsi="Arial" w:cs="Arial"/>
          </w:rPr>
        </w:sdtEndPr>
        <w:sdtContent>
          <w:r w:rsidR="004C50D2">
            <w:t>nėra</w:t>
          </w:r>
        </w:sdtContent>
      </w:sdt>
      <w:r w:rsidR="00A100C8" w:rsidRPr="004C50D2" w:rsidDel="00A100C8">
        <w:rPr>
          <w:rFonts w:cstheme="minorHAnsi"/>
        </w:rPr>
        <w:t xml:space="preserve"> </w:t>
      </w:r>
      <w:r w:rsidRPr="004C50D2">
        <w:rPr>
          <w:rFonts w:cstheme="minorHAnsi"/>
        </w:rPr>
        <w:t xml:space="preserve">sudaroma. </w:t>
      </w:r>
    </w:p>
    <w:p w14:paraId="776895F2" w14:textId="35266A50" w:rsidR="004C50D2" w:rsidRPr="00DC05AE" w:rsidRDefault="00D459E3">
      <w:pPr>
        <w:pStyle w:val="Sraopastraipa"/>
        <w:numPr>
          <w:ilvl w:val="1"/>
          <w:numId w:val="8"/>
        </w:numPr>
        <w:spacing w:line="240" w:lineRule="auto"/>
        <w:ind w:left="0" w:firstLine="709"/>
        <w:rPr>
          <w:rFonts w:cstheme="minorHAnsi"/>
          <w:color w:val="FF0000"/>
        </w:rPr>
      </w:pPr>
      <w:r w:rsidRPr="004939D6">
        <w:t xml:space="preserve">Atliekamas žaliasis pirkimas. Pirkimas vykdomas </w:t>
      </w:r>
      <w:r w:rsidRPr="00CA2624">
        <w:t xml:space="preserve">vadovaujantis </w:t>
      </w:r>
      <w:hyperlink r:id="rId16" w:history="1">
        <w:r w:rsidR="009B66AB" w:rsidRPr="00CA2624">
          <w:rPr>
            <w:rStyle w:val="Hipersaitas"/>
            <w:rFonts w:cstheme="minorHAnsi"/>
          </w:rPr>
          <w:t>Lietuvos Respublikos aplinkos ministro 2011 m. birželio 28 d. įsakymu Nr. D1-508 „Dėl aplinkos apsaugos kriterijų taikymo, vykdant žaliuosius pirkimus, tvarkos aprašo patvirtinimo“</w:t>
        </w:r>
      </w:hyperlink>
      <w:r w:rsidR="009B66AB" w:rsidRPr="00CA2624">
        <w:t xml:space="preserve"> </w:t>
      </w:r>
      <w:r w:rsidR="002E4679" w:rsidRPr="00CA2624">
        <w:rPr>
          <w:rFonts w:cstheme="minorHAnsi"/>
        </w:rPr>
        <w:t xml:space="preserve">4 punkto </w:t>
      </w:r>
      <w:r w:rsidR="009A18DF" w:rsidRPr="00CA2624">
        <w:t>3</w:t>
      </w:r>
      <w:r w:rsidRPr="00CA2624">
        <w:rPr>
          <w:i/>
        </w:rPr>
        <w:t xml:space="preserve"> </w:t>
      </w:r>
      <w:r w:rsidRPr="00CA2624">
        <w:t xml:space="preserve"> </w:t>
      </w:r>
      <w:r w:rsidR="00D8621D" w:rsidRPr="00CA2624">
        <w:t>papunkčiu</w:t>
      </w:r>
      <w:r w:rsidRPr="00CA2624">
        <w:t xml:space="preserve">. Aplinkos apaugos kriterijai nustatyti </w:t>
      </w:r>
      <w:r w:rsidR="00AD6063" w:rsidRPr="00CA2624">
        <w:t>Tiekėjų kvalifikacijos reikalavimuose</w:t>
      </w:r>
      <w:r w:rsidR="00381780" w:rsidRPr="00CA2624">
        <w:t>.</w:t>
      </w:r>
    </w:p>
    <w:p w14:paraId="15179C0E" w14:textId="0A44406F" w:rsidR="00257685" w:rsidRPr="004C50D2" w:rsidRDefault="4B7098B6">
      <w:pPr>
        <w:pStyle w:val="Sraopastraipa"/>
        <w:numPr>
          <w:ilvl w:val="1"/>
          <w:numId w:val="8"/>
        </w:numPr>
        <w:spacing w:line="240" w:lineRule="auto"/>
        <w:ind w:left="0" w:firstLine="709"/>
        <w:rPr>
          <w:rFonts w:cstheme="minorHAnsi"/>
          <w:color w:val="000000" w:themeColor="text1"/>
        </w:rPr>
      </w:pPr>
      <w:r w:rsidRPr="00381780">
        <w:rPr>
          <w:rFonts w:eastAsia="Arial" w:cstheme="minorHAnsi"/>
        </w:rPr>
        <w:t>Bendrosios</w:t>
      </w:r>
      <w:r w:rsidR="00931CA2" w:rsidRPr="00381780">
        <w:rPr>
          <w:rFonts w:eastAsia="Arial" w:cstheme="minorHAnsi"/>
        </w:rPr>
        <w:t xml:space="preserve"> </w:t>
      </w:r>
      <w:r w:rsidR="00931CA2" w:rsidRPr="004C50D2">
        <w:rPr>
          <w:rFonts w:eastAsia="Arial" w:cstheme="minorHAnsi"/>
        </w:rPr>
        <w:t>pirkimo</w:t>
      </w:r>
      <w:r w:rsidRPr="004C50D2">
        <w:rPr>
          <w:rFonts w:eastAsia="Arial" w:cstheme="minorHAnsi"/>
        </w:rPr>
        <w:t xml:space="preserve"> sąlygos yra neatskiriama ši</w:t>
      </w:r>
      <w:r w:rsidR="00931CA2" w:rsidRPr="004C50D2">
        <w:rPr>
          <w:rFonts w:eastAsia="Arial" w:cstheme="minorHAnsi"/>
        </w:rPr>
        <w:t>ų</w:t>
      </w:r>
      <w:r w:rsidRPr="004C50D2">
        <w:rPr>
          <w:rFonts w:eastAsia="Arial" w:cstheme="minorHAnsi"/>
        </w:rPr>
        <w:t xml:space="preserve"> pirkimo sąlygų dalis.</w:t>
      </w:r>
    </w:p>
    <w:p w14:paraId="4ED932F3" w14:textId="70F3E9F4" w:rsidR="00FB3C75" w:rsidRPr="00244994" w:rsidRDefault="00244994">
      <w:pPr>
        <w:pStyle w:val="Antrat1"/>
        <w:numPr>
          <w:ilvl w:val="0"/>
          <w:numId w:val="7"/>
        </w:numPr>
        <w:spacing w:before="720" w:after="0" w:line="300" w:lineRule="auto"/>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r w:rsidR="00381780">
        <w:rPr>
          <w:rFonts w:asciiTheme="minorHAnsi" w:hAnsiTheme="minorHAnsi" w:cstheme="minorHAnsi"/>
          <w:color w:val="auto"/>
        </w:rPr>
        <w:t>.</w:t>
      </w:r>
    </w:p>
    <w:p w14:paraId="7D847502" w14:textId="77777777" w:rsidR="00FB3C75" w:rsidRDefault="00FB3C75" w:rsidP="00E62E95">
      <w:pPr>
        <w:spacing w:line="240" w:lineRule="auto"/>
        <w:ind w:firstLine="0"/>
      </w:pPr>
    </w:p>
    <w:p w14:paraId="0AEFEE07" w14:textId="379980F6" w:rsidR="00FB3C75" w:rsidRPr="00AD6063" w:rsidRDefault="4A330118">
      <w:pPr>
        <w:pStyle w:val="Betarp"/>
        <w:numPr>
          <w:ilvl w:val="1"/>
          <w:numId w:val="7"/>
        </w:numPr>
        <w:tabs>
          <w:tab w:val="left" w:pos="1134"/>
        </w:tabs>
        <w:spacing w:after="120"/>
        <w:ind w:left="0" w:firstLine="709"/>
        <w:contextualSpacing/>
        <w:rPr>
          <w:rFonts w:eastAsia="Calibri" w:cstheme="minorHAnsi"/>
          <w:b/>
          <w:bCs/>
        </w:rPr>
      </w:pPr>
      <w:r w:rsidRPr="003B1865">
        <w:rPr>
          <w:rFonts w:cstheme="minorHAnsi"/>
        </w:rPr>
        <w:t xml:space="preserve"> </w:t>
      </w:r>
      <w:r w:rsidR="00651664" w:rsidRPr="003B1865">
        <w:rPr>
          <w:rFonts w:cstheme="minorHAnsi"/>
        </w:rPr>
        <w:t xml:space="preserve">Perkančioji organizacija </w:t>
      </w:r>
      <w:r w:rsidR="00FB3C75" w:rsidRPr="003B1865">
        <w:rPr>
          <w:rFonts w:eastAsia="Calibri" w:cstheme="minorHAnsi"/>
          <w:color w:val="000000" w:themeColor="text1"/>
        </w:rPr>
        <w:t>numato</w:t>
      </w:r>
      <w:r w:rsidR="00703968">
        <w:rPr>
          <w:rFonts w:eastAsia="Calibri" w:cstheme="minorHAnsi"/>
          <w:color w:val="000000" w:themeColor="text1"/>
        </w:rPr>
        <w:t xml:space="preserve"> pirkti</w:t>
      </w:r>
      <w:r w:rsidR="00FB3C75" w:rsidRPr="003B1865">
        <w:rPr>
          <w:rFonts w:eastAsia="Calibri" w:cstheme="minorHAnsi"/>
          <w:color w:val="000000" w:themeColor="text1"/>
        </w:rPr>
        <w:t xml:space="preserve"> </w:t>
      </w:r>
      <w:r w:rsidR="00AD6063" w:rsidRPr="00AD6063">
        <w:rPr>
          <w:rFonts w:eastAsia="Calibri" w:cstheme="minorHAnsi"/>
          <w:b/>
          <w:bCs/>
        </w:rPr>
        <w:t xml:space="preserve">Zarasų rajono </w:t>
      </w:r>
      <w:r w:rsidR="00DC05AE">
        <w:rPr>
          <w:rFonts w:eastAsia="Calibri" w:cstheme="minorHAnsi"/>
          <w:b/>
          <w:bCs/>
        </w:rPr>
        <w:t xml:space="preserve">savivaldybės teritorijoje esančių šaligatvių ir takų </w:t>
      </w:r>
      <w:r w:rsidR="00AD6063" w:rsidRPr="00AD6063">
        <w:rPr>
          <w:rFonts w:eastAsia="Calibri" w:cstheme="minorHAnsi"/>
          <w:b/>
          <w:bCs/>
        </w:rPr>
        <w:t xml:space="preserve"> </w:t>
      </w:r>
      <w:r w:rsidR="00DC05AE">
        <w:rPr>
          <w:rFonts w:eastAsia="Calibri" w:cstheme="minorHAnsi"/>
          <w:b/>
          <w:bCs/>
        </w:rPr>
        <w:t xml:space="preserve">remonto </w:t>
      </w:r>
      <w:r w:rsidR="00B631D0">
        <w:rPr>
          <w:rFonts w:eastAsia="Calibri" w:cstheme="minorHAnsi"/>
          <w:b/>
          <w:bCs/>
        </w:rPr>
        <w:t xml:space="preserve"> ir priežiūros</w:t>
      </w:r>
      <w:r w:rsidR="00B631D0" w:rsidRPr="00AD6063">
        <w:rPr>
          <w:rFonts w:eastAsia="Calibri" w:cstheme="minorHAnsi"/>
          <w:b/>
          <w:bCs/>
        </w:rPr>
        <w:t xml:space="preserve"> </w:t>
      </w:r>
      <w:r w:rsidR="00AD6063" w:rsidRPr="00AD6063">
        <w:rPr>
          <w:rFonts w:eastAsia="Calibri" w:cstheme="minorHAnsi"/>
          <w:b/>
          <w:bCs/>
        </w:rPr>
        <w:t>darb</w:t>
      </w:r>
      <w:r w:rsidR="00AD6063">
        <w:rPr>
          <w:rFonts w:eastAsia="Calibri" w:cstheme="minorHAnsi"/>
          <w:b/>
          <w:bCs/>
        </w:rPr>
        <w:t>us</w:t>
      </w:r>
      <w:r w:rsidR="00703968" w:rsidRPr="00AD6063">
        <w:rPr>
          <w:rFonts w:cstheme="minorHAnsi"/>
          <w:b/>
          <w:bCs/>
        </w:rPr>
        <w:t>.</w:t>
      </w:r>
      <w:r w:rsidR="00E74843" w:rsidRPr="00AD6063">
        <w:rPr>
          <w:rFonts w:cstheme="minorHAnsi"/>
        </w:rPr>
        <w:t xml:space="preserve"> </w:t>
      </w:r>
      <w:r w:rsidR="00FB3C75" w:rsidRPr="00AD6063">
        <w:rPr>
          <w:rFonts w:cstheme="minorHAnsi"/>
        </w:rPr>
        <w:t xml:space="preserve">Reikalavimai </w:t>
      </w:r>
      <w:r w:rsidR="00966703" w:rsidRPr="00AD6063">
        <w:rPr>
          <w:rFonts w:cstheme="minorHAnsi"/>
        </w:rPr>
        <w:t>p</w:t>
      </w:r>
      <w:r w:rsidR="00FB3C75" w:rsidRPr="00AD6063">
        <w:rPr>
          <w:rFonts w:cstheme="minorHAnsi"/>
        </w:rPr>
        <w:t>irkimo objektui nustatyti</w:t>
      </w:r>
      <w:r w:rsidR="00AE2AEF" w:rsidRPr="00AD6063">
        <w:rPr>
          <w:rFonts w:cstheme="minorHAnsi"/>
        </w:rPr>
        <w:t xml:space="preserve"> </w:t>
      </w:r>
      <w:r w:rsidR="00966703" w:rsidRPr="00AD6063">
        <w:rPr>
          <w:rFonts w:cstheme="minorHAnsi"/>
        </w:rPr>
        <w:t>s</w:t>
      </w:r>
      <w:r w:rsidR="00044836" w:rsidRPr="00AD6063">
        <w:rPr>
          <w:rFonts w:cstheme="minorHAnsi"/>
        </w:rPr>
        <w:t>pecialiųjų p</w:t>
      </w:r>
      <w:r w:rsidR="00AE2AEF" w:rsidRPr="00AD6063">
        <w:rPr>
          <w:rFonts w:cstheme="minorHAnsi"/>
        </w:rPr>
        <w:t xml:space="preserve">irkimo sąlygų </w:t>
      </w:r>
      <w:r w:rsidR="003010A7" w:rsidRPr="00AD6063">
        <w:rPr>
          <w:rFonts w:cstheme="minorHAnsi"/>
          <w:b/>
          <w:bCs/>
        </w:rPr>
        <w:t>2</w:t>
      </w:r>
      <w:r w:rsidR="00E74843" w:rsidRPr="00AD6063">
        <w:rPr>
          <w:rFonts w:cstheme="minorHAnsi"/>
          <w:b/>
          <w:bCs/>
        </w:rPr>
        <w:t xml:space="preserve"> priede „Techninė specifikacija“.</w:t>
      </w:r>
    </w:p>
    <w:p w14:paraId="49117D58" w14:textId="6FE4541C" w:rsidR="005D280D" w:rsidRPr="003B1865" w:rsidRDefault="002C41AA" w:rsidP="00F77A5D">
      <w:pPr>
        <w:pStyle w:val="Betarp"/>
        <w:contextualSpacing/>
        <w:rPr>
          <w:rFonts w:cstheme="minorHAnsi"/>
        </w:rPr>
      </w:pPr>
      <w:r w:rsidRPr="003B1865">
        <w:rPr>
          <w:rFonts w:cstheme="minorHAnsi"/>
        </w:rPr>
        <w:t>2.2.</w:t>
      </w:r>
      <w:r w:rsidR="00ED1C85" w:rsidRPr="003B1865">
        <w:rPr>
          <w:rFonts w:cstheme="minorHAnsi"/>
        </w:rPr>
        <w:t xml:space="preserve"> </w:t>
      </w:r>
      <w:r w:rsidR="00FB3C75" w:rsidRPr="003B1865">
        <w:rPr>
          <w:rFonts w:cstheme="minorHAnsi"/>
        </w:rPr>
        <w:t>Pirkimo objektas į dalis neskaidomas.</w:t>
      </w:r>
      <w:r w:rsidR="00702B7B" w:rsidRPr="003B1865">
        <w:rPr>
          <w:rFonts w:cstheme="minorHAnsi"/>
        </w:rPr>
        <w:t xml:space="preserve"> Pirkimo apimtys, reikalavimai ir techninė specifikacija apibrėžti </w:t>
      </w:r>
      <w:r w:rsidR="00C314B2" w:rsidRPr="003B1865">
        <w:rPr>
          <w:rFonts w:cstheme="minorHAnsi"/>
        </w:rPr>
        <w:t>s</w:t>
      </w:r>
      <w:r w:rsidR="000B6976" w:rsidRPr="003B1865">
        <w:rPr>
          <w:rFonts w:cstheme="minorHAnsi"/>
        </w:rPr>
        <w:t>pecialiųjų p</w:t>
      </w:r>
      <w:r w:rsidR="00702B7B" w:rsidRPr="003B1865">
        <w:rPr>
          <w:rFonts w:cstheme="minorHAnsi"/>
        </w:rPr>
        <w:t xml:space="preserve">irkimo sąlygų </w:t>
      </w:r>
      <w:r w:rsidR="003010A7" w:rsidRPr="003B1865">
        <w:rPr>
          <w:rFonts w:cstheme="minorHAnsi"/>
          <w:b/>
          <w:bCs/>
        </w:rPr>
        <w:t>2</w:t>
      </w:r>
      <w:r w:rsidR="00702B7B" w:rsidRPr="003B1865">
        <w:rPr>
          <w:rFonts w:cstheme="minorHAnsi"/>
          <w:b/>
          <w:bCs/>
        </w:rPr>
        <w:t xml:space="preserve"> priede</w:t>
      </w:r>
      <w:r w:rsidR="00702B7B" w:rsidRPr="003B1865">
        <w:rPr>
          <w:rFonts w:cstheme="minorHAnsi"/>
        </w:rPr>
        <w:t>.</w:t>
      </w:r>
    </w:p>
    <w:p w14:paraId="2B9FCCA2" w14:textId="34073C68" w:rsidR="003943EC" w:rsidRDefault="003943EC" w:rsidP="00F77A5D">
      <w:pPr>
        <w:pStyle w:val="Sraopastraipa"/>
        <w:spacing w:line="240" w:lineRule="auto"/>
        <w:ind w:left="0" w:firstLine="709"/>
        <w:rPr>
          <w:rFonts w:cstheme="minorHAnsi"/>
        </w:rPr>
      </w:pPr>
      <w:r w:rsidRPr="003B1865">
        <w:rPr>
          <w:rFonts w:cstheme="minorHAnsi"/>
        </w:rPr>
        <w:t>2.</w:t>
      </w:r>
      <w:r w:rsidR="001F568A" w:rsidRPr="003B1865">
        <w:rPr>
          <w:rFonts w:cstheme="minorHAnsi"/>
        </w:rPr>
        <w:t>3</w:t>
      </w:r>
      <w:r w:rsidRPr="003B1865">
        <w:rPr>
          <w:rFonts w:cstheme="minorHAnsi"/>
        </w:rPr>
        <w:t>. Jeigu apibūdinant pirkimo objektą techninėje specifikacijoje nurodytas konkretus modelis ar tiekimo šaltinis, konkretus procesas, būdingas konkretaus tiekėjo tiekiamoms prekėms</w:t>
      </w:r>
      <w:r w:rsidRPr="00E53E12">
        <w:rPr>
          <w:rFonts w:cstheme="minorHAnsi"/>
        </w:rPr>
        <w:t xml:space="preserve">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Sraopastraipa"/>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1880FF51" w:rsidR="00FB3C75" w:rsidRPr="00817AB9" w:rsidRDefault="003010A7">
      <w:pPr>
        <w:pStyle w:val="Antrat1"/>
        <w:numPr>
          <w:ilvl w:val="0"/>
          <w:numId w:val="7"/>
        </w:numPr>
        <w:spacing w:before="720" w:after="0"/>
        <w:ind w:left="357" w:hanging="357"/>
        <w:rPr>
          <w:rFonts w:asciiTheme="minorHAnsi" w:hAnsiTheme="minorHAnsi" w:cstheme="minorHAnsi"/>
          <w:color w:val="auto"/>
        </w:rPr>
      </w:pPr>
      <w:bookmarkStart w:id="11" w:name="_Toc137194949"/>
      <w:r>
        <w:rPr>
          <w:rFonts w:asciiTheme="minorHAnsi" w:hAnsiTheme="minorHAnsi" w:cstheme="minorHAnsi"/>
          <w:color w:val="auto"/>
        </w:rPr>
        <w:t>K</w:t>
      </w:r>
      <w:r w:rsidR="00E201D8" w:rsidRPr="00817AB9">
        <w:rPr>
          <w:rFonts w:asciiTheme="minorHAnsi" w:hAnsiTheme="minorHAnsi" w:cstheme="minorHAnsi"/>
          <w:color w:val="auto"/>
        </w:rPr>
        <w:t>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723B2F2F" w14:textId="77777777" w:rsidR="009B043F" w:rsidRDefault="009B043F">
      <w:pPr>
        <w:pStyle w:val="Sraopastraipa"/>
        <w:numPr>
          <w:ilvl w:val="1"/>
          <w:numId w:val="7"/>
        </w:numPr>
        <w:spacing w:line="240" w:lineRule="auto"/>
        <w:ind w:left="0" w:firstLine="697"/>
        <w:rPr>
          <w:rFonts w:cstheme="minorHAnsi"/>
        </w:rPr>
      </w:pPr>
      <w:bookmarkStart w:id="12" w:name="_Toc137194950"/>
      <w:r w:rsidRPr="00817AB9">
        <w:rPr>
          <w:rFonts w:cstheme="minorHAnsi"/>
        </w:rPr>
        <w:t>Reikalavimai dėl tiekėjo ir subtiekėjų (jeigu taikoma)</w:t>
      </w:r>
      <w:r>
        <w:rPr>
          <w:rFonts w:cstheme="minorHAnsi"/>
        </w:rPr>
        <w:t>, ūkio subjektų, kurių pajėgumais tiekėjas remiasi,</w:t>
      </w:r>
      <w:r w:rsidRPr="00817AB9">
        <w:rPr>
          <w:rFonts w:cstheme="minorHAnsi"/>
        </w:rPr>
        <w:t xml:space="preserve"> pašalinimo pagrindų nebuvimo bei jų nebuvimą patvirtinantys dokumentai nurodyti </w:t>
      </w:r>
      <w:r>
        <w:rPr>
          <w:rFonts w:cstheme="minorHAnsi"/>
        </w:rPr>
        <w:t>s</w:t>
      </w:r>
      <w:r w:rsidRPr="00817AB9">
        <w:rPr>
          <w:rFonts w:cstheme="minorHAnsi"/>
        </w:rPr>
        <w:t xml:space="preserve">pecialiųjų pirkimo </w:t>
      </w:r>
      <w:r w:rsidRPr="0070203A">
        <w:rPr>
          <w:rFonts w:cstheme="minorHAnsi"/>
          <w:color w:val="000000" w:themeColor="text1"/>
        </w:rPr>
        <w:t xml:space="preserve">sąlygų 1 </w:t>
      </w:r>
      <w:r w:rsidRPr="00817AB9">
        <w:rPr>
          <w:rFonts w:cstheme="minorHAnsi"/>
        </w:rPr>
        <w:t>priede</w:t>
      </w:r>
      <w:r>
        <w:rPr>
          <w:rFonts w:cstheme="minorHAnsi"/>
        </w:rPr>
        <w:t>.</w:t>
      </w:r>
    </w:p>
    <w:p w14:paraId="638E1090" w14:textId="77777777" w:rsidR="009B043F" w:rsidRPr="0070203A" w:rsidRDefault="009B043F">
      <w:pPr>
        <w:pStyle w:val="Sraopastraipa"/>
        <w:numPr>
          <w:ilvl w:val="1"/>
          <w:numId w:val="7"/>
        </w:numPr>
        <w:spacing w:line="240" w:lineRule="auto"/>
        <w:ind w:left="0" w:firstLine="697"/>
        <w:rPr>
          <w:rFonts w:cstheme="minorHAnsi"/>
        </w:rPr>
      </w:pPr>
      <w:r w:rsidRPr="0070203A">
        <w:rPr>
          <w:rFonts w:cstheme="minorHAnsi"/>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Pr="00080437">
        <w:rPr>
          <w:rFonts w:cstheme="minorHAnsi"/>
        </w:rPr>
        <w:t>1</w:t>
      </w:r>
      <w:r w:rsidRPr="0070203A">
        <w:rPr>
          <w:rFonts w:cstheme="minorHAnsi"/>
          <w:color w:val="00B050"/>
        </w:rPr>
        <w:t xml:space="preserve"> </w:t>
      </w:r>
      <w:r w:rsidRPr="0070203A">
        <w:rPr>
          <w:rFonts w:cstheme="minorHAnsi"/>
        </w:rPr>
        <w:t>priede. Tiekėjas, teikdamas pasiūlymą, įsipareigoja, kad sutartį vykdys tik teisę verstis atitinkama veikla turintys asmenys.</w:t>
      </w:r>
    </w:p>
    <w:p w14:paraId="5C1E5321" w14:textId="77777777" w:rsidR="009B043F" w:rsidRDefault="009B043F">
      <w:pPr>
        <w:pStyle w:val="Sraopastraipa"/>
        <w:numPr>
          <w:ilvl w:val="1"/>
          <w:numId w:val="7"/>
        </w:numPr>
        <w:spacing w:line="240" w:lineRule="auto"/>
        <w:ind w:left="0" w:firstLine="697"/>
        <w:rPr>
          <w:rFonts w:cstheme="minorHAnsi"/>
        </w:rPr>
      </w:pPr>
      <w:r w:rsidRPr="00817AB9">
        <w:rPr>
          <w:rFonts w:eastAsia="Arial" w:cstheme="minorHAnsi"/>
        </w:rPr>
        <w:lastRenderedPageBreak/>
        <w:t xml:space="preserve">Tiekėjas teikdamas </w:t>
      </w:r>
      <w:r>
        <w:rPr>
          <w:rFonts w:eastAsia="Arial" w:cstheme="minorHAnsi"/>
        </w:rPr>
        <w:t>p</w:t>
      </w:r>
      <w:r w:rsidRPr="00817AB9">
        <w:rPr>
          <w:rFonts w:eastAsia="Arial" w:cstheme="minorHAnsi"/>
        </w:rPr>
        <w:t xml:space="preserve">asiūlymą turi pateikti laisvos formos deklaraciją dėl atitikties </w:t>
      </w:r>
      <w:r>
        <w:rPr>
          <w:rFonts w:eastAsia="Arial" w:cstheme="minorHAnsi"/>
        </w:rPr>
        <w:t>r</w:t>
      </w:r>
      <w:r w:rsidRPr="00817AB9">
        <w:rPr>
          <w:rFonts w:eastAsia="Arial" w:cstheme="minorHAnsi"/>
        </w:rPr>
        <w:t>eikalavimams</w:t>
      </w:r>
      <w:r>
        <w:rPr>
          <w:rFonts w:eastAsia="Arial" w:cstheme="minorHAnsi"/>
        </w:rPr>
        <w:t>, kuri pateikta specialiųjų pirkimo sąlygų 7</w:t>
      </w:r>
      <w:r w:rsidRPr="0075610E">
        <w:rPr>
          <w:rFonts w:eastAsia="Arial" w:cstheme="minorHAnsi"/>
        </w:rPr>
        <w:t xml:space="preserve"> pried</w:t>
      </w:r>
      <w:r>
        <w:rPr>
          <w:rFonts w:eastAsia="Arial" w:cstheme="minorHAnsi"/>
        </w:rPr>
        <w:t>e.</w:t>
      </w:r>
    </w:p>
    <w:p w14:paraId="69360CD7" w14:textId="6915587E" w:rsidR="00894FEF" w:rsidRPr="00817AB9" w:rsidRDefault="00817AB9">
      <w:pPr>
        <w:pStyle w:val="Antrat1"/>
        <w:numPr>
          <w:ilvl w:val="0"/>
          <w:numId w:val="7"/>
        </w:numPr>
        <w:spacing w:before="720" w:after="0" w:line="300" w:lineRule="auto"/>
        <w:ind w:left="357" w:hanging="357"/>
        <w:rPr>
          <w:rFonts w:asciiTheme="minorHAnsi" w:hAnsiTheme="minorHAnsi" w:cstheme="minorHAnsi"/>
          <w:color w:val="auto"/>
        </w:rPr>
      </w:pPr>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74CFA4F3" w14:textId="36378AD0" w:rsidR="000C625C" w:rsidRPr="00447605" w:rsidRDefault="008F5D7E" w:rsidP="00447605">
      <w:pPr>
        <w:ind w:left="720" w:firstLine="0"/>
        <w:rPr>
          <w:rFonts w:cstheme="minorHAnsi"/>
        </w:rPr>
      </w:pPr>
      <w:r w:rsidRPr="00F8218F">
        <w:rPr>
          <w:rFonts w:cstheme="minorHAnsi"/>
        </w:rPr>
        <w:t>4.</w:t>
      </w:r>
      <w:r w:rsidR="00447605">
        <w:rPr>
          <w:rFonts w:cstheme="minorHAnsi"/>
        </w:rPr>
        <w:t>1</w:t>
      </w:r>
      <w:r w:rsidRPr="00F8218F">
        <w:rPr>
          <w:rFonts w:cstheme="minorHAnsi"/>
        </w:rPr>
        <w:t xml:space="preserve">. </w:t>
      </w:r>
      <w:r w:rsidR="00447605" w:rsidRPr="00447605">
        <w:rPr>
          <w:rFonts w:cstheme="minorHAnsi"/>
        </w:rPr>
        <w:t xml:space="preserve">Pirkimui </w:t>
      </w:r>
      <w:r w:rsidR="00142445" w:rsidRPr="00447605">
        <w:rPr>
          <w:rFonts w:cstheme="minorHAnsi"/>
        </w:rPr>
        <w:t>reglamento nuostatos</w:t>
      </w:r>
      <w:r w:rsidR="00142445">
        <w:rPr>
          <w:rFonts w:cstheme="minorHAnsi"/>
        </w:rPr>
        <w:t xml:space="preserve"> </w:t>
      </w:r>
      <w:r w:rsidR="00447605" w:rsidRPr="00447605">
        <w:rPr>
          <w:rFonts w:cstheme="minorHAnsi"/>
        </w:rPr>
        <w:t>netaikomos</w:t>
      </w:r>
      <w:r w:rsidR="00142445">
        <w:rPr>
          <w:rFonts w:cstheme="minorHAnsi"/>
        </w:rPr>
        <w:t>.</w:t>
      </w:r>
    </w:p>
    <w:p w14:paraId="490591E3" w14:textId="407DC931" w:rsidR="006D3202" w:rsidRPr="001B1CD4" w:rsidRDefault="003630A0">
      <w:pPr>
        <w:pStyle w:val="Antrat1"/>
        <w:numPr>
          <w:ilvl w:val="0"/>
          <w:numId w:val="7"/>
        </w:numPr>
        <w:spacing w:before="720" w:after="0" w:line="300" w:lineRule="auto"/>
        <w:rPr>
          <w:rFonts w:asciiTheme="minorHAnsi" w:hAnsiTheme="minorHAnsi" w:cstheme="minorHAnsi"/>
          <w:color w:val="auto"/>
        </w:rPr>
      </w:pPr>
      <w:bookmarkStart w:id="13" w:name="_Toc137194951"/>
      <w:r w:rsidRPr="001B1CD4">
        <w:rPr>
          <w:rFonts w:asciiTheme="minorHAnsi" w:hAnsiTheme="minorHAnsi" w:cstheme="minorHAnsi"/>
          <w:color w:val="auto"/>
        </w:rPr>
        <w:t>Specialieji reikalavimai pasiūlymų rengimui ir pateikimui</w:t>
      </w:r>
      <w:bookmarkEnd w:id="6"/>
      <w:bookmarkEnd w:id="7"/>
      <w:bookmarkEnd w:id="8"/>
      <w:bookmarkEnd w:id="13"/>
    </w:p>
    <w:p w14:paraId="5971D0C7" w14:textId="77777777" w:rsidR="00E861F5" w:rsidRPr="00257685" w:rsidRDefault="00E861F5" w:rsidP="00257685">
      <w:pPr>
        <w:ind w:firstLine="0"/>
        <w:rPr>
          <w:rFonts w:ascii="Arial" w:hAnsi="Arial" w:cs="Arial"/>
          <w:b/>
          <w:bCs/>
        </w:rPr>
      </w:pPr>
    </w:p>
    <w:p w14:paraId="6D552BC1" w14:textId="77777777" w:rsidR="009B043F" w:rsidRPr="00F70558" w:rsidRDefault="009B043F" w:rsidP="009B043F">
      <w:pPr>
        <w:pStyle w:val="Sraopastraipa"/>
        <w:ind w:left="0" w:firstLine="709"/>
      </w:pPr>
      <w:r w:rsidRPr="00F70558">
        <w:rPr>
          <w:rFonts w:cstheme="minorHAnsi"/>
        </w:rPr>
        <w:t xml:space="preserve">5.1. </w:t>
      </w:r>
      <w:r w:rsidRPr="00787729">
        <w:rPr>
          <w:rFonts w:cstheme="minorHAnsi"/>
          <w:b/>
          <w:bCs/>
        </w:rPr>
        <w:t>CVP IS pasiūlymo lango eilutėje „Prisegti dokument</w:t>
      </w:r>
      <w:r>
        <w:rPr>
          <w:rFonts w:cstheme="minorHAnsi"/>
          <w:b/>
          <w:bCs/>
        </w:rPr>
        <w:t>us</w:t>
      </w:r>
      <w:r w:rsidRPr="00787729">
        <w:rPr>
          <w:rFonts w:cstheme="minorHAnsi"/>
          <w:b/>
          <w:bCs/>
        </w:rPr>
        <w:t>“ pateikiamas</w:t>
      </w:r>
      <w:r>
        <w:rPr>
          <w:rFonts w:cstheme="minorHAnsi"/>
        </w:rPr>
        <w:t xml:space="preserve"> </w:t>
      </w:r>
      <w:r w:rsidRPr="00F70558">
        <w:rPr>
          <w:rFonts w:cstheme="minorHAnsi"/>
        </w:rPr>
        <w:t xml:space="preserve">tiekėjo pasirašytas pasiūlymas, parengtas pagal </w:t>
      </w:r>
      <w:r>
        <w:rPr>
          <w:rFonts w:cstheme="minorHAnsi"/>
        </w:rPr>
        <w:t>s</w:t>
      </w:r>
      <w:r w:rsidRPr="00F70558">
        <w:rPr>
          <w:rFonts w:cstheme="minorHAnsi"/>
        </w:rPr>
        <w:t>pecia</w:t>
      </w:r>
      <w:r w:rsidRPr="00F023C1">
        <w:rPr>
          <w:rFonts w:cstheme="minorHAnsi"/>
        </w:rPr>
        <w:t xml:space="preserve">liųjų </w:t>
      </w:r>
      <w:r>
        <w:rPr>
          <w:rFonts w:cstheme="minorHAnsi"/>
        </w:rPr>
        <w:t xml:space="preserve">Pirkimo sąlygų </w:t>
      </w:r>
      <w:r w:rsidRPr="003010A7">
        <w:rPr>
          <w:rFonts w:cstheme="minorHAnsi"/>
          <w:b/>
          <w:bCs/>
        </w:rPr>
        <w:t>3</w:t>
      </w:r>
      <w:r w:rsidRPr="003010A7">
        <w:rPr>
          <w:b/>
          <w:bCs/>
        </w:rPr>
        <w:t xml:space="preserve"> priede</w:t>
      </w:r>
      <w:r>
        <w:t xml:space="preserve"> </w:t>
      </w:r>
      <w:r w:rsidRPr="00F70558">
        <w:t>pateikt</w:t>
      </w:r>
      <w:r>
        <w:t>ą</w:t>
      </w:r>
      <w:r w:rsidRPr="00F70558">
        <w:t xml:space="preserve"> pasiūlymo form</w:t>
      </w:r>
      <w:r>
        <w:t>ą</w:t>
      </w:r>
      <w:r w:rsidRPr="00F70558">
        <w:t xml:space="preserve"> ir pasiūlymo formoje nurod</w:t>
      </w:r>
      <w:r>
        <w:t>yti</w:t>
      </w:r>
      <w:r w:rsidRPr="00F70558">
        <w:t xml:space="preserve"> ir kiti, tiekėjo nuomone, būtini dokumentai (jų kopijos).</w:t>
      </w:r>
    </w:p>
    <w:p w14:paraId="777C883E" w14:textId="77777777" w:rsidR="009B043F" w:rsidRPr="00F70558" w:rsidRDefault="009B043F" w:rsidP="009B043F">
      <w:pPr>
        <w:pStyle w:val="Sraopastraipa"/>
        <w:spacing w:line="240" w:lineRule="auto"/>
        <w:ind w:left="0"/>
        <w:rPr>
          <w:rFonts w:cstheme="minorHAnsi"/>
          <w:u w:val="single"/>
        </w:rPr>
      </w:pPr>
      <w:r w:rsidRPr="00F70558">
        <w:rPr>
          <w:rFonts w:eastAsia="Calibri" w:cstheme="minorHAnsi"/>
        </w:rPr>
        <w:t xml:space="preserve">5.2. Pasiūlymas </w:t>
      </w:r>
      <w:r>
        <w:rPr>
          <w:rFonts w:eastAsia="Calibri" w:cstheme="minorHAnsi"/>
        </w:rPr>
        <w:t>turi</w:t>
      </w:r>
      <w:r w:rsidRPr="00F70558">
        <w:rPr>
          <w:rFonts w:eastAsia="Calibri" w:cstheme="minorHAnsi"/>
        </w:rPr>
        <w:t xml:space="preserve"> būti pasirašytas </w:t>
      </w:r>
      <w:r>
        <w:rPr>
          <w:rFonts w:eastAsia="Calibri" w:cstheme="minorHAnsi"/>
        </w:rPr>
        <w:t xml:space="preserve">fiziniu arba </w:t>
      </w:r>
      <w:r w:rsidRPr="00F70558">
        <w:rPr>
          <w:rFonts w:eastAsia="Calibri" w:cstheme="minorHAnsi"/>
        </w:rPr>
        <w:t xml:space="preserve">kvalifikuotu elektroniniu parašu. Jeigu </w:t>
      </w:r>
      <w:r>
        <w:rPr>
          <w:rFonts w:eastAsia="Calibri" w:cstheme="minorHAnsi"/>
        </w:rPr>
        <w:t xml:space="preserve">tiekėjas </w:t>
      </w:r>
      <w:r w:rsidRPr="00F70558">
        <w:rPr>
          <w:rFonts w:eastAsia="Calibri" w:cstheme="minorHAnsi"/>
        </w:rPr>
        <w:t xml:space="preserve">dokumentus tvirtina naudodamas elektroninį, o ne fizinį parašą, elektroninis parašas turi atitikti VPĮ 22 straipsnio 11 dalies 2 ir 3 punktuose nustatytus reikalavimus. </w:t>
      </w:r>
      <w:r w:rsidRPr="00F70558">
        <w:rPr>
          <w:rFonts w:cstheme="minorHAnsi"/>
        </w:rPr>
        <w:t>P</w:t>
      </w:r>
      <w:r>
        <w:rPr>
          <w:rFonts w:cstheme="minorHAnsi"/>
        </w:rPr>
        <w:t>erkančiajai organizacijai</w:t>
      </w:r>
      <w:r w:rsidRPr="00F70558">
        <w:rPr>
          <w:rFonts w:cstheme="minorHAnsi"/>
        </w:rPr>
        <w:t xml:space="preserve"> kilus abejonių dėl dokumentų tikrumo, ji turi teisę reikalauti pateikti dokumentų originalus.</w:t>
      </w:r>
      <w:r w:rsidRPr="00F70558">
        <w:rPr>
          <w:rFonts w:eastAsia="Calibri" w:cstheme="minorHAnsi"/>
        </w:rPr>
        <w:t xml:space="preserve"> Gali būti:</w:t>
      </w:r>
    </w:p>
    <w:p w14:paraId="7F83998C" w14:textId="77777777" w:rsidR="009B043F" w:rsidRDefault="009B043F" w:rsidP="009B043F">
      <w:pPr>
        <w:spacing w:line="240" w:lineRule="auto"/>
        <w:ind w:firstLine="709"/>
        <w:rPr>
          <w:rFonts w:eastAsia="Calibri" w:cstheme="minorHAnsi"/>
        </w:rPr>
      </w:pPr>
      <w:r w:rsidRPr="00F70558">
        <w:rPr>
          <w:rFonts w:eastAsia="Calibri" w:cstheme="minorHAnsi"/>
        </w:rPr>
        <w:t>5.2.1. pateikiami kvalifikuotu elektroniniu parašu pasirašyti elektroninėmis priemonėmis suformuoti dokumentai;</w:t>
      </w:r>
    </w:p>
    <w:p w14:paraId="76A686C4" w14:textId="77777777" w:rsidR="009B043F" w:rsidRPr="006E16DD" w:rsidRDefault="009B043F" w:rsidP="009B043F">
      <w:pPr>
        <w:spacing w:line="240" w:lineRule="auto"/>
        <w:rPr>
          <w:rFonts w:eastAsia="Calibri" w:cstheme="minorHAnsi"/>
          <w:u w:val="single"/>
        </w:rPr>
      </w:pPr>
      <w:r>
        <w:rPr>
          <w:rFonts w:eastAsia="Calibri" w:cstheme="minorHAnsi"/>
        </w:rPr>
        <w:t xml:space="preserve">5.2.2. </w:t>
      </w:r>
      <w:r w:rsidRPr="0074666E">
        <w:rPr>
          <w:rFonts w:eastAsia="Calibri" w:cstheme="minorHAnsi"/>
          <w:b/>
          <w:bCs/>
        </w:rPr>
        <w:t>dokumentas, patvirtinantis, kad asmuo, kuris pasirašė pasiūlymą (jei jis ne tiekėjo vadovas), turėjo teisę jį pasirašyti;</w:t>
      </w:r>
    </w:p>
    <w:p w14:paraId="6D8D1798" w14:textId="77777777" w:rsidR="009B043F" w:rsidRPr="00F70558" w:rsidRDefault="009B043F" w:rsidP="009B043F">
      <w:pPr>
        <w:pStyle w:val="Sraopastraipa"/>
        <w:spacing w:line="240" w:lineRule="auto"/>
        <w:ind w:left="0"/>
        <w:rPr>
          <w:rFonts w:cstheme="minorHAnsi"/>
        </w:rPr>
      </w:pPr>
      <w:r w:rsidRPr="00F70558">
        <w:rPr>
          <w:rFonts w:eastAsia="Calibri" w:cstheme="minorHAnsi"/>
        </w:rPr>
        <w:t>5.2.</w:t>
      </w:r>
      <w:r>
        <w:rPr>
          <w:rFonts w:eastAsia="Calibri" w:cstheme="minorHAnsi"/>
        </w:rPr>
        <w:t>3</w:t>
      </w:r>
      <w:r w:rsidRPr="00F70558">
        <w:rPr>
          <w:rFonts w:eastAsia="Calibri" w:cstheme="minorHAnsi"/>
        </w:rPr>
        <w:t>. skaitmeninės dokumentų kopijos (fiziniu parašu tvirtinami dokumentai turi būti pateikiami pasirašyti ir nuskenuoti).</w:t>
      </w:r>
    </w:p>
    <w:p w14:paraId="58CF0EF0" w14:textId="77777777" w:rsidR="009B043F" w:rsidRPr="00F70558" w:rsidRDefault="009B043F" w:rsidP="009B043F">
      <w:pPr>
        <w:pStyle w:val="Sraopastraipa"/>
        <w:spacing w:line="240" w:lineRule="auto"/>
        <w:ind w:left="0"/>
        <w:rPr>
          <w:rFonts w:cstheme="minorHAnsi"/>
        </w:rPr>
      </w:pPr>
      <w:r w:rsidRPr="00F70558">
        <w:rPr>
          <w:rFonts w:eastAsia="Arial" w:cstheme="minorHAnsi"/>
        </w:rPr>
        <w:t>5.3. Pasiūlyma</w:t>
      </w:r>
      <w:r>
        <w:rPr>
          <w:rFonts w:eastAsia="Arial" w:cstheme="minorHAnsi"/>
        </w:rPr>
        <w:t>s turi būti parengtas</w:t>
      </w:r>
      <w:r w:rsidRPr="00F70558">
        <w:rPr>
          <w:rFonts w:eastAsia="Arial" w:cstheme="minorHAnsi"/>
        </w:rPr>
        <w:t xml:space="preserve"> lietuvių </w:t>
      </w:r>
      <w:r>
        <w:rPr>
          <w:rFonts w:eastAsia="Arial" w:cstheme="minorHAnsi"/>
        </w:rPr>
        <w:t>kalba.</w:t>
      </w:r>
      <w:r w:rsidRPr="00F70558">
        <w:rPr>
          <w:rFonts w:eastAsia="Arial" w:cstheme="minorHAnsi"/>
        </w:rPr>
        <w:t xml:space="preserve"> </w:t>
      </w:r>
      <w:r w:rsidRPr="127DD6E8">
        <w:rPr>
          <w:rFonts w:eastAsia="Arial"/>
        </w:rPr>
        <w:t>Jei kurie nors su pasiūlymu teikiami dokumentai parengti ne</w:t>
      </w:r>
      <w:r>
        <w:rPr>
          <w:rFonts w:eastAsia="Arial"/>
        </w:rPr>
        <w:t xml:space="preserve"> ta kalba, kuria</w:t>
      </w:r>
      <w:r w:rsidRPr="127DD6E8">
        <w:rPr>
          <w:rFonts w:eastAsia="Arial"/>
        </w:rPr>
        <w:t xml:space="preserve"> reikalaujama</w:t>
      </w:r>
      <w:r>
        <w:rPr>
          <w:rFonts w:eastAsia="Arial"/>
        </w:rPr>
        <w:t xml:space="preserve">, </w:t>
      </w:r>
      <w:r w:rsidRPr="127DD6E8">
        <w:rPr>
          <w:rFonts w:eastAsia="Arial"/>
        </w:rPr>
        <w:t>turi būti pateiktas tikslus vertimas į reikalaujamą</w:t>
      </w:r>
      <w:r>
        <w:rPr>
          <w:rFonts w:eastAsia="Arial"/>
        </w:rPr>
        <w:t xml:space="preserve"> </w:t>
      </w:r>
      <w:r w:rsidRPr="127DD6E8">
        <w:rPr>
          <w:rFonts w:eastAsia="Arial"/>
        </w:rPr>
        <w:t xml:space="preserve">kalbą. </w:t>
      </w:r>
    </w:p>
    <w:p w14:paraId="1A7CFC9C" w14:textId="77777777" w:rsidR="009B043F" w:rsidRPr="00F70558" w:rsidRDefault="009B043F" w:rsidP="009B043F">
      <w:pPr>
        <w:pStyle w:val="Sraopastraipa"/>
        <w:spacing w:line="240" w:lineRule="auto"/>
        <w:ind w:left="0"/>
        <w:rPr>
          <w:rFonts w:cstheme="minorHAnsi"/>
        </w:rPr>
      </w:pPr>
      <w:r w:rsidRPr="00F70558">
        <w:rPr>
          <w:rFonts w:cstheme="minorHAnsi"/>
        </w:rPr>
        <w:t>5.4. Pasiūlym</w:t>
      </w:r>
      <w:r>
        <w:rPr>
          <w:rFonts w:cstheme="minorHAnsi"/>
        </w:rPr>
        <w:t xml:space="preserve">uose nurodytos kainos bus vertinamos </w:t>
      </w:r>
      <w:r w:rsidRPr="00D15E79">
        <w:rPr>
          <w:rFonts w:cstheme="minorHAnsi"/>
          <w:b/>
          <w:bCs/>
        </w:rPr>
        <w:t>eurais</w:t>
      </w:r>
      <w:r w:rsidRPr="00D15E79">
        <w:rPr>
          <w:rFonts w:eastAsia="Calibri" w:cstheme="minorHAnsi"/>
          <w:b/>
          <w:bCs/>
        </w:rPr>
        <w:t>.</w:t>
      </w:r>
      <w:r w:rsidRPr="00F70558">
        <w:rPr>
          <w:rFonts w:cstheme="minorHAnsi"/>
        </w:rPr>
        <w:t xml:space="preserve"> Jeigu </w:t>
      </w:r>
      <w:r>
        <w:rPr>
          <w:rFonts w:cstheme="minorHAnsi"/>
        </w:rPr>
        <w:t>p</w:t>
      </w:r>
      <w:r w:rsidRPr="00F70558">
        <w:rPr>
          <w:rFonts w:cstheme="minorHAnsi"/>
        </w:rPr>
        <w:t xml:space="preserve">asiūlymuose kainos nurodytos užsienio valiuta, jos </w:t>
      </w:r>
      <w:r>
        <w:rPr>
          <w:rFonts w:cstheme="minorHAnsi"/>
        </w:rPr>
        <w:t>bus</w:t>
      </w:r>
      <w:r w:rsidRPr="00F70558">
        <w:rPr>
          <w:rFonts w:cstheme="minorHAnsi"/>
        </w:rPr>
        <w:t xml:space="preserve"> perskaičiuojamos </w:t>
      </w:r>
      <w:r>
        <w:rPr>
          <w:rFonts w:cstheme="minorHAnsi"/>
        </w:rPr>
        <w:t>eurais</w:t>
      </w:r>
      <w:r w:rsidRPr="00F70558">
        <w:rPr>
          <w:rFonts w:cstheme="minorHAnsi"/>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7F3A3F8" w14:textId="77777777" w:rsidR="009B043F" w:rsidRDefault="009B043F" w:rsidP="009B043F">
      <w:pPr>
        <w:pStyle w:val="Sraopastraipa"/>
        <w:spacing w:after="160" w:line="240" w:lineRule="auto"/>
        <w:ind w:left="0" w:firstLine="710"/>
        <w:rPr>
          <w:rFonts w:eastAsia="Arial"/>
          <w:color w:val="7030A0"/>
        </w:rPr>
      </w:pPr>
      <w:r w:rsidRPr="00F70558">
        <w:rPr>
          <w:rFonts w:eastAsia="Arial" w:cstheme="minorHAnsi"/>
        </w:rPr>
        <w:t>5.5.</w:t>
      </w:r>
      <w:r>
        <w:rPr>
          <w:rFonts w:eastAsia="Arial" w:cstheme="minorHAnsi"/>
        </w:rPr>
        <w:t xml:space="preserve"> </w:t>
      </w:r>
      <w:r>
        <w:rPr>
          <w:rFonts w:eastAsia="Arial"/>
        </w:rPr>
        <w:t>Bendra pasiūlymo kaina</w:t>
      </w:r>
      <w:r w:rsidRPr="127DD6E8">
        <w:rPr>
          <w:rFonts w:eastAsia="Arial"/>
        </w:rPr>
        <w:t xml:space="preserve"> </w:t>
      </w:r>
      <w:r>
        <w:rPr>
          <w:rFonts w:eastAsia="Arial"/>
        </w:rPr>
        <w:t>(</w:t>
      </w:r>
      <w:r w:rsidRPr="127DD6E8">
        <w:rPr>
          <w:rFonts w:eastAsia="Arial"/>
        </w:rPr>
        <w:t>sąnaudos</w:t>
      </w:r>
      <w:r>
        <w:rPr>
          <w:rFonts w:eastAsia="Arial"/>
        </w:rPr>
        <w:t>)</w:t>
      </w:r>
      <w:r w:rsidRPr="127DD6E8">
        <w:rPr>
          <w:rFonts w:eastAsia="Arial"/>
        </w:rPr>
        <w:t xml:space="preserve"> </w:t>
      </w:r>
      <w:r>
        <w:rPr>
          <w:rFonts w:eastAsia="Arial"/>
        </w:rPr>
        <w:t xml:space="preserve">su PVM  turi būti nurodoma </w:t>
      </w:r>
      <w:r w:rsidRPr="00D15E79">
        <w:rPr>
          <w:rFonts w:eastAsia="Arial"/>
          <w:b/>
          <w:bCs/>
        </w:rPr>
        <w:t>dviejų skaitmenų po kablelio tikslumu</w:t>
      </w:r>
      <w:r w:rsidRPr="127DD6E8">
        <w:rPr>
          <w:rFonts w:eastAsia="Arial"/>
        </w:rPr>
        <w:t xml:space="preserve">. </w:t>
      </w:r>
      <w:r w:rsidRPr="00B75F6D">
        <w:rPr>
          <w:rFonts w:eastAsia="Arial" w:cstheme="minorHAnsi"/>
        </w:rPr>
        <w:t>Šią kainą sudarančios kainos sudedamosios dalys ar įkainiai gali būti išreikšt</w:t>
      </w:r>
      <w:r>
        <w:rPr>
          <w:rFonts w:eastAsia="Arial" w:cstheme="minorHAnsi"/>
        </w:rPr>
        <w:t>i</w:t>
      </w:r>
      <w:r w:rsidRPr="00B75F6D">
        <w:rPr>
          <w:rFonts w:eastAsia="Arial" w:cstheme="minorHAnsi"/>
        </w:rPr>
        <w:t xml:space="preserve"> neribojant </w:t>
      </w:r>
      <w:r>
        <w:rPr>
          <w:rFonts w:eastAsia="Arial" w:cstheme="minorHAnsi"/>
        </w:rPr>
        <w:t>skaitmenų</w:t>
      </w:r>
      <w:r w:rsidRPr="00B75F6D">
        <w:rPr>
          <w:rFonts w:eastAsia="Arial" w:cstheme="minorHAnsi"/>
        </w:rPr>
        <w:t xml:space="preserve"> po kablelio kiekio</w:t>
      </w:r>
      <w:r>
        <w:rPr>
          <w:rFonts w:ascii="Arial" w:eastAsia="Arial" w:hAnsi="Arial" w:cs="Arial"/>
        </w:rPr>
        <w:t xml:space="preserve">. </w:t>
      </w:r>
    </w:p>
    <w:p w14:paraId="68E63CE1" w14:textId="77777777" w:rsidR="009B043F" w:rsidRDefault="009B043F" w:rsidP="009B043F">
      <w:pPr>
        <w:pStyle w:val="Sraopastraipa"/>
        <w:spacing w:after="160" w:line="240" w:lineRule="auto"/>
        <w:ind w:left="710" w:firstLine="0"/>
      </w:pPr>
      <w:r w:rsidRPr="009C66EF">
        <w:rPr>
          <w:rFonts w:eastAsia="Arial"/>
        </w:rPr>
        <w:t xml:space="preserve">5.6. </w:t>
      </w:r>
      <w:r w:rsidRPr="00A217B2">
        <w:rPr>
          <w:rFonts w:eastAsia="Arial"/>
        </w:rPr>
        <w:t xml:space="preserve">Tiekėjų </w:t>
      </w:r>
      <w:r>
        <w:rPr>
          <w:rFonts w:eastAsia="Arial"/>
        </w:rPr>
        <w:t>p</w:t>
      </w:r>
      <w:r w:rsidRPr="00A217B2">
        <w:rPr>
          <w:rFonts w:eastAsia="Arial"/>
        </w:rPr>
        <w:t xml:space="preserve">asiūlymuose nurodytos kainos bus vertinamos </w:t>
      </w:r>
      <w:r w:rsidRPr="00A217B2">
        <w:t>ir lyginamos su visais mokesčiais, įskaitant PVM</w:t>
      </w:r>
      <w:r>
        <w:t>;</w:t>
      </w:r>
    </w:p>
    <w:p w14:paraId="63BA7122" w14:textId="77777777" w:rsidR="009B043F" w:rsidRDefault="009B043F" w:rsidP="009B043F">
      <w:pPr>
        <w:pStyle w:val="Sraopastraipa"/>
        <w:spacing w:after="160" w:line="240" w:lineRule="auto"/>
        <w:ind w:left="710" w:firstLine="0"/>
        <w:rPr>
          <w:rFonts w:eastAsia="Arial"/>
        </w:rPr>
      </w:pPr>
      <w:r>
        <w:rPr>
          <w:rFonts w:eastAsia="Arial"/>
        </w:rPr>
        <w:t>5.7. J</w:t>
      </w:r>
      <w:r w:rsidRPr="006E16DD">
        <w:rPr>
          <w:rFonts w:eastAsia="Arial"/>
        </w:rPr>
        <w:t>ungtinės veiklos sutarties kopija (jeigu pirkime dalyvauja ūkio subjektų grupė jungtinės veiklos sutarties pagrindu)</w:t>
      </w:r>
      <w:r>
        <w:rPr>
          <w:rFonts w:eastAsia="Arial"/>
        </w:rPr>
        <w:t>;</w:t>
      </w:r>
    </w:p>
    <w:p w14:paraId="029306B0" w14:textId="77777777" w:rsidR="009B043F" w:rsidRDefault="009B043F" w:rsidP="009B043F">
      <w:pPr>
        <w:pStyle w:val="Sraopastraipa"/>
        <w:spacing w:after="160" w:line="240" w:lineRule="auto"/>
        <w:ind w:left="710" w:firstLine="0"/>
        <w:rPr>
          <w:rFonts w:eastAsia="Arial"/>
        </w:rPr>
      </w:pPr>
      <w:r w:rsidRPr="00F559A4">
        <w:rPr>
          <w:rFonts w:eastAsia="Arial"/>
        </w:rPr>
        <w:t xml:space="preserve">5.8. </w:t>
      </w:r>
      <w:r>
        <w:rPr>
          <w:rFonts w:eastAsia="Arial"/>
        </w:rPr>
        <w:t>J</w:t>
      </w:r>
      <w:r w:rsidRPr="00F559A4">
        <w:rPr>
          <w:rFonts w:eastAsia="Arial"/>
        </w:rPr>
        <w:t>ei tiekėjas pasitelkia ūkio subjektus, kurių pajėgumais remiasi, – įrodymai, kad šie ištekliai bus prieinami per visą sutartinių įsipareigojimų vykdymo laikotarpį;</w:t>
      </w:r>
    </w:p>
    <w:p w14:paraId="5D743F8A" w14:textId="77777777" w:rsidR="009B043F" w:rsidRPr="00F559A4" w:rsidRDefault="009B043F" w:rsidP="009B043F">
      <w:pPr>
        <w:pStyle w:val="Sraopastraipa"/>
        <w:spacing w:after="160" w:line="240" w:lineRule="auto"/>
        <w:ind w:left="710" w:firstLine="0"/>
        <w:rPr>
          <w:rFonts w:eastAsia="Arial"/>
        </w:rPr>
      </w:pPr>
      <w:r>
        <w:rPr>
          <w:rFonts w:eastAsia="Arial"/>
        </w:rPr>
        <w:t>5.9. J</w:t>
      </w:r>
      <w:r w:rsidRPr="00F559A4">
        <w:rPr>
          <w:rFonts w:eastAsia="Arial"/>
        </w:rPr>
        <w:t>ei tiekėjas pasitelkia subtiekėjus, subtiekėjo deklaracija ar kitas dokumentas, patvirtinantis jo sutikimą būti subtiekėju pirkime;</w:t>
      </w:r>
    </w:p>
    <w:p w14:paraId="5D6AA436" w14:textId="2DE7D180" w:rsidR="009C66EF" w:rsidRPr="00B75F6D" w:rsidRDefault="009C66EF" w:rsidP="00F77A5D">
      <w:pPr>
        <w:pStyle w:val="Sraopastraipa"/>
        <w:spacing w:after="160" w:line="240" w:lineRule="auto"/>
        <w:ind w:left="0" w:firstLine="710"/>
        <w:rPr>
          <w:rFonts w:cstheme="minorHAnsi"/>
        </w:rPr>
      </w:pPr>
    </w:p>
    <w:p w14:paraId="4AC2116E" w14:textId="00AB962D" w:rsidR="00CD457C" w:rsidRPr="00F70558" w:rsidRDefault="00CD457C" w:rsidP="00F77A5D">
      <w:pPr>
        <w:pStyle w:val="Sraopastraipa"/>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6B9596C1" w14:textId="351BD6F5" w:rsidR="00F527B1" w:rsidRDefault="007F65C2" w:rsidP="00D15E79">
      <w:pPr>
        <w:pStyle w:val="Sraopastraipa"/>
        <w:spacing w:line="240" w:lineRule="auto"/>
        <w:ind w:left="0" w:firstLine="567"/>
        <w:rPr>
          <w:rFonts w:eastAsia="Calibri"/>
        </w:rPr>
      </w:pPr>
      <w:r w:rsidRPr="00E62E95">
        <w:rPr>
          <w:rFonts w:cstheme="minorHAnsi"/>
        </w:rPr>
        <w:t>6</w:t>
      </w:r>
      <w:r w:rsidR="003F5D40" w:rsidRPr="00E62E95">
        <w:rPr>
          <w:rFonts w:cstheme="minorHAnsi"/>
        </w:rPr>
        <w:t xml:space="preserve">.1. </w:t>
      </w:r>
      <w:r w:rsidR="0AA88C09" w:rsidRPr="00E62E95">
        <w:rPr>
          <w:rFonts w:cstheme="minorHAnsi"/>
        </w:rPr>
        <w:t xml:space="preserve"> </w:t>
      </w:r>
      <w:r w:rsidR="00504AD9" w:rsidRPr="11690C5F">
        <w:rPr>
          <w:rFonts w:eastAsia="Calibri"/>
        </w:rPr>
        <w:t xml:space="preserve">Perkančioji organizacija nereikalauja užtikrinti </w:t>
      </w:r>
      <w:r w:rsidR="00504AD9">
        <w:rPr>
          <w:rFonts w:eastAsia="Calibri"/>
        </w:rPr>
        <w:t>p</w:t>
      </w:r>
      <w:r w:rsidR="00504AD9" w:rsidRPr="11690C5F">
        <w:rPr>
          <w:rFonts w:eastAsia="Calibri"/>
        </w:rPr>
        <w:t>asiūlymo galiojimą, tačiau pasilieka teisę kreiptis į teismą dėl žalos, atsiradusios dėl to, kad pasiūlymo galiojimo laikotarpiu tiekėjas pakeičia ar atšaukia savo pasiūlymą ar pirkimo laimėtojas atsisako sudaryti sutartį, atlyginimo.</w:t>
      </w:r>
    </w:p>
    <w:p w14:paraId="425EBB05" w14:textId="77777777" w:rsidR="00D15E79" w:rsidRPr="00D15E79" w:rsidRDefault="00D15E79" w:rsidP="00D15E79">
      <w:pPr>
        <w:pStyle w:val="Sraopastraipa"/>
        <w:spacing w:line="240" w:lineRule="auto"/>
        <w:ind w:left="0" w:firstLine="567"/>
      </w:pPr>
    </w:p>
    <w:p w14:paraId="5D02D1AD" w14:textId="08322900" w:rsidR="00831133" w:rsidRPr="00E62E95" w:rsidRDefault="00B52705">
      <w:pPr>
        <w:pStyle w:val="Antrat1"/>
        <w:numPr>
          <w:ilvl w:val="0"/>
          <w:numId w:val="6"/>
        </w:numPr>
        <w:spacing w:before="0" w:after="0" w:line="300" w:lineRule="auto"/>
        <w:ind w:left="425" w:firstLine="0"/>
        <w:rPr>
          <w:rFonts w:ascii="Arial" w:hAnsi="Arial" w:cs="Arial"/>
        </w:rPr>
      </w:pPr>
      <w:bookmarkStart w:id="15" w:name="_Toc15392775"/>
      <w:bookmarkStart w:id="16" w:name="_Toc137194953"/>
      <w:r w:rsidRPr="00E62E95">
        <w:rPr>
          <w:rFonts w:asciiTheme="minorHAnsi" w:hAnsiTheme="minorHAnsi" w:cstheme="minorHAnsi"/>
          <w:color w:val="auto"/>
        </w:rPr>
        <w:t>P</w:t>
      </w:r>
      <w:bookmarkEnd w:id="15"/>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6"/>
    </w:p>
    <w:p w14:paraId="0C1B0E3A" w14:textId="77777777" w:rsidR="00E85882" w:rsidRPr="00A84437" w:rsidRDefault="00E85882" w:rsidP="00F77A5D">
      <w:pPr>
        <w:spacing w:line="240" w:lineRule="auto"/>
        <w:ind w:firstLine="0"/>
        <w:rPr>
          <w:rFonts w:cstheme="minorHAnsi"/>
          <w:vanish/>
        </w:rPr>
      </w:pPr>
    </w:p>
    <w:p w14:paraId="6BF5F619" w14:textId="3F23049E" w:rsidR="003300F2" w:rsidRPr="00D15E79" w:rsidRDefault="005A4255" w:rsidP="00D15E79">
      <w:pPr>
        <w:pStyle w:val="Sraopastraipa"/>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w:t>
      </w:r>
      <w:r w:rsidR="00B37407">
        <w:rPr>
          <w:rFonts w:eastAsia="Calibri" w:cstheme="minorHAnsi"/>
        </w:rPr>
        <w:t>4</w:t>
      </w:r>
      <w:r w:rsidR="00F27F3E">
        <w:rPr>
          <w:rFonts w:eastAsia="Calibri" w:cstheme="minorHAnsi"/>
        </w:rPr>
        <w:t xml:space="preserve"> </w:t>
      </w:r>
      <w:r w:rsidR="00DE051B" w:rsidRPr="00A84437">
        <w:rPr>
          <w:rFonts w:eastAsia="Calibri" w:cstheme="minorHAnsi"/>
        </w:rPr>
        <w:t>priede</w:t>
      </w:r>
      <w:r w:rsidR="00F27F3E">
        <w:rPr>
          <w:rFonts w:eastAsia="Calibri" w:cstheme="minorHAnsi"/>
        </w:rPr>
        <w:t>.</w:t>
      </w:r>
    </w:p>
    <w:p w14:paraId="47FC61D7" w14:textId="5B99EADC" w:rsidR="00D15E79" w:rsidRDefault="00660FD8" w:rsidP="00D15E79">
      <w:pPr>
        <w:pStyle w:val="Sraopastraipa"/>
        <w:spacing w:line="240" w:lineRule="auto"/>
        <w:ind w:left="0"/>
        <w:rPr>
          <w:rFonts w:cstheme="minorHAnsi"/>
          <w:color w:val="000000" w:themeColor="text1"/>
        </w:rPr>
      </w:pPr>
      <w:r w:rsidRPr="00A84437">
        <w:rPr>
          <w:rFonts w:cstheme="minorHAnsi"/>
          <w:color w:val="000000" w:themeColor="text1"/>
        </w:rPr>
        <w:t>7</w:t>
      </w:r>
      <w:r w:rsidR="001404CC" w:rsidRPr="00A84437">
        <w:rPr>
          <w:rFonts w:cstheme="minorHAnsi"/>
          <w:color w:val="000000" w:themeColor="text1"/>
        </w:rPr>
        <w:t xml:space="preserve">.2. </w:t>
      </w:r>
      <w:r w:rsidR="00D734C6" w:rsidRPr="00A84437">
        <w:rPr>
          <w:rFonts w:cstheme="minorHAnsi"/>
          <w:color w:val="000000" w:themeColor="text1"/>
        </w:rPr>
        <w:t xml:space="preserve">Laimėjusiu </w:t>
      </w:r>
      <w:r w:rsidR="00996FBB">
        <w:rPr>
          <w:rFonts w:cstheme="minorHAnsi"/>
          <w:color w:val="000000" w:themeColor="text1"/>
        </w:rPr>
        <w:t>p</w:t>
      </w:r>
      <w:r w:rsidR="005D7D8C" w:rsidRPr="00A84437">
        <w:rPr>
          <w:rFonts w:cstheme="minorHAnsi"/>
          <w:color w:val="000000" w:themeColor="text1"/>
        </w:rPr>
        <w:t>asiūlymu</w:t>
      </w:r>
      <w:r w:rsidR="00D734C6" w:rsidRPr="00A84437">
        <w:rPr>
          <w:rFonts w:cstheme="minorHAnsi"/>
          <w:color w:val="000000" w:themeColor="text1"/>
        </w:rPr>
        <w:t xml:space="preserve"> galės būti pripažintas tik 1 (vienas) </w:t>
      </w:r>
      <w:r w:rsidR="005D7D8C" w:rsidRPr="00A84437">
        <w:rPr>
          <w:rFonts w:cstheme="minorHAnsi"/>
          <w:color w:val="000000" w:themeColor="text1"/>
        </w:rPr>
        <w:t xml:space="preserve">ekonomiškai naudingiausias </w:t>
      </w:r>
      <w:r w:rsidR="00A36CC9" w:rsidRPr="00A84437">
        <w:rPr>
          <w:rFonts w:cstheme="minorHAnsi"/>
          <w:color w:val="000000" w:themeColor="text1"/>
        </w:rPr>
        <w:t>p</w:t>
      </w:r>
      <w:r w:rsidR="005D7D8C" w:rsidRPr="00A84437">
        <w:rPr>
          <w:rFonts w:cstheme="minorHAnsi"/>
          <w:color w:val="000000" w:themeColor="text1"/>
        </w:rPr>
        <w:t>asiūlymas, esantis pasiūlymų eilės pirmojoje vietoje</w:t>
      </w:r>
      <w:r w:rsidR="00D734C6" w:rsidRPr="00A84437">
        <w:rPr>
          <w:rFonts w:cstheme="minorHAnsi"/>
          <w:color w:val="000000" w:themeColor="text1"/>
        </w:rPr>
        <w:t>.</w:t>
      </w:r>
    </w:p>
    <w:p w14:paraId="6EE509AD" w14:textId="0390D42C" w:rsidR="00583892" w:rsidRDefault="00583892" w:rsidP="00D15E79">
      <w:pPr>
        <w:pStyle w:val="Sraopastraipa"/>
        <w:spacing w:line="240" w:lineRule="auto"/>
        <w:ind w:left="0"/>
        <w:rPr>
          <w:rFonts w:cstheme="minorHAnsi"/>
          <w:color w:val="000000" w:themeColor="text1"/>
        </w:rPr>
      </w:pPr>
      <w:r>
        <w:rPr>
          <w:rFonts w:cstheme="minorHAnsi"/>
          <w:color w:val="000000" w:themeColor="text1"/>
        </w:rPr>
        <w:t xml:space="preserve">7.3 </w:t>
      </w:r>
      <w:r>
        <w:rPr>
          <w:rFonts w:cstheme="minorHAnsi"/>
        </w:rPr>
        <w:t xml:space="preserve">Tiekėjų pasiūlymo palyginamoji kaina su visomis įskaičiuotomis išlaidomis negali būti didesnė nei </w:t>
      </w:r>
      <w:r w:rsidR="00712BBC">
        <w:rPr>
          <w:rFonts w:cstheme="minorHAnsi"/>
          <w:b/>
          <w:bCs/>
        </w:rPr>
        <w:t xml:space="preserve">50 </w:t>
      </w:r>
      <w:r>
        <w:rPr>
          <w:rFonts w:cstheme="minorHAnsi"/>
          <w:b/>
          <w:bCs/>
        </w:rPr>
        <w:t>000.00 Eur su PVM</w:t>
      </w:r>
      <w:r>
        <w:rPr>
          <w:rFonts w:cstheme="minorHAnsi"/>
        </w:rPr>
        <w:t>. Didesnę kainą perkančioji organizacija laikys, per didele ir nepriimtina.</w:t>
      </w:r>
    </w:p>
    <w:p w14:paraId="7E67ECB8" w14:textId="0F4F7B79" w:rsidR="00EC790E" w:rsidRPr="0072204F" w:rsidRDefault="00F5411E" w:rsidP="00D15E79">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sidR="00583892">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r w:rsidR="009A18DF">
        <w:rPr>
          <w:rFonts w:cstheme="minorHAnsi"/>
          <w:b/>
          <w:bCs/>
        </w:rPr>
        <w:t>netaikoma</w:t>
      </w:r>
      <w:r w:rsidR="004F2BBD">
        <w:rPr>
          <w:rFonts w:cstheme="minorHAnsi"/>
          <w:b/>
          <w:bCs/>
        </w:rPr>
        <w:t>.</w:t>
      </w:r>
    </w:p>
    <w:p w14:paraId="5F28C774" w14:textId="73F14EAB" w:rsidR="00F5411E" w:rsidRPr="00A84437" w:rsidRDefault="00F5411E" w:rsidP="00F77A5D">
      <w:pPr>
        <w:pStyle w:val="Betarp"/>
        <w:ind w:firstLine="709"/>
        <w:contextualSpacing/>
        <w:rPr>
          <w:rFonts w:eastAsiaTheme="minorHAnsi" w:cstheme="minorHAnsi"/>
          <w:bCs/>
          <w:i/>
          <w:iCs/>
          <w:color w:val="7030A0"/>
        </w:rPr>
      </w:pPr>
    </w:p>
    <w:p w14:paraId="4CFAC41F" w14:textId="5A3D78C7" w:rsidR="00D83C57" w:rsidRDefault="00D83C57" w:rsidP="00AE040A">
      <w:pPr>
        <w:pStyle w:val="Antrat1"/>
        <w:tabs>
          <w:tab w:val="left" w:pos="567"/>
        </w:tabs>
        <w:spacing w:line="20" w:lineRule="atLeast"/>
        <w:ind w:firstLine="284"/>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4A2DB7F9" w:rsidR="00D83C57" w:rsidRDefault="000003B6" w:rsidP="006C7DED">
      <w:pPr>
        <w:pStyle w:val="Sraopastraipa"/>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F27F3E">
        <w:t xml:space="preserve"> </w:t>
      </w:r>
      <w:r w:rsidR="00B37407">
        <w:t>5</w:t>
      </w:r>
      <w:r w:rsidR="00D83C57">
        <w:t xml:space="preserve"> </w:t>
      </w:r>
      <w:r w:rsidR="00F56579" w:rsidRPr="004A0305">
        <w:rPr>
          <w:rFonts w:cstheme="minorHAnsi"/>
        </w:rPr>
        <w:t>priede</w:t>
      </w:r>
      <w:r w:rsidR="00D15E79">
        <w:rPr>
          <w:rFonts w:cstheme="minorHAnsi"/>
        </w:rPr>
        <w:t xml:space="preserve"> „Sutarties projektas“.</w:t>
      </w:r>
    </w:p>
    <w:p w14:paraId="4D042BD5" w14:textId="77777777" w:rsidR="005450B5" w:rsidRDefault="005450B5" w:rsidP="00F77A5D">
      <w:pPr>
        <w:pStyle w:val="Betarp"/>
        <w:spacing w:line="276" w:lineRule="auto"/>
        <w:contextualSpacing/>
        <w:jc w:val="left"/>
        <w:rPr>
          <w:rFonts w:ascii="Arial" w:eastAsiaTheme="minorHAnsi" w:hAnsi="Arial" w:cs="Arial"/>
        </w:rPr>
      </w:pPr>
    </w:p>
    <w:p w14:paraId="5B316373" w14:textId="5974697B" w:rsidR="000D5039" w:rsidRPr="00A84437" w:rsidRDefault="00D83C57" w:rsidP="003E3C7F">
      <w:pPr>
        <w:pStyle w:val="Antrat1"/>
        <w:spacing w:before="0" w:after="0" w:line="300" w:lineRule="auto"/>
        <w:ind w:firstLine="284"/>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29A419C" w14:textId="77777777" w:rsidR="0008378B" w:rsidRPr="00A84437" w:rsidRDefault="0008378B" w:rsidP="00E250DF">
      <w:pPr>
        <w:pStyle w:val="Betarp"/>
        <w:spacing w:line="300" w:lineRule="auto"/>
        <w:ind w:firstLine="0"/>
        <w:contextualSpacing/>
        <w:rPr>
          <w:rFonts w:eastAsiaTheme="minorHAnsi" w:cstheme="minorHAnsi"/>
        </w:rPr>
      </w:pPr>
    </w:p>
    <w:p w14:paraId="52BA0CEF" w14:textId="574B1796" w:rsidR="00E250DF" w:rsidRPr="00F27F3E" w:rsidRDefault="00F27F3E" w:rsidP="00F77A5D">
      <w:pPr>
        <w:pStyle w:val="Betarp"/>
        <w:spacing w:line="276" w:lineRule="auto"/>
        <w:ind w:firstLine="0"/>
        <w:contextualSpacing/>
        <w:rPr>
          <w:rFonts w:ascii="Arial" w:eastAsiaTheme="minorHAnsi" w:hAnsi="Arial" w:cs="Arial"/>
          <w:b/>
          <w:bCs/>
        </w:rPr>
      </w:pPr>
      <w:r w:rsidRPr="00F27F3E">
        <w:rPr>
          <w:rFonts w:eastAsia="Times New Roman" w:cstheme="minorHAnsi"/>
          <w:b/>
          <w:bCs/>
        </w:rPr>
        <w:t>Netaikoma.</w:t>
      </w:r>
      <w:r w:rsidR="00EE68F7" w:rsidRPr="00F27F3E">
        <w:rPr>
          <w:rFonts w:ascii="Arial" w:eastAsiaTheme="minorHAnsi" w:hAnsi="Arial" w:cs="Arial"/>
          <w:b/>
          <w:bCs/>
        </w:rPr>
        <w:br w:type="page"/>
      </w:r>
    </w:p>
    <w:p w14:paraId="3DBF3DE0" w14:textId="61F22B93" w:rsidR="00112F92" w:rsidRPr="00AA05AD" w:rsidRDefault="00112F92" w:rsidP="00112F92">
      <w:pPr>
        <w:spacing w:line="240" w:lineRule="auto"/>
        <w:ind w:left="7314" w:firstLine="0"/>
        <w:rPr>
          <w:rFonts w:cstheme="minorHAnsi"/>
        </w:rPr>
      </w:pPr>
      <w:r w:rsidRPr="00AA05AD">
        <w:rPr>
          <w:rFonts w:cstheme="minorHAnsi"/>
        </w:rPr>
        <w:lastRenderedPageBreak/>
        <w:t xml:space="preserve">Pirkimo sąlygų </w:t>
      </w:r>
      <w:r w:rsidR="00B37407">
        <w:rPr>
          <w:rFonts w:cstheme="minorHAnsi"/>
        </w:rPr>
        <w:t>1</w:t>
      </w:r>
      <w:r w:rsidRPr="00AA05AD">
        <w:rPr>
          <w:rFonts w:cstheme="minorHAnsi"/>
        </w:rPr>
        <w:t xml:space="preserve"> priedas „Tiekėjų kvalifikacijos reikalavimai ir reikalaujami kokybės bei aplinkos apsaugos vadybos sistemų standartai“</w:t>
      </w:r>
    </w:p>
    <w:p w14:paraId="6CB59DA7" w14:textId="77777777" w:rsidR="00112F92" w:rsidRPr="00AA05AD" w:rsidRDefault="00112F92" w:rsidP="00112F92">
      <w:pPr>
        <w:spacing w:after="240"/>
        <w:rPr>
          <w:smallCaps/>
          <w:color w:val="404040"/>
          <w:sz w:val="28"/>
          <w:szCs w:val="28"/>
        </w:rPr>
      </w:pPr>
    </w:p>
    <w:p w14:paraId="0E6E035C" w14:textId="77777777" w:rsidR="00112F92" w:rsidRPr="00AA05AD" w:rsidRDefault="00112F92" w:rsidP="00112F92">
      <w:pPr>
        <w:spacing w:after="240"/>
        <w:jc w:val="center"/>
        <w:rPr>
          <w:rFonts w:eastAsia="Arial" w:cstheme="minorHAnsi"/>
          <w:smallCaps/>
          <w:color w:val="404040"/>
          <w:sz w:val="28"/>
          <w:szCs w:val="28"/>
        </w:rPr>
      </w:pPr>
      <w:r w:rsidRPr="00AA05AD">
        <w:rPr>
          <w:rFonts w:eastAsia="Arial" w:cstheme="minorHAnsi"/>
          <w:smallCaps/>
          <w:color w:val="404040"/>
          <w:sz w:val="28"/>
          <w:szCs w:val="28"/>
        </w:rPr>
        <w:t>TIEKĖJŲ KVALIFIKACIJOS REIKALAVIMAI IR REIKALAVIMAI LAIKYTIS KOKYBĖS VADYBOS SISTEMOS IR (ARBA) APLINKOS APSAUGOS VADYBOS SISTEMOS STANDARTŲ</w:t>
      </w:r>
    </w:p>
    <w:p w14:paraId="6E81E154" w14:textId="77777777" w:rsidR="00F27F3E" w:rsidRDefault="00F27F3E" w:rsidP="00F27F3E">
      <w:pPr>
        <w:spacing w:before="60" w:after="60" w:line="256" w:lineRule="auto"/>
        <w:jc w:val="center"/>
        <w:rPr>
          <w:rFonts w:eastAsiaTheme="minorHAnsi" w:cstheme="minorHAnsi"/>
          <w:b/>
          <w:bCs/>
        </w:rPr>
      </w:pPr>
      <w:r w:rsidRPr="002D71B6">
        <w:rPr>
          <w:rFonts w:eastAsiaTheme="minorHAnsi" w:cstheme="minorHAnsi"/>
          <w:b/>
          <w:bCs/>
        </w:rPr>
        <w:t>Tiekėjų kvalifikacijos reikalavimai</w:t>
      </w:r>
    </w:p>
    <w:p w14:paraId="603F1127" w14:textId="449D85A5" w:rsidR="00F27F3E" w:rsidRPr="009B043F" w:rsidRDefault="009B043F" w:rsidP="009B043F">
      <w:pPr>
        <w:tabs>
          <w:tab w:val="left" w:pos="568"/>
        </w:tabs>
        <w:spacing w:line="276" w:lineRule="auto"/>
        <w:ind w:left="709" w:firstLine="1276"/>
        <w:rPr>
          <w:rFonts w:eastAsia="Arial" w:cstheme="minorHAnsi"/>
        </w:rPr>
      </w:pPr>
      <w:r w:rsidRPr="00193A49">
        <w:rPr>
          <w:rFonts w:eastAsia="Arial" w:cstheme="minorHAnsi"/>
        </w:rPr>
        <w:t xml:space="preserve">Tiekėjas, dalyvaujantis pirkime, turi atitikti šiuos kvalifikacijos reikalavimus, </w:t>
      </w:r>
      <w:r w:rsidRPr="00193A49">
        <w:rPr>
          <w:rFonts w:eastAsia="Arial" w:cstheme="minorHAnsi"/>
          <w:bCs/>
        </w:rPr>
        <w:t>kuriuos jis privalo būti įgijęs iki pasiūlymų pateikimo termino pabaigos</w:t>
      </w:r>
      <w:r w:rsidRPr="00193A49">
        <w:rPr>
          <w:rFonts w:eastAsia="Arial" w:cstheme="minorHAnsi"/>
        </w:rPr>
        <w:t>:</w:t>
      </w:r>
    </w:p>
    <w:tbl>
      <w:tblPr>
        <w:tblStyle w:val="TableGrid3"/>
        <w:tblW w:w="10267" w:type="dxa"/>
        <w:tblInd w:w="279" w:type="dxa"/>
        <w:tblLook w:val="04A0" w:firstRow="1" w:lastRow="0" w:firstColumn="1" w:lastColumn="0" w:noHBand="0" w:noVBand="1"/>
      </w:tblPr>
      <w:tblGrid>
        <w:gridCol w:w="709"/>
        <w:gridCol w:w="3260"/>
        <w:gridCol w:w="3969"/>
        <w:gridCol w:w="2329"/>
      </w:tblGrid>
      <w:tr w:rsidR="009B043F" w:rsidRPr="007E2F63" w14:paraId="6216B9B4" w14:textId="77777777" w:rsidTr="009A18DF">
        <w:trPr>
          <w:cantSplit/>
          <w:trHeight w:val="668"/>
          <w:tblHeader/>
        </w:trPr>
        <w:tc>
          <w:tcPr>
            <w:tcW w:w="70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3AEAC5A9" w14:textId="77777777" w:rsidR="009B043F" w:rsidRPr="007E2F63" w:rsidRDefault="009B043F" w:rsidP="0080148F">
            <w:pPr>
              <w:spacing w:before="60" w:after="60" w:line="256" w:lineRule="auto"/>
              <w:ind w:firstLine="0"/>
              <w:jc w:val="center"/>
              <w:rPr>
                <w:rFonts w:ascii="Calibri" w:hAnsi="Calibri" w:cs="Calibri"/>
                <w:b/>
                <w:bCs/>
                <w:sz w:val="21"/>
                <w:szCs w:val="21"/>
              </w:rPr>
            </w:pPr>
            <w:r w:rsidRPr="007E2F63">
              <w:rPr>
                <w:rFonts w:ascii="Calibri" w:eastAsiaTheme="minorHAnsi" w:hAnsi="Calibri" w:cs="Calibri"/>
                <w:b/>
                <w:bCs/>
                <w:sz w:val="21"/>
                <w:szCs w:val="21"/>
              </w:rPr>
              <w:t>Eil. Nr.</w:t>
            </w:r>
          </w:p>
        </w:tc>
        <w:tc>
          <w:tcPr>
            <w:tcW w:w="3260"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5BADC114" w14:textId="77777777" w:rsidR="009B043F" w:rsidRPr="007E2F63" w:rsidRDefault="009B043F" w:rsidP="0080148F">
            <w:pPr>
              <w:spacing w:before="60" w:after="60" w:line="256" w:lineRule="auto"/>
              <w:ind w:firstLine="0"/>
              <w:jc w:val="center"/>
              <w:rPr>
                <w:rFonts w:ascii="Calibri" w:eastAsiaTheme="minorHAnsi" w:hAnsi="Calibri" w:cs="Calibri"/>
                <w:b/>
                <w:bCs/>
                <w:sz w:val="21"/>
                <w:szCs w:val="21"/>
              </w:rPr>
            </w:pPr>
            <w:r w:rsidRPr="007E2F63">
              <w:rPr>
                <w:rFonts w:ascii="Calibri" w:hAnsi="Calibri" w:cs="Calibri"/>
                <w:b/>
                <w:bCs/>
                <w:color w:val="000000"/>
                <w:sz w:val="21"/>
                <w:szCs w:val="21"/>
              </w:rPr>
              <w:t>Kvalifikacijos reikalavimas</w:t>
            </w:r>
          </w:p>
        </w:tc>
        <w:tc>
          <w:tcPr>
            <w:tcW w:w="396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33D5108E" w14:textId="77777777" w:rsidR="009B043F" w:rsidRPr="007E2F63" w:rsidRDefault="009B043F" w:rsidP="0080148F">
            <w:pPr>
              <w:autoSpaceDE w:val="0"/>
              <w:autoSpaceDN w:val="0"/>
              <w:adjustRightInd w:val="0"/>
              <w:ind w:firstLine="0"/>
              <w:jc w:val="center"/>
              <w:rPr>
                <w:rFonts w:ascii="Calibri" w:hAnsi="Calibri" w:cs="Calibri"/>
                <w:b/>
                <w:bCs/>
                <w:color w:val="000000"/>
                <w:sz w:val="21"/>
                <w:szCs w:val="21"/>
              </w:rPr>
            </w:pPr>
            <w:r w:rsidRPr="007E2F63">
              <w:rPr>
                <w:rFonts w:ascii="Calibri" w:hAnsi="Calibri" w:cs="Calibri"/>
                <w:b/>
                <w:bCs/>
                <w:color w:val="000000"/>
                <w:sz w:val="21"/>
                <w:szCs w:val="21"/>
              </w:rPr>
              <w:t>Atitiktį reikalavimui įrodantys dokumentai</w:t>
            </w:r>
          </w:p>
        </w:tc>
        <w:tc>
          <w:tcPr>
            <w:tcW w:w="2329" w:type="dxa"/>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0FE8EDD5" w14:textId="77777777" w:rsidR="009B043F" w:rsidRPr="005E6268" w:rsidRDefault="009B043F" w:rsidP="0080148F">
            <w:pPr>
              <w:autoSpaceDE w:val="0"/>
              <w:autoSpaceDN w:val="0"/>
              <w:adjustRightInd w:val="0"/>
              <w:ind w:firstLine="0"/>
              <w:jc w:val="center"/>
              <w:rPr>
                <w:rFonts w:ascii="Calibri" w:hAnsi="Calibri" w:cs="Calibri"/>
                <w:b/>
                <w:bCs/>
                <w:color w:val="000000"/>
                <w:sz w:val="21"/>
                <w:szCs w:val="21"/>
              </w:rPr>
            </w:pPr>
            <w:r w:rsidRPr="005E6268">
              <w:rPr>
                <w:rFonts w:ascii="Calibri" w:hAnsi="Calibri" w:cs="Calibri"/>
                <w:b/>
                <w:bCs/>
                <w:color w:val="000000"/>
                <w:sz w:val="21"/>
                <w:szCs w:val="21"/>
              </w:rPr>
              <w:t>Subjektas, kuris turi atitikti reikalavimą</w:t>
            </w:r>
          </w:p>
          <w:p w14:paraId="75F8BA79" w14:textId="77777777" w:rsidR="009B043F" w:rsidRPr="007E2F63" w:rsidRDefault="009B043F" w:rsidP="0080148F">
            <w:pPr>
              <w:autoSpaceDE w:val="0"/>
              <w:autoSpaceDN w:val="0"/>
              <w:adjustRightInd w:val="0"/>
              <w:jc w:val="center"/>
              <w:rPr>
                <w:rFonts w:ascii="Calibri" w:hAnsi="Calibri" w:cs="Calibri"/>
                <w:b/>
                <w:bCs/>
                <w:color w:val="000000"/>
              </w:rPr>
            </w:pPr>
          </w:p>
        </w:tc>
      </w:tr>
      <w:tr w:rsidR="009B043F" w:rsidRPr="00733409" w14:paraId="51F6BBC7" w14:textId="77777777" w:rsidTr="009A18DF">
        <w:tc>
          <w:tcPr>
            <w:tcW w:w="709" w:type="dxa"/>
            <w:tcBorders>
              <w:top w:val="single" w:sz="4" w:space="0" w:color="000000"/>
              <w:left w:val="single" w:sz="4" w:space="0" w:color="000000"/>
              <w:bottom w:val="single" w:sz="4" w:space="0" w:color="000000"/>
              <w:right w:val="single" w:sz="4" w:space="0" w:color="000000"/>
            </w:tcBorders>
          </w:tcPr>
          <w:p w14:paraId="1CDF1113" w14:textId="77777777" w:rsidR="009B043F" w:rsidRPr="00733409" w:rsidRDefault="009B043F" w:rsidP="0080148F">
            <w:pPr>
              <w:spacing w:before="60" w:after="60" w:line="256" w:lineRule="auto"/>
              <w:ind w:firstLine="0"/>
              <w:jc w:val="center"/>
              <w:rPr>
                <w:rFonts w:ascii="Calibri" w:eastAsiaTheme="minorHAnsi" w:hAnsi="Calibri" w:cs="Calibri"/>
                <w:sz w:val="21"/>
                <w:szCs w:val="21"/>
              </w:rPr>
            </w:pPr>
            <w:r w:rsidRPr="00733409">
              <w:rPr>
                <w:rFonts w:ascii="Calibri" w:eastAsiaTheme="minorHAnsi" w:hAnsi="Calibri" w:cs="Calibri"/>
                <w:sz w:val="21"/>
                <w:szCs w:val="21"/>
              </w:rPr>
              <w:t>1.</w:t>
            </w:r>
          </w:p>
        </w:tc>
        <w:tc>
          <w:tcPr>
            <w:tcW w:w="3260" w:type="dxa"/>
            <w:tcBorders>
              <w:top w:val="single" w:sz="4" w:space="0" w:color="000000"/>
              <w:left w:val="single" w:sz="4" w:space="0" w:color="000000"/>
              <w:bottom w:val="single" w:sz="4" w:space="0" w:color="000000"/>
              <w:right w:val="single" w:sz="4" w:space="0" w:color="000000"/>
            </w:tcBorders>
          </w:tcPr>
          <w:p w14:paraId="497F614C" w14:textId="2C7551E2" w:rsidR="009B043F" w:rsidRPr="007C0B78" w:rsidRDefault="007C0B78" w:rsidP="007C0B78">
            <w:pPr>
              <w:pStyle w:val="Point1"/>
              <w:spacing w:before="0" w:after="0"/>
              <w:ind w:left="0" w:firstLine="0"/>
              <w:rPr>
                <w:rFonts w:asciiTheme="minorHAnsi" w:hAnsiTheme="minorHAnsi" w:cstheme="minorHAnsi"/>
                <w:color w:val="000000"/>
                <w:sz w:val="21"/>
                <w:szCs w:val="21"/>
                <w:lang w:val="lt-LT"/>
              </w:rPr>
            </w:pPr>
            <w:r w:rsidRPr="007C0B78">
              <w:rPr>
                <w:rFonts w:asciiTheme="minorHAnsi" w:hAnsiTheme="minorHAnsi" w:cstheme="minorHAnsi"/>
                <w:color w:val="000000"/>
                <w:sz w:val="21"/>
                <w:szCs w:val="21"/>
                <w:lang w:val="lt-LT"/>
              </w:rPr>
              <w:t>Tiekėjas pirkimo sutarties vykdymui turi turėti  bent 1 (vieną) ates</w:t>
            </w:r>
            <w:r>
              <w:rPr>
                <w:rFonts w:asciiTheme="minorHAnsi" w:hAnsiTheme="minorHAnsi" w:cstheme="minorHAnsi"/>
                <w:color w:val="000000"/>
                <w:sz w:val="21"/>
                <w:szCs w:val="21"/>
                <w:lang w:val="lt-LT"/>
              </w:rPr>
              <w:t>tuotą neypatingojo statinio statybos darbų vadovą (Statinių grupė/pogrupis: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susisiekimo komunikacijos:</w:t>
            </w:r>
            <w:r w:rsidR="0089629E">
              <w:rPr>
                <w:rFonts w:asciiTheme="minorHAnsi" w:hAnsiTheme="minorHAnsi" w:cstheme="minorHAnsi"/>
                <w:color w:val="000000"/>
                <w:sz w:val="21"/>
                <w:szCs w:val="21"/>
                <w:lang w:val="lt-LT"/>
              </w:rPr>
              <w:t xml:space="preserve"> </w:t>
            </w:r>
            <w:r>
              <w:rPr>
                <w:rFonts w:asciiTheme="minorHAnsi" w:hAnsiTheme="minorHAnsi" w:cstheme="minorHAnsi"/>
                <w:color w:val="000000"/>
                <w:sz w:val="21"/>
                <w:szCs w:val="21"/>
                <w:lang w:val="lt-LT"/>
              </w:rPr>
              <w:t>keliai ir (ar) gatvės</w:t>
            </w:r>
            <w:r w:rsidR="00384B4D">
              <w:rPr>
                <w:rFonts w:asciiTheme="minorHAnsi" w:hAnsiTheme="minorHAnsi" w:cstheme="minorHAnsi"/>
                <w:color w:val="000000"/>
                <w:sz w:val="21"/>
                <w:szCs w:val="21"/>
                <w:lang w:val="lt-LT"/>
              </w:rPr>
              <w:t>)</w:t>
            </w:r>
          </w:p>
        </w:tc>
        <w:tc>
          <w:tcPr>
            <w:tcW w:w="3969" w:type="dxa"/>
            <w:tcBorders>
              <w:top w:val="single" w:sz="4" w:space="0" w:color="000000"/>
              <w:left w:val="single" w:sz="4" w:space="0" w:color="000000"/>
              <w:bottom w:val="single" w:sz="4" w:space="0" w:color="000000"/>
              <w:right w:val="single" w:sz="4" w:space="0" w:color="000000"/>
            </w:tcBorders>
          </w:tcPr>
          <w:p w14:paraId="36C474AE" w14:textId="77777777" w:rsidR="009B043F" w:rsidRPr="00733409" w:rsidRDefault="009B043F" w:rsidP="0080148F">
            <w:pPr>
              <w:tabs>
                <w:tab w:val="left" w:pos="709"/>
              </w:tabs>
              <w:ind w:firstLine="0"/>
              <w:rPr>
                <w:rFonts w:asciiTheme="minorHAnsi" w:hAnsiTheme="minorHAnsi" w:cstheme="minorHAnsi"/>
                <w:b/>
                <w:bCs/>
                <w:color w:val="333333"/>
                <w:sz w:val="21"/>
                <w:szCs w:val="21"/>
                <w:shd w:val="clear" w:color="auto" w:fill="FFFFFF"/>
              </w:rPr>
            </w:pPr>
            <w:r w:rsidRPr="00733409">
              <w:rPr>
                <w:rFonts w:asciiTheme="minorHAnsi" w:hAnsiTheme="minorHAnsi" w:cstheme="minorHAnsi"/>
                <w:b/>
                <w:bCs/>
                <w:color w:val="333333"/>
                <w:sz w:val="21"/>
                <w:szCs w:val="21"/>
                <w:shd w:val="clear" w:color="auto" w:fill="FFFFFF"/>
              </w:rPr>
              <w:t xml:space="preserve">Pateikiama: </w:t>
            </w:r>
          </w:p>
          <w:p w14:paraId="7A92B834" w14:textId="2BD320AC" w:rsidR="00733409" w:rsidRDefault="00225E30" w:rsidP="00225E30">
            <w:pPr>
              <w:ind w:left="-41" w:firstLine="0"/>
              <w:rPr>
                <w:rFonts w:asciiTheme="minorHAnsi" w:hAnsiTheme="minorHAnsi" w:cstheme="minorHAnsi"/>
                <w:sz w:val="21"/>
                <w:szCs w:val="21"/>
              </w:rPr>
            </w:pPr>
            <w:r>
              <w:rPr>
                <w:rFonts w:asciiTheme="minorHAnsi" w:hAnsiTheme="minorHAnsi" w:cstheme="minorHAnsi"/>
                <w:sz w:val="21"/>
                <w:szCs w:val="21"/>
              </w:rPr>
              <w:t>S</w:t>
            </w:r>
            <w:r w:rsidR="007C0B78">
              <w:rPr>
                <w:rFonts w:asciiTheme="minorHAnsi" w:hAnsiTheme="minorHAnsi" w:cstheme="minorHAnsi"/>
                <w:sz w:val="21"/>
                <w:szCs w:val="21"/>
              </w:rPr>
              <w:t xml:space="preserve">pecialistų sąrašą, kuriame nurodoma darbų vadovo vardas, pavardė, kvalifikacija ir </w:t>
            </w:r>
            <w:proofErr w:type="spellStart"/>
            <w:r w:rsidR="007C0B78">
              <w:rPr>
                <w:rFonts w:asciiTheme="minorHAnsi" w:hAnsiTheme="minorHAnsi" w:cstheme="minorHAnsi"/>
                <w:sz w:val="21"/>
                <w:szCs w:val="21"/>
              </w:rPr>
              <w:t>kvalifikciją</w:t>
            </w:r>
            <w:proofErr w:type="spellEnd"/>
            <w:r w:rsidR="007C0B78">
              <w:rPr>
                <w:rFonts w:asciiTheme="minorHAnsi" w:hAnsiTheme="minorHAnsi" w:cstheme="minorHAnsi"/>
                <w:sz w:val="21"/>
                <w:szCs w:val="21"/>
              </w:rPr>
              <w:t xml:space="preserve"> įrodantys dokumentai</w:t>
            </w:r>
            <w:r>
              <w:rPr>
                <w:rFonts w:asciiTheme="minorHAnsi" w:hAnsiTheme="minorHAnsi" w:cstheme="minorHAnsi"/>
                <w:sz w:val="21"/>
                <w:szCs w:val="21"/>
              </w:rPr>
              <w:t xml:space="preserve"> ar </w:t>
            </w:r>
            <w:proofErr w:type="spellStart"/>
            <w:r>
              <w:rPr>
                <w:rFonts w:asciiTheme="minorHAnsi" w:hAnsiTheme="minorHAnsi" w:cstheme="minorHAnsi"/>
                <w:sz w:val="21"/>
                <w:szCs w:val="21"/>
              </w:rPr>
              <w:t>atitikamos</w:t>
            </w:r>
            <w:proofErr w:type="spellEnd"/>
            <w:r>
              <w:rPr>
                <w:rFonts w:asciiTheme="minorHAnsi" w:hAnsiTheme="minorHAnsi" w:cstheme="minorHAnsi"/>
                <w:sz w:val="21"/>
                <w:szCs w:val="21"/>
              </w:rPr>
              <w:t xml:space="preserve"> užsienio šalies institucijos išduotas dokumentas ar kiti jam lygiaverčiai dokumentai</w:t>
            </w:r>
            <w:r w:rsidR="0089629E">
              <w:rPr>
                <w:rFonts w:asciiTheme="minorHAnsi" w:hAnsiTheme="minorHAnsi" w:cstheme="minorHAnsi"/>
                <w:sz w:val="21"/>
                <w:szCs w:val="21"/>
              </w:rPr>
              <w:t>.</w:t>
            </w:r>
          </w:p>
          <w:p w14:paraId="5803E754" w14:textId="77777777" w:rsidR="0089629E" w:rsidRDefault="0089629E" w:rsidP="00225E30">
            <w:pPr>
              <w:ind w:left="-41" w:firstLine="0"/>
              <w:rPr>
                <w:rFonts w:asciiTheme="minorHAnsi" w:hAnsiTheme="minorHAnsi" w:cstheme="minorHAnsi"/>
                <w:sz w:val="21"/>
                <w:szCs w:val="21"/>
              </w:rPr>
            </w:pPr>
          </w:p>
          <w:p w14:paraId="10627A6C" w14:textId="77777777" w:rsidR="0089629E" w:rsidRDefault="0089629E" w:rsidP="00225E30">
            <w:pPr>
              <w:ind w:left="-41" w:firstLine="0"/>
              <w:rPr>
                <w:rFonts w:asciiTheme="minorHAnsi" w:hAnsiTheme="minorHAnsi" w:cstheme="minorHAnsi"/>
                <w:sz w:val="21"/>
                <w:szCs w:val="21"/>
              </w:rPr>
            </w:pPr>
          </w:p>
          <w:p w14:paraId="570BAAFA" w14:textId="77777777" w:rsidR="0089629E" w:rsidRDefault="0089629E" w:rsidP="00225E30">
            <w:pPr>
              <w:ind w:left="-41" w:firstLine="0"/>
              <w:rPr>
                <w:rFonts w:asciiTheme="minorHAnsi" w:hAnsiTheme="minorHAnsi" w:cstheme="minorHAnsi"/>
                <w:sz w:val="21"/>
                <w:szCs w:val="21"/>
              </w:rPr>
            </w:pPr>
          </w:p>
          <w:p w14:paraId="3F1A2D84" w14:textId="77777777" w:rsidR="0089629E" w:rsidRDefault="0089629E" w:rsidP="00225E30">
            <w:pPr>
              <w:ind w:left="-41" w:firstLine="0"/>
              <w:rPr>
                <w:rFonts w:asciiTheme="minorHAnsi" w:hAnsiTheme="minorHAnsi" w:cstheme="minorHAnsi"/>
                <w:sz w:val="21"/>
                <w:szCs w:val="21"/>
              </w:rPr>
            </w:pPr>
          </w:p>
          <w:p w14:paraId="3DFD2313" w14:textId="77777777" w:rsidR="0089629E" w:rsidRPr="007C0B78" w:rsidRDefault="0089629E" w:rsidP="00225E30">
            <w:pPr>
              <w:ind w:left="-41" w:firstLine="0"/>
              <w:rPr>
                <w:rFonts w:asciiTheme="minorHAnsi" w:hAnsiTheme="minorHAnsi" w:cstheme="minorHAnsi"/>
                <w:sz w:val="21"/>
                <w:szCs w:val="21"/>
              </w:rPr>
            </w:pPr>
          </w:p>
          <w:p w14:paraId="3A82583C" w14:textId="69B190BC" w:rsidR="009B043F" w:rsidRPr="00733409" w:rsidRDefault="00733409" w:rsidP="00733409">
            <w:pPr>
              <w:autoSpaceDE w:val="0"/>
              <w:autoSpaceDN w:val="0"/>
              <w:adjustRightInd w:val="0"/>
              <w:ind w:firstLine="0"/>
              <w:rPr>
                <w:rFonts w:asciiTheme="minorHAnsi" w:hAnsiTheme="minorHAnsi" w:cstheme="minorHAnsi"/>
                <w:color w:val="000000"/>
                <w:sz w:val="21"/>
                <w:szCs w:val="21"/>
              </w:rPr>
            </w:pPr>
            <w:r w:rsidRPr="00733409">
              <w:rPr>
                <w:rFonts w:asciiTheme="minorHAnsi" w:hAnsiTheme="minorHAnsi" w:cstheme="minorHAnsi"/>
                <w:i/>
                <w:iCs/>
                <w:sz w:val="21"/>
                <w:szCs w:val="21"/>
              </w:rPr>
              <w:t>Pateikiamos skaitmeninės dokumentų kopijos.</w:t>
            </w:r>
          </w:p>
        </w:tc>
        <w:tc>
          <w:tcPr>
            <w:tcW w:w="2329" w:type="dxa"/>
            <w:tcBorders>
              <w:top w:val="single" w:sz="4" w:space="0" w:color="000000"/>
              <w:left w:val="single" w:sz="4" w:space="0" w:color="000000"/>
              <w:right w:val="single" w:sz="4" w:space="0" w:color="000000"/>
            </w:tcBorders>
          </w:tcPr>
          <w:p w14:paraId="357FC42C"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Jei pasiūlymą teikia ūkio subjektų grupė, šį reikalavimą turi atitikti bent vienas grupės narys.</w:t>
            </w:r>
          </w:p>
          <w:p w14:paraId="0195A5AD" w14:textId="77777777" w:rsidR="009B043F" w:rsidRPr="00733409" w:rsidRDefault="009B043F" w:rsidP="0080148F">
            <w:pPr>
              <w:autoSpaceDE w:val="0"/>
              <w:autoSpaceDN w:val="0"/>
              <w:adjustRightInd w:val="0"/>
              <w:ind w:firstLine="0"/>
              <w:rPr>
                <w:rFonts w:ascii="Calibri" w:hAnsi="Calibri" w:cs="Calibri"/>
                <w:color w:val="000000"/>
                <w:sz w:val="21"/>
                <w:szCs w:val="21"/>
              </w:rPr>
            </w:pPr>
            <w:r w:rsidRPr="00733409">
              <w:rPr>
                <w:rFonts w:ascii="Calibri" w:hAnsi="Calibri" w:cs="Calibri"/>
                <w:color w:val="000000"/>
                <w:sz w:val="21"/>
                <w:szCs w:val="21"/>
              </w:rPr>
              <w:t>- Tiekėjas gali remtis kitų ūkio subjektų pajėgumais tik tuo atveju, jeigu tie subjektai patys vykdys tą pirkimo sutarties dalį, kuriai reikia jų turimų pajėgumų.</w:t>
            </w:r>
          </w:p>
          <w:p w14:paraId="6501A195" w14:textId="77777777" w:rsidR="009B043F" w:rsidRPr="00733409" w:rsidRDefault="009B043F" w:rsidP="0080148F">
            <w:pPr>
              <w:autoSpaceDE w:val="0"/>
              <w:autoSpaceDN w:val="0"/>
              <w:adjustRightInd w:val="0"/>
              <w:rPr>
                <w:rFonts w:ascii="Calibri" w:hAnsi="Calibri" w:cs="Calibri"/>
                <w:color w:val="000000"/>
                <w:sz w:val="21"/>
                <w:szCs w:val="21"/>
              </w:rPr>
            </w:pPr>
          </w:p>
          <w:p w14:paraId="0AA0B2C4" w14:textId="77777777" w:rsidR="009B043F" w:rsidRPr="00733409" w:rsidRDefault="009B043F" w:rsidP="0080148F">
            <w:pPr>
              <w:autoSpaceDE w:val="0"/>
              <w:autoSpaceDN w:val="0"/>
              <w:adjustRightInd w:val="0"/>
              <w:rPr>
                <w:rFonts w:ascii="Calibri" w:hAnsi="Calibri" w:cs="Calibri"/>
                <w:color w:val="000000"/>
                <w:sz w:val="21"/>
                <w:szCs w:val="21"/>
              </w:rPr>
            </w:pPr>
          </w:p>
        </w:tc>
      </w:tr>
    </w:tbl>
    <w:p w14:paraId="5AF0FD5D" w14:textId="77777777" w:rsidR="007C483C" w:rsidRDefault="007C483C" w:rsidP="00B32D15">
      <w:pPr>
        <w:spacing w:before="60" w:after="60" w:line="256" w:lineRule="auto"/>
        <w:ind w:firstLine="0"/>
        <w:jc w:val="left"/>
        <w:rPr>
          <w:rFonts w:eastAsiaTheme="minorHAnsi" w:cstheme="minorHAnsi"/>
          <w:b/>
          <w:bCs/>
        </w:rPr>
      </w:pPr>
    </w:p>
    <w:p w14:paraId="708DD0AE" w14:textId="49521801" w:rsidR="00D26F9A" w:rsidRDefault="001E107A" w:rsidP="004F2BBD">
      <w:pPr>
        <w:tabs>
          <w:tab w:val="left" w:pos="720"/>
        </w:tabs>
        <w:spacing w:line="240" w:lineRule="auto"/>
        <w:ind w:firstLine="567"/>
        <w:jc w:val="center"/>
        <w:rPr>
          <w:rFonts w:eastAsia="Calibri"/>
          <w:b/>
          <w:bCs/>
          <w:lang w:eastAsia="en-US"/>
        </w:rPr>
      </w:pPr>
      <w:r>
        <w:rPr>
          <w:rFonts w:eastAsia="Calibri"/>
          <w:b/>
          <w:bCs/>
          <w:lang w:eastAsia="en-US"/>
        </w:rPr>
        <w:t>T</w:t>
      </w:r>
      <w:r w:rsidR="00D26F9A" w:rsidRPr="23346773">
        <w:rPr>
          <w:rFonts w:eastAsia="Calibri"/>
          <w:b/>
          <w:bCs/>
          <w:lang w:eastAsia="en-US"/>
        </w:rPr>
        <w:t>iekėjams keliami reikalavimai dėl kokybės vadybos sistemos ir (ar) aplinkos apsaugos vadybos sistemos standartų reikalavimai</w:t>
      </w:r>
    </w:p>
    <w:p w14:paraId="5A0DDC67" w14:textId="77777777" w:rsidR="009B043F" w:rsidRDefault="009B043F" w:rsidP="009B043F">
      <w:pPr>
        <w:tabs>
          <w:tab w:val="left" w:pos="720"/>
        </w:tabs>
        <w:spacing w:line="240" w:lineRule="auto"/>
        <w:ind w:firstLine="0"/>
        <w:jc w:val="center"/>
        <w:rPr>
          <w:rFonts w:eastAsia="Arial" w:cstheme="minorHAnsi"/>
        </w:rPr>
      </w:pPr>
    </w:p>
    <w:p w14:paraId="1A1883F3" w14:textId="4DFF668C" w:rsidR="009B043F" w:rsidRPr="002D71B6" w:rsidRDefault="009B043F" w:rsidP="009B043F">
      <w:pPr>
        <w:tabs>
          <w:tab w:val="left" w:pos="720"/>
        </w:tabs>
        <w:spacing w:line="240" w:lineRule="auto"/>
        <w:ind w:firstLine="0"/>
        <w:jc w:val="center"/>
        <w:rPr>
          <w:rFonts w:eastAsia="Calibri"/>
          <w:b/>
          <w:bCs/>
          <w:lang w:eastAsia="en-US"/>
        </w:rPr>
      </w:pPr>
      <w:r w:rsidRPr="00CD26EB">
        <w:rPr>
          <w:rFonts w:eastAsia="Arial" w:cstheme="minorHAnsi"/>
        </w:rPr>
        <w:t xml:space="preserve">Tiekėjai turi atitikti šiame priede nustatytus reikalavimus </w:t>
      </w:r>
      <w:r w:rsidRPr="00D652A6">
        <w:rPr>
          <w:rFonts w:eastAsia="Arial" w:cstheme="minorHAnsi"/>
        </w:rPr>
        <w:t xml:space="preserve">dėl aplinkos apsaugos vadybos sistemos </w:t>
      </w:r>
      <w:r w:rsidRPr="00CD26EB">
        <w:rPr>
          <w:rFonts w:eastAsia="Arial" w:cstheme="minorHAnsi"/>
        </w:rPr>
        <w:t>standartų laikymosi.</w:t>
      </w:r>
    </w:p>
    <w:p w14:paraId="7349C0E9" w14:textId="77777777" w:rsidR="00D75609" w:rsidRDefault="00D75609" w:rsidP="00D75609">
      <w:pPr>
        <w:tabs>
          <w:tab w:val="left" w:pos="720"/>
        </w:tabs>
        <w:spacing w:line="240" w:lineRule="auto"/>
        <w:ind w:firstLine="567"/>
        <w:rPr>
          <w:rFonts w:eastAsia="Calibri" w:cstheme="minorHAnsi"/>
          <w:i/>
          <w:iCs/>
          <w:color w:val="7030A0"/>
          <w:lang w:eastAsia="en-US"/>
        </w:rPr>
      </w:pPr>
      <w:bookmarkStart w:id="22" w:name="_heading=h.3rdcrjn" w:colFirst="0" w:colLast="0"/>
      <w:bookmarkEnd w:id="22"/>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27"/>
        <w:gridCol w:w="3203"/>
        <w:gridCol w:w="3770"/>
        <w:gridCol w:w="3235"/>
      </w:tblGrid>
      <w:tr w:rsidR="009B043F" w:rsidRPr="00544B94" w14:paraId="4615F29B" w14:textId="77777777" w:rsidTr="0080148F">
        <w:tc>
          <w:tcPr>
            <w:tcW w:w="627" w:type="dxa"/>
            <w:shd w:val="clear" w:color="auto" w:fill="DEEAF6" w:themeFill="accent5" w:themeFillTint="33"/>
          </w:tcPr>
          <w:p w14:paraId="37B03AD5"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roofErr w:type="spellStart"/>
            <w:r w:rsidRPr="00544B94">
              <w:rPr>
                <w:rFonts w:cstheme="minorHAnsi"/>
                <w:b/>
                <w:bCs/>
                <w:sz w:val="22"/>
                <w:szCs w:val="22"/>
              </w:rPr>
              <w:t>Eil</w:t>
            </w:r>
            <w:proofErr w:type="spellEnd"/>
            <w:r w:rsidRPr="00544B94">
              <w:rPr>
                <w:rFonts w:cstheme="minorHAnsi"/>
                <w:b/>
                <w:bCs/>
                <w:sz w:val="22"/>
                <w:szCs w:val="22"/>
              </w:rPr>
              <w:t xml:space="preserve"> Nr.</w:t>
            </w:r>
          </w:p>
        </w:tc>
        <w:tc>
          <w:tcPr>
            <w:tcW w:w="3203" w:type="dxa"/>
            <w:shd w:val="clear" w:color="auto" w:fill="DEEAF6" w:themeFill="accent5" w:themeFillTint="33"/>
          </w:tcPr>
          <w:p w14:paraId="7ECDC0BC"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cstheme="minorHAnsi"/>
                <w:b/>
                <w:bCs/>
                <w:sz w:val="22"/>
                <w:szCs w:val="22"/>
              </w:rPr>
              <w:t>Kvalifikacijos reikalavimas</w:t>
            </w:r>
          </w:p>
        </w:tc>
        <w:tc>
          <w:tcPr>
            <w:tcW w:w="3770" w:type="dxa"/>
            <w:shd w:val="clear" w:color="auto" w:fill="DEEAF6" w:themeFill="accent5" w:themeFillTint="33"/>
          </w:tcPr>
          <w:p w14:paraId="3667F7D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r w:rsidRPr="00544B94">
              <w:rPr>
                <w:rFonts w:ascii="Calibri" w:hAnsi="Calibri" w:cs="Calibri"/>
                <w:b/>
                <w:bCs/>
                <w:color w:val="000000"/>
              </w:rPr>
              <w:t>Atitiktį reikalavimui įrodantys dokumentai</w:t>
            </w:r>
          </w:p>
        </w:tc>
        <w:tc>
          <w:tcPr>
            <w:tcW w:w="3235" w:type="dxa"/>
            <w:shd w:val="clear" w:color="auto" w:fill="DEEAF6" w:themeFill="accent5" w:themeFillTint="33"/>
          </w:tcPr>
          <w:p w14:paraId="4D9AC8CB" w14:textId="77777777" w:rsidR="009B043F" w:rsidRPr="00544B94" w:rsidRDefault="009B043F" w:rsidP="0080148F">
            <w:pPr>
              <w:autoSpaceDE w:val="0"/>
              <w:autoSpaceDN w:val="0"/>
              <w:adjustRightInd w:val="0"/>
              <w:ind w:firstLine="0"/>
              <w:jc w:val="center"/>
              <w:rPr>
                <w:rFonts w:ascii="Calibri" w:hAnsi="Calibri" w:cs="Calibri"/>
                <w:b/>
                <w:bCs/>
                <w:color w:val="000000"/>
              </w:rPr>
            </w:pPr>
            <w:r w:rsidRPr="00544B94">
              <w:rPr>
                <w:rFonts w:ascii="Calibri" w:hAnsi="Calibri" w:cs="Calibri"/>
                <w:b/>
                <w:bCs/>
                <w:color w:val="000000"/>
              </w:rPr>
              <w:t>Subjektas, kuris turi atitikti reikalavimą</w:t>
            </w:r>
          </w:p>
        </w:tc>
      </w:tr>
      <w:tr w:rsidR="009B043F" w:rsidRPr="00544B94" w14:paraId="5EDA939A" w14:textId="77777777" w:rsidTr="0080148F">
        <w:tc>
          <w:tcPr>
            <w:tcW w:w="627" w:type="dxa"/>
            <w:shd w:val="clear" w:color="auto" w:fill="DEEAF6" w:themeFill="accent5" w:themeFillTint="33"/>
          </w:tcPr>
          <w:p w14:paraId="5308FC80"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203" w:type="dxa"/>
            <w:shd w:val="clear" w:color="auto" w:fill="DEEAF6" w:themeFill="accent5" w:themeFillTint="33"/>
          </w:tcPr>
          <w:p w14:paraId="1ACB8C53"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b/>
                <w:bCs/>
                <w:sz w:val="22"/>
                <w:szCs w:val="22"/>
              </w:rPr>
            </w:pPr>
          </w:p>
        </w:tc>
        <w:tc>
          <w:tcPr>
            <w:tcW w:w="3770" w:type="dxa"/>
            <w:shd w:val="clear" w:color="auto" w:fill="DEEAF6" w:themeFill="accent5" w:themeFillTint="33"/>
          </w:tcPr>
          <w:p w14:paraId="0DD30D1E" w14:textId="77777777" w:rsidR="009B043F" w:rsidRPr="00544B94" w:rsidRDefault="009B043F" w:rsidP="0080148F">
            <w:pPr>
              <w:pStyle w:val="Sraopastraipa"/>
              <w:widowControl w:val="0"/>
              <w:tabs>
                <w:tab w:val="left" w:pos="709"/>
                <w:tab w:val="left" w:pos="1276"/>
              </w:tabs>
              <w:spacing w:line="240" w:lineRule="auto"/>
              <w:ind w:left="0" w:firstLine="0"/>
              <w:rPr>
                <w:rFonts w:ascii="Calibri" w:hAnsi="Calibri" w:cs="Calibri"/>
                <w:b/>
                <w:bCs/>
                <w:color w:val="000000"/>
              </w:rPr>
            </w:pPr>
          </w:p>
        </w:tc>
        <w:tc>
          <w:tcPr>
            <w:tcW w:w="3235" w:type="dxa"/>
            <w:shd w:val="clear" w:color="auto" w:fill="DEEAF6" w:themeFill="accent5" w:themeFillTint="33"/>
          </w:tcPr>
          <w:p w14:paraId="74AAFDE1" w14:textId="77777777" w:rsidR="009B043F" w:rsidRPr="00544B94" w:rsidRDefault="009B043F" w:rsidP="0080148F">
            <w:pPr>
              <w:autoSpaceDE w:val="0"/>
              <w:autoSpaceDN w:val="0"/>
              <w:adjustRightInd w:val="0"/>
              <w:ind w:firstLine="0"/>
              <w:jc w:val="center"/>
              <w:rPr>
                <w:rFonts w:ascii="Calibri" w:hAnsi="Calibri" w:cs="Calibri"/>
                <w:b/>
                <w:bCs/>
                <w:color w:val="000000"/>
              </w:rPr>
            </w:pPr>
          </w:p>
        </w:tc>
      </w:tr>
      <w:tr w:rsidR="009B043F" w:rsidRPr="00544B94" w14:paraId="69BC7244" w14:textId="77777777" w:rsidTr="0080148F">
        <w:tc>
          <w:tcPr>
            <w:tcW w:w="627" w:type="dxa"/>
            <w:shd w:val="clear" w:color="auto" w:fill="auto"/>
          </w:tcPr>
          <w:p w14:paraId="025D6652" w14:textId="77777777" w:rsidR="009B043F" w:rsidRPr="00544B94" w:rsidRDefault="009B043F" w:rsidP="0080148F">
            <w:pPr>
              <w:pStyle w:val="Sraopastraipa"/>
              <w:widowControl w:val="0"/>
              <w:tabs>
                <w:tab w:val="left" w:pos="709"/>
                <w:tab w:val="left" w:pos="1276"/>
              </w:tabs>
              <w:spacing w:line="240" w:lineRule="auto"/>
              <w:ind w:left="0" w:firstLine="0"/>
              <w:rPr>
                <w:rFonts w:cstheme="minorHAnsi"/>
                <w:sz w:val="22"/>
                <w:szCs w:val="22"/>
              </w:rPr>
            </w:pPr>
            <w:r>
              <w:rPr>
                <w:rFonts w:cstheme="minorHAnsi"/>
                <w:sz w:val="22"/>
                <w:szCs w:val="22"/>
              </w:rPr>
              <w:t>1.</w:t>
            </w:r>
          </w:p>
        </w:tc>
        <w:tc>
          <w:tcPr>
            <w:tcW w:w="3203" w:type="dxa"/>
            <w:shd w:val="clear" w:color="auto" w:fill="auto"/>
          </w:tcPr>
          <w:p w14:paraId="542B166E" w14:textId="4CAC8696" w:rsidR="009B043F" w:rsidRPr="00054992" w:rsidRDefault="00054992" w:rsidP="0080148F">
            <w:pPr>
              <w:pStyle w:val="Sraopastraipa"/>
              <w:widowControl w:val="0"/>
              <w:tabs>
                <w:tab w:val="left" w:pos="709"/>
                <w:tab w:val="left" w:pos="1276"/>
              </w:tabs>
              <w:spacing w:line="240" w:lineRule="auto"/>
              <w:ind w:left="0" w:firstLine="0"/>
              <w:rPr>
                <w:rFonts w:cstheme="minorHAnsi"/>
              </w:rPr>
            </w:pPr>
            <w:r w:rsidRPr="00054992">
              <w:t xml:space="preserve">Tiekėjas turi taikyti aplinkos apsaugos vadybos sistemą pagal standartą LST EN ISO 14001 arba Europos Sąjungos aplinkosaugos vadybos ir audito sistemą (EMAS), ar kitus aplinkos apsaugos vadybos standartus, pagrįstus atitinkamais Europos arba tarptautiniais standartais (kuriuos yra </w:t>
            </w:r>
            <w:r w:rsidRPr="00054992">
              <w:lastRenderedPageBreak/>
              <w:t>patvirtinusios sertifikavimo įstaigos, atitinkančios Europos Sąjungos teisės aktus arba tarptautinius sertifikavimo standartus), ar kitais tiekėjo pateiktais lygiaverčiais įrodymais.</w:t>
            </w:r>
          </w:p>
        </w:tc>
        <w:tc>
          <w:tcPr>
            <w:tcW w:w="3770" w:type="dxa"/>
            <w:shd w:val="clear" w:color="auto" w:fill="auto"/>
          </w:tcPr>
          <w:p w14:paraId="7BA6BC28" w14:textId="77777777" w:rsidR="00054992" w:rsidRDefault="00054992" w:rsidP="00054992">
            <w:pPr>
              <w:ind w:firstLine="0"/>
              <w:rPr>
                <w:szCs w:val="24"/>
              </w:rPr>
            </w:pPr>
            <w:r w:rsidRPr="00241844">
              <w:rPr>
                <w:szCs w:val="24"/>
              </w:rPr>
              <w:lastRenderedPageBreak/>
              <w:t xml:space="preserve">EMAS arba LST EN ISO 14001 sertifikatas, arba kitas lygiavertis sertifikatas, išduotas kitose valstybėse narėse įsteigtų nepriklausomų įstaigų. Kaip lygiaverčių aplinkos apsaugos vadybos užtikrinimo priemonių įrodymą, tiekėjas gali pateikti lygiaverčių </w:t>
            </w:r>
            <w:r w:rsidRPr="00EA111B">
              <w:rPr>
                <w:szCs w:val="24"/>
              </w:rPr>
              <w:t>taikomų</w:t>
            </w:r>
            <w:r w:rsidRPr="00241844">
              <w:rPr>
                <w:szCs w:val="24"/>
              </w:rPr>
              <w:t xml:space="preserve"> aplinkos apsaugos </w:t>
            </w:r>
            <w:r w:rsidRPr="00241844">
              <w:rPr>
                <w:szCs w:val="24"/>
              </w:rPr>
              <w:lastRenderedPageBreak/>
              <w:t>vadybos priemonių aprašymą, parengtą pagal Lietuvos Respublikos aplinkos ministro 2011 m. birželio 28 d. įsakymu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patvirtinto Aplinkos apsaugos kriterijų, kuriuos perkančiosios organizacijos turi taikyti pirkdami darbus, taikymo tvarkos aprašo reikalavimus, arba kitus lygiaverčius įrodymus.</w:t>
            </w:r>
          </w:p>
          <w:p w14:paraId="468D4B8F" w14:textId="77777777" w:rsidR="00054992" w:rsidRDefault="00054992" w:rsidP="00054992">
            <w:pPr>
              <w:rPr>
                <w:i/>
              </w:rPr>
            </w:pPr>
            <w:r>
              <w:rPr>
                <w:i/>
              </w:rPr>
              <w:t>Perkančioji organizacija taip pat priima kitus tiekėjo įrodymus apie lygiavertes aplinkos apsaugos vadybos priemones</w:t>
            </w:r>
            <w:r w:rsidRPr="00791F0F">
              <w:rPr>
                <w:i/>
              </w:rPr>
              <w:t>.</w:t>
            </w:r>
          </w:p>
          <w:p w14:paraId="2A0FF40C" w14:textId="77777777" w:rsidR="00054992" w:rsidRPr="00791F0F" w:rsidRDefault="00054992" w:rsidP="00054992">
            <w:pPr>
              <w:rPr>
                <w:i/>
                <w:szCs w:val="24"/>
              </w:rPr>
            </w:pPr>
          </w:p>
          <w:p w14:paraId="14084E1C" w14:textId="35987EB2" w:rsidR="009B043F" w:rsidRPr="007C0B78" w:rsidRDefault="00054992" w:rsidP="00054992">
            <w:pPr>
              <w:pStyle w:val="Sraopastraipa"/>
              <w:widowControl w:val="0"/>
              <w:tabs>
                <w:tab w:val="left" w:pos="709"/>
                <w:tab w:val="left" w:pos="1276"/>
              </w:tabs>
              <w:spacing w:line="240" w:lineRule="auto"/>
              <w:ind w:left="0" w:firstLine="0"/>
              <w:rPr>
                <w:rFonts w:cstheme="minorHAnsi"/>
                <w:sz w:val="22"/>
                <w:szCs w:val="22"/>
              </w:rPr>
            </w:pPr>
            <w:r w:rsidRPr="007C0B78">
              <w:rPr>
                <w:rFonts w:cstheme="minorHAnsi"/>
                <w:i/>
                <w:iCs/>
                <w:sz w:val="24"/>
                <w:szCs w:val="24"/>
              </w:rPr>
              <w:t>Pateikiamos skaitmeninės dokumentų kopijos</w:t>
            </w:r>
          </w:p>
        </w:tc>
        <w:tc>
          <w:tcPr>
            <w:tcW w:w="3235" w:type="dxa"/>
          </w:tcPr>
          <w:p w14:paraId="1DA951FB"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lastRenderedPageBreak/>
              <w:t>- Jei pasiūlymą teikia ūkio subjektų grupė, šį reikalavimą turi atitikti bent vienas grupės narys.</w:t>
            </w:r>
          </w:p>
          <w:p w14:paraId="03BABA71" w14:textId="77777777" w:rsidR="009B043F" w:rsidRPr="00D652A6" w:rsidRDefault="009B043F" w:rsidP="0080148F">
            <w:pPr>
              <w:autoSpaceDE w:val="0"/>
              <w:autoSpaceDN w:val="0"/>
              <w:adjustRightInd w:val="0"/>
              <w:ind w:firstLine="0"/>
              <w:rPr>
                <w:rFonts w:cstheme="minorHAnsi"/>
                <w:color w:val="000000"/>
                <w:sz w:val="22"/>
                <w:szCs w:val="22"/>
              </w:rPr>
            </w:pPr>
            <w:r w:rsidRPr="00D652A6">
              <w:rPr>
                <w:rFonts w:cstheme="minorHAnsi"/>
                <w:color w:val="000000"/>
                <w:sz w:val="22"/>
                <w:szCs w:val="22"/>
              </w:rPr>
              <w:t xml:space="preserve">- Tiekėjas gali remtis kitų ūkio subjektų pajėgumais tik tuo atveju, jeigu tie subjektai patys </w:t>
            </w:r>
            <w:r w:rsidRPr="00D652A6">
              <w:rPr>
                <w:rFonts w:cstheme="minorHAnsi"/>
                <w:color w:val="000000"/>
                <w:sz w:val="22"/>
                <w:szCs w:val="22"/>
              </w:rPr>
              <w:lastRenderedPageBreak/>
              <w:t>vykdys tą pirkimo sutarties dalį, kuriai reikia jų turimų pajėgumų.</w:t>
            </w:r>
          </w:p>
          <w:p w14:paraId="2D8F33A1" w14:textId="77777777" w:rsidR="009B043F" w:rsidRPr="00D652A6" w:rsidRDefault="009B043F" w:rsidP="0080148F">
            <w:pPr>
              <w:pStyle w:val="Sraopastraipa"/>
              <w:widowControl w:val="0"/>
              <w:tabs>
                <w:tab w:val="left" w:pos="709"/>
                <w:tab w:val="left" w:pos="1276"/>
              </w:tabs>
              <w:spacing w:line="240" w:lineRule="auto"/>
              <w:ind w:left="0" w:firstLine="0"/>
              <w:rPr>
                <w:rFonts w:cstheme="minorHAnsi"/>
                <w:color w:val="333333"/>
                <w:sz w:val="22"/>
                <w:szCs w:val="22"/>
                <w:shd w:val="clear" w:color="auto" w:fill="FFFFFF"/>
              </w:rPr>
            </w:pPr>
          </w:p>
        </w:tc>
      </w:tr>
    </w:tbl>
    <w:p w14:paraId="10688D3F" w14:textId="77777777" w:rsidR="00112F92" w:rsidRDefault="00112F92" w:rsidP="00112F92">
      <w:pPr>
        <w:jc w:val="center"/>
        <w:rPr>
          <w:rFonts w:ascii="Arial" w:eastAsia="Arial" w:hAnsi="Arial" w:cs="Arial"/>
        </w:rPr>
      </w:pPr>
    </w:p>
    <w:p w14:paraId="15FF68FB" w14:textId="77777777" w:rsidR="00112F92" w:rsidRDefault="00112F92" w:rsidP="00112F92">
      <w:pPr>
        <w:jc w:val="center"/>
        <w:rPr>
          <w:rFonts w:ascii="Arial" w:eastAsia="Arial" w:hAnsi="Arial" w:cs="Arial"/>
        </w:rPr>
      </w:pPr>
      <w:r>
        <w:rPr>
          <w:rFonts w:ascii="Arial" w:eastAsia="Arial" w:hAnsi="Arial" w:cs="Arial"/>
        </w:rPr>
        <w:t>__________</w:t>
      </w:r>
    </w:p>
    <w:p w14:paraId="2CDE7EE1" w14:textId="77777777" w:rsidR="00A040B5" w:rsidRDefault="00A040B5" w:rsidP="00112F92">
      <w:pPr>
        <w:jc w:val="center"/>
        <w:rPr>
          <w:rFonts w:ascii="Arial" w:eastAsia="Arial" w:hAnsi="Arial" w:cs="Arial"/>
          <w:b/>
          <w:smallCaps/>
        </w:rPr>
      </w:pPr>
    </w:p>
    <w:p w14:paraId="2F58C0C6" w14:textId="5B826EE4" w:rsidR="00483B9F" w:rsidRDefault="00483B9F" w:rsidP="00A040B5">
      <w:pPr>
        <w:pStyle w:val="Antrat2"/>
        <w:ind w:firstLine="0"/>
        <w:jc w:val="right"/>
      </w:pPr>
      <w:bookmarkStart w:id="23" w:name="_heading=h.26in1rg" w:colFirst="0" w:colLast="0"/>
      <w:bookmarkStart w:id="24" w:name="ketvpriedas"/>
      <w:bookmarkStart w:id="25" w:name="_Toc85439812"/>
      <w:bookmarkEnd w:id="23"/>
    </w:p>
    <w:p w14:paraId="5F2B74ED" w14:textId="77777777" w:rsidR="00A040B5" w:rsidRDefault="00A040B5" w:rsidP="00A040B5"/>
    <w:p w14:paraId="0028E1BB" w14:textId="77777777" w:rsidR="00A040B5" w:rsidRDefault="00A040B5" w:rsidP="00A040B5"/>
    <w:p w14:paraId="7B5D4BA9" w14:textId="77777777" w:rsidR="00A040B5" w:rsidRDefault="00A040B5" w:rsidP="00A040B5"/>
    <w:p w14:paraId="337DF235" w14:textId="77777777" w:rsidR="00A040B5" w:rsidRDefault="00A040B5" w:rsidP="00A040B5"/>
    <w:p w14:paraId="5A285091" w14:textId="77777777" w:rsidR="00A040B5" w:rsidRDefault="00A040B5" w:rsidP="00A040B5"/>
    <w:p w14:paraId="6EF20A02" w14:textId="77777777" w:rsidR="00A040B5" w:rsidRDefault="00A040B5" w:rsidP="00A040B5"/>
    <w:p w14:paraId="4B815F12" w14:textId="6FFC95C5" w:rsidR="006E50CA" w:rsidRDefault="006E50CA">
      <w:r>
        <w:br w:type="page"/>
      </w:r>
    </w:p>
    <w:p w14:paraId="480A9935" w14:textId="77777777" w:rsidR="00A040B5" w:rsidRPr="00A040B5" w:rsidRDefault="00A040B5" w:rsidP="00A040B5"/>
    <w:p w14:paraId="6BCC2113" w14:textId="74E66DC7" w:rsidR="00CB5907" w:rsidRPr="00A76EAF" w:rsidRDefault="00DE051B" w:rsidP="00105DAD">
      <w:pPr>
        <w:spacing w:line="240" w:lineRule="auto"/>
        <w:ind w:left="7314" w:firstLine="0"/>
        <w:rPr>
          <w:rFonts w:cstheme="minorHAnsi"/>
        </w:rPr>
      </w:pPr>
      <w:bookmarkStart w:id="26" w:name="_Ref38539939"/>
      <w:bookmarkStart w:id="27" w:name="_Ref38541068"/>
      <w:bookmarkStart w:id="28" w:name="_Ref38885053"/>
      <w:bookmarkStart w:id="29" w:name="_Ref38899023"/>
      <w:bookmarkStart w:id="30" w:name="_Toc48053185"/>
      <w:bookmarkStart w:id="31" w:name="_Toc85706891"/>
      <w:bookmarkStart w:id="32" w:name="_Hlk86837214"/>
      <w:bookmarkEnd w:id="24"/>
      <w:bookmarkEnd w:id="25"/>
      <w:r w:rsidRPr="00A76EAF">
        <w:rPr>
          <w:rFonts w:cstheme="minorHAnsi"/>
        </w:rPr>
        <w:t>P</w:t>
      </w:r>
      <w:r w:rsidR="00CB5907" w:rsidRPr="00A76EAF">
        <w:rPr>
          <w:rFonts w:cstheme="minorHAnsi"/>
        </w:rPr>
        <w:t xml:space="preserve">irkimo sąlygų </w:t>
      </w:r>
      <w:r w:rsidR="00B37407">
        <w:rPr>
          <w:rFonts w:cstheme="minorHAnsi"/>
        </w:rPr>
        <w:t>2</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6"/>
      <w:bookmarkEnd w:id="27"/>
      <w:bookmarkEnd w:id="28"/>
      <w:bookmarkEnd w:id="29"/>
      <w:bookmarkEnd w:id="30"/>
      <w:bookmarkEnd w:id="31"/>
    </w:p>
    <w:bookmarkEnd w:id="32"/>
    <w:p w14:paraId="111DB7D6" w14:textId="77777777" w:rsidR="00CB5907" w:rsidRPr="00A76EAF" w:rsidRDefault="00CB5907" w:rsidP="00CB5907">
      <w:pPr>
        <w:jc w:val="center"/>
        <w:rPr>
          <w:rFonts w:cstheme="minorHAnsi"/>
          <w:sz w:val="28"/>
          <w:szCs w:val="28"/>
        </w:rPr>
      </w:pPr>
    </w:p>
    <w:p w14:paraId="36B65C23" w14:textId="77777777" w:rsidR="00390159" w:rsidRPr="00390159" w:rsidRDefault="00390159" w:rsidP="00390159">
      <w:pPr>
        <w:tabs>
          <w:tab w:val="left" w:pos="5610"/>
        </w:tabs>
        <w:spacing w:line="240" w:lineRule="auto"/>
        <w:jc w:val="center"/>
        <w:rPr>
          <w:rFonts w:cstheme="minorHAnsi"/>
          <w:b/>
          <w:spacing w:val="-1"/>
          <w:sz w:val="24"/>
          <w:szCs w:val="24"/>
          <w:lang w:val="pt-BR" w:eastAsia="ru-RU"/>
        </w:rPr>
      </w:pPr>
      <w:bookmarkStart w:id="33" w:name="_Hlk73449070"/>
      <w:r w:rsidRPr="00390159">
        <w:rPr>
          <w:rFonts w:cstheme="minorHAnsi"/>
          <w:b/>
          <w:spacing w:val="-1"/>
          <w:sz w:val="24"/>
          <w:szCs w:val="24"/>
          <w:lang w:val="pt-BR" w:eastAsia="ru-RU"/>
        </w:rPr>
        <w:t>ZARASŲ RAJONO SAVIVALDYBĖS TERITORIJOJE</w:t>
      </w:r>
    </w:p>
    <w:p w14:paraId="0CF96AA2"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val="pt-BR" w:eastAsia="ru-RU"/>
        </w:rPr>
        <w:t xml:space="preserve"> ESANČIŲ ŠALIGATVIŲ IR TAKŲ </w:t>
      </w:r>
      <w:bookmarkEnd w:id="33"/>
      <w:r w:rsidRPr="00390159">
        <w:rPr>
          <w:rFonts w:cstheme="minorHAnsi"/>
          <w:b/>
          <w:spacing w:val="-1"/>
          <w:sz w:val="24"/>
          <w:szCs w:val="24"/>
          <w:lang w:eastAsia="ru-RU"/>
        </w:rPr>
        <w:t xml:space="preserve">REMONTO IR PRIEŽIŪROS  DARBŲ </w:t>
      </w:r>
    </w:p>
    <w:p w14:paraId="577C7A01"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TECHNINĖ SPECIFIKACIJA</w:t>
      </w:r>
    </w:p>
    <w:p w14:paraId="5D615832" w14:textId="77777777" w:rsidR="00390159" w:rsidRPr="00390159" w:rsidRDefault="00390159" w:rsidP="00390159">
      <w:pPr>
        <w:tabs>
          <w:tab w:val="left" w:pos="5610"/>
        </w:tabs>
        <w:spacing w:line="240" w:lineRule="auto"/>
        <w:rPr>
          <w:rFonts w:cstheme="minorHAnsi"/>
          <w:b/>
          <w:spacing w:val="-1"/>
          <w:sz w:val="24"/>
          <w:szCs w:val="24"/>
          <w:lang w:eastAsia="ru-RU"/>
        </w:rPr>
      </w:pPr>
    </w:p>
    <w:p w14:paraId="7A815C37"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I. BENDROSIOS NUOSTATOS</w:t>
      </w:r>
    </w:p>
    <w:p w14:paraId="4FBB92F4" w14:textId="77777777" w:rsidR="00390159" w:rsidRPr="00390159" w:rsidRDefault="00390159" w:rsidP="00390159">
      <w:pPr>
        <w:tabs>
          <w:tab w:val="left" w:pos="5610"/>
        </w:tabs>
        <w:spacing w:line="240" w:lineRule="auto"/>
        <w:rPr>
          <w:rFonts w:cstheme="minorHAnsi"/>
          <w:bCs/>
          <w:spacing w:val="-1"/>
          <w:sz w:val="24"/>
          <w:szCs w:val="24"/>
          <w:lang w:eastAsia="ru-RU"/>
        </w:rPr>
      </w:pPr>
    </w:p>
    <w:p w14:paraId="6A0186E9" w14:textId="15A0FADA" w:rsidR="00390159" w:rsidRPr="00390159" w:rsidRDefault="00390159" w:rsidP="00390159">
      <w:pPr>
        <w:tabs>
          <w:tab w:val="left" w:pos="851"/>
          <w:tab w:val="left" w:pos="1276"/>
          <w:tab w:val="left" w:pos="5610"/>
        </w:tabs>
        <w:spacing w:line="240" w:lineRule="auto"/>
        <w:ind w:firstLine="851"/>
        <w:rPr>
          <w:rFonts w:cstheme="minorHAnsi"/>
          <w:spacing w:val="-1"/>
          <w:sz w:val="24"/>
          <w:szCs w:val="24"/>
          <w:lang w:eastAsia="ru-RU"/>
        </w:rPr>
      </w:pPr>
      <w:r w:rsidRPr="00390159">
        <w:rPr>
          <w:rFonts w:cstheme="minorHAnsi"/>
          <w:bCs/>
          <w:spacing w:val="-1"/>
          <w:sz w:val="24"/>
          <w:szCs w:val="24"/>
          <w:lang w:eastAsia="ru-RU"/>
        </w:rPr>
        <w:t>1. Perkančioji organizacija Zarasų rajono</w:t>
      </w:r>
      <w:r w:rsidRPr="00390159">
        <w:rPr>
          <w:rFonts w:cstheme="minorHAnsi"/>
          <w:b/>
          <w:spacing w:val="-1"/>
          <w:sz w:val="24"/>
          <w:szCs w:val="24"/>
          <w:lang w:eastAsia="ru-RU"/>
        </w:rPr>
        <w:t xml:space="preserve"> </w:t>
      </w:r>
      <w:r w:rsidRPr="00390159">
        <w:rPr>
          <w:rFonts w:cstheme="minorHAnsi"/>
          <w:spacing w:val="-1"/>
          <w:sz w:val="24"/>
          <w:szCs w:val="24"/>
          <w:lang w:eastAsia="ru-RU"/>
        </w:rPr>
        <w:t xml:space="preserve"> savivaldybės administracija, įmonės kodas </w:t>
      </w:r>
      <w:r w:rsidRPr="00390159">
        <w:rPr>
          <w:rFonts w:cstheme="minorHAnsi"/>
          <w:sz w:val="24"/>
          <w:szCs w:val="24"/>
        </w:rPr>
        <w:t>188753461 (</w:t>
      </w:r>
      <w:r w:rsidRPr="00390159">
        <w:rPr>
          <w:rFonts w:cstheme="minorHAnsi"/>
          <w:bCs/>
          <w:spacing w:val="-1"/>
          <w:sz w:val="24"/>
          <w:szCs w:val="24"/>
          <w:lang w:eastAsia="ru-RU"/>
        </w:rPr>
        <w:t>toliau – Perkančioji organizacija arba Užsakovas)</w:t>
      </w:r>
      <w:r w:rsidRPr="00390159">
        <w:rPr>
          <w:rFonts w:cstheme="minorHAnsi"/>
          <w:spacing w:val="-1"/>
          <w:sz w:val="24"/>
          <w:szCs w:val="24"/>
          <w:lang w:eastAsia="ru-RU"/>
        </w:rPr>
        <w:t>.</w:t>
      </w:r>
    </w:p>
    <w:p w14:paraId="57A1848A" w14:textId="77777777" w:rsidR="00390159" w:rsidRPr="00390159" w:rsidRDefault="00390159" w:rsidP="00390159">
      <w:pPr>
        <w:tabs>
          <w:tab w:val="left" w:pos="851"/>
          <w:tab w:val="left" w:pos="1276"/>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2. Šio pirkimo tikslas – sudaryti pirkimo sutartį, leidžiančią Perkančiajai organizacijai </w:t>
      </w:r>
      <w:bookmarkStart w:id="34" w:name="_Hlk73449141"/>
      <w:r w:rsidRPr="00390159">
        <w:rPr>
          <w:rFonts w:cstheme="minorHAnsi"/>
          <w:spacing w:val="-1"/>
          <w:sz w:val="24"/>
          <w:szCs w:val="24"/>
          <w:lang w:eastAsia="ru-RU"/>
        </w:rPr>
        <w:t xml:space="preserve">įsigyti Zarasų rajono teritorijoje esančių šaligatvių ir takų </w:t>
      </w:r>
      <w:bookmarkEnd w:id="34"/>
      <w:r w:rsidRPr="00390159">
        <w:rPr>
          <w:rFonts w:cstheme="minorHAnsi"/>
          <w:spacing w:val="-1"/>
          <w:sz w:val="24"/>
          <w:szCs w:val="24"/>
          <w:lang w:eastAsia="ru-RU"/>
        </w:rPr>
        <w:t>remonto ir priežiūros darbus.</w:t>
      </w:r>
    </w:p>
    <w:p w14:paraId="6A66918D" w14:textId="77777777" w:rsidR="00390159" w:rsidRPr="00390159" w:rsidRDefault="00390159" w:rsidP="00390159">
      <w:pPr>
        <w:tabs>
          <w:tab w:val="left" w:pos="851"/>
          <w:tab w:val="left" w:pos="1134"/>
          <w:tab w:val="left" w:pos="1276"/>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3. Perkančiosios organizacijos kontaktinis asmuo: Zarasų rajono savivaldybės administracijos Statybos ir infrastruktūros skyriaus vedėja Irina Melkova, tel. 0  385 37181, </w:t>
      </w:r>
      <w:proofErr w:type="spellStart"/>
      <w:r w:rsidRPr="00390159">
        <w:rPr>
          <w:rFonts w:cstheme="minorHAnsi"/>
          <w:spacing w:val="-1"/>
          <w:sz w:val="24"/>
          <w:szCs w:val="24"/>
          <w:lang w:eastAsia="ru-RU"/>
        </w:rPr>
        <w:t>irina.melkova@zarasai.lt</w:t>
      </w:r>
      <w:proofErr w:type="spellEnd"/>
      <w:r w:rsidRPr="00390159">
        <w:rPr>
          <w:rFonts w:cstheme="minorHAnsi"/>
          <w:spacing w:val="-1"/>
          <w:sz w:val="24"/>
          <w:szCs w:val="24"/>
          <w:lang w:eastAsia="ru-RU"/>
        </w:rPr>
        <w:t xml:space="preserve">. </w:t>
      </w:r>
    </w:p>
    <w:p w14:paraId="7BEAABE1" w14:textId="77777777" w:rsidR="00390159" w:rsidRPr="00390159" w:rsidRDefault="00390159" w:rsidP="00390159">
      <w:pPr>
        <w:tabs>
          <w:tab w:val="left" w:pos="851"/>
          <w:tab w:val="left" w:pos="1276"/>
          <w:tab w:val="left" w:pos="5610"/>
        </w:tabs>
        <w:spacing w:line="240" w:lineRule="auto"/>
        <w:ind w:firstLine="851"/>
        <w:rPr>
          <w:rFonts w:cstheme="minorHAnsi"/>
          <w:b/>
          <w:spacing w:val="-1"/>
          <w:sz w:val="24"/>
          <w:szCs w:val="24"/>
          <w:lang w:eastAsia="ru-RU"/>
        </w:rPr>
      </w:pPr>
    </w:p>
    <w:p w14:paraId="74D0D8E3"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II. PIRKIMO OBJEKTAS</w:t>
      </w:r>
    </w:p>
    <w:p w14:paraId="0B1D69F0"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p>
    <w:p w14:paraId="0275DE34"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4. Šio pirkimo objektas –</w:t>
      </w:r>
      <w:bookmarkStart w:id="35" w:name="_Hlk73626109"/>
      <w:r w:rsidRPr="00390159">
        <w:rPr>
          <w:rFonts w:cstheme="minorHAnsi"/>
          <w:spacing w:val="-1"/>
          <w:sz w:val="24"/>
          <w:szCs w:val="24"/>
          <w:lang w:eastAsia="ru-RU"/>
        </w:rPr>
        <w:t>Zarasų rajono savivaldybės teritorijoje esančių šaligatvių ir takų remonto ir priežiūros darbai</w:t>
      </w:r>
      <w:bookmarkStart w:id="36" w:name="_Hlk73452864"/>
      <w:bookmarkEnd w:id="35"/>
      <w:r w:rsidRPr="00390159">
        <w:rPr>
          <w:rFonts w:cstheme="minorHAnsi"/>
          <w:spacing w:val="-1"/>
          <w:sz w:val="24"/>
          <w:szCs w:val="24"/>
          <w:lang w:eastAsia="ru-RU"/>
        </w:rPr>
        <w:t xml:space="preserve"> </w:t>
      </w:r>
      <w:bookmarkEnd w:id="36"/>
      <w:r w:rsidRPr="00390159">
        <w:rPr>
          <w:rFonts w:cstheme="minorHAnsi"/>
          <w:spacing w:val="-1"/>
          <w:sz w:val="24"/>
          <w:szCs w:val="24"/>
          <w:lang w:eastAsia="ru-RU"/>
        </w:rPr>
        <w:t xml:space="preserve">(toliau – darbai). </w:t>
      </w:r>
    </w:p>
    <w:p w14:paraId="7EDA2556"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bCs/>
          <w:spacing w:val="-1"/>
          <w:sz w:val="24"/>
          <w:szCs w:val="24"/>
          <w:lang w:eastAsia="ru-RU"/>
        </w:rPr>
        <w:t xml:space="preserve">5. Darbai atliekami vadovaujantis Lietuvos Respublikos įstatymais, teisės aktais ir darbų saugos reikalavimais. Statybos metu Rangovas privalo laikytis visų galiojančių įstatymų, taisyklių. </w:t>
      </w:r>
    </w:p>
    <w:p w14:paraId="11D75A25"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 </w:t>
      </w:r>
    </w:p>
    <w:p w14:paraId="0DA9F843" w14:textId="77777777" w:rsidR="00390159" w:rsidRPr="00390159" w:rsidRDefault="00390159" w:rsidP="00390159">
      <w:pPr>
        <w:tabs>
          <w:tab w:val="left" w:pos="5610"/>
        </w:tabs>
        <w:spacing w:line="240" w:lineRule="auto"/>
        <w:jc w:val="center"/>
        <w:rPr>
          <w:rFonts w:cstheme="minorHAnsi"/>
          <w:b/>
          <w:spacing w:val="-1"/>
          <w:sz w:val="24"/>
          <w:szCs w:val="24"/>
          <w:lang w:eastAsia="ru-RU"/>
        </w:rPr>
      </w:pPr>
      <w:r w:rsidRPr="00390159">
        <w:rPr>
          <w:rFonts w:cstheme="minorHAnsi"/>
          <w:b/>
          <w:spacing w:val="-1"/>
          <w:sz w:val="24"/>
          <w:szCs w:val="24"/>
          <w:lang w:eastAsia="ru-RU"/>
        </w:rPr>
        <w:t>III. AIŠKINAMASIS RAŠTAS</w:t>
      </w:r>
    </w:p>
    <w:p w14:paraId="4CA5EC5E" w14:textId="77777777" w:rsidR="00390159" w:rsidRPr="00390159" w:rsidRDefault="00390159" w:rsidP="00390159">
      <w:pPr>
        <w:tabs>
          <w:tab w:val="left" w:pos="5610"/>
        </w:tabs>
        <w:spacing w:line="240" w:lineRule="auto"/>
        <w:jc w:val="center"/>
        <w:rPr>
          <w:rFonts w:cstheme="minorHAnsi"/>
          <w:b/>
          <w:bCs/>
          <w:spacing w:val="-1"/>
          <w:sz w:val="24"/>
          <w:szCs w:val="24"/>
          <w:lang w:eastAsia="ru-RU"/>
        </w:rPr>
      </w:pPr>
    </w:p>
    <w:p w14:paraId="1469BDAC"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bCs/>
          <w:spacing w:val="-1"/>
          <w:sz w:val="24"/>
          <w:szCs w:val="24"/>
          <w:lang w:eastAsia="ru-RU"/>
        </w:rPr>
        <w:t xml:space="preserve">6. </w:t>
      </w:r>
      <w:bookmarkStart w:id="37" w:name="_Hlk73626872"/>
      <w:r w:rsidRPr="00390159">
        <w:rPr>
          <w:rFonts w:cstheme="minorHAnsi"/>
          <w:bCs/>
          <w:spacing w:val="-1"/>
          <w:sz w:val="24"/>
          <w:szCs w:val="24"/>
          <w:lang w:eastAsia="ru-RU"/>
        </w:rPr>
        <w:t>Šaligatvių iš betono plytelių dangos remontas, pakeičiant betono trinkelių danga, vejos ir kelio bortų keitimas ar įrengimas naujai</w:t>
      </w:r>
      <w:bookmarkEnd w:id="37"/>
      <w:r w:rsidRPr="00390159">
        <w:rPr>
          <w:rFonts w:cstheme="minorHAnsi"/>
          <w:bCs/>
          <w:spacing w:val="-1"/>
          <w:sz w:val="24"/>
          <w:szCs w:val="24"/>
          <w:lang w:eastAsia="ru-RU"/>
        </w:rPr>
        <w:t>.</w:t>
      </w:r>
    </w:p>
    <w:p w14:paraId="379E3C10"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7. Numatoma atlikti šiuos darbus: </w:t>
      </w:r>
    </w:p>
    <w:p w14:paraId="4C72FDB7" w14:textId="77777777" w:rsidR="00390159" w:rsidRPr="00390159" w:rsidRDefault="00390159" w:rsidP="0090681B">
      <w:pPr>
        <w:tabs>
          <w:tab w:val="left" w:pos="5610"/>
        </w:tabs>
        <w:spacing w:line="240" w:lineRule="auto"/>
        <w:ind w:left="851" w:firstLine="0"/>
        <w:rPr>
          <w:rFonts w:cstheme="minorHAnsi"/>
          <w:spacing w:val="-1"/>
          <w:sz w:val="24"/>
          <w:szCs w:val="24"/>
          <w:lang w:eastAsia="ru-RU"/>
        </w:rPr>
      </w:pPr>
      <w:r w:rsidRPr="00390159">
        <w:rPr>
          <w:rFonts w:cstheme="minorHAnsi"/>
          <w:spacing w:val="-1"/>
          <w:sz w:val="24"/>
          <w:szCs w:val="24"/>
          <w:lang w:eastAsia="ru-RU"/>
        </w:rPr>
        <w:t xml:space="preserve">apsauginio šalčiui atsparaus sluoksnio 0,2 m storio iš smėlio frakcija 0/5 įrengimas, žvyro skaldos pagrindo sluoksnio 0,15 m storio frakcija 0/45 įrengimas, </w:t>
      </w:r>
    </w:p>
    <w:p w14:paraId="727C2F64"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išlyginamojo sluoksnio 0,03 m storio iš akmens atsijų 0/4 įrengimas,</w:t>
      </w:r>
    </w:p>
    <w:p w14:paraId="21330E55"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betoninių trinkelių 200x100x60 mm (arba 80 mm) įrengimas, </w:t>
      </w:r>
    </w:p>
    <w:p w14:paraId="3EB9A839"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betoninių vejos bortų 1000x200x80 mm ant betono pagrindo įrengimas,</w:t>
      </w:r>
    </w:p>
    <w:p w14:paraId="73776846"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 betoninių gatvės bortų 1000x300x150 mm ant betono pagrindo įrengimas,</w:t>
      </w:r>
    </w:p>
    <w:p w14:paraId="46E82FE7"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 vejos atstatymas, </w:t>
      </w:r>
    </w:p>
    <w:p w14:paraId="54828F1A"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kiti priežiūros darbai. </w:t>
      </w:r>
    </w:p>
    <w:p w14:paraId="2FB8BEA6" w14:textId="77777777" w:rsidR="00390159" w:rsidRPr="00390159" w:rsidRDefault="00390159" w:rsidP="00390159">
      <w:pPr>
        <w:tabs>
          <w:tab w:val="left" w:pos="5610"/>
        </w:tabs>
        <w:spacing w:line="240" w:lineRule="auto"/>
        <w:ind w:firstLine="851"/>
        <w:rPr>
          <w:rFonts w:cstheme="minorHAnsi"/>
          <w:b/>
          <w:spacing w:val="-1"/>
          <w:sz w:val="24"/>
          <w:szCs w:val="24"/>
          <w:lang w:eastAsia="ru-RU"/>
        </w:rPr>
      </w:pPr>
      <w:r w:rsidRPr="00390159">
        <w:rPr>
          <w:rFonts w:cstheme="minorHAnsi"/>
          <w:spacing w:val="-1"/>
          <w:sz w:val="24"/>
          <w:szCs w:val="24"/>
          <w:lang w:eastAsia="ru-RU"/>
        </w:rPr>
        <w:t xml:space="preserve"> </w:t>
      </w:r>
    </w:p>
    <w:p w14:paraId="5D76B6DA" w14:textId="77777777" w:rsidR="00390159" w:rsidRPr="00390159" w:rsidRDefault="00390159" w:rsidP="00390159">
      <w:pPr>
        <w:tabs>
          <w:tab w:val="left" w:pos="5610"/>
        </w:tabs>
        <w:spacing w:line="240" w:lineRule="auto"/>
        <w:ind w:firstLine="851"/>
        <w:jc w:val="center"/>
        <w:rPr>
          <w:rFonts w:cstheme="minorHAnsi"/>
          <w:b/>
          <w:spacing w:val="-1"/>
          <w:sz w:val="24"/>
          <w:szCs w:val="24"/>
          <w:lang w:eastAsia="ru-RU"/>
        </w:rPr>
      </w:pPr>
      <w:r w:rsidRPr="00390159">
        <w:rPr>
          <w:rFonts w:cstheme="minorHAnsi"/>
          <w:b/>
          <w:spacing w:val="-1"/>
          <w:sz w:val="24"/>
          <w:szCs w:val="24"/>
          <w:lang w:eastAsia="ru-RU"/>
        </w:rPr>
        <w:t>IV. ŠALIGATVIŲ ĮRENGIMO TECHNOLOGIJA</w:t>
      </w:r>
    </w:p>
    <w:p w14:paraId="2E51AD27" w14:textId="77777777" w:rsidR="00390159" w:rsidRPr="00390159" w:rsidRDefault="00390159" w:rsidP="00390159">
      <w:pPr>
        <w:tabs>
          <w:tab w:val="left" w:pos="5610"/>
        </w:tabs>
        <w:spacing w:line="240" w:lineRule="auto"/>
        <w:ind w:firstLine="851"/>
        <w:jc w:val="center"/>
        <w:rPr>
          <w:rFonts w:cstheme="minorHAnsi"/>
          <w:b/>
          <w:spacing w:val="-1"/>
          <w:sz w:val="24"/>
          <w:szCs w:val="24"/>
          <w:lang w:eastAsia="ru-RU"/>
        </w:rPr>
      </w:pPr>
    </w:p>
    <w:p w14:paraId="0E6C707C" w14:textId="4062C69B"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8.</w:t>
      </w:r>
      <w:r w:rsidRPr="00390159">
        <w:rPr>
          <w:rFonts w:cstheme="minorHAnsi"/>
          <w:spacing w:val="-1"/>
          <w:sz w:val="24"/>
          <w:szCs w:val="24"/>
          <w:u w:val="single"/>
          <w:lang w:eastAsia="ru-RU"/>
        </w:rPr>
        <w:t xml:space="preserve"> </w:t>
      </w:r>
      <w:r w:rsidRPr="00390159">
        <w:rPr>
          <w:rFonts w:cstheme="minorHAnsi"/>
          <w:b/>
          <w:bCs/>
          <w:spacing w:val="-1"/>
          <w:sz w:val="24"/>
          <w:szCs w:val="24"/>
          <w:lang w:eastAsia="ru-RU"/>
        </w:rPr>
        <w:t>Pagrindo konstrukcijos</w:t>
      </w:r>
    </w:p>
    <w:p w14:paraId="71240B2D"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200 mm apsauginis šalčiui atsparus sluoksnis iš smėlio frakcija 0/5; </w:t>
      </w:r>
    </w:p>
    <w:p w14:paraId="0ECDBE27"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150 mm pagrindo žvyro skaldos  pasluoksnis frakcija 0/45;</w:t>
      </w:r>
    </w:p>
    <w:p w14:paraId="06049AF0"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80 mm arba 60 mm betono trinkelių danga;</w:t>
      </w:r>
    </w:p>
    <w:p w14:paraId="79B8A893"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išlyginamojo sluoksnio 30 mm storio iš akmens atsijų frakcija 0/4.</w:t>
      </w:r>
    </w:p>
    <w:p w14:paraId="3C2802DE" w14:textId="77777777" w:rsidR="00390159" w:rsidRPr="00390159" w:rsidRDefault="00390159" w:rsidP="00390159">
      <w:pPr>
        <w:tabs>
          <w:tab w:val="left" w:pos="5610"/>
        </w:tabs>
        <w:spacing w:line="240" w:lineRule="auto"/>
        <w:ind w:firstLine="851"/>
        <w:rPr>
          <w:rFonts w:cstheme="minorHAnsi"/>
          <w:b/>
          <w:bCs/>
          <w:spacing w:val="-1"/>
          <w:sz w:val="24"/>
          <w:szCs w:val="24"/>
          <w:lang w:eastAsia="ru-RU"/>
        </w:rPr>
      </w:pPr>
      <w:r w:rsidRPr="00390159">
        <w:rPr>
          <w:rFonts w:cstheme="minorHAnsi"/>
          <w:b/>
          <w:bCs/>
          <w:spacing w:val="-1"/>
          <w:sz w:val="24"/>
          <w:szCs w:val="24"/>
          <w:lang w:eastAsia="ru-RU"/>
        </w:rPr>
        <w:lastRenderedPageBreak/>
        <w:t>10. Šaligatvio betoninių plytelių ir betoninių grindinio trinkelių dangos.</w:t>
      </w:r>
    </w:p>
    <w:p w14:paraId="6602D50A"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Šaligatvio dangos trinkelės iš betono. Trinkelės turi būti nesuskilusios, be nudaužytų kampų ir šonų. Jos klojamos eilėmis, siūlės tarp trinkelių užpilamos akmens atsijomis. Jas paklojus, šaligatvis turi būti švarus, lygus ir atitikti projektuojamus nuolydžius. Grindinys ir šaligatviai klojami tada, kai yra įrengti bortai arba rengiama viskas kartu. Klojant dangą, būtina išlaikyti tarp trinkelių 3-5 mm pločio tarpus. Siūlės labai svarbios dangų statiškumui. Nekokybiška danga, jeigu gerai įrengti pagrindai, būna dažniausiai dėl netinkamų siūlių. Per siūles trinkelės sudaro elastingą ryšį viena su kita. </w:t>
      </w:r>
    </w:p>
    <w:p w14:paraId="15B3CB09" w14:textId="77777777" w:rsidR="00390159" w:rsidRPr="00390159" w:rsidRDefault="00390159" w:rsidP="00390159">
      <w:pPr>
        <w:tabs>
          <w:tab w:val="left" w:pos="5610"/>
        </w:tabs>
        <w:spacing w:line="240" w:lineRule="auto"/>
        <w:ind w:firstLine="851"/>
        <w:rPr>
          <w:rFonts w:cstheme="minorHAnsi"/>
          <w:b/>
          <w:bCs/>
          <w:spacing w:val="-1"/>
          <w:sz w:val="24"/>
          <w:szCs w:val="24"/>
          <w:u w:val="single"/>
          <w:lang w:eastAsia="ru-RU"/>
        </w:rPr>
      </w:pPr>
      <w:r w:rsidRPr="00390159">
        <w:rPr>
          <w:rFonts w:cstheme="minorHAnsi"/>
          <w:b/>
          <w:bCs/>
          <w:spacing w:val="-1"/>
          <w:sz w:val="24"/>
          <w:szCs w:val="24"/>
          <w:lang w:eastAsia="ru-RU"/>
        </w:rPr>
        <w:t>11. Betoniniai bortai</w:t>
      </w:r>
      <w:r w:rsidRPr="00390159">
        <w:rPr>
          <w:rFonts w:cstheme="minorHAnsi"/>
          <w:b/>
          <w:bCs/>
          <w:spacing w:val="-1"/>
          <w:sz w:val="24"/>
          <w:szCs w:val="24"/>
          <w:u w:val="single"/>
          <w:lang w:eastAsia="ru-RU"/>
        </w:rPr>
        <w:t>.</w:t>
      </w:r>
    </w:p>
    <w:p w14:paraId="2D80C90D"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 xml:space="preserve">Bortai statomi ant betoninio pagrindo. Betono storis po gatvės kelio bortais turi būti </w:t>
      </w:r>
      <w:bookmarkStart w:id="38" w:name="_Hlk73627317"/>
      <w:r w:rsidRPr="00390159">
        <w:rPr>
          <w:rFonts w:cstheme="minorHAnsi"/>
          <w:spacing w:val="-1"/>
          <w:sz w:val="24"/>
          <w:szCs w:val="24"/>
          <w:lang w:eastAsia="ru-RU"/>
        </w:rPr>
        <w:t xml:space="preserve">ne mažiau </w:t>
      </w:r>
      <w:bookmarkEnd w:id="38"/>
      <w:r w:rsidRPr="00390159">
        <w:rPr>
          <w:rFonts w:cstheme="minorHAnsi"/>
          <w:spacing w:val="-1"/>
          <w:sz w:val="24"/>
          <w:szCs w:val="24"/>
          <w:lang w:eastAsia="ru-RU"/>
        </w:rPr>
        <w:t>10 cm, o po vejos nemažiau kaip 5 cm.  Tarpai tarp bordiūrų paliekami 3-5 mm pločio ir neužpildomi. Gatvės bortų matmenys 100x30xl5cm, Vejos bortų— 100x20x8cm. Bortai turi būti taisyklingi, lygūs. Bortai gaminami 1,0 m ilgio, tais atvejais kai reikiamas ilgis nesiekia 1,0 m, bortai pjaunami elektriniu pjūklu.</w:t>
      </w:r>
    </w:p>
    <w:p w14:paraId="40ADB4B7"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spacing w:val="-1"/>
          <w:sz w:val="24"/>
          <w:szCs w:val="24"/>
          <w:lang w:eastAsia="ru-RU"/>
        </w:rPr>
        <w:t>Visi atliekami darbai turi atitikti Lietuvos Respublikos statybos įstatymo ir galiojančių norminių dokumentų reikalavimus.</w:t>
      </w:r>
    </w:p>
    <w:p w14:paraId="62FAA4C6" w14:textId="77777777" w:rsidR="00390159" w:rsidRPr="00390159" w:rsidRDefault="00390159" w:rsidP="00390159">
      <w:pPr>
        <w:tabs>
          <w:tab w:val="left" w:pos="5610"/>
        </w:tabs>
        <w:spacing w:line="240" w:lineRule="auto"/>
        <w:ind w:firstLine="851"/>
        <w:rPr>
          <w:rFonts w:cstheme="minorHAnsi"/>
          <w:spacing w:val="-1"/>
          <w:sz w:val="24"/>
          <w:szCs w:val="24"/>
          <w:lang w:eastAsia="ru-RU"/>
        </w:rPr>
      </w:pPr>
      <w:r w:rsidRPr="00390159">
        <w:rPr>
          <w:rFonts w:cstheme="minorHAnsi"/>
          <w:b/>
          <w:bCs/>
          <w:spacing w:val="-1"/>
          <w:sz w:val="24"/>
          <w:szCs w:val="24"/>
          <w:lang w:eastAsia="ru-RU"/>
        </w:rPr>
        <w:t xml:space="preserve">12. </w:t>
      </w:r>
      <w:r w:rsidRPr="00390159">
        <w:rPr>
          <w:rFonts w:cstheme="minorHAnsi"/>
          <w:spacing w:val="-1"/>
          <w:sz w:val="24"/>
          <w:szCs w:val="24"/>
          <w:lang w:eastAsia="ru-RU"/>
        </w:rPr>
        <w:t>Visoms naudojamoms medžiagoms turi būti pateiktos atitikties deklaracijos.</w:t>
      </w:r>
    </w:p>
    <w:p w14:paraId="44902708" w14:textId="77777777" w:rsidR="00390159" w:rsidRPr="00390159" w:rsidRDefault="00390159" w:rsidP="00390159">
      <w:pPr>
        <w:tabs>
          <w:tab w:val="left" w:pos="5610"/>
        </w:tabs>
        <w:spacing w:line="240" w:lineRule="auto"/>
        <w:ind w:firstLine="851"/>
        <w:rPr>
          <w:rFonts w:cstheme="minorHAnsi"/>
          <w:b/>
          <w:bCs/>
          <w:spacing w:val="-1"/>
          <w:sz w:val="24"/>
          <w:szCs w:val="24"/>
          <w:lang w:eastAsia="ru-RU"/>
        </w:rPr>
      </w:pPr>
    </w:p>
    <w:p w14:paraId="69363558" w14:textId="77777777" w:rsidR="00390159" w:rsidRPr="00390159" w:rsidRDefault="00390159" w:rsidP="00390159">
      <w:pPr>
        <w:tabs>
          <w:tab w:val="left" w:pos="5610"/>
        </w:tabs>
        <w:spacing w:line="240" w:lineRule="auto"/>
        <w:ind w:firstLine="851"/>
        <w:jc w:val="center"/>
        <w:rPr>
          <w:rFonts w:cstheme="minorHAnsi"/>
          <w:b/>
          <w:spacing w:val="-1"/>
          <w:sz w:val="24"/>
          <w:szCs w:val="24"/>
          <w:lang w:eastAsia="ru-RU"/>
        </w:rPr>
      </w:pPr>
      <w:r w:rsidRPr="00390159">
        <w:rPr>
          <w:rFonts w:cstheme="minorHAnsi"/>
          <w:b/>
          <w:spacing w:val="-1"/>
          <w:sz w:val="24"/>
          <w:szCs w:val="24"/>
          <w:lang w:eastAsia="ru-RU"/>
        </w:rPr>
        <w:t>PRELIMINARUS DARBŲ KIEKIŲ ŽINIARAŠTIS</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0"/>
        <w:gridCol w:w="5391"/>
        <w:gridCol w:w="1556"/>
        <w:gridCol w:w="1562"/>
      </w:tblGrid>
      <w:tr w:rsidR="00390159" w:rsidRPr="00390159" w14:paraId="6B878ED3" w14:textId="77777777" w:rsidTr="000D178C">
        <w:tc>
          <w:tcPr>
            <w:tcW w:w="700" w:type="dxa"/>
          </w:tcPr>
          <w:p w14:paraId="5FA97032" w14:textId="77777777" w:rsidR="00390159" w:rsidRPr="00390159" w:rsidRDefault="00390159" w:rsidP="00390159">
            <w:pPr>
              <w:tabs>
                <w:tab w:val="left" w:pos="5610"/>
              </w:tabs>
              <w:spacing w:line="240" w:lineRule="auto"/>
              <w:ind w:right="147" w:firstLine="22"/>
              <w:jc w:val="center"/>
              <w:rPr>
                <w:rFonts w:cstheme="minorHAnsi"/>
                <w:b/>
                <w:spacing w:val="-1"/>
                <w:sz w:val="24"/>
                <w:szCs w:val="24"/>
                <w:lang w:eastAsia="ru-RU"/>
              </w:rPr>
            </w:pPr>
            <w:r w:rsidRPr="00390159">
              <w:rPr>
                <w:rFonts w:cstheme="minorHAnsi"/>
                <w:b/>
                <w:spacing w:val="-1"/>
                <w:sz w:val="24"/>
                <w:szCs w:val="24"/>
                <w:lang w:eastAsia="ru-RU"/>
              </w:rPr>
              <w:t>Nr.</w:t>
            </w:r>
          </w:p>
        </w:tc>
        <w:tc>
          <w:tcPr>
            <w:tcW w:w="5391" w:type="dxa"/>
          </w:tcPr>
          <w:p w14:paraId="02421857" w14:textId="77777777" w:rsidR="00390159" w:rsidRPr="00390159" w:rsidRDefault="00390159" w:rsidP="00390159">
            <w:pPr>
              <w:tabs>
                <w:tab w:val="left" w:pos="5610"/>
              </w:tabs>
              <w:spacing w:line="240" w:lineRule="auto"/>
              <w:ind w:firstLine="0"/>
              <w:jc w:val="center"/>
              <w:rPr>
                <w:rFonts w:cstheme="minorHAnsi"/>
                <w:b/>
                <w:spacing w:val="-1"/>
                <w:sz w:val="24"/>
                <w:szCs w:val="24"/>
                <w:lang w:eastAsia="ru-RU"/>
              </w:rPr>
            </w:pPr>
            <w:r w:rsidRPr="00390159">
              <w:rPr>
                <w:rFonts w:cstheme="minorHAnsi"/>
                <w:b/>
                <w:spacing w:val="-1"/>
                <w:sz w:val="24"/>
                <w:szCs w:val="24"/>
                <w:lang w:eastAsia="ru-RU"/>
              </w:rPr>
              <w:t>Darbų pavadinimas</w:t>
            </w:r>
          </w:p>
        </w:tc>
        <w:tc>
          <w:tcPr>
            <w:tcW w:w="1556" w:type="dxa"/>
          </w:tcPr>
          <w:p w14:paraId="3CAC83D8" w14:textId="77777777" w:rsidR="00390159" w:rsidRPr="00390159" w:rsidRDefault="00390159" w:rsidP="00390159">
            <w:pPr>
              <w:tabs>
                <w:tab w:val="left" w:pos="5610"/>
              </w:tabs>
              <w:spacing w:line="240" w:lineRule="auto"/>
              <w:ind w:firstLine="28"/>
              <w:jc w:val="center"/>
              <w:rPr>
                <w:rFonts w:cstheme="minorHAnsi"/>
                <w:b/>
                <w:spacing w:val="-1"/>
                <w:sz w:val="24"/>
                <w:szCs w:val="24"/>
                <w:lang w:eastAsia="ru-RU"/>
              </w:rPr>
            </w:pPr>
            <w:r w:rsidRPr="00390159">
              <w:rPr>
                <w:rFonts w:cstheme="minorHAnsi"/>
                <w:b/>
                <w:spacing w:val="-1"/>
                <w:sz w:val="24"/>
                <w:szCs w:val="24"/>
                <w:lang w:eastAsia="ru-RU"/>
              </w:rPr>
              <w:t>Mato vnt.</w:t>
            </w:r>
          </w:p>
        </w:tc>
        <w:tc>
          <w:tcPr>
            <w:tcW w:w="1562" w:type="dxa"/>
          </w:tcPr>
          <w:p w14:paraId="414ABED3" w14:textId="77777777" w:rsidR="00390159" w:rsidRPr="00390159" w:rsidRDefault="00390159" w:rsidP="00390159">
            <w:pPr>
              <w:tabs>
                <w:tab w:val="left" w:pos="5610"/>
              </w:tabs>
              <w:spacing w:line="240" w:lineRule="auto"/>
              <w:ind w:firstLine="0"/>
              <w:jc w:val="center"/>
              <w:rPr>
                <w:rFonts w:cstheme="minorHAnsi"/>
                <w:b/>
                <w:spacing w:val="-1"/>
                <w:sz w:val="24"/>
                <w:szCs w:val="24"/>
                <w:lang w:val="en-US" w:eastAsia="ru-RU"/>
              </w:rPr>
            </w:pPr>
            <w:r w:rsidRPr="00390159">
              <w:rPr>
                <w:rFonts w:cstheme="minorHAnsi"/>
                <w:b/>
                <w:spacing w:val="-1"/>
                <w:sz w:val="24"/>
                <w:szCs w:val="24"/>
                <w:lang w:eastAsia="ru-RU"/>
              </w:rPr>
              <w:t>Kiekis (orientacinis)</w:t>
            </w:r>
          </w:p>
        </w:tc>
      </w:tr>
      <w:tr w:rsidR="00390159" w:rsidRPr="00390159" w14:paraId="09699143" w14:textId="77777777" w:rsidTr="000D178C">
        <w:tc>
          <w:tcPr>
            <w:tcW w:w="700" w:type="dxa"/>
          </w:tcPr>
          <w:p w14:paraId="4A7F1D40"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1.</w:t>
            </w:r>
          </w:p>
        </w:tc>
        <w:tc>
          <w:tcPr>
            <w:tcW w:w="5391" w:type="dxa"/>
          </w:tcPr>
          <w:p w14:paraId="09920FF9" w14:textId="77777777" w:rsidR="00390159" w:rsidRPr="00390159" w:rsidRDefault="00390159" w:rsidP="00390159">
            <w:pPr>
              <w:tabs>
                <w:tab w:val="left" w:pos="5610"/>
              </w:tabs>
              <w:spacing w:line="240" w:lineRule="auto"/>
              <w:ind w:firstLine="0"/>
              <w:rPr>
                <w:rFonts w:cstheme="minorHAnsi"/>
                <w:spacing w:val="-1"/>
                <w:sz w:val="24"/>
                <w:szCs w:val="24"/>
                <w:lang w:eastAsia="ru-RU"/>
              </w:rPr>
            </w:pPr>
            <w:r w:rsidRPr="00390159">
              <w:rPr>
                <w:rFonts w:cstheme="minorHAnsi"/>
                <w:sz w:val="24"/>
                <w:szCs w:val="24"/>
              </w:rPr>
              <w:t>Šaligatvio remontas (deformuotų dangos plotų taisymas, pagrindų atstatymas iki reikiamo lygio, naudojant esamas arba naujas plyteles ar trinkeles, siūlių tarp plytelių ar trinkelių užtaisymas akmens atsijomis)</w:t>
            </w:r>
          </w:p>
        </w:tc>
        <w:tc>
          <w:tcPr>
            <w:tcW w:w="1556" w:type="dxa"/>
          </w:tcPr>
          <w:p w14:paraId="437B7044"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kv. m</w:t>
            </w:r>
          </w:p>
        </w:tc>
        <w:tc>
          <w:tcPr>
            <w:tcW w:w="1562" w:type="dxa"/>
          </w:tcPr>
          <w:p w14:paraId="718EAC01" w14:textId="77777777" w:rsidR="00390159" w:rsidRPr="00390159" w:rsidRDefault="00390159" w:rsidP="00390159">
            <w:pPr>
              <w:tabs>
                <w:tab w:val="left" w:pos="5610"/>
              </w:tabs>
              <w:spacing w:line="240" w:lineRule="auto"/>
              <w:ind w:firstLine="0"/>
              <w:jc w:val="center"/>
              <w:rPr>
                <w:rFonts w:cstheme="minorHAnsi"/>
                <w:bCs/>
                <w:spacing w:val="-1"/>
                <w:sz w:val="24"/>
                <w:szCs w:val="24"/>
                <w:lang w:eastAsia="ru-RU"/>
              </w:rPr>
            </w:pPr>
            <w:r w:rsidRPr="00390159">
              <w:rPr>
                <w:rFonts w:cstheme="minorHAnsi"/>
                <w:bCs/>
                <w:spacing w:val="-1"/>
                <w:sz w:val="24"/>
                <w:szCs w:val="24"/>
                <w:lang w:eastAsia="ru-RU"/>
              </w:rPr>
              <w:t>300</w:t>
            </w:r>
          </w:p>
        </w:tc>
      </w:tr>
      <w:tr w:rsidR="00390159" w:rsidRPr="00390159" w14:paraId="22D191DB" w14:textId="77777777" w:rsidTr="000D178C">
        <w:tc>
          <w:tcPr>
            <w:tcW w:w="700" w:type="dxa"/>
          </w:tcPr>
          <w:p w14:paraId="31F66439"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2.</w:t>
            </w:r>
          </w:p>
        </w:tc>
        <w:tc>
          <w:tcPr>
            <w:tcW w:w="5391" w:type="dxa"/>
          </w:tcPr>
          <w:p w14:paraId="546FB0FA" w14:textId="77777777" w:rsidR="00390159" w:rsidRPr="00390159" w:rsidRDefault="00390159" w:rsidP="00390159">
            <w:pPr>
              <w:tabs>
                <w:tab w:val="left" w:pos="5610"/>
              </w:tabs>
              <w:spacing w:line="240" w:lineRule="auto"/>
              <w:ind w:firstLine="0"/>
              <w:rPr>
                <w:rFonts w:cstheme="minorHAnsi"/>
                <w:spacing w:val="-1"/>
                <w:sz w:val="24"/>
                <w:szCs w:val="24"/>
                <w:lang w:eastAsia="ru-RU"/>
              </w:rPr>
            </w:pPr>
            <w:r w:rsidRPr="00390159">
              <w:rPr>
                <w:rFonts w:cstheme="minorHAnsi"/>
                <w:spacing w:val="-1"/>
                <w:sz w:val="24"/>
                <w:szCs w:val="24"/>
                <w:lang w:eastAsia="ru-RU"/>
              </w:rPr>
              <w:t>Šaligatvio remontas keičiant senas plyteles betono trinkelėmis 200x100x60 (įrengti išlyginamojo sluoksnio 30 mm storio iš akmens atsijų 0/5,  pakloti  naujas plyteles 200x100x60 mm, užtaisyti siūles tarp plytelių akmens atsijomis).</w:t>
            </w:r>
          </w:p>
        </w:tc>
        <w:tc>
          <w:tcPr>
            <w:tcW w:w="1556" w:type="dxa"/>
          </w:tcPr>
          <w:p w14:paraId="5BE55197"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kv. m</w:t>
            </w:r>
          </w:p>
        </w:tc>
        <w:tc>
          <w:tcPr>
            <w:tcW w:w="1562" w:type="dxa"/>
          </w:tcPr>
          <w:p w14:paraId="077807D8"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500</w:t>
            </w:r>
          </w:p>
        </w:tc>
      </w:tr>
      <w:tr w:rsidR="00390159" w:rsidRPr="00390159" w14:paraId="4C094AE4" w14:textId="77777777" w:rsidTr="000D178C">
        <w:tc>
          <w:tcPr>
            <w:tcW w:w="700" w:type="dxa"/>
          </w:tcPr>
          <w:p w14:paraId="5CD554BA"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3.</w:t>
            </w:r>
          </w:p>
        </w:tc>
        <w:tc>
          <w:tcPr>
            <w:tcW w:w="5391" w:type="dxa"/>
          </w:tcPr>
          <w:p w14:paraId="7F20390F" w14:textId="77777777" w:rsidR="00390159" w:rsidRPr="00390159" w:rsidRDefault="00390159" w:rsidP="00390159">
            <w:pPr>
              <w:tabs>
                <w:tab w:val="left" w:pos="5610"/>
              </w:tabs>
              <w:spacing w:line="240" w:lineRule="auto"/>
              <w:ind w:firstLine="0"/>
              <w:rPr>
                <w:rFonts w:cstheme="minorHAnsi"/>
                <w:spacing w:val="-1"/>
                <w:sz w:val="24"/>
                <w:szCs w:val="24"/>
                <w:lang w:eastAsia="ru-RU"/>
              </w:rPr>
            </w:pPr>
            <w:r w:rsidRPr="00390159">
              <w:rPr>
                <w:rFonts w:cstheme="minorHAnsi"/>
                <w:spacing w:val="-1"/>
                <w:sz w:val="24"/>
                <w:szCs w:val="24"/>
                <w:lang w:eastAsia="ru-RU"/>
              </w:rPr>
              <w:t>Šaligatvio remontas keičiant senas plyteles 200x100x80 mm  betono trinkelėmis (įrengti išlyginamojo sluoksnio 30 mm storio iš akmens atsijų 0/5,  pakloti  naujas plyteles 200x100x80 mm, užtaisyti siūles tarp plytelių akmens atsijomis).</w:t>
            </w:r>
          </w:p>
        </w:tc>
        <w:tc>
          <w:tcPr>
            <w:tcW w:w="1556" w:type="dxa"/>
          </w:tcPr>
          <w:p w14:paraId="1239FE52"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kv. m</w:t>
            </w:r>
          </w:p>
        </w:tc>
        <w:tc>
          <w:tcPr>
            <w:tcW w:w="1562" w:type="dxa"/>
          </w:tcPr>
          <w:p w14:paraId="55DE4BA8"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300</w:t>
            </w:r>
          </w:p>
        </w:tc>
      </w:tr>
      <w:tr w:rsidR="00390159" w:rsidRPr="00390159" w14:paraId="2096EB56" w14:textId="77777777" w:rsidTr="000D178C">
        <w:tc>
          <w:tcPr>
            <w:tcW w:w="700" w:type="dxa"/>
          </w:tcPr>
          <w:p w14:paraId="1B8AE505"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4.</w:t>
            </w:r>
          </w:p>
        </w:tc>
        <w:tc>
          <w:tcPr>
            <w:tcW w:w="5391" w:type="dxa"/>
          </w:tcPr>
          <w:p w14:paraId="3A80C2A4" w14:textId="77777777" w:rsidR="00390159" w:rsidRPr="00390159" w:rsidRDefault="00390159" w:rsidP="00390159">
            <w:pPr>
              <w:tabs>
                <w:tab w:val="left" w:pos="5610"/>
              </w:tabs>
              <w:spacing w:line="240" w:lineRule="auto"/>
              <w:ind w:firstLine="0"/>
              <w:rPr>
                <w:rFonts w:cstheme="minorHAnsi"/>
                <w:spacing w:val="-1"/>
                <w:sz w:val="24"/>
                <w:szCs w:val="24"/>
                <w:lang w:eastAsia="ru-RU"/>
              </w:rPr>
            </w:pPr>
            <w:r w:rsidRPr="00390159">
              <w:rPr>
                <w:rFonts w:cstheme="minorHAnsi"/>
                <w:spacing w:val="-1"/>
                <w:sz w:val="24"/>
                <w:szCs w:val="24"/>
                <w:lang w:eastAsia="ru-RU"/>
              </w:rPr>
              <w:t xml:space="preserve">Pagrindo įrengimas 150 mm storio iš žvyro skaldos  frakcija 0/45 </w:t>
            </w:r>
          </w:p>
        </w:tc>
        <w:tc>
          <w:tcPr>
            <w:tcW w:w="1556" w:type="dxa"/>
          </w:tcPr>
          <w:p w14:paraId="78B7CE8A" w14:textId="77777777" w:rsidR="00390159" w:rsidRPr="00390159" w:rsidRDefault="00390159" w:rsidP="00390159">
            <w:pPr>
              <w:tabs>
                <w:tab w:val="left" w:pos="5610"/>
              </w:tabs>
              <w:spacing w:line="240" w:lineRule="auto"/>
              <w:ind w:firstLine="28"/>
              <w:jc w:val="center"/>
              <w:rPr>
                <w:rFonts w:cstheme="minorHAnsi"/>
                <w:spacing w:val="-1"/>
                <w:sz w:val="24"/>
                <w:szCs w:val="24"/>
                <w:highlight w:val="yellow"/>
                <w:lang w:eastAsia="ru-RU"/>
              </w:rPr>
            </w:pPr>
            <w:r w:rsidRPr="00390159">
              <w:rPr>
                <w:rFonts w:cstheme="minorHAnsi"/>
                <w:spacing w:val="-1"/>
                <w:sz w:val="24"/>
                <w:szCs w:val="24"/>
                <w:lang w:eastAsia="ru-RU"/>
              </w:rPr>
              <w:t>kv. m</w:t>
            </w:r>
          </w:p>
        </w:tc>
        <w:tc>
          <w:tcPr>
            <w:tcW w:w="1562" w:type="dxa"/>
          </w:tcPr>
          <w:p w14:paraId="3E7B707B"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500</w:t>
            </w:r>
          </w:p>
        </w:tc>
      </w:tr>
      <w:tr w:rsidR="00390159" w:rsidRPr="00390159" w14:paraId="12687187" w14:textId="77777777" w:rsidTr="000D178C">
        <w:tc>
          <w:tcPr>
            <w:tcW w:w="700" w:type="dxa"/>
          </w:tcPr>
          <w:p w14:paraId="58CF151D"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5.</w:t>
            </w:r>
          </w:p>
        </w:tc>
        <w:tc>
          <w:tcPr>
            <w:tcW w:w="5391" w:type="dxa"/>
          </w:tcPr>
          <w:p w14:paraId="1B69CF55" w14:textId="77777777" w:rsidR="00390159" w:rsidRPr="00390159" w:rsidRDefault="00390159" w:rsidP="00390159">
            <w:pPr>
              <w:tabs>
                <w:tab w:val="left" w:pos="5610"/>
              </w:tabs>
              <w:spacing w:line="240" w:lineRule="auto"/>
              <w:ind w:firstLine="0"/>
              <w:rPr>
                <w:rFonts w:cstheme="minorHAnsi"/>
                <w:spacing w:val="-1"/>
                <w:sz w:val="24"/>
                <w:szCs w:val="24"/>
                <w:lang w:eastAsia="ru-RU"/>
              </w:rPr>
            </w:pPr>
            <w:r w:rsidRPr="00390159">
              <w:rPr>
                <w:rFonts w:cstheme="minorHAnsi"/>
                <w:spacing w:val="-1"/>
                <w:sz w:val="24"/>
                <w:szCs w:val="24"/>
                <w:lang w:eastAsia="ru-RU"/>
              </w:rPr>
              <w:t>Pagrindo šalčiui atsparaus sluoksnio įrengimas 200 mm  storio iš  smėlio frakcija 0/5</w:t>
            </w:r>
          </w:p>
        </w:tc>
        <w:tc>
          <w:tcPr>
            <w:tcW w:w="1556" w:type="dxa"/>
          </w:tcPr>
          <w:p w14:paraId="4543A288" w14:textId="77777777" w:rsidR="00390159" w:rsidRPr="00390159" w:rsidRDefault="00390159" w:rsidP="00390159">
            <w:pPr>
              <w:tabs>
                <w:tab w:val="left" w:pos="5610"/>
              </w:tabs>
              <w:spacing w:line="240" w:lineRule="auto"/>
              <w:ind w:firstLine="28"/>
              <w:jc w:val="center"/>
              <w:rPr>
                <w:rFonts w:cstheme="minorHAnsi"/>
                <w:spacing w:val="-1"/>
                <w:sz w:val="24"/>
                <w:szCs w:val="24"/>
                <w:highlight w:val="yellow"/>
                <w:lang w:eastAsia="ru-RU"/>
              </w:rPr>
            </w:pPr>
            <w:r w:rsidRPr="00390159">
              <w:rPr>
                <w:rFonts w:cstheme="minorHAnsi"/>
                <w:spacing w:val="-1"/>
                <w:sz w:val="24"/>
                <w:szCs w:val="24"/>
                <w:lang w:eastAsia="ru-RU"/>
              </w:rPr>
              <w:t>kv. m</w:t>
            </w:r>
          </w:p>
        </w:tc>
        <w:tc>
          <w:tcPr>
            <w:tcW w:w="1562" w:type="dxa"/>
          </w:tcPr>
          <w:p w14:paraId="4EBF0D27"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300</w:t>
            </w:r>
          </w:p>
        </w:tc>
      </w:tr>
      <w:tr w:rsidR="00390159" w:rsidRPr="00390159" w14:paraId="6EB93AB7" w14:textId="77777777" w:rsidTr="000D178C">
        <w:tc>
          <w:tcPr>
            <w:tcW w:w="700" w:type="dxa"/>
          </w:tcPr>
          <w:p w14:paraId="4BD81226"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6.</w:t>
            </w:r>
          </w:p>
        </w:tc>
        <w:tc>
          <w:tcPr>
            <w:tcW w:w="5391" w:type="dxa"/>
          </w:tcPr>
          <w:p w14:paraId="3B3D07EF" w14:textId="77777777" w:rsidR="00390159" w:rsidRPr="00390159" w:rsidRDefault="00390159" w:rsidP="00390159">
            <w:pPr>
              <w:tabs>
                <w:tab w:val="left" w:pos="5610"/>
              </w:tabs>
              <w:spacing w:line="240" w:lineRule="auto"/>
              <w:ind w:firstLine="0"/>
              <w:rPr>
                <w:rFonts w:cstheme="minorHAnsi"/>
                <w:bCs/>
                <w:spacing w:val="-1"/>
                <w:sz w:val="24"/>
                <w:szCs w:val="24"/>
                <w:lang w:eastAsia="ru-RU"/>
              </w:rPr>
            </w:pPr>
            <w:r w:rsidRPr="00390159">
              <w:rPr>
                <w:rFonts w:cstheme="minorHAnsi"/>
                <w:bCs/>
                <w:spacing w:val="-1"/>
                <w:sz w:val="24"/>
                <w:szCs w:val="24"/>
                <w:lang w:eastAsia="ru-RU"/>
              </w:rPr>
              <w:t>Kelio bortų remontas keičiant  naujais (išardyti senus kelio bortus ir vietoje jų įrengti naujus kelio bortus 1000x300x150 mm ant betoninio pagrindo) Senų kelio bortų išvežimas ir utilizavimas</w:t>
            </w:r>
          </w:p>
        </w:tc>
        <w:tc>
          <w:tcPr>
            <w:tcW w:w="1556" w:type="dxa"/>
          </w:tcPr>
          <w:p w14:paraId="2F662448"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m</w:t>
            </w:r>
          </w:p>
        </w:tc>
        <w:tc>
          <w:tcPr>
            <w:tcW w:w="1562" w:type="dxa"/>
          </w:tcPr>
          <w:p w14:paraId="7C8AAA6E"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300</w:t>
            </w:r>
          </w:p>
        </w:tc>
      </w:tr>
      <w:tr w:rsidR="00390159" w:rsidRPr="00390159" w14:paraId="5A9A7BC3" w14:textId="77777777" w:rsidTr="000D178C">
        <w:tc>
          <w:tcPr>
            <w:tcW w:w="700" w:type="dxa"/>
          </w:tcPr>
          <w:p w14:paraId="530E68F4"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7.</w:t>
            </w:r>
          </w:p>
        </w:tc>
        <w:tc>
          <w:tcPr>
            <w:tcW w:w="5391" w:type="dxa"/>
          </w:tcPr>
          <w:p w14:paraId="6ADD36D3" w14:textId="77777777" w:rsidR="00390159" w:rsidRPr="00390159" w:rsidRDefault="00390159" w:rsidP="00390159">
            <w:pPr>
              <w:tabs>
                <w:tab w:val="left" w:pos="5610"/>
              </w:tabs>
              <w:spacing w:line="240" w:lineRule="auto"/>
              <w:ind w:firstLine="0"/>
              <w:rPr>
                <w:rFonts w:cstheme="minorHAnsi"/>
                <w:bCs/>
                <w:spacing w:val="-1"/>
                <w:sz w:val="24"/>
                <w:szCs w:val="24"/>
                <w:lang w:eastAsia="ru-RU"/>
              </w:rPr>
            </w:pPr>
            <w:r w:rsidRPr="00390159">
              <w:rPr>
                <w:rFonts w:cstheme="minorHAnsi"/>
                <w:bCs/>
                <w:spacing w:val="-1"/>
                <w:sz w:val="24"/>
                <w:szCs w:val="24"/>
                <w:lang w:eastAsia="ru-RU"/>
              </w:rPr>
              <w:t xml:space="preserve">Vejos bortų remontas keičiant  naujais (išardyti senus kelio bortus ir vietoje jų įrengti naujus kelio bortus </w:t>
            </w:r>
            <w:r w:rsidRPr="00390159">
              <w:rPr>
                <w:rFonts w:cstheme="minorHAnsi"/>
                <w:bCs/>
                <w:spacing w:val="-1"/>
                <w:sz w:val="24"/>
                <w:szCs w:val="24"/>
                <w:lang w:eastAsia="ru-RU"/>
              </w:rPr>
              <w:lastRenderedPageBreak/>
              <w:t>1000x200x80 mm ant betoninio pagrindo). Senų vejos bortų išvežimas ir utilizavimas</w:t>
            </w:r>
          </w:p>
        </w:tc>
        <w:tc>
          <w:tcPr>
            <w:tcW w:w="1556" w:type="dxa"/>
          </w:tcPr>
          <w:p w14:paraId="438D22DB"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lastRenderedPageBreak/>
              <w:t>m</w:t>
            </w:r>
          </w:p>
        </w:tc>
        <w:tc>
          <w:tcPr>
            <w:tcW w:w="1562" w:type="dxa"/>
          </w:tcPr>
          <w:p w14:paraId="187EFC1C"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300</w:t>
            </w:r>
          </w:p>
        </w:tc>
      </w:tr>
      <w:tr w:rsidR="00390159" w:rsidRPr="00390159" w14:paraId="3C8E5C34" w14:textId="77777777" w:rsidTr="000D178C">
        <w:tc>
          <w:tcPr>
            <w:tcW w:w="700" w:type="dxa"/>
          </w:tcPr>
          <w:p w14:paraId="738ACD84"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8.</w:t>
            </w:r>
          </w:p>
        </w:tc>
        <w:tc>
          <w:tcPr>
            <w:tcW w:w="5391" w:type="dxa"/>
          </w:tcPr>
          <w:p w14:paraId="2EFB2D73" w14:textId="77777777" w:rsidR="00390159" w:rsidRPr="00390159" w:rsidRDefault="00390159" w:rsidP="00390159">
            <w:pPr>
              <w:tabs>
                <w:tab w:val="left" w:pos="5610"/>
              </w:tabs>
              <w:spacing w:line="240" w:lineRule="auto"/>
              <w:ind w:firstLine="0"/>
              <w:rPr>
                <w:rFonts w:cstheme="minorHAnsi"/>
                <w:bCs/>
                <w:spacing w:val="-1"/>
                <w:sz w:val="24"/>
                <w:szCs w:val="24"/>
                <w:lang w:eastAsia="ru-RU"/>
              </w:rPr>
            </w:pPr>
            <w:r w:rsidRPr="00390159">
              <w:rPr>
                <w:rFonts w:cstheme="minorHAnsi"/>
                <w:bCs/>
                <w:spacing w:val="-1"/>
                <w:sz w:val="24"/>
                <w:szCs w:val="24"/>
                <w:lang w:eastAsia="ru-RU"/>
              </w:rPr>
              <w:t>Naujų betoninių gatvės bortų 1000x300x150 mm ant betono pagrindo įrengimas</w:t>
            </w:r>
          </w:p>
        </w:tc>
        <w:tc>
          <w:tcPr>
            <w:tcW w:w="1556" w:type="dxa"/>
          </w:tcPr>
          <w:p w14:paraId="750B6F36"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m</w:t>
            </w:r>
          </w:p>
        </w:tc>
        <w:tc>
          <w:tcPr>
            <w:tcW w:w="1562" w:type="dxa"/>
          </w:tcPr>
          <w:p w14:paraId="52B67409"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150</w:t>
            </w:r>
          </w:p>
        </w:tc>
      </w:tr>
      <w:tr w:rsidR="00390159" w:rsidRPr="00390159" w14:paraId="014CEF92" w14:textId="77777777" w:rsidTr="000D178C">
        <w:tc>
          <w:tcPr>
            <w:tcW w:w="700" w:type="dxa"/>
          </w:tcPr>
          <w:p w14:paraId="3C74160D"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9.</w:t>
            </w:r>
          </w:p>
        </w:tc>
        <w:tc>
          <w:tcPr>
            <w:tcW w:w="5391" w:type="dxa"/>
          </w:tcPr>
          <w:p w14:paraId="4C7EBE6C" w14:textId="77777777" w:rsidR="00390159" w:rsidRPr="00390159" w:rsidRDefault="00390159" w:rsidP="00390159">
            <w:pPr>
              <w:tabs>
                <w:tab w:val="left" w:pos="5610"/>
              </w:tabs>
              <w:spacing w:line="240" w:lineRule="auto"/>
              <w:ind w:firstLine="0"/>
              <w:rPr>
                <w:rFonts w:cstheme="minorHAnsi"/>
                <w:bCs/>
                <w:color w:val="FF0000"/>
                <w:spacing w:val="-1"/>
                <w:sz w:val="24"/>
                <w:szCs w:val="24"/>
                <w:lang w:eastAsia="ru-RU"/>
              </w:rPr>
            </w:pPr>
            <w:r w:rsidRPr="00390159">
              <w:rPr>
                <w:rFonts w:cstheme="minorHAnsi"/>
                <w:bCs/>
                <w:spacing w:val="-1"/>
                <w:sz w:val="24"/>
                <w:szCs w:val="24"/>
                <w:lang w:eastAsia="ru-RU"/>
              </w:rPr>
              <w:t>Naujų betoninių vejos bortų 1000x200x80 mm ant betono pagrindo įrengimas</w:t>
            </w:r>
          </w:p>
        </w:tc>
        <w:tc>
          <w:tcPr>
            <w:tcW w:w="1556" w:type="dxa"/>
          </w:tcPr>
          <w:p w14:paraId="355C1CF0"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m</w:t>
            </w:r>
          </w:p>
        </w:tc>
        <w:tc>
          <w:tcPr>
            <w:tcW w:w="1562" w:type="dxa"/>
          </w:tcPr>
          <w:p w14:paraId="29CEE5A7"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200</w:t>
            </w:r>
          </w:p>
        </w:tc>
      </w:tr>
      <w:tr w:rsidR="00390159" w:rsidRPr="00390159" w14:paraId="4C53F0E6" w14:textId="77777777" w:rsidTr="000D178C">
        <w:trPr>
          <w:trHeight w:val="134"/>
        </w:trPr>
        <w:tc>
          <w:tcPr>
            <w:tcW w:w="700" w:type="dxa"/>
          </w:tcPr>
          <w:p w14:paraId="7F8F547B"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10.</w:t>
            </w:r>
          </w:p>
        </w:tc>
        <w:tc>
          <w:tcPr>
            <w:tcW w:w="5391" w:type="dxa"/>
          </w:tcPr>
          <w:p w14:paraId="38A8E57A" w14:textId="77777777" w:rsidR="00390159" w:rsidRPr="00390159" w:rsidRDefault="00390159" w:rsidP="00390159">
            <w:pPr>
              <w:tabs>
                <w:tab w:val="left" w:pos="5610"/>
              </w:tabs>
              <w:spacing w:line="240" w:lineRule="auto"/>
              <w:ind w:firstLine="0"/>
              <w:rPr>
                <w:rFonts w:cstheme="minorHAnsi"/>
                <w:bCs/>
                <w:spacing w:val="-1"/>
                <w:sz w:val="24"/>
                <w:szCs w:val="24"/>
                <w:lang w:eastAsia="ru-RU"/>
              </w:rPr>
            </w:pPr>
            <w:r w:rsidRPr="00390159">
              <w:rPr>
                <w:rFonts w:cstheme="minorHAnsi"/>
                <w:bCs/>
                <w:spacing w:val="-1"/>
                <w:sz w:val="24"/>
                <w:szCs w:val="24"/>
                <w:lang w:eastAsia="ru-RU"/>
              </w:rPr>
              <w:t>Vejos atstatymas pridedant augalinio grunto, 100 mm.</w:t>
            </w:r>
          </w:p>
        </w:tc>
        <w:tc>
          <w:tcPr>
            <w:tcW w:w="1556" w:type="dxa"/>
          </w:tcPr>
          <w:p w14:paraId="427842D3"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kv. m</w:t>
            </w:r>
          </w:p>
        </w:tc>
        <w:tc>
          <w:tcPr>
            <w:tcW w:w="1562" w:type="dxa"/>
          </w:tcPr>
          <w:p w14:paraId="1AA879C3"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1000</w:t>
            </w:r>
          </w:p>
        </w:tc>
      </w:tr>
      <w:tr w:rsidR="00390159" w:rsidRPr="00390159" w14:paraId="299F6589" w14:textId="77777777" w:rsidTr="000D178C">
        <w:trPr>
          <w:trHeight w:val="134"/>
        </w:trPr>
        <w:tc>
          <w:tcPr>
            <w:tcW w:w="700" w:type="dxa"/>
          </w:tcPr>
          <w:p w14:paraId="4B4D9733"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11.</w:t>
            </w:r>
          </w:p>
        </w:tc>
        <w:tc>
          <w:tcPr>
            <w:tcW w:w="5391" w:type="dxa"/>
          </w:tcPr>
          <w:p w14:paraId="7AAE4BBA" w14:textId="77777777" w:rsidR="00390159" w:rsidRPr="00390159" w:rsidRDefault="00390159" w:rsidP="00390159">
            <w:pPr>
              <w:tabs>
                <w:tab w:val="left" w:pos="1134"/>
              </w:tabs>
              <w:suppressAutoHyphens/>
              <w:spacing w:line="240" w:lineRule="auto"/>
              <w:ind w:firstLine="0"/>
              <w:rPr>
                <w:rFonts w:cstheme="minorHAnsi"/>
                <w:bCs/>
                <w:spacing w:val="-1"/>
                <w:sz w:val="24"/>
                <w:szCs w:val="24"/>
                <w:lang w:eastAsia="ru-RU"/>
              </w:rPr>
            </w:pPr>
            <w:r w:rsidRPr="00390159">
              <w:rPr>
                <w:rFonts w:cstheme="minorHAnsi"/>
                <w:color w:val="000000" w:themeColor="text1"/>
                <w:sz w:val="24"/>
                <w:szCs w:val="24"/>
              </w:rPr>
              <w:t xml:space="preserve">Šulinio angos atstatymas,  paaukštinimas ar sužeminimas iki reikiamos amplitudės  </w:t>
            </w:r>
          </w:p>
        </w:tc>
        <w:tc>
          <w:tcPr>
            <w:tcW w:w="1556" w:type="dxa"/>
          </w:tcPr>
          <w:p w14:paraId="0B9C145C"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vnt.</w:t>
            </w:r>
          </w:p>
        </w:tc>
        <w:tc>
          <w:tcPr>
            <w:tcW w:w="1562" w:type="dxa"/>
          </w:tcPr>
          <w:p w14:paraId="7DC5D593"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10</w:t>
            </w:r>
          </w:p>
        </w:tc>
      </w:tr>
      <w:tr w:rsidR="00390159" w:rsidRPr="00390159" w14:paraId="5FFC9813" w14:textId="77777777" w:rsidTr="000D178C">
        <w:trPr>
          <w:trHeight w:val="134"/>
        </w:trPr>
        <w:tc>
          <w:tcPr>
            <w:tcW w:w="700" w:type="dxa"/>
          </w:tcPr>
          <w:p w14:paraId="6306F96E" w14:textId="77777777" w:rsidR="00390159" w:rsidRPr="00390159" w:rsidRDefault="00390159" w:rsidP="00390159">
            <w:pPr>
              <w:tabs>
                <w:tab w:val="left" w:pos="5610"/>
              </w:tabs>
              <w:spacing w:line="240" w:lineRule="auto"/>
              <w:ind w:firstLine="22"/>
              <w:jc w:val="center"/>
              <w:rPr>
                <w:rFonts w:cstheme="minorHAnsi"/>
                <w:bCs/>
                <w:spacing w:val="-1"/>
                <w:sz w:val="24"/>
                <w:szCs w:val="24"/>
                <w:lang w:eastAsia="ru-RU"/>
              </w:rPr>
            </w:pPr>
            <w:r w:rsidRPr="00390159">
              <w:rPr>
                <w:rFonts w:cstheme="minorHAnsi"/>
                <w:bCs/>
                <w:spacing w:val="-1"/>
                <w:sz w:val="24"/>
                <w:szCs w:val="24"/>
                <w:lang w:eastAsia="ru-RU"/>
              </w:rPr>
              <w:t>12.</w:t>
            </w:r>
          </w:p>
        </w:tc>
        <w:tc>
          <w:tcPr>
            <w:tcW w:w="5391" w:type="dxa"/>
          </w:tcPr>
          <w:p w14:paraId="1D9BE7CD" w14:textId="77777777" w:rsidR="00390159" w:rsidRPr="00390159" w:rsidRDefault="00390159" w:rsidP="00390159">
            <w:pPr>
              <w:tabs>
                <w:tab w:val="left" w:pos="5610"/>
              </w:tabs>
              <w:spacing w:line="240" w:lineRule="auto"/>
              <w:ind w:firstLine="0"/>
              <w:rPr>
                <w:rFonts w:cstheme="minorHAnsi"/>
                <w:bCs/>
                <w:spacing w:val="-1"/>
                <w:sz w:val="24"/>
                <w:szCs w:val="24"/>
                <w:lang w:eastAsia="ru-RU"/>
              </w:rPr>
            </w:pPr>
            <w:r w:rsidRPr="00390159">
              <w:rPr>
                <w:rFonts w:cstheme="minorHAnsi"/>
                <w:bCs/>
                <w:spacing w:val="-1"/>
                <w:sz w:val="24"/>
                <w:szCs w:val="24"/>
                <w:lang w:eastAsia="ru-RU"/>
              </w:rPr>
              <w:t>Medžio šaknų, trukdančių dangų, bortų ir kt. įrengimui, pašalinimas.</w:t>
            </w:r>
          </w:p>
        </w:tc>
        <w:tc>
          <w:tcPr>
            <w:tcW w:w="1556" w:type="dxa"/>
          </w:tcPr>
          <w:p w14:paraId="01185A19" w14:textId="77777777" w:rsidR="00390159" w:rsidRPr="00390159" w:rsidRDefault="00390159" w:rsidP="00390159">
            <w:pPr>
              <w:tabs>
                <w:tab w:val="left" w:pos="5610"/>
              </w:tabs>
              <w:spacing w:line="240" w:lineRule="auto"/>
              <w:ind w:firstLine="28"/>
              <w:jc w:val="center"/>
              <w:rPr>
                <w:rFonts w:cstheme="minorHAnsi"/>
                <w:spacing w:val="-1"/>
                <w:sz w:val="24"/>
                <w:szCs w:val="24"/>
                <w:lang w:eastAsia="ru-RU"/>
              </w:rPr>
            </w:pPr>
            <w:r w:rsidRPr="00390159">
              <w:rPr>
                <w:rFonts w:cstheme="minorHAnsi"/>
                <w:spacing w:val="-1"/>
                <w:sz w:val="24"/>
                <w:szCs w:val="24"/>
                <w:lang w:eastAsia="ru-RU"/>
              </w:rPr>
              <w:t>vnt.</w:t>
            </w:r>
          </w:p>
        </w:tc>
        <w:tc>
          <w:tcPr>
            <w:tcW w:w="1562" w:type="dxa"/>
          </w:tcPr>
          <w:p w14:paraId="1E453485" w14:textId="77777777" w:rsidR="00390159" w:rsidRPr="00390159" w:rsidRDefault="00390159" w:rsidP="00390159">
            <w:pPr>
              <w:tabs>
                <w:tab w:val="left" w:pos="5610"/>
              </w:tabs>
              <w:spacing w:line="240" w:lineRule="auto"/>
              <w:ind w:firstLine="0"/>
              <w:jc w:val="center"/>
              <w:rPr>
                <w:rFonts w:cstheme="minorHAnsi"/>
                <w:spacing w:val="-1"/>
                <w:sz w:val="24"/>
                <w:szCs w:val="24"/>
                <w:lang w:eastAsia="ru-RU"/>
              </w:rPr>
            </w:pPr>
            <w:r w:rsidRPr="00390159">
              <w:rPr>
                <w:rFonts w:cstheme="minorHAnsi"/>
                <w:spacing w:val="-1"/>
                <w:sz w:val="24"/>
                <w:szCs w:val="24"/>
                <w:lang w:eastAsia="ru-RU"/>
              </w:rPr>
              <w:t>20</w:t>
            </w:r>
          </w:p>
        </w:tc>
      </w:tr>
    </w:tbl>
    <w:p w14:paraId="7862FA5C" w14:textId="77777777" w:rsidR="00390159" w:rsidRPr="00390159" w:rsidRDefault="00390159" w:rsidP="00390159">
      <w:pPr>
        <w:tabs>
          <w:tab w:val="left" w:pos="5610"/>
        </w:tabs>
        <w:spacing w:line="240" w:lineRule="auto"/>
        <w:rPr>
          <w:rFonts w:cstheme="minorHAnsi"/>
          <w:spacing w:val="-1"/>
          <w:sz w:val="24"/>
          <w:szCs w:val="24"/>
          <w:lang w:eastAsia="ru-RU"/>
        </w:rPr>
      </w:pPr>
    </w:p>
    <w:p w14:paraId="082BA1B2" w14:textId="77777777" w:rsidR="00390159" w:rsidRPr="00390159" w:rsidRDefault="00390159" w:rsidP="00390159">
      <w:pPr>
        <w:tabs>
          <w:tab w:val="left" w:pos="5610"/>
        </w:tabs>
        <w:spacing w:line="240" w:lineRule="auto"/>
        <w:ind w:firstLine="992"/>
        <w:rPr>
          <w:rFonts w:cstheme="minorHAnsi"/>
          <w:spacing w:val="-1"/>
          <w:sz w:val="24"/>
          <w:szCs w:val="24"/>
          <w:lang w:eastAsia="ru-RU"/>
        </w:rPr>
      </w:pPr>
      <w:r w:rsidRPr="00390159">
        <w:rPr>
          <w:rFonts w:cstheme="minorHAnsi"/>
          <w:spacing w:val="-1"/>
          <w:sz w:val="24"/>
          <w:szCs w:val="24"/>
          <w:lang w:eastAsia="ru-RU"/>
        </w:rPr>
        <w:t xml:space="preserve">Kainose turi būti įvertinti visi reikiami įrengimai bei mechanizmai darbams atlikti, montavimas, personalo darbas, medžiagos, montažinės-tvirtinimo medžiagos, priežiūra, bandymai (jei tokie reikalingi), netiesioginės išlaidos, mokami mokesčiai, pelnas kartu su galimai numatoma rizika, prievolės ir įsipareigojimai apibrėžti rangos darbų sutartyje ar atsirandantys ją vykdant. Kainos taikytinos ir darbui žiemos metu (jei toks pasitaikytų). </w:t>
      </w:r>
    </w:p>
    <w:p w14:paraId="0CE6F053" w14:textId="77777777" w:rsidR="00390159" w:rsidRPr="00390159" w:rsidRDefault="00390159" w:rsidP="00390159">
      <w:pPr>
        <w:tabs>
          <w:tab w:val="left" w:pos="5610"/>
        </w:tabs>
        <w:spacing w:line="240" w:lineRule="auto"/>
        <w:ind w:firstLine="993"/>
        <w:rPr>
          <w:rFonts w:cstheme="minorHAnsi"/>
          <w:sz w:val="24"/>
          <w:szCs w:val="24"/>
        </w:rPr>
      </w:pPr>
      <w:r w:rsidRPr="00390159">
        <w:rPr>
          <w:rFonts w:cstheme="minorHAnsi"/>
          <w:sz w:val="24"/>
          <w:szCs w:val="24"/>
        </w:rPr>
        <w:t xml:space="preserve">Užsakovo atstovais seniūnijose kuriose vykdomi darbai yra konkrečių seniūnijų seniūnai. Seniūnai teikia raštu Rangovui užduotis, patikrina priežiūros darbų atlikimo faktą pasirašydami žurnale, taip pat pasirašo atliktų darbų akte. </w:t>
      </w:r>
    </w:p>
    <w:p w14:paraId="129E5EA5" w14:textId="77777777" w:rsidR="00390159" w:rsidRPr="00390159" w:rsidRDefault="00390159" w:rsidP="00390159">
      <w:pPr>
        <w:pStyle w:val="Sraopastraipa"/>
        <w:tabs>
          <w:tab w:val="left" w:pos="0"/>
          <w:tab w:val="left" w:pos="1134"/>
        </w:tabs>
        <w:spacing w:line="240" w:lineRule="auto"/>
        <w:ind w:left="0" w:firstLine="851"/>
        <w:rPr>
          <w:rFonts w:cstheme="minorHAnsi"/>
          <w:sz w:val="24"/>
          <w:szCs w:val="24"/>
        </w:rPr>
      </w:pPr>
      <w:r w:rsidRPr="00390159">
        <w:rPr>
          <w:rFonts w:cstheme="minorHAnsi"/>
          <w:sz w:val="24"/>
          <w:szCs w:val="24"/>
        </w:rPr>
        <w:t>Prieš atliekant šaligatvių,</w:t>
      </w:r>
      <w:r w:rsidRPr="00390159">
        <w:rPr>
          <w:rFonts w:cstheme="minorHAnsi"/>
          <w:spacing w:val="-1"/>
          <w:sz w:val="24"/>
          <w:szCs w:val="24"/>
          <w:lang w:eastAsia="ru-RU"/>
        </w:rPr>
        <w:t xml:space="preserve"> takų remonto ir priežiūros darbus </w:t>
      </w:r>
      <w:r w:rsidRPr="00390159">
        <w:rPr>
          <w:rFonts w:cstheme="minorHAnsi"/>
          <w:sz w:val="24"/>
          <w:szCs w:val="24"/>
        </w:rPr>
        <w:t xml:space="preserve">Rangovas kartu su Užsakovo atstovu apžiūri nurodytą objektą, parengia pasiūlyme pateiktų įkainių pagrindu sąmatą. Jai bus vykdomi šaligatvio paprastojo remonto darbai, Rangovas turi pateikti Užsakovui paprastojo remonto aprašą. </w:t>
      </w:r>
    </w:p>
    <w:p w14:paraId="60A1A626" w14:textId="77777777" w:rsidR="00390159" w:rsidRPr="00390159" w:rsidRDefault="00390159" w:rsidP="00390159">
      <w:pPr>
        <w:pStyle w:val="Sraopastraipa"/>
        <w:tabs>
          <w:tab w:val="left" w:pos="0"/>
          <w:tab w:val="left" w:pos="1134"/>
        </w:tabs>
        <w:spacing w:line="240" w:lineRule="auto"/>
        <w:ind w:left="0" w:firstLine="851"/>
        <w:rPr>
          <w:rFonts w:cstheme="minorHAnsi"/>
          <w:sz w:val="24"/>
          <w:szCs w:val="24"/>
        </w:rPr>
      </w:pPr>
      <w:r w:rsidRPr="00390159">
        <w:rPr>
          <w:rStyle w:val="Bodytext"/>
          <w:rFonts w:cstheme="minorHAnsi"/>
          <w:sz w:val="24"/>
          <w:szCs w:val="24"/>
        </w:rPr>
        <w:t>Darbai pagal raštišką</w:t>
      </w:r>
      <w:r w:rsidRPr="00390159">
        <w:rPr>
          <w:rFonts w:cstheme="minorHAnsi"/>
          <w:sz w:val="24"/>
          <w:szCs w:val="24"/>
        </w:rPr>
        <w:t xml:space="preserve"> Užsakovo atstovo užduotį atliekami ne ilgiau kaip per 20 darbo dienų nuo užduoties pateikimo datos</w:t>
      </w:r>
    </w:p>
    <w:p w14:paraId="346FE136" w14:textId="77777777" w:rsidR="00390159" w:rsidRPr="00390159" w:rsidRDefault="00390159" w:rsidP="00390159">
      <w:pPr>
        <w:tabs>
          <w:tab w:val="left" w:pos="5610"/>
        </w:tabs>
        <w:spacing w:line="240" w:lineRule="auto"/>
        <w:ind w:firstLine="993"/>
        <w:rPr>
          <w:rFonts w:cstheme="minorHAnsi"/>
          <w:spacing w:val="-1"/>
          <w:sz w:val="24"/>
          <w:szCs w:val="24"/>
          <w:lang w:eastAsia="ru-RU"/>
        </w:rPr>
      </w:pPr>
      <w:r w:rsidRPr="00390159">
        <w:rPr>
          <w:rFonts w:cstheme="minorHAnsi"/>
          <w:spacing w:val="-1"/>
          <w:sz w:val="24"/>
          <w:szCs w:val="24"/>
          <w:lang w:eastAsia="ru-RU"/>
        </w:rPr>
        <w:t>Sutartyje bus nustatyti fiksuoti darbų įkainiai, nurodyti tiekėjo (Rangovo) pasiūlyme. Už atliktus darbus bus apmokama faktiškai atliktų darbų apimtis dauginant iš tiekėjo (Rangovo) pasiūlyme nurodytų įkainių. S</w:t>
      </w:r>
      <w:r w:rsidRPr="00390159">
        <w:rPr>
          <w:rFonts w:cstheme="minorHAnsi"/>
          <w:noProof/>
          <w:sz w:val="24"/>
          <w:szCs w:val="24"/>
        </w:rPr>
        <w:t xml:space="preserve">utarties vykdymo metu gali atsirasti darbų, kurie nėra įtraukti į pirkimo dokumentus ir sutartį 2.2 punkte, nes jų iš anksto negalima numatyti, tačiau jie yra būtini, norint tinkamai įvykdyti sutartį, darbų įkainis nustatomas pagal Rekomendacijas dėl statinių statybos skaičiuojamųjų kainų nustatymo. </w:t>
      </w:r>
      <w:hyperlink r:id="rId17" w:history="1">
        <w:r w:rsidRPr="00390159">
          <w:rPr>
            <w:rStyle w:val="Hipersaitas"/>
            <w:rFonts w:cstheme="minorHAnsi"/>
            <w:noProof/>
            <w:sz w:val="24"/>
            <w:szCs w:val="24"/>
          </w:rPr>
          <w:t>https://www.spsc.lt/</w:t>
        </w:r>
      </w:hyperlink>
      <w:r w:rsidRPr="00390159">
        <w:rPr>
          <w:rFonts w:cstheme="minorHAnsi"/>
          <w:sz w:val="24"/>
          <w:szCs w:val="24"/>
        </w:rPr>
        <w:t xml:space="preserve">. </w:t>
      </w:r>
    </w:p>
    <w:p w14:paraId="431FB38D" w14:textId="77777777" w:rsidR="00390159" w:rsidRPr="00390159" w:rsidRDefault="00390159" w:rsidP="00390159">
      <w:pPr>
        <w:tabs>
          <w:tab w:val="left" w:pos="5610"/>
        </w:tabs>
        <w:spacing w:line="240" w:lineRule="auto"/>
        <w:ind w:firstLine="993"/>
        <w:rPr>
          <w:rFonts w:cstheme="minorHAnsi"/>
          <w:spacing w:val="-1"/>
          <w:sz w:val="24"/>
          <w:szCs w:val="24"/>
          <w:lang w:eastAsia="ru-RU"/>
        </w:rPr>
      </w:pPr>
      <w:r w:rsidRPr="00390159">
        <w:rPr>
          <w:rFonts w:cstheme="minorHAnsi"/>
          <w:sz w:val="24"/>
          <w:szCs w:val="24"/>
        </w:rPr>
        <w:t xml:space="preserve">Jei bus vykdomi šaligatvių paprastojo remonto darbai, Užsakovas užsako ir apmoka remontuojamų šaligatvių kontrolinius laboratorinius bandymus nepriklausomoje (atitinka LST EN ISO/IEC 17025 arba lygiaverčių standartų reikalavimus) laboratorijoje. Jei laboratorinių kontrolinių bandymų protokolų išvados neatitiks priimtų norminių reikalavimų, visus patvirtintus defektus Rangovas atlieka savo sąskaita ir už pakartotinus laboratorinių bandymus apmoka pats. </w:t>
      </w:r>
    </w:p>
    <w:p w14:paraId="32380762" w14:textId="77777777" w:rsidR="00390159" w:rsidRPr="00390159" w:rsidRDefault="00390159" w:rsidP="00390159">
      <w:pPr>
        <w:tabs>
          <w:tab w:val="left" w:pos="851"/>
        </w:tabs>
        <w:spacing w:line="240" w:lineRule="auto"/>
        <w:ind w:right="6" w:firstLine="992"/>
        <w:rPr>
          <w:rFonts w:eastAsia="Calibri" w:cstheme="minorHAnsi"/>
          <w:sz w:val="24"/>
          <w:szCs w:val="24"/>
          <w:lang w:eastAsia="ru-RU"/>
        </w:rPr>
      </w:pPr>
      <w:r w:rsidRPr="00390159">
        <w:rPr>
          <w:rFonts w:eastAsia="Calibri" w:cstheme="minorHAnsi"/>
          <w:sz w:val="24"/>
          <w:szCs w:val="24"/>
          <w:lang w:eastAsia="ru-RU"/>
        </w:rPr>
        <w:t xml:space="preserve">Pirkimas vykdomas </w:t>
      </w:r>
      <w:bookmarkStart w:id="39" w:name="_Hlk158886004"/>
      <w:r w:rsidRPr="00390159">
        <w:rPr>
          <w:rFonts w:eastAsia="Calibri" w:cstheme="minorHAnsi"/>
          <w:sz w:val="24"/>
          <w:szCs w:val="24"/>
          <w:lang w:eastAsia="ru-RU"/>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4.4.4. punktu: Rangovas privalo užtikrinti, kad būtų atliekama kenksmingų atliekų ir pavojingų medžiagų nuotėkio, galinčio pakenkti aplinkai, prevencija, bei statybvietėje būtų užtikrinamas atliekų kiekio, skleidžiamo triukšmo mažinimas. Taip pat rangovas įsipareigoja darbų metu susidariusias atliekas sutvarkyti, išvežti ir utilizuoti vadovaudamasis Statybinių atliekų tvarkymo taisyklėmis, patvirtintomis Aplinkos ministro 2006 m. gruodžio 29 d. įsakymu Nr. D1-637 „Dėl statybinių atliekų tvarkymo taisyklių patvirtinimo</w:t>
      </w:r>
      <w:bookmarkEnd w:id="39"/>
      <w:r w:rsidRPr="00390159">
        <w:rPr>
          <w:rFonts w:eastAsia="Calibri" w:cstheme="minorHAnsi"/>
          <w:sz w:val="24"/>
          <w:szCs w:val="24"/>
          <w:lang w:eastAsia="ru-RU"/>
        </w:rPr>
        <w:t>“.</w:t>
      </w:r>
    </w:p>
    <w:p w14:paraId="1B50DDB7" w14:textId="77777777" w:rsidR="00AD6063" w:rsidRPr="00597647" w:rsidRDefault="00AD6063" w:rsidP="00AD6063">
      <w:pPr>
        <w:pStyle w:val="Temosantrat21"/>
        <w:keepNext/>
        <w:keepLines/>
        <w:shd w:val="clear" w:color="auto" w:fill="auto"/>
        <w:tabs>
          <w:tab w:val="left" w:pos="905"/>
        </w:tabs>
        <w:spacing w:before="0" w:after="0" w:line="240" w:lineRule="auto"/>
        <w:jc w:val="left"/>
        <w:rPr>
          <w:sz w:val="20"/>
          <w:szCs w:val="20"/>
          <w:lang w:eastAsia="ar-SA"/>
        </w:rPr>
      </w:pPr>
    </w:p>
    <w:p w14:paraId="6D050637" w14:textId="42CC7493" w:rsidR="00AD6063" w:rsidRDefault="00CC15D7" w:rsidP="00390159">
      <w:pPr>
        <w:spacing w:line="240" w:lineRule="auto"/>
        <w:ind w:right="-178" w:firstLine="0"/>
        <w:jc w:val="center"/>
        <w:rPr>
          <w:rFonts w:cstheme="minorHAnsi"/>
        </w:rPr>
      </w:pPr>
      <w:r w:rsidRPr="00703968">
        <w:rPr>
          <w:rFonts w:cstheme="minorHAnsi"/>
        </w:rPr>
        <w:t>_____________________</w:t>
      </w:r>
    </w:p>
    <w:p w14:paraId="38A0F31C" w14:textId="77777777" w:rsidR="00AD6063" w:rsidRDefault="00AD6063">
      <w:pPr>
        <w:rPr>
          <w:rFonts w:cstheme="minorHAnsi"/>
        </w:rPr>
      </w:pPr>
      <w:r>
        <w:rPr>
          <w:rFonts w:cstheme="minorHAnsi"/>
        </w:rPr>
        <w:br w:type="page"/>
      </w:r>
    </w:p>
    <w:p w14:paraId="12DA495F" w14:textId="1080AA67" w:rsidR="00506996" w:rsidRPr="00060B51" w:rsidRDefault="00506996" w:rsidP="00506996">
      <w:pPr>
        <w:spacing w:line="240" w:lineRule="auto"/>
        <w:ind w:left="7314" w:firstLine="0"/>
        <w:rPr>
          <w:rFonts w:cstheme="minorHAnsi"/>
        </w:rPr>
      </w:pPr>
      <w:bookmarkStart w:id="40" w:name="_Pirkimo_sąlygų_2"/>
      <w:bookmarkStart w:id="41" w:name="_Hlk86825377"/>
      <w:bookmarkStart w:id="42" w:name="_Ref38540913"/>
      <w:bookmarkStart w:id="43" w:name="_Ref38898051"/>
      <w:bookmarkStart w:id="44" w:name="_Ref38901392"/>
      <w:bookmarkStart w:id="45" w:name="_Toc48053189"/>
      <w:bookmarkStart w:id="46" w:name="_Toc85706892"/>
      <w:bookmarkEnd w:id="40"/>
      <w:r w:rsidRPr="00060B51">
        <w:rPr>
          <w:rFonts w:cstheme="minorHAnsi"/>
        </w:rPr>
        <w:lastRenderedPageBreak/>
        <w:t xml:space="preserve">Pirkimo sąlygų </w:t>
      </w:r>
      <w:r w:rsidR="00B37407">
        <w:rPr>
          <w:rFonts w:cstheme="minorHAnsi"/>
        </w:rPr>
        <w:t>3</w:t>
      </w:r>
      <w:r w:rsidRPr="00060B51">
        <w:rPr>
          <w:rFonts w:cstheme="minorHAnsi"/>
        </w:rPr>
        <w:t xml:space="preserve"> priedas „Pasiūlymo forma“</w:t>
      </w:r>
    </w:p>
    <w:bookmarkEnd w:id="41"/>
    <w:bookmarkEnd w:id="42"/>
    <w:bookmarkEnd w:id="43"/>
    <w:bookmarkEnd w:id="44"/>
    <w:bookmarkEnd w:id="45"/>
    <w:bookmarkEnd w:id="46"/>
    <w:p w14:paraId="02BDD29E" w14:textId="77777777" w:rsidR="00CB5907" w:rsidRPr="006E50CA" w:rsidRDefault="00CB5907" w:rsidP="006E50CA">
      <w:pPr>
        <w:jc w:val="center"/>
        <w:rPr>
          <w:rFonts w:ascii="Arial" w:hAnsi="Arial" w:cs="Arial"/>
          <w:smallCaps/>
          <w:sz w:val="22"/>
          <w:szCs w:val="22"/>
        </w:rPr>
      </w:pPr>
    </w:p>
    <w:p w14:paraId="6211DF52"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Herbas arba prekių ženklas</w:t>
      </w:r>
    </w:p>
    <w:p w14:paraId="62B13157" w14:textId="77777777" w:rsidR="006E50CA" w:rsidRPr="006E50CA" w:rsidRDefault="006E50CA" w:rsidP="006E50CA">
      <w:pPr>
        <w:spacing w:line="240" w:lineRule="auto"/>
        <w:jc w:val="center"/>
        <w:rPr>
          <w:rFonts w:eastAsia="Calibri" w:cstheme="minorHAnsi"/>
          <w:sz w:val="16"/>
          <w:szCs w:val="16"/>
        </w:rPr>
      </w:pPr>
    </w:p>
    <w:p w14:paraId="42BECDAB" w14:textId="77777777" w:rsidR="006E50CA" w:rsidRPr="006E50CA" w:rsidRDefault="006E50CA" w:rsidP="006E50CA">
      <w:pPr>
        <w:spacing w:line="240" w:lineRule="auto"/>
        <w:jc w:val="center"/>
        <w:rPr>
          <w:rFonts w:eastAsia="Calibri" w:cstheme="minorHAnsi"/>
          <w:sz w:val="16"/>
          <w:szCs w:val="16"/>
        </w:rPr>
      </w:pPr>
      <w:r w:rsidRPr="006E50CA">
        <w:rPr>
          <w:rFonts w:eastAsia="Calibri" w:cstheme="minorHAnsi"/>
          <w:sz w:val="16"/>
          <w:szCs w:val="16"/>
        </w:rPr>
        <w:t>(Tiekėjo pavadinimas)</w:t>
      </w:r>
    </w:p>
    <w:p w14:paraId="2CE4E4A6" w14:textId="77777777" w:rsidR="006E50CA" w:rsidRPr="006E50CA" w:rsidRDefault="006E50CA" w:rsidP="006E50CA">
      <w:pPr>
        <w:spacing w:line="240" w:lineRule="auto"/>
        <w:jc w:val="center"/>
        <w:rPr>
          <w:rFonts w:eastAsia="Calibri" w:cstheme="minorHAnsi"/>
        </w:rPr>
      </w:pPr>
    </w:p>
    <w:p w14:paraId="642491BD" w14:textId="77777777" w:rsidR="006E50CA" w:rsidRPr="00AE040A" w:rsidRDefault="006E50CA" w:rsidP="006E50CA">
      <w:pPr>
        <w:spacing w:line="240" w:lineRule="auto"/>
        <w:jc w:val="center"/>
        <w:rPr>
          <w:rFonts w:eastAsia="Calibri" w:cstheme="minorHAnsi"/>
          <w:sz w:val="18"/>
          <w:szCs w:val="18"/>
        </w:rPr>
      </w:pPr>
      <w:r w:rsidRPr="00AE040A">
        <w:rPr>
          <w:rFonts w:eastAsia="Calibri" w:cstheme="minorHAnsi"/>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9F7ECE7" w14:textId="77777777" w:rsidR="006E50CA" w:rsidRPr="006E50CA" w:rsidRDefault="006E50CA" w:rsidP="006E50CA">
      <w:pPr>
        <w:spacing w:line="240" w:lineRule="auto"/>
        <w:jc w:val="left"/>
        <w:rPr>
          <w:rFonts w:eastAsia="Calibri" w:cstheme="minorHAnsi"/>
        </w:rPr>
      </w:pPr>
    </w:p>
    <w:p w14:paraId="674853AD" w14:textId="77777777" w:rsidR="006E50CA" w:rsidRPr="006E50CA" w:rsidRDefault="006E50CA" w:rsidP="006E50CA">
      <w:pPr>
        <w:spacing w:line="240" w:lineRule="auto"/>
        <w:jc w:val="left"/>
        <w:rPr>
          <w:rFonts w:eastAsia="Calibri" w:cstheme="minorHAnsi"/>
        </w:rPr>
      </w:pPr>
      <w:r w:rsidRPr="006E50CA">
        <w:rPr>
          <w:rFonts w:eastAsia="Calibri" w:cstheme="minorHAnsi"/>
        </w:rPr>
        <w:t>Zarasų rajono savivaldybės administracijai</w:t>
      </w:r>
    </w:p>
    <w:p w14:paraId="5CBEF40E" w14:textId="77777777" w:rsidR="006E50CA" w:rsidRPr="006E50CA" w:rsidRDefault="006E50CA" w:rsidP="006E50CA">
      <w:pPr>
        <w:spacing w:line="240" w:lineRule="auto"/>
        <w:jc w:val="left"/>
        <w:rPr>
          <w:rFonts w:eastAsia="Calibri" w:cstheme="minorHAnsi"/>
        </w:rPr>
      </w:pPr>
      <w:r w:rsidRPr="006E50CA">
        <w:rPr>
          <w:rFonts w:eastAsia="Calibri" w:cstheme="minorHAnsi"/>
        </w:rPr>
        <w:t>Sėlių a. 22, 32110 Zarasai</w:t>
      </w:r>
    </w:p>
    <w:p w14:paraId="24A59F9E" w14:textId="77777777" w:rsidR="006E50CA" w:rsidRPr="006E50CA" w:rsidRDefault="006E50CA" w:rsidP="006E50CA">
      <w:pPr>
        <w:spacing w:line="240" w:lineRule="auto"/>
        <w:jc w:val="left"/>
        <w:rPr>
          <w:rFonts w:eastAsia="Calibri" w:cstheme="minorHAnsi"/>
        </w:rPr>
      </w:pPr>
    </w:p>
    <w:p w14:paraId="00E944C6" w14:textId="77777777" w:rsidR="006E50CA" w:rsidRPr="006E50CA" w:rsidRDefault="006E50CA" w:rsidP="006E50CA">
      <w:pPr>
        <w:spacing w:line="240" w:lineRule="auto"/>
        <w:jc w:val="left"/>
        <w:rPr>
          <w:rFonts w:eastAsia="Calibri" w:cstheme="minorHAnsi"/>
        </w:rPr>
      </w:pPr>
    </w:p>
    <w:p w14:paraId="10000147" w14:textId="77777777" w:rsidR="006E50CA" w:rsidRPr="00022CFD" w:rsidRDefault="006E50CA" w:rsidP="006E50CA">
      <w:pPr>
        <w:spacing w:line="240" w:lineRule="auto"/>
        <w:jc w:val="center"/>
        <w:rPr>
          <w:rFonts w:eastAsia="Calibri" w:cstheme="minorHAnsi"/>
          <w:sz w:val="28"/>
          <w:szCs w:val="28"/>
        </w:rPr>
      </w:pPr>
      <w:r w:rsidRPr="00022CFD">
        <w:rPr>
          <w:rFonts w:eastAsia="Calibri" w:cstheme="minorHAnsi"/>
          <w:sz w:val="28"/>
          <w:szCs w:val="28"/>
        </w:rPr>
        <w:t>PASIŪLYMAS</w:t>
      </w:r>
    </w:p>
    <w:p w14:paraId="6BAA70EF" w14:textId="77777777" w:rsidR="00582967" w:rsidRDefault="006E50CA" w:rsidP="00582967">
      <w:pPr>
        <w:jc w:val="center"/>
        <w:rPr>
          <w:b/>
          <w:bCs/>
          <w:sz w:val="24"/>
          <w:szCs w:val="24"/>
        </w:rPr>
      </w:pPr>
      <w:r w:rsidRPr="00AD6063">
        <w:rPr>
          <w:rFonts w:eastAsia="Calibri" w:cstheme="minorHAnsi"/>
          <w:b/>
          <w:bCs/>
          <w:sz w:val="24"/>
          <w:szCs w:val="24"/>
        </w:rPr>
        <w:t>DĖL</w:t>
      </w:r>
      <w:r w:rsidR="007B222E" w:rsidRPr="00AD6063">
        <w:rPr>
          <w:rFonts w:eastAsia="Calibri" w:cstheme="minorHAnsi"/>
          <w:b/>
          <w:bCs/>
          <w:sz w:val="24"/>
          <w:szCs w:val="24"/>
        </w:rPr>
        <w:t xml:space="preserve"> </w:t>
      </w:r>
      <w:r w:rsidR="00AD6063" w:rsidRPr="00582967">
        <w:rPr>
          <w:b/>
          <w:bCs/>
          <w:sz w:val="24"/>
          <w:szCs w:val="24"/>
        </w:rPr>
        <w:t xml:space="preserve">ZARASŲ RAJONO </w:t>
      </w:r>
      <w:r w:rsidR="00582967" w:rsidRPr="00582967">
        <w:rPr>
          <w:b/>
          <w:bCs/>
          <w:sz w:val="24"/>
          <w:szCs w:val="24"/>
        </w:rPr>
        <w:t xml:space="preserve">SAVIVALDYBĖS TERITORIJOJE ESANČIŲ ŠALIGATVIŲ IR TAKŲ </w:t>
      </w:r>
    </w:p>
    <w:p w14:paraId="0F8AC3F6" w14:textId="0C749D16" w:rsidR="003B1865" w:rsidRPr="00AD6063" w:rsidRDefault="00582967" w:rsidP="00582967">
      <w:pPr>
        <w:jc w:val="center"/>
        <w:rPr>
          <w:rFonts w:cstheme="minorHAnsi"/>
          <w:b/>
          <w:bCs/>
          <w:sz w:val="24"/>
          <w:szCs w:val="24"/>
        </w:rPr>
      </w:pPr>
      <w:r w:rsidRPr="00582967">
        <w:rPr>
          <w:b/>
          <w:bCs/>
          <w:sz w:val="24"/>
          <w:szCs w:val="24"/>
        </w:rPr>
        <w:t xml:space="preserve"> REMONTO </w:t>
      </w:r>
      <w:r w:rsidR="00B631D0">
        <w:rPr>
          <w:b/>
          <w:bCs/>
          <w:sz w:val="24"/>
          <w:szCs w:val="24"/>
        </w:rPr>
        <w:t xml:space="preserve">IR </w:t>
      </w:r>
      <w:r w:rsidR="00B631D0" w:rsidRPr="00582967">
        <w:rPr>
          <w:b/>
          <w:bCs/>
          <w:sz w:val="24"/>
          <w:szCs w:val="24"/>
        </w:rPr>
        <w:t>PRIE</w:t>
      </w:r>
      <w:r w:rsidR="00B631D0">
        <w:rPr>
          <w:b/>
          <w:bCs/>
          <w:sz w:val="24"/>
          <w:szCs w:val="24"/>
        </w:rPr>
        <w:t>Ž</w:t>
      </w:r>
      <w:r w:rsidR="00B631D0" w:rsidRPr="00582967">
        <w:rPr>
          <w:b/>
          <w:bCs/>
          <w:sz w:val="24"/>
          <w:szCs w:val="24"/>
        </w:rPr>
        <w:t>IŪROS</w:t>
      </w:r>
      <w:r w:rsidR="00B631D0" w:rsidRPr="00582967">
        <w:rPr>
          <w:b/>
          <w:bCs/>
          <w:spacing w:val="-1"/>
          <w:sz w:val="24"/>
          <w:szCs w:val="24"/>
        </w:rPr>
        <w:t xml:space="preserve"> </w:t>
      </w:r>
      <w:r w:rsidR="00AD6063" w:rsidRPr="00582967">
        <w:rPr>
          <w:b/>
          <w:bCs/>
          <w:spacing w:val="-1"/>
          <w:sz w:val="24"/>
          <w:szCs w:val="24"/>
        </w:rPr>
        <w:t>DARBŲ</w:t>
      </w:r>
    </w:p>
    <w:p w14:paraId="383F837E" w14:textId="598C6B70" w:rsidR="006E50CA" w:rsidRPr="00CC15D7" w:rsidRDefault="006E50CA" w:rsidP="00CC15D7">
      <w:pPr>
        <w:spacing w:line="240" w:lineRule="auto"/>
        <w:jc w:val="center"/>
        <w:rPr>
          <w:rFonts w:eastAsia="Calibri" w:cstheme="minorHAnsi"/>
          <w:sz w:val="24"/>
          <w:szCs w:val="24"/>
        </w:rPr>
      </w:pPr>
    </w:p>
    <w:p w14:paraId="77A447D2"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w:t>
      </w:r>
    </w:p>
    <w:p w14:paraId="74643554" w14:textId="77777777" w:rsidR="006E50CA" w:rsidRPr="006E50CA" w:rsidRDefault="006E50CA" w:rsidP="006E50CA">
      <w:pPr>
        <w:spacing w:line="240" w:lineRule="auto"/>
        <w:jc w:val="center"/>
        <w:rPr>
          <w:rFonts w:eastAsia="Calibri" w:cstheme="minorHAnsi"/>
        </w:rPr>
      </w:pPr>
      <w:r w:rsidRPr="006E50CA">
        <w:rPr>
          <w:rFonts w:eastAsia="Calibri" w:cstheme="minorHAnsi"/>
        </w:rPr>
        <w:t>(Data)</w:t>
      </w:r>
    </w:p>
    <w:p w14:paraId="435EC30A" w14:textId="77777777" w:rsidR="006E50CA" w:rsidRPr="006E50CA" w:rsidRDefault="006E50CA" w:rsidP="006E50CA">
      <w:pPr>
        <w:spacing w:line="240" w:lineRule="auto"/>
        <w:jc w:val="center"/>
        <w:rPr>
          <w:rFonts w:eastAsia="Calibri" w:cstheme="minorHAnsi"/>
        </w:rPr>
      </w:pPr>
      <w:r w:rsidRPr="006E50CA">
        <w:rPr>
          <w:rFonts w:eastAsia="Calibri" w:cstheme="minorHAnsi"/>
        </w:rPr>
        <w:t>_______________</w:t>
      </w:r>
    </w:p>
    <w:p w14:paraId="256D2349" w14:textId="77777777" w:rsidR="006E50CA" w:rsidRPr="006E50CA" w:rsidRDefault="006E50CA" w:rsidP="006E50CA">
      <w:pPr>
        <w:spacing w:line="240" w:lineRule="auto"/>
        <w:jc w:val="center"/>
        <w:rPr>
          <w:rFonts w:eastAsia="Calibri" w:cstheme="minorHAnsi"/>
        </w:rPr>
      </w:pPr>
      <w:r w:rsidRPr="006E50CA">
        <w:rPr>
          <w:rFonts w:eastAsia="Calibri" w:cstheme="minorHAnsi"/>
        </w:rPr>
        <w:t>(Sudarymo vieta)</w:t>
      </w:r>
    </w:p>
    <w:p w14:paraId="66EF7A63" w14:textId="77777777" w:rsidR="006E50CA" w:rsidRPr="006E50CA" w:rsidRDefault="006E50CA" w:rsidP="006E50CA">
      <w:pPr>
        <w:spacing w:line="240" w:lineRule="auto"/>
        <w:jc w:val="left"/>
        <w:rPr>
          <w:rFonts w:eastAsia="Calibri" w:cstheme="minorHAnsi"/>
        </w:rPr>
      </w:pP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47"/>
        <w:gridCol w:w="5283"/>
      </w:tblGrid>
      <w:tr w:rsidR="006E50CA" w:rsidRPr="006E50CA" w14:paraId="17FAB17E"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C372420" w14:textId="77777777" w:rsidR="006E50CA" w:rsidRPr="006E50CA" w:rsidRDefault="006E50CA" w:rsidP="006E50CA">
            <w:pPr>
              <w:spacing w:line="240" w:lineRule="auto"/>
              <w:ind w:firstLine="164"/>
              <w:jc w:val="left"/>
              <w:rPr>
                <w:rFonts w:eastAsia="Calibri" w:cstheme="minorHAnsi"/>
                <w:i/>
              </w:rPr>
            </w:pPr>
            <w:r w:rsidRPr="006E50CA">
              <w:rPr>
                <w:rFonts w:eastAsia="Calibri" w:cstheme="minorHAnsi"/>
              </w:rPr>
              <w:t xml:space="preserve">Tiekėjo pavadinimas </w:t>
            </w:r>
            <w:r w:rsidRPr="006E50CA">
              <w:rPr>
                <w:rFonts w:eastAsia="Calibri" w:cstheme="minorHAnsi"/>
                <w:i/>
              </w:rPr>
              <w:t>/Jeigu dalyvauja ūkio subjektų grupė, surašomi visi dalyvių pavadinimai/</w:t>
            </w:r>
          </w:p>
        </w:tc>
        <w:tc>
          <w:tcPr>
            <w:tcW w:w="5283" w:type="dxa"/>
            <w:tcBorders>
              <w:top w:val="single" w:sz="4" w:space="0" w:color="auto"/>
              <w:left w:val="single" w:sz="4" w:space="0" w:color="auto"/>
              <w:bottom w:val="single" w:sz="4" w:space="0" w:color="auto"/>
              <w:right w:val="single" w:sz="4" w:space="0" w:color="auto"/>
            </w:tcBorders>
          </w:tcPr>
          <w:p w14:paraId="3A719247" w14:textId="77777777" w:rsidR="006E50CA" w:rsidRPr="006E50CA" w:rsidRDefault="006E50CA" w:rsidP="006E50CA">
            <w:pPr>
              <w:spacing w:line="240" w:lineRule="auto"/>
              <w:jc w:val="left"/>
              <w:rPr>
                <w:rFonts w:eastAsia="Calibri" w:cstheme="minorHAnsi"/>
              </w:rPr>
            </w:pPr>
          </w:p>
          <w:p w14:paraId="32057F8A" w14:textId="77777777" w:rsidR="006E50CA" w:rsidRPr="006E50CA" w:rsidRDefault="006E50CA" w:rsidP="006E50CA">
            <w:pPr>
              <w:spacing w:line="240" w:lineRule="auto"/>
              <w:jc w:val="left"/>
              <w:rPr>
                <w:rFonts w:eastAsia="Calibri" w:cstheme="minorHAnsi"/>
              </w:rPr>
            </w:pPr>
          </w:p>
        </w:tc>
      </w:tr>
      <w:tr w:rsidR="006E50CA" w:rsidRPr="006E50CA" w14:paraId="030D4417"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777F8E2"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adresas</w:t>
            </w:r>
            <w:r w:rsidRPr="006E50CA">
              <w:rPr>
                <w:rFonts w:eastAsia="Calibri" w:cstheme="minorHAnsi"/>
                <w:i/>
              </w:rPr>
              <w:t>/Jeigu dalyvauja ūkio subjektų grupė, surašomi visi dalyvių adresai/</w:t>
            </w:r>
          </w:p>
        </w:tc>
        <w:tc>
          <w:tcPr>
            <w:tcW w:w="5283" w:type="dxa"/>
            <w:tcBorders>
              <w:top w:val="single" w:sz="4" w:space="0" w:color="auto"/>
              <w:left w:val="single" w:sz="4" w:space="0" w:color="auto"/>
              <w:bottom w:val="single" w:sz="4" w:space="0" w:color="auto"/>
              <w:right w:val="single" w:sz="4" w:space="0" w:color="auto"/>
            </w:tcBorders>
          </w:tcPr>
          <w:p w14:paraId="20939BDE" w14:textId="77777777" w:rsidR="006E50CA" w:rsidRPr="006E50CA" w:rsidRDefault="006E50CA" w:rsidP="006E50CA">
            <w:pPr>
              <w:spacing w:line="240" w:lineRule="auto"/>
              <w:jc w:val="left"/>
              <w:rPr>
                <w:rFonts w:eastAsia="Calibri" w:cstheme="minorHAnsi"/>
              </w:rPr>
            </w:pPr>
          </w:p>
          <w:p w14:paraId="59CF5C1A" w14:textId="77777777" w:rsidR="006E50CA" w:rsidRPr="006E50CA" w:rsidRDefault="006E50CA" w:rsidP="006E50CA">
            <w:pPr>
              <w:spacing w:line="240" w:lineRule="auto"/>
              <w:jc w:val="left"/>
              <w:rPr>
                <w:rFonts w:eastAsia="Calibri" w:cstheme="minorHAnsi"/>
              </w:rPr>
            </w:pPr>
          </w:p>
        </w:tc>
      </w:tr>
      <w:tr w:rsidR="006E50CA" w:rsidRPr="006E50CA" w14:paraId="0C16E626"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EF9D663"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Tiekėjo kodas (jeigu yra)</w:t>
            </w:r>
          </w:p>
        </w:tc>
        <w:tc>
          <w:tcPr>
            <w:tcW w:w="5283" w:type="dxa"/>
            <w:tcBorders>
              <w:top w:val="single" w:sz="4" w:space="0" w:color="auto"/>
              <w:left w:val="single" w:sz="4" w:space="0" w:color="auto"/>
              <w:bottom w:val="single" w:sz="4" w:space="0" w:color="auto"/>
              <w:right w:val="single" w:sz="4" w:space="0" w:color="auto"/>
            </w:tcBorders>
          </w:tcPr>
          <w:p w14:paraId="41A25801" w14:textId="77777777" w:rsidR="006E50CA" w:rsidRPr="006E50CA" w:rsidRDefault="006E50CA" w:rsidP="006E50CA">
            <w:pPr>
              <w:spacing w:line="240" w:lineRule="auto"/>
              <w:jc w:val="left"/>
              <w:rPr>
                <w:rFonts w:eastAsia="Calibri" w:cstheme="minorHAnsi"/>
              </w:rPr>
            </w:pPr>
          </w:p>
        </w:tc>
      </w:tr>
      <w:tr w:rsidR="006E50CA" w:rsidRPr="006E50CA" w14:paraId="6C8D33BF"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6587F3B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Už pasiūlymą atsakingo asmens vardas, pavardė</w:t>
            </w:r>
          </w:p>
        </w:tc>
        <w:tc>
          <w:tcPr>
            <w:tcW w:w="5283" w:type="dxa"/>
            <w:tcBorders>
              <w:top w:val="single" w:sz="4" w:space="0" w:color="auto"/>
              <w:left w:val="single" w:sz="4" w:space="0" w:color="auto"/>
              <w:bottom w:val="single" w:sz="4" w:space="0" w:color="auto"/>
              <w:right w:val="single" w:sz="4" w:space="0" w:color="auto"/>
            </w:tcBorders>
          </w:tcPr>
          <w:p w14:paraId="2B9E220E" w14:textId="77777777" w:rsidR="006E50CA" w:rsidRPr="006E50CA" w:rsidRDefault="006E50CA" w:rsidP="006E50CA">
            <w:pPr>
              <w:spacing w:line="240" w:lineRule="auto"/>
              <w:jc w:val="left"/>
              <w:rPr>
                <w:rFonts w:eastAsia="Calibri" w:cstheme="minorHAnsi"/>
              </w:rPr>
            </w:pPr>
          </w:p>
        </w:tc>
      </w:tr>
      <w:tr w:rsidR="006E50CA" w:rsidRPr="006E50CA" w14:paraId="083C5FD9"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00071D3A"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Telefono numeris</w:t>
            </w:r>
          </w:p>
        </w:tc>
        <w:tc>
          <w:tcPr>
            <w:tcW w:w="5283" w:type="dxa"/>
            <w:tcBorders>
              <w:top w:val="single" w:sz="4" w:space="0" w:color="auto"/>
              <w:left w:val="single" w:sz="4" w:space="0" w:color="auto"/>
              <w:bottom w:val="single" w:sz="4" w:space="0" w:color="auto"/>
              <w:right w:val="single" w:sz="4" w:space="0" w:color="auto"/>
            </w:tcBorders>
          </w:tcPr>
          <w:p w14:paraId="2BF8F0D8" w14:textId="77777777" w:rsidR="006E50CA" w:rsidRPr="006E50CA" w:rsidRDefault="006E50CA" w:rsidP="006E50CA">
            <w:pPr>
              <w:spacing w:line="240" w:lineRule="auto"/>
              <w:jc w:val="left"/>
              <w:rPr>
                <w:rFonts w:eastAsia="Calibri" w:cstheme="minorHAnsi"/>
              </w:rPr>
            </w:pPr>
          </w:p>
        </w:tc>
      </w:tr>
      <w:tr w:rsidR="006E50CA" w:rsidRPr="006E50CA" w14:paraId="580F277A" w14:textId="77777777" w:rsidTr="006E50CA">
        <w:trPr>
          <w:jc w:val="center"/>
        </w:trPr>
        <w:tc>
          <w:tcPr>
            <w:tcW w:w="4647" w:type="dxa"/>
            <w:tcBorders>
              <w:top w:val="single" w:sz="4" w:space="0" w:color="auto"/>
              <w:left w:val="single" w:sz="4" w:space="0" w:color="auto"/>
              <w:bottom w:val="single" w:sz="4" w:space="0" w:color="auto"/>
              <w:right w:val="single" w:sz="4" w:space="0" w:color="auto"/>
            </w:tcBorders>
            <w:hideMark/>
          </w:tcPr>
          <w:p w14:paraId="2C3F3467" w14:textId="77777777" w:rsidR="006E50CA" w:rsidRPr="006E50CA" w:rsidRDefault="006E50CA" w:rsidP="006E50CA">
            <w:pPr>
              <w:spacing w:line="240" w:lineRule="auto"/>
              <w:ind w:firstLine="164"/>
              <w:jc w:val="left"/>
              <w:rPr>
                <w:rFonts w:eastAsia="Calibri" w:cstheme="minorHAnsi"/>
              </w:rPr>
            </w:pPr>
            <w:r w:rsidRPr="006E50CA">
              <w:rPr>
                <w:rFonts w:eastAsia="Calibri" w:cstheme="minorHAnsi"/>
              </w:rPr>
              <w:t>El. pašto adresas</w:t>
            </w:r>
          </w:p>
        </w:tc>
        <w:tc>
          <w:tcPr>
            <w:tcW w:w="5283" w:type="dxa"/>
            <w:tcBorders>
              <w:top w:val="single" w:sz="4" w:space="0" w:color="auto"/>
              <w:left w:val="single" w:sz="4" w:space="0" w:color="auto"/>
              <w:bottom w:val="single" w:sz="4" w:space="0" w:color="auto"/>
              <w:right w:val="single" w:sz="4" w:space="0" w:color="auto"/>
            </w:tcBorders>
          </w:tcPr>
          <w:p w14:paraId="0FCA1EE0" w14:textId="77777777" w:rsidR="006E50CA" w:rsidRPr="006E50CA" w:rsidRDefault="006E50CA" w:rsidP="006E50CA">
            <w:pPr>
              <w:spacing w:line="240" w:lineRule="auto"/>
              <w:jc w:val="left"/>
              <w:rPr>
                <w:rFonts w:eastAsia="Calibri" w:cstheme="minorHAnsi"/>
              </w:rPr>
            </w:pPr>
          </w:p>
        </w:tc>
      </w:tr>
    </w:tbl>
    <w:p w14:paraId="586A64B0" w14:textId="77777777" w:rsidR="006E50CA" w:rsidRPr="006E50CA" w:rsidRDefault="006E50CA" w:rsidP="006E50CA">
      <w:pPr>
        <w:spacing w:line="240" w:lineRule="auto"/>
        <w:jc w:val="left"/>
        <w:rPr>
          <w:rFonts w:eastAsia="Calibri" w:cstheme="minorHAnsi"/>
        </w:rPr>
      </w:pPr>
    </w:p>
    <w:p w14:paraId="04A586F6" w14:textId="77777777" w:rsidR="006E50CA" w:rsidRPr="006E50CA" w:rsidRDefault="006E50CA" w:rsidP="006E50CA">
      <w:pPr>
        <w:spacing w:line="240" w:lineRule="auto"/>
        <w:jc w:val="left"/>
        <w:rPr>
          <w:rFonts w:eastAsia="Calibri" w:cstheme="minorHAnsi"/>
        </w:rPr>
      </w:pPr>
      <w:r w:rsidRPr="006E50CA">
        <w:rPr>
          <w:rFonts w:eastAsia="Calibri" w:cstheme="minorHAnsi"/>
        </w:rPr>
        <w:t>1. Šiuo pasiūlymu pažymime, kad sutinkame su visomis pirkimo sąlygomis, nustatytomis:</w:t>
      </w:r>
    </w:p>
    <w:p w14:paraId="5D3748BB" w14:textId="0795F710" w:rsidR="006E50CA" w:rsidRPr="006E50CA" w:rsidRDefault="006E50CA" w:rsidP="006E50CA">
      <w:pPr>
        <w:spacing w:line="240" w:lineRule="auto"/>
        <w:jc w:val="left"/>
        <w:rPr>
          <w:rFonts w:eastAsia="Calibri" w:cstheme="minorHAnsi"/>
        </w:rPr>
      </w:pPr>
      <w:r w:rsidRPr="006E50CA">
        <w:rPr>
          <w:rFonts w:eastAsia="Calibri" w:cstheme="minorHAnsi"/>
        </w:rPr>
        <w:t xml:space="preserve">1.1. </w:t>
      </w:r>
      <w:r w:rsidR="00AD6063">
        <w:rPr>
          <w:rFonts w:eastAsia="Calibri" w:cstheme="minorHAnsi"/>
        </w:rPr>
        <w:t>skelbiamos apklausos</w:t>
      </w:r>
      <w:r w:rsidRPr="006E50CA">
        <w:rPr>
          <w:rFonts w:eastAsia="Calibri" w:cstheme="minorHAnsi"/>
        </w:rPr>
        <w:t xml:space="preserve"> skelbime, paskelbtame 202</w:t>
      </w:r>
      <w:r w:rsidR="003B1865">
        <w:rPr>
          <w:rFonts w:eastAsia="Calibri" w:cstheme="minorHAnsi"/>
        </w:rPr>
        <w:t>5</w:t>
      </w:r>
      <w:r w:rsidRPr="006E50CA">
        <w:rPr>
          <w:rFonts w:eastAsia="Calibri" w:cstheme="minorHAnsi"/>
        </w:rPr>
        <w:t xml:space="preserve"> m. ......................d. CVPIS;</w:t>
      </w:r>
    </w:p>
    <w:p w14:paraId="2CEE2512" w14:textId="77777777" w:rsidR="006E50CA" w:rsidRPr="006E50CA" w:rsidRDefault="006E50CA" w:rsidP="006E50CA">
      <w:pPr>
        <w:spacing w:line="240" w:lineRule="auto"/>
        <w:jc w:val="left"/>
        <w:rPr>
          <w:rFonts w:eastAsia="Calibri" w:cstheme="minorHAnsi"/>
        </w:rPr>
      </w:pPr>
      <w:r w:rsidRPr="006E50CA">
        <w:rPr>
          <w:rFonts w:eastAsia="Calibri" w:cstheme="minorHAnsi"/>
        </w:rPr>
        <w:t>1.2. kituose pirkimo dokumentuose (jų paaiškinimuose, papildymuose).</w:t>
      </w:r>
    </w:p>
    <w:p w14:paraId="4710F609" w14:textId="77777777" w:rsidR="006E50CA" w:rsidRPr="006E50CA" w:rsidRDefault="006E50CA" w:rsidP="00DC7041">
      <w:pPr>
        <w:spacing w:line="240" w:lineRule="auto"/>
        <w:ind w:left="709" w:firstLine="0"/>
        <w:jc w:val="left"/>
        <w:rPr>
          <w:rFonts w:eastAsia="Calibri" w:cstheme="minorHAnsi"/>
        </w:rPr>
      </w:pPr>
      <w:r w:rsidRPr="006E50CA">
        <w:rPr>
          <w:rFonts w:eastAsia="Calibri" w:cstheme="minorHAnsi"/>
        </w:rPr>
        <w:t>2. Informacija apie kiekvieno ūkio subjektų grupės partnerio paslaugų dalies vertę (pildoma, kai pasiūlymą patiekia ūkio subjektų grupė):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1152"/>
        <w:gridCol w:w="3325"/>
        <w:gridCol w:w="2897"/>
        <w:gridCol w:w="2549"/>
      </w:tblGrid>
      <w:tr w:rsidR="006E50CA" w:rsidRPr="006E50CA" w14:paraId="323890DE"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vAlign w:val="center"/>
            <w:hideMark/>
          </w:tcPr>
          <w:p w14:paraId="70BB9095" w14:textId="77777777" w:rsidR="006E50CA" w:rsidRPr="006E50CA" w:rsidRDefault="006E50CA" w:rsidP="006E50CA">
            <w:pPr>
              <w:spacing w:line="240" w:lineRule="auto"/>
              <w:ind w:firstLine="224"/>
              <w:rPr>
                <w:rFonts w:eastAsia="Calibri" w:cstheme="minorHAnsi"/>
              </w:rPr>
            </w:pPr>
            <w:r w:rsidRPr="006E50CA">
              <w:rPr>
                <w:rFonts w:eastAsia="Calibri" w:cstheme="minorHAnsi"/>
              </w:rPr>
              <w:t>Eil. Nr.</w:t>
            </w:r>
          </w:p>
        </w:tc>
        <w:tc>
          <w:tcPr>
            <w:tcW w:w="3325" w:type="dxa"/>
            <w:tcBorders>
              <w:top w:val="single" w:sz="4" w:space="0" w:color="auto"/>
              <w:left w:val="single" w:sz="4" w:space="0" w:color="auto"/>
              <w:bottom w:val="single" w:sz="4" w:space="0" w:color="auto"/>
              <w:right w:val="single" w:sz="4" w:space="0" w:color="auto"/>
            </w:tcBorders>
            <w:vAlign w:val="center"/>
            <w:hideMark/>
          </w:tcPr>
          <w:p w14:paraId="66A691BF" w14:textId="77777777" w:rsidR="006E50CA" w:rsidRPr="006E50CA" w:rsidRDefault="006E50CA" w:rsidP="006E50CA">
            <w:pPr>
              <w:spacing w:line="240" w:lineRule="auto"/>
              <w:ind w:firstLine="62"/>
              <w:jc w:val="left"/>
              <w:rPr>
                <w:rFonts w:eastAsia="Calibri" w:cstheme="minorHAnsi"/>
              </w:rPr>
            </w:pPr>
            <w:r w:rsidRPr="006E50CA">
              <w:rPr>
                <w:rFonts w:eastAsia="Calibri" w:cstheme="minorHAnsi"/>
              </w:rPr>
              <w:t>Partnerio pavadinimas ir adresas</w:t>
            </w:r>
          </w:p>
        </w:tc>
        <w:tc>
          <w:tcPr>
            <w:tcW w:w="2897" w:type="dxa"/>
            <w:tcBorders>
              <w:top w:val="single" w:sz="4" w:space="0" w:color="auto"/>
              <w:left w:val="single" w:sz="4" w:space="0" w:color="auto"/>
              <w:bottom w:val="single" w:sz="4" w:space="0" w:color="auto"/>
              <w:right w:val="single" w:sz="4" w:space="0" w:color="auto"/>
            </w:tcBorders>
            <w:hideMark/>
          </w:tcPr>
          <w:p w14:paraId="412A5E7B" w14:textId="77777777" w:rsidR="006E50CA" w:rsidRDefault="006E50CA" w:rsidP="006E50CA">
            <w:pPr>
              <w:spacing w:line="240" w:lineRule="auto"/>
              <w:ind w:firstLine="418"/>
              <w:jc w:val="left"/>
              <w:rPr>
                <w:rFonts w:eastAsia="Calibri" w:cstheme="minorHAnsi"/>
              </w:rPr>
            </w:pPr>
          </w:p>
          <w:p w14:paraId="1F3242B3" w14:textId="31BD2B14" w:rsidR="006E50CA" w:rsidRPr="006E50CA" w:rsidRDefault="006E50CA" w:rsidP="006E50CA">
            <w:pPr>
              <w:spacing w:line="240" w:lineRule="auto"/>
              <w:ind w:firstLine="418"/>
              <w:jc w:val="left"/>
              <w:rPr>
                <w:rFonts w:eastAsia="Calibri" w:cstheme="minorHAnsi"/>
              </w:rPr>
            </w:pPr>
            <w:r w:rsidRPr="006E50CA">
              <w:rPr>
                <w:rFonts w:eastAsia="Calibri" w:cstheme="minorHAnsi"/>
              </w:rPr>
              <w:t>Numatomi atlikti darbai</w:t>
            </w:r>
          </w:p>
        </w:tc>
        <w:tc>
          <w:tcPr>
            <w:tcW w:w="2549" w:type="dxa"/>
            <w:tcBorders>
              <w:top w:val="single" w:sz="4" w:space="0" w:color="auto"/>
              <w:left w:val="single" w:sz="4" w:space="0" w:color="auto"/>
              <w:bottom w:val="single" w:sz="4" w:space="0" w:color="auto"/>
              <w:right w:val="single" w:sz="4" w:space="0" w:color="auto"/>
            </w:tcBorders>
            <w:vAlign w:val="center"/>
            <w:hideMark/>
          </w:tcPr>
          <w:p w14:paraId="66359F99" w14:textId="77777777" w:rsidR="006E50CA" w:rsidRPr="006E50CA" w:rsidRDefault="006E50CA" w:rsidP="006E50CA">
            <w:pPr>
              <w:spacing w:line="240" w:lineRule="auto"/>
              <w:ind w:firstLine="0"/>
              <w:jc w:val="left"/>
              <w:rPr>
                <w:rFonts w:eastAsia="Calibri" w:cstheme="minorHAnsi"/>
              </w:rPr>
            </w:pPr>
            <w:r w:rsidRPr="006E50CA">
              <w:rPr>
                <w:rFonts w:eastAsia="Calibri" w:cstheme="minorHAnsi"/>
              </w:rPr>
              <w:t>Partnerio darbų dalies vertė pasiūlymo kainoje be PVM, Eur</w:t>
            </w:r>
          </w:p>
        </w:tc>
      </w:tr>
      <w:tr w:rsidR="006E50CA" w:rsidRPr="006E50CA" w14:paraId="3523A4AF"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F1A57C9"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70A68A44"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40134126"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DB71EC1" w14:textId="77777777" w:rsidR="006E50CA" w:rsidRPr="006E50CA" w:rsidRDefault="006E50CA" w:rsidP="006E50CA">
            <w:pPr>
              <w:spacing w:line="240" w:lineRule="auto"/>
              <w:jc w:val="left"/>
              <w:rPr>
                <w:rFonts w:eastAsia="Calibri" w:cstheme="minorHAnsi"/>
              </w:rPr>
            </w:pPr>
          </w:p>
        </w:tc>
      </w:tr>
      <w:tr w:rsidR="006E50CA" w:rsidRPr="006E50CA" w14:paraId="26C1FBF9" w14:textId="77777777" w:rsidTr="006E50CA">
        <w:trPr>
          <w:jc w:val="center"/>
        </w:trPr>
        <w:tc>
          <w:tcPr>
            <w:tcW w:w="1152" w:type="dxa"/>
            <w:tcBorders>
              <w:top w:val="single" w:sz="4" w:space="0" w:color="auto"/>
              <w:left w:val="single" w:sz="4" w:space="0" w:color="auto"/>
              <w:bottom w:val="single" w:sz="4" w:space="0" w:color="auto"/>
              <w:right w:val="single" w:sz="4" w:space="0" w:color="auto"/>
            </w:tcBorders>
          </w:tcPr>
          <w:p w14:paraId="3371ADDC" w14:textId="77777777" w:rsidR="006E50CA" w:rsidRPr="006E50CA" w:rsidRDefault="006E50CA" w:rsidP="006E50CA">
            <w:pPr>
              <w:spacing w:line="240" w:lineRule="auto"/>
              <w:jc w:val="left"/>
              <w:rPr>
                <w:rFonts w:eastAsia="Calibri" w:cstheme="minorHAnsi"/>
              </w:rPr>
            </w:pPr>
          </w:p>
        </w:tc>
        <w:tc>
          <w:tcPr>
            <w:tcW w:w="3325" w:type="dxa"/>
            <w:tcBorders>
              <w:top w:val="single" w:sz="4" w:space="0" w:color="auto"/>
              <w:left w:val="single" w:sz="4" w:space="0" w:color="auto"/>
              <w:bottom w:val="single" w:sz="4" w:space="0" w:color="auto"/>
              <w:right w:val="single" w:sz="4" w:space="0" w:color="auto"/>
            </w:tcBorders>
          </w:tcPr>
          <w:p w14:paraId="2B27940F" w14:textId="77777777" w:rsidR="006E50CA" w:rsidRPr="006E50CA" w:rsidRDefault="006E50CA" w:rsidP="006E50CA">
            <w:pPr>
              <w:spacing w:line="240" w:lineRule="auto"/>
              <w:jc w:val="left"/>
              <w:rPr>
                <w:rFonts w:eastAsia="Calibri" w:cstheme="minorHAnsi"/>
              </w:rPr>
            </w:pPr>
          </w:p>
        </w:tc>
        <w:tc>
          <w:tcPr>
            <w:tcW w:w="2897" w:type="dxa"/>
            <w:tcBorders>
              <w:top w:val="single" w:sz="4" w:space="0" w:color="auto"/>
              <w:left w:val="single" w:sz="4" w:space="0" w:color="auto"/>
              <w:bottom w:val="single" w:sz="4" w:space="0" w:color="auto"/>
              <w:right w:val="single" w:sz="4" w:space="0" w:color="auto"/>
            </w:tcBorders>
          </w:tcPr>
          <w:p w14:paraId="2867D3B3" w14:textId="77777777" w:rsidR="006E50CA" w:rsidRPr="006E50CA" w:rsidRDefault="006E50CA" w:rsidP="006E50CA">
            <w:pPr>
              <w:spacing w:line="240" w:lineRule="auto"/>
              <w:jc w:val="left"/>
              <w:rPr>
                <w:rFonts w:eastAsia="Calibri" w:cstheme="minorHAnsi"/>
              </w:rPr>
            </w:pPr>
          </w:p>
        </w:tc>
        <w:tc>
          <w:tcPr>
            <w:tcW w:w="2549" w:type="dxa"/>
            <w:tcBorders>
              <w:top w:val="single" w:sz="4" w:space="0" w:color="auto"/>
              <w:left w:val="single" w:sz="4" w:space="0" w:color="auto"/>
              <w:bottom w:val="single" w:sz="4" w:space="0" w:color="auto"/>
              <w:right w:val="single" w:sz="4" w:space="0" w:color="auto"/>
            </w:tcBorders>
          </w:tcPr>
          <w:p w14:paraId="3231421C" w14:textId="77777777" w:rsidR="006E50CA" w:rsidRPr="006E50CA" w:rsidRDefault="006E50CA" w:rsidP="006E50CA">
            <w:pPr>
              <w:spacing w:line="240" w:lineRule="auto"/>
              <w:jc w:val="left"/>
              <w:rPr>
                <w:rFonts w:eastAsia="Calibri" w:cstheme="minorHAnsi"/>
              </w:rPr>
            </w:pPr>
          </w:p>
        </w:tc>
      </w:tr>
    </w:tbl>
    <w:p w14:paraId="7AEC4417" w14:textId="77777777" w:rsidR="006E50CA" w:rsidRPr="006E50CA" w:rsidRDefault="006E50CA" w:rsidP="006E50CA">
      <w:pPr>
        <w:spacing w:line="240" w:lineRule="auto"/>
        <w:jc w:val="left"/>
        <w:rPr>
          <w:rFonts w:eastAsia="Calibri" w:cstheme="minorHAnsi"/>
        </w:rPr>
      </w:pPr>
    </w:p>
    <w:p w14:paraId="54FD0EE1" w14:textId="77777777" w:rsidR="006E50CA" w:rsidRPr="006E50CA" w:rsidRDefault="006E50CA" w:rsidP="006E50CA">
      <w:pPr>
        <w:spacing w:line="240" w:lineRule="auto"/>
        <w:jc w:val="left"/>
        <w:rPr>
          <w:rFonts w:eastAsia="Calibri" w:cstheme="minorHAnsi"/>
        </w:rPr>
      </w:pPr>
    </w:p>
    <w:p w14:paraId="0B30B691" w14:textId="77777777" w:rsidR="006E50CA" w:rsidRPr="006E50CA" w:rsidRDefault="006E50CA" w:rsidP="006E50CA">
      <w:pPr>
        <w:spacing w:line="240" w:lineRule="auto"/>
        <w:jc w:val="left"/>
        <w:rPr>
          <w:rFonts w:eastAsia="Calibri" w:cstheme="minorHAnsi"/>
        </w:rPr>
      </w:pPr>
      <w:r w:rsidRPr="006E50CA">
        <w:rPr>
          <w:rFonts w:eastAsia="Calibri" w:cstheme="minorHAnsi"/>
        </w:rPr>
        <w:t>3.* Vykdant sutartį pasitelksime šiuos subteikėjus ar specialistus ir ekspertus:</w:t>
      </w:r>
    </w:p>
    <w:tbl>
      <w:tblPr>
        <w:tblW w:w="99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64"/>
        <w:gridCol w:w="2866"/>
      </w:tblGrid>
      <w:tr w:rsidR="006E50CA" w:rsidRPr="006E50CA" w14:paraId="33A6CA0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6D89092" w14:textId="77777777" w:rsidR="006E50CA" w:rsidRPr="006E50CA" w:rsidRDefault="006E50CA" w:rsidP="00DC7041">
            <w:pPr>
              <w:spacing w:line="240" w:lineRule="auto"/>
              <w:ind w:firstLine="164"/>
              <w:jc w:val="left"/>
              <w:rPr>
                <w:rFonts w:eastAsia="Calibri" w:cstheme="minorHAnsi"/>
                <w:i/>
                <w:lang w:val="pt-BR"/>
              </w:rPr>
            </w:pPr>
            <w:r w:rsidRPr="006E50CA">
              <w:rPr>
                <w:rFonts w:eastAsia="Calibri" w:cstheme="minorHAnsi"/>
                <w:lang w:val="pt-BR"/>
              </w:rPr>
              <w:t>Subrangovo (-ų), subtiekėjo (-ų) ar subteikėjo (-ų) pavadinimas (-ai)</w:t>
            </w:r>
          </w:p>
        </w:tc>
        <w:tc>
          <w:tcPr>
            <w:tcW w:w="2864" w:type="dxa"/>
            <w:tcBorders>
              <w:top w:val="single" w:sz="4" w:space="0" w:color="auto"/>
              <w:left w:val="single" w:sz="4" w:space="0" w:color="auto"/>
              <w:bottom w:val="single" w:sz="4" w:space="0" w:color="auto"/>
              <w:right w:val="single" w:sz="4" w:space="0" w:color="auto"/>
            </w:tcBorders>
          </w:tcPr>
          <w:p w14:paraId="1D2F1E36" w14:textId="77777777" w:rsidR="006E50CA" w:rsidRPr="006E50CA" w:rsidRDefault="006E50CA" w:rsidP="006E50CA">
            <w:pPr>
              <w:spacing w:line="240" w:lineRule="auto"/>
              <w:jc w:val="left"/>
              <w:rPr>
                <w:rFonts w:eastAsia="Calibri" w:cstheme="minorHAnsi"/>
                <w:lang w:val="pt-BR"/>
              </w:rPr>
            </w:pPr>
          </w:p>
        </w:tc>
      </w:tr>
      <w:tr w:rsidR="006E50CA" w:rsidRPr="006E50CA" w14:paraId="73D5C496"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20A1EC54" w14:textId="77777777" w:rsidR="006E50CA" w:rsidRPr="006E50CA" w:rsidRDefault="006E50CA" w:rsidP="00DC7041">
            <w:pPr>
              <w:spacing w:line="240" w:lineRule="auto"/>
              <w:ind w:firstLine="164"/>
              <w:jc w:val="left"/>
              <w:rPr>
                <w:rFonts w:eastAsia="Calibri" w:cstheme="minorHAnsi"/>
                <w:lang w:val="pt-BR"/>
              </w:rPr>
            </w:pPr>
            <w:r w:rsidRPr="006E50CA">
              <w:rPr>
                <w:rFonts w:eastAsia="Calibri" w:cstheme="minorHAnsi"/>
                <w:lang w:val="pt-BR"/>
              </w:rPr>
              <w:t>Subrangovo (-ų), subtiekėjo (-ų) ar subteikėjo (-ų) adresas (-ai)</w:t>
            </w:r>
          </w:p>
        </w:tc>
        <w:tc>
          <w:tcPr>
            <w:tcW w:w="2864" w:type="dxa"/>
            <w:tcBorders>
              <w:top w:val="single" w:sz="4" w:space="0" w:color="auto"/>
              <w:left w:val="single" w:sz="4" w:space="0" w:color="auto"/>
              <w:bottom w:val="single" w:sz="4" w:space="0" w:color="auto"/>
              <w:right w:val="single" w:sz="4" w:space="0" w:color="auto"/>
            </w:tcBorders>
          </w:tcPr>
          <w:p w14:paraId="7EF40E4E" w14:textId="77777777" w:rsidR="006E50CA" w:rsidRPr="006E50CA" w:rsidRDefault="006E50CA" w:rsidP="006E50CA">
            <w:pPr>
              <w:spacing w:line="240" w:lineRule="auto"/>
              <w:jc w:val="left"/>
              <w:rPr>
                <w:rFonts w:eastAsia="Calibri" w:cstheme="minorHAnsi"/>
                <w:lang w:val="pt-BR"/>
              </w:rPr>
            </w:pPr>
          </w:p>
        </w:tc>
      </w:tr>
      <w:tr w:rsidR="006E50CA" w:rsidRPr="006E50CA" w14:paraId="50BD10DC"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6AE3B13D" w14:textId="77777777"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t>Specialistai ir ekspertai, kuriais bus remiamasi įrodinėjant tiekėjo kvalifikaciją ir vykdant sutartį, tačiau jie nėra tiekėjo arba tiekėjo pasitelkiamo (-ų) subrangovo (-ų), subtiekėjo (-ų), subteikėjo (-ų) darbuotojai pasiūlymo pateikimo metu, bet laimėjimo atveju būtų įdarbinti</w:t>
            </w:r>
          </w:p>
        </w:tc>
        <w:tc>
          <w:tcPr>
            <w:tcW w:w="2864" w:type="dxa"/>
            <w:tcBorders>
              <w:top w:val="single" w:sz="4" w:space="0" w:color="auto"/>
              <w:left w:val="single" w:sz="4" w:space="0" w:color="auto"/>
              <w:bottom w:val="single" w:sz="4" w:space="0" w:color="auto"/>
              <w:right w:val="single" w:sz="4" w:space="0" w:color="auto"/>
            </w:tcBorders>
          </w:tcPr>
          <w:p w14:paraId="3C137004" w14:textId="77777777" w:rsidR="006E50CA" w:rsidRPr="006E50CA" w:rsidRDefault="006E50CA" w:rsidP="006E50CA">
            <w:pPr>
              <w:spacing w:line="240" w:lineRule="auto"/>
              <w:jc w:val="left"/>
              <w:rPr>
                <w:rFonts w:eastAsia="Calibri" w:cstheme="minorHAnsi"/>
              </w:rPr>
            </w:pPr>
          </w:p>
        </w:tc>
      </w:tr>
      <w:tr w:rsidR="006E50CA" w:rsidRPr="006E50CA" w14:paraId="1CED7230" w14:textId="77777777" w:rsidTr="00DC7041">
        <w:trPr>
          <w:jc w:val="center"/>
        </w:trPr>
        <w:tc>
          <w:tcPr>
            <w:tcW w:w="7059" w:type="dxa"/>
            <w:tcBorders>
              <w:top w:val="single" w:sz="4" w:space="0" w:color="auto"/>
              <w:left w:val="single" w:sz="4" w:space="0" w:color="auto"/>
              <w:bottom w:val="single" w:sz="4" w:space="0" w:color="auto"/>
              <w:right w:val="single" w:sz="4" w:space="0" w:color="auto"/>
            </w:tcBorders>
            <w:hideMark/>
          </w:tcPr>
          <w:p w14:paraId="003CA5BC" w14:textId="76ECB339" w:rsidR="006E50CA" w:rsidRPr="006E50CA" w:rsidRDefault="006E50CA" w:rsidP="00DC7041">
            <w:pPr>
              <w:spacing w:line="240" w:lineRule="auto"/>
              <w:ind w:left="164" w:firstLine="0"/>
              <w:jc w:val="left"/>
              <w:rPr>
                <w:rFonts w:eastAsia="Calibri" w:cstheme="minorHAnsi"/>
              </w:rPr>
            </w:pPr>
            <w:r w:rsidRPr="006E50CA">
              <w:rPr>
                <w:rFonts w:eastAsia="Calibri" w:cstheme="minorHAnsi"/>
              </w:rPr>
              <w:lastRenderedPageBreak/>
              <w:t>Įsipareigojimų dalis (nurodant konkrečius pagal Pirkimo sutartį prisiimamus įsipareigojimus), kuriai ketinama pasitelkti subrangovą (-</w:t>
            </w:r>
            <w:proofErr w:type="spellStart"/>
            <w:r w:rsidRPr="006E50CA">
              <w:rPr>
                <w:rFonts w:eastAsia="Calibri" w:cstheme="minorHAnsi"/>
              </w:rPr>
              <w:t>us</w:t>
            </w:r>
            <w:proofErr w:type="spellEnd"/>
            <w:r w:rsidRPr="006E50CA">
              <w:rPr>
                <w:rFonts w:eastAsia="Calibri" w:cstheme="minorHAnsi"/>
              </w:rPr>
              <w:t>), subtiekėją (-</w:t>
            </w:r>
            <w:proofErr w:type="spellStart"/>
            <w:r w:rsidRPr="006E50CA">
              <w:rPr>
                <w:rFonts w:eastAsia="Calibri" w:cstheme="minorHAnsi"/>
              </w:rPr>
              <w:t>us</w:t>
            </w:r>
            <w:proofErr w:type="spellEnd"/>
            <w:r w:rsidRPr="006E50CA">
              <w:rPr>
                <w:rFonts w:eastAsia="Calibri" w:cstheme="minorHAnsi"/>
              </w:rPr>
              <w:t>) ar subteikėją (-</w:t>
            </w:r>
            <w:proofErr w:type="spellStart"/>
            <w:r w:rsidRPr="006E50CA">
              <w:rPr>
                <w:rFonts w:eastAsia="Calibri" w:cstheme="minorHAnsi"/>
              </w:rPr>
              <w:t>us</w:t>
            </w:r>
            <w:proofErr w:type="spellEnd"/>
            <w:r w:rsidRPr="006E50CA">
              <w:rPr>
                <w:rFonts w:eastAsia="Calibri" w:cstheme="minorHAnsi"/>
              </w:rPr>
              <w:t>)</w:t>
            </w:r>
          </w:p>
        </w:tc>
        <w:tc>
          <w:tcPr>
            <w:tcW w:w="2864" w:type="dxa"/>
            <w:tcBorders>
              <w:top w:val="single" w:sz="4" w:space="0" w:color="auto"/>
              <w:left w:val="single" w:sz="4" w:space="0" w:color="auto"/>
              <w:bottom w:val="single" w:sz="4" w:space="0" w:color="auto"/>
              <w:right w:val="single" w:sz="4" w:space="0" w:color="auto"/>
            </w:tcBorders>
          </w:tcPr>
          <w:p w14:paraId="31AEE0A9" w14:textId="77777777" w:rsidR="006E50CA" w:rsidRPr="006E50CA" w:rsidRDefault="006E50CA" w:rsidP="006E50CA">
            <w:pPr>
              <w:spacing w:line="240" w:lineRule="auto"/>
              <w:jc w:val="left"/>
              <w:rPr>
                <w:rFonts w:eastAsia="Calibri" w:cstheme="minorHAnsi"/>
              </w:rPr>
            </w:pPr>
          </w:p>
        </w:tc>
      </w:tr>
    </w:tbl>
    <w:p w14:paraId="5C42658A" w14:textId="77777777" w:rsidR="006E50CA" w:rsidRPr="006E50CA" w:rsidRDefault="006E50CA" w:rsidP="006E50CA">
      <w:pPr>
        <w:spacing w:line="240" w:lineRule="auto"/>
        <w:jc w:val="left"/>
        <w:rPr>
          <w:rFonts w:eastAsia="Calibri" w:cstheme="minorHAnsi"/>
          <w:i/>
        </w:rPr>
      </w:pPr>
      <w:r w:rsidRPr="006E50CA">
        <w:rPr>
          <w:rFonts w:eastAsia="Calibri" w:cstheme="minorHAnsi"/>
          <w:i/>
        </w:rPr>
        <w:t>* Pildyti tuomet, jei tiekėjas ketina pasitelkti subrangovą (-</w:t>
      </w:r>
      <w:proofErr w:type="spellStart"/>
      <w:r w:rsidRPr="006E50CA">
        <w:rPr>
          <w:rFonts w:eastAsia="Calibri" w:cstheme="minorHAnsi"/>
          <w:i/>
        </w:rPr>
        <w:t>us</w:t>
      </w:r>
      <w:proofErr w:type="spellEnd"/>
      <w:r w:rsidRPr="006E50CA">
        <w:rPr>
          <w:rFonts w:eastAsia="Calibri" w:cstheme="minorHAnsi"/>
          <w:i/>
        </w:rPr>
        <w:t>), subtiekėją (-</w:t>
      </w:r>
      <w:proofErr w:type="spellStart"/>
      <w:r w:rsidRPr="006E50CA">
        <w:rPr>
          <w:rFonts w:eastAsia="Calibri" w:cstheme="minorHAnsi"/>
          <w:i/>
        </w:rPr>
        <w:t>us</w:t>
      </w:r>
      <w:proofErr w:type="spellEnd"/>
      <w:r w:rsidRPr="006E50CA">
        <w:rPr>
          <w:rFonts w:eastAsia="Calibri" w:cstheme="minorHAnsi"/>
          <w:i/>
        </w:rPr>
        <w:t>), subteikėją (-</w:t>
      </w:r>
      <w:proofErr w:type="spellStart"/>
      <w:r w:rsidRPr="006E50CA">
        <w:rPr>
          <w:rFonts w:eastAsia="Calibri" w:cstheme="minorHAnsi"/>
          <w:i/>
        </w:rPr>
        <w:t>us</w:t>
      </w:r>
      <w:proofErr w:type="spellEnd"/>
      <w:r w:rsidRPr="006E50CA">
        <w:rPr>
          <w:rFonts w:eastAsia="Calibri" w:cstheme="minorHAnsi"/>
          <w:i/>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p>
    <w:p w14:paraId="43CE2F95" w14:textId="77777777" w:rsidR="006E50CA" w:rsidRPr="006E50CA" w:rsidRDefault="006E50CA" w:rsidP="006E50CA">
      <w:pPr>
        <w:spacing w:line="240" w:lineRule="auto"/>
        <w:jc w:val="left"/>
        <w:rPr>
          <w:rFonts w:eastAsia="Calibri" w:cstheme="minorHAnsi"/>
        </w:rPr>
      </w:pPr>
    </w:p>
    <w:p w14:paraId="5804337B" w14:textId="77777777" w:rsidR="006E50CA" w:rsidRPr="006E50CA" w:rsidRDefault="006E50CA" w:rsidP="006E50CA">
      <w:pPr>
        <w:spacing w:line="240" w:lineRule="auto"/>
        <w:jc w:val="left"/>
        <w:rPr>
          <w:rFonts w:eastAsia="Calibri" w:cstheme="minorHAnsi"/>
        </w:rPr>
      </w:pPr>
      <w:r w:rsidRPr="006E50CA">
        <w:rPr>
          <w:rFonts w:eastAsia="Calibri" w:cstheme="minorHAnsi"/>
        </w:rPr>
        <w:t>4.** Šiame pasiūlyme yra pateikta ir konfidenciali informacija:</w:t>
      </w:r>
    </w:p>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947"/>
        <w:gridCol w:w="8971"/>
      </w:tblGrid>
      <w:tr w:rsidR="006E50CA" w:rsidRPr="006E50CA" w14:paraId="3BC3DBF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hideMark/>
          </w:tcPr>
          <w:p w14:paraId="3437D30C" w14:textId="77777777" w:rsidR="006E50CA" w:rsidRPr="006E50CA" w:rsidRDefault="006E50CA" w:rsidP="00DC7041">
            <w:pPr>
              <w:spacing w:line="240" w:lineRule="auto"/>
              <w:ind w:firstLine="0"/>
              <w:jc w:val="left"/>
              <w:rPr>
                <w:rFonts w:eastAsia="Calibri" w:cstheme="minorHAnsi"/>
              </w:rPr>
            </w:pPr>
            <w:r w:rsidRPr="006E50CA">
              <w:rPr>
                <w:rFonts w:eastAsia="Calibri" w:cstheme="minorHAnsi"/>
              </w:rPr>
              <w:t>Eil. Nr.</w:t>
            </w:r>
          </w:p>
        </w:tc>
        <w:tc>
          <w:tcPr>
            <w:tcW w:w="8971" w:type="dxa"/>
            <w:tcBorders>
              <w:top w:val="single" w:sz="4" w:space="0" w:color="000000"/>
              <w:left w:val="single" w:sz="4" w:space="0" w:color="000000"/>
              <w:bottom w:val="single" w:sz="4" w:space="0" w:color="000000"/>
              <w:right w:val="single" w:sz="4" w:space="0" w:color="000000"/>
            </w:tcBorders>
            <w:hideMark/>
          </w:tcPr>
          <w:p w14:paraId="5CA83346" w14:textId="77777777" w:rsidR="006E50CA" w:rsidRPr="006E50CA" w:rsidRDefault="006E50CA" w:rsidP="00DC7041">
            <w:pPr>
              <w:spacing w:line="240" w:lineRule="auto"/>
              <w:ind w:firstLine="70"/>
              <w:jc w:val="left"/>
              <w:rPr>
                <w:rFonts w:eastAsia="Calibri" w:cstheme="minorHAnsi"/>
              </w:rPr>
            </w:pPr>
            <w:r w:rsidRPr="006E50CA">
              <w:rPr>
                <w:rFonts w:eastAsia="Calibri" w:cstheme="minorHAnsi"/>
              </w:rPr>
              <w:t>Pateikto dokumento pavadinimas</w:t>
            </w:r>
          </w:p>
        </w:tc>
      </w:tr>
      <w:tr w:rsidR="006E50CA" w:rsidRPr="006E50CA" w14:paraId="0F47C4AA"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63D9B2BF"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31AB2F71" w14:textId="77777777" w:rsidR="006E50CA" w:rsidRPr="006E50CA" w:rsidRDefault="006E50CA" w:rsidP="006E50CA">
            <w:pPr>
              <w:spacing w:line="240" w:lineRule="auto"/>
              <w:jc w:val="left"/>
              <w:rPr>
                <w:rFonts w:eastAsia="Calibri" w:cstheme="minorHAnsi"/>
              </w:rPr>
            </w:pPr>
          </w:p>
        </w:tc>
      </w:tr>
      <w:tr w:rsidR="006E50CA" w:rsidRPr="006E50CA" w14:paraId="34E18832" w14:textId="77777777" w:rsidTr="00DC7041">
        <w:trPr>
          <w:jc w:val="center"/>
        </w:trPr>
        <w:tc>
          <w:tcPr>
            <w:tcW w:w="947" w:type="dxa"/>
            <w:tcBorders>
              <w:top w:val="single" w:sz="4" w:space="0" w:color="000000"/>
              <w:left w:val="single" w:sz="4" w:space="0" w:color="000000"/>
              <w:bottom w:val="single" w:sz="4" w:space="0" w:color="000000"/>
              <w:right w:val="single" w:sz="4" w:space="0" w:color="000000"/>
            </w:tcBorders>
          </w:tcPr>
          <w:p w14:paraId="4F507397" w14:textId="77777777" w:rsidR="006E50CA" w:rsidRPr="006E50CA" w:rsidRDefault="006E50CA" w:rsidP="006E50CA">
            <w:pPr>
              <w:spacing w:line="240" w:lineRule="auto"/>
              <w:jc w:val="left"/>
              <w:rPr>
                <w:rFonts w:eastAsia="Calibri" w:cstheme="minorHAnsi"/>
              </w:rPr>
            </w:pPr>
          </w:p>
        </w:tc>
        <w:tc>
          <w:tcPr>
            <w:tcW w:w="8971" w:type="dxa"/>
            <w:tcBorders>
              <w:top w:val="single" w:sz="4" w:space="0" w:color="000000"/>
              <w:left w:val="single" w:sz="4" w:space="0" w:color="000000"/>
              <w:bottom w:val="single" w:sz="4" w:space="0" w:color="000000"/>
              <w:right w:val="single" w:sz="4" w:space="0" w:color="000000"/>
            </w:tcBorders>
          </w:tcPr>
          <w:p w14:paraId="5C6F4CC8" w14:textId="77777777" w:rsidR="006E50CA" w:rsidRPr="006E50CA" w:rsidRDefault="006E50CA" w:rsidP="006E50CA">
            <w:pPr>
              <w:spacing w:line="240" w:lineRule="auto"/>
              <w:jc w:val="left"/>
              <w:rPr>
                <w:rFonts w:eastAsia="Calibri" w:cstheme="minorHAnsi"/>
              </w:rPr>
            </w:pPr>
          </w:p>
        </w:tc>
      </w:tr>
    </w:tbl>
    <w:p w14:paraId="4B32C373" w14:textId="77777777" w:rsidR="006E50CA" w:rsidRDefault="006E50CA" w:rsidP="006E50CA">
      <w:pPr>
        <w:spacing w:line="240" w:lineRule="auto"/>
        <w:jc w:val="left"/>
        <w:rPr>
          <w:rFonts w:eastAsia="Calibri" w:cstheme="minorHAnsi"/>
          <w:i/>
        </w:rPr>
      </w:pPr>
      <w:r w:rsidRPr="006E50CA">
        <w:rPr>
          <w:rFonts w:eastAsia="Calibri" w:cstheme="minorHAnsi"/>
        </w:rPr>
        <w:t>**Šiame pasiūlyme yra pateikta ir ši konfidenciali informacija (</w:t>
      </w:r>
      <w:r w:rsidRPr="006E50CA">
        <w:rPr>
          <w:rFonts w:eastAsia="Calibri" w:cstheme="minorHAnsi"/>
          <w:i/>
        </w:rPr>
        <w:t>pildyti tuomet, jei bus pateikta konfidenciali informacija.</w:t>
      </w:r>
      <w:r w:rsidRPr="006E50CA">
        <w:rPr>
          <w:rFonts w:eastAsia="Calibri" w:cstheme="minorHAnsi"/>
        </w:rPr>
        <w:t xml:space="preserve"> </w:t>
      </w:r>
      <w:r w:rsidRPr="006E50CA">
        <w:rPr>
          <w:rFonts w:eastAsia="Calibri" w:cstheme="minorHAnsi"/>
          <w:i/>
        </w:rPr>
        <w:t>Tiekėjui nenurodžius, kokia informacija yra konfidenciali, laikoma, kad konfidencialios informacijos pasiūlyme nėra.</w:t>
      </w:r>
      <w:r w:rsidRPr="006E50CA">
        <w:rPr>
          <w:rFonts w:eastAsia="Calibri" w:cstheme="minorHAnsi"/>
        </w:rPr>
        <w:t xml:space="preserve"> </w:t>
      </w:r>
      <w:r w:rsidRPr="006E50CA">
        <w:rPr>
          <w:rFonts w:eastAsia="Calibri" w:cstheme="minorHAnsi"/>
          <w:i/>
        </w:rPr>
        <w:t>Tiekėjas negali nurodyti, kad konfidenciali yra pasiūlymo kaina arba, kad visas pasiūlymas yra konfidencialus. Kas yra laikoma nekonfidencialia informacija yra apibrėžta VPĮ 20 str. 2 d.</w:t>
      </w:r>
    </w:p>
    <w:p w14:paraId="3755E47C" w14:textId="77777777" w:rsidR="00DC7041" w:rsidRPr="006E50CA" w:rsidRDefault="00DC7041" w:rsidP="006E50CA">
      <w:pPr>
        <w:spacing w:line="240" w:lineRule="auto"/>
        <w:jc w:val="left"/>
        <w:rPr>
          <w:rFonts w:eastAsia="Calibri" w:cstheme="minorHAnsi"/>
          <w:i/>
        </w:rPr>
      </w:pPr>
    </w:p>
    <w:p w14:paraId="1E8A1B49" w14:textId="5DCC9E7B" w:rsidR="00A52BA0" w:rsidRPr="00DC7041" w:rsidRDefault="00DC7041">
      <w:pPr>
        <w:pStyle w:val="Sraopastraipa"/>
        <w:numPr>
          <w:ilvl w:val="0"/>
          <w:numId w:val="9"/>
        </w:numPr>
        <w:tabs>
          <w:tab w:val="left" w:pos="993"/>
        </w:tabs>
        <w:spacing w:line="240" w:lineRule="auto"/>
        <w:ind w:hanging="11"/>
        <w:jc w:val="left"/>
        <w:rPr>
          <w:rFonts w:eastAsia="Calibri" w:cstheme="minorHAnsi"/>
        </w:rPr>
      </w:pPr>
      <w:r>
        <w:rPr>
          <w:rFonts w:eastAsia="Calibri" w:cstheme="minorHAnsi"/>
        </w:rPr>
        <w:t>Mūsų siūloma kaina: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6"/>
        <w:gridCol w:w="4676"/>
        <w:gridCol w:w="992"/>
        <w:gridCol w:w="1559"/>
        <w:gridCol w:w="1701"/>
      </w:tblGrid>
      <w:tr w:rsidR="00EC3567" w:rsidRPr="00042057" w14:paraId="350FA4CD" w14:textId="77777777" w:rsidTr="00FE5CBF">
        <w:trPr>
          <w:cantSplit/>
          <w:trHeight w:val="1295"/>
          <w:tblHeader/>
          <w:jc w:val="center"/>
        </w:trPr>
        <w:tc>
          <w:tcPr>
            <w:tcW w:w="706" w:type="dxa"/>
            <w:tcBorders>
              <w:top w:val="single" w:sz="4" w:space="0" w:color="auto"/>
              <w:left w:val="single" w:sz="4" w:space="0" w:color="auto"/>
              <w:bottom w:val="single" w:sz="4" w:space="0" w:color="auto"/>
              <w:right w:val="single" w:sz="4" w:space="0" w:color="auto"/>
            </w:tcBorders>
          </w:tcPr>
          <w:p w14:paraId="473DEBBC" w14:textId="77777777" w:rsidR="00EC3567" w:rsidRPr="00701381" w:rsidRDefault="00EC3567" w:rsidP="0071534B">
            <w:pPr>
              <w:ind w:hanging="37"/>
              <w:jc w:val="center"/>
              <w:rPr>
                <w:b/>
                <w:bCs/>
                <w:szCs w:val="24"/>
              </w:rPr>
            </w:pPr>
            <w:r w:rsidRPr="00701381">
              <w:rPr>
                <w:b/>
                <w:bCs/>
                <w:szCs w:val="24"/>
              </w:rPr>
              <w:t>Eil. Nr.</w:t>
            </w:r>
          </w:p>
        </w:tc>
        <w:tc>
          <w:tcPr>
            <w:tcW w:w="4676" w:type="dxa"/>
            <w:tcBorders>
              <w:top w:val="single" w:sz="4" w:space="0" w:color="auto"/>
              <w:left w:val="single" w:sz="4" w:space="0" w:color="auto"/>
              <w:bottom w:val="single" w:sz="4" w:space="0" w:color="auto"/>
              <w:right w:val="single" w:sz="4" w:space="0" w:color="auto"/>
            </w:tcBorders>
          </w:tcPr>
          <w:p w14:paraId="2D895F38" w14:textId="77777777" w:rsidR="00EC3567" w:rsidRPr="00701381" w:rsidRDefault="00EC3567" w:rsidP="0071534B">
            <w:pPr>
              <w:ind w:hanging="37"/>
              <w:jc w:val="center"/>
              <w:rPr>
                <w:b/>
                <w:bCs/>
                <w:szCs w:val="24"/>
              </w:rPr>
            </w:pPr>
            <w:r w:rsidRPr="00701381">
              <w:rPr>
                <w:b/>
                <w:bCs/>
                <w:szCs w:val="24"/>
              </w:rPr>
              <w:t>Darbų pavadinimas</w:t>
            </w:r>
          </w:p>
        </w:tc>
        <w:tc>
          <w:tcPr>
            <w:tcW w:w="992" w:type="dxa"/>
            <w:tcBorders>
              <w:top w:val="single" w:sz="4" w:space="0" w:color="auto"/>
              <w:left w:val="single" w:sz="4" w:space="0" w:color="auto"/>
              <w:bottom w:val="single" w:sz="4" w:space="0" w:color="auto"/>
              <w:right w:val="single" w:sz="4" w:space="0" w:color="auto"/>
            </w:tcBorders>
          </w:tcPr>
          <w:p w14:paraId="0A16AB9B" w14:textId="77777777" w:rsidR="00EC3567" w:rsidRPr="00042057" w:rsidRDefault="00EC3567" w:rsidP="0071534B">
            <w:pPr>
              <w:ind w:hanging="37"/>
              <w:jc w:val="center"/>
              <w:rPr>
                <w:szCs w:val="24"/>
              </w:rPr>
            </w:pPr>
            <w:r w:rsidRPr="00042057">
              <w:rPr>
                <w:szCs w:val="24"/>
              </w:rPr>
              <w:t>Mato vnt.</w:t>
            </w:r>
          </w:p>
        </w:tc>
        <w:tc>
          <w:tcPr>
            <w:tcW w:w="1559" w:type="dxa"/>
            <w:tcBorders>
              <w:top w:val="single" w:sz="4" w:space="0" w:color="auto"/>
              <w:left w:val="single" w:sz="4" w:space="0" w:color="auto"/>
              <w:bottom w:val="single" w:sz="4" w:space="0" w:color="auto"/>
              <w:right w:val="single" w:sz="4" w:space="0" w:color="auto"/>
            </w:tcBorders>
          </w:tcPr>
          <w:p w14:paraId="22C21EFE" w14:textId="77777777" w:rsidR="00EC3567" w:rsidRPr="00042057" w:rsidRDefault="00EC3567" w:rsidP="0071534B">
            <w:pPr>
              <w:ind w:hanging="37"/>
              <w:jc w:val="center"/>
              <w:rPr>
                <w:szCs w:val="24"/>
              </w:rPr>
            </w:pPr>
            <w:r w:rsidRPr="00042057">
              <w:rPr>
                <w:szCs w:val="24"/>
              </w:rPr>
              <w:t>Darbų vieneto kaina be PVM, Eur</w:t>
            </w:r>
          </w:p>
        </w:tc>
        <w:tc>
          <w:tcPr>
            <w:tcW w:w="1701" w:type="dxa"/>
            <w:tcBorders>
              <w:top w:val="single" w:sz="4" w:space="0" w:color="auto"/>
              <w:left w:val="single" w:sz="4" w:space="0" w:color="auto"/>
              <w:bottom w:val="single" w:sz="4" w:space="0" w:color="auto"/>
              <w:right w:val="single" w:sz="4" w:space="0" w:color="auto"/>
            </w:tcBorders>
          </w:tcPr>
          <w:p w14:paraId="0C2BCD45" w14:textId="441B97EC" w:rsidR="00EC3567" w:rsidRPr="00042057" w:rsidRDefault="00EC3567" w:rsidP="0071534B">
            <w:pPr>
              <w:ind w:hanging="37"/>
              <w:jc w:val="center"/>
              <w:rPr>
                <w:szCs w:val="24"/>
              </w:rPr>
            </w:pPr>
            <w:r w:rsidRPr="00042057">
              <w:rPr>
                <w:szCs w:val="24"/>
              </w:rPr>
              <w:t>Darbų vieneto kaina su PVM, Eur</w:t>
            </w:r>
            <w:r w:rsidR="00FE5CBF">
              <w:rPr>
                <w:szCs w:val="24"/>
              </w:rPr>
              <w:t>***</w:t>
            </w:r>
          </w:p>
          <w:p w14:paraId="076E7F20" w14:textId="77777777" w:rsidR="00EC3567" w:rsidRPr="00042057" w:rsidRDefault="00EC3567" w:rsidP="0071534B">
            <w:pPr>
              <w:ind w:hanging="37"/>
              <w:jc w:val="center"/>
              <w:rPr>
                <w:szCs w:val="24"/>
              </w:rPr>
            </w:pPr>
          </w:p>
        </w:tc>
      </w:tr>
      <w:tr w:rsidR="00EC3567" w:rsidRPr="00042057" w14:paraId="4C7C027F" w14:textId="77777777" w:rsidTr="00FE5CBF">
        <w:trPr>
          <w:cantSplit/>
          <w:jc w:val="center"/>
        </w:trPr>
        <w:tc>
          <w:tcPr>
            <w:tcW w:w="706" w:type="dxa"/>
          </w:tcPr>
          <w:p w14:paraId="34320C76" w14:textId="77777777" w:rsidR="00EC3567" w:rsidRPr="00701381" w:rsidRDefault="00EC3567" w:rsidP="0071534B">
            <w:pPr>
              <w:ind w:hanging="37"/>
              <w:jc w:val="center"/>
              <w:rPr>
                <w:b/>
                <w:bCs/>
                <w:szCs w:val="24"/>
              </w:rPr>
            </w:pPr>
            <w:r w:rsidRPr="00067824">
              <w:rPr>
                <w:bCs/>
                <w:spacing w:val="-1"/>
                <w:szCs w:val="24"/>
                <w:lang w:eastAsia="ru-RU"/>
              </w:rPr>
              <w:t>1.</w:t>
            </w:r>
          </w:p>
        </w:tc>
        <w:tc>
          <w:tcPr>
            <w:tcW w:w="4676" w:type="dxa"/>
          </w:tcPr>
          <w:p w14:paraId="7F14E959" w14:textId="37E14930" w:rsidR="00EC3567" w:rsidRPr="00B631D0" w:rsidRDefault="0082323A" w:rsidP="00B631D0">
            <w:pPr>
              <w:spacing w:line="240" w:lineRule="auto"/>
              <w:ind w:hanging="40"/>
              <w:rPr>
                <w:rFonts w:cstheme="minorHAnsi"/>
                <w:b/>
                <w:bCs/>
                <w:szCs w:val="24"/>
                <w:highlight w:val="yellow"/>
              </w:rPr>
            </w:pPr>
            <w:r w:rsidRPr="00B631D0">
              <w:rPr>
                <w:rFonts w:cstheme="minorHAnsi"/>
                <w:sz w:val="24"/>
                <w:szCs w:val="24"/>
              </w:rPr>
              <w:t>Šaligatvio remontas (deformuotų dangos plotų taisymas, pagrindų atstatymas iki reikiamo lygio, naudojant esamas arba naujas plyteles ar trinkeles, siūlių tarp plytelių ar trinkelių užtaisymas akmens atsijomis)</w:t>
            </w:r>
          </w:p>
        </w:tc>
        <w:tc>
          <w:tcPr>
            <w:tcW w:w="992" w:type="dxa"/>
          </w:tcPr>
          <w:p w14:paraId="6048FD68" w14:textId="77777777" w:rsidR="00EC3567" w:rsidRPr="007334CD" w:rsidRDefault="00EC3567" w:rsidP="0071534B">
            <w:pPr>
              <w:widowControl w:val="0"/>
              <w:tabs>
                <w:tab w:val="center" w:pos="4153"/>
                <w:tab w:val="right" w:pos="8306"/>
              </w:tabs>
              <w:spacing w:after="20"/>
              <w:ind w:hanging="37"/>
              <w:jc w:val="center"/>
              <w:rPr>
                <w:szCs w:val="24"/>
                <w:highlight w:val="yellow"/>
              </w:rPr>
            </w:pPr>
            <w:r w:rsidRPr="00D02434">
              <w:rPr>
                <w:spacing w:val="-1"/>
                <w:szCs w:val="24"/>
                <w:lang w:eastAsia="ru-RU"/>
              </w:rPr>
              <w:t>kv. m</w:t>
            </w:r>
          </w:p>
        </w:tc>
        <w:tc>
          <w:tcPr>
            <w:tcW w:w="1559" w:type="dxa"/>
          </w:tcPr>
          <w:p w14:paraId="6B2E6535" w14:textId="6D4789DA"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DED87B4"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CC439AC" w14:textId="77777777" w:rsidTr="00FE5CBF">
        <w:trPr>
          <w:cantSplit/>
          <w:jc w:val="center"/>
        </w:trPr>
        <w:tc>
          <w:tcPr>
            <w:tcW w:w="706" w:type="dxa"/>
          </w:tcPr>
          <w:p w14:paraId="4C789096" w14:textId="77777777" w:rsidR="00EC3567" w:rsidRPr="00701381" w:rsidRDefault="00EC3567" w:rsidP="0071534B">
            <w:pPr>
              <w:ind w:hanging="37"/>
              <w:jc w:val="center"/>
              <w:rPr>
                <w:b/>
                <w:bCs/>
                <w:szCs w:val="24"/>
              </w:rPr>
            </w:pPr>
            <w:r w:rsidRPr="00067824">
              <w:rPr>
                <w:bCs/>
                <w:spacing w:val="-1"/>
                <w:szCs w:val="24"/>
                <w:lang w:eastAsia="ru-RU"/>
              </w:rPr>
              <w:t>2.</w:t>
            </w:r>
          </w:p>
        </w:tc>
        <w:tc>
          <w:tcPr>
            <w:tcW w:w="4676" w:type="dxa"/>
          </w:tcPr>
          <w:p w14:paraId="484FAB26" w14:textId="22FC2CF3" w:rsidR="00EC3567" w:rsidRPr="00B631D0" w:rsidRDefault="0082323A" w:rsidP="00B631D0">
            <w:pPr>
              <w:spacing w:line="240" w:lineRule="auto"/>
              <w:ind w:hanging="40"/>
              <w:rPr>
                <w:rFonts w:cstheme="minorHAnsi"/>
                <w:b/>
                <w:bCs/>
                <w:szCs w:val="24"/>
                <w:highlight w:val="yellow"/>
              </w:rPr>
            </w:pPr>
            <w:r w:rsidRPr="00B631D0">
              <w:rPr>
                <w:rFonts w:cstheme="minorHAnsi"/>
                <w:spacing w:val="-1"/>
                <w:sz w:val="24"/>
                <w:szCs w:val="24"/>
                <w:lang w:eastAsia="ru-RU"/>
              </w:rPr>
              <w:t>Šaligatvio remontas keičiant senas plyteles betono trinkelėmis 200x100x60 (įrengti išlyginamojo sluoksnio 30 mm storio iš akmens atsijų 0/5,  pakloti  naujas plyteles 200x100x60 mm, užtaisyti siūles tarp plytelių akmens atsijomis).</w:t>
            </w:r>
          </w:p>
        </w:tc>
        <w:tc>
          <w:tcPr>
            <w:tcW w:w="992" w:type="dxa"/>
          </w:tcPr>
          <w:p w14:paraId="3365B6C8" w14:textId="77777777" w:rsidR="00EC3567" w:rsidRPr="007334CD" w:rsidRDefault="00EC3567" w:rsidP="0071534B">
            <w:pPr>
              <w:ind w:hanging="37"/>
              <w:jc w:val="center"/>
              <w:rPr>
                <w:szCs w:val="24"/>
                <w:highlight w:val="yellow"/>
                <w:vertAlign w:val="superscript"/>
              </w:rPr>
            </w:pPr>
            <w:r w:rsidRPr="00D02434">
              <w:rPr>
                <w:spacing w:val="-1"/>
                <w:szCs w:val="24"/>
                <w:lang w:eastAsia="ru-RU"/>
              </w:rPr>
              <w:t>kv. m</w:t>
            </w:r>
          </w:p>
        </w:tc>
        <w:tc>
          <w:tcPr>
            <w:tcW w:w="1559" w:type="dxa"/>
          </w:tcPr>
          <w:p w14:paraId="6021F8A9" w14:textId="6C805618"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124D5BB7"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63030442" w14:textId="77777777" w:rsidTr="00FE5CBF">
        <w:trPr>
          <w:cantSplit/>
          <w:jc w:val="center"/>
        </w:trPr>
        <w:tc>
          <w:tcPr>
            <w:tcW w:w="706" w:type="dxa"/>
          </w:tcPr>
          <w:p w14:paraId="4EE54C2E" w14:textId="77777777" w:rsidR="00EC3567" w:rsidRPr="00701381" w:rsidRDefault="00EC3567" w:rsidP="0071534B">
            <w:pPr>
              <w:ind w:hanging="37"/>
              <w:jc w:val="center"/>
              <w:rPr>
                <w:b/>
                <w:bCs/>
                <w:szCs w:val="24"/>
              </w:rPr>
            </w:pPr>
            <w:r w:rsidRPr="00067824">
              <w:rPr>
                <w:bCs/>
                <w:spacing w:val="-1"/>
                <w:szCs w:val="24"/>
                <w:lang w:eastAsia="ru-RU"/>
              </w:rPr>
              <w:t>3.</w:t>
            </w:r>
          </w:p>
        </w:tc>
        <w:tc>
          <w:tcPr>
            <w:tcW w:w="4676" w:type="dxa"/>
          </w:tcPr>
          <w:p w14:paraId="4DA8729A" w14:textId="030069BE" w:rsidR="00EC3567" w:rsidRPr="00B631D0" w:rsidRDefault="0082323A" w:rsidP="00B631D0">
            <w:pPr>
              <w:widowControl w:val="0"/>
              <w:tabs>
                <w:tab w:val="center" w:pos="4153"/>
                <w:tab w:val="right" w:pos="8306"/>
              </w:tabs>
              <w:spacing w:after="20" w:line="240" w:lineRule="auto"/>
              <w:ind w:hanging="40"/>
              <w:rPr>
                <w:rFonts w:cstheme="minorHAnsi"/>
                <w:b/>
                <w:bCs/>
                <w:szCs w:val="24"/>
                <w:highlight w:val="yellow"/>
              </w:rPr>
            </w:pPr>
            <w:r w:rsidRPr="00B631D0">
              <w:rPr>
                <w:rFonts w:cstheme="minorHAnsi"/>
                <w:spacing w:val="-1"/>
                <w:sz w:val="24"/>
                <w:szCs w:val="24"/>
                <w:lang w:eastAsia="ru-RU"/>
              </w:rPr>
              <w:t>Šaligatvio remontas keičiant senas plyteles 200x100x80 mm  betono trinkelėmis (įrengti išlyginamojo sluoksnio 30 mm storio iš akmens atsijų 0/5,  pakloti  naujas plyteles 200x100x80 mm, užtaisyti siūles tarp plytelių akmens atsijomis).</w:t>
            </w:r>
          </w:p>
        </w:tc>
        <w:tc>
          <w:tcPr>
            <w:tcW w:w="992" w:type="dxa"/>
          </w:tcPr>
          <w:p w14:paraId="52415B61" w14:textId="77777777" w:rsidR="00EC3567" w:rsidRPr="007334CD" w:rsidRDefault="00EC3567" w:rsidP="0071534B">
            <w:pPr>
              <w:ind w:hanging="37"/>
              <w:jc w:val="center"/>
              <w:rPr>
                <w:szCs w:val="24"/>
                <w:highlight w:val="yellow"/>
                <w:vertAlign w:val="superscript"/>
              </w:rPr>
            </w:pPr>
            <w:r w:rsidRPr="00207B39">
              <w:rPr>
                <w:spacing w:val="-1"/>
                <w:szCs w:val="24"/>
                <w:lang w:eastAsia="ru-RU"/>
              </w:rPr>
              <w:t>kv. m</w:t>
            </w:r>
          </w:p>
        </w:tc>
        <w:tc>
          <w:tcPr>
            <w:tcW w:w="1559" w:type="dxa"/>
          </w:tcPr>
          <w:p w14:paraId="305B857C" w14:textId="1273D81F"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21CB971"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ABEE0B7" w14:textId="77777777" w:rsidTr="00FE5CBF">
        <w:trPr>
          <w:cantSplit/>
          <w:jc w:val="center"/>
        </w:trPr>
        <w:tc>
          <w:tcPr>
            <w:tcW w:w="706" w:type="dxa"/>
          </w:tcPr>
          <w:p w14:paraId="05C73A83" w14:textId="77777777" w:rsidR="00EC3567" w:rsidRPr="00701381" w:rsidRDefault="00EC3567" w:rsidP="0071534B">
            <w:pPr>
              <w:ind w:hanging="37"/>
              <w:jc w:val="center"/>
              <w:rPr>
                <w:b/>
                <w:bCs/>
                <w:szCs w:val="24"/>
              </w:rPr>
            </w:pPr>
            <w:r w:rsidRPr="00067824">
              <w:rPr>
                <w:bCs/>
                <w:spacing w:val="-1"/>
                <w:szCs w:val="24"/>
                <w:lang w:eastAsia="ru-RU"/>
              </w:rPr>
              <w:t>4.</w:t>
            </w:r>
          </w:p>
        </w:tc>
        <w:tc>
          <w:tcPr>
            <w:tcW w:w="4676" w:type="dxa"/>
          </w:tcPr>
          <w:p w14:paraId="471C6199" w14:textId="160FA5BC" w:rsidR="00EC3567" w:rsidRPr="00B631D0" w:rsidRDefault="0082323A" w:rsidP="00B631D0">
            <w:pPr>
              <w:widowControl w:val="0"/>
              <w:tabs>
                <w:tab w:val="center" w:pos="4153"/>
                <w:tab w:val="right" w:pos="8306"/>
              </w:tabs>
              <w:spacing w:after="20" w:line="240" w:lineRule="auto"/>
              <w:ind w:hanging="40"/>
              <w:rPr>
                <w:rFonts w:cstheme="minorHAnsi"/>
                <w:b/>
                <w:bCs/>
                <w:szCs w:val="24"/>
              </w:rPr>
            </w:pPr>
            <w:r w:rsidRPr="00B631D0">
              <w:rPr>
                <w:rFonts w:cstheme="minorHAnsi"/>
                <w:spacing w:val="-1"/>
                <w:sz w:val="24"/>
                <w:szCs w:val="24"/>
                <w:lang w:eastAsia="ru-RU"/>
              </w:rPr>
              <w:t>Pagrindo įrengimas 150 mm storio iš žvyro skaldos  frakcija 0/45</w:t>
            </w:r>
          </w:p>
        </w:tc>
        <w:tc>
          <w:tcPr>
            <w:tcW w:w="992" w:type="dxa"/>
          </w:tcPr>
          <w:p w14:paraId="26D8F24A" w14:textId="77777777" w:rsidR="00EC3567" w:rsidRPr="007334CD" w:rsidRDefault="00EC3567" w:rsidP="0071534B">
            <w:pPr>
              <w:ind w:hanging="37"/>
              <w:jc w:val="center"/>
              <w:rPr>
                <w:szCs w:val="24"/>
              </w:rPr>
            </w:pPr>
            <w:r w:rsidRPr="00207B39">
              <w:rPr>
                <w:spacing w:val="-1"/>
                <w:szCs w:val="24"/>
                <w:lang w:eastAsia="ru-RU"/>
              </w:rPr>
              <w:t>kv. m</w:t>
            </w:r>
          </w:p>
        </w:tc>
        <w:tc>
          <w:tcPr>
            <w:tcW w:w="1559" w:type="dxa"/>
          </w:tcPr>
          <w:p w14:paraId="6BD3D433" w14:textId="0136EB6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3880A822"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23A71284" w14:textId="77777777" w:rsidTr="00FE5CBF">
        <w:trPr>
          <w:cantSplit/>
          <w:jc w:val="center"/>
        </w:trPr>
        <w:tc>
          <w:tcPr>
            <w:tcW w:w="706" w:type="dxa"/>
          </w:tcPr>
          <w:p w14:paraId="47BFA771" w14:textId="77777777" w:rsidR="00EC3567" w:rsidRPr="00701381" w:rsidRDefault="00EC3567" w:rsidP="0071534B">
            <w:pPr>
              <w:ind w:hanging="37"/>
              <w:jc w:val="center"/>
              <w:rPr>
                <w:b/>
                <w:bCs/>
                <w:szCs w:val="24"/>
              </w:rPr>
            </w:pPr>
            <w:r w:rsidRPr="00067824">
              <w:rPr>
                <w:bCs/>
                <w:spacing w:val="-1"/>
                <w:szCs w:val="24"/>
                <w:lang w:eastAsia="ru-RU"/>
              </w:rPr>
              <w:t>5.</w:t>
            </w:r>
          </w:p>
        </w:tc>
        <w:tc>
          <w:tcPr>
            <w:tcW w:w="4676" w:type="dxa"/>
          </w:tcPr>
          <w:p w14:paraId="1E878786" w14:textId="499A12FB" w:rsidR="00EC3567" w:rsidRPr="00B631D0" w:rsidRDefault="0082323A" w:rsidP="00B631D0">
            <w:pPr>
              <w:widowControl w:val="0"/>
              <w:tabs>
                <w:tab w:val="center" w:pos="4153"/>
                <w:tab w:val="right" w:pos="8306"/>
              </w:tabs>
              <w:spacing w:after="20" w:line="240" w:lineRule="auto"/>
              <w:ind w:hanging="37"/>
              <w:rPr>
                <w:rFonts w:cstheme="minorHAnsi"/>
                <w:b/>
                <w:bCs/>
                <w:color w:val="000000"/>
                <w:szCs w:val="24"/>
              </w:rPr>
            </w:pPr>
            <w:r w:rsidRPr="00B631D0">
              <w:rPr>
                <w:rFonts w:cstheme="minorHAnsi"/>
                <w:spacing w:val="-1"/>
                <w:sz w:val="24"/>
                <w:szCs w:val="24"/>
                <w:lang w:eastAsia="ru-RU"/>
              </w:rPr>
              <w:t>Pagrindo šalčiui atsparaus sluoksnio įrengimas 200 mm  storio iš  smėlio frakcija 0/5</w:t>
            </w:r>
          </w:p>
        </w:tc>
        <w:tc>
          <w:tcPr>
            <w:tcW w:w="992" w:type="dxa"/>
          </w:tcPr>
          <w:p w14:paraId="5066E19E" w14:textId="77777777" w:rsidR="00EC3567" w:rsidRPr="007334CD" w:rsidRDefault="00EC3567" w:rsidP="0071534B">
            <w:pPr>
              <w:ind w:hanging="37"/>
              <w:jc w:val="center"/>
              <w:rPr>
                <w:szCs w:val="24"/>
              </w:rPr>
            </w:pPr>
            <w:r w:rsidRPr="00207B39">
              <w:rPr>
                <w:spacing w:val="-1"/>
                <w:szCs w:val="24"/>
                <w:lang w:eastAsia="ru-RU"/>
              </w:rPr>
              <w:t>kv. m</w:t>
            </w:r>
          </w:p>
        </w:tc>
        <w:tc>
          <w:tcPr>
            <w:tcW w:w="1559" w:type="dxa"/>
          </w:tcPr>
          <w:p w14:paraId="15EA3E3F" w14:textId="32F2064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662B42D"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F2336D5" w14:textId="77777777" w:rsidTr="00FE5CBF">
        <w:trPr>
          <w:cantSplit/>
          <w:jc w:val="center"/>
        </w:trPr>
        <w:tc>
          <w:tcPr>
            <w:tcW w:w="706" w:type="dxa"/>
          </w:tcPr>
          <w:p w14:paraId="5B7E2892" w14:textId="77777777" w:rsidR="00EC3567" w:rsidRPr="00701381" w:rsidRDefault="00EC3567" w:rsidP="0071534B">
            <w:pPr>
              <w:ind w:hanging="37"/>
              <w:jc w:val="center"/>
              <w:rPr>
                <w:b/>
                <w:bCs/>
                <w:szCs w:val="24"/>
              </w:rPr>
            </w:pPr>
            <w:r>
              <w:rPr>
                <w:bCs/>
                <w:spacing w:val="-1"/>
                <w:szCs w:val="24"/>
                <w:lang w:eastAsia="ru-RU"/>
              </w:rPr>
              <w:lastRenderedPageBreak/>
              <w:t>6.</w:t>
            </w:r>
          </w:p>
        </w:tc>
        <w:tc>
          <w:tcPr>
            <w:tcW w:w="4676" w:type="dxa"/>
          </w:tcPr>
          <w:p w14:paraId="11E741FB" w14:textId="4EE09D6C" w:rsidR="00EC3567" w:rsidRPr="00B631D0" w:rsidRDefault="0082323A" w:rsidP="00B631D0">
            <w:pPr>
              <w:spacing w:line="240" w:lineRule="auto"/>
              <w:ind w:hanging="37"/>
              <w:rPr>
                <w:rFonts w:cstheme="minorHAnsi"/>
                <w:b/>
                <w:bCs/>
                <w:szCs w:val="24"/>
                <w:highlight w:val="yellow"/>
              </w:rPr>
            </w:pPr>
            <w:r w:rsidRPr="00B631D0">
              <w:rPr>
                <w:rFonts w:cstheme="minorHAnsi"/>
                <w:bCs/>
                <w:spacing w:val="-1"/>
                <w:sz w:val="24"/>
                <w:szCs w:val="24"/>
                <w:lang w:eastAsia="ru-RU"/>
              </w:rPr>
              <w:t>Kelio bortų remontas keičiant  naujais (išardyti senus kelio bortus ir vietoje jų įrengti naujus kelio bortus 1000x300x150 mm ant betoninio pagrindo) Senų kelio bortų išvežimas ir utilizavimas</w:t>
            </w:r>
          </w:p>
        </w:tc>
        <w:tc>
          <w:tcPr>
            <w:tcW w:w="992" w:type="dxa"/>
          </w:tcPr>
          <w:p w14:paraId="6FDB04F6"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405A35D9" w14:textId="09E83B59"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FD08FA3"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A38CD0C" w14:textId="77777777" w:rsidTr="00FE5CBF">
        <w:trPr>
          <w:cantSplit/>
          <w:jc w:val="center"/>
        </w:trPr>
        <w:tc>
          <w:tcPr>
            <w:tcW w:w="706" w:type="dxa"/>
          </w:tcPr>
          <w:p w14:paraId="64FB6251" w14:textId="77777777" w:rsidR="00EC3567" w:rsidRPr="00701381" w:rsidRDefault="00EC3567" w:rsidP="0071534B">
            <w:pPr>
              <w:ind w:hanging="37"/>
              <w:jc w:val="center"/>
              <w:rPr>
                <w:b/>
                <w:bCs/>
                <w:szCs w:val="24"/>
              </w:rPr>
            </w:pPr>
            <w:r>
              <w:rPr>
                <w:bCs/>
                <w:spacing w:val="-1"/>
                <w:szCs w:val="24"/>
                <w:lang w:eastAsia="ru-RU"/>
              </w:rPr>
              <w:t>7.</w:t>
            </w:r>
          </w:p>
        </w:tc>
        <w:tc>
          <w:tcPr>
            <w:tcW w:w="4676" w:type="dxa"/>
          </w:tcPr>
          <w:p w14:paraId="1AF7AE92" w14:textId="5F043D4E" w:rsidR="00EC3567" w:rsidRPr="00B631D0" w:rsidRDefault="0082323A" w:rsidP="00B631D0">
            <w:pPr>
              <w:spacing w:line="240" w:lineRule="auto"/>
              <w:ind w:hanging="37"/>
              <w:rPr>
                <w:rFonts w:cstheme="minorHAnsi"/>
                <w:b/>
                <w:bCs/>
                <w:szCs w:val="24"/>
                <w:highlight w:val="yellow"/>
              </w:rPr>
            </w:pPr>
            <w:r w:rsidRPr="00B631D0">
              <w:rPr>
                <w:rFonts w:cstheme="minorHAnsi"/>
                <w:bCs/>
                <w:spacing w:val="-1"/>
                <w:sz w:val="24"/>
                <w:szCs w:val="24"/>
                <w:lang w:eastAsia="ru-RU"/>
              </w:rPr>
              <w:t>Vejos bortų remontas keičiant  naujais (išardyti senus kelio bortus ir vietoje jų įrengti naujus kelio bortus 1000x200x80 mm ant betoninio pagrindo). Senų vejos bortų išvežimas ir utilizavimas</w:t>
            </w:r>
          </w:p>
        </w:tc>
        <w:tc>
          <w:tcPr>
            <w:tcW w:w="992" w:type="dxa"/>
          </w:tcPr>
          <w:p w14:paraId="2AF0D528"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742E2942" w14:textId="2D398AFB"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29F1BEFE"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779BC2CA" w14:textId="77777777" w:rsidTr="00FE5CBF">
        <w:trPr>
          <w:cantSplit/>
          <w:jc w:val="center"/>
        </w:trPr>
        <w:tc>
          <w:tcPr>
            <w:tcW w:w="706" w:type="dxa"/>
          </w:tcPr>
          <w:p w14:paraId="301F16BC" w14:textId="77777777" w:rsidR="00EC3567" w:rsidRPr="00701381" w:rsidRDefault="00EC3567" w:rsidP="0071534B">
            <w:pPr>
              <w:ind w:hanging="37"/>
              <w:jc w:val="center"/>
              <w:rPr>
                <w:b/>
                <w:bCs/>
                <w:szCs w:val="24"/>
              </w:rPr>
            </w:pPr>
            <w:r>
              <w:rPr>
                <w:bCs/>
                <w:spacing w:val="-1"/>
                <w:szCs w:val="24"/>
                <w:lang w:eastAsia="ru-RU"/>
              </w:rPr>
              <w:t>8</w:t>
            </w:r>
            <w:r w:rsidRPr="00067824">
              <w:rPr>
                <w:bCs/>
                <w:spacing w:val="-1"/>
                <w:szCs w:val="24"/>
                <w:lang w:eastAsia="ru-RU"/>
              </w:rPr>
              <w:t>.</w:t>
            </w:r>
          </w:p>
        </w:tc>
        <w:tc>
          <w:tcPr>
            <w:tcW w:w="4676" w:type="dxa"/>
          </w:tcPr>
          <w:p w14:paraId="33B7E7D0" w14:textId="37606BF7" w:rsidR="00EC3567" w:rsidRPr="00B631D0" w:rsidRDefault="0082323A" w:rsidP="00B631D0">
            <w:pPr>
              <w:spacing w:line="240" w:lineRule="auto"/>
              <w:ind w:hanging="37"/>
              <w:rPr>
                <w:rFonts w:cstheme="minorHAnsi"/>
                <w:b/>
                <w:bCs/>
                <w:szCs w:val="24"/>
                <w:highlight w:val="yellow"/>
              </w:rPr>
            </w:pPr>
            <w:r w:rsidRPr="00B631D0">
              <w:rPr>
                <w:rFonts w:cstheme="minorHAnsi"/>
                <w:bCs/>
                <w:spacing w:val="-1"/>
                <w:sz w:val="24"/>
                <w:szCs w:val="24"/>
                <w:lang w:eastAsia="ru-RU"/>
              </w:rPr>
              <w:t>Naujų betoninių gatvės bortų 1000x300x150 mm ant betono pagrindo įrengimas</w:t>
            </w:r>
          </w:p>
        </w:tc>
        <w:tc>
          <w:tcPr>
            <w:tcW w:w="992" w:type="dxa"/>
          </w:tcPr>
          <w:p w14:paraId="3144F546"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3D8248AF" w14:textId="13957F83"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A2B3BA3"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700C9DF" w14:textId="77777777" w:rsidTr="00FE5CBF">
        <w:trPr>
          <w:cantSplit/>
          <w:jc w:val="center"/>
        </w:trPr>
        <w:tc>
          <w:tcPr>
            <w:tcW w:w="706" w:type="dxa"/>
          </w:tcPr>
          <w:p w14:paraId="2D8CB2C6" w14:textId="77777777" w:rsidR="00EC3567" w:rsidRPr="00701381" w:rsidRDefault="00EC3567" w:rsidP="0071534B">
            <w:pPr>
              <w:ind w:hanging="37"/>
              <w:jc w:val="center"/>
              <w:rPr>
                <w:b/>
                <w:bCs/>
                <w:szCs w:val="24"/>
              </w:rPr>
            </w:pPr>
            <w:r>
              <w:rPr>
                <w:bCs/>
                <w:spacing w:val="-1"/>
                <w:szCs w:val="24"/>
                <w:lang w:eastAsia="ru-RU"/>
              </w:rPr>
              <w:t>9</w:t>
            </w:r>
            <w:r w:rsidRPr="00067824">
              <w:rPr>
                <w:bCs/>
                <w:spacing w:val="-1"/>
                <w:szCs w:val="24"/>
                <w:lang w:eastAsia="ru-RU"/>
              </w:rPr>
              <w:t>.</w:t>
            </w:r>
          </w:p>
        </w:tc>
        <w:tc>
          <w:tcPr>
            <w:tcW w:w="4676" w:type="dxa"/>
          </w:tcPr>
          <w:p w14:paraId="09B32548" w14:textId="207D58C1" w:rsidR="00EC3567" w:rsidRPr="00B631D0" w:rsidRDefault="00B631D0" w:rsidP="00B631D0">
            <w:pPr>
              <w:spacing w:line="240" w:lineRule="auto"/>
              <w:ind w:hanging="37"/>
              <w:rPr>
                <w:rFonts w:cstheme="minorHAnsi"/>
                <w:b/>
                <w:bCs/>
                <w:szCs w:val="24"/>
                <w:highlight w:val="yellow"/>
              </w:rPr>
            </w:pPr>
            <w:r w:rsidRPr="00B631D0">
              <w:rPr>
                <w:rFonts w:cstheme="minorHAnsi"/>
                <w:bCs/>
                <w:spacing w:val="-1"/>
                <w:sz w:val="24"/>
                <w:szCs w:val="24"/>
                <w:lang w:eastAsia="ru-RU"/>
              </w:rPr>
              <w:t>Naujų betoninių vejos bortų 1000x200x80 mm ant betono pagrindo įrengimas</w:t>
            </w:r>
          </w:p>
        </w:tc>
        <w:tc>
          <w:tcPr>
            <w:tcW w:w="992" w:type="dxa"/>
          </w:tcPr>
          <w:p w14:paraId="38A9FC58" w14:textId="77777777" w:rsidR="00EC3567" w:rsidRPr="007334CD" w:rsidRDefault="00EC3567" w:rsidP="0071534B">
            <w:pPr>
              <w:ind w:hanging="37"/>
              <w:jc w:val="center"/>
              <w:rPr>
                <w:szCs w:val="24"/>
                <w:highlight w:val="yellow"/>
              </w:rPr>
            </w:pPr>
            <w:r w:rsidRPr="00D02434">
              <w:rPr>
                <w:spacing w:val="-1"/>
                <w:szCs w:val="24"/>
                <w:lang w:eastAsia="ru-RU"/>
              </w:rPr>
              <w:t>m</w:t>
            </w:r>
          </w:p>
        </w:tc>
        <w:tc>
          <w:tcPr>
            <w:tcW w:w="1559" w:type="dxa"/>
          </w:tcPr>
          <w:p w14:paraId="6C4296DB" w14:textId="694988E3"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51A2360F"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2D5D34C7" w14:textId="77777777" w:rsidTr="00FE5CBF">
        <w:trPr>
          <w:cantSplit/>
          <w:jc w:val="center"/>
        </w:trPr>
        <w:tc>
          <w:tcPr>
            <w:tcW w:w="706" w:type="dxa"/>
          </w:tcPr>
          <w:p w14:paraId="544D437B" w14:textId="77777777" w:rsidR="00EC3567" w:rsidRPr="00701381" w:rsidRDefault="00EC3567" w:rsidP="0071534B">
            <w:pPr>
              <w:ind w:hanging="37"/>
              <w:jc w:val="center"/>
              <w:rPr>
                <w:b/>
                <w:bCs/>
                <w:szCs w:val="24"/>
              </w:rPr>
            </w:pPr>
            <w:r>
              <w:rPr>
                <w:bCs/>
                <w:spacing w:val="-1"/>
                <w:szCs w:val="24"/>
                <w:lang w:eastAsia="ru-RU"/>
              </w:rPr>
              <w:t>10</w:t>
            </w:r>
            <w:r w:rsidRPr="00067824">
              <w:rPr>
                <w:bCs/>
                <w:spacing w:val="-1"/>
                <w:szCs w:val="24"/>
                <w:lang w:eastAsia="ru-RU"/>
              </w:rPr>
              <w:t>.</w:t>
            </w:r>
          </w:p>
        </w:tc>
        <w:tc>
          <w:tcPr>
            <w:tcW w:w="4676" w:type="dxa"/>
          </w:tcPr>
          <w:p w14:paraId="3322ACDC" w14:textId="5E26A322" w:rsidR="00EC3567" w:rsidRPr="00B631D0" w:rsidRDefault="00B631D0" w:rsidP="00B631D0">
            <w:pPr>
              <w:spacing w:line="240" w:lineRule="auto"/>
              <w:ind w:firstLine="31"/>
              <w:rPr>
                <w:rFonts w:cstheme="minorHAnsi"/>
                <w:b/>
                <w:bCs/>
                <w:szCs w:val="24"/>
                <w:highlight w:val="yellow"/>
              </w:rPr>
            </w:pPr>
            <w:r w:rsidRPr="00B631D0">
              <w:rPr>
                <w:rFonts w:cstheme="minorHAnsi"/>
                <w:bCs/>
                <w:spacing w:val="-1"/>
                <w:sz w:val="24"/>
                <w:szCs w:val="24"/>
                <w:lang w:eastAsia="ru-RU"/>
              </w:rPr>
              <w:t>Vejos atstatymas pridedant augalinio grunto, 100 mm.</w:t>
            </w:r>
          </w:p>
        </w:tc>
        <w:tc>
          <w:tcPr>
            <w:tcW w:w="992" w:type="dxa"/>
          </w:tcPr>
          <w:p w14:paraId="544E5255" w14:textId="77777777" w:rsidR="00EC3567" w:rsidRPr="007334CD" w:rsidRDefault="00EC3567" w:rsidP="0071534B">
            <w:pPr>
              <w:ind w:hanging="37"/>
              <w:jc w:val="center"/>
              <w:rPr>
                <w:szCs w:val="24"/>
                <w:highlight w:val="yellow"/>
              </w:rPr>
            </w:pPr>
            <w:r>
              <w:rPr>
                <w:spacing w:val="-1"/>
                <w:szCs w:val="24"/>
                <w:lang w:eastAsia="ru-RU"/>
              </w:rPr>
              <w:t>kv. m</w:t>
            </w:r>
          </w:p>
        </w:tc>
        <w:tc>
          <w:tcPr>
            <w:tcW w:w="1559" w:type="dxa"/>
          </w:tcPr>
          <w:p w14:paraId="5BB95B9F" w14:textId="451548D0"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0FCCD4F"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3EED10DF" w14:textId="77777777" w:rsidTr="00FE5CBF">
        <w:trPr>
          <w:cantSplit/>
          <w:jc w:val="center"/>
        </w:trPr>
        <w:tc>
          <w:tcPr>
            <w:tcW w:w="706" w:type="dxa"/>
          </w:tcPr>
          <w:p w14:paraId="6BBE917A" w14:textId="77777777" w:rsidR="00EC3567" w:rsidRPr="00701381" w:rsidRDefault="00EC3567" w:rsidP="0071534B">
            <w:pPr>
              <w:ind w:hanging="37"/>
              <w:jc w:val="center"/>
              <w:rPr>
                <w:b/>
                <w:bCs/>
                <w:szCs w:val="24"/>
              </w:rPr>
            </w:pPr>
            <w:r w:rsidRPr="00067824">
              <w:rPr>
                <w:bCs/>
                <w:spacing w:val="-1"/>
                <w:szCs w:val="24"/>
                <w:lang w:eastAsia="ru-RU"/>
              </w:rPr>
              <w:t>1</w:t>
            </w:r>
            <w:r>
              <w:rPr>
                <w:bCs/>
                <w:spacing w:val="-1"/>
                <w:szCs w:val="24"/>
                <w:lang w:eastAsia="ru-RU"/>
              </w:rPr>
              <w:t>1</w:t>
            </w:r>
            <w:r w:rsidRPr="00067824">
              <w:rPr>
                <w:bCs/>
                <w:spacing w:val="-1"/>
                <w:szCs w:val="24"/>
                <w:lang w:eastAsia="ru-RU"/>
              </w:rPr>
              <w:t>.</w:t>
            </w:r>
          </w:p>
        </w:tc>
        <w:tc>
          <w:tcPr>
            <w:tcW w:w="4676" w:type="dxa"/>
          </w:tcPr>
          <w:p w14:paraId="08DFF7B3" w14:textId="246DF41C" w:rsidR="00EC3567" w:rsidRPr="00B631D0" w:rsidRDefault="00B631D0" w:rsidP="00B631D0">
            <w:pPr>
              <w:spacing w:line="240" w:lineRule="auto"/>
              <w:ind w:hanging="37"/>
              <w:rPr>
                <w:rFonts w:cstheme="minorHAnsi"/>
                <w:b/>
                <w:bCs/>
                <w:szCs w:val="24"/>
                <w:highlight w:val="yellow"/>
              </w:rPr>
            </w:pPr>
            <w:r w:rsidRPr="00B631D0">
              <w:rPr>
                <w:rFonts w:cstheme="minorHAnsi"/>
                <w:color w:val="000000" w:themeColor="text1"/>
                <w:sz w:val="24"/>
                <w:szCs w:val="24"/>
              </w:rPr>
              <w:t xml:space="preserve">Šulinio angos atstatymas,  paaukštinimas ar sužeminimas iki reikiamos amplitudės  </w:t>
            </w:r>
          </w:p>
        </w:tc>
        <w:tc>
          <w:tcPr>
            <w:tcW w:w="992" w:type="dxa"/>
          </w:tcPr>
          <w:p w14:paraId="132E439B" w14:textId="77777777" w:rsidR="00EC3567" w:rsidRPr="007334CD" w:rsidRDefault="00EC3567" w:rsidP="0071534B">
            <w:pPr>
              <w:ind w:hanging="37"/>
              <w:jc w:val="center"/>
              <w:rPr>
                <w:szCs w:val="24"/>
                <w:highlight w:val="yellow"/>
              </w:rPr>
            </w:pPr>
            <w:r>
              <w:rPr>
                <w:spacing w:val="-1"/>
                <w:szCs w:val="24"/>
                <w:lang w:eastAsia="ru-RU"/>
              </w:rPr>
              <w:t>vnt.</w:t>
            </w:r>
          </w:p>
        </w:tc>
        <w:tc>
          <w:tcPr>
            <w:tcW w:w="1559" w:type="dxa"/>
          </w:tcPr>
          <w:p w14:paraId="70E43FE9" w14:textId="5C973BB6"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7F74CD18" w14:textId="77777777" w:rsidR="00EC3567" w:rsidRPr="007334CD" w:rsidRDefault="00EC3567" w:rsidP="0071534B">
            <w:pPr>
              <w:widowControl w:val="0"/>
              <w:tabs>
                <w:tab w:val="center" w:pos="4153"/>
                <w:tab w:val="right" w:pos="8306"/>
              </w:tabs>
              <w:spacing w:after="20"/>
              <w:ind w:hanging="37"/>
              <w:jc w:val="center"/>
              <w:rPr>
                <w:szCs w:val="24"/>
              </w:rPr>
            </w:pPr>
          </w:p>
        </w:tc>
      </w:tr>
      <w:tr w:rsidR="00EC3567" w:rsidRPr="00042057" w14:paraId="5C694909" w14:textId="77777777" w:rsidTr="00FE5CBF">
        <w:trPr>
          <w:cantSplit/>
          <w:jc w:val="center"/>
        </w:trPr>
        <w:tc>
          <w:tcPr>
            <w:tcW w:w="706" w:type="dxa"/>
          </w:tcPr>
          <w:p w14:paraId="27AD1E4B" w14:textId="77777777" w:rsidR="00EC3567" w:rsidRPr="00042057" w:rsidRDefault="00EC3567" w:rsidP="0071534B">
            <w:pPr>
              <w:ind w:hanging="37"/>
              <w:jc w:val="center"/>
              <w:rPr>
                <w:szCs w:val="24"/>
              </w:rPr>
            </w:pPr>
            <w:r w:rsidRPr="00067824">
              <w:rPr>
                <w:bCs/>
                <w:spacing w:val="-1"/>
                <w:szCs w:val="24"/>
                <w:lang w:eastAsia="ru-RU"/>
              </w:rPr>
              <w:t>1</w:t>
            </w:r>
            <w:r>
              <w:rPr>
                <w:bCs/>
                <w:spacing w:val="-1"/>
                <w:szCs w:val="24"/>
                <w:lang w:eastAsia="ru-RU"/>
              </w:rPr>
              <w:t>2</w:t>
            </w:r>
            <w:r w:rsidRPr="00067824">
              <w:rPr>
                <w:bCs/>
                <w:spacing w:val="-1"/>
                <w:szCs w:val="24"/>
                <w:lang w:eastAsia="ru-RU"/>
              </w:rPr>
              <w:t>.</w:t>
            </w:r>
          </w:p>
        </w:tc>
        <w:tc>
          <w:tcPr>
            <w:tcW w:w="4676" w:type="dxa"/>
          </w:tcPr>
          <w:p w14:paraId="376FF093" w14:textId="5A7D7D02" w:rsidR="00EC3567" w:rsidRPr="00B631D0" w:rsidRDefault="00B631D0" w:rsidP="00B631D0">
            <w:pPr>
              <w:spacing w:line="240" w:lineRule="auto"/>
              <w:ind w:hanging="37"/>
              <w:rPr>
                <w:rFonts w:cstheme="minorHAnsi"/>
                <w:szCs w:val="24"/>
                <w:highlight w:val="yellow"/>
              </w:rPr>
            </w:pPr>
            <w:r w:rsidRPr="00B631D0">
              <w:rPr>
                <w:rFonts w:cstheme="minorHAnsi"/>
                <w:bCs/>
                <w:spacing w:val="-1"/>
                <w:sz w:val="24"/>
                <w:szCs w:val="24"/>
                <w:lang w:eastAsia="ru-RU"/>
              </w:rPr>
              <w:t>Medžio šaknų, trukdančių dangų, bortų ir kt. įrengimui, pašalinimas.</w:t>
            </w:r>
          </w:p>
        </w:tc>
        <w:tc>
          <w:tcPr>
            <w:tcW w:w="992" w:type="dxa"/>
          </w:tcPr>
          <w:p w14:paraId="5C6CFC43" w14:textId="77777777" w:rsidR="00EC3567" w:rsidRPr="007334CD" w:rsidRDefault="00EC3567" w:rsidP="0071534B">
            <w:pPr>
              <w:ind w:hanging="37"/>
              <w:jc w:val="center"/>
              <w:rPr>
                <w:szCs w:val="24"/>
                <w:highlight w:val="yellow"/>
              </w:rPr>
            </w:pPr>
            <w:r>
              <w:rPr>
                <w:spacing w:val="-1"/>
                <w:szCs w:val="24"/>
                <w:lang w:eastAsia="ru-RU"/>
              </w:rPr>
              <w:t>vnt.</w:t>
            </w:r>
          </w:p>
        </w:tc>
        <w:tc>
          <w:tcPr>
            <w:tcW w:w="1559" w:type="dxa"/>
          </w:tcPr>
          <w:p w14:paraId="5C166D68" w14:textId="30DAA164" w:rsidR="00EC3567" w:rsidRPr="007334CD" w:rsidRDefault="00EC3567"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63700B2A" w14:textId="77777777" w:rsidR="00EC3567" w:rsidRPr="007334CD" w:rsidRDefault="00EC3567" w:rsidP="0071534B">
            <w:pPr>
              <w:widowControl w:val="0"/>
              <w:tabs>
                <w:tab w:val="center" w:pos="4153"/>
                <w:tab w:val="right" w:pos="8306"/>
              </w:tabs>
              <w:spacing w:after="20"/>
              <w:ind w:hanging="37"/>
              <w:jc w:val="center"/>
              <w:rPr>
                <w:szCs w:val="24"/>
              </w:rPr>
            </w:pPr>
          </w:p>
        </w:tc>
      </w:tr>
      <w:tr w:rsidR="00FE5CBF" w:rsidRPr="00042057" w14:paraId="34B7FAEF" w14:textId="77777777" w:rsidTr="00FE5CBF">
        <w:trPr>
          <w:cantSplit/>
          <w:jc w:val="center"/>
        </w:trPr>
        <w:tc>
          <w:tcPr>
            <w:tcW w:w="6374" w:type="dxa"/>
            <w:gridSpan w:val="3"/>
          </w:tcPr>
          <w:p w14:paraId="3478164C" w14:textId="757C514C" w:rsidR="00FE5CBF" w:rsidRDefault="00FE5CBF" w:rsidP="00FE5CBF">
            <w:pPr>
              <w:ind w:hanging="37"/>
              <w:jc w:val="right"/>
              <w:rPr>
                <w:spacing w:val="-1"/>
                <w:szCs w:val="24"/>
                <w:lang w:eastAsia="ru-RU"/>
              </w:rPr>
            </w:pPr>
            <w:r>
              <w:rPr>
                <w:spacing w:val="-1"/>
                <w:szCs w:val="24"/>
                <w:lang w:eastAsia="ru-RU"/>
              </w:rPr>
              <w:t>Iš viso:****</w:t>
            </w:r>
          </w:p>
        </w:tc>
        <w:tc>
          <w:tcPr>
            <w:tcW w:w="1559" w:type="dxa"/>
          </w:tcPr>
          <w:p w14:paraId="7DFC203F" w14:textId="77777777" w:rsidR="00FE5CBF" w:rsidRPr="007334CD" w:rsidRDefault="00FE5CBF" w:rsidP="0071534B">
            <w:pPr>
              <w:widowControl w:val="0"/>
              <w:tabs>
                <w:tab w:val="center" w:pos="4153"/>
                <w:tab w:val="right" w:pos="8306"/>
              </w:tabs>
              <w:spacing w:after="20"/>
              <w:ind w:hanging="37"/>
              <w:jc w:val="center"/>
              <w:rPr>
                <w:szCs w:val="24"/>
              </w:rPr>
            </w:pPr>
          </w:p>
        </w:tc>
        <w:tc>
          <w:tcPr>
            <w:tcW w:w="1701" w:type="dxa"/>
            <w:tcBorders>
              <w:top w:val="single" w:sz="4" w:space="0" w:color="auto"/>
              <w:left w:val="single" w:sz="4" w:space="0" w:color="auto"/>
              <w:bottom w:val="single" w:sz="4" w:space="0" w:color="auto"/>
              <w:right w:val="single" w:sz="4" w:space="0" w:color="auto"/>
            </w:tcBorders>
          </w:tcPr>
          <w:p w14:paraId="4C6E0B65" w14:textId="77777777" w:rsidR="00FE5CBF" w:rsidRPr="007334CD" w:rsidRDefault="00FE5CBF" w:rsidP="0071534B">
            <w:pPr>
              <w:widowControl w:val="0"/>
              <w:tabs>
                <w:tab w:val="center" w:pos="4153"/>
                <w:tab w:val="right" w:pos="8306"/>
              </w:tabs>
              <w:spacing w:after="20"/>
              <w:ind w:hanging="37"/>
              <w:jc w:val="center"/>
              <w:rPr>
                <w:szCs w:val="24"/>
              </w:rPr>
            </w:pPr>
          </w:p>
        </w:tc>
      </w:tr>
    </w:tbl>
    <w:p w14:paraId="1BABFDEB" w14:textId="77777777" w:rsidR="00CB5907" w:rsidRPr="006E50CA" w:rsidRDefault="00CB5907" w:rsidP="009B043F">
      <w:pPr>
        <w:pStyle w:val="Betarp"/>
        <w:spacing w:line="300" w:lineRule="auto"/>
        <w:ind w:firstLine="0"/>
        <w:contextualSpacing/>
        <w:jc w:val="center"/>
        <w:rPr>
          <w:rFonts w:eastAsiaTheme="minorHAnsi" w:cstheme="minorHAnsi"/>
          <w:bCs/>
          <w:iCs/>
        </w:rPr>
      </w:pPr>
    </w:p>
    <w:p w14:paraId="4A1BE6D8" w14:textId="21EBC6D6" w:rsidR="00DC7041" w:rsidRDefault="00DC7041" w:rsidP="00752AEF">
      <w:pPr>
        <w:spacing w:line="240" w:lineRule="auto"/>
        <w:ind w:firstLine="851"/>
        <w:rPr>
          <w:rFonts w:eastAsia="Times New Roman" w:cstheme="minorHAnsi"/>
          <w:i/>
          <w:iCs/>
          <w:lang w:eastAsia="en-US"/>
        </w:rPr>
      </w:pPr>
      <w:r w:rsidRPr="00E24424">
        <w:rPr>
          <w:rFonts w:eastAsia="Times New Roman" w:cstheme="minorHAnsi"/>
          <w:lang w:eastAsia="en-US"/>
        </w:rPr>
        <w:t>Mūsų pasiūlymo</w:t>
      </w:r>
      <w:r>
        <w:rPr>
          <w:rFonts w:eastAsia="Times New Roman" w:cstheme="minorHAnsi"/>
          <w:lang w:eastAsia="en-US"/>
        </w:rPr>
        <w:t xml:space="preserve"> </w:t>
      </w:r>
      <w:r w:rsidRPr="00E24424">
        <w:rPr>
          <w:rFonts w:eastAsia="Times New Roman" w:cstheme="minorHAnsi"/>
          <w:lang w:eastAsia="en-US"/>
        </w:rPr>
        <w:t xml:space="preserve">kaina su PVM yra ................ </w:t>
      </w:r>
      <w:r w:rsidR="00D27A90">
        <w:rPr>
          <w:rFonts w:eastAsia="Times New Roman" w:cstheme="minorHAnsi"/>
          <w:lang w:eastAsia="en-US"/>
        </w:rPr>
        <w:t>Eur</w:t>
      </w:r>
      <w:r w:rsidRPr="00E24424">
        <w:rPr>
          <w:rFonts w:eastAsia="Times New Roman" w:cstheme="minorHAnsi"/>
          <w:lang w:eastAsia="en-US"/>
        </w:rPr>
        <w:t xml:space="preserve"> </w:t>
      </w:r>
      <w:r w:rsidRPr="00E24424">
        <w:rPr>
          <w:rFonts w:eastAsia="Times New Roman" w:cstheme="minorHAnsi"/>
          <w:i/>
          <w:iCs/>
          <w:lang w:eastAsia="en-US"/>
        </w:rPr>
        <w:t xml:space="preserve">(skaičiais) </w:t>
      </w:r>
      <w:r w:rsidRPr="00E24424">
        <w:rPr>
          <w:rFonts w:eastAsia="Times New Roman" w:cstheme="minorHAnsi"/>
          <w:lang w:eastAsia="en-US"/>
        </w:rPr>
        <w:t>................................... (</w:t>
      </w:r>
      <w:r w:rsidRPr="00E24424">
        <w:rPr>
          <w:rFonts w:eastAsia="Times New Roman" w:cstheme="minorHAnsi"/>
          <w:i/>
          <w:iCs/>
          <w:lang w:eastAsia="en-US"/>
        </w:rPr>
        <w:t>žodžiais)</w:t>
      </w:r>
      <w:r w:rsidR="00D27A90">
        <w:rPr>
          <w:rFonts w:eastAsia="Times New Roman" w:cstheme="minorHAnsi"/>
          <w:i/>
          <w:iCs/>
          <w:lang w:eastAsia="en-US"/>
        </w:rPr>
        <w:t>.</w:t>
      </w:r>
    </w:p>
    <w:p w14:paraId="41BF8D55" w14:textId="77777777" w:rsidR="0007502E" w:rsidRPr="0007502E" w:rsidRDefault="0007502E" w:rsidP="0007502E">
      <w:pPr>
        <w:spacing w:line="240" w:lineRule="auto"/>
        <w:ind w:firstLine="851"/>
        <w:rPr>
          <w:rFonts w:eastAsia="Times New Roman" w:cstheme="minorHAnsi"/>
          <w:b/>
          <w:bCs/>
          <w:u w:val="single"/>
          <w:lang w:eastAsia="en-US"/>
        </w:rPr>
      </w:pPr>
      <w:r w:rsidRPr="0007502E">
        <w:rPr>
          <w:rFonts w:eastAsia="Times New Roman" w:cstheme="minorHAnsi"/>
          <w:b/>
          <w:bCs/>
          <w:u w:val="single"/>
          <w:lang w:eastAsia="en-US"/>
        </w:rPr>
        <w:t>Paaiškinimai:</w:t>
      </w:r>
    </w:p>
    <w:p w14:paraId="6C9DC946" w14:textId="4FC94408" w:rsidR="0007502E" w:rsidRPr="0007502E" w:rsidRDefault="0007502E" w:rsidP="0007502E">
      <w:pPr>
        <w:spacing w:line="240" w:lineRule="auto"/>
        <w:ind w:firstLine="851"/>
        <w:rPr>
          <w:rFonts w:eastAsia="Times New Roman" w:cstheme="minorHAnsi"/>
          <w:lang w:eastAsia="en-US"/>
        </w:rPr>
      </w:pPr>
      <w:r>
        <w:rPr>
          <w:rFonts w:eastAsia="Times New Roman" w:cstheme="minorHAnsi"/>
          <w:lang w:eastAsia="en-US"/>
        </w:rPr>
        <w:t>**</w:t>
      </w:r>
      <w:r w:rsidRPr="0007502E">
        <w:rPr>
          <w:rFonts w:eastAsia="Times New Roman" w:cstheme="minorHAnsi"/>
          <w:lang w:eastAsia="en-US"/>
        </w:rPr>
        <w:t xml:space="preserve">*Kaina suapvalinama paliekant </w:t>
      </w:r>
      <w:r w:rsidRPr="0007502E">
        <w:rPr>
          <w:rFonts w:eastAsia="Times New Roman" w:cstheme="minorHAnsi"/>
          <w:u w:val="single"/>
          <w:lang w:eastAsia="en-US"/>
        </w:rPr>
        <w:t>du skaitmenis po kablelio</w:t>
      </w:r>
      <w:r w:rsidRPr="0007502E">
        <w:rPr>
          <w:rFonts w:eastAsia="Times New Roman" w:cstheme="minorHAnsi"/>
          <w:lang w:eastAsia="en-US"/>
        </w:rPr>
        <w:t>. Į kainą turi būti įskaičiuota PVM, kiti mokesčiai bei visos kitos išlaidos. Tiekėjas turi nurodyti kainą EUR su PVM, jei jis yra PVM mokėtojas arba EUR be PVM, jei Tiekėjas yra ne PVM mokėtojas.</w:t>
      </w:r>
    </w:p>
    <w:p w14:paraId="7C3F62A2" w14:textId="57751B67" w:rsidR="0007502E" w:rsidRPr="0007502E" w:rsidRDefault="0007502E" w:rsidP="0074666E">
      <w:pPr>
        <w:spacing w:line="240" w:lineRule="auto"/>
        <w:ind w:firstLine="851"/>
        <w:rPr>
          <w:rFonts w:eastAsia="Times New Roman" w:cstheme="minorHAnsi"/>
          <w:lang w:eastAsia="en-US"/>
        </w:rPr>
      </w:pPr>
      <w:r w:rsidRPr="0007502E">
        <w:rPr>
          <w:rFonts w:eastAsia="Times New Roman" w:cstheme="minorHAnsi"/>
          <w:lang w:eastAsia="en-US"/>
        </w:rPr>
        <w:t>*</w:t>
      </w:r>
      <w:r>
        <w:rPr>
          <w:rFonts w:eastAsia="Times New Roman" w:cstheme="minorHAnsi"/>
          <w:lang w:eastAsia="en-US"/>
        </w:rPr>
        <w:t>**</w:t>
      </w:r>
      <w:r w:rsidRPr="0007502E">
        <w:rPr>
          <w:rFonts w:eastAsia="Times New Roman" w:cstheme="minorHAnsi"/>
          <w:lang w:eastAsia="en-US"/>
        </w:rPr>
        <w:t>*</w:t>
      </w:r>
      <w:r w:rsidRPr="0007502E">
        <w:rPr>
          <w:rFonts w:eastAsia="Times New Roman" w:cstheme="minorHAnsi"/>
          <w:b/>
          <w:bCs/>
          <w:u w:val="single"/>
          <w:lang w:eastAsia="en-US"/>
        </w:rPr>
        <w:t>Palyginamoji pasiūlymo kaina ir kiekiai bus naudojama tik pasiūlymų eilei sudaryti ir nugalėtojui nustatyti.</w:t>
      </w:r>
      <w:r w:rsidRPr="0007502E">
        <w:rPr>
          <w:rFonts w:eastAsia="Times New Roman" w:cstheme="minorHAnsi"/>
          <w:lang w:eastAsia="en-US"/>
        </w:rPr>
        <w:t xml:space="preserve"> Sutartis bus sudaroma vadovaujantis Kainodaros taisyklių nustatymo metodikos, patvirtintos Viešųjų pirkimų tarnybos direktoriaus 2017 m. birželio 28 d. įsakymu Nr. 1S-95 „Dėl kainodaros taisyklių nustatymo metodikos patvirtinimo“ (Nauja redakcija nuo 2019-02-01: Nr. 1S-13, 2019-01-24), 17.2 punkto nuostatomis. Maksimali pirkimui skirta lėšų suma – </w:t>
      </w:r>
      <w:r w:rsidR="0074666E" w:rsidRPr="0074666E">
        <w:rPr>
          <w:rFonts w:eastAsia="Times New Roman" w:cstheme="minorHAnsi"/>
          <w:lang w:eastAsia="en-US"/>
        </w:rPr>
        <w:t>41 322,31</w:t>
      </w:r>
      <w:r w:rsidRPr="0007502E">
        <w:rPr>
          <w:rFonts w:eastAsia="Times New Roman" w:cstheme="minorHAnsi"/>
          <w:lang w:eastAsia="en-US"/>
        </w:rPr>
        <w:t>Eur be PVM (</w:t>
      </w:r>
      <w:r w:rsidR="0074666E">
        <w:rPr>
          <w:rFonts w:eastAsia="Times New Roman" w:cstheme="minorHAnsi"/>
          <w:lang w:eastAsia="en-US"/>
        </w:rPr>
        <w:t>50 </w:t>
      </w:r>
      <w:r w:rsidR="00C5443F">
        <w:rPr>
          <w:rFonts w:eastAsia="Times New Roman" w:cstheme="minorHAnsi"/>
          <w:lang w:eastAsia="en-US"/>
        </w:rPr>
        <w:t>000</w:t>
      </w:r>
      <w:r w:rsidR="0074666E">
        <w:rPr>
          <w:rFonts w:eastAsia="Times New Roman" w:cstheme="minorHAnsi"/>
          <w:lang w:eastAsia="en-US"/>
        </w:rPr>
        <w:t>,</w:t>
      </w:r>
      <w:r w:rsidR="00C5443F">
        <w:rPr>
          <w:rFonts w:eastAsia="Times New Roman" w:cstheme="minorHAnsi"/>
          <w:lang w:eastAsia="en-US"/>
        </w:rPr>
        <w:t>00</w:t>
      </w:r>
      <w:r w:rsidRPr="0007502E">
        <w:rPr>
          <w:rFonts w:eastAsia="Times New Roman" w:cstheme="minorHAnsi"/>
          <w:lang w:eastAsia="en-US"/>
        </w:rPr>
        <w:t xml:space="preserve"> Eur su PVM).</w:t>
      </w:r>
    </w:p>
    <w:p w14:paraId="2B73C5A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Siūlomos paslaugos visiškai atitinka pirkimo dokumentuose nurodytus reikalavimus.</w:t>
      </w:r>
    </w:p>
    <w:p w14:paraId="1371B78A"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Pridėtinės vertės mokestis skaičiuojamas ir apmokamas vadovaujantis Lietuvos Respublikoje galiojančiais teisės aktais.</w:t>
      </w:r>
    </w:p>
    <w:p w14:paraId="0C9ADAE3" w14:textId="77777777" w:rsidR="00DC7041" w:rsidRDefault="00DC7041" w:rsidP="00DC7041">
      <w:pPr>
        <w:spacing w:line="240" w:lineRule="auto"/>
        <w:ind w:firstLine="851"/>
        <w:rPr>
          <w:rFonts w:eastAsia="Times New Roman" w:cstheme="minorHAnsi"/>
          <w:lang w:eastAsia="en-US"/>
        </w:rPr>
      </w:pPr>
      <w:r w:rsidRPr="00E24424">
        <w:rPr>
          <w:rFonts w:eastAsia="Times New Roman" w:cstheme="minorHAnsi"/>
          <w:lang w:eastAsia="en-US"/>
        </w:rPr>
        <w:t>Tais atvejais, kai pagal galiojančius teisės aktus tiekėjui nereikia mokėti PVM, jis nurodo priežastis, dėl kurių PVM nemoka.</w:t>
      </w:r>
      <w:bookmarkStart w:id="47" w:name="_Hlk519165816"/>
    </w:p>
    <w:p w14:paraId="4C5B6BDF" w14:textId="631A5478" w:rsidR="00DC7041" w:rsidRPr="00E24424" w:rsidRDefault="00DC7041" w:rsidP="00DC7041">
      <w:pPr>
        <w:spacing w:line="240" w:lineRule="auto"/>
        <w:ind w:firstLine="851"/>
        <w:rPr>
          <w:rFonts w:eastAsia="Times New Roman" w:cstheme="minorHAnsi"/>
          <w:bCs/>
          <w:lang w:eastAsia="en-US"/>
        </w:rPr>
      </w:pPr>
      <w:r w:rsidRPr="00E24424">
        <w:rPr>
          <w:rFonts w:eastAsia="Times New Roman" w:cstheme="minorHAnsi"/>
          <w:bCs/>
          <w:lang w:eastAsia="ar-SA"/>
        </w:rPr>
        <w:t xml:space="preserve">Teikdami šį pasiūlymą, mes patvirtiname, kad į mūsų siūlomą kainą įskaičiuotos visos sutarties vykdymo išlaidos ir visi mokesčiai, įskaitant išlaidas </w:t>
      </w:r>
      <w:r w:rsidRPr="00E24424">
        <w:rPr>
          <w:rFonts w:eastAsia="Times New Roman" w:cstheme="minorHAnsi"/>
          <w:bCs/>
          <w:lang w:eastAsia="en-US"/>
        </w:rPr>
        <w:t xml:space="preserve">teikiant sąskaitą per </w:t>
      </w:r>
      <w:r>
        <w:rPr>
          <w:rFonts w:eastAsia="Times New Roman" w:cstheme="minorHAnsi"/>
          <w:bCs/>
          <w:lang w:eastAsia="en-US"/>
        </w:rPr>
        <w:t>Sąskaitų administravimo bendrąją informacinę sistemą</w:t>
      </w:r>
      <w:r w:rsidRPr="00E24424">
        <w:rPr>
          <w:rFonts w:eastAsia="Times New Roman" w:cstheme="minorHAnsi"/>
          <w:bCs/>
          <w:lang w:eastAsia="en-US"/>
        </w:rPr>
        <w:t xml:space="preserve"> „</w:t>
      </w:r>
      <w:r>
        <w:rPr>
          <w:rFonts w:eastAsia="Times New Roman" w:cstheme="minorHAnsi"/>
          <w:bCs/>
          <w:lang w:eastAsia="en-US"/>
        </w:rPr>
        <w:t>SABIS</w:t>
      </w:r>
      <w:r w:rsidRPr="00E24424">
        <w:rPr>
          <w:rFonts w:eastAsia="Times New Roman" w:cstheme="minorHAnsi"/>
          <w:bCs/>
          <w:lang w:eastAsia="en-US"/>
        </w:rPr>
        <w:t>“</w:t>
      </w:r>
      <w:r w:rsidRPr="00E24424">
        <w:rPr>
          <w:rFonts w:eastAsia="Times New Roman" w:cstheme="minorHAnsi"/>
          <w:bCs/>
          <w:lang w:eastAsia="ar-SA"/>
        </w:rPr>
        <w:t>, ir kad mes prisiimame riziką už visas išlaidas, kurias, teikdami pasiūlymą ir laikydamiesi pirkimo dokumentuose nustatytų reikalavimų, privalėjome įskaičiuoti į pasiūlymo kainą</w:t>
      </w:r>
      <w:r w:rsidRPr="00E24424">
        <w:rPr>
          <w:rFonts w:eastAsia="Times New Roman" w:cstheme="minorHAnsi"/>
          <w:bCs/>
          <w:lang w:eastAsia="en-US"/>
        </w:rPr>
        <w:t>.</w:t>
      </w:r>
      <w:bookmarkEnd w:id="47"/>
    </w:p>
    <w:p w14:paraId="6A4635FB" w14:textId="77777777" w:rsidR="00DC7041" w:rsidRPr="00BA2A8D" w:rsidRDefault="00DC7041" w:rsidP="00DC7041">
      <w:pPr>
        <w:spacing w:line="240" w:lineRule="auto"/>
        <w:ind w:firstLine="1134"/>
        <w:rPr>
          <w:rFonts w:eastAsia="Times New Roman" w:cstheme="minorHAnsi"/>
          <w:i/>
          <w:iCs/>
          <w:sz w:val="24"/>
          <w:szCs w:val="24"/>
          <w:lang w:eastAsia="en-US"/>
        </w:rPr>
      </w:pPr>
    </w:p>
    <w:p w14:paraId="2291D493"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t>Taip pat mes patvirtiname, kad visa pasiūlyme pateikta informacija yra teisinga, atitinka tikrovę ir apima viską, ko reikia visiškam ir tinkamam sutarties įvykdymui.</w:t>
      </w:r>
    </w:p>
    <w:p w14:paraId="4F94BE94" w14:textId="77777777" w:rsidR="00DC7041" w:rsidRPr="00E24424" w:rsidRDefault="00DC7041" w:rsidP="00DC7041">
      <w:pPr>
        <w:spacing w:line="240" w:lineRule="auto"/>
        <w:ind w:firstLine="851"/>
        <w:rPr>
          <w:rFonts w:eastAsia="Times New Roman" w:cstheme="minorHAnsi"/>
          <w:i/>
          <w:iCs/>
          <w:lang w:eastAsia="en-US"/>
        </w:rPr>
      </w:pPr>
      <w:r w:rsidRPr="00E24424">
        <w:rPr>
          <w:rFonts w:eastAsia="Times New Roman" w:cstheme="minorHAnsi"/>
          <w:lang w:eastAsia="en-US"/>
        </w:rPr>
        <w:lastRenderedPageBreak/>
        <w:t>Kartu su pasiūlymu pateikiami šie dokumentai:</w:t>
      </w:r>
    </w:p>
    <w:tbl>
      <w:tblPr>
        <w:tblW w:w="10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61"/>
        <w:gridCol w:w="643"/>
        <w:gridCol w:w="2501"/>
        <w:gridCol w:w="295"/>
        <w:gridCol w:w="603"/>
        <w:gridCol w:w="1972"/>
        <w:gridCol w:w="699"/>
        <w:gridCol w:w="424"/>
        <w:gridCol w:w="2053"/>
        <w:gridCol w:w="267"/>
        <w:gridCol w:w="191"/>
        <w:gridCol w:w="61"/>
      </w:tblGrid>
      <w:tr w:rsidR="00DC7041" w:rsidRPr="00BA2A8D" w14:paraId="3BAD4DEA" w14:textId="77777777" w:rsidTr="003D6A98">
        <w:trPr>
          <w:gridAfter w:val="2"/>
          <w:wAfter w:w="252" w:type="dxa"/>
          <w:jc w:val="center"/>
        </w:trPr>
        <w:tc>
          <w:tcPr>
            <w:tcW w:w="1104" w:type="dxa"/>
            <w:gridSpan w:val="2"/>
          </w:tcPr>
          <w:p w14:paraId="18600FEE" w14:textId="2E22793A" w:rsidR="00DC7041" w:rsidRPr="00E24424" w:rsidRDefault="003D6A98" w:rsidP="003D6A98">
            <w:pPr>
              <w:spacing w:line="240" w:lineRule="auto"/>
              <w:ind w:left="90" w:hanging="142"/>
              <w:jc w:val="left"/>
              <w:rPr>
                <w:rFonts w:eastAsia="Times New Roman" w:cstheme="minorHAnsi"/>
                <w:lang w:eastAsia="en-US"/>
              </w:rPr>
            </w:pPr>
            <w:r>
              <w:rPr>
                <w:rFonts w:eastAsia="Times New Roman" w:cstheme="minorHAnsi"/>
                <w:lang w:eastAsia="en-US"/>
              </w:rPr>
              <w:t>Eil. Nr.</w:t>
            </w:r>
          </w:p>
        </w:tc>
        <w:tc>
          <w:tcPr>
            <w:tcW w:w="6494" w:type="dxa"/>
            <w:gridSpan w:val="6"/>
          </w:tcPr>
          <w:p w14:paraId="384FE0F9" w14:textId="77777777" w:rsidR="00DC7041" w:rsidRPr="00E24424" w:rsidRDefault="00DC7041" w:rsidP="003D6A98">
            <w:pPr>
              <w:spacing w:line="240" w:lineRule="auto"/>
              <w:ind w:left="142" w:hanging="142"/>
              <w:jc w:val="left"/>
              <w:rPr>
                <w:rFonts w:eastAsia="Times New Roman" w:cstheme="minorHAnsi"/>
                <w:lang w:eastAsia="en-US"/>
              </w:rPr>
            </w:pPr>
            <w:r w:rsidRPr="00E24424">
              <w:rPr>
                <w:rFonts w:eastAsia="Times New Roman" w:cstheme="minorHAnsi"/>
                <w:lang w:eastAsia="en-US"/>
              </w:rPr>
              <w:t>Pateiktų dokumentų pavadinimas</w:t>
            </w:r>
          </w:p>
        </w:tc>
        <w:tc>
          <w:tcPr>
            <w:tcW w:w="2320" w:type="dxa"/>
            <w:gridSpan w:val="2"/>
          </w:tcPr>
          <w:p w14:paraId="6B767D2E" w14:textId="77777777" w:rsidR="00DC7041" w:rsidRPr="00E24424" w:rsidRDefault="00DC7041" w:rsidP="00994B80">
            <w:pPr>
              <w:spacing w:line="240" w:lineRule="auto"/>
              <w:ind w:left="142" w:hanging="142"/>
              <w:jc w:val="center"/>
              <w:rPr>
                <w:rFonts w:eastAsia="Times New Roman" w:cstheme="minorHAnsi"/>
                <w:lang w:eastAsia="en-US"/>
              </w:rPr>
            </w:pPr>
            <w:r w:rsidRPr="00E24424">
              <w:rPr>
                <w:rFonts w:eastAsia="Times New Roman" w:cstheme="minorHAnsi"/>
                <w:lang w:eastAsia="en-US"/>
              </w:rPr>
              <w:t>Dokumento puslapių skaičius</w:t>
            </w:r>
          </w:p>
        </w:tc>
      </w:tr>
      <w:tr w:rsidR="00DC7041" w:rsidRPr="00BA2A8D" w14:paraId="38B677F2" w14:textId="77777777" w:rsidTr="003D6A98">
        <w:trPr>
          <w:gridAfter w:val="2"/>
          <w:wAfter w:w="252" w:type="dxa"/>
          <w:jc w:val="center"/>
        </w:trPr>
        <w:tc>
          <w:tcPr>
            <w:tcW w:w="1104" w:type="dxa"/>
            <w:gridSpan w:val="2"/>
          </w:tcPr>
          <w:p w14:paraId="0292DBC2"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57055B78"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2320" w:type="dxa"/>
            <w:gridSpan w:val="2"/>
          </w:tcPr>
          <w:p w14:paraId="0392FB11"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3D6A98" w:rsidRPr="00BA2A8D" w14:paraId="6B37D5DF" w14:textId="77777777" w:rsidTr="003D6A98">
        <w:trPr>
          <w:gridAfter w:val="2"/>
          <w:wAfter w:w="252" w:type="dxa"/>
          <w:jc w:val="center"/>
        </w:trPr>
        <w:tc>
          <w:tcPr>
            <w:tcW w:w="1104" w:type="dxa"/>
            <w:gridSpan w:val="2"/>
          </w:tcPr>
          <w:p w14:paraId="5F521EC4"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6494" w:type="dxa"/>
            <w:gridSpan w:val="6"/>
          </w:tcPr>
          <w:p w14:paraId="6C73410F" w14:textId="77777777" w:rsidR="003D6A98" w:rsidRPr="00BA2A8D" w:rsidRDefault="003D6A98" w:rsidP="00994B80">
            <w:pPr>
              <w:spacing w:line="240" w:lineRule="auto"/>
              <w:ind w:left="142" w:hanging="142"/>
              <w:rPr>
                <w:rFonts w:eastAsia="Times New Roman" w:cstheme="minorHAnsi"/>
                <w:sz w:val="24"/>
                <w:szCs w:val="24"/>
                <w:lang w:eastAsia="en-US"/>
              </w:rPr>
            </w:pPr>
          </w:p>
        </w:tc>
        <w:tc>
          <w:tcPr>
            <w:tcW w:w="2320" w:type="dxa"/>
            <w:gridSpan w:val="2"/>
          </w:tcPr>
          <w:p w14:paraId="1C93BFF5" w14:textId="77777777" w:rsidR="003D6A98" w:rsidRPr="00BA2A8D" w:rsidRDefault="003D6A98" w:rsidP="00994B80">
            <w:pPr>
              <w:spacing w:line="240" w:lineRule="auto"/>
              <w:ind w:left="142" w:hanging="142"/>
              <w:rPr>
                <w:rFonts w:eastAsia="Times New Roman" w:cstheme="minorHAnsi"/>
                <w:sz w:val="24"/>
                <w:szCs w:val="24"/>
                <w:lang w:eastAsia="en-US"/>
              </w:rPr>
            </w:pPr>
          </w:p>
        </w:tc>
      </w:tr>
      <w:tr w:rsidR="00DC7041" w:rsidRPr="00BA2A8D" w14:paraId="5A1227CB" w14:textId="77777777" w:rsidTr="003D6A98">
        <w:trPr>
          <w:gridAfter w:val="2"/>
          <w:wAfter w:w="252" w:type="dxa"/>
          <w:jc w:val="center"/>
        </w:trPr>
        <w:tc>
          <w:tcPr>
            <w:tcW w:w="1104" w:type="dxa"/>
            <w:gridSpan w:val="2"/>
          </w:tcPr>
          <w:p w14:paraId="4B243E4E" w14:textId="77777777" w:rsidR="00DC7041" w:rsidRPr="00BA2A8D" w:rsidRDefault="00DC7041" w:rsidP="00994B80">
            <w:pPr>
              <w:spacing w:line="240" w:lineRule="auto"/>
              <w:ind w:left="142" w:hanging="142"/>
              <w:rPr>
                <w:rFonts w:eastAsia="Times New Roman" w:cstheme="minorHAnsi"/>
                <w:sz w:val="24"/>
                <w:szCs w:val="24"/>
                <w:lang w:eastAsia="en-US"/>
              </w:rPr>
            </w:pPr>
          </w:p>
        </w:tc>
        <w:tc>
          <w:tcPr>
            <w:tcW w:w="6494" w:type="dxa"/>
            <w:gridSpan w:val="6"/>
          </w:tcPr>
          <w:p w14:paraId="48770370" w14:textId="77777777" w:rsidR="00DC7041" w:rsidRPr="00BA2A8D" w:rsidRDefault="00DC7041" w:rsidP="00994B80">
            <w:pPr>
              <w:tabs>
                <w:tab w:val="left" w:pos="1296"/>
                <w:tab w:val="center" w:pos="4153"/>
                <w:tab w:val="right" w:pos="8306"/>
              </w:tabs>
              <w:spacing w:line="240" w:lineRule="auto"/>
              <w:ind w:left="142" w:hanging="142"/>
              <w:rPr>
                <w:rFonts w:eastAsia="Times New Roman" w:cstheme="minorHAnsi"/>
                <w:sz w:val="24"/>
                <w:szCs w:val="24"/>
                <w:lang w:eastAsia="en-US"/>
              </w:rPr>
            </w:pPr>
          </w:p>
        </w:tc>
        <w:tc>
          <w:tcPr>
            <w:tcW w:w="2320" w:type="dxa"/>
            <w:gridSpan w:val="2"/>
          </w:tcPr>
          <w:p w14:paraId="18CBB602" w14:textId="77777777" w:rsidR="00DC7041" w:rsidRPr="00BA2A8D" w:rsidRDefault="00DC7041" w:rsidP="00994B80">
            <w:pPr>
              <w:spacing w:line="240" w:lineRule="auto"/>
              <w:ind w:left="142" w:hanging="142"/>
              <w:rPr>
                <w:rFonts w:eastAsia="Times New Roman" w:cstheme="minorHAnsi"/>
                <w:sz w:val="24"/>
                <w:szCs w:val="24"/>
                <w:lang w:eastAsia="en-US"/>
              </w:rPr>
            </w:pPr>
          </w:p>
        </w:tc>
      </w:tr>
      <w:tr w:rsidR="00DC7041" w:rsidRPr="00BA2A8D" w14:paraId="4A9529E7"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trHeight w:val="324"/>
          <w:jc w:val="center"/>
        </w:trPr>
        <w:tc>
          <w:tcPr>
            <w:tcW w:w="9709" w:type="dxa"/>
            <w:gridSpan w:val="11"/>
          </w:tcPr>
          <w:p w14:paraId="7CC98F2B" w14:textId="77777777" w:rsidR="00DC7041" w:rsidRPr="00BA2A8D" w:rsidRDefault="00DC7041" w:rsidP="00994B80">
            <w:pPr>
              <w:ind w:left="142" w:right="-108" w:hanging="142"/>
              <w:rPr>
                <w:rFonts w:cstheme="minorHAnsi"/>
              </w:rPr>
            </w:pPr>
          </w:p>
          <w:p w14:paraId="5B864F18" w14:textId="77777777" w:rsidR="00DC7041" w:rsidRPr="00BA2A8D" w:rsidRDefault="00DC7041" w:rsidP="00994B80">
            <w:pPr>
              <w:ind w:left="142" w:right="-108" w:hanging="142"/>
              <w:rPr>
                <w:rFonts w:cstheme="minorHAnsi"/>
              </w:rPr>
            </w:pPr>
            <w:r w:rsidRPr="00BA2A8D">
              <w:rPr>
                <w:rFonts w:cstheme="minorHAnsi"/>
              </w:rPr>
              <w:t>Pasiūlymas galioja iki termino, nustatyto pirkimo dokumentuose.</w:t>
            </w:r>
          </w:p>
        </w:tc>
      </w:tr>
      <w:tr w:rsidR="00DC7041" w:rsidRPr="00BA2A8D" w14:paraId="7CE66C2A"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wBefore w:w="461" w:type="dxa"/>
          <w:jc w:val="center"/>
        </w:trPr>
        <w:tc>
          <w:tcPr>
            <w:tcW w:w="3144" w:type="dxa"/>
            <w:gridSpan w:val="2"/>
          </w:tcPr>
          <w:p w14:paraId="68054CD8" w14:textId="77777777" w:rsidR="00DC7041" w:rsidRPr="00BA2A8D" w:rsidRDefault="00DC7041" w:rsidP="00994B80">
            <w:pPr>
              <w:ind w:left="142" w:hanging="142"/>
              <w:rPr>
                <w:rFonts w:cstheme="minorHAnsi"/>
              </w:rPr>
            </w:pPr>
          </w:p>
        </w:tc>
        <w:tc>
          <w:tcPr>
            <w:tcW w:w="6565" w:type="dxa"/>
            <w:gridSpan w:val="9"/>
          </w:tcPr>
          <w:p w14:paraId="2E61E6F7" w14:textId="77777777" w:rsidR="00DC7041" w:rsidRPr="00BA2A8D" w:rsidRDefault="00DC7041" w:rsidP="00994B80">
            <w:pPr>
              <w:ind w:left="142" w:hanging="142"/>
              <w:rPr>
                <w:rFonts w:cstheme="minorHAnsi"/>
                <w:i/>
              </w:rPr>
            </w:pPr>
          </w:p>
        </w:tc>
      </w:tr>
      <w:tr w:rsidR="00DC7041" w:rsidRPr="00BA2A8D" w14:paraId="4852FB94"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285"/>
          <w:jc w:val="center"/>
        </w:trPr>
        <w:tc>
          <w:tcPr>
            <w:tcW w:w="3439" w:type="dxa"/>
            <w:gridSpan w:val="3"/>
            <w:tcBorders>
              <w:top w:val="nil"/>
              <w:left w:val="nil"/>
              <w:bottom w:val="single" w:sz="4" w:space="0" w:color="auto"/>
              <w:right w:val="nil"/>
            </w:tcBorders>
          </w:tcPr>
          <w:p w14:paraId="2ED090AD" w14:textId="77777777" w:rsidR="00DC7041" w:rsidRPr="00BA2A8D" w:rsidRDefault="00DC7041" w:rsidP="00994B80">
            <w:pPr>
              <w:ind w:left="142" w:right="-1" w:hanging="142"/>
              <w:rPr>
                <w:rFonts w:cstheme="minorHAnsi"/>
              </w:rPr>
            </w:pPr>
          </w:p>
        </w:tc>
        <w:tc>
          <w:tcPr>
            <w:tcW w:w="603" w:type="dxa"/>
          </w:tcPr>
          <w:p w14:paraId="124B1BC9" w14:textId="77777777" w:rsidR="00DC7041" w:rsidRPr="00BA2A8D" w:rsidRDefault="00DC7041" w:rsidP="00994B80">
            <w:pPr>
              <w:ind w:left="142" w:right="-1" w:hanging="142"/>
              <w:jc w:val="center"/>
              <w:rPr>
                <w:rFonts w:cstheme="minorHAnsi"/>
              </w:rPr>
            </w:pPr>
          </w:p>
        </w:tc>
        <w:tc>
          <w:tcPr>
            <w:tcW w:w="1972" w:type="dxa"/>
            <w:tcBorders>
              <w:top w:val="nil"/>
              <w:left w:val="nil"/>
              <w:bottom w:val="single" w:sz="4" w:space="0" w:color="auto"/>
              <w:right w:val="nil"/>
            </w:tcBorders>
          </w:tcPr>
          <w:p w14:paraId="6675A6D0" w14:textId="77777777" w:rsidR="00DC7041" w:rsidRPr="00BA2A8D" w:rsidRDefault="00DC7041" w:rsidP="00994B80">
            <w:pPr>
              <w:ind w:left="142" w:right="-1" w:hanging="142"/>
              <w:jc w:val="center"/>
              <w:rPr>
                <w:rFonts w:cstheme="minorHAnsi"/>
              </w:rPr>
            </w:pPr>
          </w:p>
        </w:tc>
        <w:tc>
          <w:tcPr>
            <w:tcW w:w="699" w:type="dxa"/>
          </w:tcPr>
          <w:p w14:paraId="4A8D6DA0" w14:textId="77777777" w:rsidR="00DC7041" w:rsidRPr="00BA2A8D" w:rsidRDefault="00DC7041" w:rsidP="00994B80">
            <w:pPr>
              <w:ind w:left="142" w:right="-1" w:hanging="142"/>
              <w:jc w:val="center"/>
              <w:rPr>
                <w:rFonts w:cstheme="minorHAnsi"/>
              </w:rPr>
            </w:pPr>
          </w:p>
        </w:tc>
        <w:tc>
          <w:tcPr>
            <w:tcW w:w="2477" w:type="dxa"/>
            <w:gridSpan w:val="2"/>
            <w:tcBorders>
              <w:top w:val="nil"/>
              <w:left w:val="nil"/>
              <w:bottom w:val="single" w:sz="4" w:space="0" w:color="auto"/>
              <w:right w:val="nil"/>
            </w:tcBorders>
          </w:tcPr>
          <w:p w14:paraId="2EB37AD4" w14:textId="77777777" w:rsidR="00DC7041" w:rsidRPr="00BA2A8D" w:rsidRDefault="00DC7041" w:rsidP="00994B80">
            <w:pPr>
              <w:ind w:left="142" w:right="-1" w:hanging="142"/>
              <w:jc w:val="right"/>
              <w:rPr>
                <w:rFonts w:cstheme="minorHAnsi"/>
              </w:rPr>
            </w:pPr>
          </w:p>
        </w:tc>
        <w:tc>
          <w:tcPr>
            <w:tcW w:w="458" w:type="dxa"/>
            <w:gridSpan w:val="2"/>
          </w:tcPr>
          <w:p w14:paraId="367BD97A" w14:textId="77777777" w:rsidR="00DC7041" w:rsidRPr="00BA2A8D" w:rsidRDefault="00DC7041" w:rsidP="00994B80">
            <w:pPr>
              <w:ind w:left="142" w:right="-1" w:hanging="142"/>
              <w:jc w:val="right"/>
              <w:rPr>
                <w:rFonts w:cstheme="minorHAnsi"/>
              </w:rPr>
            </w:pPr>
          </w:p>
        </w:tc>
      </w:tr>
      <w:tr w:rsidR="00DC7041" w:rsidRPr="00BA2A8D" w14:paraId="46B3AF53" w14:textId="77777777" w:rsidTr="003D6A9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1"/>
          <w:wBefore w:w="461" w:type="dxa"/>
          <w:wAfter w:w="61" w:type="dxa"/>
          <w:trHeight w:val="186"/>
          <w:jc w:val="center"/>
        </w:trPr>
        <w:tc>
          <w:tcPr>
            <w:tcW w:w="3439" w:type="dxa"/>
            <w:gridSpan w:val="3"/>
            <w:tcBorders>
              <w:top w:val="single" w:sz="4" w:space="0" w:color="auto"/>
              <w:left w:val="nil"/>
              <w:bottom w:val="nil"/>
              <w:right w:val="nil"/>
            </w:tcBorders>
          </w:tcPr>
          <w:p w14:paraId="328A49F0" w14:textId="77777777" w:rsidR="00DC7041" w:rsidRPr="00BA2A8D" w:rsidRDefault="00DC7041" w:rsidP="00994B80">
            <w:pPr>
              <w:pStyle w:val="Pagrindinistekstas11"/>
              <w:ind w:left="142" w:hanging="142"/>
              <w:rPr>
                <w:rFonts w:asciiTheme="minorHAnsi" w:hAnsiTheme="minorHAnsi" w:cstheme="minorHAnsi"/>
                <w:position w:val="6"/>
              </w:rPr>
            </w:pPr>
            <w:r w:rsidRPr="00BA2A8D">
              <w:rPr>
                <w:rFonts w:asciiTheme="minorHAnsi" w:hAnsiTheme="minorHAnsi" w:cstheme="minorHAnsi"/>
                <w:position w:val="6"/>
              </w:rPr>
              <w:t>(Tiekėjo arba jo įgalioto asmens pareigų pavadinimas)</w:t>
            </w:r>
          </w:p>
        </w:tc>
        <w:tc>
          <w:tcPr>
            <w:tcW w:w="603" w:type="dxa"/>
          </w:tcPr>
          <w:p w14:paraId="7E43489C" w14:textId="77777777" w:rsidR="00DC7041" w:rsidRPr="00BA2A8D" w:rsidRDefault="00DC7041" w:rsidP="00994B80">
            <w:pPr>
              <w:ind w:left="142" w:right="-1" w:hanging="142"/>
              <w:jc w:val="center"/>
              <w:rPr>
                <w:rFonts w:cstheme="minorHAnsi"/>
                <w:sz w:val="20"/>
                <w:szCs w:val="20"/>
              </w:rPr>
            </w:pPr>
          </w:p>
        </w:tc>
        <w:tc>
          <w:tcPr>
            <w:tcW w:w="1972" w:type="dxa"/>
            <w:tcBorders>
              <w:top w:val="single" w:sz="4" w:space="0" w:color="auto"/>
              <w:left w:val="nil"/>
              <w:bottom w:val="nil"/>
              <w:right w:val="nil"/>
            </w:tcBorders>
          </w:tcPr>
          <w:p w14:paraId="7645935C"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(Parašas)</w:t>
            </w:r>
          </w:p>
        </w:tc>
        <w:tc>
          <w:tcPr>
            <w:tcW w:w="699" w:type="dxa"/>
          </w:tcPr>
          <w:p w14:paraId="66333904" w14:textId="77777777" w:rsidR="00DC7041" w:rsidRPr="00BA2A8D" w:rsidRDefault="00DC7041" w:rsidP="00994B80">
            <w:pPr>
              <w:ind w:left="142" w:right="-1" w:hanging="142"/>
              <w:jc w:val="center"/>
              <w:rPr>
                <w:rFonts w:cstheme="minorHAnsi"/>
                <w:sz w:val="20"/>
                <w:szCs w:val="20"/>
              </w:rPr>
            </w:pPr>
          </w:p>
        </w:tc>
        <w:tc>
          <w:tcPr>
            <w:tcW w:w="2477" w:type="dxa"/>
            <w:gridSpan w:val="2"/>
            <w:tcBorders>
              <w:top w:val="single" w:sz="4" w:space="0" w:color="auto"/>
              <w:left w:val="nil"/>
              <w:bottom w:val="nil"/>
              <w:right w:val="nil"/>
            </w:tcBorders>
          </w:tcPr>
          <w:p w14:paraId="561F2D63" w14:textId="77777777" w:rsidR="00DC7041" w:rsidRPr="00BA2A8D" w:rsidRDefault="00DC7041" w:rsidP="00994B80">
            <w:pPr>
              <w:ind w:left="142" w:right="-1" w:hanging="142"/>
              <w:jc w:val="center"/>
              <w:rPr>
                <w:rFonts w:cstheme="minorHAnsi"/>
                <w:sz w:val="20"/>
                <w:szCs w:val="20"/>
              </w:rPr>
            </w:pPr>
            <w:r w:rsidRPr="00BA2A8D">
              <w:rPr>
                <w:rFonts w:cstheme="minorHAnsi"/>
                <w:position w:val="6"/>
                <w:sz w:val="20"/>
                <w:szCs w:val="20"/>
              </w:rPr>
              <w:t>(Vardas ir pavardė)</w:t>
            </w:r>
          </w:p>
        </w:tc>
        <w:tc>
          <w:tcPr>
            <w:tcW w:w="458" w:type="dxa"/>
            <w:gridSpan w:val="2"/>
          </w:tcPr>
          <w:p w14:paraId="051D0E21" w14:textId="77777777" w:rsidR="00DC7041" w:rsidRPr="00BA2A8D" w:rsidRDefault="00DC7041" w:rsidP="00994B80">
            <w:pPr>
              <w:ind w:left="142" w:right="-1" w:hanging="142"/>
              <w:jc w:val="center"/>
              <w:rPr>
                <w:rFonts w:cstheme="minorHAnsi"/>
              </w:rPr>
            </w:pPr>
          </w:p>
        </w:tc>
      </w:tr>
    </w:tbl>
    <w:p w14:paraId="7659EADA" w14:textId="48BCCDC0" w:rsidR="00DC7041" w:rsidRPr="00BA2A8D" w:rsidRDefault="008F0260" w:rsidP="008F0260">
      <w:pPr>
        <w:spacing w:line="240" w:lineRule="auto"/>
        <w:ind w:left="142" w:hanging="142"/>
        <w:jc w:val="center"/>
        <w:rPr>
          <w:rFonts w:eastAsia="Times New Roman" w:cstheme="minorHAnsi"/>
          <w:sz w:val="24"/>
          <w:szCs w:val="24"/>
          <w:lang w:eastAsia="en-US"/>
        </w:rPr>
      </w:pPr>
      <w:r>
        <w:rPr>
          <w:rFonts w:eastAsia="Times New Roman" w:cstheme="minorHAnsi"/>
          <w:sz w:val="24"/>
          <w:szCs w:val="24"/>
          <w:lang w:eastAsia="en-US"/>
        </w:rPr>
        <w:t>_________________</w:t>
      </w:r>
    </w:p>
    <w:p w14:paraId="1AA9499D" w14:textId="2D3263BE" w:rsidR="008F0260" w:rsidRDefault="008F0260" w:rsidP="006E50CA">
      <w:pPr>
        <w:jc w:val="left"/>
        <w:rPr>
          <w:rFonts w:cstheme="minorHAnsi"/>
        </w:rPr>
      </w:pPr>
    </w:p>
    <w:p w14:paraId="01292839" w14:textId="2473BA5F" w:rsidR="008F0260" w:rsidRDefault="008F0260" w:rsidP="008F0260">
      <w:pPr>
        <w:ind w:firstLine="0"/>
        <w:rPr>
          <w:rFonts w:cstheme="minorHAnsi"/>
        </w:rPr>
      </w:pPr>
    </w:p>
    <w:p w14:paraId="401F5281" w14:textId="77777777" w:rsidR="008F0260" w:rsidRDefault="008F0260">
      <w:pPr>
        <w:rPr>
          <w:rFonts w:cstheme="minorHAnsi"/>
        </w:rPr>
      </w:pPr>
      <w:r>
        <w:rPr>
          <w:rFonts w:cstheme="minorHAnsi"/>
        </w:rPr>
        <w:br w:type="page"/>
      </w:r>
    </w:p>
    <w:p w14:paraId="5707BE58" w14:textId="6AC70DAE" w:rsidR="007D6542" w:rsidRPr="00B37407" w:rsidRDefault="007D6542" w:rsidP="007D6542">
      <w:pPr>
        <w:spacing w:line="240" w:lineRule="auto"/>
        <w:ind w:left="7314" w:firstLine="0"/>
        <w:rPr>
          <w:rFonts w:cstheme="minorHAnsi"/>
        </w:rPr>
      </w:pPr>
      <w:r w:rsidRPr="00B37407">
        <w:rPr>
          <w:rFonts w:cstheme="minorHAnsi"/>
        </w:rPr>
        <w:lastRenderedPageBreak/>
        <w:t xml:space="preserve">Pirkimo sąlygų </w:t>
      </w:r>
      <w:r w:rsidR="00B37407" w:rsidRPr="00B37407">
        <w:rPr>
          <w:rFonts w:cstheme="minorHAnsi"/>
        </w:rPr>
        <w:t>4</w:t>
      </w:r>
      <w:r w:rsidRPr="00B37407">
        <w:rPr>
          <w:rFonts w:cstheme="minorHAnsi"/>
        </w:rPr>
        <w:t xml:space="preserve"> priedas „Pasiūlymų vertinimo kriterijai ir sąlygos“</w:t>
      </w:r>
    </w:p>
    <w:p w14:paraId="416EE195" w14:textId="55D0FA67" w:rsidR="00DF53CC" w:rsidRPr="00B37407" w:rsidRDefault="00DF53CC" w:rsidP="007D6542">
      <w:pPr>
        <w:spacing w:line="240" w:lineRule="auto"/>
        <w:ind w:left="7314" w:firstLine="0"/>
        <w:rPr>
          <w:rFonts w:cstheme="minorHAnsi"/>
        </w:rPr>
      </w:pPr>
    </w:p>
    <w:p w14:paraId="1DCAE46B" w14:textId="77777777" w:rsidR="00A54EAE" w:rsidRPr="00B37407" w:rsidRDefault="00A54EAE" w:rsidP="00A54EAE">
      <w:pPr>
        <w:jc w:val="center"/>
        <w:rPr>
          <w:rFonts w:cstheme="minorHAnsi"/>
          <w:b/>
          <w:szCs w:val="24"/>
        </w:rPr>
      </w:pPr>
    </w:p>
    <w:p w14:paraId="0BA9918D" w14:textId="77777777" w:rsidR="00A54EAE" w:rsidRPr="00022CFD" w:rsidRDefault="00A54EAE" w:rsidP="00A54EAE">
      <w:pPr>
        <w:pStyle w:val="Paantrat"/>
        <w:jc w:val="center"/>
        <w:rPr>
          <w:rFonts w:cstheme="minorHAnsi"/>
          <w:smallCaps/>
          <w:color w:val="auto"/>
        </w:rPr>
      </w:pPr>
      <w:r w:rsidRPr="00022CFD">
        <w:rPr>
          <w:rFonts w:cstheme="minorHAnsi"/>
          <w:color w:val="auto"/>
        </w:rPr>
        <w:t>PASIŪLYMŲ VERTINIMO KRITERIJAI ir Sąlygos</w:t>
      </w:r>
    </w:p>
    <w:p w14:paraId="4D232320" w14:textId="58075711" w:rsidR="00DF53CC" w:rsidRPr="00B37407" w:rsidRDefault="00DF53CC" w:rsidP="00343C91">
      <w:pPr>
        <w:spacing w:line="240" w:lineRule="auto"/>
        <w:ind w:left="7314" w:firstLine="0"/>
        <w:rPr>
          <w:rFonts w:cstheme="minorHAnsi"/>
        </w:rPr>
      </w:pPr>
    </w:p>
    <w:p w14:paraId="0B6088BF" w14:textId="46689F91" w:rsidR="009B4090" w:rsidRPr="00B37407" w:rsidRDefault="003D6A98">
      <w:pPr>
        <w:rPr>
          <w:rFonts w:eastAsiaTheme="minorHAnsi" w:cstheme="minorHAnsi"/>
          <w:bCs/>
          <w:iCs/>
        </w:rPr>
      </w:pPr>
      <w:r w:rsidRPr="00B37407">
        <w:rPr>
          <w:rFonts w:eastAsiaTheme="minorHAnsi" w:cstheme="minorHAnsi"/>
          <w:bCs/>
          <w:iCs/>
        </w:rPr>
        <w:t>Ekonomiškai naudingiausias pasiūlymas išrenkamas pagal kainos kriterijų.</w:t>
      </w:r>
    </w:p>
    <w:p w14:paraId="2039F6E6" w14:textId="77777777" w:rsidR="00506996" w:rsidRDefault="00506996" w:rsidP="00506996">
      <w:pPr>
        <w:pStyle w:val="Betarp"/>
        <w:spacing w:line="300" w:lineRule="auto"/>
        <w:ind w:firstLine="0"/>
        <w:contextualSpacing/>
        <w:rPr>
          <w:rFonts w:ascii="Arial" w:eastAsiaTheme="minorHAnsi" w:hAnsi="Arial" w:cs="Arial"/>
          <w:bCs/>
          <w:iCs/>
        </w:rPr>
      </w:pPr>
    </w:p>
    <w:p w14:paraId="41DF35B7" w14:textId="721CE5C2" w:rsidR="00506996" w:rsidRDefault="003D6A98" w:rsidP="003010A7">
      <w:pPr>
        <w:rPr>
          <w:rFonts w:ascii="Arial" w:eastAsiaTheme="minorHAnsi" w:hAnsi="Arial" w:cs="Arial"/>
          <w:bCs/>
          <w:iCs/>
        </w:rPr>
      </w:pPr>
      <w:r>
        <w:rPr>
          <w:rFonts w:ascii="Arial" w:eastAsiaTheme="minorHAnsi" w:hAnsi="Arial" w:cs="Arial"/>
          <w:bCs/>
          <w:iCs/>
        </w:rPr>
        <w:br w:type="page"/>
      </w:r>
    </w:p>
    <w:p w14:paraId="620C1954" w14:textId="3EF5ADE4" w:rsidR="00112F92" w:rsidRPr="003D6A98" w:rsidRDefault="003010A7" w:rsidP="003D6A98">
      <w:pPr>
        <w:spacing w:line="240" w:lineRule="auto"/>
        <w:ind w:left="7314" w:firstLine="0"/>
        <w:rPr>
          <w:rFonts w:cstheme="minorHAnsi"/>
        </w:rPr>
      </w:pPr>
      <w:r>
        <w:rPr>
          <w:rFonts w:cstheme="minorHAnsi"/>
        </w:rPr>
        <w:lastRenderedPageBreak/>
        <w:t>P</w:t>
      </w:r>
      <w:r w:rsidR="00506996" w:rsidRPr="00194983">
        <w:rPr>
          <w:rFonts w:cstheme="minorHAnsi"/>
        </w:rPr>
        <w:t xml:space="preserve">irkimo sąlygų </w:t>
      </w:r>
      <w:r>
        <w:rPr>
          <w:rFonts w:cstheme="minorHAnsi"/>
        </w:rPr>
        <w:t>5</w:t>
      </w:r>
      <w:r w:rsidR="00506996" w:rsidRPr="00194983">
        <w:rPr>
          <w:rFonts w:cstheme="minorHAnsi"/>
        </w:rPr>
        <w:t xml:space="preserve"> priedas „Sutarties projektas“</w:t>
      </w: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3B78500E" w14:textId="632ABDF2" w:rsidR="003D6A98" w:rsidRPr="00022CFD" w:rsidRDefault="00582967" w:rsidP="003D6A98">
      <w:pPr>
        <w:ind w:firstLine="0"/>
        <w:jc w:val="center"/>
        <w:rPr>
          <w:rFonts w:cstheme="minorHAnsi"/>
          <w:sz w:val="28"/>
          <w:szCs w:val="28"/>
        </w:rPr>
      </w:pPr>
      <w:bookmarkStart w:id="48" w:name="_Hlk143094658"/>
      <w:r>
        <w:rPr>
          <w:rFonts w:cstheme="minorHAnsi"/>
          <w:sz w:val="28"/>
          <w:szCs w:val="28"/>
        </w:rPr>
        <w:t>RANGOS</w:t>
      </w:r>
      <w:r w:rsidR="003D6A98" w:rsidRPr="00022CFD">
        <w:rPr>
          <w:rFonts w:cstheme="minorHAnsi"/>
          <w:sz w:val="28"/>
          <w:szCs w:val="28"/>
        </w:rPr>
        <w:t xml:space="preserve"> SUTARTIS</w:t>
      </w:r>
    </w:p>
    <w:p w14:paraId="11A4003B" w14:textId="77777777" w:rsidR="003D6A98" w:rsidRPr="00B37407" w:rsidRDefault="003D6A98" w:rsidP="00582967">
      <w:pPr>
        <w:ind w:firstLine="0"/>
        <w:jc w:val="center"/>
        <w:rPr>
          <w:rFonts w:cstheme="minorHAnsi"/>
          <w:b/>
          <w:bCs/>
        </w:rPr>
      </w:pPr>
      <w:r w:rsidRPr="00B37407">
        <w:rPr>
          <w:rFonts w:cstheme="minorHAnsi"/>
          <w:b/>
          <w:bCs/>
        </w:rPr>
        <w:t>Pridedama atskiru dokumentu</w:t>
      </w:r>
    </w:p>
    <w:bookmarkEnd w:id="48"/>
    <w:p w14:paraId="2C761178" w14:textId="5BA9946D" w:rsidR="009B4090" w:rsidRDefault="009B4090" w:rsidP="009B4090">
      <w:pPr>
        <w:rPr>
          <w:rFonts w:ascii="Arial" w:eastAsiaTheme="minorHAnsi" w:hAnsi="Arial" w:cs="Arial"/>
          <w:bCs/>
          <w:iCs/>
        </w:rPr>
      </w:pPr>
    </w:p>
    <w:p w14:paraId="05A79617" w14:textId="72D036DA" w:rsidR="003D6A98" w:rsidRDefault="003D6A98">
      <w:pPr>
        <w:rPr>
          <w:rFonts w:eastAsiaTheme="minorHAnsi" w:cstheme="minorHAnsi"/>
          <w:bCs/>
          <w:iCs/>
        </w:rPr>
      </w:pPr>
      <w:r>
        <w:rPr>
          <w:rFonts w:eastAsiaTheme="minorHAnsi" w:cstheme="minorHAnsi"/>
          <w:bCs/>
          <w:iCs/>
        </w:rPr>
        <w:br w:type="page"/>
      </w:r>
    </w:p>
    <w:p w14:paraId="38D541AE" w14:textId="77777777" w:rsidR="009B4090" w:rsidRPr="004F1A11" w:rsidRDefault="009B4090" w:rsidP="009B4090">
      <w:pPr>
        <w:rPr>
          <w:rFonts w:eastAsiaTheme="minorHAnsi" w:cstheme="minorHAnsi"/>
          <w:bCs/>
          <w:iCs/>
        </w:rPr>
      </w:pPr>
    </w:p>
    <w:p w14:paraId="163D66E3" w14:textId="7D6F8379"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3010A7">
        <w:rPr>
          <w:rFonts w:cstheme="minorHAnsi"/>
        </w:rPr>
        <w:t>6</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76A5D3AA"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31AFF074" w:rsidR="009B4090" w:rsidRPr="004F1A11" w:rsidRDefault="00D27A90" w:rsidP="003C138F">
            <w:pPr>
              <w:ind w:firstLine="34"/>
              <w:rPr>
                <w:rFonts w:asciiTheme="minorHAnsi" w:hAnsiTheme="minorHAnsi" w:cstheme="minorHAnsi"/>
                <w:sz w:val="21"/>
                <w:szCs w:val="21"/>
              </w:rPr>
            </w:pPr>
            <w:r>
              <w:rPr>
                <w:rFonts w:asciiTheme="minorHAnsi" w:hAnsiTheme="minorHAnsi" w:cstheme="minorHAnsi"/>
                <w:sz w:val="21"/>
                <w:szCs w:val="21"/>
              </w:rPr>
              <w:t>Netaikoma.</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44AD543A" w14:textId="00E17E9A"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4885131B" w14:textId="65C2822E" w:rsidR="009B4090" w:rsidRPr="004F1A11" w:rsidRDefault="009B4090" w:rsidP="003C138F">
            <w:pPr>
              <w:ind w:firstLine="34"/>
              <w:rPr>
                <w:rFonts w:asciiTheme="minorHAnsi" w:hAnsiTheme="minorHAnsi" w:cstheme="minorHAnsi"/>
                <w:sz w:val="21"/>
                <w:szCs w:val="21"/>
              </w:rPr>
            </w:pP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593A8179" w14:textId="72090D4E" w:rsidR="009B4090" w:rsidRPr="004F1A11" w:rsidRDefault="003D6A98" w:rsidP="003C138F">
            <w:pPr>
              <w:ind w:firstLine="34"/>
              <w:rPr>
                <w:rFonts w:asciiTheme="minorHAnsi" w:hAnsiTheme="minorHAnsi" w:cstheme="minorHAnsi"/>
                <w:sz w:val="21"/>
                <w:szCs w:val="21"/>
              </w:rPr>
            </w:pPr>
            <w:r w:rsidRPr="003D6A98">
              <w:rPr>
                <w:rFonts w:asciiTheme="minorHAnsi" w:hAnsiTheme="minorHAnsi" w:cstheme="minorHAnsi"/>
                <w:sz w:val="21"/>
                <w:szCs w:val="21"/>
              </w:rPr>
              <w:t>Netaikoma.</w:t>
            </w:r>
          </w:p>
        </w:tc>
        <w:tc>
          <w:tcPr>
            <w:tcW w:w="3424" w:type="dxa"/>
          </w:tcPr>
          <w:p w14:paraId="3485D5CD" w14:textId="60505289" w:rsidR="009B4090" w:rsidRPr="0005637C" w:rsidRDefault="009B4090" w:rsidP="003C138F">
            <w:pPr>
              <w:ind w:firstLine="34"/>
              <w:rPr>
                <w:rFonts w:asciiTheme="minorHAnsi" w:hAnsiTheme="minorHAnsi" w:cstheme="minorHAnsi"/>
                <w:sz w:val="21"/>
                <w:szCs w:val="21"/>
                <w:lang w:val="en-US"/>
              </w:rPr>
            </w:pP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49F5ED47" w:rsidR="009B4090" w:rsidRPr="004F1A11" w:rsidRDefault="008F0260" w:rsidP="003C138F">
            <w:pPr>
              <w:ind w:firstLine="34"/>
              <w:rPr>
                <w:rFonts w:asciiTheme="minorHAnsi" w:hAnsiTheme="minorHAnsi" w:cstheme="minorHAnsi"/>
                <w:sz w:val="21"/>
                <w:szCs w:val="21"/>
              </w:rPr>
            </w:pPr>
            <w:r>
              <w:rPr>
                <w:rFonts w:asciiTheme="minorHAnsi" w:hAnsiTheme="minorHAnsi" w:cstheme="minorHAnsi"/>
                <w:bCs/>
                <w:sz w:val="21"/>
                <w:szCs w:val="21"/>
              </w:rPr>
              <w:t>Netaikoma.</w:t>
            </w:r>
          </w:p>
        </w:tc>
        <w:tc>
          <w:tcPr>
            <w:tcW w:w="3424" w:type="dxa"/>
          </w:tcPr>
          <w:p w14:paraId="1F29059C" w14:textId="77777777" w:rsidR="009B4090" w:rsidRPr="004F1A11" w:rsidRDefault="009B4090" w:rsidP="003C138F">
            <w:pPr>
              <w:ind w:firstLine="34"/>
              <w:rPr>
                <w:rFonts w:asciiTheme="minorHAnsi" w:hAnsiTheme="minorHAnsi" w:cstheme="minorHAnsi"/>
                <w:sz w:val="21"/>
                <w:szCs w:val="21"/>
              </w:rPr>
            </w:pP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9"/>
    </w:tbl>
    <w:p w14:paraId="367E8661" w14:textId="48404FC6" w:rsidR="00451D21" w:rsidRDefault="00451D21" w:rsidP="003C138F">
      <w:pPr>
        <w:spacing w:line="240" w:lineRule="auto"/>
        <w:rPr>
          <w:rFonts w:ascii="Arial" w:hAnsi="Arial" w:cs="Arial"/>
        </w:rPr>
      </w:pPr>
    </w:p>
    <w:p w14:paraId="664127AF" w14:textId="77777777" w:rsidR="00451D21" w:rsidRDefault="00451D21">
      <w:pPr>
        <w:rPr>
          <w:rFonts w:ascii="Arial" w:hAnsi="Arial" w:cs="Arial"/>
        </w:rPr>
      </w:pPr>
      <w:r>
        <w:rPr>
          <w:rFonts w:ascii="Arial" w:hAnsi="Arial" w:cs="Arial"/>
        </w:rPr>
        <w:br w:type="page"/>
      </w:r>
    </w:p>
    <w:p w14:paraId="6C9C4CB9" w14:textId="77777777" w:rsidR="00451D21" w:rsidRDefault="00451D21" w:rsidP="00451D21">
      <w:pPr>
        <w:ind w:firstLine="7371"/>
        <w:jc w:val="right"/>
        <w:rPr>
          <w:rFonts w:cstheme="minorHAnsi"/>
        </w:rPr>
      </w:pPr>
      <w:r w:rsidRPr="004F1A11">
        <w:rPr>
          <w:rFonts w:cstheme="minorHAnsi"/>
        </w:rPr>
        <w:lastRenderedPageBreak/>
        <w:t xml:space="preserve">Pirkimo sąlygų </w:t>
      </w:r>
      <w:r>
        <w:rPr>
          <w:rFonts w:cstheme="minorHAnsi"/>
        </w:rPr>
        <w:t>7</w:t>
      </w:r>
      <w:r w:rsidRPr="004F1A11">
        <w:rPr>
          <w:rFonts w:cstheme="minorHAnsi"/>
        </w:rPr>
        <w:t xml:space="preserve"> priedas </w:t>
      </w:r>
    </w:p>
    <w:p w14:paraId="4338417B" w14:textId="77777777" w:rsidR="00451D21" w:rsidRPr="004F1A11" w:rsidRDefault="00451D21" w:rsidP="00451D21">
      <w:pPr>
        <w:ind w:firstLine="7371"/>
        <w:jc w:val="right"/>
        <w:rPr>
          <w:rFonts w:eastAsiaTheme="minorHAnsi" w:cstheme="minorHAnsi"/>
          <w:bCs/>
          <w:iCs/>
        </w:rPr>
      </w:pPr>
      <w:r w:rsidRPr="004F1A11">
        <w:rPr>
          <w:rFonts w:cstheme="minorHAnsi"/>
        </w:rPr>
        <w:t>„</w:t>
      </w:r>
      <w:r>
        <w:rPr>
          <w:rFonts w:cstheme="minorHAnsi"/>
        </w:rPr>
        <w:t>Tiekėjo deklaracija</w:t>
      </w:r>
      <w:r w:rsidRPr="004F1A11">
        <w:rPr>
          <w:rFonts w:cstheme="minorHAnsi"/>
        </w:rPr>
        <w:t>“</w:t>
      </w:r>
    </w:p>
    <w:p w14:paraId="6034D14A" w14:textId="77777777" w:rsidR="00451D21" w:rsidRDefault="00451D21" w:rsidP="00451D21">
      <w:pPr>
        <w:shd w:val="clear" w:color="auto" w:fill="FFFFFF"/>
        <w:suppressAutoHyphens/>
        <w:ind w:right="-178"/>
        <w:jc w:val="right"/>
        <w:rPr>
          <w:rFonts w:ascii="Calibri" w:hAnsi="Calibri" w:cs="Calibri"/>
          <w:sz w:val="24"/>
          <w:szCs w:val="24"/>
        </w:rPr>
      </w:pPr>
    </w:p>
    <w:p w14:paraId="654DFA44" w14:textId="77777777" w:rsidR="00451D21" w:rsidRPr="008D04FD" w:rsidRDefault="00451D21" w:rsidP="00451D21">
      <w:pPr>
        <w:shd w:val="clear" w:color="auto" w:fill="FFFFFF"/>
        <w:suppressAutoHyphens/>
        <w:ind w:right="-178"/>
        <w:jc w:val="center"/>
        <w:rPr>
          <w:rFonts w:ascii="Calibri" w:hAnsi="Calibri" w:cs="Calibri"/>
          <w:sz w:val="22"/>
          <w:szCs w:val="22"/>
        </w:rPr>
      </w:pPr>
      <w:r w:rsidRPr="008D04FD">
        <w:rPr>
          <w:rFonts w:ascii="Calibri" w:hAnsi="Calibri" w:cs="Calibri"/>
          <w:sz w:val="22"/>
          <w:szCs w:val="22"/>
        </w:rPr>
        <w:t>(T</w:t>
      </w:r>
      <w:r w:rsidRPr="008D04FD">
        <w:rPr>
          <w:rFonts w:ascii="Calibri" w:hAnsi="Calibri" w:cs="Calibri"/>
          <w:i/>
          <w:iCs/>
          <w:sz w:val="22"/>
          <w:szCs w:val="22"/>
        </w:rPr>
        <w:t>iekėjo pavadinimas</w:t>
      </w:r>
      <w:r w:rsidRPr="008D04FD">
        <w:rPr>
          <w:rFonts w:ascii="Calibri" w:hAnsi="Calibri" w:cs="Calibri"/>
          <w:sz w:val="22"/>
          <w:szCs w:val="22"/>
        </w:rPr>
        <w:t>)</w:t>
      </w:r>
    </w:p>
    <w:p w14:paraId="7B87029A"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057BD079"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r w:rsidRPr="008D04FD">
        <w:rPr>
          <w:rFonts w:ascii="Calibri" w:eastAsia="Calibri" w:hAnsi="Calibri" w:cs="Calibri"/>
          <w:b/>
          <w:bCs/>
          <w:sz w:val="22"/>
          <w:szCs w:val="22"/>
        </w:rPr>
        <w:t>TIEKĖJO DEKLARACIJA</w:t>
      </w:r>
    </w:p>
    <w:p w14:paraId="79F9759D"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b/>
          <w:bCs/>
          <w:sz w:val="22"/>
          <w:szCs w:val="22"/>
        </w:rPr>
      </w:pPr>
    </w:p>
    <w:p w14:paraId="7222090F"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20__ m._____________ d. Nr. ______</w:t>
      </w:r>
    </w:p>
    <w:p w14:paraId="1EC27C90" w14:textId="77777777" w:rsidR="00451D21" w:rsidRPr="008D04FD" w:rsidRDefault="00451D21" w:rsidP="00451D21">
      <w:pPr>
        <w:widowControl w:val="0"/>
        <w:tabs>
          <w:tab w:val="right" w:leader="underscore" w:pos="9071"/>
        </w:tabs>
        <w:suppressAutoHyphens/>
        <w:jc w:val="center"/>
        <w:textAlignment w:val="baseline"/>
        <w:rPr>
          <w:rFonts w:ascii="Calibri" w:eastAsia="Calibri" w:hAnsi="Calibri" w:cs="Calibri"/>
          <w:sz w:val="22"/>
          <w:szCs w:val="22"/>
        </w:rPr>
      </w:pPr>
      <w:r w:rsidRPr="008D04FD">
        <w:rPr>
          <w:rFonts w:ascii="Calibri" w:eastAsia="Calibri" w:hAnsi="Calibri" w:cs="Calibri"/>
          <w:sz w:val="22"/>
          <w:szCs w:val="22"/>
        </w:rPr>
        <w:t>__________________________</w:t>
      </w:r>
    </w:p>
    <w:p w14:paraId="26315A62" w14:textId="77777777" w:rsidR="00451D21" w:rsidRPr="008D04FD" w:rsidRDefault="00451D21" w:rsidP="00451D21">
      <w:pPr>
        <w:widowControl w:val="0"/>
        <w:tabs>
          <w:tab w:val="right" w:leader="underscore" w:pos="9071"/>
        </w:tabs>
        <w:suppressAutoHyphens/>
        <w:jc w:val="center"/>
        <w:textAlignment w:val="baseline"/>
        <w:rPr>
          <w:rFonts w:ascii="Calibri" w:hAnsi="Calibri" w:cs="Calibri"/>
          <w:sz w:val="22"/>
          <w:szCs w:val="22"/>
        </w:rPr>
      </w:pPr>
      <w:r w:rsidRPr="008D04FD">
        <w:rPr>
          <w:rFonts w:ascii="Calibri" w:eastAsia="Calibri" w:hAnsi="Calibri" w:cs="Calibri"/>
          <w:i/>
          <w:iCs/>
          <w:sz w:val="22"/>
          <w:szCs w:val="22"/>
        </w:rPr>
        <w:t>(Sudarymo vieta)</w:t>
      </w:r>
    </w:p>
    <w:p w14:paraId="4E6532AC" w14:textId="77777777" w:rsidR="00451D21" w:rsidRPr="008D04FD" w:rsidRDefault="00451D21" w:rsidP="00451D21">
      <w:pPr>
        <w:ind w:firstLine="567"/>
        <w:rPr>
          <w:rFonts w:ascii="Calibri" w:hAnsi="Calibri" w:cs="Calibri"/>
          <w:sz w:val="22"/>
          <w:szCs w:val="22"/>
        </w:rPr>
      </w:pPr>
      <w:r w:rsidRPr="008D04FD">
        <w:rPr>
          <w:rFonts w:ascii="Calibri" w:hAnsi="Calibri" w:cs="Calibri"/>
          <w:sz w:val="22"/>
          <w:szCs w:val="22"/>
        </w:rPr>
        <w:t>Aš,___________________________________________________________________________,</w:t>
      </w:r>
    </w:p>
    <w:p w14:paraId="1B55DEDB" w14:textId="77777777" w:rsidR="00451D21" w:rsidRPr="008D04FD" w:rsidRDefault="00451D21" w:rsidP="00451D21">
      <w:pPr>
        <w:ind w:left="960" w:firstLine="318"/>
        <w:rPr>
          <w:rFonts w:ascii="Calibri" w:hAnsi="Calibri" w:cs="Calibri"/>
          <w:sz w:val="22"/>
          <w:szCs w:val="22"/>
        </w:rPr>
      </w:pPr>
      <w:r w:rsidRPr="008D04FD">
        <w:rPr>
          <w:rFonts w:ascii="Calibri" w:hAnsi="Calibri" w:cs="Calibri"/>
          <w:i/>
          <w:iCs/>
          <w:sz w:val="22"/>
          <w:szCs w:val="22"/>
        </w:rPr>
        <w:t>(tiekėjo vadovo ar jo įgalioto asmens pareigų pavadinimas, vardas ir pavardė)</w:t>
      </w:r>
    </w:p>
    <w:p w14:paraId="48534064"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patvirtinu, kad mano vadovaujamas (-a) (atstovaujamas (-a))____________________________</w:t>
      </w:r>
      <w:r w:rsidRPr="008D04FD">
        <w:rPr>
          <w:rFonts w:ascii="Calibri" w:hAnsi="Calibri" w:cs="Calibri"/>
          <w:sz w:val="22"/>
          <w:szCs w:val="22"/>
        </w:rPr>
        <w:softHyphen/>
      </w:r>
      <w:r w:rsidRPr="008D04FD">
        <w:rPr>
          <w:rFonts w:ascii="Calibri" w:hAnsi="Calibri" w:cs="Calibri"/>
          <w:sz w:val="22"/>
          <w:szCs w:val="22"/>
        </w:rPr>
        <w:softHyphen/>
        <w:t>______,</w:t>
      </w:r>
    </w:p>
    <w:p w14:paraId="3CDA0516" w14:textId="77777777" w:rsidR="00451D21" w:rsidRPr="008D04FD" w:rsidRDefault="00451D21" w:rsidP="00451D21">
      <w:pPr>
        <w:ind w:left="5640" w:firstLine="742"/>
        <w:rPr>
          <w:rFonts w:ascii="Calibri" w:hAnsi="Calibri" w:cs="Calibri"/>
          <w:sz w:val="22"/>
          <w:szCs w:val="22"/>
        </w:rPr>
      </w:pPr>
      <w:r w:rsidRPr="008D04FD">
        <w:rPr>
          <w:rFonts w:ascii="Calibri" w:hAnsi="Calibri" w:cs="Calibri"/>
          <w:i/>
          <w:iCs/>
          <w:sz w:val="22"/>
          <w:szCs w:val="22"/>
        </w:rPr>
        <w:t xml:space="preserve">(tiekėjo pavadinimas)    </w:t>
      </w:r>
    </w:p>
    <w:p w14:paraId="1301DEC8" w14:textId="77777777" w:rsidR="00451D21" w:rsidRPr="008D04FD" w:rsidRDefault="00451D21" w:rsidP="00451D21">
      <w:pPr>
        <w:ind w:firstLine="0"/>
        <w:rPr>
          <w:rFonts w:ascii="Calibri" w:hAnsi="Calibri" w:cs="Calibri"/>
          <w:sz w:val="22"/>
          <w:szCs w:val="22"/>
          <w:u w:val="single"/>
        </w:rPr>
      </w:pPr>
      <w:r w:rsidRPr="008D04FD">
        <w:rPr>
          <w:rFonts w:ascii="Calibri" w:hAnsi="Calibri" w:cs="Calibri"/>
          <w:sz w:val="22"/>
          <w:szCs w:val="22"/>
        </w:rPr>
        <w:t>dalyvaujantis (-i) ____________________________________________________________________,</w:t>
      </w:r>
    </w:p>
    <w:p w14:paraId="49CC6490" w14:textId="77777777" w:rsidR="00451D21" w:rsidRPr="008D04FD" w:rsidRDefault="00451D21" w:rsidP="00451D21">
      <w:pPr>
        <w:ind w:left="2040" w:firstLine="371"/>
        <w:rPr>
          <w:rFonts w:ascii="Calibri" w:hAnsi="Calibri" w:cs="Calibri"/>
          <w:sz w:val="22"/>
          <w:szCs w:val="22"/>
        </w:rPr>
      </w:pPr>
      <w:r w:rsidRPr="008D04FD">
        <w:rPr>
          <w:rFonts w:ascii="Calibri" w:hAnsi="Calibri" w:cs="Calibri"/>
          <w:i/>
          <w:iCs/>
          <w:sz w:val="22"/>
          <w:szCs w:val="22"/>
        </w:rPr>
        <w:t>(perkančiosios organizacijos / perkančiojo subjekto pavadinimas)</w:t>
      </w:r>
    </w:p>
    <w:p w14:paraId="413AD436"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vykdomame ________________________________________________________________________, </w:t>
      </w:r>
    </w:p>
    <w:p w14:paraId="08EBE4AD" w14:textId="77777777" w:rsidR="00451D21" w:rsidRPr="008D04FD" w:rsidRDefault="00451D21" w:rsidP="00451D21">
      <w:pPr>
        <w:ind w:left="720" w:firstLine="720"/>
        <w:rPr>
          <w:rFonts w:ascii="Calibri" w:hAnsi="Calibri" w:cs="Calibri"/>
          <w:sz w:val="22"/>
          <w:szCs w:val="22"/>
        </w:rPr>
      </w:pPr>
      <w:r w:rsidRPr="008D04FD">
        <w:rPr>
          <w:rFonts w:ascii="Calibri" w:hAnsi="Calibri" w:cs="Calibri"/>
          <w:i/>
          <w:iCs/>
          <w:sz w:val="22"/>
          <w:szCs w:val="22"/>
        </w:rPr>
        <w:t>(pirkimo objekto pavadinimas, pirkimo numeris, pirkimo paskelbimo CVP IS data</w:t>
      </w:r>
      <w:r w:rsidRPr="008D04FD">
        <w:rPr>
          <w:rFonts w:ascii="Calibri" w:hAnsi="Calibri" w:cs="Calibri"/>
          <w:sz w:val="22"/>
          <w:szCs w:val="22"/>
        </w:rPr>
        <w:t>)</w:t>
      </w:r>
    </w:p>
    <w:p w14:paraId="5CB07825" w14:textId="77777777" w:rsidR="00451D21" w:rsidRPr="008D04FD" w:rsidRDefault="00451D21" w:rsidP="00451D21">
      <w:pPr>
        <w:ind w:firstLine="0"/>
        <w:rPr>
          <w:rFonts w:ascii="Calibri" w:hAnsi="Calibri" w:cs="Calibri"/>
          <w:sz w:val="22"/>
          <w:szCs w:val="22"/>
        </w:rPr>
      </w:pPr>
      <w:r w:rsidRPr="008D04FD">
        <w:rPr>
          <w:rFonts w:ascii="Calibri" w:hAnsi="Calibri" w:cs="Calibri"/>
          <w:sz w:val="22"/>
          <w:szCs w:val="22"/>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62"/>
        <w:gridCol w:w="8364"/>
        <w:gridCol w:w="1461"/>
      </w:tblGrid>
      <w:tr w:rsidR="00451D21" w:rsidRPr="008D04FD" w14:paraId="2FD8DBF9" w14:textId="77777777" w:rsidTr="00B6688C">
        <w:tc>
          <w:tcPr>
            <w:tcW w:w="562" w:type="dxa"/>
          </w:tcPr>
          <w:p w14:paraId="78FDFF3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1. </w:t>
            </w:r>
          </w:p>
        </w:tc>
        <w:tc>
          <w:tcPr>
            <w:tcW w:w="8364" w:type="dxa"/>
          </w:tcPr>
          <w:p w14:paraId="43354177"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Tiekėjas su kitais tiekėjais yra sudaręs susitarimų, kuriais siekiama iškreipti konkurenciją atliekamame pirkime, ir perkančioji organizacija dėl to turi įtikinamų duomenų </w:t>
            </w:r>
            <w:r w:rsidRPr="008D04FD">
              <w:rPr>
                <w:rFonts w:ascii="Calibri" w:hAnsi="Calibri" w:cs="Calibri"/>
                <w:b/>
                <w:sz w:val="22"/>
                <w:szCs w:val="22"/>
              </w:rPr>
              <w:t>(</w:t>
            </w:r>
            <w:r w:rsidRPr="008D04FD">
              <w:rPr>
                <w:rFonts w:ascii="Calibri" w:eastAsia="Yu Mincho" w:hAnsi="Calibri" w:cs="Calibri"/>
                <w:b/>
                <w:sz w:val="22"/>
                <w:szCs w:val="22"/>
              </w:rPr>
              <w:t>VPĮ 46 straipsnio 4 dalies 1 punktas</w:t>
            </w:r>
            <w:r w:rsidRPr="008D04FD">
              <w:rPr>
                <w:rFonts w:ascii="Calibri" w:eastAsia="Arial" w:hAnsi="Calibri" w:cs="Calibri"/>
                <w:sz w:val="22"/>
                <w:szCs w:val="22"/>
              </w:rPr>
              <w:t>).</w:t>
            </w:r>
          </w:p>
        </w:tc>
        <w:tc>
          <w:tcPr>
            <w:tcW w:w="1461" w:type="dxa"/>
          </w:tcPr>
          <w:p w14:paraId="6D1D538F"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191B9348"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1EDEE39" w14:textId="77777777" w:rsidR="00451D21" w:rsidRPr="008D04FD" w:rsidRDefault="00451D21" w:rsidP="00B6688C">
            <w:pPr>
              <w:ind w:firstLine="27"/>
              <w:rPr>
                <w:rFonts w:ascii="Calibri" w:hAnsi="Calibri" w:cs="Calibri"/>
                <w:sz w:val="22"/>
                <w:szCs w:val="22"/>
              </w:rPr>
            </w:pPr>
          </w:p>
        </w:tc>
      </w:tr>
      <w:tr w:rsidR="00451D21" w:rsidRPr="008D04FD" w14:paraId="351ECCBE" w14:textId="77777777" w:rsidTr="00B6688C">
        <w:tc>
          <w:tcPr>
            <w:tcW w:w="562" w:type="dxa"/>
          </w:tcPr>
          <w:p w14:paraId="2D7B9C13"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2. </w:t>
            </w:r>
          </w:p>
        </w:tc>
        <w:tc>
          <w:tcPr>
            <w:tcW w:w="8364" w:type="dxa"/>
          </w:tcPr>
          <w:p w14:paraId="7A1F5CB7" w14:textId="77777777" w:rsidR="00451D21" w:rsidRPr="008D04FD" w:rsidRDefault="00451D21" w:rsidP="00B6688C">
            <w:pPr>
              <w:pStyle w:val="Betarp"/>
              <w:ind w:firstLine="33"/>
              <w:rPr>
                <w:rFonts w:ascii="Calibri" w:hAnsi="Calibri" w:cs="Calibri"/>
                <w:b/>
                <w:sz w:val="22"/>
                <w:szCs w:val="22"/>
              </w:rPr>
            </w:pPr>
            <w:r w:rsidRPr="008D04FD">
              <w:rPr>
                <w:rFonts w:ascii="Calibri" w:hAnsi="Calibri" w:cs="Calibri"/>
                <w:sz w:val="22"/>
                <w:szCs w:val="22"/>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8D04FD">
              <w:rPr>
                <w:rFonts w:ascii="Calibri" w:hAnsi="Calibri" w:cs="Calibri"/>
                <w:b/>
                <w:sz w:val="22"/>
                <w:szCs w:val="22"/>
              </w:rPr>
              <w:t>(</w:t>
            </w:r>
            <w:r w:rsidRPr="008D04FD">
              <w:rPr>
                <w:rFonts w:ascii="Calibri" w:eastAsia="Yu Mincho" w:hAnsi="Calibri" w:cs="Calibri"/>
                <w:b/>
                <w:sz w:val="22"/>
                <w:szCs w:val="22"/>
              </w:rPr>
              <w:t>VPĮ 46 straipsnio 4 dalies 2 punktas)</w:t>
            </w:r>
            <w:r w:rsidRPr="008D04FD">
              <w:rPr>
                <w:rFonts w:ascii="Calibri" w:hAnsi="Calibri" w:cs="Calibri"/>
                <w:sz w:val="22"/>
                <w:szCs w:val="22"/>
              </w:rPr>
              <w:t>.</w:t>
            </w:r>
          </w:p>
        </w:tc>
        <w:tc>
          <w:tcPr>
            <w:tcW w:w="1461" w:type="dxa"/>
          </w:tcPr>
          <w:p w14:paraId="2034D43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25BD0B1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605EEFB5" w14:textId="77777777" w:rsidR="00451D21" w:rsidRPr="008D04FD" w:rsidRDefault="00451D21" w:rsidP="00B6688C">
            <w:pPr>
              <w:ind w:firstLine="27"/>
              <w:rPr>
                <w:rFonts w:ascii="Calibri" w:hAnsi="Calibri" w:cs="Calibri"/>
                <w:sz w:val="22"/>
                <w:szCs w:val="22"/>
              </w:rPr>
            </w:pPr>
          </w:p>
        </w:tc>
      </w:tr>
      <w:tr w:rsidR="00451D21" w:rsidRPr="008D04FD" w14:paraId="4F81ED6D" w14:textId="77777777" w:rsidTr="00B6688C">
        <w:tc>
          <w:tcPr>
            <w:tcW w:w="562" w:type="dxa"/>
          </w:tcPr>
          <w:p w14:paraId="79A174A1"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 xml:space="preserve">3. </w:t>
            </w:r>
          </w:p>
        </w:tc>
        <w:tc>
          <w:tcPr>
            <w:tcW w:w="8364" w:type="dxa"/>
          </w:tcPr>
          <w:p w14:paraId="42043C00" w14:textId="77777777" w:rsidR="00451D21" w:rsidRPr="008D04FD" w:rsidRDefault="00451D21" w:rsidP="00B6688C">
            <w:pPr>
              <w:pStyle w:val="Betarp"/>
              <w:ind w:firstLine="33"/>
              <w:rPr>
                <w:rFonts w:ascii="Calibri" w:eastAsia="Yu Mincho" w:hAnsi="Calibri" w:cs="Calibri"/>
                <w:b/>
                <w:bCs/>
                <w:sz w:val="22"/>
                <w:szCs w:val="22"/>
              </w:rPr>
            </w:pPr>
            <w:r w:rsidRPr="008D04FD">
              <w:rPr>
                <w:rFonts w:ascii="Calibri" w:hAnsi="Calibri" w:cs="Calibri"/>
                <w:sz w:val="22"/>
                <w:szCs w:val="22"/>
              </w:rPr>
              <w:t xml:space="preserve">Pažeista konkurencija, kaip nustatyta VPĮ 27 straipsnio 3 ir 4 dalyse, ir atitinkamos padėties negalima ištaisyti </w:t>
            </w:r>
            <w:r w:rsidRPr="008D04FD">
              <w:rPr>
                <w:rFonts w:ascii="Calibri" w:hAnsi="Calibri" w:cs="Calibri"/>
                <w:b/>
                <w:sz w:val="22"/>
                <w:szCs w:val="22"/>
              </w:rPr>
              <w:t>(</w:t>
            </w:r>
            <w:r w:rsidRPr="008D04FD">
              <w:rPr>
                <w:rFonts w:ascii="Calibri" w:eastAsia="Yu Mincho" w:hAnsi="Calibri" w:cs="Calibri"/>
                <w:b/>
                <w:sz w:val="22"/>
                <w:szCs w:val="22"/>
              </w:rPr>
              <w:t>VPĮ 46 straipsnio 4 dalies 3 punktas).</w:t>
            </w:r>
          </w:p>
        </w:tc>
        <w:tc>
          <w:tcPr>
            <w:tcW w:w="1461" w:type="dxa"/>
          </w:tcPr>
          <w:p w14:paraId="377E9B0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0F0F0D67"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tc>
      </w:tr>
      <w:tr w:rsidR="00451D21" w:rsidRPr="008D04FD" w14:paraId="09A90989" w14:textId="77777777" w:rsidTr="00B6688C">
        <w:tc>
          <w:tcPr>
            <w:tcW w:w="562" w:type="dxa"/>
          </w:tcPr>
          <w:p w14:paraId="467E539A"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4.</w:t>
            </w:r>
          </w:p>
        </w:tc>
        <w:tc>
          <w:tcPr>
            <w:tcW w:w="8364" w:type="dxa"/>
          </w:tcPr>
          <w:p w14:paraId="775A0F1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461" w:type="dxa"/>
          </w:tcPr>
          <w:p w14:paraId="5501BE85"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EF6D426"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359BDC" w14:textId="77777777" w:rsidR="00451D21" w:rsidRPr="008D04FD" w:rsidRDefault="00451D21" w:rsidP="00B6688C">
            <w:pPr>
              <w:ind w:firstLine="27"/>
              <w:rPr>
                <w:rFonts w:ascii="Calibri" w:hAnsi="Calibri" w:cs="Calibri"/>
                <w:sz w:val="22"/>
                <w:szCs w:val="22"/>
              </w:rPr>
            </w:pPr>
          </w:p>
        </w:tc>
      </w:tr>
      <w:tr w:rsidR="00451D21" w:rsidRPr="008D04FD" w14:paraId="682F23DE" w14:textId="77777777" w:rsidTr="00B6688C">
        <w:tc>
          <w:tcPr>
            <w:tcW w:w="562" w:type="dxa"/>
          </w:tcPr>
          <w:p w14:paraId="34DF929B"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5.</w:t>
            </w:r>
          </w:p>
        </w:tc>
        <w:tc>
          <w:tcPr>
            <w:tcW w:w="8364" w:type="dxa"/>
          </w:tcPr>
          <w:p w14:paraId="000802E1" w14:textId="77777777" w:rsidR="00451D21" w:rsidRPr="008D04FD" w:rsidRDefault="00451D21" w:rsidP="00B6688C">
            <w:pPr>
              <w:pStyle w:val="Betarp"/>
              <w:ind w:firstLine="0"/>
              <w:rPr>
                <w:rFonts w:ascii="Calibri" w:eastAsia="Yu Mincho" w:hAnsi="Calibri" w:cs="Calibri"/>
                <w:b/>
                <w:sz w:val="22"/>
                <w:szCs w:val="22"/>
              </w:rPr>
            </w:pPr>
            <w:r w:rsidRPr="008D04FD">
              <w:rPr>
                <w:rFonts w:ascii="Calibri" w:hAnsi="Calibri" w:cs="Calibri"/>
                <w:iCs/>
                <w:sz w:val="22"/>
                <w:szCs w:val="22"/>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8D04FD">
              <w:rPr>
                <w:rFonts w:ascii="Calibri" w:hAnsi="Calibri" w:cs="Calibri"/>
                <w:sz w:val="22"/>
                <w:szCs w:val="22"/>
              </w:rPr>
              <w:t>(</w:t>
            </w:r>
            <w:r w:rsidRPr="008D04FD">
              <w:rPr>
                <w:rFonts w:ascii="Calibri" w:eastAsia="Yu Mincho" w:hAnsi="Calibri" w:cs="Calibri"/>
                <w:b/>
                <w:sz w:val="22"/>
                <w:szCs w:val="22"/>
              </w:rPr>
              <w:t>VPĮ 46 straipsnio 4 dalies 5 punktas).</w:t>
            </w:r>
          </w:p>
        </w:tc>
        <w:tc>
          <w:tcPr>
            <w:tcW w:w="1461" w:type="dxa"/>
          </w:tcPr>
          <w:p w14:paraId="4E63188D"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4AB1B68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1EB3862D" w14:textId="77777777" w:rsidR="00451D21" w:rsidRPr="008D04FD" w:rsidRDefault="00451D21" w:rsidP="00B6688C">
            <w:pPr>
              <w:ind w:firstLine="27"/>
              <w:rPr>
                <w:rFonts w:ascii="Calibri" w:hAnsi="Calibri" w:cs="Calibri"/>
                <w:sz w:val="22"/>
                <w:szCs w:val="22"/>
              </w:rPr>
            </w:pPr>
          </w:p>
        </w:tc>
      </w:tr>
      <w:tr w:rsidR="00451D21" w:rsidRPr="008D04FD" w14:paraId="489477DC" w14:textId="77777777" w:rsidTr="00B6688C">
        <w:tc>
          <w:tcPr>
            <w:tcW w:w="562" w:type="dxa"/>
          </w:tcPr>
          <w:p w14:paraId="737FEC56" w14:textId="77777777" w:rsidR="00451D21" w:rsidRPr="008D04FD" w:rsidRDefault="00451D21" w:rsidP="00B6688C">
            <w:pPr>
              <w:ind w:firstLine="0"/>
              <w:rPr>
                <w:rFonts w:ascii="Calibri" w:hAnsi="Calibri" w:cs="Calibri"/>
                <w:sz w:val="22"/>
                <w:szCs w:val="22"/>
              </w:rPr>
            </w:pPr>
            <w:r w:rsidRPr="008D04FD">
              <w:rPr>
                <w:rFonts w:ascii="Calibri" w:hAnsi="Calibri" w:cs="Calibri"/>
                <w:sz w:val="22"/>
                <w:szCs w:val="22"/>
              </w:rPr>
              <w:t>6.</w:t>
            </w:r>
          </w:p>
        </w:tc>
        <w:tc>
          <w:tcPr>
            <w:tcW w:w="8364" w:type="dxa"/>
          </w:tcPr>
          <w:p w14:paraId="0D9AA6A4" w14:textId="77777777" w:rsidR="00451D21" w:rsidRPr="008D04FD" w:rsidRDefault="00451D21" w:rsidP="00B6688C">
            <w:pPr>
              <w:pStyle w:val="Betarp"/>
              <w:ind w:firstLine="0"/>
              <w:rPr>
                <w:rFonts w:ascii="Calibri" w:hAnsi="Calibri" w:cs="Calibri"/>
                <w:iCs/>
                <w:sz w:val="22"/>
                <w:szCs w:val="22"/>
              </w:rPr>
            </w:pPr>
            <w:r w:rsidRPr="008D04FD">
              <w:rPr>
                <w:rFonts w:ascii="Calibri" w:eastAsia="Times New Roman" w:hAnsi="Calibri" w:cs="Calibri"/>
                <w:color w:val="000000"/>
                <w:sz w:val="22"/>
                <w:szCs w:val="22"/>
              </w:rPr>
              <w:t xml:space="preserve">Tiekėjas yra neatlikęs jam paskirtos baudžiamojo poveikio priemonės – uždraudimo juridiniam asmeniui dalyvauti viešuosiuose pirkimuose </w:t>
            </w:r>
            <w:r w:rsidRPr="008D04FD">
              <w:rPr>
                <w:rFonts w:ascii="Calibri" w:eastAsia="Times New Roman" w:hAnsi="Calibri" w:cs="Calibri"/>
                <w:b/>
                <w:bCs/>
                <w:color w:val="000000"/>
                <w:sz w:val="22"/>
                <w:szCs w:val="22"/>
              </w:rPr>
              <w:t>(VPĮ 46 straipsnio 2</w:t>
            </w:r>
            <w:r w:rsidRPr="008D04FD">
              <w:rPr>
                <w:rFonts w:ascii="Calibri" w:eastAsia="Times New Roman" w:hAnsi="Calibri" w:cs="Calibri"/>
                <w:b/>
                <w:bCs/>
                <w:color w:val="000000"/>
                <w:sz w:val="22"/>
                <w:szCs w:val="22"/>
                <w:vertAlign w:val="superscript"/>
              </w:rPr>
              <w:t>1</w:t>
            </w:r>
            <w:r w:rsidRPr="008D04FD">
              <w:rPr>
                <w:rFonts w:ascii="Calibri" w:eastAsia="Times New Roman" w:hAnsi="Calibri" w:cs="Calibri"/>
                <w:b/>
                <w:bCs/>
                <w:color w:val="000000"/>
                <w:sz w:val="22"/>
                <w:szCs w:val="22"/>
              </w:rPr>
              <w:t> dalis).</w:t>
            </w:r>
          </w:p>
        </w:tc>
        <w:tc>
          <w:tcPr>
            <w:tcW w:w="1461" w:type="dxa"/>
          </w:tcPr>
          <w:p w14:paraId="00F79DC0"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□TAIP</w:t>
            </w:r>
          </w:p>
          <w:p w14:paraId="366B7CC2" w14:textId="77777777" w:rsidR="00451D21" w:rsidRPr="008D04FD" w:rsidRDefault="00451D21" w:rsidP="00B6688C">
            <w:pPr>
              <w:ind w:firstLine="27"/>
              <w:rPr>
                <w:rFonts w:ascii="Calibri" w:hAnsi="Calibri" w:cs="Calibri"/>
                <w:sz w:val="22"/>
                <w:szCs w:val="22"/>
              </w:rPr>
            </w:pPr>
            <w:r w:rsidRPr="008D04FD">
              <w:rPr>
                <w:rFonts w:ascii="Calibri" w:hAnsi="Calibri" w:cs="Calibri"/>
                <w:sz w:val="22"/>
                <w:szCs w:val="22"/>
              </w:rPr>
              <w:t>□ NE</w:t>
            </w:r>
          </w:p>
          <w:p w14:paraId="549DE62F" w14:textId="77777777" w:rsidR="00451D21" w:rsidRPr="008D04FD" w:rsidRDefault="00451D21" w:rsidP="00B6688C">
            <w:pPr>
              <w:ind w:firstLine="27"/>
              <w:rPr>
                <w:rFonts w:ascii="Calibri" w:hAnsi="Calibri" w:cs="Calibri"/>
                <w:sz w:val="22"/>
                <w:szCs w:val="22"/>
              </w:rPr>
            </w:pPr>
          </w:p>
        </w:tc>
      </w:tr>
    </w:tbl>
    <w:p w14:paraId="02C70426" w14:textId="77777777" w:rsidR="00451D21" w:rsidRPr="008D04FD" w:rsidRDefault="00451D21" w:rsidP="00451D21">
      <w:pPr>
        <w:shd w:val="clear" w:color="auto" w:fill="FFFFFF"/>
        <w:ind w:firstLine="720"/>
        <w:rPr>
          <w:rFonts w:ascii="Calibri" w:hAnsi="Calibri" w:cs="Calibri"/>
          <w:sz w:val="22"/>
          <w:szCs w:val="22"/>
        </w:rPr>
      </w:pPr>
    </w:p>
    <w:p w14:paraId="27F6D563" w14:textId="77777777" w:rsidR="00451D21" w:rsidRPr="008D04FD" w:rsidRDefault="00451D21" w:rsidP="00451D21">
      <w:pPr>
        <w:shd w:val="clear" w:color="auto" w:fill="FFFFFF"/>
        <w:ind w:firstLine="720"/>
        <w:rPr>
          <w:rFonts w:ascii="Calibri" w:hAnsi="Calibri" w:cs="Calibri"/>
          <w:sz w:val="22"/>
          <w:szCs w:val="22"/>
        </w:rPr>
      </w:pPr>
      <w:r w:rsidRPr="008D04FD">
        <w:rPr>
          <w:rFonts w:ascii="Calibri" w:hAnsi="Calibri" w:cs="Calibri"/>
          <w:sz w:val="22"/>
          <w:szCs w:val="22"/>
        </w:rPr>
        <w:lastRenderedPageBreak/>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4364F78E" w14:textId="77777777" w:rsidR="00451D21" w:rsidRPr="008D04FD" w:rsidRDefault="00451D21" w:rsidP="00451D21">
      <w:pPr>
        <w:rPr>
          <w:rFonts w:ascii="Calibri" w:hAnsi="Calibri" w:cs="Calibri"/>
          <w:sz w:val="22"/>
          <w:szCs w:val="22"/>
        </w:rPr>
      </w:pPr>
      <w:r w:rsidRPr="008D04FD">
        <w:rPr>
          <w:rFonts w:ascii="Calibri" w:hAnsi="Calibri" w:cs="Calibri"/>
          <w:sz w:val="22"/>
          <w:szCs w:val="22"/>
        </w:rPr>
        <w:t>Esame informuoti, kad už neteisingų duomenų pateikimą Tiekėjas atsako teisės aktuose nustatyta tvarka.</w:t>
      </w:r>
    </w:p>
    <w:p w14:paraId="74D63CAF" w14:textId="77777777" w:rsidR="00451D21" w:rsidRDefault="00451D21" w:rsidP="00451D21">
      <w:pPr>
        <w:rPr>
          <w:rFonts w:ascii="Calibri" w:eastAsia="Calibri" w:hAnsi="Calibri" w:cs="Calibri"/>
          <w:sz w:val="22"/>
          <w:szCs w:val="22"/>
        </w:rPr>
      </w:pPr>
    </w:p>
    <w:p w14:paraId="1379E319" w14:textId="477D883E" w:rsidR="00451D21" w:rsidRPr="008D04FD" w:rsidRDefault="00451D21" w:rsidP="00451D21">
      <w:pPr>
        <w:rPr>
          <w:rFonts w:ascii="Calibri" w:hAnsi="Calibri" w:cs="Calibri"/>
          <w:sz w:val="22"/>
          <w:szCs w:val="22"/>
        </w:rPr>
      </w:pPr>
      <w:r w:rsidRPr="008D04FD">
        <w:rPr>
          <w:rFonts w:ascii="Calibri" w:eastAsia="Calibri" w:hAnsi="Calibri" w:cs="Calibri"/>
          <w:sz w:val="22"/>
          <w:szCs w:val="22"/>
        </w:rPr>
        <w:t>____________________</w:t>
      </w:r>
      <w:r w:rsidRPr="008D04FD">
        <w:rPr>
          <w:rFonts w:ascii="Calibri" w:eastAsia="Calibri" w:hAnsi="Calibri" w:cs="Calibri"/>
          <w:i/>
          <w:iCs/>
          <w:sz w:val="22"/>
          <w:szCs w:val="22"/>
        </w:rPr>
        <w:t xml:space="preserve">             </w:t>
      </w:r>
      <w:r w:rsidRPr="008D04FD">
        <w:rPr>
          <w:rFonts w:ascii="Calibri" w:eastAsia="Calibri" w:hAnsi="Calibri" w:cs="Calibri"/>
          <w:sz w:val="22"/>
          <w:szCs w:val="22"/>
        </w:rPr>
        <w:t>____________________</w:t>
      </w:r>
      <w:r w:rsidRPr="008D04FD">
        <w:rPr>
          <w:rFonts w:ascii="Calibri" w:eastAsia="Calibri" w:hAnsi="Calibri" w:cs="Calibri"/>
          <w:sz w:val="22"/>
          <w:szCs w:val="22"/>
        </w:rPr>
        <w:tab/>
        <w:t xml:space="preserve">                      ___________________</w:t>
      </w:r>
      <w:r>
        <w:rPr>
          <w:rFonts w:ascii="Calibri" w:eastAsia="Calibri" w:hAnsi="Calibri" w:cs="Calibri"/>
          <w:sz w:val="22"/>
          <w:szCs w:val="22"/>
        </w:rPr>
        <w:t>____</w:t>
      </w:r>
    </w:p>
    <w:p w14:paraId="4609E7C2" w14:textId="77777777" w:rsidR="00451D21" w:rsidRPr="008D04FD" w:rsidRDefault="00451D21" w:rsidP="00451D21">
      <w:pPr>
        <w:widowControl w:val="0"/>
        <w:suppressAutoHyphens/>
        <w:ind w:firstLine="471"/>
        <w:jc w:val="center"/>
        <w:textAlignment w:val="baseline"/>
        <w:rPr>
          <w:rFonts w:ascii="Calibri" w:hAnsi="Calibri" w:cs="Calibri"/>
          <w:sz w:val="22"/>
          <w:szCs w:val="22"/>
        </w:rPr>
      </w:pPr>
      <w:r w:rsidRPr="008D04FD">
        <w:rPr>
          <w:rFonts w:ascii="Calibri" w:eastAsia="Calibri" w:hAnsi="Calibri" w:cs="Calibri"/>
          <w:i/>
          <w:iCs/>
          <w:sz w:val="22"/>
          <w:szCs w:val="22"/>
        </w:rPr>
        <w:t>(pareigos)                                             (parašas)                                          (vardas ir pavardė)</w:t>
      </w:r>
    </w:p>
    <w:p w14:paraId="050CE7BB" w14:textId="77777777" w:rsidR="00451D21" w:rsidRPr="00A03E6B" w:rsidRDefault="00451D21" w:rsidP="00451D21">
      <w:pPr>
        <w:shd w:val="clear" w:color="auto" w:fill="FFFFFF"/>
        <w:suppressAutoHyphens/>
        <w:jc w:val="center"/>
        <w:rPr>
          <w:rFonts w:ascii="Calibri" w:hAnsi="Calibri" w:cs="Calibri"/>
          <w:b/>
          <w:sz w:val="24"/>
          <w:szCs w:val="24"/>
        </w:rPr>
      </w:pPr>
    </w:p>
    <w:p w14:paraId="5B2293C6" w14:textId="77777777" w:rsidR="00451D21" w:rsidRPr="00A03E6B" w:rsidRDefault="00451D21" w:rsidP="00451D21">
      <w:pPr>
        <w:shd w:val="clear" w:color="auto" w:fill="FFFFFF"/>
        <w:suppressAutoHyphens/>
        <w:jc w:val="center"/>
        <w:rPr>
          <w:rFonts w:ascii="Calibri" w:hAnsi="Calibri" w:cs="Calibri"/>
          <w:b/>
          <w:sz w:val="24"/>
          <w:szCs w:val="24"/>
        </w:rPr>
      </w:pPr>
    </w:p>
    <w:p w14:paraId="588BFE87" w14:textId="77777777" w:rsidR="00451D21" w:rsidRPr="00A03E6B" w:rsidRDefault="00451D21" w:rsidP="00451D21">
      <w:pPr>
        <w:spacing w:line="240" w:lineRule="auto"/>
        <w:rPr>
          <w:rFonts w:ascii="Calibri" w:hAnsi="Calibri" w:cs="Calibri"/>
          <w:sz w:val="24"/>
          <w:szCs w:val="24"/>
        </w:rPr>
      </w:pPr>
    </w:p>
    <w:p w14:paraId="0DB05497" w14:textId="77777777" w:rsidR="00451D21" w:rsidRPr="00A03E6B" w:rsidRDefault="00451D21" w:rsidP="00451D21">
      <w:pPr>
        <w:rPr>
          <w:rFonts w:ascii="Calibri" w:hAnsi="Calibri" w:cs="Calibri"/>
          <w:sz w:val="24"/>
          <w:szCs w:val="24"/>
        </w:rPr>
      </w:pPr>
    </w:p>
    <w:p w14:paraId="7A9F31A4" w14:textId="64D5755B" w:rsidR="009B4090" w:rsidRPr="005F167C" w:rsidRDefault="009B4090" w:rsidP="00451D21">
      <w:pPr>
        <w:ind w:firstLine="0"/>
        <w:rPr>
          <w:rFonts w:ascii="Arial" w:hAnsi="Arial" w:cs="Arial"/>
        </w:rPr>
      </w:pPr>
    </w:p>
    <w:sectPr w:rsidR="009B4090" w:rsidRPr="005F167C" w:rsidSect="006E50CA">
      <w:headerReference w:type="default" r:id="rId18"/>
      <w:footerReference w:type="default" r:id="rId19"/>
      <w:headerReference w:type="first" r:id="rId20"/>
      <w:footerReference w:type="first" r:id="rId21"/>
      <w:pgSz w:w="12240" w:h="15840"/>
      <w:pgMar w:top="720" w:right="720" w:bottom="720" w:left="709"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F51C44" w14:textId="77777777" w:rsidR="00B206DE" w:rsidRDefault="00B206DE" w:rsidP="00D05666">
      <w:r>
        <w:separator/>
      </w:r>
    </w:p>
  </w:endnote>
  <w:endnote w:type="continuationSeparator" w:id="0">
    <w:p w14:paraId="2687FCBA" w14:textId="77777777" w:rsidR="00B206DE" w:rsidRDefault="00B206DE" w:rsidP="00D05666">
      <w:r>
        <w:continuationSeparator/>
      </w:r>
    </w:p>
  </w:endnote>
  <w:endnote w:type="continuationNotice" w:id="1">
    <w:p w14:paraId="29BC5208" w14:textId="77777777" w:rsidR="00B206DE" w:rsidRDefault="00B206DE">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9C7BC" w14:textId="77777777" w:rsidR="00B206DE" w:rsidRDefault="00B206DE" w:rsidP="00D05666">
      <w:r>
        <w:separator/>
      </w:r>
    </w:p>
  </w:footnote>
  <w:footnote w:type="continuationSeparator" w:id="0">
    <w:p w14:paraId="6A7D6674" w14:textId="77777777" w:rsidR="00B206DE" w:rsidRDefault="00B206DE" w:rsidP="00D05666">
      <w:r>
        <w:continuationSeparator/>
      </w:r>
    </w:p>
  </w:footnote>
  <w:footnote w:type="continuationNotice" w:id="1">
    <w:p w14:paraId="409E26B9" w14:textId="77777777" w:rsidR="00B206DE" w:rsidRDefault="00B206DE">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A"/>
    <w:multiLevelType w:val="singleLevel"/>
    <w:tmpl w:val="0000000A"/>
    <w:name w:val="WW8Num17"/>
    <w:lvl w:ilvl="0">
      <w:start w:val="1"/>
      <w:numFmt w:val="bullet"/>
      <w:lvlText w:val=""/>
      <w:lvlJc w:val="left"/>
      <w:pPr>
        <w:tabs>
          <w:tab w:val="num" w:pos="0"/>
        </w:tabs>
        <w:ind w:left="720" w:hanging="360"/>
      </w:pPr>
      <w:rPr>
        <w:rFonts w:ascii="Symbol" w:hAnsi="Symbol" w:cs="Symbol" w:hint="default"/>
      </w:rPr>
    </w:lvl>
  </w:abstractNum>
  <w:abstractNum w:abstractNumId="1"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82B49884"/>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b w:val="0"/>
        <w:bCs w:val="0"/>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54494F06"/>
    <w:multiLevelType w:val="hybridMultilevel"/>
    <w:tmpl w:val="7C4E3798"/>
    <w:lvl w:ilvl="0" w:tplc="5186E578">
      <w:start w:val="1"/>
      <w:numFmt w:val="decimal"/>
      <w:lvlText w:val="%1)"/>
      <w:lvlJc w:val="left"/>
      <w:pPr>
        <w:ind w:left="720" w:hanging="360"/>
      </w:pPr>
      <w:rPr>
        <w:rFonts w:ascii="Times New Roman" w:eastAsia="Times New Roman" w:hAnsi="Times New Roman" w:cs="Times New Roman"/>
        <w:color w:val="333333"/>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6D716FE"/>
    <w:multiLevelType w:val="hybridMultilevel"/>
    <w:tmpl w:val="F1DE81AE"/>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9"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8"/>
  </w:num>
  <w:num w:numId="3" w16cid:durableId="138770985">
    <w:abstractNumId w:val="4"/>
  </w:num>
  <w:num w:numId="4" w16cid:durableId="219707255">
    <w:abstractNumId w:val="10"/>
  </w:num>
  <w:num w:numId="5" w16cid:durableId="1652252092">
    <w:abstractNumId w:val="3"/>
  </w:num>
  <w:num w:numId="6" w16cid:durableId="963148996">
    <w:abstractNumId w:val="1"/>
  </w:num>
  <w:num w:numId="7" w16cid:durableId="817724215">
    <w:abstractNumId w:val="5"/>
  </w:num>
  <w:num w:numId="8" w16cid:durableId="1476410157">
    <w:abstractNumId w:val="9"/>
  </w:num>
  <w:num w:numId="9" w16cid:durableId="2972867">
    <w:abstractNumId w:val="7"/>
  </w:num>
  <w:num w:numId="10" w16cid:durableId="850795922">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2CFD"/>
    <w:rsid w:val="00023019"/>
    <w:rsid w:val="000238BE"/>
    <w:rsid w:val="000261FD"/>
    <w:rsid w:val="00026246"/>
    <w:rsid w:val="00026673"/>
    <w:rsid w:val="00026690"/>
    <w:rsid w:val="00026D16"/>
    <w:rsid w:val="00030220"/>
    <w:rsid w:val="00030A27"/>
    <w:rsid w:val="00030C02"/>
    <w:rsid w:val="00030CCF"/>
    <w:rsid w:val="00030F90"/>
    <w:rsid w:val="000315EB"/>
    <w:rsid w:val="000318C8"/>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4992"/>
    <w:rsid w:val="00055235"/>
    <w:rsid w:val="000561CC"/>
    <w:rsid w:val="0005637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02E"/>
    <w:rsid w:val="0007511C"/>
    <w:rsid w:val="0007559C"/>
    <w:rsid w:val="00075D27"/>
    <w:rsid w:val="00077944"/>
    <w:rsid w:val="00077D24"/>
    <w:rsid w:val="00080396"/>
    <w:rsid w:val="00080F53"/>
    <w:rsid w:val="0008241E"/>
    <w:rsid w:val="00082B4C"/>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34F"/>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0E8"/>
    <w:rsid w:val="0011128B"/>
    <w:rsid w:val="00111992"/>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06B"/>
    <w:rsid w:val="00123597"/>
    <w:rsid w:val="00123C99"/>
    <w:rsid w:val="00124338"/>
    <w:rsid w:val="00124345"/>
    <w:rsid w:val="001244DF"/>
    <w:rsid w:val="00124C41"/>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45"/>
    <w:rsid w:val="001424F3"/>
    <w:rsid w:val="0014359C"/>
    <w:rsid w:val="00143940"/>
    <w:rsid w:val="00143F3F"/>
    <w:rsid w:val="0014414A"/>
    <w:rsid w:val="0014541E"/>
    <w:rsid w:val="00146095"/>
    <w:rsid w:val="00146BC9"/>
    <w:rsid w:val="00146D0B"/>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49"/>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6D6"/>
    <w:rsid w:val="001C49AE"/>
    <w:rsid w:val="001C4F12"/>
    <w:rsid w:val="001C635E"/>
    <w:rsid w:val="001C6757"/>
    <w:rsid w:val="001C75E8"/>
    <w:rsid w:val="001C7F48"/>
    <w:rsid w:val="001D4D41"/>
    <w:rsid w:val="001D567F"/>
    <w:rsid w:val="001D5DDC"/>
    <w:rsid w:val="001D65F8"/>
    <w:rsid w:val="001D7492"/>
    <w:rsid w:val="001E0107"/>
    <w:rsid w:val="001E03FB"/>
    <w:rsid w:val="001E107A"/>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2F01"/>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5E30"/>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2E6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623D"/>
    <w:rsid w:val="00266F31"/>
    <w:rsid w:val="00267751"/>
    <w:rsid w:val="00267E9A"/>
    <w:rsid w:val="00270CE4"/>
    <w:rsid w:val="00270EFE"/>
    <w:rsid w:val="00271411"/>
    <w:rsid w:val="00271E3F"/>
    <w:rsid w:val="00272488"/>
    <w:rsid w:val="00273F59"/>
    <w:rsid w:val="00274B64"/>
    <w:rsid w:val="00274C8A"/>
    <w:rsid w:val="0027575B"/>
    <w:rsid w:val="00275B72"/>
    <w:rsid w:val="00276A15"/>
    <w:rsid w:val="0027751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760"/>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0A7"/>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3C9B"/>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780"/>
    <w:rsid w:val="003819C8"/>
    <w:rsid w:val="00382455"/>
    <w:rsid w:val="00382939"/>
    <w:rsid w:val="00382B76"/>
    <w:rsid w:val="003849A9"/>
    <w:rsid w:val="00384B4D"/>
    <w:rsid w:val="00384F5A"/>
    <w:rsid w:val="00386A7C"/>
    <w:rsid w:val="003878F0"/>
    <w:rsid w:val="00390159"/>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1865"/>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2B"/>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A98"/>
    <w:rsid w:val="003D73C2"/>
    <w:rsid w:val="003E0731"/>
    <w:rsid w:val="003E0A08"/>
    <w:rsid w:val="003E0D7E"/>
    <w:rsid w:val="003E0FEA"/>
    <w:rsid w:val="003E1026"/>
    <w:rsid w:val="003E1160"/>
    <w:rsid w:val="003E1371"/>
    <w:rsid w:val="003E2296"/>
    <w:rsid w:val="003E23F7"/>
    <w:rsid w:val="003E2C2B"/>
    <w:rsid w:val="003E3871"/>
    <w:rsid w:val="003E3C7F"/>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BC9"/>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605"/>
    <w:rsid w:val="00447B36"/>
    <w:rsid w:val="00447D54"/>
    <w:rsid w:val="00450767"/>
    <w:rsid w:val="00450E09"/>
    <w:rsid w:val="004511A8"/>
    <w:rsid w:val="004512A8"/>
    <w:rsid w:val="00451D21"/>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6A5"/>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4EF"/>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50D2"/>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2BBD"/>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03"/>
    <w:rsid w:val="0051113D"/>
    <w:rsid w:val="005122FE"/>
    <w:rsid w:val="00512652"/>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967"/>
    <w:rsid w:val="00582A71"/>
    <w:rsid w:val="00583135"/>
    <w:rsid w:val="00583195"/>
    <w:rsid w:val="00583892"/>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6BFF"/>
    <w:rsid w:val="005F70E4"/>
    <w:rsid w:val="005F7EBF"/>
    <w:rsid w:val="006015A1"/>
    <w:rsid w:val="006015E1"/>
    <w:rsid w:val="00601B91"/>
    <w:rsid w:val="00601DD0"/>
    <w:rsid w:val="0060200D"/>
    <w:rsid w:val="00603E31"/>
    <w:rsid w:val="006041B7"/>
    <w:rsid w:val="00604B01"/>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1A9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56A"/>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67BD"/>
    <w:rsid w:val="006C7DED"/>
    <w:rsid w:val="006D0977"/>
    <w:rsid w:val="006D1390"/>
    <w:rsid w:val="006D1BC0"/>
    <w:rsid w:val="006D2363"/>
    <w:rsid w:val="006D3202"/>
    <w:rsid w:val="006D3C8B"/>
    <w:rsid w:val="006D3FB5"/>
    <w:rsid w:val="006D463E"/>
    <w:rsid w:val="006D6694"/>
    <w:rsid w:val="006D67EE"/>
    <w:rsid w:val="006D6943"/>
    <w:rsid w:val="006E04DD"/>
    <w:rsid w:val="006E05DF"/>
    <w:rsid w:val="006E0E52"/>
    <w:rsid w:val="006E2477"/>
    <w:rsid w:val="006E28D7"/>
    <w:rsid w:val="006E2957"/>
    <w:rsid w:val="006E2B14"/>
    <w:rsid w:val="006E42EC"/>
    <w:rsid w:val="006E50CA"/>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18"/>
    <w:rsid w:val="00703968"/>
    <w:rsid w:val="00703983"/>
    <w:rsid w:val="0070455D"/>
    <w:rsid w:val="007057D6"/>
    <w:rsid w:val="00706820"/>
    <w:rsid w:val="00706BD5"/>
    <w:rsid w:val="00706DAC"/>
    <w:rsid w:val="00706F4D"/>
    <w:rsid w:val="0071041E"/>
    <w:rsid w:val="00710621"/>
    <w:rsid w:val="0071065A"/>
    <w:rsid w:val="00710F05"/>
    <w:rsid w:val="007128D8"/>
    <w:rsid w:val="007128DA"/>
    <w:rsid w:val="00712BBC"/>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0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6E"/>
    <w:rsid w:val="00746BAF"/>
    <w:rsid w:val="00747175"/>
    <w:rsid w:val="0074743B"/>
    <w:rsid w:val="00747663"/>
    <w:rsid w:val="00747A97"/>
    <w:rsid w:val="007500D1"/>
    <w:rsid w:val="00750B74"/>
    <w:rsid w:val="007510CD"/>
    <w:rsid w:val="00751116"/>
    <w:rsid w:val="00751799"/>
    <w:rsid w:val="0075196E"/>
    <w:rsid w:val="0075224D"/>
    <w:rsid w:val="0075257E"/>
    <w:rsid w:val="00752AEF"/>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36D9"/>
    <w:rsid w:val="007A50A9"/>
    <w:rsid w:val="007A5BDA"/>
    <w:rsid w:val="007A6EAB"/>
    <w:rsid w:val="007A769D"/>
    <w:rsid w:val="007A7D55"/>
    <w:rsid w:val="007A7E8A"/>
    <w:rsid w:val="007B12FF"/>
    <w:rsid w:val="007B185F"/>
    <w:rsid w:val="007B222E"/>
    <w:rsid w:val="007B2A01"/>
    <w:rsid w:val="007B2E75"/>
    <w:rsid w:val="007B39E1"/>
    <w:rsid w:val="007B4DFE"/>
    <w:rsid w:val="007B6219"/>
    <w:rsid w:val="007B6AEC"/>
    <w:rsid w:val="007C0612"/>
    <w:rsid w:val="007C0697"/>
    <w:rsid w:val="007C0B78"/>
    <w:rsid w:val="007C1FE3"/>
    <w:rsid w:val="007C2DEC"/>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0D19"/>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23A"/>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901DC"/>
    <w:rsid w:val="008903B1"/>
    <w:rsid w:val="008910AC"/>
    <w:rsid w:val="0089307B"/>
    <w:rsid w:val="008930CD"/>
    <w:rsid w:val="008931B4"/>
    <w:rsid w:val="0089331B"/>
    <w:rsid w:val="008933BC"/>
    <w:rsid w:val="00893B29"/>
    <w:rsid w:val="00893B4F"/>
    <w:rsid w:val="00893C2B"/>
    <w:rsid w:val="00894FEF"/>
    <w:rsid w:val="00895FDB"/>
    <w:rsid w:val="0089629E"/>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6C2"/>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5BD6"/>
    <w:rsid w:val="008C6767"/>
    <w:rsid w:val="008C6D60"/>
    <w:rsid w:val="008C7B15"/>
    <w:rsid w:val="008C7CA2"/>
    <w:rsid w:val="008D07EC"/>
    <w:rsid w:val="008D13CB"/>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60"/>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81B"/>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355"/>
    <w:rsid w:val="00933845"/>
    <w:rsid w:val="00934E53"/>
    <w:rsid w:val="00935371"/>
    <w:rsid w:val="0093712A"/>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18DF"/>
    <w:rsid w:val="009A2A2B"/>
    <w:rsid w:val="009A2E1A"/>
    <w:rsid w:val="009A2F47"/>
    <w:rsid w:val="009A43BF"/>
    <w:rsid w:val="009A6B2F"/>
    <w:rsid w:val="009A6B3A"/>
    <w:rsid w:val="009A7D11"/>
    <w:rsid w:val="009B043F"/>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2"/>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3E0"/>
    <w:rsid w:val="00A33684"/>
    <w:rsid w:val="00A363BD"/>
    <w:rsid w:val="00A3699B"/>
    <w:rsid w:val="00A36A46"/>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1E4"/>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80A"/>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7E1"/>
    <w:rsid w:val="00AD4BED"/>
    <w:rsid w:val="00AD4F1A"/>
    <w:rsid w:val="00AD5069"/>
    <w:rsid w:val="00AD51F7"/>
    <w:rsid w:val="00AD53C9"/>
    <w:rsid w:val="00AD56F4"/>
    <w:rsid w:val="00AD5DD1"/>
    <w:rsid w:val="00AD6063"/>
    <w:rsid w:val="00AD7D83"/>
    <w:rsid w:val="00AE0354"/>
    <w:rsid w:val="00AE040A"/>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06DE"/>
    <w:rsid w:val="00B210DB"/>
    <w:rsid w:val="00B216AA"/>
    <w:rsid w:val="00B21AC5"/>
    <w:rsid w:val="00B21EFA"/>
    <w:rsid w:val="00B2386F"/>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2D15"/>
    <w:rsid w:val="00B33394"/>
    <w:rsid w:val="00B33EAC"/>
    <w:rsid w:val="00B349C5"/>
    <w:rsid w:val="00B34FE6"/>
    <w:rsid w:val="00B3551C"/>
    <w:rsid w:val="00B359A7"/>
    <w:rsid w:val="00B35B28"/>
    <w:rsid w:val="00B35FC1"/>
    <w:rsid w:val="00B36625"/>
    <w:rsid w:val="00B3691F"/>
    <w:rsid w:val="00B3699E"/>
    <w:rsid w:val="00B37407"/>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31D0"/>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6AFB"/>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4D39"/>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44D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5FA5"/>
    <w:rsid w:val="00C3734E"/>
    <w:rsid w:val="00C373EA"/>
    <w:rsid w:val="00C37E50"/>
    <w:rsid w:val="00C42315"/>
    <w:rsid w:val="00C42A0E"/>
    <w:rsid w:val="00C44E96"/>
    <w:rsid w:val="00C458E8"/>
    <w:rsid w:val="00C468E9"/>
    <w:rsid w:val="00C476D8"/>
    <w:rsid w:val="00C47CE7"/>
    <w:rsid w:val="00C515B6"/>
    <w:rsid w:val="00C517BE"/>
    <w:rsid w:val="00C51CF2"/>
    <w:rsid w:val="00C52086"/>
    <w:rsid w:val="00C5443F"/>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1EB0"/>
    <w:rsid w:val="00CA23C1"/>
    <w:rsid w:val="00CA2624"/>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5D7"/>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1721"/>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5E79"/>
    <w:rsid w:val="00D1609F"/>
    <w:rsid w:val="00D1652A"/>
    <w:rsid w:val="00D16DF2"/>
    <w:rsid w:val="00D17439"/>
    <w:rsid w:val="00D20B5F"/>
    <w:rsid w:val="00D22226"/>
    <w:rsid w:val="00D2324F"/>
    <w:rsid w:val="00D232F1"/>
    <w:rsid w:val="00D2348B"/>
    <w:rsid w:val="00D25782"/>
    <w:rsid w:val="00D26F9A"/>
    <w:rsid w:val="00D278FA"/>
    <w:rsid w:val="00D27A90"/>
    <w:rsid w:val="00D3069A"/>
    <w:rsid w:val="00D31033"/>
    <w:rsid w:val="00D31FE9"/>
    <w:rsid w:val="00D324CF"/>
    <w:rsid w:val="00D325C1"/>
    <w:rsid w:val="00D331C2"/>
    <w:rsid w:val="00D341BE"/>
    <w:rsid w:val="00D34C97"/>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37"/>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05AE"/>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041"/>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5F29"/>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59E5"/>
    <w:rsid w:val="00DE6E2B"/>
    <w:rsid w:val="00DE71CD"/>
    <w:rsid w:val="00DF0690"/>
    <w:rsid w:val="00DF0C27"/>
    <w:rsid w:val="00DF1318"/>
    <w:rsid w:val="00DF144A"/>
    <w:rsid w:val="00DF1869"/>
    <w:rsid w:val="00DF194A"/>
    <w:rsid w:val="00DF1F94"/>
    <w:rsid w:val="00DF28BA"/>
    <w:rsid w:val="00DF3708"/>
    <w:rsid w:val="00DF4067"/>
    <w:rsid w:val="00DF500B"/>
    <w:rsid w:val="00DF511C"/>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1DCF"/>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4843"/>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3567"/>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7FC"/>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3C1"/>
    <w:rsid w:val="00F02806"/>
    <w:rsid w:val="00F02C2E"/>
    <w:rsid w:val="00F03F27"/>
    <w:rsid w:val="00F0480A"/>
    <w:rsid w:val="00F0515F"/>
    <w:rsid w:val="00F05F84"/>
    <w:rsid w:val="00F07C5D"/>
    <w:rsid w:val="00F10CF1"/>
    <w:rsid w:val="00F10EB1"/>
    <w:rsid w:val="00F1174E"/>
    <w:rsid w:val="00F11796"/>
    <w:rsid w:val="00F11D55"/>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27F3E"/>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579B"/>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0DB2"/>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5CBF"/>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customStyle="1" w:styleId="Pagrindinistekstas11">
    <w:name w:val="Pagrindinis tekstas11"/>
    <w:basedOn w:val="prastasis"/>
    <w:uiPriority w:val="99"/>
    <w:rsid w:val="00DC7041"/>
    <w:pPr>
      <w:shd w:val="clear" w:color="auto" w:fill="FFFFFF"/>
      <w:spacing w:after="240" w:line="240" w:lineRule="atLeast"/>
      <w:ind w:hanging="360"/>
      <w:jc w:val="left"/>
    </w:pPr>
    <w:rPr>
      <w:rFonts w:ascii="Times New Roman" w:eastAsia="Times New Roman" w:hAnsi="Times New Roman" w:cs="Times New Roman"/>
      <w:sz w:val="19"/>
      <w:szCs w:val="19"/>
    </w:rPr>
  </w:style>
  <w:style w:type="character" w:customStyle="1" w:styleId="Temosantrat2">
    <w:name w:val="Temos antraštė #2"/>
    <w:rsid w:val="00AD6063"/>
    <w:rPr>
      <w:rFonts w:ascii="Times New Roman" w:hAnsi="Times New Roman" w:cs="Times New Roman"/>
      <w:b w:val="0"/>
      <w:bCs w:val="0"/>
      <w:spacing w:val="0"/>
      <w:sz w:val="19"/>
      <w:szCs w:val="19"/>
      <w:u w:val="single"/>
      <w:shd w:val="clear" w:color="auto" w:fill="FFFFFF"/>
    </w:rPr>
  </w:style>
  <w:style w:type="character" w:customStyle="1" w:styleId="Temosantrat20">
    <w:name w:val="Temos antraštė #2_"/>
    <w:link w:val="Temosantrat21"/>
    <w:locked/>
    <w:rsid w:val="00AD6063"/>
    <w:rPr>
      <w:b/>
      <w:bCs/>
      <w:sz w:val="19"/>
      <w:szCs w:val="19"/>
      <w:shd w:val="clear" w:color="auto" w:fill="FFFFFF"/>
    </w:rPr>
  </w:style>
  <w:style w:type="paragraph" w:customStyle="1" w:styleId="Temosantrat21">
    <w:name w:val="Temos antraštė #21"/>
    <w:basedOn w:val="prastasis"/>
    <w:link w:val="Temosantrat20"/>
    <w:rsid w:val="00AD6063"/>
    <w:pPr>
      <w:shd w:val="clear" w:color="auto" w:fill="FFFFFF"/>
      <w:spacing w:before="420" w:after="300" w:line="240" w:lineRule="atLeast"/>
      <w:ind w:firstLine="0"/>
      <w:outlineLvl w:val="1"/>
    </w:pPr>
    <w:rPr>
      <w:b/>
      <w:bCs/>
      <w:sz w:val="19"/>
      <w:szCs w:val="19"/>
    </w:rPr>
  </w:style>
  <w:style w:type="paragraph" w:customStyle="1" w:styleId="Point1">
    <w:name w:val="Point 1"/>
    <w:basedOn w:val="prastasis"/>
    <w:rsid w:val="009B043F"/>
    <w:pPr>
      <w:spacing w:before="120" w:after="120" w:line="240" w:lineRule="auto"/>
      <w:ind w:left="1418" w:hanging="567"/>
    </w:pPr>
    <w:rPr>
      <w:rFonts w:ascii="Times New Roman" w:eastAsia="Times New Roman" w:hAnsi="Times New Roman" w:cs="Times New Roman"/>
      <w:sz w:val="24"/>
      <w:szCs w:val="20"/>
      <w:lang w:val="en-GB" w:eastAsia="en-US"/>
    </w:rPr>
  </w:style>
  <w:style w:type="character" w:customStyle="1" w:styleId="Bodytext">
    <w:name w:val="Body text_"/>
    <w:link w:val="Bodytext1"/>
    <w:uiPriority w:val="99"/>
    <w:locked/>
    <w:rsid w:val="00390159"/>
    <w:rPr>
      <w:shd w:val="clear" w:color="auto" w:fill="FFFFFF"/>
    </w:rPr>
  </w:style>
  <w:style w:type="paragraph" w:customStyle="1" w:styleId="Bodytext1">
    <w:name w:val="Body text1"/>
    <w:basedOn w:val="prastasis"/>
    <w:link w:val="Bodytext"/>
    <w:uiPriority w:val="99"/>
    <w:rsid w:val="00390159"/>
    <w:pPr>
      <w:widowControl w:val="0"/>
      <w:shd w:val="clear" w:color="auto" w:fill="FFFFFF"/>
      <w:spacing w:before="120" w:after="120" w:line="240" w:lineRule="atLeast"/>
      <w:ind w:hanging="36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565334">
      <w:bodyDiv w:val="1"/>
      <w:marLeft w:val="0"/>
      <w:marRight w:val="0"/>
      <w:marTop w:val="0"/>
      <w:marBottom w:val="0"/>
      <w:divBdr>
        <w:top w:val="none" w:sz="0" w:space="0" w:color="auto"/>
        <w:left w:val="none" w:sz="0" w:space="0" w:color="auto"/>
        <w:bottom w:val="none" w:sz="0" w:space="0" w:color="auto"/>
        <w:right w:val="none" w:sz="0" w:space="0" w:color="auto"/>
      </w:divBdr>
    </w:div>
    <w:div w:id="263273913">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838728">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1721700">
      <w:bodyDiv w:val="1"/>
      <w:marLeft w:val="0"/>
      <w:marRight w:val="0"/>
      <w:marTop w:val="0"/>
      <w:marBottom w:val="0"/>
      <w:divBdr>
        <w:top w:val="none" w:sz="0" w:space="0" w:color="auto"/>
        <w:left w:val="none" w:sz="0" w:space="0" w:color="auto"/>
        <w:bottom w:val="none" w:sz="0" w:space="0" w:color="auto"/>
        <w:right w:val="none" w:sz="0" w:space="0" w:color="auto"/>
      </w:divBdr>
    </w:div>
    <w:div w:id="865751571">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8221892">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4314297">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3704560">
      <w:bodyDiv w:val="1"/>
      <w:marLeft w:val="0"/>
      <w:marRight w:val="0"/>
      <w:marTop w:val="0"/>
      <w:marBottom w:val="0"/>
      <w:divBdr>
        <w:top w:val="none" w:sz="0" w:space="0" w:color="auto"/>
        <w:left w:val="none" w:sz="0" w:space="0" w:color="auto"/>
        <w:bottom w:val="none" w:sz="0" w:space="0" w:color="auto"/>
        <w:right w:val="none" w:sz="0" w:space="0" w:color="auto"/>
      </w:divBdr>
      <w:divsChild>
        <w:div w:id="752237267">
          <w:marLeft w:val="0"/>
          <w:marRight w:val="0"/>
          <w:marTop w:val="0"/>
          <w:marBottom w:val="0"/>
          <w:divBdr>
            <w:top w:val="none" w:sz="0" w:space="0" w:color="auto"/>
            <w:left w:val="none" w:sz="0" w:space="0" w:color="auto"/>
            <w:bottom w:val="none" w:sz="0" w:space="0" w:color="auto"/>
            <w:right w:val="none" w:sz="0" w:space="0" w:color="auto"/>
          </w:divBdr>
          <w:divsChild>
            <w:div w:id="16271289">
              <w:marLeft w:val="15"/>
              <w:marRight w:val="15"/>
              <w:marTop w:val="15"/>
              <w:marBottom w:val="15"/>
              <w:divBdr>
                <w:top w:val="none" w:sz="0" w:space="0" w:color="auto"/>
                <w:left w:val="none" w:sz="0" w:space="0" w:color="auto"/>
                <w:bottom w:val="none" w:sz="0" w:space="0" w:color="auto"/>
                <w:right w:val="none" w:sz="0" w:space="0" w:color="auto"/>
              </w:divBdr>
              <w:divsChild>
                <w:div w:id="82308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3043659">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49342878">
      <w:bodyDiv w:val="1"/>
      <w:marLeft w:val="0"/>
      <w:marRight w:val="0"/>
      <w:marTop w:val="0"/>
      <w:marBottom w:val="0"/>
      <w:divBdr>
        <w:top w:val="none" w:sz="0" w:space="0" w:color="auto"/>
        <w:left w:val="none" w:sz="0" w:space="0" w:color="auto"/>
        <w:bottom w:val="none" w:sz="0" w:space="0" w:color="auto"/>
        <w:right w:val="none" w:sz="0" w:space="0" w:color="auto"/>
      </w:divBdr>
    </w:div>
    <w:div w:id="1554004973">
      <w:bodyDiv w:val="1"/>
      <w:marLeft w:val="0"/>
      <w:marRight w:val="0"/>
      <w:marTop w:val="0"/>
      <w:marBottom w:val="0"/>
      <w:divBdr>
        <w:top w:val="none" w:sz="0" w:space="0" w:color="auto"/>
        <w:left w:val="none" w:sz="0" w:space="0" w:color="auto"/>
        <w:bottom w:val="none" w:sz="0" w:space="0" w:color="auto"/>
        <w:right w:val="none" w:sz="0" w:space="0" w:color="auto"/>
      </w:divBdr>
      <w:divsChild>
        <w:div w:id="122113362">
          <w:marLeft w:val="0"/>
          <w:marRight w:val="0"/>
          <w:marTop w:val="0"/>
          <w:marBottom w:val="0"/>
          <w:divBdr>
            <w:top w:val="none" w:sz="0" w:space="0" w:color="auto"/>
            <w:left w:val="none" w:sz="0" w:space="0" w:color="auto"/>
            <w:bottom w:val="none" w:sz="0" w:space="0" w:color="auto"/>
            <w:right w:val="none" w:sz="0" w:space="0" w:color="auto"/>
          </w:divBdr>
          <w:divsChild>
            <w:div w:id="312638746">
              <w:marLeft w:val="15"/>
              <w:marRight w:val="15"/>
              <w:marTop w:val="15"/>
              <w:marBottom w:val="15"/>
              <w:divBdr>
                <w:top w:val="none" w:sz="0" w:space="0" w:color="auto"/>
                <w:left w:val="none" w:sz="0" w:space="0" w:color="auto"/>
                <w:bottom w:val="none" w:sz="0" w:space="0" w:color="auto"/>
                <w:right w:val="none" w:sz="0" w:space="0" w:color="auto"/>
              </w:divBdr>
              <w:divsChild>
                <w:div w:id="1217661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50817496">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5597551">
      <w:bodyDiv w:val="1"/>
      <w:marLeft w:val="0"/>
      <w:marRight w:val="0"/>
      <w:marTop w:val="0"/>
      <w:marBottom w:val="0"/>
      <w:divBdr>
        <w:top w:val="none" w:sz="0" w:space="0" w:color="auto"/>
        <w:left w:val="none" w:sz="0" w:space="0" w:color="auto"/>
        <w:bottom w:val="none" w:sz="0" w:space="0" w:color="auto"/>
        <w:right w:val="none" w:sz="0" w:space="0" w:color="auto"/>
      </w:divBdr>
    </w:div>
    <w:div w:id="171989122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856459982">
      <w:bodyDiv w:val="1"/>
      <w:marLeft w:val="0"/>
      <w:marRight w:val="0"/>
      <w:marTop w:val="0"/>
      <w:marBottom w:val="0"/>
      <w:divBdr>
        <w:top w:val="none" w:sz="0" w:space="0" w:color="auto"/>
        <w:left w:val="none" w:sz="0" w:space="0" w:color="auto"/>
        <w:bottom w:val="none" w:sz="0" w:space="0" w:color="auto"/>
        <w:right w:val="none" w:sz="0" w:space="0" w:color="auto"/>
      </w:divBdr>
    </w:div>
    <w:div w:id="1893224934">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47094176">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hyperlink" Target="https://www.spsc.lt/" TargetMode="Externa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TimesLT">
    <w:altName w:val="Times New Roman"/>
    <w:charset w:val="BA"/>
    <w:family w:val="roman"/>
    <w:pitch w:val="variable"/>
    <w:sig w:usb0="20007A87" w:usb1="80000000" w:usb2="00000008" w:usb3="00000000" w:csb0="000001F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855FF"/>
    <w:rsid w:val="000D1FF1"/>
    <w:rsid w:val="000E3D5E"/>
    <w:rsid w:val="000E62D1"/>
    <w:rsid w:val="00111992"/>
    <w:rsid w:val="001251FC"/>
    <w:rsid w:val="00127A9E"/>
    <w:rsid w:val="00146D0B"/>
    <w:rsid w:val="001A6EE0"/>
    <w:rsid w:val="001E3B26"/>
    <w:rsid w:val="00212F01"/>
    <w:rsid w:val="00256A57"/>
    <w:rsid w:val="00295EF8"/>
    <w:rsid w:val="002C1509"/>
    <w:rsid w:val="002F7BBE"/>
    <w:rsid w:val="003661A6"/>
    <w:rsid w:val="004161F4"/>
    <w:rsid w:val="00430113"/>
    <w:rsid w:val="00460C76"/>
    <w:rsid w:val="0046126A"/>
    <w:rsid w:val="004C214A"/>
    <w:rsid w:val="004D38E9"/>
    <w:rsid w:val="00515E63"/>
    <w:rsid w:val="00565992"/>
    <w:rsid w:val="005F6BFF"/>
    <w:rsid w:val="00621A92"/>
    <w:rsid w:val="00652F79"/>
    <w:rsid w:val="0067656A"/>
    <w:rsid w:val="00685665"/>
    <w:rsid w:val="00685F23"/>
    <w:rsid w:val="006D77F5"/>
    <w:rsid w:val="00706820"/>
    <w:rsid w:val="007260B3"/>
    <w:rsid w:val="00731487"/>
    <w:rsid w:val="00737C4C"/>
    <w:rsid w:val="0078514A"/>
    <w:rsid w:val="007A36D9"/>
    <w:rsid w:val="007C7D73"/>
    <w:rsid w:val="007D06D7"/>
    <w:rsid w:val="007F25D7"/>
    <w:rsid w:val="00810A25"/>
    <w:rsid w:val="008357CF"/>
    <w:rsid w:val="00875976"/>
    <w:rsid w:val="00881536"/>
    <w:rsid w:val="008867F8"/>
    <w:rsid w:val="008D6E2A"/>
    <w:rsid w:val="00906FC8"/>
    <w:rsid w:val="00915DD0"/>
    <w:rsid w:val="00926BF1"/>
    <w:rsid w:val="0093712A"/>
    <w:rsid w:val="009520DA"/>
    <w:rsid w:val="00975C18"/>
    <w:rsid w:val="0097687E"/>
    <w:rsid w:val="009C5E39"/>
    <w:rsid w:val="009E6FBD"/>
    <w:rsid w:val="00A02E8E"/>
    <w:rsid w:val="00A03CB8"/>
    <w:rsid w:val="00A36A46"/>
    <w:rsid w:val="00A447B7"/>
    <w:rsid w:val="00A55596"/>
    <w:rsid w:val="00A631E4"/>
    <w:rsid w:val="00A87851"/>
    <w:rsid w:val="00AC07D5"/>
    <w:rsid w:val="00AD09B5"/>
    <w:rsid w:val="00AD33B3"/>
    <w:rsid w:val="00B02DFF"/>
    <w:rsid w:val="00B031BD"/>
    <w:rsid w:val="00B07765"/>
    <w:rsid w:val="00B3181C"/>
    <w:rsid w:val="00B45F01"/>
    <w:rsid w:val="00B604DE"/>
    <w:rsid w:val="00B70DD9"/>
    <w:rsid w:val="00B971E7"/>
    <w:rsid w:val="00B978F3"/>
    <w:rsid w:val="00BE461C"/>
    <w:rsid w:val="00C13521"/>
    <w:rsid w:val="00C27E0B"/>
    <w:rsid w:val="00C334AF"/>
    <w:rsid w:val="00C64F5A"/>
    <w:rsid w:val="00CD27B6"/>
    <w:rsid w:val="00CE1721"/>
    <w:rsid w:val="00CF4CEB"/>
    <w:rsid w:val="00CF66A2"/>
    <w:rsid w:val="00D1288B"/>
    <w:rsid w:val="00D34C97"/>
    <w:rsid w:val="00D5765A"/>
    <w:rsid w:val="00D6655B"/>
    <w:rsid w:val="00DA2237"/>
    <w:rsid w:val="00DE23D8"/>
    <w:rsid w:val="00DE71CD"/>
    <w:rsid w:val="00E464CE"/>
    <w:rsid w:val="00E706A7"/>
    <w:rsid w:val="00E964F6"/>
    <w:rsid w:val="00EE67FC"/>
    <w:rsid w:val="00EF6792"/>
    <w:rsid w:val="00F5579B"/>
    <w:rsid w:val="00F559EB"/>
    <w:rsid w:val="00F81DB5"/>
    <w:rsid w:val="00FB0084"/>
    <w:rsid w:val="00FB0FD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1266</TotalTime>
  <Pages>20</Pages>
  <Words>21854</Words>
  <Characters>12458</Characters>
  <Application>Microsoft Office Word</Application>
  <DocSecurity>0</DocSecurity>
  <Lines>103</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34244</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Zarasu Savivaldybe</cp:lastModifiedBy>
  <cp:revision>11</cp:revision>
  <cp:lastPrinted>2024-12-04T11:45:00Z</cp:lastPrinted>
  <dcterms:created xsi:type="dcterms:W3CDTF">2025-01-29T11:39:00Z</dcterms:created>
  <dcterms:modified xsi:type="dcterms:W3CDTF">2025-04-16T10:08:00Z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