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sidRPr="001F05F0">
        <w:rPr>
          <w:rFonts w:cs="Arial"/>
          <w:lang w:val="fr-FR"/>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(-is)</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(-us)</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(-ams)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1306B09C"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w:t>
      </w:r>
      <w:r w:rsidR="00B24B68">
        <w:rPr>
          <w:rFonts w:cs="Arial"/>
        </w:rPr>
        <w:t>SABIS</w:t>
      </w:r>
      <w:r w:rsidR="00F34CFD" w:rsidRPr="009B0304">
        <w:rPr>
          <w:rFonts w:cs="Arial"/>
        </w:rPr>
        <w:t>“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40C48B3F"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B24B68">
        <w:rPr>
          <w:rFonts w:ascii="Arial" w:hAnsi="Arial" w:cs="Arial"/>
          <w:sz w:val="20"/>
          <w:szCs w:val="20"/>
          <w:lang w:val="lt-LT"/>
        </w:rPr>
        <w:t>SABIS</w:t>
      </w:r>
      <w:r w:rsidR="00C354C3" w:rsidRPr="009B0304">
        <w:rPr>
          <w:rFonts w:ascii="Arial" w:hAnsi="Arial" w:cs="Arial"/>
          <w:sz w:val="20"/>
          <w:szCs w:val="20"/>
          <w:lang w:val="lt-LT"/>
        </w:rPr>
        <w:t>“ priemonėmis. Užsakovas elektronines sąskaitas faktūras priima ir apdoroja naudodamasis informacinės sistemos „</w:t>
      </w:r>
      <w:r w:rsidR="00B24B68">
        <w:rPr>
          <w:rFonts w:ascii="Arial" w:hAnsi="Arial" w:cs="Arial"/>
          <w:sz w:val="20"/>
          <w:szCs w:val="20"/>
          <w:lang w:val="lt-LT"/>
        </w:rPr>
        <w:t>SABIS</w:t>
      </w:r>
      <w:r w:rsidR="00C354C3" w:rsidRPr="009B0304">
        <w:rPr>
          <w:rFonts w:ascii="Arial" w:hAnsi="Arial" w:cs="Arial"/>
          <w:sz w:val="20"/>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r w:rsidR="00B24B68">
        <w:rPr>
          <w:rFonts w:ascii="Arial" w:hAnsi="Arial" w:cs="Arial"/>
          <w:sz w:val="20"/>
          <w:szCs w:val="20"/>
          <w:lang w:val="lt-LT"/>
        </w:rPr>
        <w:t>SABIS</w:t>
      </w:r>
      <w:r w:rsidR="00C354C3" w:rsidRPr="009B0304">
        <w:rPr>
          <w:rFonts w:ascii="Arial" w:hAnsi="Arial" w:cs="Arial"/>
          <w:sz w:val="20"/>
          <w:szCs w:val="20"/>
          <w:lang w:val="lt-LT"/>
        </w:rPr>
        <w:t>“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r w:rsidR="005F50E5" w:rsidRPr="009B0304">
        <w:rPr>
          <w:rFonts w:ascii="Arial" w:hAnsi="Arial" w:cs="Arial"/>
          <w:bCs/>
          <w:i/>
          <w:iCs/>
          <w:sz w:val="20"/>
          <w:szCs w:val="20"/>
          <w:lang w:val="lt-LT" w:bidi="he-IL"/>
        </w:rPr>
        <w:t>xls</w:t>
      </w:r>
      <w:r w:rsidR="005F50E5" w:rsidRPr="009B0304">
        <w:rPr>
          <w:rFonts w:ascii="Arial" w:hAnsi="Arial" w:cs="Arial"/>
          <w:bCs/>
          <w:sz w:val="20"/>
          <w:szCs w:val="20"/>
          <w:lang w:val="lt-LT" w:bidi="he-IL"/>
        </w:rPr>
        <w:t xml:space="preserve"> arba .</w:t>
      </w:r>
      <w:r w:rsidR="005F50E5" w:rsidRPr="009B0304">
        <w:rPr>
          <w:rFonts w:ascii="Arial" w:hAnsi="Arial" w:cs="Arial"/>
          <w:bCs/>
          <w:i/>
          <w:iCs/>
          <w:sz w:val="20"/>
          <w:szCs w:val="20"/>
          <w:lang w:val="lt-LT" w:bidi="he-IL"/>
        </w:rPr>
        <w:t>xml</w:t>
      </w:r>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m:t>
            </m:r>
            <m:r>
              <w:rPr>
                <w:rFonts w:ascii="Cambria Math" w:hAnsi="Cambria Math" w:cs="Arial"/>
              </w:rPr>
              <m:t>ž</m:t>
            </m:r>
            <m:r>
              <w:rPr>
                <w:rFonts w:ascii="Cambria Math" w:hAnsi="Cambria Math" w:cs="Arial"/>
              </w:rPr>
              <m:t>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(-ams)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(-ys)</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209E4" w14:textId="77777777" w:rsidR="007E5D15" w:rsidRDefault="007E5D15" w:rsidP="00975BCD">
      <w:r>
        <w:separator/>
      </w:r>
    </w:p>
  </w:endnote>
  <w:endnote w:type="continuationSeparator" w:id="0">
    <w:p w14:paraId="35014183" w14:textId="77777777" w:rsidR="007E5D15" w:rsidRDefault="007E5D15"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31E4" w14:textId="77777777" w:rsidR="007E5D15" w:rsidRDefault="007E5D15" w:rsidP="00975BCD">
      <w:r>
        <w:separator/>
      </w:r>
    </w:p>
  </w:footnote>
  <w:footnote w:type="continuationSeparator" w:id="0">
    <w:p w14:paraId="29928A4E" w14:textId="77777777" w:rsidR="007E5D15" w:rsidRDefault="007E5D15"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05F0"/>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72B5D"/>
    <w:rsid w:val="007822B6"/>
    <w:rsid w:val="007841EE"/>
    <w:rsid w:val="0078437A"/>
    <w:rsid w:val="00795243"/>
    <w:rsid w:val="007962F2"/>
    <w:rsid w:val="00797E2A"/>
    <w:rsid w:val="007B02D8"/>
    <w:rsid w:val="007B5223"/>
    <w:rsid w:val="007B6B7F"/>
    <w:rsid w:val="007C0945"/>
    <w:rsid w:val="007C0B35"/>
    <w:rsid w:val="007D79C4"/>
    <w:rsid w:val="007E201B"/>
    <w:rsid w:val="007E5D15"/>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9F798B"/>
    <w:rsid w:val="00A00F1E"/>
    <w:rsid w:val="00A03766"/>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C7678"/>
    <w:rsid w:val="00AF044E"/>
    <w:rsid w:val="00AF18D1"/>
    <w:rsid w:val="00AF47AD"/>
    <w:rsid w:val="00AF572D"/>
    <w:rsid w:val="00AF5DB9"/>
    <w:rsid w:val="00AF6715"/>
    <w:rsid w:val="00AF6EEE"/>
    <w:rsid w:val="00B005E4"/>
    <w:rsid w:val="00B0414B"/>
    <w:rsid w:val="00B055A1"/>
    <w:rsid w:val="00B05990"/>
    <w:rsid w:val="00B17120"/>
    <w:rsid w:val="00B24B68"/>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2AF"/>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47696"/>
    <w:rsid w:val="00E53348"/>
    <w:rsid w:val="00E65FE8"/>
    <w:rsid w:val="00E701E1"/>
    <w:rsid w:val="00E71B00"/>
    <w:rsid w:val="00E80454"/>
    <w:rsid w:val="00E808F4"/>
    <w:rsid w:val="00E8164C"/>
    <w:rsid w:val="00E939A2"/>
    <w:rsid w:val="00E94896"/>
    <w:rsid w:val="00E956EB"/>
    <w:rsid w:val="00E97DCD"/>
    <w:rsid w:val="00EA2DEF"/>
    <w:rsid w:val="00EA6C87"/>
    <w:rsid w:val="00ED5738"/>
    <w:rsid w:val="00EE1BA9"/>
    <w:rsid w:val="00EE5B4B"/>
    <w:rsid w:val="00EE7258"/>
    <w:rsid w:val="00EF66B5"/>
    <w:rsid w:val="00F110CC"/>
    <w:rsid w:val="00F1484A"/>
    <w:rsid w:val="00F24544"/>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B636F"/>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2.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5.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32875</Words>
  <Characters>18739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ČĖJAUSKIENĖ, Raimonda | Turto Bankas</cp:lastModifiedBy>
  <cp:revision>3</cp:revision>
  <cp:lastPrinted>2018-02-12T17:09:00Z</cp:lastPrinted>
  <dcterms:created xsi:type="dcterms:W3CDTF">2024-10-03T12:59:00Z</dcterms:created>
  <dcterms:modified xsi:type="dcterms:W3CDTF">2024-12-03T12:28:00Z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