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6"/>
      </w:tblGrid>
      <w:tr w:rsidR="00546D7F" w:rsidRPr="00417BC9" w:rsidTr="00986B59">
        <w:tc>
          <w:tcPr>
            <w:tcW w:w="10008" w:type="dxa"/>
            <w:tcBorders>
              <w:top w:val="nil"/>
              <w:left w:val="nil"/>
              <w:bottom w:val="nil"/>
              <w:right w:val="nil"/>
            </w:tcBorders>
          </w:tcPr>
          <w:p w:rsidR="00546D7F" w:rsidRPr="00417BC9" w:rsidRDefault="00546D7F" w:rsidP="00986B59">
            <w:pPr>
              <w:jc w:val="right"/>
              <w:rPr>
                <w:b/>
                <w:bCs/>
                <w:lang w:val="en-GB"/>
              </w:rPr>
            </w:pPr>
            <w:r>
              <w:rPr>
                <w:b/>
                <w:bCs/>
                <w:lang w:val="en-GB"/>
              </w:rPr>
              <w:t xml:space="preserve">1 </w:t>
            </w:r>
            <w:proofErr w:type="spellStart"/>
            <w:r>
              <w:rPr>
                <w:b/>
                <w:bCs/>
                <w:lang w:val="en-GB"/>
              </w:rPr>
              <w:t>p</w:t>
            </w:r>
            <w:r w:rsidRPr="00417BC9">
              <w:rPr>
                <w:b/>
                <w:bCs/>
                <w:lang w:val="en-GB"/>
              </w:rPr>
              <w:t>riedas</w:t>
            </w:r>
            <w:proofErr w:type="spellEnd"/>
          </w:p>
        </w:tc>
      </w:tr>
      <w:tr w:rsidR="00546D7F" w:rsidRPr="00417BC9" w:rsidTr="00986B59">
        <w:tc>
          <w:tcPr>
            <w:tcW w:w="10008" w:type="dxa"/>
            <w:tcBorders>
              <w:top w:val="nil"/>
              <w:left w:val="nil"/>
              <w:bottom w:val="nil"/>
              <w:right w:val="nil"/>
            </w:tcBorders>
          </w:tcPr>
          <w:p w:rsidR="00546D7F" w:rsidRPr="00417BC9" w:rsidRDefault="00546D7F" w:rsidP="00986B59">
            <w:pPr>
              <w:pStyle w:val="Betarp1"/>
              <w:shd w:val="clear" w:color="auto" w:fill="FFFFFF"/>
              <w:jc w:val="center"/>
              <w:rPr>
                <w:rFonts w:ascii="Times New Roman" w:hAnsi="Times New Roman"/>
                <w:b/>
                <w:sz w:val="24"/>
                <w:szCs w:val="24"/>
              </w:rPr>
            </w:pPr>
            <w:r w:rsidRPr="00417BC9">
              <w:rPr>
                <w:rFonts w:ascii="Times New Roman" w:hAnsi="Times New Roman"/>
                <w:b/>
                <w:sz w:val="24"/>
                <w:szCs w:val="24"/>
              </w:rPr>
              <w:t>TECHNINĖ SPECIFIKACIJA</w:t>
            </w:r>
          </w:p>
          <w:p w:rsidR="00546D7F" w:rsidRPr="00417BC9" w:rsidRDefault="00546D7F" w:rsidP="00986B59">
            <w:pPr>
              <w:pStyle w:val="Betarp1"/>
              <w:shd w:val="clear" w:color="auto" w:fill="FFFFFF"/>
              <w:ind w:firstLine="567"/>
              <w:rPr>
                <w:rFonts w:ascii="Times New Roman" w:hAnsi="Times New Roman"/>
                <w:i/>
                <w:sz w:val="24"/>
                <w:szCs w:val="24"/>
              </w:rPr>
            </w:pPr>
          </w:p>
          <w:p w:rsidR="00546D7F" w:rsidRPr="00417BC9" w:rsidRDefault="00546D7F" w:rsidP="00986B59">
            <w:pPr>
              <w:pStyle w:val="Betarp1"/>
              <w:shd w:val="clear" w:color="auto" w:fill="FFFFFF"/>
              <w:ind w:left="360"/>
              <w:jc w:val="both"/>
              <w:rPr>
                <w:rFonts w:ascii="Times New Roman" w:hAnsi="Times New Roman"/>
                <w:b/>
                <w:i/>
                <w:sz w:val="24"/>
                <w:szCs w:val="24"/>
              </w:rPr>
            </w:pPr>
            <w:r>
              <w:rPr>
                <w:rFonts w:ascii="Times New Roman" w:hAnsi="Times New Roman"/>
                <w:b/>
                <w:i/>
                <w:sz w:val="24"/>
                <w:szCs w:val="24"/>
              </w:rPr>
              <w:t>1.</w:t>
            </w:r>
            <w:r w:rsidRPr="00417BC9">
              <w:rPr>
                <w:rFonts w:ascii="Times New Roman" w:hAnsi="Times New Roman"/>
                <w:b/>
                <w:i/>
                <w:sz w:val="24"/>
                <w:szCs w:val="24"/>
              </w:rPr>
              <w:t>SAVOKOS IR SUTRUMPINIMAI</w:t>
            </w:r>
          </w:p>
          <w:p w:rsidR="00546D7F" w:rsidRPr="00417BC9" w:rsidRDefault="00546D7F" w:rsidP="00546D7F">
            <w:pPr>
              <w:pStyle w:val="Betarp1"/>
              <w:numPr>
                <w:ilvl w:val="1"/>
                <w:numId w:val="1"/>
              </w:numPr>
              <w:shd w:val="clear" w:color="auto" w:fill="FFFFFF"/>
              <w:jc w:val="both"/>
              <w:rPr>
                <w:rFonts w:ascii="Times New Roman" w:hAnsi="Times New Roman"/>
                <w:sz w:val="24"/>
                <w:szCs w:val="24"/>
              </w:rPr>
            </w:pPr>
            <w:r w:rsidRPr="00417BC9">
              <w:rPr>
                <w:rFonts w:ascii="Times New Roman" w:hAnsi="Times New Roman"/>
                <w:sz w:val="24"/>
                <w:szCs w:val="24"/>
              </w:rPr>
              <w:t>Perkančioji organizacija – AB „Panevėžio specialus autotransportas“.</w:t>
            </w:r>
          </w:p>
          <w:p w:rsidR="00546D7F" w:rsidRPr="00417BC9" w:rsidRDefault="00546D7F" w:rsidP="00546D7F">
            <w:pPr>
              <w:pStyle w:val="Betarp1"/>
              <w:numPr>
                <w:ilvl w:val="1"/>
                <w:numId w:val="1"/>
              </w:numPr>
              <w:shd w:val="clear" w:color="auto" w:fill="FFFFFF"/>
              <w:jc w:val="both"/>
              <w:rPr>
                <w:rFonts w:ascii="Times New Roman" w:hAnsi="Times New Roman"/>
                <w:sz w:val="24"/>
                <w:szCs w:val="24"/>
              </w:rPr>
            </w:pPr>
            <w:r w:rsidRPr="00417BC9">
              <w:rPr>
                <w:rFonts w:ascii="Times New Roman" w:hAnsi="Times New Roman"/>
                <w:sz w:val="24"/>
                <w:szCs w:val="24"/>
              </w:rPr>
              <w:t>Tiekėjas – ūkio subjektas – fizinis asmuo, privatus juridinis asmuo, viešasis juridinis asmuo, kitos organizacijos ir jų padaliniai ar tokių asmenų grupė, su kuriuo Klientas sudaro Sutartį.</w:t>
            </w:r>
          </w:p>
          <w:p w:rsidR="00546D7F" w:rsidRPr="00417BC9" w:rsidRDefault="00546D7F" w:rsidP="00546D7F">
            <w:pPr>
              <w:pStyle w:val="Betarp1"/>
              <w:numPr>
                <w:ilvl w:val="1"/>
                <w:numId w:val="1"/>
              </w:numPr>
              <w:shd w:val="clear" w:color="auto" w:fill="FFFFFF"/>
              <w:jc w:val="both"/>
              <w:rPr>
                <w:rFonts w:ascii="Times New Roman" w:hAnsi="Times New Roman"/>
                <w:sz w:val="24"/>
                <w:szCs w:val="24"/>
              </w:rPr>
            </w:pPr>
            <w:r w:rsidRPr="00417BC9">
              <w:rPr>
                <w:rFonts w:ascii="Times New Roman" w:hAnsi="Times New Roman"/>
                <w:sz w:val="24"/>
                <w:szCs w:val="24"/>
              </w:rPr>
              <w:t>Sutartis – Sutartis, sudaroma tarp Prekės gavėjo ir Prekės teikėjo dėl Pirkimo objekto.</w:t>
            </w:r>
          </w:p>
          <w:p w:rsidR="00546D7F" w:rsidRPr="00417BC9" w:rsidRDefault="00546D7F" w:rsidP="00546D7F">
            <w:pPr>
              <w:pStyle w:val="Betarp1"/>
              <w:numPr>
                <w:ilvl w:val="1"/>
                <w:numId w:val="1"/>
              </w:numPr>
              <w:shd w:val="clear" w:color="auto" w:fill="FFFFFF"/>
              <w:jc w:val="both"/>
              <w:rPr>
                <w:rFonts w:ascii="Times New Roman" w:hAnsi="Times New Roman"/>
                <w:sz w:val="24"/>
                <w:szCs w:val="24"/>
              </w:rPr>
            </w:pPr>
            <w:r w:rsidRPr="00417BC9">
              <w:rPr>
                <w:rFonts w:ascii="Times New Roman" w:hAnsi="Times New Roman"/>
                <w:sz w:val="24"/>
                <w:szCs w:val="24"/>
              </w:rPr>
              <w:t xml:space="preserve">Prekė </w:t>
            </w:r>
            <w:r>
              <w:rPr>
                <w:rFonts w:ascii="Times New Roman" w:hAnsi="Times New Roman"/>
                <w:sz w:val="24"/>
                <w:szCs w:val="24"/>
              </w:rPr>
              <w:t>–</w:t>
            </w:r>
            <w:r w:rsidRPr="00417BC9">
              <w:rPr>
                <w:rFonts w:ascii="Times New Roman" w:hAnsi="Times New Roman"/>
                <w:sz w:val="24"/>
                <w:szCs w:val="24"/>
              </w:rPr>
              <w:t xml:space="preserve"> </w:t>
            </w:r>
            <w:sdt>
              <w:sdtPr>
                <w:rPr>
                  <w:rFonts w:ascii="Times New Roman" w:hAnsi="Times New Roman"/>
                  <w:sz w:val="24"/>
                  <w:szCs w:val="24"/>
                </w:rPr>
                <w:alias w:val="Pasirinkti"/>
                <w:tag w:val="Pasirinkti"/>
                <w:id w:val="-41131304"/>
                <w:placeholder>
                  <w:docPart w:val="FB0BACA334E84679AC47816F003F9C3E"/>
                </w:placeholder>
                <w:comboBox>
                  <w:listItem w:value="Pasirinkite elementą."/>
                  <w:listItem w:displayText="Prekės." w:value="Prekės."/>
                  <w:listItem w:displayText="Įranga." w:value="Įranga."/>
                </w:comboBox>
              </w:sdtPr>
              <w:sdtEndPr/>
              <w:sdtContent>
                <w:r w:rsidRPr="009D2519">
                  <w:rPr>
                    <w:rFonts w:ascii="Times New Roman" w:hAnsi="Times New Roman"/>
                    <w:sz w:val="24"/>
                    <w:szCs w:val="24"/>
                  </w:rPr>
                  <w:t xml:space="preserve">Degalai (dyzelinas, benzinas, </w:t>
                </w:r>
                <w:proofErr w:type="spellStart"/>
                <w:r w:rsidRPr="009D2519">
                  <w:rPr>
                    <w:rFonts w:ascii="Times New Roman" w:hAnsi="Times New Roman"/>
                    <w:sz w:val="24"/>
                    <w:szCs w:val="24"/>
                  </w:rPr>
                  <w:t>Adblue</w:t>
                </w:r>
                <w:proofErr w:type="spellEnd"/>
                <w:r w:rsidRPr="009D2519">
                  <w:rPr>
                    <w:rFonts w:ascii="Times New Roman" w:hAnsi="Times New Roman"/>
                    <w:sz w:val="24"/>
                    <w:szCs w:val="24"/>
                  </w:rPr>
                  <w:t xml:space="preserve">, kelių vinječių </w:t>
                </w:r>
                <w:r>
                  <w:rPr>
                    <w:rFonts w:ascii="Times New Roman" w:hAnsi="Times New Roman"/>
                    <w:sz w:val="24"/>
                    <w:szCs w:val="24"/>
                  </w:rPr>
                  <w:t xml:space="preserve">mokesčių </w:t>
                </w:r>
                <w:r w:rsidRPr="009D2519">
                  <w:rPr>
                    <w:rFonts w:ascii="Times New Roman" w:hAnsi="Times New Roman"/>
                    <w:sz w:val="24"/>
                    <w:szCs w:val="24"/>
                  </w:rPr>
                  <w:t>pirkimas iš degalinių</w:t>
                </w:r>
                <w:r>
                  <w:rPr>
                    <w:rFonts w:ascii="Times New Roman" w:hAnsi="Times New Roman"/>
                    <w:sz w:val="24"/>
                    <w:szCs w:val="24"/>
                  </w:rPr>
                  <w:t>)</w:t>
                </w:r>
              </w:sdtContent>
            </w:sdt>
          </w:p>
          <w:p w:rsidR="00546D7F" w:rsidRPr="00417BC9" w:rsidRDefault="00546D7F" w:rsidP="00986B59">
            <w:pPr>
              <w:pStyle w:val="Betarp1"/>
              <w:shd w:val="clear" w:color="auto" w:fill="FFFFFF"/>
              <w:ind w:left="1080"/>
              <w:jc w:val="both"/>
              <w:rPr>
                <w:rFonts w:ascii="Times New Roman" w:hAnsi="Times New Roman"/>
                <w:sz w:val="24"/>
                <w:szCs w:val="24"/>
              </w:rPr>
            </w:pPr>
          </w:p>
          <w:p w:rsidR="00546D7F" w:rsidRPr="00417BC9" w:rsidRDefault="00546D7F" w:rsidP="00546D7F">
            <w:pPr>
              <w:pStyle w:val="Betarp1"/>
              <w:numPr>
                <w:ilvl w:val="0"/>
                <w:numId w:val="1"/>
              </w:numPr>
              <w:shd w:val="clear" w:color="auto" w:fill="FFFFFF"/>
              <w:rPr>
                <w:rFonts w:ascii="Times New Roman" w:hAnsi="Times New Roman"/>
                <w:b/>
                <w:i/>
                <w:sz w:val="24"/>
                <w:szCs w:val="24"/>
              </w:rPr>
            </w:pPr>
            <w:r w:rsidRPr="00417BC9">
              <w:rPr>
                <w:rFonts w:ascii="Times New Roman" w:hAnsi="Times New Roman"/>
                <w:b/>
                <w:i/>
                <w:sz w:val="24"/>
                <w:szCs w:val="24"/>
              </w:rPr>
              <w:t>PIRKIMO OBJEKTAS</w:t>
            </w:r>
            <w:r w:rsidRPr="00417BC9">
              <w:rPr>
                <w:rFonts w:ascii="Times New Roman" w:hAnsi="Times New Roman"/>
                <w:sz w:val="24"/>
                <w:szCs w:val="24"/>
              </w:rPr>
              <w:t xml:space="preserve"> </w:t>
            </w:r>
          </w:p>
          <w:p w:rsidR="00546D7F" w:rsidRPr="004E6B62" w:rsidRDefault="00546D7F" w:rsidP="00546D7F">
            <w:pPr>
              <w:pStyle w:val="Sraopastraipa"/>
              <w:numPr>
                <w:ilvl w:val="1"/>
                <w:numId w:val="1"/>
              </w:numPr>
              <w:tabs>
                <w:tab w:val="left" w:pos="1310"/>
              </w:tabs>
              <w:spacing w:after="120"/>
              <w:jc w:val="both"/>
              <w:rPr>
                <w:bCs/>
              </w:rPr>
            </w:pPr>
            <w:r w:rsidRPr="00417BC9">
              <w:rPr>
                <w:color w:val="000000"/>
              </w:rPr>
              <w:t>Prekių tiekimo vieta – Tiekėjo degalinės</w:t>
            </w:r>
            <w:r w:rsidRPr="00417BC9">
              <w:rPr>
                <w:i/>
                <w:iCs/>
                <w:color w:val="000000"/>
              </w:rPr>
              <w:t>.</w:t>
            </w:r>
          </w:p>
          <w:p w:rsidR="00546D7F" w:rsidRPr="00CB0B4C" w:rsidRDefault="00546D7F" w:rsidP="00546D7F">
            <w:pPr>
              <w:numPr>
                <w:ilvl w:val="1"/>
                <w:numId w:val="1"/>
              </w:numPr>
              <w:tabs>
                <w:tab w:val="left" w:pos="567"/>
              </w:tabs>
              <w:spacing w:before="60" w:after="60"/>
              <w:contextualSpacing/>
              <w:rPr>
                <w:rFonts w:eastAsia="Calibri"/>
              </w:rPr>
            </w:pPr>
            <w:r w:rsidRPr="00CB0B4C">
              <w:rPr>
                <w:rFonts w:eastAsia="Calibri"/>
                <w:b/>
                <w:bCs/>
              </w:rPr>
              <w:t>Pirkimo objektas</w:t>
            </w:r>
            <w:r w:rsidRPr="00CB0B4C">
              <w:rPr>
                <w:rFonts w:eastAsia="Calibri"/>
              </w:rPr>
              <w:t>:</w:t>
            </w:r>
            <w:r w:rsidRPr="00CB0B4C">
              <w:rPr>
                <w:spacing w:val="-10"/>
                <w:kern w:val="28"/>
              </w:rPr>
              <w:t xml:space="preserve"> </w:t>
            </w:r>
            <w:sdt>
              <w:sdtPr>
                <w:rPr>
                  <w:spacing w:val="-10"/>
                  <w:kern w:val="28"/>
                </w:rPr>
                <w:alias w:val="Pirkimo objekto pavadinimas"/>
                <w:tag w:val="Pirkimo objekto pavadinimas"/>
                <w:id w:val="2048322312"/>
                <w:placeholder>
                  <w:docPart w:val="5BF0BE6321E540FBAB8364498DF9A813"/>
                </w:placeholder>
              </w:sdtPr>
              <w:sdtEndPr>
                <w:rPr>
                  <w:rFonts w:eastAsia="Calibri"/>
                  <w:spacing w:val="0"/>
                  <w:kern w:val="0"/>
                </w:rPr>
              </w:sdtEndPr>
              <w:sdtContent>
                <w:sdt>
                  <w:sdtPr>
                    <w:rPr>
                      <w:rFonts w:eastAsia="Calibri"/>
                    </w:rPr>
                    <w:alias w:val="Pasirinkti"/>
                    <w:tag w:val="Pasirinkti"/>
                    <w:id w:val="-504442760"/>
                    <w:placeholder>
                      <w:docPart w:val="E528E97FD4C148AA8486F26FFFACDA8A"/>
                    </w:placeholder>
                    <w:comboBox>
                      <w:listItem w:value="Pasirinkite elementą."/>
                      <w:listItem w:displayText="Prekės." w:value="Prekės."/>
                      <w:listItem w:displayText="Įranga." w:value="Įranga."/>
                    </w:comboBox>
                  </w:sdtPr>
                  <w:sdtEndPr/>
                  <w:sdtContent>
                    <w:r w:rsidRPr="009D2519">
                      <w:rPr>
                        <w:rFonts w:eastAsia="Calibri"/>
                      </w:rPr>
                      <w:t xml:space="preserve">Degalai (dyzelinas, benzinas, </w:t>
                    </w:r>
                    <w:proofErr w:type="spellStart"/>
                    <w:r w:rsidRPr="009D2519">
                      <w:rPr>
                        <w:rFonts w:eastAsia="Calibri"/>
                      </w:rPr>
                      <w:t>Adblue</w:t>
                    </w:r>
                    <w:proofErr w:type="spellEnd"/>
                    <w:r w:rsidRPr="009D2519">
                      <w:rPr>
                        <w:rFonts w:eastAsia="Calibri"/>
                      </w:rPr>
                      <w:t xml:space="preserve">, kelių vinječių </w:t>
                    </w:r>
                    <w:r>
                      <w:rPr>
                        <w:rFonts w:eastAsia="Calibri"/>
                      </w:rPr>
                      <w:t xml:space="preserve">mokesčių </w:t>
                    </w:r>
                    <w:r w:rsidRPr="009D2519">
                      <w:rPr>
                        <w:rFonts w:eastAsia="Calibri"/>
                      </w:rPr>
                      <w:t>pirkimas iš degalinių)</w:t>
                    </w:r>
                    <w:r w:rsidRPr="009D2519">
                      <w:t xml:space="preserve"> </w:t>
                    </w:r>
                    <w:r w:rsidRPr="009D2519">
                      <w:rPr>
                        <w:rFonts w:eastAsia="Calibri"/>
                      </w:rPr>
                      <w:t>(toliau – Prekės arba degalai).</w:t>
                    </w:r>
                  </w:sdtContent>
                </w:sdt>
              </w:sdtContent>
            </w:sdt>
          </w:p>
          <w:p w:rsidR="00546D7F" w:rsidRPr="00CB0B4C" w:rsidRDefault="00546D7F" w:rsidP="00546D7F">
            <w:pPr>
              <w:numPr>
                <w:ilvl w:val="1"/>
                <w:numId w:val="1"/>
              </w:numPr>
              <w:tabs>
                <w:tab w:val="left" w:pos="567"/>
              </w:tabs>
              <w:spacing w:before="60" w:after="60"/>
              <w:contextualSpacing/>
              <w:rPr>
                <w:rFonts w:eastAsia="Calibri"/>
                <w:iCs/>
              </w:rPr>
            </w:pPr>
            <w:r w:rsidRPr="00CB0B4C">
              <w:rPr>
                <w:rFonts w:eastAsia="Calibri"/>
              </w:rPr>
              <w:t xml:space="preserve">Pirkimo objektas </w:t>
            </w:r>
            <w:sdt>
              <w:sdtPr>
                <w:rPr>
                  <w:rFonts w:eastAsia="Calibri"/>
                </w:rPr>
                <w:alias w:val="Skaidomas/neskaidomas"/>
                <w:tag w:val="Skaidomas/neskaidomas"/>
                <w:id w:val="1859618422"/>
                <w:placeholder>
                  <w:docPart w:val="9E14FB3A4C2047B6935FCB736CFC9054"/>
                </w:placeholder>
                <w:comboBox>
                  <w:listItem w:value="Pasirinkite elementą."/>
                  <w:listItem w:displayText="į pirkimo dalis neskaidomas." w:value="į pirkimo dalis neskaidomas."/>
                  <w:listItem w:displayText="skaidomas į pirkimo dalis:" w:value="skaidomas į pirkimo dalis:"/>
                </w:comboBox>
              </w:sdtPr>
              <w:sdtEndPr/>
              <w:sdtContent>
                <w:r>
                  <w:rPr>
                    <w:rFonts w:eastAsia="Calibri"/>
                  </w:rPr>
                  <w:t>ne</w:t>
                </w:r>
                <w:r w:rsidRPr="00CB0B4C">
                  <w:rPr>
                    <w:rFonts w:eastAsia="Calibri"/>
                  </w:rPr>
                  <w:t>skaidomas į dali</w:t>
                </w:r>
                <w:r>
                  <w:rPr>
                    <w:rFonts w:eastAsia="Calibri"/>
                  </w:rPr>
                  <w:t>s.</w:t>
                </w:r>
              </w:sdtContent>
            </w:sdt>
            <w:r w:rsidRPr="00CB0B4C">
              <w:rPr>
                <w:rFonts w:eastAsia="Calibri"/>
              </w:rPr>
              <w:t xml:space="preserve"> </w:t>
            </w:r>
          </w:p>
          <w:p w:rsidR="00546D7F" w:rsidRPr="00CB0B4C" w:rsidRDefault="00546D7F" w:rsidP="00546D7F">
            <w:pPr>
              <w:numPr>
                <w:ilvl w:val="1"/>
                <w:numId w:val="1"/>
              </w:numPr>
              <w:tabs>
                <w:tab w:val="left" w:pos="567"/>
              </w:tabs>
              <w:spacing w:before="60" w:after="60"/>
              <w:contextualSpacing/>
              <w:rPr>
                <w:rFonts w:eastAsia="Calibri"/>
                <w:b/>
                <w:bCs/>
              </w:rPr>
            </w:pPr>
            <w:r w:rsidRPr="00CB0B4C">
              <w:rPr>
                <w:rFonts w:eastAsia="Calibri"/>
                <w:b/>
                <w:bCs/>
              </w:rPr>
              <w:t>Pirkimo objekto apimtys:</w:t>
            </w:r>
          </w:p>
          <w:p w:rsidR="00546D7F" w:rsidRPr="00CB0B4C" w:rsidRDefault="00546D7F" w:rsidP="00986B59">
            <w:pPr>
              <w:tabs>
                <w:tab w:val="left" w:pos="567"/>
              </w:tabs>
              <w:spacing w:before="60" w:after="60"/>
              <w:contextualSpacing/>
              <w:jc w:val="right"/>
              <w:rPr>
                <w:rFonts w:eastAsia="Calibri"/>
              </w:rPr>
            </w:pPr>
            <w:r w:rsidRPr="00CB0B4C">
              <w:rPr>
                <w:rFonts w:eastAsia="Calibri"/>
              </w:rPr>
              <w:t xml:space="preserve">Lentelė Nr.1 </w:t>
            </w:r>
          </w:p>
          <w:tbl>
            <w:tblPr>
              <w:tblStyle w:val="Lentelstinklelis"/>
              <w:tblW w:w="9810" w:type="dxa"/>
              <w:tblLook w:val="04A0" w:firstRow="1" w:lastRow="0" w:firstColumn="1" w:lastColumn="0" w:noHBand="0" w:noVBand="1"/>
            </w:tblPr>
            <w:tblGrid>
              <w:gridCol w:w="934"/>
              <w:gridCol w:w="3075"/>
              <w:gridCol w:w="1595"/>
              <w:gridCol w:w="4206"/>
            </w:tblGrid>
            <w:tr w:rsidR="00546D7F" w:rsidRPr="00CB0B4C" w:rsidTr="00986B59">
              <w:trPr>
                <w:trHeight w:val="502"/>
              </w:trPr>
              <w:tc>
                <w:tcPr>
                  <w:tcW w:w="934" w:type="dxa"/>
                </w:tcPr>
                <w:p w:rsidR="00546D7F" w:rsidRPr="00CB0B4C" w:rsidRDefault="00546D7F" w:rsidP="00986B59">
                  <w:pPr>
                    <w:spacing w:before="60" w:after="60"/>
                    <w:jc w:val="center"/>
                  </w:pPr>
                  <w:r w:rsidRPr="00CB0B4C">
                    <w:t>Eil. Nr.</w:t>
                  </w:r>
                </w:p>
              </w:tc>
              <w:tc>
                <w:tcPr>
                  <w:tcW w:w="3075" w:type="dxa"/>
                </w:tcPr>
                <w:p w:rsidR="00546D7F" w:rsidRPr="00CB0B4C" w:rsidRDefault="00546D7F" w:rsidP="00986B59">
                  <w:pPr>
                    <w:spacing w:before="60" w:after="60"/>
                    <w:jc w:val="center"/>
                  </w:pPr>
                  <w:r w:rsidRPr="00CB0B4C">
                    <w:t xml:space="preserve"> Prekės pavadinimas</w:t>
                  </w:r>
                </w:p>
              </w:tc>
              <w:tc>
                <w:tcPr>
                  <w:tcW w:w="1595" w:type="dxa"/>
                </w:tcPr>
                <w:p w:rsidR="00546D7F" w:rsidRPr="00CB0B4C" w:rsidRDefault="00546D7F" w:rsidP="00986B59">
                  <w:pPr>
                    <w:spacing w:before="60" w:after="60"/>
                    <w:jc w:val="center"/>
                  </w:pPr>
                  <w:r w:rsidRPr="00CB0B4C">
                    <w:t>Matas</w:t>
                  </w:r>
                </w:p>
              </w:tc>
              <w:tc>
                <w:tcPr>
                  <w:tcW w:w="4206" w:type="dxa"/>
                  <w:tcBorders>
                    <w:bottom w:val="single" w:sz="4" w:space="0" w:color="auto"/>
                  </w:tcBorders>
                </w:tcPr>
                <w:p w:rsidR="00546D7F" w:rsidRDefault="00F11FB7" w:rsidP="00986B59">
                  <w:pPr>
                    <w:spacing w:before="60" w:after="60"/>
                    <w:jc w:val="center"/>
                  </w:pPr>
                  <w:sdt>
                    <w:sdtPr>
                      <w:alias w:val="PASIRINKTi"/>
                      <w:tag w:val="PASIRINKTi"/>
                      <w:id w:val="-171564900"/>
                      <w:placeholder>
                        <w:docPart w:val="3CBC9476C84C4F8E910FEAF5D96C8746"/>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EndPr/>
                    <w:sdtContent>
                      <w:r w:rsidR="00546D7F" w:rsidRPr="00CB0B4C">
                        <w:t>Preliminarus kiekis*</w:t>
                      </w:r>
                    </w:sdtContent>
                  </w:sdt>
                  <w:r w:rsidR="00546D7F" w:rsidRPr="00CB0B4C">
                    <w:t>/**</w:t>
                  </w:r>
                </w:p>
              </w:tc>
            </w:tr>
            <w:tr w:rsidR="00546D7F" w:rsidRPr="00CB0B4C" w:rsidTr="00986B59">
              <w:trPr>
                <w:trHeight w:val="627"/>
              </w:trPr>
              <w:tc>
                <w:tcPr>
                  <w:tcW w:w="934" w:type="dxa"/>
                  <w:noWrap/>
                </w:tcPr>
                <w:p w:rsidR="00546D7F" w:rsidRPr="00CB0B4C" w:rsidRDefault="00546D7F" w:rsidP="00986B59">
                  <w:pPr>
                    <w:jc w:val="center"/>
                    <w:rPr>
                      <w:color w:val="000000"/>
                    </w:rPr>
                  </w:pPr>
                  <w:bookmarkStart w:id="0" w:name="_Hlk94869990"/>
                  <w:r>
                    <w:rPr>
                      <w:color w:val="000000"/>
                    </w:rPr>
                    <w:t>1</w:t>
                  </w:r>
                </w:p>
              </w:tc>
              <w:tc>
                <w:tcPr>
                  <w:tcW w:w="3075" w:type="dxa"/>
                  <w:noWrap/>
                </w:tcPr>
                <w:p w:rsidR="00546D7F" w:rsidRPr="00CB0B4C" w:rsidRDefault="00546D7F" w:rsidP="00986B59">
                  <w:pPr>
                    <w:jc w:val="center"/>
                    <w:rPr>
                      <w:color w:val="000000"/>
                    </w:rPr>
                  </w:pPr>
                  <w:r w:rsidRPr="00886D89">
                    <w:rPr>
                      <w:color w:val="000000"/>
                      <w:sz w:val="22"/>
                      <w:szCs w:val="22"/>
                      <w:lang w:eastAsia="ru-RU"/>
                    </w:rPr>
                    <w:t>Dyzelinas (įskaitant žiemos periodui skirtą geresnių savybių kurą)</w:t>
                  </w:r>
                </w:p>
              </w:tc>
              <w:tc>
                <w:tcPr>
                  <w:tcW w:w="1595" w:type="dxa"/>
                  <w:tcBorders>
                    <w:top w:val="single" w:sz="4" w:space="0" w:color="auto"/>
                    <w:bottom w:val="single" w:sz="4" w:space="0" w:color="auto"/>
                  </w:tcBorders>
                  <w:noWrap/>
                </w:tcPr>
                <w:p w:rsidR="00546D7F" w:rsidRPr="00CB0B4C" w:rsidRDefault="00546D7F" w:rsidP="00986B59">
                  <w:pPr>
                    <w:jc w:val="center"/>
                    <w:rPr>
                      <w:color w:val="000000"/>
                    </w:rPr>
                  </w:pPr>
                  <w:r w:rsidRPr="00CB0B4C">
                    <w:rPr>
                      <w:color w:val="000000"/>
                    </w:rPr>
                    <w:t>Litras</w:t>
                  </w:r>
                </w:p>
              </w:tc>
              <w:tc>
                <w:tcPr>
                  <w:tcW w:w="4206" w:type="dxa"/>
                  <w:tcBorders>
                    <w:top w:val="single" w:sz="4" w:space="0" w:color="auto"/>
                    <w:bottom w:val="single" w:sz="4" w:space="0" w:color="auto"/>
                  </w:tcBorders>
                  <w:shd w:val="clear" w:color="000000" w:fill="FFFFFF"/>
                </w:tcPr>
                <w:p w:rsidR="00546D7F" w:rsidRPr="005F1E58" w:rsidRDefault="00546D7F" w:rsidP="005F1E58">
                  <w:pPr>
                    <w:tabs>
                      <w:tab w:val="left" w:pos="1026"/>
                      <w:tab w:val="left" w:pos="1752"/>
                    </w:tabs>
                    <w:spacing w:after="120"/>
                    <w:ind w:left="720"/>
                    <w:jc w:val="both"/>
                    <w:rPr>
                      <w:bCs/>
                    </w:rPr>
                  </w:pPr>
                  <w:r w:rsidRPr="005F1E58">
                    <w:rPr>
                      <w:bCs/>
                    </w:rPr>
                    <w:t>iki 1 130 000 litrų</w:t>
                  </w:r>
                  <w:r w:rsidRPr="00417BC9">
                    <w:t xml:space="preserve"> </w:t>
                  </w:r>
                </w:p>
                <w:p w:rsidR="00546D7F" w:rsidRPr="00CB0B4C" w:rsidRDefault="00546D7F" w:rsidP="00986B59">
                  <w:pPr>
                    <w:jc w:val="center"/>
                    <w:rPr>
                      <w:color w:val="000000"/>
                    </w:rPr>
                  </w:pPr>
                </w:p>
              </w:tc>
            </w:tr>
            <w:tr w:rsidR="00546D7F" w:rsidRPr="00CB0B4C" w:rsidTr="00986B59">
              <w:trPr>
                <w:trHeight w:val="300"/>
              </w:trPr>
              <w:tc>
                <w:tcPr>
                  <w:tcW w:w="934" w:type="dxa"/>
                  <w:noWrap/>
                </w:tcPr>
                <w:p w:rsidR="00546D7F" w:rsidRPr="00CB0B4C" w:rsidRDefault="00546D7F" w:rsidP="00986B59">
                  <w:pPr>
                    <w:jc w:val="center"/>
                    <w:rPr>
                      <w:color w:val="000000"/>
                    </w:rPr>
                  </w:pPr>
                  <w:r>
                    <w:rPr>
                      <w:color w:val="000000"/>
                    </w:rPr>
                    <w:t>2</w:t>
                  </w:r>
                </w:p>
              </w:tc>
              <w:tc>
                <w:tcPr>
                  <w:tcW w:w="3075" w:type="dxa"/>
                  <w:noWrap/>
                  <w:vAlign w:val="center"/>
                </w:tcPr>
                <w:p w:rsidR="00546D7F" w:rsidRPr="00CB0B4C" w:rsidRDefault="00546D7F" w:rsidP="00986B59">
                  <w:pPr>
                    <w:jc w:val="center"/>
                    <w:rPr>
                      <w:color w:val="000000"/>
                    </w:rPr>
                  </w:pPr>
                  <w:r w:rsidRPr="004A420A">
                    <w:rPr>
                      <w:color w:val="000000"/>
                      <w:sz w:val="22"/>
                      <w:szCs w:val="22"/>
                      <w:lang w:eastAsia="ru-RU"/>
                    </w:rPr>
                    <w:t>Benzinas</w:t>
                  </w:r>
                </w:p>
              </w:tc>
              <w:tc>
                <w:tcPr>
                  <w:tcW w:w="1595" w:type="dxa"/>
                  <w:tcBorders>
                    <w:top w:val="single" w:sz="4" w:space="0" w:color="auto"/>
                    <w:bottom w:val="single" w:sz="4" w:space="0" w:color="auto"/>
                  </w:tcBorders>
                  <w:noWrap/>
                </w:tcPr>
                <w:p w:rsidR="00546D7F" w:rsidRPr="00CB0B4C" w:rsidRDefault="00546D7F" w:rsidP="00986B59">
                  <w:pPr>
                    <w:jc w:val="center"/>
                    <w:rPr>
                      <w:color w:val="000000"/>
                    </w:rPr>
                  </w:pPr>
                  <w:r w:rsidRPr="00690855">
                    <w:rPr>
                      <w:color w:val="000000"/>
                    </w:rPr>
                    <w:t>Litras</w:t>
                  </w:r>
                </w:p>
              </w:tc>
              <w:tc>
                <w:tcPr>
                  <w:tcW w:w="4206" w:type="dxa"/>
                  <w:tcBorders>
                    <w:top w:val="single" w:sz="4" w:space="0" w:color="auto"/>
                    <w:bottom w:val="single" w:sz="4" w:space="0" w:color="auto"/>
                  </w:tcBorders>
                  <w:shd w:val="clear" w:color="000000" w:fill="FFFFFF"/>
                </w:tcPr>
                <w:p w:rsidR="00546D7F" w:rsidRPr="00CB0B4C" w:rsidRDefault="00345FD6" w:rsidP="00345FD6">
                  <w:pPr>
                    <w:rPr>
                      <w:color w:val="000000"/>
                    </w:rPr>
                  </w:pPr>
                  <w:r>
                    <w:rPr>
                      <w:bCs/>
                    </w:rPr>
                    <w:t xml:space="preserve">            </w:t>
                  </w:r>
                  <w:r w:rsidR="00546D7F" w:rsidRPr="00417BC9">
                    <w:rPr>
                      <w:bCs/>
                    </w:rPr>
                    <w:t>iki 35 000 litrų</w:t>
                  </w:r>
                </w:p>
              </w:tc>
            </w:tr>
            <w:tr w:rsidR="00546D7F" w:rsidRPr="00CB0B4C" w:rsidTr="00986B59">
              <w:trPr>
                <w:trHeight w:val="300"/>
              </w:trPr>
              <w:tc>
                <w:tcPr>
                  <w:tcW w:w="934" w:type="dxa"/>
                  <w:noWrap/>
                </w:tcPr>
                <w:p w:rsidR="00546D7F" w:rsidRPr="00CB0B4C" w:rsidRDefault="00546D7F" w:rsidP="00986B59">
                  <w:pPr>
                    <w:jc w:val="center"/>
                    <w:rPr>
                      <w:color w:val="000000"/>
                    </w:rPr>
                  </w:pPr>
                  <w:r>
                    <w:rPr>
                      <w:color w:val="000000"/>
                    </w:rPr>
                    <w:t>3</w:t>
                  </w:r>
                </w:p>
              </w:tc>
              <w:tc>
                <w:tcPr>
                  <w:tcW w:w="3075" w:type="dxa"/>
                  <w:noWrap/>
                  <w:vAlign w:val="center"/>
                </w:tcPr>
                <w:p w:rsidR="00546D7F" w:rsidRPr="00CB0B4C" w:rsidRDefault="00546D7F" w:rsidP="00986B59">
                  <w:pPr>
                    <w:jc w:val="center"/>
                    <w:rPr>
                      <w:color w:val="000000"/>
                    </w:rPr>
                  </w:pPr>
                  <w:r w:rsidRPr="004A420A">
                    <w:rPr>
                      <w:sz w:val="22"/>
                      <w:szCs w:val="22"/>
                    </w:rPr>
                    <w:t xml:space="preserve">Karbamido tirpalo </w:t>
                  </w:r>
                  <w:proofErr w:type="spellStart"/>
                  <w:r w:rsidRPr="004A420A">
                    <w:rPr>
                      <w:sz w:val="22"/>
                      <w:szCs w:val="22"/>
                    </w:rPr>
                    <w:t>AdBlue</w:t>
                  </w:r>
                  <w:proofErr w:type="spellEnd"/>
                  <w:r w:rsidRPr="004A420A">
                    <w:rPr>
                      <w:sz w:val="22"/>
                      <w:szCs w:val="22"/>
                    </w:rPr>
                    <w:t xml:space="preserve"> arba lygiavertis tirpalas</w:t>
                  </w:r>
                </w:p>
              </w:tc>
              <w:tc>
                <w:tcPr>
                  <w:tcW w:w="1595" w:type="dxa"/>
                  <w:tcBorders>
                    <w:top w:val="single" w:sz="4" w:space="0" w:color="auto"/>
                    <w:bottom w:val="single" w:sz="4" w:space="0" w:color="auto"/>
                  </w:tcBorders>
                  <w:noWrap/>
                </w:tcPr>
                <w:p w:rsidR="00546D7F" w:rsidRPr="00CB0B4C" w:rsidRDefault="00546D7F" w:rsidP="00986B59">
                  <w:pPr>
                    <w:jc w:val="center"/>
                    <w:rPr>
                      <w:color w:val="000000"/>
                    </w:rPr>
                  </w:pPr>
                  <w:r w:rsidRPr="00690855">
                    <w:rPr>
                      <w:color w:val="000000"/>
                    </w:rPr>
                    <w:t>Litras</w:t>
                  </w:r>
                </w:p>
              </w:tc>
              <w:tc>
                <w:tcPr>
                  <w:tcW w:w="4206" w:type="dxa"/>
                  <w:tcBorders>
                    <w:top w:val="single" w:sz="4" w:space="0" w:color="auto"/>
                    <w:bottom w:val="single" w:sz="4" w:space="0" w:color="auto"/>
                  </w:tcBorders>
                  <w:shd w:val="clear" w:color="000000" w:fill="FFFFFF"/>
                </w:tcPr>
                <w:p w:rsidR="00546D7F" w:rsidRPr="00CB0B4C" w:rsidRDefault="00345FD6" w:rsidP="00345FD6">
                  <w:pPr>
                    <w:rPr>
                      <w:color w:val="000000"/>
                    </w:rPr>
                  </w:pPr>
                  <w:r>
                    <w:t xml:space="preserve">             </w:t>
                  </w:r>
                  <w:r w:rsidR="00546D7F" w:rsidRPr="00417BC9">
                    <w:t>iki 5500 litrų</w:t>
                  </w:r>
                </w:p>
              </w:tc>
            </w:tr>
          </w:tbl>
          <w:bookmarkEnd w:id="0"/>
          <w:p w:rsidR="00546D7F" w:rsidRPr="001D39DE" w:rsidRDefault="00546D7F" w:rsidP="00986B59">
            <w:pPr>
              <w:tabs>
                <w:tab w:val="left" w:pos="567"/>
              </w:tabs>
              <w:spacing w:before="60" w:after="60"/>
              <w:contextualSpacing/>
              <w:jc w:val="both"/>
              <w:rPr>
                <w:rFonts w:eastAsia="Calibri"/>
                <w:i/>
                <w:sz w:val="20"/>
                <w:szCs w:val="20"/>
              </w:rPr>
            </w:pPr>
            <w:r w:rsidRPr="001D39DE">
              <w:rPr>
                <w:rFonts w:eastAsia="Calibri"/>
                <w:sz w:val="20"/>
                <w:szCs w:val="20"/>
              </w:rPr>
              <w:t xml:space="preserve">* </w:t>
            </w:r>
            <w:r w:rsidRPr="001D39DE">
              <w:rPr>
                <w:rFonts w:eastAsia="Calibri"/>
                <w:i/>
                <w:sz w:val="20"/>
                <w:szCs w:val="20"/>
              </w:rPr>
              <w:t>Pirkėjas neįsipareigoja įsigyti nurodyto Prekių kiekio. Nurodytas Prekių kiekis yra orientacinis ir skirtas pasiūlymams palyginti. Prekės bus perkamos pagal Pirkėjo poreikį, neviršijant bendros maksimalios Sutarties vertės EUR be PVM.</w:t>
            </w:r>
          </w:p>
          <w:p w:rsidR="00546D7F" w:rsidRPr="001D39DE" w:rsidRDefault="00546D7F" w:rsidP="00986B59">
            <w:pPr>
              <w:tabs>
                <w:tab w:val="left" w:pos="567"/>
              </w:tabs>
              <w:spacing w:before="60" w:after="60"/>
              <w:contextualSpacing/>
              <w:jc w:val="both"/>
              <w:rPr>
                <w:rFonts w:eastAsia="Calibri"/>
                <w:i/>
                <w:sz w:val="20"/>
                <w:szCs w:val="20"/>
              </w:rPr>
            </w:pPr>
            <w:r w:rsidRPr="001D39DE">
              <w:rPr>
                <w:rFonts w:eastAsia="Calibri"/>
                <w:i/>
                <w:sz w:val="20"/>
                <w:szCs w:val="20"/>
              </w:rPr>
              <w:t>** Pasiūlymo formoje preliminarus kiekis išskirtas dyzelinui ir benzinui atskirai.</w:t>
            </w:r>
          </w:p>
          <w:p w:rsidR="00546D7F" w:rsidRPr="003531BF" w:rsidRDefault="00546D7F" w:rsidP="00546D7F">
            <w:pPr>
              <w:pStyle w:val="Sraopastraipa"/>
              <w:numPr>
                <w:ilvl w:val="1"/>
                <w:numId w:val="1"/>
              </w:numPr>
              <w:tabs>
                <w:tab w:val="left" w:pos="426"/>
              </w:tabs>
              <w:spacing w:after="200" w:line="276" w:lineRule="auto"/>
              <w:ind w:left="36" w:firstLine="684"/>
              <w:jc w:val="both"/>
              <w:rPr>
                <w:rFonts w:eastAsia="Calibri"/>
              </w:rPr>
            </w:pPr>
            <w:r w:rsidRPr="003531BF">
              <w:rPr>
                <w:rFonts w:eastAsia="Calibri"/>
              </w:rPr>
              <w:t>Tiekėjų siūlomos prekės atitinka standartus: A95 benzinas – LST EN 228:2013 (arba lygiavertis), dyzelinas – LST EN 590:2014 (arba lygiavertis)</w:t>
            </w:r>
            <w:r w:rsidRPr="003531BF">
              <w:t xml:space="preserve"> ir </w:t>
            </w:r>
            <w:proofErr w:type="spellStart"/>
            <w:r w:rsidRPr="003531BF">
              <w:t>Adblue</w:t>
            </w:r>
            <w:proofErr w:type="spellEnd"/>
            <w:r w:rsidRPr="003531BF">
              <w:t xml:space="preserve"> kokybė privalo atitikti LR galiojančius standartus, taikomus Pirkėjo perkamų prekių rūšiai.</w:t>
            </w:r>
          </w:p>
          <w:p w:rsidR="00546D7F" w:rsidRPr="00614675" w:rsidRDefault="00546D7F" w:rsidP="00546D7F">
            <w:pPr>
              <w:pStyle w:val="Sraopastraipa"/>
              <w:numPr>
                <w:ilvl w:val="1"/>
                <w:numId w:val="1"/>
              </w:numPr>
              <w:tabs>
                <w:tab w:val="left" w:pos="426"/>
              </w:tabs>
              <w:spacing w:after="200" w:line="276" w:lineRule="auto"/>
              <w:ind w:left="34" w:firstLine="853"/>
              <w:jc w:val="both"/>
              <w:rPr>
                <w:rFonts w:eastAsia="Calibri"/>
              </w:rPr>
            </w:pPr>
            <w:r w:rsidRPr="00614675">
              <w:rPr>
                <w:rFonts w:eastAsia="Calibri"/>
              </w:rPr>
              <w:t>Pirkėjas neturės teisės pirkti kitų, 1 priedo Lentelėje Nr.1, nenurodytų Prekių.</w:t>
            </w:r>
            <w:bookmarkStart w:id="1" w:name="_Hlk87278022"/>
          </w:p>
          <w:p w:rsidR="00546D7F" w:rsidRPr="00F95EDE" w:rsidRDefault="00546D7F" w:rsidP="00546D7F">
            <w:pPr>
              <w:pStyle w:val="Sraopastraipa"/>
              <w:numPr>
                <w:ilvl w:val="1"/>
                <w:numId w:val="1"/>
              </w:numPr>
              <w:tabs>
                <w:tab w:val="left" w:pos="426"/>
              </w:tabs>
              <w:spacing w:after="200" w:line="276" w:lineRule="auto"/>
              <w:ind w:left="34" w:firstLine="853"/>
              <w:jc w:val="both"/>
              <w:rPr>
                <w:rFonts w:eastAsia="Calibri"/>
              </w:rPr>
            </w:pPr>
            <w:r w:rsidRPr="00F95EDE">
              <w:rPr>
                <w:b/>
              </w:rPr>
              <w:t>Degalų kaina apskaičiuojama pagal kintamo įkainio kainodarą</w:t>
            </w:r>
            <w:r w:rsidRPr="00F95EDE">
              <w:t xml:space="preserve">, </w:t>
            </w:r>
            <w:proofErr w:type="spellStart"/>
            <w:r w:rsidRPr="00F95EDE">
              <w:t>t.y</w:t>
            </w:r>
            <w:proofErr w:type="spellEnd"/>
            <w:r w:rsidRPr="00F95EDE">
              <w:t>. už Prekę mokėtina suma apskaičiuojama pridedant kainodaros taisyklėse nustatytą ir Pardavėjo pasiūlytą nekintamą priedą (+)/nekintamą nuolaida (-).</w:t>
            </w:r>
          </w:p>
          <w:p w:rsidR="00546D7F" w:rsidRPr="00F95EDE" w:rsidRDefault="00546D7F" w:rsidP="00546D7F">
            <w:pPr>
              <w:pStyle w:val="Sraopastraipa"/>
              <w:numPr>
                <w:ilvl w:val="1"/>
                <w:numId w:val="1"/>
              </w:numPr>
              <w:tabs>
                <w:tab w:val="left" w:pos="426"/>
              </w:tabs>
              <w:spacing w:after="200" w:line="276" w:lineRule="auto"/>
              <w:ind w:left="34" w:firstLine="853"/>
              <w:jc w:val="both"/>
              <w:rPr>
                <w:rFonts w:eastAsia="Calibri"/>
              </w:rPr>
            </w:pPr>
            <w:r w:rsidRPr="00F95EDE">
              <w:t>Konkreti prekių  kaina apskaičiuojama pagal formulę:</w:t>
            </w:r>
          </w:p>
          <w:p w:rsidR="00546D7F" w:rsidRPr="00417BC9" w:rsidRDefault="00546D7F" w:rsidP="00986B59">
            <w:pPr>
              <w:pStyle w:val="Betarp"/>
              <w:ind w:firstLine="1168"/>
              <w:jc w:val="both"/>
              <w:rPr>
                <w:rFonts w:ascii="Times New Roman" w:hAnsi="Times New Roman"/>
                <w:b/>
                <w:bCs/>
                <w:sz w:val="24"/>
                <w:szCs w:val="24"/>
              </w:rPr>
            </w:pPr>
            <w:proofErr w:type="spellStart"/>
            <w:r w:rsidRPr="00417BC9">
              <w:rPr>
                <w:rFonts w:ascii="Times New Roman" w:hAnsi="Times New Roman"/>
                <w:b/>
                <w:bCs/>
                <w:sz w:val="24"/>
                <w:szCs w:val="24"/>
              </w:rPr>
              <w:t>Pv</w:t>
            </w:r>
            <w:proofErr w:type="spellEnd"/>
            <w:r w:rsidRPr="00417BC9">
              <w:rPr>
                <w:rFonts w:ascii="Times New Roman" w:hAnsi="Times New Roman"/>
                <w:b/>
                <w:bCs/>
                <w:sz w:val="24"/>
                <w:szCs w:val="24"/>
              </w:rPr>
              <w:t xml:space="preserve"> ⹀ B + </w:t>
            </w:r>
            <w:proofErr w:type="spellStart"/>
            <w:r w:rsidRPr="00417BC9">
              <w:rPr>
                <w:rFonts w:ascii="Times New Roman" w:hAnsi="Times New Roman"/>
                <w:b/>
                <w:bCs/>
                <w:sz w:val="24"/>
                <w:szCs w:val="24"/>
              </w:rPr>
              <w:t>Np</w:t>
            </w:r>
            <w:proofErr w:type="spellEnd"/>
            <w:r w:rsidRPr="00417BC9">
              <w:rPr>
                <w:rFonts w:ascii="Times New Roman" w:hAnsi="Times New Roman"/>
                <w:b/>
                <w:bCs/>
                <w:sz w:val="24"/>
                <w:szCs w:val="24"/>
              </w:rPr>
              <w:t xml:space="preserve"> + PVM mokestis</w:t>
            </w:r>
          </w:p>
          <w:p w:rsidR="00546D7F" w:rsidRPr="00417BC9" w:rsidRDefault="00546D7F" w:rsidP="00986B59">
            <w:pPr>
              <w:pStyle w:val="Betarp"/>
              <w:ind w:firstLine="1168"/>
              <w:jc w:val="both"/>
              <w:rPr>
                <w:rFonts w:ascii="Times New Roman" w:hAnsi="Times New Roman"/>
                <w:bCs/>
                <w:sz w:val="24"/>
                <w:szCs w:val="24"/>
              </w:rPr>
            </w:pPr>
            <w:r w:rsidRPr="00417BC9">
              <w:rPr>
                <w:rFonts w:ascii="Times New Roman" w:hAnsi="Times New Roman"/>
                <w:bCs/>
                <w:sz w:val="24"/>
                <w:szCs w:val="24"/>
              </w:rPr>
              <w:t xml:space="preserve">Kur: </w:t>
            </w:r>
          </w:p>
          <w:p w:rsidR="00546D7F" w:rsidRPr="00417BC9" w:rsidRDefault="00546D7F" w:rsidP="00986B59">
            <w:pPr>
              <w:pStyle w:val="Betarp"/>
              <w:ind w:firstLine="1168"/>
              <w:jc w:val="both"/>
              <w:rPr>
                <w:rFonts w:ascii="Times New Roman" w:hAnsi="Times New Roman"/>
                <w:bCs/>
                <w:sz w:val="24"/>
                <w:szCs w:val="24"/>
              </w:rPr>
            </w:pPr>
            <w:proofErr w:type="spellStart"/>
            <w:r w:rsidRPr="00417BC9">
              <w:rPr>
                <w:rFonts w:ascii="Times New Roman" w:hAnsi="Times New Roman"/>
                <w:bCs/>
                <w:sz w:val="24"/>
                <w:szCs w:val="24"/>
              </w:rPr>
              <w:t>Pv</w:t>
            </w:r>
            <w:proofErr w:type="spellEnd"/>
            <w:r w:rsidRPr="00417BC9">
              <w:rPr>
                <w:rFonts w:ascii="Times New Roman" w:hAnsi="Times New Roman"/>
                <w:bCs/>
                <w:sz w:val="24"/>
                <w:szCs w:val="24"/>
              </w:rPr>
              <w:t xml:space="preserve">  - prekės vieneto kaina (su PVM).</w:t>
            </w:r>
          </w:p>
          <w:p w:rsidR="00546D7F" w:rsidRPr="00417BC9" w:rsidRDefault="00546D7F" w:rsidP="00986B59">
            <w:pPr>
              <w:pStyle w:val="Betarp"/>
              <w:ind w:firstLine="1168"/>
              <w:jc w:val="both"/>
              <w:rPr>
                <w:rFonts w:ascii="Times New Roman" w:hAnsi="Times New Roman"/>
                <w:bCs/>
                <w:sz w:val="24"/>
                <w:szCs w:val="24"/>
              </w:rPr>
            </w:pPr>
            <w:r w:rsidRPr="00417BC9">
              <w:rPr>
                <w:rFonts w:ascii="Times New Roman" w:hAnsi="Times New Roman"/>
                <w:bCs/>
                <w:sz w:val="24"/>
                <w:szCs w:val="24"/>
              </w:rPr>
              <w:t>B – kintama dalis – AB „</w:t>
            </w:r>
            <w:proofErr w:type="spellStart"/>
            <w:r w:rsidRPr="00417BC9">
              <w:rPr>
                <w:rFonts w:ascii="Times New Roman" w:hAnsi="Times New Roman"/>
                <w:bCs/>
                <w:sz w:val="24"/>
                <w:szCs w:val="24"/>
              </w:rPr>
              <w:t>Orlen</w:t>
            </w:r>
            <w:proofErr w:type="spellEnd"/>
            <w:r w:rsidRPr="00417BC9">
              <w:rPr>
                <w:rFonts w:ascii="Times New Roman" w:hAnsi="Times New Roman"/>
                <w:bCs/>
                <w:sz w:val="24"/>
                <w:szCs w:val="24"/>
              </w:rPr>
              <w:t xml:space="preserve"> Lietuva“ kainų protokole (Šviesiųjų naftos produktų kainos vienkartiniams sandoriams, </w:t>
            </w:r>
            <w:proofErr w:type="spellStart"/>
            <w:r w:rsidRPr="00417BC9">
              <w:rPr>
                <w:rFonts w:ascii="Times New Roman" w:hAnsi="Times New Roman"/>
                <w:bCs/>
                <w:sz w:val="24"/>
                <w:szCs w:val="24"/>
              </w:rPr>
              <w:t>atkrovai</w:t>
            </w:r>
            <w:proofErr w:type="spellEnd"/>
            <w:r w:rsidRPr="00417BC9">
              <w:rPr>
                <w:rFonts w:ascii="Times New Roman" w:hAnsi="Times New Roman"/>
                <w:bCs/>
                <w:sz w:val="24"/>
                <w:szCs w:val="24"/>
              </w:rPr>
              <w:t xml:space="preserve"> autotransportu Lietuvos Respublikoje) nurodomos didmeninės 1 (vieno) litro degalų esant +15 </w:t>
            </w:r>
            <w:r w:rsidRPr="00417BC9">
              <w:rPr>
                <w:rFonts w:ascii="Times New Roman" w:hAnsi="Times New Roman"/>
                <w:sz w:val="24"/>
                <w:szCs w:val="24"/>
                <w:vertAlign w:val="superscript"/>
              </w:rPr>
              <w:t>0</w:t>
            </w:r>
            <w:r w:rsidRPr="00417BC9">
              <w:rPr>
                <w:rFonts w:ascii="Times New Roman" w:hAnsi="Times New Roman"/>
                <w:sz w:val="24"/>
                <w:szCs w:val="24"/>
              </w:rPr>
              <w:t>C</w:t>
            </w:r>
            <w:r w:rsidRPr="00417BC9">
              <w:rPr>
                <w:rFonts w:ascii="Times New Roman" w:hAnsi="Times New Roman"/>
                <w:bCs/>
                <w:sz w:val="24"/>
                <w:szCs w:val="24"/>
              </w:rPr>
              <w:t xml:space="preserve"> temperatūrai (sezoniniai temperatūriniai koeficientai nebus taikomi) pardavimo kainos (Eur) (bazinė kaina su akcizo mokesčiu be PVM)  </w:t>
            </w:r>
            <w:r w:rsidRPr="00417BC9">
              <w:rPr>
                <w:rFonts w:ascii="Times New Roman" w:hAnsi="Times New Roman"/>
                <w:b/>
                <w:bCs/>
                <w:sz w:val="24"/>
                <w:szCs w:val="24"/>
              </w:rPr>
              <w:t>degalų įsigijimo dieną</w:t>
            </w:r>
            <w:r w:rsidRPr="00417BC9">
              <w:rPr>
                <w:rFonts w:ascii="Times New Roman" w:hAnsi="Times New Roman"/>
                <w:bCs/>
                <w:sz w:val="24"/>
                <w:szCs w:val="24"/>
              </w:rPr>
              <w:t xml:space="preserve"> ( jeigu degalų įsigijimo dieną nėra nustatyti kainų protokolai, naudojamos kainos iš prieš tai buvusios darbo dienos kainų protokolo). Protokole skelbiamos kainos 1000 litrų, todėl protokole nurodytą kainą reikia padalinti iš 1000, norint apskaičiuoti 1 litro kainą.</w:t>
            </w:r>
          </w:p>
          <w:p w:rsidR="00546D7F" w:rsidRPr="00417BC9" w:rsidRDefault="00546D7F" w:rsidP="00986B59">
            <w:pPr>
              <w:pStyle w:val="Betarp"/>
              <w:ind w:firstLine="1168"/>
              <w:jc w:val="both"/>
              <w:rPr>
                <w:rFonts w:ascii="Times New Roman" w:hAnsi="Times New Roman"/>
                <w:bCs/>
                <w:sz w:val="24"/>
                <w:szCs w:val="24"/>
              </w:rPr>
            </w:pPr>
            <w:proofErr w:type="spellStart"/>
            <w:r w:rsidRPr="00417BC9">
              <w:rPr>
                <w:rFonts w:ascii="Times New Roman" w:hAnsi="Times New Roman"/>
                <w:bCs/>
                <w:sz w:val="24"/>
                <w:szCs w:val="24"/>
              </w:rPr>
              <w:t>Np</w:t>
            </w:r>
            <w:proofErr w:type="spellEnd"/>
            <w:r w:rsidRPr="00417BC9">
              <w:rPr>
                <w:rFonts w:ascii="Times New Roman" w:hAnsi="Times New Roman"/>
                <w:bCs/>
                <w:sz w:val="24"/>
                <w:szCs w:val="24"/>
              </w:rPr>
              <w:t xml:space="preserve"> – nekintamas priedas (+)/nekintama nuolaida (-) eurais (be PVM).</w:t>
            </w:r>
          </w:p>
          <w:p w:rsidR="00546D7F" w:rsidRPr="00417BC9" w:rsidRDefault="00546D7F" w:rsidP="00546D7F">
            <w:pPr>
              <w:pStyle w:val="Betarp"/>
              <w:numPr>
                <w:ilvl w:val="1"/>
                <w:numId w:val="1"/>
              </w:numPr>
              <w:tabs>
                <w:tab w:val="left" w:pos="1310"/>
              </w:tabs>
              <w:ind w:left="34" w:firstLine="686"/>
              <w:jc w:val="both"/>
              <w:rPr>
                <w:rFonts w:ascii="Times New Roman" w:hAnsi="Times New Roman"/>
                <w:bCs/>
                <w:sz w:val="24"/>
                <w:szCs w:val="24"/>
              </w:rPr>
            </w:pPr>
            <w:r>
              <w:rPr>
                <w:rFonts w:ascii="Times New Roman" w:hAnsi="Times New Roman"/>
                <w:sz w:val="24"/>
                <w:szCs w:val="24"/>
              </w:rPr>
              <w:lastRenderedPageBreak/>
              <w:t xml:space="preserve"> </w:t>
            </w:r>
            <w:proofErr w:type="spellStart"/>
            <w:r w:rsidRPr="00417BC9">
              <w:rPr>
                <w:rFonts w:ascii="Times New Roman" w:hAnsi="Times New Roman"/>
                <w:sz w:val="24"/>
                <w:szCs w:val="24"/>
              </w:rPr>
              <w:t>AdBlue</w:t>
            </w:r>
            <w:proofErr w:type="spellEnd"/>
            <w:r w:rsidRPr="00417BC9">
              <w:rPr>
                <w:rFonts w:ascii="Times New Roman" w:hAnsi="Times New Roman"/>
                <w:sz w:val="24"/>
                <w:szCs w:val="24"/>
              </w:rPr>
              <w:t xml:space="preserve"> Prekė perkama pagal </w:t>
            </w:r>
            <w:r w:rsidRPr="00417BC9">
              <w:rPr>
                <w:rFonts w:ascii="Times New Roman" w:eastAsia="Times New Roman" w:hAnsi="Times New Roman"/>
                <w:sz w:val="24"/>
                <w:szCs w:val="24"/>
              </w:rPr>
              <w:t xml:space="preserve">fiksuotos kainos kainodarą, prekė </w:t>
            </w:r>
            <w:r>
              <w:rPr>
                <w:rFonts w:ascii="Times New Roman" w:hAnsi="Times New Roman"/>
                <w:sz w:val="24"/>
                <w:szCs w:val="24"/>
              </w:rPr>
              <w:t>turi</w:t>
            </w:r>
            <w:r w:rsidRPr="00417BC9">
              <w:rPr>
                <w:rFonts w:ascii="Times New Roman" w:hAnsi="Times New Roman"/>
                <w:sz w:val="24"/>
                <w:szCs w:val="24"/>
              </w:rPr>
              <w:t xml:space="preserve"> būti perkama iš stacionarios užpylimo kolonėlės</w:t>
            </w:r>
            <w:bookmarkEnd w:id="1"/>
            <w:r w:rsidRPr="00417BC9">
              <w:rPr>
                <w:rFonts w:ascii="Times New Roman" w:hAnsi="Times New Roman"/>
                <w:sz w:val="24"/>
                <w:szCs w:val="24"/>
              </w:rPr>
              <w:t xml:space="preserve"> arba laikinai negalint patiekti iš kolonėlės - sufasuota:</w:t>
            </w:r>
          </w:p>
          <w:p w:rsidR="00546D7F" w:rsidRPr="00F11FB7" w:rsidRDefault="00546D7F" w:rsidP="00546D7F">
            <w:pPr>
              <w:numPr>
                <w:ilvl w:val="2"/>
                <w:numId w:val="1"/>
              </w:numPr>
              <w:tabs>
                <w:tab w:val="left" w:pos="0"/>
                <w:tab w:val="left" w:pos="1310"/>
                <w:tab w:val="left" w:pos="1752"/>
              </w:tabs>
              <w:suppressAutoHyphens/>
              <w:autoSpaceDN w:val="0"/>
              <w:ind w:left="34" w:firstLine="1136"/>
              <w:jc w:val="both"/>
              <w:textAlignment w:val="baseline"/>
            </w:pPr>
            <w:bookmarkStart w:id="2" w:name="_Hlk195781009"/>
            <w:r w:rsidRPr="003531BF">
              <w:t xml:space="preserve">Tiekėjas turi turėti ne mažiau kaip 1 (vieną) degalinę Panevėžio mieste, nutolusią nuo Pirkėjo buveinės (Pilėnų g. 43, Panevėžys) ne tolimesniu kaip 3 km atstumu, kad Pirkėjo transportas </w:t>
            </w:r>
            <w:r w:rsidRPr="00F11FB7">
              <w:t>galėtų įsipilti iš stacionarios užpylimo kolonėlės pilstomos prekės</w:t>
            </w:r>
            <w:bookmarkEnd w:id="2"/>
            <w:r w:rsidR="00F11FB7" w:rsidRPr="00F11FB7">
              <w:t xml:space="preserve"> (degalai)</w:t>
            </w:r>
            <w:r w:rsidRPr="00F11FB7">
              <w:t>.</w:t>
            </w:r>
          </w:p>
          <w:p w:rsidR="00546D7F" w:rsidRPr="00F11FB7" w:rsidRDefault="00546D7F" w:rsidP="00546D7F">
            <w:pPr>
              <w:numPr>
                <w:ilvl w:val="2"/>
                <w:numId w:val="1"/>
              </w:numPr>
              <w:tabs>
                <w:tab w:val="left" w:pos="0"/>
                <w:tab w:val="left" w:pos="1310"/>
                <w:tab w:val="left" w:pos="1752"/>
              </w:tabs>
              <w:suppressAutoHyphens/>
              <w:autoSpaceDN w:val="0"/>
              <w:ind w:left="34" w:firstLine="1136"/>
              <w:jc w:val="both"/>
              <w:textAlignment w:val="baseline"/>
            </w:pPr>
            <w:r w:rsidRPr="00F11FB7">
              <w:t xml:space="preserve">Sufasuota prekė 20 l arba 10 l pakuotėse turi būti patiekiama nauja, pagaminta ne anksčiau nei prieš 60 dienų iki jos pateikimo Pirkėjui, originalioje gamintojo taroje su gamintojo ženklinimu, originaliomis plombomis ir markiravimu, atitinkančiu Europos Sąjungos ir Lietuvos Respublikos teisės aktų reikalavimus. </w:t>
            </w:r>
          </w:p>
          <w:p w:rsidR="00546D7F" w:rsidRPr="00F11FB7" w:rsidRDefault="00546D7F" w:rsidP="00546D7F">
            <w:pPr>
              <w:numPr>
                <w:ilvl w:val="2"/>
                <w:numId w:val="1"/>
              </w:numPr>
              <w:tabs>
                <w:tab w:val="left" w:pos="0"/>
                <w:tab w:val="left" w:pos="1752"/>
              </w:tabs>
              <w:suppressAutoHyphens/>
              <w:autoSpaceDN w:val="0"/>
              <w:ind w:left="0" w:firstLine="1136"/>
              <w:jc w:val="both"/>
              <w:textAlignment w:val="baseline"/>
            </w:pPr>
            <w:r w:rsidRPr="00F11FB7">
              <w:t xml:space="preserve">Prekei turi būti suteiktas ne mažesnis nei 12 (dvylikos) mėn. garantinis laikotarpis, kai šis tirpalas sandėliuojamas uždaroje, apsaugotoje nuo tiesioginių saulės spindulių, sausoje, vėdinamoje patalpoje, ne platesniame nei nuo minus 5 </w:t>
            </w:r>
            <w:r w:rsidRPr="00F11FB7">
              <w:rPr>
                <w:vertAlign w:val="superscript"/>
              </w:rPr>
              <w:t>0</w:t>
            </w:r>
            <w:r w:rsidRPr="00F11FB7">
              <w:t xml:space="preserve">C iki plius 25 </w:t>
            </w:r>
            <w:r w:rsidRPr="00F11FB7">
              <w:rPr>
                <w:vertAlign w:val="superscript"/>
              </w:rPr>
              <w:t>0</w:t>
            </w:r>
            <w:r w:rsidRPr="00F11FB7">
              <w:t xml:space="preserve">C temperatūros intervale. </w:t>
            </w:r>
          </w:p>
          <w:p w:rsidR="00546D7F" w:rsidRPr="00F11FB7" w:rsidRDefault="00546D7F" w:rsidP="00546D7F">
            <w:pPr>
              <w:pStyle w:val="Sraopastraipa"/>
              <w:numPr>
                <w:ilvl w:val="1"/>
                <w:numId w:val="1"/>
              </w:numPr>
              <w:tabs>
                <w:tab w:val="left" w:pos="1026"/>
                <w:tab w:val="left" w:pos="1752"/>
              </w:tabs>
              <w:spacing w:after="120"/>
              <w:ind w:left="0" w:firstLine="1026"/>
              <w:jc w:val="both"/>
              <w:rPr>
                <w:bCs/>
              </w:rPr>
            </w:pPr>
            <w:r w:rsidRPr="00F11FB7">
              <w:rPr>
                <w:bCs/>
              </w:rPr>
              <w:t>Degalinių tinklo išsidėstymas (</w:t>
            </w:r>
            <w:r w:rsidRPr="00F11FB7">
              <w:rPr>
                <w:rFonts w:eastAsia="Calibri"/>
              </w:rPr>
              <w:t xml:space="preserve">,,Trumpiausias maršrutas“ apskaičiuojamas remiantis </w:t>
            </w:r>
            <w:hyperlink r:id="rId5" w:history="1">
              <w:r w:rsidRPr="00F11FB7">
                <w:rPr>
                  <w:rFonts w:eastAsia="Calibri"/>
                  <w:color w:val="0000FF"/>
                  <w:u w:val="single"/>
                </w:rPr>
                <w:t>www.googlemaps.com</w:t>
              </w:r>
            </w:hyperlink>
            <w:r w:rsidRPr="00F11FB7">
              <w:rPr>
                <w:rFonts w:eastAsia="Calibri"/>
                <w:color w:val="000000"/>
              </w:rPr>
              <w:t xml:space="preserve"> arba </w:t>
            </w:r>
            <w:hyperlink r:id="rId6" w:history="1">
              <w:r w:rsidRPr="00F11FB7">
                <w:rPr>
                  <w:rFonts w:eastAsia="Calibri"/>
                  <w:color w:val="0000FF"/>
                  <w:u w:val="single"/>
                </w:rPr>
                <w:t>www.maps.lt</w:t>
              </w:r>
            </w:hyperlink>
            <w:r w:rsidRPr="00F11FB7">
              <w:rPr>
                <w:rFonts w:eastAsia="Calibri"/>
                <w:color w:val="000000"/>
              </w:rPr>
              <w:t xml:space="preserve"> arba lygiavertės, viešai prieinamos interneto žemėlapių svetainės</w:t>
            </w:r>
            <w:r w:rsidRPr="00F11FB7">
              <w:rPr>
                <w:rFonts w:eastAsia="Calibri"/>
              </w:rPr>
              <w:t xml:space="preserve"> pateikiama informacija</w:t>
            </w:r>
            <w:r w:rsidRPr="00F11FB7">
              <w:rPr>
                <w:rFonts w:eastAsia="Calibri"/>
                <w:color w:val="000000"/>
              </w:rPr>
              <w:t>, kurioje pagal užduotus adresatus paskaičiuojamas maršruto atstumas nuo Pirkėjo buveinės, Pilėnų g. 43, Panevėžys iki degalinės (važiuojant artimiausiu keliu)</w:t>
            </w:r>
            <w:r w:rsidRPr="00F11FB7">
              <w:rPr>
                <w:bCs/>
              </w:rPr>
              <w:t>:</w:t>
            </w:r>
          </w:p>
          <w:p w:rsidR="00546D7F" w:rsidRPr="00F11FB7" w:rsidRDefault="00546D7F" w:rsidP="00546D7F">
            <w:pPr>
              <w:pStyle w:val="Sraopastraipa"/>
              <w:numPr>
                <w:ilvl w:val="2"/>
                <w:numId w:val="1"/>
              </w:numPr>
              <w:tabs>
                <w:tab w:val="left" w:pos="2017"/>
              </w:tabs>
              <w:spacing w:after="120"/>
              <w:ind w:left="32" w:firstLine="1276"/>
              <w:jc w:val="both"/>
              <w:rPr>
                <w:bCs/>
              </w:rPr>
            </w:pPr>
            <w:r w:rsidRPr="00F11FB7">
              <w:rPr>
                <w:bCs/>
              </w:rPr>
              <w:t xml:space="preserve">Tiekėjas turi turėti ne mažiau kaip 2 (dvi) veiklą vykdančias degalines Panevėžio mieste, iš kurių viena turi būti nutolusi nuo Pirkėjo būstinės (Pilėnų g. 43) ne tolimesniu atstumu kaip 3 km. Viena iš jų turi turėti </w:t>
            </w:r>
            <w:proofErr w:type="spellStart"/>
            <w:r w:rsidRPr="00F11FB7">
              <w:rPr>
                <w:bCs/>
              </w:rPr>
              <w:t>Adblue</w:t>
            </w:r>
            <w:proofErr w:type="spellEnd"/>
            <w:r w:rsidRPr="00F11FB7">
              <w:rPr>
                <w:bCs/>
              </w:rPr>
              <w:t xml:space="preserve"> </w:t>
            </w:r>
            <w:r w:rsidRPr="00F11FB7">
              <w:t>stacionarią užpylimo kolonėlę.</w:t>
            </w:r>
            <w:r w:rsidRPr="00F11FB7">
              <w:rPr>
                <w:bCs/>
              </w:rPr>
              <w:t xml:space="preserve"> </w:t>
            </w:r>
          </w:p>
          <w:p w:rsidR="00546D7F" w:rsidRDefault="00546D7F" w:rsidP="00546D7F">
            <w:pPr>
              <w:pStyle w:val="Sraopastraipa"/>
              <w:numPr>
                <w:ilvl w:val="2"/>
                <w:numId w:val="1"/>
              </w:numPr>
              <w:tabs>
                <w:tab w:val="left" w:pos="2017"/>
              </w:tabs>
              <w:spacing w:after="120"/>
              <w:ind w:left="32" w:firstLine="1276"/>
              <w:jc w:val="both"/>
              <w:rPr>
                <w:bCs/>
              </w:rPr>
            </w:pPr>
            <w:r w:rsidRPr="00F11FB7">
              <w:rPr>
                <w:rFonts w:eastAsia="Calibri"/>
              </w:rPr>
              <w:t>Tiekėjas turi pateikti turimų degalinių sąrašą ir nurodyti</w:t>
            </w:r>
            <w:r w:rsidRPr="00CB0B4C">
              <w:rPr>
                <w:rFonts w:eastAsia="Calibri"/>
              </w:rPr>
              <w:t xml:space="preserve"> degalinių darbo laiką</w:t>
            </w:r>
            <w:r>
              <w:rPr>
                <w:rFonts w:eastAsia="Calibri"/>
              </w:rPr>
              <w:t>.</w:t>
            </w:r>
          </w:p>
          <w:p w:rsidR="00546D7F" w:rsidRDefault="00546D7F" w:rsidP="00986B59">
            <w:pPr>
              <w:pStyle w:val="Sraopastraipa"/>
              <w:tabs>
                <w:tab w:val="left" w:pos="2017"/>
              </w:tabs>
              <w:spacing w:after="120"/>
              <w:ind w:left="32" w:firstLine="1276"/>
              <w:jc w:val="both"/>
              <w:rPr>
                <w:bCs/>
              </w:rPr>
            </w:pPr>
            <w:r w:rsidRPr="00856EF9">
              <w:rPr>
                <w:bCs/>
              </w:rPr>
              <w:t>2.10.3. Degalinės turi būti pritaikytos aptarnauti sunkiasvorį (krovininį) autotransportą.</w:t>
            </w:r>
            <w:r w:rsidRPr="00856EF9">
              <w:rPr>
                <w:rFonts w:eastAsia="Calibri"/>
              </w:rPr>
              <w:t xml:space="preserve"> Įvažiavimai </w:t>
            </w:r>
            <w:r w:rsidRPr="00CB0B4C">
              <w:rPr>
                <w:rFonts w:eastAsia="Calibri"/>
              </w:rPr>
              <w:t>į Tiekėjų pasiūlyme nurodytų degalinių teritorijas iš gatvių, privažiavimai prie degalų išdavimo kolonėlių degalinių teritorijose ir išvažiavimai į gatves iš degalinių teritorijų turi būti pakankamo ploto, kad Pirkėjo stambių gabaritų transporto priemonės (</w:t>
            </w:r>
            <w:r>
              <w:rPr>
                <w:rFonts w:eastAsia="Calibri"/>
              </w:rPr>
              <w:t>šiukšliavežiai, sunkiasvoriai su  kranais automobiliai)</w:t>
            </w:r>
            <w:r w:rsidRPr="00CB0B4C">
              <w:rPr>
                <w:rFonts w:eastAsia="Calibri"/>
              </w:rPr>
              <w:t>, išvengtų papildomų manevravimų, keliančių grėsmę kitiems eismo dalyviams.</w:t>
            </w:r>
          </w:p>
          <w:p w:rsidR="00546D7F" w:rsidRPr="00A516D8" w:rsidRDefault="00546D7F" w:rsidP="00986B59">
            <w:pPr>
              <w:pStyle w:val="Sraopastraipa"/>
              <w:tabs>
                <w:tab w:val="left" w:pos="1752"/>
              </w:tabs>
              <w:spacing w:after="120"/>
              <w:ind w:left="36" w:firstLine="1272"/>
              <w:jc w:val="both"/>
              <w:rPr>
                <w:bCs/>
              </w:rPr>
            </w:pPr>
            <w:r w:rsidRPr="003531BF">
              <w:rPr>
                <w:bCs/>
              </w:rPr>
              <w:t>2.10.4.Tiekėjas turi turėti ne mažiau, kaip po 1 (vieną) veiklą vykdančią degalinę Panevėžio regione -  Biržuose, Pasvalyje, Rokiškyje, Kupiškyje ir kt. didžiuosiuose Lietuvos miestuose. Degalinės gali būti nutolusios nuo Pasvalio, Rokiškio, Biržų, Kupiškio miestų centro ne toliau nei 10 km.</w:t>
            </w:r>
          </w:p>
          <w:p w:rsidR="00546D7F" w:rsidRPr="00417BC9" w:rsidRDefault="00546D7F" w:rsidP="00546D7F">
            <w:pPr>
              <w:pStyle w:val="Sraopastraipa"/>
              <w:numPr>
                <w:ilvl w:val="1"/>
                <w:numId w:val="1"/>
              </w:numPr>
              <w:tabs>
                <w:tab w:val="left" w:pos="1595"/>
              </w:tabs>
              <w:spacing w:after="120"/>
              <w:ind w:left="36" w:firstLine="992"/>
              <w:jc w:val="both"/>
              <w:rPr>
                <w:bCs/>
              </w:rPr>
            </w:pPr>
            <w:r w:rsidRPr="00417BC9">
              <w:rPr>
                <w:bCs/>
              </w:rPr>
              <w:t xml:space="preserve">Tiekėjas turi užtikrinti automobilių užpildymą Degalais ir </w:t>
            </w:r>
            <w:proofErr w:type="spellStart"/>
            <w:r w:rsidRPr="00417BC9">
              <w:rPr>
                <w:bCs/>
              </w:rPr>
              <w:t>Adblue</w:t>
            </w:r>
            <w:proofErr w:type="spellEnd"/>
            <w:r w:rsidRPr="00417BC9">
              <w:rPr>
                <w:bCs/>
              </w:rPr>
              <w:t xml:space="preserve"> visą parą 24/7, taip pat švenčių ir poilsio dienomis. </w:t>
            </w:r>
          </w:p>
          <w:p w:rsidR="00546D7F" w:rsidRPr="00417BC9" w:rsidRDefault="00546D7F" w:rsidP="00546D7F">
            <w:pPr>
              <w:pStyle w:val="Sraopastraipa"/>
              <w:numPr>
                <w:ilvl w:val="1"/>
                <w:numId w:val="1"/>
              </w:numPr>
              <w:tabs>
                <w:tab w:val="left" w:pos="1026"/>
                <w:tab w:val="left" w:pos="1752"/>
              </w:tabs>
              <w:spacing w:after="120"/>
              <w:ind w:left="0" w:firstLine="1026"/>
              <w:jc w:val="both"/>
              <w:rPr>
                <w:bCs/>
              </w:rPr>
            </w:pPr>
            <w:r w:rsidRPr="00417BC9">
              <w:t>Tiekėjas turi suteikti prieigą duomenų nuskaitymui realiuoju laiku žiniatinklio priemonėmis:</w:t>
            </w:r>
          </w:p>
          <w:p w:rsidR="00546D7F" w:rsidRPr="004038C4" w:rsidRDefault="00546D7F" w:rsidP="00546D7F">
            <w:pPr>
              <w:pStyle w:val="Sraopastraipa"/>
              <w:numPr>
                <w:ilvl w:val="2"/>
                <w:numId w:val="1"/>
              </w:numPr>
              <w:tabs>
                <w:tab w:val="left" w:pos="1752"/>
              </w:tabs>
              <w:spacing w:after="120"/>
              <w:ind w:left="0" w:firstLine="1026"/>
              <w:jc w:val="both"/>
              <w:rPr>
                <w:bCs/>
              </w:rPr>
            </w:pPr>
            <w:r w:rsidRPr="00417BC9">
              <w:t xml:space="preserve">Tiekėjas įsipareigoja visu Sutarties galiojimo laikotarpiu užtikrinti API </w:t>
            </w:r>
            <w:proofErr w:type="spellStart"/>
            <w:r w:rsidRPr="00417BC9">
              <w:t>web</w:t>
            </w:r>
            <w:proofErr w:type="spellEnd"/>
            <w:r w:rsidRPr="00417BC9">
              <w:t xml:space="preserve"> </w:t>
            </w:r>
            <w:proofErr w:type="spellStart"/>
            <w:r w:rsidRPr="00417BC9">
              <w:t>service</w:t>
            </w:r>
            <w:proofErr w:type="spellEnd"/>
            <w:r w:rsidRPr="00417BC9">
              <w:t xml:space="preserve"> duomenų sąsają tarp Tiekėjo ir Pirkėjo programų duomenų perdavimui. </w:t>
            </w:r>
          </w:p>
          <w:p w:rsidR="00546D7F" w:rsidRDefault="00546D7F" w:rsidP="00546D7F">
            <w:pPr>
              <w:pStyle w:val="Sraopastraipa"/>
              <w:numPr>
                <w:ilvl w:val="2"/>
                <w:numId w:val="1"/>
              </w:numPr>
              <w:tabs>
                <w:tab w:val="left" w:pos="1752"/>
              </w:tabs>
              <w:spacing w:after="120"/>
              <w:ind w:left="0" w:firstLine="1026"/>
              <w:jc w:val="both"/>
              <w:rPr>
                <w:bCs/>
              </w:rPr>
            </w:pPr>
            <w:r>
              <w:rPr>
                <w:bCs/>
              </w:rPr>
              <w:t>Tiekėjas savo lėšomis daro integracijas  į Perkančiosios organizacijos naudojamas apskaitos sistemas.</w:t>
            </w:r>
          </w:p>
          <w:p w:rsidR="00546D7F" w:rsidRPr="004038C4" w:rsidRDefault="00546D7F" w:rsidP="00546D7F">
            <w:pPr>
              <w:pStyle w:val="Sraopastraipa"/>
              <w:numPr>
                <w:ilvl w:val="2"/>
                <w:numId w:val="1"/>
              </w:numPr>
              <w:tabs>
                <w:tab w:val="left" w:pos="1752"/>
              </w:tabs>
              <w:spacing w:after="120"/>
              <w:ind w:left="0" w:firstLine="1026"/>
              <w:jc w:val="both"/>
              <w:rPr>
                <w:bCs/>
              </w:rPr>
            </w:pPr>
            <w:r>
              <w:rPr>
                <w:bCs/>
              </w:rPr>
              <w:t>Visą sutarties laikotarpį  Tiekėjas sistemų integracijas, atnaujinimus ar pakeitimus vykdo savo lėšomis.</w:t>
            </w:r>
          </w:p>
          <w:p w:rsidR="00546D7F" w:rsidRPr="00417BC9" w:rsidRDefault="00546D7F" w:rsidP="00546D7F">
            <w:pPr>
              <w:pStyle w:val="Sraopastraipa"/>
              <w:numPr>
                <w:ilvl w:val="2"/>
                <w:numId w:val="1"/>
              </w:numPr>
              <w:tabs>
                <w:tab w:val="left" w:pos="1752"/>
              </w:tabs>
              <w:spacing w:after="120"/>
              <w:ind w:left="0" w:firstLine="1026"/>
              <w:jc w:val="both"/>
              <w:rPr>
                <w:bCs/>
              </w:rPr>
            </w:pPr>
            <w:r w:rsidRPr="00417BC9">
              <w:t xml:space="preserve">Degalų ir </w:t>
            </w:r>
            <w:proofErr w:type="spellStart"/>
            <w:r w:rsidRPr="00417BC9">
              <w:t>Adblue</w:t>
            </w:r>
            <w:proofErr w:type="spellEnd"/>
            <w:r w:rsidRPr="00417BC9">
              <w:t xml:space="preserve"> sunaudojimo kiekiai turi būti integruojami į Pirkėjo įmonėje jau naudojamas   apskaitos sistemas  - Atliekų tvarkymo informacinę sistemą „</w:t>
            </w:r>
            <w:proofErr w:type="spellStart"/>
            <w:r w:rsidRPr="00417BC9">
              <w:t>Asmlis</w:t>
            </w:r>
            <w:proofErr w:type="spellEnd"/>
            <w:r w:rsidRPr="00417BC9">
              <w:t>“ ir Transporto valdymo ir sekimo sistemą „</w:t>
            </w:r>
            <w:proofErr w:type="spellStart"/>
            <w:r w:rsidRPr="00417BC9">
              <w:t>Xirgo</w:t>
            </w:r>
            <w:proofErr w:type="spellEnd"/>
            <w:r w:rsidRPr="00417BC9">
              <w:t xml:space="preserve"> Global“ per 24 val.</w:t>
            </w:r>
          </w:p>
          <w:p w:rsidR="00546D7F" w:rsidRPr="00D63773" w:rsidRDefault="00546D7F" w:rsidP="00546D7F">
            <w:pPr>
              <w:pStyle w:val="Sraopastraipa"/>
              <w:numPr>
                <w:ilvl w:val="2"/>
                <w:numId w:val="1"/>
              </w:numPr>
              <w:tabs>
                <w:tab w:val="left" w:pos="1752"/>
              </w:tabs>
              <w:spacing w:after="120"/>
              <w:ind w:left="0" w:firstLine="1026"/>
              <w:jc w:val="both"/>
              <w:rPr>
                <w:bCs/>
              </w:rPr>
            </w:pPr>
            <w:r w:rsidRPr="00417BC9">
              <w:t xml:space="preserve">Jei Sutarties galiojimo laikotarpiu paaiškėja API </w:t>
            </w:r>
            <w:proofErr w:type="spellStart"/>
            <w:r w:rsidRPr="00417BC9">
              <w:t>web</w:t>
            </w:r>
            <w:proofErr w:type="spellEnd"/>
            <w:r w:rsidRPr="00417BC9">
              <w:t xml:space="preserve"> </w:t>
            </w:r>
            <w:proofErr w:type="spellStart"/>
            <w:r w:rsidRPr="00417BC9">
              <w:t>service</w:t>
            </w:r>
            <w:proofErr w:type="spellEnd"/>
            <w:r w:rsidRPr="00417BC9">
              <w:t xml:space="preserve"> duomenų sąsajos trūkumai, atsiradę dėl Tiekėjo kaltės arba jam atsakingų įmonių kaltės už API </w:t>
            </w:r>
            <w:proofErr w:type="spellStart"/>
            <w:r w:rsidRPr="00417BC9">
              <w:t>web</w:t>
            </w:r>
            <w:proofErr w:type="spellEnd"/>
            <w:r w:rsidRPr="00417BC9">
              <w:t xml:space="preserve"> </w:t>
            </w:r>
            <w:proofErr w:type="spellStart"/>
            <w:r w:rsidRPr="00417BC9">
              <w:t>service</w:t>
            </w:r>
            <w:proofErr w:type="spellEnd"/>
            <w:r w:rsidRPr="00417BC9">
              <w:t xml:space="preserve"> duomenų sąsajos veikimą, duomenų perdavimo ryšio užtikrinimą, Tiekėjas savo sąskaita pašalina tokius trūkumus per </w:t>
            </w:r>
            <w:r>
              <w:t>5</w:t>
            </w:r>
            <w:r w:rsidRPr="00417BC9">
              <w:t xml:space="preserve"> (</w:t>
            </w:r>
            <w:r>
              <w:t>penkias</w:t>
            </w:r>
            <w:r w:rsidRPr="00417BC9">
              <w:t xml:space="preserve">) </w:t>
            </w:r>
            <w:r>
              <w:t>d</w:t>
            </w:r>
            <w:r w:rsidRPr="00417BC9">
              <w:t>arbo dien</w:t>
            </w:r>
            <w:r>
              <w:t>as</w:t>
            </w:r>
            <w:r w:rsidRPr="00417BC9">
              <w:t xml:space="preserve"> nuo Pirkėjo pranešimo apie trūkumus</w:t>
            </w:r>
            <w:r>
              <w:t xml:space="preserve"> arba esant neeiliniams atvejams, terminas abipusiu raštišku šalių susitarimu gali būti pratęstas iki 10 (dešimties)dienų.</w:t>
            </w:r>
          </w:p>
          <w:p w:rsidR="00546D7F" w:rsidRPr="00417BC9" w:rsidRDefault="00546D7F" w:rsidP="00546D7F">
            <w:pPr>
              <w:pStyle w:val="Sraopastraipa"/>
              <w:numPr>
                <w:ilvl w:val="2"/>
                <w:numId w:val="1"/>
              </w:numPr>
              <w:tabs>
                <w:tab w:val="left" w:pos="1752"/>
              </w:tabs>
              <w:spacing w:after="120"/>
              <w:ind w:left="0" w:firstLine="1026"/>
              <w:jc w:val="both"/>
              <w:rPr>
                <w:bCs/>
              </w:rPr>
            </w:pPr>
            <w:r>
              <w:rPr>
                <w:bCs/>
              </w:rPr>
              <w:t>Neįvykdžius 2.12.5. sąlygos, už kiekvieną pradelsta dieną Tiekėjas moka 1000,00Eur baudą.</w:t>
            </w:r>
          </w:p>
          <w:p w:rsidR="00546D7F" w:rsidRPr="004038C4" w:rsidRDefault="00546D7F" w:rsidP="00546D7F">
            <w:pPr>
              <w:pStyle w:val="Sraopastraipa"/>
              <w:numPr>
                <w:ilvl w:val="1"/>
                <w:numId w:val="1"/>
              </w:numPr>
              <w:tabs>
                <w:tab w:val="left" w:pos="1026"/>
                <w:tab w:val="left" w:pos="1752"/>
              </w:tabs>
              <w:spacing w:after="120"/>
              <w:ind w:left="0" w:firstLine="1026"/>
              <w:jc w:val="both"/>
              <w:rPr>
                <w:bCs/>
              </w:rPr>
            </w:pPr>
            <w:r w:rsidRPr="004038C4">
              <w:rPr>
                <w:bCs/>
              </w:rPr>
              <w:t>Stacionarios užpylimo kolonėlės turi būti metrologiškai patikrintos.</w:t>
            </w:r>
          </w:p>
          <w:p w:rsidR="00546D7F" w:rsidRPr="00417BC9" w:rsidRDefault="00546D7F" w:rsidP="00546D7F">
            <w:pPr>
              <w:pStyle w:val="Sraopastraipa"/>
              <w:numPr>
                <w:ilvl w:val="1"/>
                <w:numId w:val="1"/>
              </w:numPr>
              <w:tabs>
                <w:tab w:val="left" w:pos="1168"/>
                <w:tab w:val="left" w:pos="1752"/>
              </w:tabs>
              <w:spacing w:after="120"/>
              <w:ind w:left="0" w:firstLine="1026"/>
              <w:jc w:val="both"/>
              <w:rPr>
                <w:bCs/>
              </w:rPr>
            </w:pPr>
            <w:r w:rsidRPr="00417BC9">
              <w:lastRenderedPageBreak/>
              <w:t>Šaltojo sezono metu Tiekėjas įsipareigoja tiekti žieminį dyzelinį kurą, kurio tirštėjimo temperatūra turi būti iki -30</w:t>
            </w:r>
            <w:r w:rsidRPr="00417BC9">
              <w:rPr>
                <w:vertAlign w:val="superscript"/>
              </w:rPr>
              <w:t>°</w:t>
            </w:r>
            <w:r w:rsidRPr="00417BC9">
              <w:t>C.</w:t>
            </w:r>
          </w:p>
          <w:p w:rsidR="00546D7F" w:rsidRPr="00417BC9" w:rsidRDefault="00546D7F" w:rsidP="00546D7F">
            <w:pPr>
              <w:pStyle w:val="Sraopastraipa"/>
              <w:numPr>
                <w:ilvl w:val="1"/>
                <w:numId w:val="1"/>
              </w:numPr>
              <w:tabs>
                <w:tab w:val="left" w:pos="1168"/>
                <w:tab w:val="left" w:pos="1452"/>
                <w:tab w:val="left" w:pos="1752"/>
              </w:tabs>
              <w:spacing w:after="120"/>
              <w:ind w:left="0" w:firstLine="1026"/>
              <w:jc w:val="both"/>
              <w:rPr>
                <w:bCs/>
              </w:rPr>
            </w:pPr>
            <w:r w:rsidRPr="00417BC9">
              <w:t>Tiekėjas privalo sudaryti galimybę Pirkėjui už parduot</w:t>
            </w:r>
            <w:r>
              <w:t>as</w:t>
            </w:r>
            <w:r w:rsidRPr="00417BC9">
              <w:t xml:space="preserve"> </w:t>
            </w:r>
            <w:r>
              <w:t>Prekes</w:t>
            </w:r>
            <w:r w:rsidRPr="00417BC9">
              <w:t xml:space="preserve"> atsiskaityti kreditinėmis mokėjimo kortelėmis:</w:t>
            </w:r>
          </w:p>
          <w:p w:rsidR="00546D7F" w:rsidRDefault="00546D7F" w:rsidP="00546D7F">
            <w:pPr>
              <w:pStyle w:val="Sraopastraipa"/>
              <w:numPr>
                <w:ilvl w:val="2"/>
                <w:numId w:val="1"/>
              </w:numPr>
              <w:tabs>
                <w:tab w:val="left" w:pos="1168"/>
                <w:tab w:val="left" w:pos="1752"/>
                <w:tab w:val="left" w:pos="2019"/>
              </w:tabs>
              <w:spacing w:after="120"/>
              <w:ind w:left="0" w:firstLine="1026"/>
              <w:jc w:val="both"/>
              <w:rPr>
                <w:bCs/>
              </w:rPr>
            </w:pPr>
            <w:r w:rsidRPr="00417BC9">
              <w:t xml:space="preserve">Tiekėjas nemokamai pateikia pirkėjui pageidaujamą </w:t>
            </w:r>
            <w:r>
              <w:t>p</w:t>
            </w:r>
            <w:r w:rsidRPr="00417BC9">
              <w:t>reliminar</w:t>
            </w:r>
            <w:r>
              <w:t>ų</w:t>
            </w:r>
            <w:r w:rsidRPr="00417BC9">
              <w:t xml:space="preserve"> kiek</w:t>
            </w:r>
            <w:r>
              <w:t xml:space="preserve">į - </w:t>
            </w:r>
            <w:r w:rsidRPr="00417BC9">
              <w:t xml:space="preserve"> </w:t>
            </w:r>
            <w:r>
              <w:t>130</w:t>
            </w:r>
            <w:r w:rsidRPr="00417BC9">
              <w:t xml:space="preserve"> vnt. </w:t>
            </w:r>
            <w:r>
              <w:t xml:space="preserve">kreditinių </w:t>
            </w:r>
            <w:r w:rsidRPr="00417BC9">
              <w:t>mokėjimo kortelių.</w:t>
            </w:r>
            <w:r w:rsidRPr="00417BC9">
              <w:rPr>
                <w:bCs/>
              </w:rPr>
              <w:t xml:space="preserve"> </w:t>
            </w:r>
          </w:p>
          <w:p w:rsidR="00546D7F" w:rsidRPr="00417BC9" w:rsidRDefault="00546D7F" w:rsidP="00546D7F">
            <w:pPr>
              <w:pStyle w:val="Sraopastraipa"/>
              <w:numPr>
                <w:ilvl w:val="2"/>
                <w:numId w:val="1"/>
              </w:numPr>
              <w:tabs>
                <w:tab w:val="left" w:pos="1168"/>
                <w:tab w:val="left" w:pos="1752"/>
                <w:tab w:val="left" w:pos="2019"/>
              </w:tabs>
              <w:spacing w:after="120"/>
              <w:ind w:left="0" w:firstLine="1026"/>
              <w:jc w:val="both"/>
              <w:rPr>
                <w:bCs/>
              </w:rPr>
            </w:pPr>
            <w:r w:rsidRPr="00417BC9">
              <w:rPr>
                <w:bCs/>
              </w:rPr>
              <w:t xml:space="preserve">Tiekėjas išduoda naujas ir keičia susidėvėjusias </w:t>
            </w:r>
            <w:r>
              <w:rPr>
                <w:bCs/>
              </w:rPr>
              <w:t xml:space="preserve">kreditines mokėjimo </w:t>
            </w:r>
            <w:r w:rsidRPr="00417BC9">
              <w:rPr>
                <w:bCs/>
              </w:rPr>
              <w:t xml:space="preserve">korteles nemokamai per visą sutarties galiojimo laikotarpį.  </w:t>
            </w:r>
          </w:p>
          <w:p w:rsidR="00546D7F" w:rsidRPr="0068153A" w:rsidRDefault="00546D7F" w:rsidP="00546D7F">
            <w:pPr>
              <w:pStyle w:val="Sraopastraipa"/>
              <w:numPr>
                <w:ilvl w:val="2"/>
                <w:numId w:val="1"/>
              </w:numPr>
              <w:tabs>
                <w:tab w:val="left" w:pos="1168"/>
                <w:tab w:val="left" w:pos="1752"/>
                <w:tab w:val="left" w:pos="2019"/>
              </w:tabs>
              <w:spacing w:after="120"/>
              <w:ind w:left="0" w:firstLine="1026"/>
              <w:jc w:val="both"/>
              <w:rPr>
                <w:bCs/>
              </w:rPr>
            </w:pPr>
            <w:r w:rsidRPr="00417BC9">
              <w:t>Tiekėjas Pirkėjui pateikia prisijungimo duomenis (</w:t>
            </w:r>
            <w:r w:rsidRPr="00417BC9">
              <w:rPr>
                <w:bCs/>
              </w:rPr>
              <w:t xml:space="preserve">identifikacinius </w:t>
            </w:r>
            <w:r w:rsidRPr="00417BC9">
              <w:t xml:space="preserve">kodus ir slaptažodžius), leidžiančius bet kada prisijungti prie </w:t>
            </w:r>
            <w:r>
              <w:t>T</w:t>
            </w:r>
            <w:r w:rsidRPr="00417BC9">
              <w:t>iekėjo sistemų, kuriose matomos Pirkėjo aktyvios (naudojamos) kortelės bei jų naudojimo duomenys.</w:t>
            </w:r>
          </w:p>
          <w:p w:rsidR="00546D7F" w:rsidRPr="00417BC9" w:rsidRDefault="00546D7F" w:rsidP="00546D7F">
            <w:pPr>
              <w:pStyle w:val="Sraopastraipa"/>
              <w:numPr>
                <w:ilvl w:val="2"/>
                <w:numId w:val="1"/>
              </w:numPr>
              <w:tabs>
                <w:tab w:val="left" w:pos="1168"/>
                <w:tab w:val="left" w:pos="1752"/>
                <w:tab w:val="left" w:pos="2019"/>
              </w:tabs>
              <w:spacing w:after="120"/>
              <w:ind w:left="0" w:firstLine="1026"/>
              <w:jc w:val="both"/>
              <w:rPr>
                <w:bCs/>
              </w:rPr>
            </w:pPr>
            <w:r w:rsidRPr="00417BC9">
              <w:t>Pagal Pirkėjo prašymą turi būti suteikta galimybė limituoti</w:t>
            </w:r>
            <w:r>
              <w:t xml:space="preserve"> </w:t>
            </w:r>
            <w:r w:rsidRPr="00417BC9">
              <w:t>bet kurį perkamų degalų kiekį iš bet kurios kortelės</w:t>
            </w:r>
            <w:r>
              <w:t xml:space="preserve"> arba blokuoti kortelę</w:t>
            </w:r>
            <w:r w:rsidRPr="00417BC9">
              <w:t>.</w:t>
            </w:r>
          </w:p>
          <w:p w:rsidR="00546D7F" w:rsidRPr="00417BC9" w:rsidRDefault="00546D7F" w:rsidP="00546D7F">
            <w:pPr>
              <w:pStyle w:val="Sraopastraipa"/>
              <w:numPr>
                <w:ilvl w:val="2"/>
                <w:numId w:val="1"/>
              </w:numPr>
              <w:tabs>
                <w:tab w:val="left" w:pos="1168"/>
                <w:tab w:val="left" w:pos="1752"/>
                <w:tab w:val="left" w:pos="2019"/>
              </w:tabs>
              <w:spacing w:after="120"/>
              <w:ind w:left="0" w:firstLine="1026"/>
              <w:jc w:val="both"/>
              <w:rPr>
                <w:bCs/>
              </w:rPr>
            </w:pPr>
            <w:r w:rsidRPr="00CB0B4C">
              <w:rPr>
                <w:rFonts w:eastAsia="Calibri"/>
              </w:rPr>
              <w:t>Tiekėj</w:t>
            </w:r>
            <w:r>
              <w:rPr>
                <w:rFonts w:eastAsia="Calibri"/>
              </w:rPr>
              <w:t>as privalo</w:t>
            </w:r>
            <w:r w:rsidRPr="00CB0B4C">
              <w:rPr>
                <w:rFonts w:eastAsia="Calibri"/>
              </w:rPr>
              <w:t xml:space="preserve"> pasiūlyme nurodytose degalinėse parduoti Pirkėjui </w:t>
            </w:r>
            <w:r>
              <w:rPr>
                <w:rFonts w:eastAsia="Calibri"/>
              </w:rPr>
              <w:t>prekes</w:t>
            </w:r>
            <w:r w:rsidRPr="00CB0B4C">
              <w:rPr>
                <w:rFonts w:eastAsia="Calibri"/>
              </w:rPr>
              <w:t>, pateikus Tiekėjo magnetinę (kreditinę) mokėjimo kortelę ir teisingai nurodžius PIN kodą</w:t>
            </w:r>
            <w:r>
              <w:rPr>
                <w:rFonts w:eastAsia="Calibri"/>
              </w:rPr>
              <w:t xml:space="preserve">, </w:t>
            </w:r>
            <w:r w:rsidRPr="00CB0B4C">
              <w:rPr>
                <w:rFonts w:eastAsia="Calibri"/>
              </w:rPr>
              <w:t>išduodamuose degalų užpylimo kvituose pateikiama informacija būtų įskaitoma</w:t>
            </w:r>
            <w:r>
              <w:rPr>
                <w:rFonts w:eastAsia="Calibri"/>
              </w:rPr>
              <w:t xml:space="preserve"> ir teisinga.</w:t>
            </w:r>
          </w:p>
          <w:p w:rsidR="00546D7F" w:rsidRPr="00417BC9" w:rsidRDefault="00546D7F" w:rsidP="00546D7F">
            <w:pPr>
              <w:pStyle w:val="Sraopastraipa"/>
              <w:numPr>
                <w:ilvl w:val="2"/>
                <w:numId w:val="1"/>
              </w:numPr>
              <w:tabs>
                <w:tab w:val="left" w:pos="1168"/>
                <w:tab w:val="left" w:pos="1752"/>
                <w:tab w:val="left" w:pos="2019"/>
              </w:tabs>
              <w:spacing w:after="120"/>
              <w:ind w:left="0" w:firstLine="1026"/>
              <w:jc w:val="both"/>
              <w:rPr>
                <w:bCs/>
              </w:rPr>
            </w:pPr>
            <w:r w:rsidRPr="00417BC9">
              <w:rPr>
                <w:bCs/>
              </w:rPr>
              <w:t xml:space="preserve">Tiekėjas </w:t>
            </w:r>
            <w:r>
              <w:rPr>
                <w:bCs/>
              </w:rPr>
              <w:t xml:space="preserve">pagal </w:t>
            </w:r>
            <w:r w:rsidRPr="00417BC9">
              <w:rPr>
                <w:bCs/>
              </w:rPr>
              <w:t>kiekvien</w:t>
            </w:r>
            <w:r>
              <w:rPr>
                <w:bCs/>
              </w:rPr>
              <w:t>ą naudojamą</w:t>
            </w:r>
            <w:r w:rsidRPr="00417BC9">
              <w:rPr>
                <w:bCs/>
              </w:rPr>
              <w:t xml:space="preserve"> kortel</w:t>
            </w:r>
            <w:r>
              <w:rPr>
                <w:bCs/>
              </w:rPr>
              <w:t>ę</w:t>
            </w:r>
            <w:r w:rsidRPr="00417BC9">
              <w:rPr>
                <w:bCs/>
              </w:rPr>
              <w:t xml:space="preserve"> teikia</w:t>
            </w:r>
            <w:r>
              <w:rPr>
                <w:bCs/>
              </w:rPr>
              <w:t xml:space="preserve"> </w:t>
            </w:r>
            <w:r w:rsidRPr="00417BC9">
              <w:rPr>
                <w:bCs/>
              </w:rPr>
              <w:t xml:space="preserve">praėjusio mėnesio pirkimo ataskaitas, nurodant įsigijimo datas bei vietas, įsigytas prekes, jų kiekius, kainas, bendras sumas, sutartyje numatytas </w:t>
            </w:r>
            <w:r w:rsidRPr="00284575">
              <w:rPr>
                <w:bCs/>
              </w:rPr>
              <w:t xml:space="preserve">nuolaidas integruodamas į programas - </w:t>
            </w:r>
            <w:r w:rsidRPr="00284575">
              <w:t>Atliekų tvarkymo informacinę sistemą „</w:t>
            </w:r>
            <w:proofErr w:type="spellStart"/>
            <w:r w:rsidRPr="00284575">
              <w:t>Asmlis</w:t>
            </w:r>
            <w:proofErr w:type="spellEnd"/>
            <w:r w:rsidRPr="00284575">
              <w:t>“ ir Transporto valdymo ir sekimo sistemą „</w:t>
            </w:r>
            <w:proofErr w:type="spellStart"/>
            <w:r w:rsidRPr="00284575">
              <w:t>Xirgo</w:t>
            </w:r>
            <w:proofErr w:type="spellEnd"/>
            <w:r w:rsidRPr="00284575">
              <w:t xml:space="preserve"> </w:t>
            </w:r>
            <w:r w:rsidRPr="00417BC9">
              <w:t>Global“</w:t>
            </w:r>
            <w:r>
              <w:t>.</w:t>
            </w:r>
          </w:p>
          <w:p w:rsidR="00546D7F" w:rsidRPr="00417BC9" w:rsidRDefault="00546D7F" w:rsidP="00546D7F">
            <w:pPr>
              <w:pStyle w:val="Sraopastraipa"/>
              <w:numPr>
                <w:ilvl w:val="2"/>
                <w:numId w:val="1"/>
              </w:numPr>
              <w:tabs>
                <w:tab w:val="left" w:pos="1168"/>
                <w:tab w:val="left" w:pos="1752"/>
                <w:tab w:val="left" w:pos="2019"/>
              </w:tabs>
              <w:spacing w:after="120"/>
              <w:ind w:left="0" w:firstLine="1026"/>
              <w:jc w:val="both"/>
              <w:rPr>
                <w:bCs/>
              </w:rPr>
            </w:pPr>
            <w:r w:rsidRPr="00417BC9">
              <w:rPr>
                <w:bCs/>
              </w:rPr>
              <w:t>Bet kuriuo paros metu Tiekėjas gavęs informaciją apie kreditinės kortelės praradimą, privalo ją nedelsiant užblokuoti</w:t>
            </w:r>
            <w:r>
              <w:rPr>
                <w:bCs/>
              </w:rPr>
              <w:t xml:space="preserve"> ir turi suteikti teisę Perkančiosios organizacijos atstovui administruoti duomenis.</w:t>
            </w:r>
            <w:r w:rsidRPr="00417BC9">
              <w:rPr>
                <w:bCs/>
              </w:rPr>
              <w:t xml:space="preserve"> Visi galimi nuostoliai po pranešimo telefonu arba atvykimo į degalinę dėl kreditinės mokėjimo kortelės blokavimo, tenka Pardavėjui.</w:t>
            </w:r>
          </w:p>
          <w:p w:rsidR="00546D7F" w:rsidRPr="003D74B2" w:rsidRDefault="00546D7F" w:rsidP="00546D7F">
            <w:pPr>
              <w:pStyle w:val="Sraopastraipa"/>
              <w:numPr>
                <w:ilvl w:val="2"/>
                <w:numId w:val="1"/>
              </w:numPr>
              <w:tabs>
                <w:tab w:val="left" w:pos="1168"/>
                <w:tab w:val="left" w:pos="1752"/>
                <w:tab w:val="left" w:pos="2019"/>
              </w:tabs>
              <w:spacing w:after="120"/>
              <w:ind w:left="0" w:firstLine="1026"/>
              <w:jc w:val="both"/>
              <w:rPr>
                <w:bCs/>
              </w:rPr>
            </w:pPr>
            <w:r w:rsidRPr="00417BC9">
              <w:t>Tiekėjo Prekių pardavimo sąlygos turi būti vienodai taikomos Pirkėjui, ir taikoma tokia pati Tiekėjo pasiūlyta nuolaida visų jo turimų degalinių tinkle Lietuvoje ir visose jo pasirinkto subtiekėjo degalinėse (jeigu subtiekėjai pasitelkiami), nurodytose tiekėjo.</w:t>
            </w:r>
          </w:p>
          <w:p w:rsidR="00546D7F" w:rsidRPr="00417BC9" w:rsidRDefault="00546D7F" w:rsidP="00546D7F">
            <w:pPr>
              <w:pStyle w:val="Sraopastraipa"/>
              <w:numPr>
                <w:ilvl w:val="1"/>
                <w:numId w:val="1"/>
              </w:numPr>
              <w:tabs>
                <w:tab w:val="left" w:pos="1452"/>
              </w:tabs>
              <w:spacing w:after="120"/>
              <w:ind w:left="0" w:firstLine="720"/>
              <w:jc w:val="both"/>
              <w:rPr>
                <w:bCs/>
              </w:rPr>
            </w:pPr>
            <w:r w:rsidRPr="00417BC9">
              <w:t xml:space="preserve">Tiekėjas privalo sudaryti galimybę Pirkėjui įsigyti kelių naudotojo mokesčio sumokėjimą patvirtinantį dokumentą – </w:t>
            </w:r>
            <w:r w:rsidRPr="00417BC9">
              <w:rPr>
                <w:i/>
                <w:iCs/>
              </w:rPr>
              <w:t>vinjetę</w:t>
            </w:r>
            <w:r w:rsidRPr="00417BC9">
              <w:t xml:space="preserve"> ir už ją atsiskaityti kreditine mokėjimo kortele.</w:t>
            </w:r>
          </w:p>
          <w:p w:rsidR="00546D7F" w:rsidRPr="00417BC9" w:rsidRDefault="00546D7F" w:rsidP="00546D7F">
            <w:pPr>
              <w:pStyle w:val="Sraopastraipa"/>
              <w:numPr>
                <w:ilvl w:val="1"/>
                <w:numId w:val="1"/>
              </w:numPr>
              <w:tabs>
                <w:tab w:val="left" w:pos="1310"/>
                <w:tab w:val="left" w:pos="2019"/>
              </w:tabs>
              <w:spacing w:after="120"/>
              <w:ind w:left="0" w:firstLine="720"/>
              <w:jc w:val="both"/>
            </w:pPr>
            <w:r w:rsidRPr="00417BC9">
              <w:t>Esant galimybei (</w:t>
            </w:r>
            <w:proofErr w:type="spellStart"/>
            <w:r w:rsidRPr="00417BC9">
              <w:t>t.y</w:t>
            </w:r>
            <w:proofErr w:type="spellEnd"/>
            <w:r w:rsidRPr="00417BC9">
              <w:t>. jei tiekėjo degalinėje yra įrengtos vaizdo stebėjimo kameros, kuriose yra užfiksuoti Pirkėjo darbuotojų degalų pylimai ir tiekėjas turi galimybę pateikti vaizdinę informaciją Pirkėjui peržiūrai taip, kad neprieštarautų 2016 m. balandžio 27 d. Europos Parlamento ir Tarybos reglamento (ES) 2016/679 dėl fizinių asmenų apsaugos tvarkant asmens duomenis ir dėl laisvo tokių duomenų judėjimo ir kuriuo panaikinama Direktyva 95/46/EB reikalavimams (vaizdo įraše turi būti nuasmeninti kitų pirkėjų veidai, automobilių valstybiniai numeriai), tiekėjas gavęs Pirkėjo atstovo (atstovų) rašytinį prašymą (kai Perkančioji organizacija įtaria degalų pasisavinimą), turi jam per 7 kalendorines dienas pateikti paruoštus degalinės vaizdo įrašus. Perkančioji organizacija įsipareigoja vaizdo įrašų prašyti tik tuo atveju, kai yra motyvuotas pagrindimas įtarti degalų vagystę ir kai kitomis priemonėmis negalima išsiaiškinti vagystės fakto.</w:t>
            </w:r>
          </w:p>
          <w:p w:rsidR="00546D7F" w:rsidRPr="00417BC9" w:rsidRDefault="00546D7F" w:rsidP="00546D7F">
            <w:pPr>
              <w:pStyle w:val="Sraopastraipa"/>
              <w:numPr>
                <w:ilvl w:val="1"/>
                <w:numId w:val="1"/>
              </w:numPr>
              <w:tabs>
                <w:tab w:val="left" w:pos="1452"/>
              </w:tabs>
              <w:spacing w:after="120"/>
              <w:ind w:left="0" w:firstLine="720"/>
              <w:jc w:val="both"/>
              <w:rPr>
                <w:bCs/>
              </w:rPr>
            </w:pPr>
            <w:r w:rsidRPr="00417BC9">
              <w:t>Informuoti Pirkėją per 5 (penkias) darbo dienas apie visas reikšmingas aplinkybes, dėl kurių gali sutrikti Degalų pardavimas ir tai turėtų įtakos Pirkėjo vykdomai veiklai. Laiku neinformavus apie reikšmingas aplinkybes, kurios gali stipriai paveikti Pirkėjo veiklą, mokama bauda - 1 proc. nuo visos sutarties vertės.</w:t>
            </w:r>
          </w:p>
          <w:p w:rsidR="00546D7F" w:rsidRPr="00284575" w:rsidRDefault="00546D7F" w:rsidP="00546D7F">
            <w:pPr>
              <w:pStyle w:val="Sraopastraipa"/>
              <w:numPr>
                <w:ilvl w:val="1"/>
                <w:numId w:val="1"/>
              </w:numPr>
              <w:tabs>
                <w:tab w:val="left" w:pos="1452"/>
              </w:tabs>
              <w:spacing w:after="120"/>
              <w:ind w:left="0" w:firstLine="720"/>
              <w:jc w:val="both"/>
              <w:rPr>
                <w:bCs/>
              </w:rPr>
            </w:pPr>
            <w:r w:rsidRPr="00417BC9">
              <w:t>Tiekėjas Pirkėjui suteikia beprocentinį prekinio kredito limitą vienam kalendoriniam mėnesiui iki 90 000 Eur.</w:t>
            </w:r>
          </w:p>
          <w:p w:rsidR="00546D7F" w:rsidRPr="00A9459F" w:rsidRDefault="00546D7F" w:rsidP="00546D7F">
            <w:pPr>
              <w:pStyle w:val="Sraopastraipa"/>
              <w:numPr>
                <w:ilvl w:val="1"/>
                <w:numId w:val="1"/>
              </w:numPr>
              <w:tabs>
                <w:tab w:val="left" w:pos="1062"/>
              </w:tabs>
              <w:spacing w:after="120"/>
              <w:ind w:left="174" w:firstLine="546"/>
              <w:jc w:val="both"/>
              <w:rPr>
                <w:bCs/>
              </w:rPr>
            </w:pPr>
            <w:r w:rsidRPr="00284575">
              <w:rPr>
                <w:rFonts w:eastAsia="Calibri"/>
                <w:color w:val="00B050"/>
              </w:rPr>
              <w:t xml:space="preserve"> </w:t>
            </w:r>
            <w:r w:rsidRPr="00A9459F">
              <w:rPr>
                <w:rFonts w:eastAsia="Calibri"/>
              </w:rPr>
              <w:t>Pirkėjas siekia jog jo ir Tiekėjo veiksmai darytų kuo mažesnį poveikį aplinkai, todėl:</w:t>
            </w:r>
          </w:p>
          <w:p w:rsidR="00546D7F" w:rsidRPr="00A9459F" w:rsidRDefault="00546D7F" w:rsidP="00546D7F">
            <w:pPr>
              <w:pStyle w:val="Sraopastraipa"/>
              <w:numPr>
                <w:ilvl w:val="0"/>
                <w:numId w:val="5"/>
              </w:numPr>
              <w:shd w:val="clear" w:color="auto" w:fill="FFFFFF"/>
              <w:tabs>
                <w:tab w:val="left" w:pos="567"/>
                <w:tab w:val="left" w:pos="1062"/>
              </w:tabs>
              <w:ind w:left="174" w:firstLine="546"/>
              <w:jc w:val="both"/>
              <w:rPr>
                <w:rFonts w:eastAsia="Calibri"/>
              </w:rPr>
            </w:pPr>
            <w:r w:rsidRPr="00A9459F">
              <w:rPr>
                <w:rFonts w:eastAsia="Calibri"/>
              </w:rPr>
              <w:t>Viešojo pirkimo ir sutarties vykdymo metu bendravimas tarp Tiekėjo ir Pirkėjo bus vykdomas tik elektroninėmis   priemonėmis (CVP IS priemonėmis, telefonu, elektroniniu paštu, ar kt.);</w:t>
            </w:r>
          </w:p>
          <w:p w:rsidR="00546D7F" w:rsidRPr="00A9459F" w:rsidRDefault="00546D7F" w:rsidP="00546D7F">
            <w:pPr>
              <w:pStyle w:val="Sraopastraipa"/>
              <w:numPr>
                <w:ilvl w:val="0"/>
                <w:numId w:val="5"/>
              </w:numPr>
              <w:shd w:val="clear" w:color="auto" w:fill="FFFFFF"/>
              <w:tabs>
                <w:tab w:val="left" w:pos="567"/>
                <w:tab w:val="left" w:pos="1062"/>
              </w:tabs>
              <w:ind w:left="174" w:firstLine="546"/>
              <w:jc w:val="both"/>
              <w:rPr>
                <w:rFonts w:eastAsia="Calibri"/>
              </w:rPr>
            </w:pPr>
            <w:r w:rsidRPr="00A9459F">
              <w:rPr>
                <w:rFonts w:eastAsia="Calibri"/>
              </w:rPr>
              <w:lastRenderedPageBreak/>
              <w:t>visa dokumentacija susijusi su Sutarties vykdymu teikiama Pirkėjui ir Tiekėjui elektorinėmis priemonėmis (elektoriniu paštu ar kt.);</w:t>
            </w:r>
          </w:p>
          <w:p w:rsidR="00546D7F" w:rsidRPr="00A9459F" w:rsidRDefault="00546D7F" w:rsidP="00546D7F">
            <w:pPr>
              <w:pStyle w:val="Sraopastraipa"/>
              <w:numPr>
                <w:ilvl w:val="0"/>
                <w:numId w:val="5"/>
              </w:numPr>
              <w:shd w:val="clear" w:color="auto" w:fill="FFFFFF"/>
              <w:tabs>
                <w:tab w:val="left" w:pos="567"/>
                <w:tab w:val="left" w:pos="1062"/>
              </w:tabs>
              <w:ind w:left="174" w:firstLine="546"/>
              <w:jc w:val="both"/>
              <w:rPr>
                <w:rFonts w:eastAsia="Calibri"/>
              </w:rPr>
            </w:pPr>
            <w:r w:rsidRPr="00A9459F">
              <w:rPr>
                <w:rFonts w:eastAsia="Calibri"/>
              </w:rPr>
              <w:t>Sutartis bus pasirašoma tik elektroninėmis priemonėmis (elektroniniu parašu);</w:t>
            </w:r>
          </w:p>
          <w:p w:rsidR="00546D7F" w:rsidRPr="00A9459F" w:rsidRDefault="00546D7F" w:rsidP="00546D7F">
            <w:pPr>
              <w:pStyle w:val="Sraopastraipa"/>
              <w:numPr>
                <w:ilvl w:val="0"/>
                <w:numId w:val="5"/>
              </w:numPr>
              <w:shd w:val="clear" w:color="auto" w:fill="FFFFFF"/>
              <w:tabs>
                <w:tab w:val="left" w:pos="567"/>
                <w:tab w:val="left" w:pos="1062"/>
              </w:tabs>
              <w:ind w:left="174" w:firstLine="546"/>
              <w:jc w:val="both"/>
              <w:rPr>
                <w:rFonts w:eastAsia="Calibri"/>
              </w:rPr>
            </w:pPr>
            <w:r w:rsidRPr="00A9459F">
              <w:rPr>
                <w:rFonts w:eastAsia="Calibri"/>
              </w:rPr>
              <w:t>Tiekėjas įsipareigoja mažinti popieriaus sunaudojimą, atsisakyti nebūtino dokumentų kopijavimo ir spausdinimo, jeigu bus naudojamos kanceliarinės prekės, jos turi būti pagamintos iš perdirbtų žaliavų arba tinkamos perdirbimui.</w:t>
            </w:r>
          </w:p>
          <w:p w:rsidR="00546D7F" w:rsidRPr="00892A88" w:rsidRDefault="00546D7F" w:rsidP="00546D7F">
            <w:pPr>
              <w:pStyle w:val="Sraopastraipa"/>
              <w:numPr>
                <w:ilvl w:val="0"/>
                <w:numId w:val="5"/>
              </w:numPr>
              <w:shd w:val="clear" w:color="auto" w:fill="FFFFFF"/>
              <w:tabs>
                <w:tab w:val="left" w:pos="567"/>
                <w:tab w:val="left" w:pos="1062"/>
              </w:tabs>
              <w:ind w:left="174" w:firstLine="546"/>
              <w:jc w:val="both"/>
              <w:rPr>
                <w:rFonts w:eastAsia="Calibri"/>
                <w:color w:val="00B050"/>
              </w:rPr>
            </w:pPr>
            <w:r w:rsidRPr="00A9459F">
              <w:rPr>
                <w:rFonts w:eastAsia="Calibri"/>
              </w:rPr>
              <w:t>Šalys turi siekti, kad Tiekiant Degalus būtų sunaudojama mažiau gamtos išteklių, skatinti aplinkos užterštumo mažinimą ir taip būtų laikomasi Lietuvos Respublikos aplinkos ministro Įsakymo 4.4.1 punkte nustatyto aplinkos apsaugos principų, t. y.: siekti, kad būtų vykdoma optimali Degalų tiekimo logistika pasirenkant optimalius degalų pristatymo į degalines maršrutus bei optimalius vežimo kiekius.</w:t>
            </w:r>
          </w:p>
        </w:tc>
      </w:tr>
      <w:tr w:rsidR="00546D7F" w:rsidRPr="00417BC9" w:rsidTr="00986B59">
        <w:tc>
          <w:tcPr>
            <w:tcW w:w="10008" w:type="dxa"/>
            <w:tcBorders>
              <w:top w:val="nil"/>
              <w:left w:val="nil"/>
              <w:bottom w:val="nil"/>
              <w:right w:val="nil"/>
            </w:tcBorders>
          </w:tcPr>
          <w:p w:rsidR="00546D7F" w:rsidRPr="00417BC9" w:rsidRDefault="00546D7F" w:rsidP="00986B59">
            <w:pPr>
              <w:pStyle w:val="Betarp1"/>
              <w:shd w:val="clear" w:color="auto" w:fill="FFFFFF"/>
              <w:rPr>
                <w:rFonts w:ascii="Times New Roman" w:hAnsi="Times New Roman"/>
                <w:b/>
                <w:sz w:val="24"/>
                <w:szCs w:val="24"/>
              </w:rPr>
            </w:pPr>
          </w:p>
        </w:tc>
      </w:tr>
    </w:tbl>
    <w:p w:rsidR="00546D7F" w:rsidRPr="00417BC9" w:rsidRDefault="00546D7F" w:rsidP="00546D7F">
      <w:pPr>
        <w:pStyle w:val="Betarp1"/>
        <w:numPr>
          <w:ilvl w:val="0"/>
          <w:numId w:val="1"/>
        </w:numPr>
        <w:shd w:val="clear" w:color="auto" w:fill="FFFFFF"/>
        <w:tabs>
          <w:tab w:val="left" w:pos="1701"/>
        </w:tabs>
        <w:jc w:val="center"/>
        <w:rPr>
          <w:rFonts w:ascii="Times New Roman" w:hAnsi="Times New Roman"/>
          <w:b/>
          <w:sz w:val="24"/>
          <w:szCs w:val="24"/>
        </w:rPr>
      </w:pPr>
      <w:r w:rsidRPr="00417BC9">
        <w:rPr>
          <w:rFonts w:ascii="Times New Roman" w:hAnsi="Times New Roman"/>
          <w:b/>
          <w:sz w:val="24"/>
          <w:szCs w:val="24"/>
        </w:rPr>
        <w:t>PREKIŲ PRISTATYMO ir ATSISKAITYMO TERMINAI</w:t>
      </w:r>
    </w:p>
    <w:p w:rsidR="00546D7F" w:rsidRPr="00417BC9" w:rsidRDefault="00546D7F" w:rsidP="00546D7F">
      <w:pPr>
        <w:pStyle w:val="Betarp1"/>
        <w:numPr>
          <w:ilvl w:val="1"/>
          <w:numId w:val="1"/>
        </w:numPr>
        <w:shd w:val="clear" w:color="auto" w:fill="FFFFFF"/>
        <w:ind w:left="0" w:firstLine="567"/>
        <w:jc w:val="both"/>
        <w:rPr>
          <w:rFonts w:ascii="Times New Roman" w:hAnsi="Times New Roman"/>
          <w:b/>
          <w:sz w:val="24"/>
          <w:szCs w:val="24"/>
          <w:u w:val="single"/>
          <w:shd w:val="clear" w:color="auto" w:fill="FFFFFF"/>
        </w:rPr>
      </w:pPr>
      <w:r w:rsidRPr="00417BC9">
        <w:rPr>
          <w:rStyle w:val="Bodytext2"/>
          <w:color w:val="000000"/>
          <w:sz w:val="24"/>
          <w:szCs w:val="24"/>
        </w:rPr>
        <w:t xml:space="preserve">Prekės gavėjas už Prekės sumoka per 30 (trisdešimt) kalendorinių dienų nuo PVM sąskaitos - faktūros pateikimo per informacinę sistemą </w:t>
      </w:r>
      <w:r>
        <w:rPr>
          <w:rStyle w:val="Bodytext2"/>
          <w:color w:val="000000"/>
          <w:sz w:val="24"/>
          <w:szCs w:val="24"/>
        </w:rPr>
        <w:t xml:space="preserve">Sabis: </w:t>
      </w:r>
      <w:hyperlink r:id="rId7" w:history="1">
        <w:r w:rsidRPr="00392F76">
          <w:rPr>
            <w:rStyle w:val="Hipersaitas"/>
            <w:rFonts w:ascii="Times New Roman" w:hAnsi="Times New Roman"/>
            <w:sz w:val="24"/>
            <w:szCs w:val="24"/>
            <w:shd w:val="clear" w:color="auto" w:fill="FFFFFF"/>
          </w:rPr>
          <w:t>https://sabis.nbfc.lt/</w:t>
        </w:r>
      </w:hyperlink>
      <w:r>
        <w:rPr>
          <w:rStyle w:val="Bodytext2"/>
          <w:color w:val="000000"/>
          <w:sz w:val="24"/>
          <w:szCs w:val="24"/>
        </w:rPr>
        <w:t xml:space="preserve"> </w:t>
      </w:r>
    </w:p>
    <w:p w:rsidR="00546D7F" w:rsidRPr="00417BC9" w:rsidRDefault="00546D7F" w:rsidP="00546D7F">
      <w:pPr>
        <w:pStyle w:val="Betarp1"/>
        <w:shd w:val="clear" w:color="auto" w:fill="FFFFFF"/>
        <w:rPr>
          <w:rFonts w:ascii="Times New Roman" w:hAnsi="Times New Roman"/>
          <w:sz w:val="24"/>
          <w:szCs w:val="24"/>
        </w:rPr>
      </w:pPr>
    </w:p>
    <w:p w:rsidR="00546D7F" w:rsidRPr="00417BC9" w:rsidRDefault="00546D7F" w:rsidP="00546D7F">
      <w:pPr>
        <w:pStyle w:val="Betarp1"/>
        <w:shd w:val="clear" w:color="auto" w:fill="FFFFFF"/>
        <w:rPr>
          <w:rFonts w:ascii="Times New Roman" w:hAnsi="Times New Roman"/>
          <w:sz w:val="24"/>
          <w:szCs w:val="24"/>
        </w:rPr>
      </w:pPr>
    </w:p>
    <w:p w:rsidR="00546D7F" w:rsidRPr="00417BC9" w:rsidRDefault="00546D7F" w:rsidP="00546D7F">
      <w:pPr>
        <w:pStyle w:val="Betarp1"/>
        <w:shd w:val="clear" w:color="auto" w:fill="FFFFFF"/>
        <w:rPr>
          <w:rFonts w:ascii="Times New Roman" w:hAnsi="Times New Roman"/>
          <w:sz w:val="24"/>
          <w:szCs w:val="24"/>
        </w:rPr>
      </w:pPr>
      <w:r w:rsidRPr="00417BC9">
        <w:rPr>
          <w:rFonts w:ascii="Times New Roman" w:hAnsi="Times New Roman"/>
          <w:sz w:val="24"/>
          <w:szCs w:val="24"/>
        </w:rPr>
        <w:t>Parengė:</w:t>
      </w:r>
    </w:p>
    <w:p w:rsidR="00546D7F" w:rsidRPr="00417BC9" w:rsidRDefault="00546D7F" w:rsidP="00546D7F">
      <w:pPr>
        <w:pStyle w:val="Betarp1"/>
        <w:shd w:val="clear" w:color="auto" w:fill="FFFFFF"/>
        <w:rPr>
          <w:rFonts w:ascii="Times New Roman" w:hAnsi="Times New Roman"/>
          <w:sz w:val="24"/>
          <w:szCs w:val="24"/>
        </w:rPr>
      </w:pPr>
      <w:r w:rsidRPr="00417BC9">
        <w:rPr>
          <w:rFonts w:ascii="Times New Roman" w:hAnsi="Times New Roman"/>
          <w:sz w:val="24"/>
          <w:szCs w:val="24"/>
        </w:rPr>
        <w:t>Transporto ir eksploatavimo skyriaus vadovė</w:t>
      </w:r>
    </w:p>
    <w:p w:rsidR="00546D7F" w:rsidRPr="00417BC9" w:rsidRDefault="00546D7F" w:rsidP="00546D7F">
      <w:pPr>
        <w:pStyle w:val="Betarp1"/>
        <w:shd w:val="clear" w:color="auto" w:fill="FFFFFF"/>
        <w:rPr>
          <w:rFonts w:ascii="Times New Roman" w:hAnsi="Times New Roman"/>
          <w:sz w:val="24"/>
          <w:szCs w:val="24"/>
        </w:rPr>
      </w:pPr>
      <w:r w:rsidRPr="00417BC9">
        <w:rPr>
          <w:rFonts w:ascii="Times New Roman" w:hAnsi="Times New Roman"/>
          <w:sz w:val="24"/>
          <w:szCs w:val="24"/>
        </w:rPr>
        <w:t>Giedrė Raudonaitienė</w:t>
      </w:r>
    </w:p>
    <w:p w:rsidR="00546D7F" w:rsidRPr="00E01671" w:rsidRDefault="00546D7F" w:rsidP="00546D7F">
      <w:pPr>
        <w:pStyle w:val="Betarp1"/>
        <w:shd w:val="clear" w:color="auto" w:fill="FFFFFF"/>
        <w:rPr>
          <w:rFonts w:ascii="Times New Roman" w:hAnsi="Times New Roman"/>
          <w:sz w:val="24"/>
          <w:szCs w:val="24"/>
        </w:rPr>
      </w:pPr>
    </w:p>
    <w:p w:rsidR="00546D7F" w:rsidRDefault="00546D7F" w:rsidP="00546D7F">
      <w:pPr>
        <w:spacing w:after="160" w:line="259" w:lineRule="auto"/>
        <w:rPr>
          <w:lang w:eastAsia="zh-CN"/>
        </w:rPr>
      </w:pPr>
    </w:p>
    <w:p w:rsidR="00546D7F" w:rsidRDefault="00546D7F" w:rsidP="00546D7F">
      <w:pPr>
        <w:spacing w:after="160" w:line="259" w:lineRule="auto"/>
        <w:rPr>
          <w:lang w:eastAsia="zh-CN"/>
        </w:rPr>
      </w:pPr>
      <w:r>
        <w:br w:type="page"/>
      </w:r>
    </w:p>
    <w:sectPr w:rsidR="00546D7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B51B5"/>
    <w:multiLevelType w:val="hybridMultilevel"/>
    <w:tmpl w:val="C804CBBE"/>
    <w:lvl w:ilvl="0" w:tplc="04090001">
      <w:start w:val="1"/>
      <w:numFmt w:val="bullet"/>
      <w:lvlText w:val=""/>
      <w:lvlJc w:val="left"/>
      <w:pPr>
        <w:ind w:left="725" w:hanging="360"/>
      </w:pPr>
      <w:rPr>
        <w:rFonts w:ascii="Symbol" w:hAnsi="Symbol" w:hint="default"/>
      </w:rPr>
    </w:lvl>
    <w:lvl w:ilvl="1" w:tplc="04090019">
      <w:start w:val="1"/>
      <w:numFmt w:val="lowerLetter"/>
      <w:lvlText w:val="%2."/>
      <w:lvlJc w:val="left"/>
      <w:pPr>
        <w:ind w:left="1445" w:hanging="360"/>
      </w:pPr>
    </w:lvl>
    <w:lvl w:ilvl="2" w:tplc="0409001B">
      <w:start w:val="1"/>
      <w:numFmt w:val="lowerRoman"/>
      <w:lvlText w:val="%3."/>
      <w:lvlJc w:val="right"/>
      <w:pPr>
        <w:ind w:left="2165" w:hanging="180"/>
      </w:pPr>
    </w:lvl>
    <w:lvl w:ilvl="3" w:tplc="0409000F">
      <w:start w:val="1"/>
      <w:numFmt w:val="decimal"/>
      <w:lvlText w:val="%4."/>
      <w:lvlJc w:val="left"/>
      <w:pPr>
        <w:ind w:left="2885" w:hanging="360"/>
      </w:pPr>
    </w:lvl>
    <w:lvl w:ilvl="4" w:tplc="04090019">
      <w:start w:val="1"/>
      <w:numFmt w:val="lowerLetter"/>
      <w:lvlText w:val="%5."/>
      <w:lvlJc w:val="left"/>
      <w:pPr>
        <w:ind w:left="3605" w:hanging="360"/>
      </w:pPr>
    </w:lvl>
    <w:lvl w:ilvl="5" w:tplc="0409001B">
      <w:start w:val="1"/>
      <w:numFmt w:val="lowerRoman"/>
      <w:lvlText w:val="%6."/>
      <w:lvlJc w:val="right"/>
      <w:pPr>
        <w:ind w:left="4325" w:hanging="180"/>
      </w:pPr>
    </w:lvl>
    <w:lvl w:ilvl="6" w:tplc="0409000F">
      <w:start w:val="1"/>
      <w:numFmt w:val="decimal"/>
      <w:lvlText w:val="%7."/>
      <w:lvlJc w:val="left"/>
      <w:pPr>
        <w:ind w:left="5045" w:hanging="360"/>
      </w:pPr>
    </w:lvl>
    <w:lvl w:ilvl="7" w:tplc="04090019">
      <w:start w:val="1"/>
      <w:numFmt w:val="lowerLetter"/>
      <w:lvlText w:val="%8."/>
      <w:lvlJc w:val="left"/>
      <w:pPr>
        <w:ind w:left="5765" w:hanging="360"/>
      </w:pPr>
    </w:lvl>
    <w:lvl w:ilvl="8" w:tplc="0409001B">
      <w:start w:val="1"/>
      <w:numFmt w:val="lowerRoman"/>
      <w:lvlText w:val="%9."/>
      <w:lvlJc w:val="right"/>
      <w:pPr>
        <w:ind w:left="6485" w:hanging="180"/>
      </w:pPr>
    </w:lvl>
  </w:abstractNum>
  <w:abstractNum w:abstractNumId="1" w15:restartNumberingAfterBreak="0">
    <w:nsid w:val="1B6C3B36"/>
    <w:multiLevelType w:val="hybridMultilevel"/>
    <w:tmpl w:val="E42045CC"/>
    <w:lvl w:ilvl="0" w:tplc="8C620FF8">
      <w:start w:val="1"/>
      <w:numFmt w:val="decimal"/>
      <w:lvlText w:val="%1)"/>
      <w:lvlJc w:val="left"/>
      <w:pPr>
        <w:ind w:left="725" w:hanging="360"/>
      </w:pPr>
    </w:lvl>
    <w:lvl w:ilvl="1" w:tplc="04090019">
      <w:start w:val="1"/>
      <w:numFmt w:val="lowerLetter"/>
      <w:lvlText w:val="%2."/>
      <w:lvlJc w:val="left"/>
      <w:pPr>
        <w:ind w:left="1445" w:hanging="360"/>
      </w:pPr>
    </w:lvl>
    <w:lvl w:ilvl="2" w:tplc="0409001B">
      <w:start w:val="1"/>
      <w:numFmt w:val="lowerRoman"/>
      <w:lvlText w:val="%3."/>
      <w:lvlJc w:val="right"/>
      <w:pPr>
        <w:ind w:left="2165" w:hanging="180"/>
      </w:pPr>
    </w:lvl>
    <w:lvl w:ilvl="3" w:tplc="0409000F">
      <w:start w:val="1"/>
      <w:numFmt w:val="decimal"/>
      <w:lvlText w:val="%4."/>
      <w:lvlJc w:val="left"/>
      <w:pPr>
        <w:ind w:left="2885" w:hanging="360"/>
      </w:pPr>
    </w:lvl>
    <w:lvl w:ilvl="4" w:tplc="04090019">
      <w:start w:val="1"/>
      <w:numFmt w:val="lowerLetter"/>
      <w:lvlText w:val="%5."/>
      <w:lvlJc w:val="left"/>
      <w:pPr>
        <w:ind w:left="3605" w:hanging="360"/>
      </w:pPr>
    </w:lvl>
    <w:lvl w:ilvl="5" w:tplc="0409001B">
      <w:start w:val="1"/>
      <w:numFmt w:val="lowerRoman"/>
      <w:lvlText w:val="%6."/>
      <w:lvlJc w:val="right"/>
      <w:pPr>
        <w:ind w:left="4325" w:hanging="180"/>
      </w:pPr>
    </w:lvl>
    <w:lvl w:ilvl="6" w:tplc="0409000F">
      <w:start w:val="1"/>
      <w:numFmt w:val="decimal"/>
      <w:lvlText w:val="%7."/>
      <w:lvlJc w:val="left"/>
      <w:pPr>
        <w:ind w:left="5045" w:hanging="360"/>
      </w:pPr>
    </w:lvl>
    <w:lvl w:ilvl="7" w:tplc="04090019">
      <w:start w:val="1"/>
      <w:numFmt w:val="lowerLetter"/>
      <w:lvlText w:val="%8."/>
      <w:lvlJc w:val="left"/>
      <w:pPr>
        <w:ind w:left="5765" w:hanging="360"/>
      </w:pPr>
    </w:lvl>
    <w:lvl w:ilvl="8" w:tplc="0409001B">
      <w:start w:val="1"/>
      <w:numFmt w:val="lowerRoman"/>
      <w:lvlText w:val="%9."/>
      <w:lvlJc w:val="right"/>
      <w:pPr>
        <w:ind w:left="6485" w:hanging="180"/>
      </w:pPr>
    </w:lvl>
  </w:abstractNum>
  <w:abstractNum w:abstractNumId="2" w15:restartNumberingAfterBreak="0">
    <w:nsid w:val="2A0075EE"/>
    <w:multiLevelType w:val="multilevel"/>
    <w:tmpl w:val="DC5E8542"/>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40944D6"/>
    <w:multiLevelType w:val="multilevel"/>
    <w:tmpl w:val="A406097A"/>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1080" w:hanging="360"/>
      </w:pPr>
      <w:rPr>
        <w:rFonts w:hint="default"/>
        <w:b w:val="0"/>
        <w:color w:val="auto"/>
      </w:rPr>
    </w:lvl>
    <w:lvl w:ilvl="2">
      <w:start w:val="1"/>
      <w:numFmt w:val="decimal"/>
      <w:lvlText w:val="%1.%2.%3."/>
      <w:lvlJc w:val="left"/>
      <w:pPr>
        <w:ind w:left="5398"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B812960"/>
    <w:multiLevelType w:val="hybridMultilevel"/>
    <w:tmpl w:val="52D4F358"/>
    <w:lvl w:ilvl="0" w:tplc="0D1C2BF2">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08555048">
    <w:abstractNumId w:val="3"/>
  </w:num>
  <w:num w:numId="2" w16cid:durableId="2909432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897154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5879413">
    <w:abstractNumId w:val="2"/>
  </w:num>
  <w:num w:numId="5" w16cid:durableId="5975219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D7F"/>
    <w:rsid w:val="002A5975"/>
    <w:rsid w:val="00345FD6"/>
    <w:rsid w:val="004277C3"/>
    <w:rsid w:val="00536580"/>
    <w:rsid w:val="00546D7F"/>
    <w:rsid w:val="005E1715"/>
    <w:rsid w:val="005E2F24"/>
    <w:rsid w:val="005F1E58"/>
    <w:rsid w:val="00677067"/>
    <w:rsid w:val="00886D89"/>
    <w:rsid w:val="00983CE4"/>
    <w:rsid w:val="00BB4273"/>
    <w:rsid w:val="00F11F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718C"/>
  <w15:chartTrackingRefBased/>
  <w15:docId w15:val="{39A44EBD-E0EE-4E03-8EE6-6C800E2D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6D7F"/>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546D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546D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46D7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46D7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46D7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46D7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46D7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46D7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46D7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46D7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rsid w:val="00546D7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46D7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46D7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46D7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46D7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46D7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46D7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46D7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46D7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46D7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46D7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46D7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46D7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46D7F"/>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Lente,punktai"/>
    <w:basedOn w:val="prastasis"/>
    <w:link w:val="SraopastraipaDiagrama"/>
    <w:uiPriority w:val="34"/>
    <w:qFormat/>
    <w:rsid w:val="00546D7F"/>
    <w:pPr>
      <w:ind w:left="720"/>
      <w:contextualSpacing/>
    </w:pPr>
  </w:style>
  <w:style w:type="character" w:styleId="Rykuspabraukimas">
    <w:name w:val="Intense Emphasis"/>
    <w:basedOn w:val="Numatytasispastraiposriftas"/>
    <w:uiPriority w:val="21"/>
    <w:qFormat/>
    <w:rsid w:val="00546D7F"/>
    <w:rPr>
      <w:i/>
      <w:iCs/>
      <w:color w:val="2F5496" w:themeColor="accent1" w:themeShade="BF"/>
    </w:rPr>
  </w:style>
  <w:style w:type="paragraph" w:styleId="Iskirtacitata">
    <w:name w:val="Intense Quote"/>
    <w:basedOn w:val="prastasis"/>
    <w:next w:val="prastasis"/>
    <w:link w:val="IskirtacitataDiagrama"/>
    <w:uiPriority w:val="30"/>
    <w:qFormat/>
    <w:rsid w:val="00546D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46D7F"/>
    <w:rPr>
      <w:i/>
      <w:iCs/>
      <w:color w:val="2F5496" w:themeColor="accent1" w:themeShade="BF"/>
    </w:rPr>
  </w:style>
  <w:style w:type="character" w:styleId="Rykinuoroda">
    <w:name w:val="Intense Reference"/>
    <w:basedOn w:val="Numatytasispastraiposriftas"/>
    <w:uiPriority w:val="32"/>
    <w:qFormat/>
    <w:rsid w:val="00546D7F"/>
    <w:rPr>
      <w:b/>
      <w:bCs/>
      <w:smallCaps/>
      <w:color w:val="2F5496" w:themeColor="accent1" w:themeShade="BF"/>
      <w:spacing w:val="5"/>
    </w:rPr>
  </w:style>
  <w:style w:type="character" w:styleId="Hipersaitas">
    <w:name w:val="Hyperlink"/>
    <w:uiPriority w:val="99"/>
    <w:unhideWhenUsed/>
    <w:rsid w:val="00546D7F"/>
    <w:rPr>
      <w:color w:val="0000FF"/>
      <w:u w:val="singl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locked/>
    <w:rsid w:val="00546D7F"/>
  </w:style>
  <w:style w:type="paragraph" w:customStyle="1" w:styleId="Betarp1">
    <w:name w:val="Be tarpų1"/>
    <w:uiPriority w:val="1"/>
    <w:qFormat/>
    <w:rsid w:val="00546D7F"/>
    <w:pPr>
      <w:spacing w:after="0" w:line="240" w:lineRule="auto"/>
    </w:pPr>
    <w:rPr>
      <w:rFonts w:ascii="Calibri" w:eastAsia="Calibri" w:hAnsi="Calibri" w:cs="Times New Roman"/>
    </w:rPr>
  </w:style>
  <w:style w:type="paragraph" w:customStyle="1" w:styleId="Betarp2">
    <w:name w:val="Be tarpų2"/>
    <w:uiPriority w:val="1"/>
    <w:qFormat/>
    <w:rsid w:val="00546D7F"/>
    <w:pPr>
      <w:spacing w:after="0" w:line="240" w:lineRule="auto"/>
    </w:pPr>
    <w:rPr>
      <w:rFonts w:ascii="Calibri" w:eastAsia="Calibri" w:hAnsi="Calibri" w:cs="Times New Roman"/>
    </w:rPr>
  </w:style>
  <w:style w:type="table" w:styleId="Lentelstinklelis">
    <w:name w:val="Table Grid"/>
    <w:basedOn w:val="prastojilentel"/>
    <w:uiPriority w:val="39"/>
    <w:rsid w:val="00546D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546D7F"/>
    <w:pPr>
      <w:spacing w:after="0" w:line="240" w:lineRule="auto"/>
    </w:pPr>
    <w:rPr>
      <w:rFonts w:ascii="Calibri" w:eastAsia="Calibri" w:hAnsi="Calibri" w:cs="Times New Roman"/>
    </w:rPr>
  </w:style>
  <w:style w:type="character" w:customStyle="1" w:styleId="BetarpDiagrama">
    <w:name w:val="Be tarpų Diagrama"/>
    <w:basedOn w:val="Numatytasispastraiposriftas"/>
    <w:link w:val="Betarp"/>
    <w:uiPriority w:val="1"/>
    <w:locked/>
    <w:rsid w:val="00546D7F"/>
    <w:rPr>
      <w:rFonts w:ascii="Calibri" w:eastAsia="Calibri" w:hAnsi="Calibri" w:cs="Times New Roman"/>
    </w:rPr>
  </w:style>
  <w:style w:type="paragraph" w:customStyle="1" w:styleId="Tekstas">
    <w:name w:val="Tekstas"/>
    <w:basedOn w:val="prastasis"/>
    <w:qFormat/>
    <w:rsid w:val="00546D7F"/>
    <w:pPr>
      <w:ind w:firstLine="720"/>
      <w:jc w:val="both"/>
    </w:pPr>
  </w:style>
  <w:style w:type="table" w:customStyle="1" w:styleId="TableGrid3">
    <w:name w:val="Table Grid3"/>
    <w:basedOn w:val="prastojilentel"/>
    <w:next w:val="Lentelstinklelis"/>
    <w:uiPriority w:val="39"/>
    <w:rsid w:val="00546D7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
    <w:name w:val="Body text (2)_"/>
    <w:link w:val="Bodytext21"/>
    <w:rsid w:val="00546D7F"/>
    <w:rPr>
      <w:rFonts w:ascii="Times New Roman" w:hAnsi="Times New Roman"/>
      <w:shd w:val="clear" w:color="auto" w:fill="FFFFFF"/>
    </w:rPr>
  </w:style>
  <w:style w:type="paragraph" w:customStyle="1" w:styleId="Bodytext21">
    <w:name w:val="Body text (2)1"/>
    <w:basedOn w:val="prastasis"/>
    <w:link w:val="Bodytext2"/>
    <w:rsid w:val="00546D7F"/>
    <w:pPr>
      <w:widowControl w:val="0"/>
      <w:shd w:val="clear" w:color="auto" w:fill="FFFFFF"/>
      <w:spacing w:before="240" w:line="269" w:lineRule="exact"/>
      <w:jc w:val="both"/>
    </w:pPr>
    <w:rPr>
      <w:rFonts w:eastAsia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bis.nbf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ps.lt" TargetMode="External"/><Relationship Id="rId5" Type="http://schemas.openxmlformats.org/officeDocument/2006/relationships/hyperlink" Target="http://www.googlemaps.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0BACA334E84679AC47816F003F9C3E"/>
        <w:category>
          <w:name w:val="Bendrosios nuostatos"/>
          <w:gallery w:val="placeholder"/>
        </w:category>
        <w:types>
          <w:type w:val="bbPlcHdr"/>
        </w:types>
        <w:behaviors>
          <w:behavior w:val="content"/>
        </w:behaviors>
        <w:guid w:val="{8115B449-2DF8-41BD-A64B-00B8A79B9FF4}"/>
      </w:docPartPr>
      <w:docPartBody>
        <w:p w:rsidR="00D0507A" w:rsidRDefault="00D0507A" w:rsidP="00D0507A">
          <w:pPr>
            <w:pStyle w:val="FB0BACA334E84679AC47816F003F9C3E"/>
          </w:pPr>
          <w:r w:rsidRPr="00ED03C2">
            <w:rPr>
              <w:rStyle w:val="Vietosrezervavimoenklotekstas"/>
            </w:rPr>
            <w:t>Pasirinkite elementą.</w:t>
          </w:r>
        </w:p>
      </w:docPartBody>
    </w:docPart>
    <w:docPart>
      <w:docPartPr>
        <w:name w:val="5BF0BE6321E540FBAB8364498DF9A813"/>
        <w:category>
          <w:name w:val="Bendrosios nuostatos"/>
          <w:gallery w:val="placeholder"/>
        </w:category>
        <w:types>
          <w:type w:val="bbPlcHdr"/>
        </w:types>
        <w:behaviors>
          <w:behavior w:val="content"/>
        </w:behaviors>
        <w:guid w:val="{48B5D0F9-BD02-426D-A9FF-3B8A051A7585}"/>
      </w:docPartPr>
      <w:docPartBody>
        <w:p w:rsidR="00D0507A" w:rsidRDefault="00D0507A" w:rsidP="00D0507A">
          <w:pPr>
            <w:pStyle w:val="5BF0BE6321E540FBAB8364498DF9A813"/>
          </w:pPr>
          <w:r w:rsidRPr="00D76EEF">
            <w:rPr>
              <w:rStyle w:val="Vietosrezervavimoenklotekstas"/>
            </w:rPr>
            <w:t>Norėdami įvesti tekstą, spustelėkite arba bakstelėkite čia.</w:t>
          </w:r>
        </w:p>
      </w:docPartBody>
    </w:docPart>
    <w:docPart>
      <w:docPartPr>
        <w:name w:val="E528E97FD4C148AA8486F26FFFACDA8A"/>
        <w:category>
          <w:name w:val="Bendrosios nuostatos"/>
          <w:gallery w:val="placeholder"/>
        </w:category>
        <w:types>
          <w:type w:val="bbPlcHdr"/>
        </w:types>
        <w:behaviors>
          <w:behavior w:val="content"/>
        </w:behaviors>
        <w:guid w:val="{A1E3AC04-3A8C-40D6-B584-2E718F087E67}"/>
      </w:docPartPr>
      <w:docPartBody>
        <w:p w:rsidR="00D0507A" w:rsidRDefault="00D0507A" w:rsidP="00D0507A">
          <w:pPr>
            <w:pStyle w:val="E528E97FD4C148AA8486F26FFFACDA8A"/>
          </w:pPr>
          <w:r w:rsidRPr="00ED03C2">
            <w:rPr>
              <w:rStyle w:val="Vietosrezervavimoenklotekstas"/>
            </w:rPr>
            <w:t>Pasirinkite elementą.</w:t>
          </w:r>
        </w:p>
      </w:docPartBody>
    </w:docPart>
    <w:docPart>
      <w:docPartPr>
        <w:name w:val="9E14FB3A4C2047B6935FCB736CFC9054"/>
        <w:category>
          <w:name w:val="Bendrosios nuostatos"/>
          <w:gallery w:val="placeholder"/>
        </w:category>
        <w:types>
          <w:type w:val="bbPlcHdr"/>
        </w:types>
        <w:behaviors>
          <w:behavior w:val="content"/>
        </w:behaviors>
        <w:guid w:val="{CF496735-E518-4529-9D14-55A97D971EAA}"/>
      </w:docPartPr>
      <w:docPartBody>
        <w:p w:rsidR="00D0507A" w:rsidRDefault="00D0507A" w:rsidP="00D0507A">
          <w:pPr>
            <w:pStyle w:val="9E14FB3A4C2047B6935FCB736CFC9054"/>
          </w:pPr>
          <w:r w:rsidRPr="00ED03C2">
            <w:rPr>
              <w:rStyle w:val="Vietosrezervavimoenklotekstas"/>
            </w:rPr>
            <w:t>Pasirinkite elementą.</w:t>
          </w:r>
        </w:p>
      </w:docPartBody>
    </w:docPart>
    <w:docPart>
      <w:docPartPr>
        <w:name w:val="3CBC9476C84C4F8E910FEAF5D96C8746"/>
        <w:category>
          <w:name w:val="Bendrosios nuostatos"/>
          <w:gallery w:val="placeholder"/>
        </w:category>
        <w:types>
          <w:type w:val="bbPlcHdr"/>
        </w:types>
        <w:behaviors>
          <w:behavior w:val="content"/>
        </w:behaviors>
        <w:guid w:val="{475A2329-746A-4637-B1D9-B68F2CEAD24A}"/>
      </w:docPartPr>
      <w:docPartBody>
        <w:p w:rsidR="00D0507A" w:rsidRDefault="00D0507A" w:rsidP="00D0507A">
          <w:pPr>
            <w:pStyle w:val="3CBC9476C84C4F8E910FEAF5D96C8746"/>
          </w:pPr>
          <w:r w:rsidRPr="00D76EE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07A"/>
    <w:rsid w:val="005E1715"/>
    <w:rsid w:val="005E2F24"/>
    <w:rsid w:val="00677067"/>
    <w:rsid w:val="00D05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0507A"/>
    <w:rPr>
      <w:color w:val="808080"/>
    </w:rPr>
  </w:style>
  <w:style w:type="paragraph" w:customStyle="1" w:styleId="FB0BACA334E84679AC47816F003F9C3E">
    <w:name w:val="FB0BACA334E84679AC47816F003F9C3E"/>
    <w:rsid w:val="00D0507A"/>
  </w:style>
  <w:style w:type="paragraph" w:customStyle="1" w:styleId="5BF0BE6321E540FBAB8364498DF9A813">
    <w:name w:val="5BF0BE6321E540FBAB8364498DF9A813"/>
    <w:rsid w:val="00D0507A"/>
  </w:style>
  <w:style w:type="paragraph" w:customStyle="1" w:styleId="E528E97FD4C148AA8486F26FFFACDA8A">
    <w:name w:val="E528E97FD4C148AA8486F26FFFACDA8A"/>
    <w:rsid w:val="00D0507A"/>
  </w:style>
  <w:style w:type="paragraph" w:customStyle="1" w:styleId="9E14FB3A4C2047B6935FCB736CFC9054">
    <w:name w:val="9E14FB3A4C2047B6935FCB736CFC9054"/>
    <w:rsid w:val="00D0507A"/>
  </w:style>
  <w:style w:type="paragraph" w:customStyle="1" w:styleId="3CBC9476C84C4F8E910FEAF5D96C8746">
    <w:name w:val="3CBC9476C84C4F8E910FEAF5D96C8746"/>
    <w:rsid w:val="00D050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7527</Words>
  <Characters>4291</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dc:creator>
  <cp:keywords/>
  <dc:description/>
  <cp:lastModifiedBy>Jūratė</cp:lastModifiedBy>
  <cp:revision>5</cp:revision>
  <dcterms:created xsi:type="dcterms:W3CDTF">2025-04-11T07:44:00Z</dcterms:created>
  <dcterms:modified xsi:type="dcterms:W3CDTF">2025-04-17T09:36:00Z</dcterms:modified>
</cp:coreProperties>
</file>