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5653" w14:textId="0CCD8B2F" w:rsidR="007A0457" w:rsidRPr="007A0457" w:rsidRDefault="0081775B" w:rsidP="549E409C">
      <w:pPr>
        <w:jc w:val="right"/>
        <w:rPr>
          <w:rFonts w:ascii="Verdana" w:eastAsia="Calibri" w:hAnsi="Verdana" w:cs="Tahoma"/>
          <w:color w:val="0070C0"/>
          <w:sz w:val="20"/>
          <w:szCs w:val="20"/>
          <w:lang w:eastAsia="lt-LT"/>
        </w:rPr>
      </w:pPr>
      <w:bookmarkStart w:id="0" w:name="_Ref38291223"/>
      <w:bookmarkStart w:id="1" w:name="_Ref38291334"/>
      <w:bookmarkStart w:id="2" w:name="_Ref38533412"/>
      <w:bookmarkStart w:id="3" w:name="_Toc48053187"/>
      <w:r w:rsidRPr="549E409C">
        <w:rPr>
          <w:rFonts w:ascii="Verdana" w:eastAsia="Calibri" w:hAnsi="Verdana" w:cs="Tahoma"/>
          <w:color w:val="0070C0"/>
          <w:sz w:val="20"/>
          <w:szCs w:val="20"/>
          <w:lang w:eastAsia="lt-LT"/>
        </w:rPr>
        <w:t xml:space="preserve"> „Tiekėjų kvalifikacijos reikalavimai ir </w:t>
      </w:r>
    </w:p>
    <w:p w14:paraId="59CF1474" w14:textId="77777777" w:rsidR="007A0457" w:rsidRPr="007A0457" w:rsidRDefault="0081775B" w:rsidP="549E409C">
      <w:pPr>
        <w:jc w:val="right"/>
        <w:rPr>
          <w:rFonts w:ascii="Verdana" w:eastAsia="Calibri" w:hAnsi="Verdana" w:cs="Tahoma"/>
          <w:color w:val="0070C0"/>
          <w:sz w:val="20"/>
          <w:szCs w:val="20"/>
          <w:lang w:eastAsia="lt-LT"/>
        </w:rPr>
      </w:pPr>
      <w:r w:rsidRPr="549E409C">
        <w:rPr>
          <w:rFonts w:ascii="Verdana" w:eastAsia="Calibri" w:hAnsi="Verdana" w:cs="Tahoma"/>
          <w:color w:val="0070C0"/>
          <w:sz w:val="20"/>
          <w:szCs w:val="20"/>
          <w:lang w:eastAsia="lt-LT"/>
        </w:rPr>
        <w:t xml:space="preserve">reikalaujami kokybės bei aplinkos apsaugos </w:t>
      </w:r>
    </w:p>
    <w:p w14:paraId="410AE6E9" w14:textId="2F9A9EE9" w:rsidR="0081775B" w:rsidRPr="007A0457" w:rsidRDefault="0081775B" w:rsidP="549E409C">
      <w:pPr>
        <w:jc w:val="right"/>
        <w:rPr>
          <w:rFonts w:ascii="Verdana" w:eastAsia="Calibri" w:hAnsi="Verdana" w:cstheme="minorBidi"/>
          <w:color w:val="0070C0"/>
          <w:sz w:val="20"/>
          <w:szCs w:val="20"/>
        </w:rPr>
      </w:pPr>
      <w:r w:rsidRPr="549E409C">
        <w:rPr>
          <w:rFonts w:ascii="Verdana" w:eastAsia="Calibri" w:hAnsi="Verdana" w:cs="Tahoma"/>
          <w:color w:val="0070C0"/>
          <w:sz w:val="20"/>
          <w:szCs w:val="20"/>
          <w:lang w:eastAsia="lt-LT"/>
        </w:rPr>
        <w:t>vadybos sistemų standartai“</w:t>
      </w:r>
      <w:bookmarkEnd w:id="0"/>
      <w:bookmarkEnd w:id="1"/>
      <w:bookmarkEnd w:id="2"/>
      <w:bookmarkEnd w:id="3"/>
    </w:p>
    <w:p w14:paraId="5A494465" w14:textId="77777777" w:rsidR="0081775B" w:rsidRPr="007A0457" w:rsidRDefault="0081775B" w:rsidP="007A0457">
      <w:pPr>
        <w:spacing w:after="160"/>
        <w:rPr>
          <w:rFonts w:ascii="Verdana" w:hAnsi="Verdana" w:cs="Tahoma"/>
          <w:b/>
          <w:bCs/>
          <w:smallCaps/>
          <w:sz w:val="20"/>
          <w:szCs w:val="20"/>
          <w:lang w:eastAsia="lt-LT"/>
        </w:rPr>
      </w:pPr>
    </w:p>
    <w:p w14:paraId="47D1C908" w14:textId="77777777" w:rsidR="0081775B" w:rsidRPr="007A0457" w:rsidRDefault="0081775B" w:rsidP="007A0457">
      <w:pPr>
        <w:jc w:val="center"/>
        <w:rPr>
          <w:rFonts w:ascii="Verdana" w:hAnsi="Verdana" w:cs="Tahoma"/>
          <w:b/>
          <w:bCs/>
          <w:sz w:val="20"/>
          <w:szCs w:val="20"/>
        </w:rPr>
      </w:pPr>
      <w:r w:rsidRPr="007A0457">
        <w:rPr>
          <w:rFonts w:ascii="Verdana" w:hAnsi="Verdana" w:cs="Tahoma"/>
          <w:b/>
          <w:bCs/>
          <w:smallCaps/>
          <w:sz w:val="20"/>
          <w:szCs w:val="20"/>
          <w:lang w:eastAsia="lt-LT"/>
        </w:rPr>
        <w:t xml:space="preserve">TIEKĖJŲ KVALIFIKACIJOS REIKALAVIMAI IR REIKALAVIMAI LAIKYTIS </w:t>
      </w:r>
      <w:r w:rsidRPr="007A0457">
        <w:rPr>
          <w:rFonts w:ascii="Verdana" w:hAnsi="Verdana" w:cs="Tahoma"/>
          <w:b/>
          <w:bCs/>
          <w:sz w:val="20"/>
          <w:szCs w:val="20"/>
        </w:rPr>
        <w:t>KOKYBĖS VADYBOS SISTEMOS IR (ARBA) APLINKOS APSAUGOS VADYBOS SISTEMOS STANDARTŲ</w:t>
      </w:r>
    </w:p>
    <w:p w14:paraId="561A18CA" w14:textId="77777777" w:rsidR="0081775B" w:rsidRPr="007A0457" w:rsidRDefault="0081775B" w:rsidP="007A0457">
      <w:pPr>
        <w:jc w:val="center"/>
        <w:rPr>
          <w:rFonts w:ascii="Verdana" w:hAnsi="Verdana" w:cs="Tahoma"/>
          <w:b/>
          <w:bCs/>
          <w:smallCaps/>
          <w:sz w:val="20"/>
          <w:szCs w:val="20"/>
          <w:lang w:eastAsia="lt-LT"/>
        </w:rPr>
      </w:pPr>
    </w:p>
    <w:p w14:paraId="75153376" w14:textId="77777777" w:rsidR="001E6DBD" w:rsidRPr="007A0457" w:rsidRDefault="0081775B" w:rsidP="549E409C">
      <w:pPr>
        <w:numPr>
          <w:ilvl w:val="0"/>
          <w:numId w:val="9"/>
        </w:numPr>
        <w:tabs>
          <w:tab w:val="left" w:pos="567"/>
          <w:tab w:val="left" w:pos="1134"/>
        </w:tabs>
        <w:spacing w:after="160"/>
        <w:ind w:left="0" w:firstLine="567"/>
        <w:contextualSpacing/>
        <w:jc w:val="both"/>
        <w:rPr>
          <w:rFonts w:ascii="Verdana" w:eastAsia="Calibri" w:hAnsi="Verdana" w:cs="Tahoma"/>
          <w:sz w:val="20"/>
          <w:szCs w:val="20"/>
          <w:lang w:eastAsia="lt-LT"/>
        </w:rPr>
      </w:pPr>
      <w:r w:rsidRPr="549E409C">
        <w:rPr>
          <w:rFonts w:ascii="Verdana" w:eastAsia="Calibri" w:hAnsi="Verdana" w:cs="Tahoma"/>
          <w:sz w:val="20"/>
          <w:szCs w:val="20"/>
        </w:rPr>
        <w:t>Tiekėjo kvalifikacija turi atitikti šiame priede nustatytus reikalavimus kvalifikacijai.</w:t>
      </w:r>
      <w:r w:rsidRPr="549E409C">
        <w:rPr>
          <w:rFonts w:ascii="Verdana" w:eastAsia="Calibri" w:hAnsi="Verdana" w:cs="Tahoma"/>
          <w:sz w:val="20"/>
          <w:szCs w:val="20"/>
          <w:lang w:eastAsia="lt-LT"/>
        </w:rPr>
        <w:t xml:space="preserve"> Jeigu tiekėjo kvalifikacija dėl teisės verstis atitinkama veikla nėra tikrinama visa apimtimi, tiekėjas perkančiajai organizacijai įsipareigoja, kad sutartį vykdys tik teisę verstis atitinkama veikla turintys asmenys.</w:t>
      </w:r>
      <w:r w:rsidR="001E6DBD" w:rsidRPr="549E409C">
        <w:rPr>
          <w:rFonts w:ascii="Verdana" w:hAnsi="Verdana" w:cs="Tahoma"/>
          <w:sz w:val="20"/>
          <w:szCs w:val="20"/>
        </w:rPr>
        <w:t xml:space="preserve"> </w:t>
      </w:r>
    </w:p>
    <w:p w14:paraId="4235D1E7" w14:textId="57E130AD" w:rsidR="0081775B" w:rsidRPr="007A0457" w:rsidRDefault="001E6DBD" w:rsidP="549E409C">
      <w:pPr>
        <w:numPr>
          <w:ilvl w:val="0"/>
          <w:numId w:val="9"/>
        </w:numPr>
        <w:tabs>
          <w:tab w:val="left" w:pos="567"/>
          <w:tab w:val="left" w:pos="1134"/>
        </w:tabs>
        <w:spacing w:after="160"/>
        <w:ind w:left="0" w:firstLine="567"/>
        <w:contextualSpacing/>
        <w:jc w:val="both"/>
        <w:rPr>
          <w:rFonts w:ascii="Verdana" w:eastAsia="Calibri" w:hAnsi="Verdana" w:cs="Tahoma"/>
          <w:sz w:val="20"/>
          <w:szCs w:val="20"/>
          <w:lang w:eastAsia="lt-LT"/>
        </w:rPr>
      </w:pPr>
      <w:r w:rsidRPr="549E409C">
        <w:rPr>
          <w:rFonts w:ascii="Verdana" w:hAnsi="Verdana" w:cs="Tahoma"/>
          <w:sz w:val="20"/>
          <w:szCs w:val="20"/>
        </w:rPr>
        <w:t>Šiame priede reikalaujama kvalifikacija turi būti įgyta iki pasiūlymų pateikimo termino pabaigos.</w:t>
      </w:r>
    </w:p>
    <w:p w14:paraId="53C4D4C1" w14:textId="77777777" w:rsidR="00C6235E" w:rsidRPr="007A0457" w:rsidRDefault="0081775B" w:rsidP="549E409C">
      <w:pPr>
        <w:numPr>
          <w:ilvl w:val="0"/>
          <w:numId w:val="9"/>
        </w:numPr>
        <w:tabs>
          <w:tab w:val="left" w:pos="1134"/>
        </w:tabs>
        <w:spacing w:after="160"/>
        <w:ind w:left="0" w:firstLine="567"/>
        <w:contextualSpacing/>
        <w:jc w:val="both"/>
        <w:rPr>
          <w:rFonts w:ascii="Verdana" w:eastAsia="Calibri" w:hAnsi="Verdana" w:cs="Tahoma"/>
          <w:sz w:val="20"/>
          <w:szCs w:val="20"/>
          <w:lang w:eastAsia="lt-LT"/>
        </w:rPr>
      </w:pPr>
      <w:r w:rsidRPr="549E409C">
        <w:rPr>
          <w:rFonts w:ascii="Verdana" w:eastAsia="Calibri" w:hAnsi="Verdana" w:cs="Tahoma"/>
          <w:sz w:val="20"/>
          <w:szCs w:val="20"/>
          <w:lang w:eastAsia="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AE0B46F" w14:textId="3F1F11D0" w:rsidR="00C6235E" w:rsidRPr="007A0457" w:rsidRDefault="00C6235E" w:rsidP="549E409C">
      <w:pPr>
        <w:numPr>
          <w:ilvl w:val="0"/>
          <w:numId w:val="9"/>
        </w:numPr>
        <w:tabs>
          <w:tab w:val="left" w:pos="1134"/>
        </w:tabs>
        <w:spacing w:after="160"/>
        <w:ind w:left="0" w:firstLine="567"/>
        <w:contextualSpacing/>
        <w:jc w:val="both"/>
        <w:rPr>
          <w:rFonts w:ascii="Verdana" w:eastAsia="Calibri" w:hAnsi="Verdana" w:cs="Tahoma"/>
          <w:sz w:val="20"/>
          <w:szCs w:val="20"/>
          <w:lang w:eastAsia="lt-LT"/>
        </w:rPr>
      </w:pPr>
      <w:r w:rsidRPr="549E409C">
        <w:rPr>
          <w:rFonts w:ascii="Verdana" w:hAnsi="Verdana" w:cs="Tahoma"/>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0A743485" w14:textId="66F107FF" w:rsidR="0068656B" w:rsidRPr="007A0457" w:rsidRDefault="0068656B" w:rsidP="549E409C">
      <w:pPr>
        <w:numPr>
          <w:ilvl w:val="0"/>
          <w:numId w:val="9"/>
        </w:numPr>
        <w:tabs>
          <w:tab w:val="left" w:pos="1134"/>
        </w:tabs>
        <w:spacing w:after="160"/>
        <w:ind w:left="0" w:firstLine="567"/>
        <w:contextualSpacing/>
        <w:jc w:val="both"/>
        <w:rPr>
          <w:rFonts w:ascii="Verdana" w:eastAsia="Calibri" w:hAnsi="Verdana" w:cs="Tahoma"/>
          <w:sz w:val="20"/>
          <w:szCs w:val="20"/>
          <w:lang w:eastAsia="lt-LT"/>
        </w:rPr>
      </w:pPr>
      <w:r w:rsidRPr="549E409C">
        <w:rPr>
          <w:rFonts w:ascii="Verdana" w:hAnsi="Verdana" w:cs="Tahoma"/>
          <w:sz w:val="20"/>
          <w:szCs w:val="20"/>
        </w:rPr>
        <w:t>Perkančioji organizacija nereikalauja, kad tiekėjai laikytųsi kokybės vadybos sistemos ir (arba) aplinkos apsaugos vadybos sistemos standartų.</w:t>
      </w:r>
    </w:p>
    <w:p w14:paraId="32713EA6" w14:textId="77777777" w:rsidR="00664CEF" w:rsidRPr="007A0457" w:rsidRDefault="00664CEF" w:rsidP="549E409C">
      <w:pPr>
        <w:tabs>
          <w:tab w:val="left" w:pos="1134"/>
        </w:tabs>
        <w:spacing w:after="160"/>
        <w:ind w:left="567"/>
        <w:contextualSpacing/>
        <w:jc w:val="both"/>
        <w:rPr>
          <w:rFonts w:ascii="Verdana" w:eastAsia="Calibri" w:hAnsi="Verdana" w:cs="Tahoma"/>
          <w:sz w:val="20"/>
          <w:szCs w:val="20"/>
          <w:lang w:eastAsia="lt-LT"/>
        </w:rPr>
      </w:pPr>
    </w:p>
    <w:p w14:paraId="5CE53808" w14:textId="16775D8E" w:rsidR="0081775B" w:rsidRPr="007A0457" w:rsidRDefault="0081775B" w:rsidP="549E409C">
      <w:pPr>
        <w:numPr>
          <w:ilvl w:val="0"/>
          <w:numId w:val="9"/>
        </w:numPr>
        <w:tabs>
          <w:tab w:val="left" w:pos="1134"/>
        </w:tabs>
        <w:spacing w:after="160"/>
        <w:ind w:left="0" w:firstLine="567"/>
        <w:contextualSpacing/>
        <w:jc w:val="both"/>
        <w:rPr>
          <w:rFonts w:ascii="Verdana" w:hAnsi="Verdana" w:cs="Tahoma"/>
          <w:b/>
          <w:bCs/>
          <w:color w:val="FF0000"/>
          <w:sz w:val="20"/>
          <w:szCs w:val="20"/>
          <w:lang w:eastAsia="lt-LT"/>
        </w:rPr>
      </w:pPr>
      <w:r w:rsidRPr="549E409C">
        <w:rPr>
          <w:rFonts w:ascii="Verdana" w:hAnsi="Verdana" w:cs="Tahoma"/>
          <w:b/>
          <w:bCs/>
          <w:color w:val="000000" w:themeColor="text1"/>
          <w:sz w:val="20"/>
          <w:szCs w:val="20"/>
          <w:lang w:eastAsia="lt-LT"/>
        </w:rPr>
        <w:t>Šiame pirkime keliami tokie kvalifikaciniai reikalavimai:</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990"/>
        <w:gridCol w:w="3969"/>
      </w:tblGrid>
      <w:tr w:rsidR="002A1384" w:rsidRPr="007A0457" w14:paraId="6DD0D034" w14:textId="77777777" w:rsidTr="69ADD772">
        <w:trPr>
          <w:trHeight w:val="776"/>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DAA36" w14:textId="77777777" w:rsidR="002A1384" w:rsidRPr="007A0457" w:rsidRDefault="002A1384" w:rsidP="007A0457">
            <w:pPr>
              <w:tabs>
                <w:tab w:val="left" w:pos="179"/>
              </w:tabs>
              <w:ind w:left="-105" w:right="-139"/>
              <w:jc w:val="center"/>
              <w:rPr>
                <w:rFonts w:ascii="Verdana" w:hAnsi="Verdana" w:cs="Tahoma"/>
                <w:sz w:val="20"/>
                <w:szCs w:val="20"/>
              </w:rPr>
            </w:pPr>
            <w:r w:rsidRPr="007A0457">
              <w:rPr>
                <w:rFonts w:ascii="Verdana" w:hAnsi="Verdana" w:cs="Tahoma"/>
                <w:b/>
                <w:sz w:val="20"/>
                <w:szCs w:val="20"/>
              </w:rPr>
              <w:t>Eil. Nr.</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7BC25" w14:textId="77777777" w:rsidR="002A1384" w:rsidRPr="007A0457" w:rsidRDefault="002A1384" w:rsidP="007A0457">
            <w:pPr>
              <w:jc w:val="center"/>
              <w:rPr>
                <w:rFonts w:ascii="Verdana" w:hAnsi="Verdana" w:cs="Tahoma"/>
                <w:sz w:val="20"/>
                <w:szCs w:val="20"/>
              </w:rPr>
            </w:pPr>
            <w:r w:rsidRPr="007A0457">
              <w:rPr>
                <w:rFonts w:ascii="Verdana" w:hAnsi="Verdana" w:cs="Tahoma"/>
                <w:b/>
                <w:sz w:val="20"/>
                <w:szCs w:val="20"/>
              </w:rPr>
              <w:t>Kvalifikacijos reikalavimai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D22D" w14:textId="7E96A209" w:rsidR="002A1384" w:rsidRPr="007A0457" w:rsidRDefault="007C07BE" w:rsidP="007A0457">
            <w:pPr>
              <w:jc w:val="center"/>
              <w:rPr>
                <w:rFonts w:ascii="Verdana" w:hAnsi="Verdana" w:cs="Tahoma"/>
                <w:sz w:val="20"/>
                <w:szCs w:val="20"/>
              </w:rPr>
            </w:pPr>
            <w:r w:rsidRPr="007A0457">
              <w:rPr>
                <w:rFonts w:ascii="Verdana" w:hAnsi="Verdana" w:cs="Tahoma"/>
                <w:b/>
                <w:sz w:val="20"/>
                <w:szCs w:val="20"/>
              </w:rPr>
              <w:t>Dokumentai ir informacija, kuriuos turi pateikti tiekėjai, siekiantys įrodyti, kad jų kvalifikacija atitinka keliamus reikalavimus</w:t>
            </w:r>
          </w:p>
        </w:tc>
      </w:tr>
      <w:tr w:rsidR="002A1384" w:rsidRPr="007A0457" w14:paraId="1F19A86B"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070E56E5" w14:textId="77777777" w:rsidR="002A1384" w:rsidRPr="007A0457" w:rsidRDefault="002A1384" w:rsidP="007A0457">
            <w:pPr>
              <w:numPr>
                <w:ilvl w:val="0"/>
                <w:numId w:val="4"/>
              </w:numPr>
              <w:tabs>
                <w:tab w:val="left" w:pos="179"/>
              </w:tabs>
              <w:ind w:left="-105" w:right="-139" w:firstLine="0"/>
              <w:jc w:val="center"/>
              <w:rPr>
                <w:rFonts w:ascii="Verdana" w:hAnsi="Verdana" w:cs="Tahoma"/>
                <w:sz w:val="20"/>
                <w:szCs w:val="20"/>
              </w:rPr>
            </w:pPr>
          </w:p>
        </w:tc>
        <w:tc>
          <w:tcPr>
            <w:tcW w:w="4990" w:type="dxa"/>
            <w:tcBorders>
              <w:top w:val="single" w:sz="4" w:space="0" w:color="auto"/>
              <w:left w:val="single" w:sz="4" w:space="0" w:color="auto"/>
              <w:bottom w:val="single" w:sz="4" w:space="0" w:color="auto"/>
              <w:right w:val="single" w:sz="4" w:space="0" w:color="auto"/>
            </w:tcBorders>
            <w:hideMark/>
          </w:tcPr>
          <w:p w14:paraId="79EA8651" w14:textId="24BF8CEC" w:rsidR="0002681F" w:rsidRPr="00D44A16" w:rsidRDefault="00B4146F" w:rsidP="007A0457">
            <w:pPr>
              <w:jc w:val="both"/>
              <w:rPr>
                <w:rFonts w:ascii="Verdana" w:hAnsi="Verdana" w:cs="Tahoma"/>
                <w:sz w:val="20"/>
                <w:szCs w:val="20"/>
              </w:rPr>
            </w:pPr>
            <w:r w:rsidRPr="00D44A16">
              <w:rPr>
                <w:rStyle w:val="cf01"/>
                <w:rFonts w:ascii="Verdana" w:hAnsi="Verdana" w:cs="Tahoma"/>
                <w:sz w:val="20"/>
                <w:szCs w:val="20"/>
              </w:rPr>
              <w:t xml:space="preserve">Tiekėjas per pastaruosius 3 metus (iki pasiūlymų pateikimo termino pabaigos) arba nuo įregistravimo dienos (jeigu veiklą vykdė mažiau nei 3 metus) savo jėgomis* yra tinkamai </w:t>
            </w:r>
            <w:r w:rsidR="00D70602" w:rsidRPr="00D44A16">
              <w:rPr>
                <w:rStyle w:val="cf01"/>
                <w:rFonts w:ascii="Verdana" w:hAnsi="Verdana" w:cs="Tahoma"/>
                <w:sz w:val="20"/>
                <w:szCs w:val="20"/>
              </w:rPr>
              <w:t>s</w:t>
            </w:r>
            <w:r w:rsidR="00D70602" w:rsidRPr="00D44A16">
              <w:rPr>
                <w:rStyle w:val="cf01"/>
                <w:rFonts w:ascii="Verdana" w:hAnsi="Verdana"/>
                <w:sz w:val="20"/>
                <w:szCs w:val="20"/>
              </w:rPr>
              <w:t>uteikęs</w:t>
            </w:r>
            <w:r w:rsidR="00D11DE6" w:rsidRPr="00D44A16">
              <w:rPr>
                <w:rFonts w:ascii="Verdana" w:hAnsi="Verdana" w:cs="Tahoma"/>
                <w:sz w:val="20"/>
                <w:szCs w:val="20"/>
              </w:rPr>
              <w:t xml:space="preserve"> </w:t>
            </w:r>
            <w:r w:rsidR="00D70602" w:rsidRPr="00D44A16">
              <w:rPr>
                <w:rFonts w:ascii="Verdana" w:hAnsi="Verdana" w:cs="Tahoma"/>
                <w:sz w:val="20"/>
                <w:szCs w:val="20"/>
              </w:rPr>
              <w:t>mokymų</w:t>
            </w:r>
            <w:r w:rsidR="00EE7CA5">
              <w:rPr>
                <w:rFonts w:ascii="Verdana" w:hAnsi="Verdana" w:cs="Tahoma"/>
                <w:sz w:val="20"/>
                <w:szCs w:val="20"/>
              </w:rPr>
              <w:t xml:space="preserve"> </w:t>
            </w:r>
            <w:r w:rsidR="00D70602" w:rsidRPr="00D44A16">
              <w:rPr>
                <w:rFonts w:ascii="Verdana" w:hAnsi="Verdana" w:cs="Tahoma"/>
                <w:sz w:val="20"/>
                <w:szCs w:val="20"/>
              </w:rPr>
              <w:t>paslaugas</w:t>
            </w:r>
            <w:r w:rsidR="613B41E8" w:rsidRPr="00D44A16">
              <w:rPr>
                <w:rFonts w:ascii="Verdana" w:hAnsi="Verdana" w:cs="Tahoma"/>
                <w:sz w:val="20"/>
                <w:szCs w:val="20"/>
              </w:rPr>
              <w:t xml:space="preserve"> pardavimų, rinkodaros, finansų,</w:t>
            </w:r>
            <w:r w:rsidR="00EE7CA5">
              <w:rPr>
                <w:rFonts w:ascii="Verdana" w:hAnsi="Verdana" w:cs="Tahoma"/>
                <w:sz w:val="20"/>
                <w:szCs w:val="20"/>
              </w:rPr>
              <w:t xml:space="preserve"> dirbtinio intelekto</w:t>
            </w:r>
            <w:r w:rsidR="613B41E8" w:rsidRPr="00D44A16">
              <w:rPr>
                <w:rFonts w:ascii="Verdana" w:hAnsi="Verdana" w:cs="Tahoma"/>
                <w:sz w:val="20"/>
                <w:szCs w:val="20"/>
              </w:rPr>
              <w:t xml:space="preserve"> </w:t>
            </w:r>
            <w:r w:rsidR="613B41E8" w:rsidRPr="00ED5CC9">
              <w:rPr>
                <w:rFonts w:ascii="Verdana" w:hAnsi="Verdana" w:cs="Tahoma"/>
                <w:sz w:val="20"/>
                <w:szCs w:val="20"/>
              </w:rPr>
              <w:t>skaitmenizacijos</w:t>
            </w:r>
            <w:r w:rsidR="00EE7CA5" w:rsidRPr="00ED5CC9">
              <w:rPr>
                <w:rFonts w:ascii="Verdana" w:hAnsi="Verdana" w:cs="Tahoma"/>
                <w:sz w:val="20"/>
                <w:szCs w:val="20"/>
              </w:rPr>
              <w:t>, teisės</w:t>
            </w:r>
            <w:r w:rsidR="613B41E8" w:rsidRPr="00ED5CC9">
              <w:rPr>
                <w:rFonts w:ascii="Verdana" w:hAnsi="Verdana" w:cs="Tahoma"/>
                <w:sz w:val="20"/>
                <w:szCs w:val="20"/>
              </w:rPr>
              <w:t xml:space="preserve"> ir</w:t>
            </w:r>
            <w:r w:rsidR="00EE7CA5" w:rsidRPr="00ED5CC9">
              <w:rPr>
                <w:rFonts w:ascii="Verdana" w:hAnsi="Verdana" w:cs="Tahoma"/>
                <w:sz w:val="20"/>
                <w:szCs w:val="20"/>
              </w:rPr>
              <w:t xml:space="preserve"> socialinių </w:t>
            </w:r>
            <w:r w:rsidR="613B41E8" w:rsidRPr="00ED5CC9">
              <w:rPr>
                <w:rFonts w:ascii="Verdana" w:hAnsi="Verdana" w:cs="Tahoma"/>
                <w:sz w:val="20"/>
                <w:szCs w:val="20"/>
              </w:rPr>
              <w:t xml:space="preserve"> inovacijų taikymo srityje</w:t>
            </w:r>
            <w:r w:rsidR="00D70602" w:rsidRPr="00ED5CC9">
              <w:rPr>
                <w:rFonts w:ascii="Verdana" w:hAnsi="Verdana" w:cs="Tahoma"/>
                <w:sz w:val="20"/>
                <w:szCs w:val="20"/>
              </w:rPr>
              <w:t xml:space="preserve"> </w:t>
            </w:r>
            <w:r w:rsidR="00D11DE6" w:rsidRPr="00ED5CC9">
              <w:rPr>
                <w:rFonts w:ascii="Verdana" w:hAnsi="Verdana" w:cs="Tahoma"/>
                <w:sz w:val="20"/>
                <w:szCs w:val="20"/>
              </w:rPr>
              <w:t xml:space="preserve">už ne mažiau nei </w:t>
            </w:r>
            <w:r w:rsidR="4AD7992E" w:rsidRPr="00ED5CC9">
              <w:rPr>
                <w:rFonts w:ascii="Verdana" w:hAnsi="Verdana" w:cs="Tahoma"/>
                <w:sz w:val="20"/>
                <w:szCs w:val="20"/>
              </w:rPr>
              <w:t xml:space="preserve">325 </w:t>
            </w:r>
            <w:r w:rsidR="00D11DE6" w:rsidRPr="00ED5CC9">
              <w:rPr>
                <w:rFonts w:ascii="Verdana" w:hAnsi="Verdana" w:cs="Tahoma"/>
                <w:sz w:val="20"/>
                <w:szCs w:val="20"/>
              </w:rPr>
              <w:t>000</w:t>
            </w:r>
            <w:r w:rsidR="00245034" w:rsidRPr="00ED5CC9">
              <w:rPr>
                <w:rFonts w:ascii="Verdana" w:hAnsi="Verdana" w:cs="Tahoma"/>
                <w:sz w:val="20"/>
                <w:szCs w:val="20"/>
              </w:rPr>
              <w:t>,00</w:t>
            </w:r>
            <w:r w:rsidR="00D11DE6" w:rsidRPr="00ED5CC9">
              <w:rPr>
                <w:rFonts w:ascii="Verdana" w:hAnsi="Verdana" w:cs="Tahoma"/>
                <w:sz w:val="20"/>
                <w:szCs w:val="20"/>
              </w:rPr>
              <w:t xml:space="preserve"> Eur be PVM.</w:t>
            </w:r>
            <w:r w:rsidR="00D11DE6" w:rsidRPr="00D44A16">
              <w:rPr>
                <w:rFonts w:ascii="Verdana" w:hAnsi="Verdana" w:cs="Tahoma"/>
                <w:sz w:val="20"/>
                <w:szCs w:val="20"/>
              </w:rPr>
              <w:t xml:space="preserve"> </w:t>
            </w:r>
            <w:r w:rsidR="00F03DD4" w:rsidRPr="00D44A16">
              <w:rPr>
                <w:rFonts w:ascii="Verdana" w:hAnsi="Verdana" w:cs="Tahoma"/>
                <w:sz w:val="20"/>
                <w:szCs w:val="20"/>
              </w:rPr>
              <w:t xml:space="preserve"> </w:t>
            </w:r>
          </w:p>
          <w:p w14:paraId="11FF1605" w14:textId="77777777" w:rsidR="00547591" w:rsidRPr="00D44A16" w:rsidRDefault="00547591" w:rsidP="007A0457">
            <w:pPr>
              <w:jc w:val="both"/>
              <w:rPr>
                <w:rFonts w:ascii="Verdana" w:hAnsi="Verdana" w:cs="Tahoma"/>
                <w:sz w:val="20"/>
                <w:szCs w:val="20"/>
              </w:rPr>
            </w:pPr>
          </w:p>
          <w:p w14:paraId="795466E4" w14:textId="1E96BF7E" w:rsidR="00DB7AF3" w:rsidRDefault="00DB7AF3" w:rsidP="007A0457">
            <w:pPr>
              <w:pStyle w:val="pf0"/>
              <w:jc w:val="both"/>
              <w:rPr>
                <w:rStyle w:val="cf01"/>
                <w:rFonts w:ascii="Verdana" w:hAnsi="Verdana" w:cs="Tahoma"/>
                <w:sz w:val="20"/>
                <w:szCs w:val="20"/>
                <w:lang w:val="lt-LT"/>
              </w:rPr>
            </w:pPr>
            <w:r w:rsidRPr="00D44A16">
              <w:rPr>
                <w:rStyle w:val="cf01"/>
                <w:rFonts w:ascii="Verdana" w:hAnsi="Verdana" w:cs="Tahoma"/>
                <w:sz w:val="20"/>
                <w:szCs w:val="20"/>
                <w:lang w:val="lt-LT"/>
              </w:rPr>
              <w:t>Jei</w:t>
            </w:r>
            <w:r w:rsidR="7B1DCA8D" w:rsidRPr="00D44A16">
              <w:rPr>
                <w:rStyle w:val="cf01"/>
                <w:rFonts w:ascii="Verdana" w:hAnsi="Verdana" w:cs="Tahoma"/>
                <w:sz w:val="20"/>
                <w:szCs w:val="20"/>
                <w:lang w:val="lt-LT"/>
              </w:rPr>
              <w:t xml:space="preserve"> </w:t>
            </w:r>
            <w:r w:rsidRPr="00D44A16">
              <w:rPr>
                <w:rStyle w:val="cf01"/>
                <w:rFonts w:ascii="Verdana" w:hAnsi="Verdana" w:cs="Tahoma"/>
                <w:sz w:val="20"/>
                <w:szCs w:val="20"/>
                <w:lang w:val="lt-LT"/>
              </w:rPr>
              <w:t xml:space="preserve"> </w:t>
            </w:r>
            <w:r w:rsidR="2119EBE1" w:rsidRPr="00D44A16">
              <w:rPr>
                <w:rStyle w:val="cf01"/>
                <w:rFonts w:ascii="Verdana" w:hAnsi="Verdana" w:cs="Tahoma"/>
                <w:sz w:val="20"/>
                <w:szCs w:val="20"/>
                <w:lang w:val="lt-LT"/>
              </w:rPr>
              <w:t>Tie</w:t>
            </w:r>
            <w:r w:rsidRPr="00D44A16">
              <w:rPr>
                <w:rStyle w:val="cf01"/>
                <w:rFonts w:ascii="Verdana" w:hAnsi="Verdana" w:cs="Tahoma"/>
                <w:sz w:val="20"/>
                <w:szCs w:val="20"/>
                <w:lang w:val="lt-LT"/>
              </w:rPr>
              <w:t>kėjas teikia informaciją apie v</w:t>
            </w:r>
            <w:r w:rsidRPr="00D44A16">
              <w:rPr>
                <w:rStyle w:val="cf01"/>
                <w:rFonts w:ascii="Verdana" w:hAnsi="Verdana"/>
                <w:sz w:val="20"/>
                <w:szCs w:val="20"/>
                <w:lang w:val="lt-LT"/>
              </w:rPr>
              <w:t>ykdomus mokymus</w:t>
            </w:r>
            <w:r w:rsidRPr="00D44A16">
              <w:rPr>
                <w:rStyle w:val="cf01"/>
                <w:rFonts w:ascii="Verdana" w:hAnsi="Verdana" w:cs="Tahoma"/>
                <w:sz w:val="20"/>
                <w:szCs w:val="20"/>
                <w:lang w:val="lt-LT"/>
              </w:rPr>
              <w:t xml:space="preserve">, laikoma, kad jo patirtis atitinka keliamą reikalavimą, jei </w:t>
            </w:r>
            <w:r w:rsidR="004838AE" w:rsidRPr="00D44A16">
              <w:rPr>
                <w:rStyle w:val="cf01"/>
                <w:rFonts w:ascii="Verdana" w:hAnsi="Verdana" w:cs="Tahoma"/>
                <w:sz w:val="20"/>
                <w:szCs w:val="20"/>
                <w:lang w:val="lt-LT"/>
              </w:rPr>
              <w:t xml:space="preserve">suteiktų mokymų </w:t>
            </w:r>
            <w:r w:rsidRPr="00D44A16">
              <w:rPr>
                <w:rStyle w:val="cf01"/>
                <w:rFonts w:ascii="Verdana" w:hAnsi="Verdana" w:cs="Tahoma"/>
                <w:sz w:val="20"/>
                <w:szCs w:val="20"/>
                <w:lang w:val="lt-LT"/>
              </w:rPr>
              <w:t>vertė iki pasiūlymų pateikimo termino pabaigos yra ne mažesnė kaip</w:t>
            </w:r>
            <w:r w:rsidR="00EE7CA5">
              <w:rPr>
                <w:rStyle w:val="cf01"/>
                <w:rFonts w:ascii="Verdana" w:hAnsi="Verdana" w:cs="Tahoma"/>
                <w:sz w:val="20"/>
                <w:szCs w:val="20"/>
              </w:rPr>
              <w:t xml:space="preserve"> </w:t>
            </w:r>
            <w:r w:rsidR="6B2A58F3" w:rsidRPr="578FAAD0">
              <w:rPr>
                <w:rStyle w:val="cf01"/>
                <w:rFonts w:ascii="Verdana" w:hAnsi="Verdana" w:cs="Tahoma"/>
                <w:sz w:val="20"/>
                <w:szCs w:val="20"/>
              </w:rPr>
              <w:t>32</w:t>
            </w:r>
            <w:r w:rsidR="36E9D9F1" w:rsidRPr="578FAAD0">
              <w:rPr>
                <w:rStyle w:val="cf01"/>
                <w:rFonts w:ascii="Verdana" w:hAnsi="Verdana" w:cs="Tahoma"/>
                <w:sz w:val="20"/>
                <w:szCs w:val="20"/>
              </w:rPr>
              <w:t>5</w:t>
            </w:r>
            <w:r w:rsidR="00D44A16" w:rsidRPr="00D44A16">
              <w:rPr>
                <w:rStyle w:val="cf01"/>
                <w:rFonts w:ascii="Verdana" w:hAnsi="Verdana" w:cs="Tahoma"/>
                <w:sz w:val="20"/>
                <w:szCs w:val="20"/>
                <w:lang w:val="lt-LT"/>
              </w:rPr>
              <w:t> </w:t>
            </w:r>
            <w:r w:rsidRPr="00D44A16">
              <w:rPr>
                <w:rStyle w:val="cf01"/>
                <w:rFonts w:ascii="Verdana" w:hAnsi="Verdana" w:cs="Tahoma"/>
                <w:sz w:val="20"/>
                <w:szCs w:val="20"/>
                <w:lang w:val="lt-LT"/>
              </w:rPr>
              <w:t>000</w:t>
            </w:r>
            <w:r w:rsidR="004838AE" w:rsidRPr="00D44A16">
              <w:rPr>
                <w:rStyle w:val="cf01"/>
                <w:rFonts w:ascii="Verdana" w:hAnsi="Verdana" w:cs="Tahoma"/>
                <w:sz w:val="20"/>
                <w:szCs w:val="20"/>
                <w:lang w:val="lt-LT"/>
              </w:rPr>
              <w:t>,00</w:t>
            </w:r>
            <w:r w:rsidRPr="00D44A16">
              <w:rPr>
                <w:rStyle w:val="cf01"/>
                <w:rFonts w:ascii="Verdana" w:hAnsi="Verdana" w:cs="Tahoma"/>
                <w:sz w:val="20"/>
                <w:szCs w:val="20"/>
                <w:lang w:val="lt-LT"/>
              </w:rPr>
              <w:t xml:space="preserve"> Eur be PVM. </w:t>
            </w:r>
          </w:p>
          <w:p w14:paraId="1B15DB94" w14:textId="35FC22B4" w:rsidR="00DB7AF3" w:rsidRPr="007A0457" w:rsidRDefault="00DB7AF3" w:rsidP="549E409C">
            <w:pPr>
              <w:jc w:val="both"/>
              <w:rPr>
                <w:rFonts w:ascii="Verdana" w:hAnsi="Verdana" w:cs="Tahoma"/>
                <w:i/>
                <w:iCs/>
                <w:sz w:val="20"/>
                <w:szCs w:val="20"/>
              </w:rPr>
            </w:pPr>
            <w:r w:rsidRPr="549E409C">
              <w:rPr>
                <w:rFonts w:ascii="Verdana" w:hAnsi="Verdana" w:cs="Tahoma"/>
                <w:sz w:val="20"/>
                <w:szCs w:val="20"/>
              </w:rPr>
              <w:lastRenderedPageBreak/>
              <w:t>* Tiekėjui nedraudžiama remtis įgyvendintais projektais, kuriuos tiekėjas vykdė ne vienas, bet kartu su kitais ūkio subjektais. Tačiau tokiu atveju bus vertinamos konkretaus tiekėjo, dalyvaujančio viešajame pirkime, suteiktos paslaugos, jų apimtis, vertė, o ne visas vykdyto projekto objektas.</w:t>
            </w:r>
          </w:p>
          <w:p w14:paraId="4461E97C" w14:textId="77777777" w:rsidR="00DB7AF3" w:rsidRDefault="00DB7AF3" w:rsidP="549E409C">
            <w:pPr>
              <w:jc w:val="both"/>
              <w:rPr>
                <w:rFonts w:ascii="Verdana" w:hAnsi="Verdana" w:cs="Tahoma"/>
                <w:i/>
                <w:iCs/>
                <w:sz w:val="20"/>
                <w:szCs w:val="20"/>
              </w:rPr>
            </w:pPr>
          </w:p>
          <w:p w14:paraId="771B987B" w14:textId="77777777" w:rsidR="00D53791" w:rsidRPr="007A0457" w:rsidRDefault="00D53791" w:rsidP="549E409C">
            <w:pPr>
              <w:jc w:val="both"/>
              <w:rPr>
                <w:rFonts w:ascii="Verdana" w:hAnsi="Verdana" w:cs="Tahoma"/>
                <w:i/>
                <w:iCs/>
                <w:sz w:val="20"/>
                <w:szCs w:val="20"/>
              </w:rPr>
            </w:pPr>
          </w:p>
          <w:p w14:paraId="5493C4F7" w14:textId="34FD6673" w:rsidR="0002681F" w:rsidRPr="007A0457" w:rsidDel="00CA2FBE" w:rsidRDefault="0002681F" w:rsidP="549E409C">
            <w:pPr>
              <w:jc w:val="both"/>
              <w:rPr>
                <w:rFonts w:ascii="Verdana" w:hAnsi="Verdana" w:cs="Tahoma"/>
                <w:sz w:val="20"/>
                <w:szCs w:val="20"/>
              </w:rPr>
            </w:pPr>
          </w:p>
          <w:p w14:paraId="29E15871" w14:textId="3923B375" w:rsidR="00281DC0" w:rsidRPr="007A0457" w:rsidRDefault="00281DC0" w:rsidP="007A0457">
            <w:pPr>
              <w:keepNext/>
              <w:jc w:val="both"/>
              <w:rPr>
                <w:rFonts w:ascii="Verdana" w:hAnsi="Verdana" w:cs="Tahoma"/>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803B3F6" w14:textId="77777777" w:rsidR="00394DA6" w:rsidRPr="007A0457" w:rsidRDefault="00394DA6" w:rsidP="007A0457">
            <w:pPr>
              <w:jc w:val="both"/>
              <w:rPr>
                <w:rFonts w:ascii="Verdana" w:hAnsi="Verdana" w:cs="Tahoma"/>
                <w:sz w:val="20"/>
                <w:szCs w:val="20"/>
                <w:lang w:eastAsia="lt-LT"/>
              </w:rPr>
            </w:pPr>
            <w:r w:rsidRPr="549E409C">
              <w:rPr>
                <w:rFonts w:ascii="Verdana" w:hAnsi="Verdana" w:cs="Tahoma"/>
                <w:sz w:val="20"/>
                <w:szCs w:val="20"/>
                <w:lang w:eastAsia="lt-LT"/>
              </w:rPr>
              <w:lastRenderedPageBreak/>
              <w:t>1) Vadovo arba jo įgalioto asmens pasirašytą įgyvendintų (įgyvendinamų) projektų sąrašą (Pirkimo sąlygų Pasiūlymo formos 1 priedas).</w:t>
            </w:r>
          </w:p>
          <w:p w14:paraId="211BC015" w14:textId="77777777" w:rsidR="00394DA6" w:rsidRPr="007A0457" w:rsidRDefault="00394DA6" w:rsidP="549E409C">
            <w:pPr>
              <w:jc w:val="both"/>
              <w:rPr>
                <w:rFonts w:ascii="Verdana" w:eastAsiaTheme="minorEastAsia" w:hAnsi="Verdana" w:cs="Tahoma"/>
                <w:b/>
                <w:bCs/>
                <w:sz w:val="20"/>
                <w:szCs w:val="20"/>
              </w:rPr>
            </w:pPr>
          </w:p>
          <w:p w14:paraId="40A4A5B1" w14:textId="77777777" w:rsidR="00394DA6" w:rsidRDefault="00394DA6" w:rsidP="549E409C">
            <w:pPr>
              <w:jc w:val="both"/>
              <w:rPr>
                <w:rFonts w:ascii="Verdana" w:eastAsiaTheme="minorEastAsia" w:hAnsi="Verdana" w:cs="Tahoma"/>
                <w:sz w:val="20"/>
                <w:szCs w:val="20"/>
              </w:rPr>
            </w:pPr>
            <w:r w:rsidRPr="549E409C">
              <w:rPr>
                <w:rFonts w:ascii="Verdana" w:eastAsiaTheme="minorEastAsia" w:hAnsi="Verdana" w:cs="Tahoma"/>
                <w:sz w:val="20"/>
                <w:szCs w:val="20"/>
              </w:rPr>
              <w:t xml:space="preserve">2) </w:t>
            </w:r>
            <w:r w:rsidRPr="549E409C">
              <w:rPr>
                <w:rFonts w:ascii="Verdana" w:eastAsiaTheme="minorEastAsia" w:hAnsi="Verdana" w:cs="Tahoma"/>
                <w:sz w:val="20"/>
                <w:szCs w:val="20"/>
                <w:u w:val="single"/>
              </w:rPr>
              <w:t>paslaugų gavėjo (užsakovo) pažymos</w:t>
            </w:r>
            <w:r w:rsidRPr="549E409C">
              <w:rPr>
                <w:rFonts w:ascii="Verdana" w:eastAsiaTheme="minorEastAsia" w:hAnsi="Verdana" w:cs="Tahoma"/>
                <w:sz w:val="20"/>
                <w:szCs w:val="20"/>
              </w:rPr>
              <w:t xml:space="preserve">, atsiliepimai, rekomendacijos, perdavimo-priėmimo aktai arba kiti lygiaverčiai dokumentai, įrodantys tinkamą paslaugų suteikimą / teikimą. Pažymose ar kituose lygiaverčiuose dokumentuose turi būti nurodytos suteiktų paslaugų bendros sumos be PVM, datos, paslaugų gavėjai (užsakovai), ar paslaugos buvo </w:t>
            </w:r>
            <w:r w:rsidRPr="549E409C">
              <w:rPr>
                <w:rFonts w:ascii="Verdana" w:eastAsiaTheme="minorEastAsia" w:hAnsi="Verdana" w:cs="Tahoma"/>
                <w:sz w:val="20"/>
                <w:szCs w:val="20"/>
              </w:rPr>
              <w:lastRenderedPageBreak/>
              <w:t>suteiktos pagal pirkimo sutarties reikalavimus.</w:t>
            </w:r>
          </w:p>
          <w:p w14:paraId="06C99F27" w14:textId="518B1CC7" w:rsidR="002026ED" w:rsidRPr="007A0457" w:rsidRDefault="002026ED" w:rsidP="549E409C">
            <w:pPr>
              <w:jc w:val="both"/>
              <w:rPr>
                <w:rFonts w:ascii="Verdana" w:eastAsiaTheme="minorEastAsia" w:hAnsi="Verdana" w:cs="Tahoma"/>
                <w:sz w:val="20"/>
                <w:szCs w:val="20"/>
              </w:rPr>
            </w:pPr>
            <w:r w:rsidRPr="549E409C">
              <w:rPr>
                <w:rFonts w:ascii="Verdana" w:eastAsiaTheme="minorEastAsia" w:hAnsi="Verdana" w:cs="Tahoma"/>
                <w:sz w:val="20"/>
                <w:szCs w:val="20"/>
              </w:rPr>
              <w:t>Dokumentų lygiavertiškumą turi įrodyti tiekėjas.</w:t>
            </w:r>
          </w:p>
          <w:p w14:paraId="07755CC2" w14:textId="77777777" w:rsidR="00394DA6" w:rsidRPr="007A0457" w:rsidRDefault="00394DA6" w:rsidP="549E409C">
            <w:pPr>
              <w:jc w:val="both"/>
              <w:rPr>
                <w:rFonts w:ascii="Verdana" w:eastAsiaTheme="minorEastAsia" w:hAnsi="Verdana" w:cs="Tahoma"/>
                <w:sz w:val="20"/>
                <w:szCs w:val="20"/>
              </w:rPr>
            </w:pPr>
          </w:p>
          <w:p w14:paraId="3C742FB4" w14:textId="77777777" w:rsidR="00394DA6" w:rsidRPr="007A0457" w:rsidRDefault="00394DA6" w:rsidP="549E409C">
            <w:pPr>
              <w:jc w:val="both"/>
              <w:rPr>
                <w:rFonts w:ascii="Verdana" w:eastAsiaTheme="minorEastAsia" w:hAnsi="Verdana" w:cs="Tahoma"/>
                <w:sz w:val="20"/>
                <w:szCs w:val="20"/>
              </w:rPr>
            </w:pPr>
            <w:r w:rsidRPr="549E409C">
              <w:rPr>
                <w:rFonts w:ascii="Verdana" w:eastAsiaTheme="minorEastAsia" w:hAnsi="Verdana" w:cs="Tahoma"/>
                <w:sz w:val="20"/>
                <w:szCs w:val="20"/>
              </w:rPr>
              <w:t>Perkančioji organizacija, siekdama patikslinti informaciją apie suteiktas / teikiamas paslaugas, pasilieka teisę be išankstinio įspėjimo susisiekti su tiekėjo nurodytu užsakovo kontaktiniu asmeniu.</w:t>
            </w:r>
          </w:p>
          <w:p w14:paraId="5056F331" w14:textId="77777777" w:rsidR="00394DA6" w:rsidRPr="007A0457" w:rsidRDefault="00394DA6" w:rsidP="549E409C">
            <w:pPr>
              <w:jc w:val="both"/>
              <w:rPr>
                <w:rFonts w:ascii="Verdana" w:eastAsiaTheme="minorEastAsia" w:hAnsi="Verdana" w:cs="Tahoma"/>
                <w:b/>
                <w:bCs/>
                <w:sz w:val="20"/>
                <w:szCs w:val="20"/>
              </w:rPr>
            </w:pPr>
          </w:p>
          <w:p w14:paraId="20BA1DE5" w14:textId="6F1E26A8" w:rsidR="002A1384" w:rsidRPr="007A0457" w:rsidRDefault="00394DA6" w:rsidP="549E409C">
            <w:pPr>
              <w:jc w:val="both"/>
              <w:rPr>
                <w:rFonts w:ascii="Verdana" w:eastAsiaTheme="minorEastAsia" w:hAnsi="Verdana" w:cs="Tahoma"/>
                <w:b/>
                <w:bCs/>
                <w:sz w:val="20"/>
                <w:szCs w:val="20"/>
              </w:rPr>
            </w:pPr>
            <w:r w:rsidRPr="549E409C">
              <w:rPr>
                <w:rFonts w:ascii="Verdana" w:hAnsi="Verdana" w:cs="Tahoma"/>
                <w:i/>
                <w:iCs/>
                <w:sz w:val="20"/>
                <w:szCs w:val="20"/>
              </w:rPr>
              <w:t>Pateikiamos skaitmeninės dokumentų kopijos CVP IS priemonėmis.</w:t>
            </w:r>
          </w:p>
        </w:tc>
      </w:tr>
      <w:tr w:rsidR="002A1384" w:rsidRPr="007A0457" w14:paraId="672509DA" w14:textId="77777777" w:rsidTr="69ADD772">
        <w:trPr>
          <w:trHeight w:val="416"/>
        </w:trPr>
        <w:tc>
          <w:tcPr>
            <w:tcW w:w="680" w:type="dxa"/>
            <w:tcBorders>
              <w:top w:val="single" w:sz="4" w:space="0" w:color="auto"/>
              <w:left w:val="single" w:sz="4" w:space="0" w:color="auto"/>
              <w:bottom w:val="single" w:sz="4" w:space="0" w:color="auto"/>
              <w:right w:val="single" w:sz="4" w:space="0" w:color="auto"/>
            </w:tcBorders>
          </w:tcPr>
          <w:p w14:paraId="1797881B" w14:textId="77777777" w:rsidR="002A1384" w:rsidRPr="007A0457" w:rsidRDefault="002A1384" w:rsidP="007A0457">
            <w:pPr>
              <w:numPr>
                <w:ilvl w:val="0"/>
                <w:numId w:val="4"/>
              </w:numPr>
              <w:tabs>
                <w:tab w:val="left" w:pos="179"/>
              </w:tabs>
              <w:ind w:left="-105" w:right="-139" w:firstLine="0"/>
              <w:jc w:val="center"/>
              <w:rPr>
                <w:rFonts w:ascii="Verdana" w:hAnsi="Verdana" w:cs="Tahoma"/>
                <w:sz w:val="20"/>
                <w:szCs w:val="20"/>
              </w:rPr>
            </w:pPr>
          </w:p>
        </w:tc>
        <w:tc>
          <w:tcPr>
            <w:tcW w:w="4990" w:type="dxa"/>
            <w:tcBorders>
              <w:top w:val="single" w:sz="4" w:space="0" w:color="auto"/>
              <w:left w:val="single" w:sz="4" w:space="0" w:color="auto"/>
              <w:bottom w:val="single" w:sz="4" w:space="0" w:color="auto"/>
              <w:right w:val="single" w:sz="4" w:space="0" w:color="auto"/>
            </w:tcBorders>
          </w:tcPr>
          <w:p w14:paraId="2B4D3C44" w14:textId="77777777" w:rsidR="002A1384" w:rsidRPr="007A0457" w:rsidRDefault="002A1384" w:rsidP="007A0457">
            <w:pPr>
              <w:widowControl w:val="0"/>
              <w:tabs>
                <w:tab w:val="left" w:pos="1276"/>
              </w:tabs>
              <w:ind w:firstLine="34"/>
              <w:jc w:val="both"/>
              <w:outlineLvl w:val="1"/>
              <w:rPr>
                <w:rFonts w:ascii="Verdana" w:hAnsi="Verdana" w:cs="Tahoma"/>
                <w:b/>
                <w:sz w:val="20"/>
                <w:szCs w:val="20"/>
              </w:rPr>
            </w:pPr>
            <w:r w:rsidRPr="007A0457">
              <w:rPr>
                <w:rFonts w:ascii="Verdana" w:hAnsi="Verdana" w:cs="Tahoma"/>
                <w:b/>
                <w:sz w:val="20"/>
                <w:szCs w:val="20"/>
              </w:rPr>
              <w:t>Reikalavimai tiekėjo komandai</w:t>
            </w:r>
          </w:p>
          <w:p w14:paraId="4D0DC8FB" w14:textId="77777777" w:rsidR="002A1384" w:rsidRPr="007A0457" w:rsidRDefault="002A1384" w:rsidP="007A0457">
            <w:pPr>
              <w:widowControl w:val="0"/>
              <w:tabs>
                <w:tab w:val="left" w:pos="1276"/>
              </w:tabs>
              <w:ind w:firstLine="34"/>
              <w:jc w:val="both"/>
              <w:outlineLvl w:val="1"/>
              <w:rPr>
                <w:rFonts w:ascii="Verdana" w:hAnsi="Verdana" w:cs="Tahoma"/>
                <w:sz w:val="20"/>
                <w:szCs w:val="20"/>
              </w:rPr>
            </w:pPr>
          </w:p>
          <w:p w14:paraId="24E41B94" w14:textId="311DA0D1" w:rsidR="002A1384" w:rsidRPr="007A0457" w:rsidRDefault="002A1384"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Tiekėjas paslaugų teikimui privalo pasiūlyti kvalifikuotų ir patyrusių </w:t>
            </w:r>
            <w:r w:rsidRPr="007A0457">
              <w:rPr>
                <w:rFonts w:ascii="Verdana" w:hAnsi="Verdana" w:cs="Tahoma"/>
                <w:b/>
                <w:bCs/>
                <w:sz w:val="20"/>
                <w:szCs w:val="20"/>
              </w:rPr>
              <w:t>ekspertų komandą</w:t>
            </w:r>
            <w:r w:rsidRPr="007A0457">
              <w:rPr>
                <w:rFonts w:ascii="Verdana" w:hAnsi="Verdana" w:cs="Tahoma"/>
                <w:sz w:val="20"/>
                <w:szCs w:val="20"/>
              </w:rPr>
              <w:t>:</w:t>
            </w:r>
          </w:p>
          <w:p w14:paraId="27A3BFD6" w14:textId="77777777" w:rsidR="00FD7CC1" w:rsidRPr="007A0457" w:rsidRDefault="00FD7CC1" w:rsidP="007A0457">
            <w:pPr>
              <w:pStyle w:val="Sraopastraipa"/>
              <w:widowControl w:val="0"/>
              <w:numPr>
                <w:ilvl w:val="0"/>
                <w:numId w:val="6"/>
              </w:numPr>
              <w:tabs>
                <w:tab w:val="left" w:pos="1276"/>
              </w:tabs>
              <w:jc w:val="both"/>
              <w:outlineLvl w:val="1"/>
              <w:rPr>
                <w:rFonts w:ascii="Verdana" w:hAnsi="Verdana" w:cs="Tahoma"/>
                <w:sz w:val="20"/>
                <w:szCs w:val="20"/>
              </w:rPr>
            </w:pPr>
            <w:r w:rsidRPr="007A0457">
              <w:rPr>
                <w:rFonts w:ascii="Verdana" w:hAnsi="Verdana" w:cs="Tahoma"/>
                <w:sz w:val="20"/>
                <w:szCs w:val="20"/>
              </w:rPr>
              <w:t>Programos vadovo;</w:t>
            </w:r>
          </w:p>
          <w:p w14:paraId="50034F41" w14:textId="77777777" w:rsidR="00FD7CC1" w:rsidRPr="007A0457" w:rsidRDefault="00FD7CC1" w:rsidP="007A0457">
            <w:pPr>
              <w:pStyle w:val="Sraopastraipa"/>
              <w:widowControl w:val="0"/>
              <w:numPr>
                <w:ilvl w:val="0"/>
                <w:numId w:val="6"/>
              </w:numPr>
              <w:tabs>
                <w:tab w:val="left" w:pos="1276"/>
              </w:tabs>
              <w:jc w:val="both"/>
              <w:outlineLvl w:val="1"/>
              <w:rPr>
                <w:rFonts w:ascii="Verdana" w:hAnsi="Verdana" w:cs="Tahoma"/>
                <w:sz w:val="20"/>
                <w:szCs w:val="20"/>
              </w:rPr>
            </w:pPr>
            <w:r w:rsidRPr="007A0457">
              <w:rPr>
                <w:rFonts w:ascii="Verdana" w:hAnsi="Verdana" w:cs="Tahoma"/>
                <w:sz w:val="20"/>
                <w:szCs w:val="20"/>
              </w:rPr>
              <w:t>Rinkodaros ir komunikacijos eksperto;</w:t>
            </w:r>
          </w:p>
          <w:p w14:paraId="2B9D1E40" w14:textId="4E7D6354" w:rsidR="244183F4" w:rsidRPr="007A0457" w:rsidRDefault="00FD7CC1" w:rsidP="007A0457">
            <w:pPr>
              <w:pStyle w:val="Sraopastraipa"/>
              <w:widowControl w:val="0"/>
              <w:numPr>
                <w:ilvl w:val="0"/>
                <w:numId w:val="6"/>
              </w:numPr>
              <w:tabs>
                <w:tab w:val="left" w:pos="1276"/>
              </w:tabs>
              <w:jc w:val="both"/>
              <w:outlineLvl w:val="1"/>
              <w:rPr>
                <w:rFonts w:ascii="Verdana" w:hAnsi="Verdana" w:cs="Tahoma"/>
                <w:sz w:val="20"/>
                <w:szCs w:val="20"/>
              </w:rPr>
            </w:pPr>
            <w:r w:rsidRPr="007A0457">
              <w:rPr>
                <w:rFonts w:ascii="Verdana" w:hAnsi="Verdana" w:cs="Tahoma"/>
                <w:sz w:val="20"/>
                <w:szCs w:val="20"/>
              </w:rPr>
              <w:t>Finansų valdymo eksperto</w:t>
            </w:r>
            <w:r w:rsidR="006A66ED" w:rsidRPr="007A0457">
              <w:rPr>
                <w:rFonts w:ascii="Verdana" w:hAnsi="Verdana" w:cs="Tahoma"/>
                <w:sz w:val="20"/>
                <w:szCs w:val="20"/>
              </w:rPr>
              <w:t>;</w:t>
            </w:r>
          </w:p>
          <w:p w14:paraId="4C08A2A2" w14:textId="6EC54ECE" w:rsidR="006A66ED" w:rsidRPr="007A0457" w:rsidRDefault="006A66ED" w:rsidP="007A0457">
            <w:pPr>
              <w:pStyle w:val="Sraopastraipa"/>
              <w:widowControl w:val="0"/>
              <w:numPr>
                <w:ilvl w:val="0"/>
                <w:numId w:val="6"/>
              </w:numPr>
              <w:tabs>
                <w:tab w:val="left" w:pos="1276"/>
              </w:tabs>
              <w:jc w:val="both"/>
              <w:outlineLvl w:val="1"/>
              <w:rPr>
                <w:rFonts w:ascii="Verdana" w:hAnsi="Verdana" w:cs="Tahoma"/>
                <w:sz w:val="20"/>
                <w:szCs w:val="20"/>
              </w:rPr>
            </w:pPr>
            <w:r w:rsidRPr="007A0457">
              <w:rPr>
                <w:rFonts w:ascii="Verdana" w:hAnsi="Verdana" w:cs="Tahoma"/>
                <w:sz w:val="20"/>
                <w:szCs w:val="20"/>
              </w:rPr>
              <w:t>Pardavimų eksperto;</w:t>
            </w:r>
          </w:p>
          <w:p w14:paraId="67B268B9" w14:textId="2DB29117" w:rsidR="002A1384" w:rsidRDefault="006A66ED" w:rsidP="549E409C">
            <w:pPr>
              <w:pStyle w:val="Sraopastraipa"/>
              <w:widowControl w:val="0"/>
              <w:numPr>
                <w:ilvl w:val="0"/>
                <w:numId w:val="6"/>
              </w:numPr>
              <w:tabs>
                <w:tab w:val="left" w:pos="1276"/>
              </w:tabs>
              <w:jc w:val="both"/>
              <w:outlineLvl w:val="1"/>
              <w:rPr>
                <w:rFonts w:ascii="Verdana" w:hAnsi="Verdana" w:cs="Tahoma"/>
                <w:sz w:val="20"/>
                <w:szCs w:val="20"/>
              </w:rPr>
            </w:pPr>
            <w:r w:rsidRPr="549E409C">
              <w:rPr>
                <w:rFonts w:ascii="Verdana" w:hAnsi="Verdana" w:cs="Tahoma"/>
                <w:sz w:val="20"/>
                <w:szCs w:val="20"/>
              </w:rPr>
              <w:t>Skaitmenizacijos eksperto</w:t>
            </w:r>
            <w:r w:rsidR="00EE7CA5">
              <w:rPr>
                <w:rFonts w:ascii="Verdana" w:hAnsi="Verdana" w:cs="Tahoma"/>
                <w:sz w:val="20"/>
                <w:szCs w:val="20"/>
              </w:rPr>
              <w:t>;</w:t>
            </w:r>
          </w:p>
          <w:p w14:paraId="08B8E078" w14:textId="3674E14B" w:rsidR="00EE7CA5" w:rsidRDefault="00EE7CA5" w:rsidP="549E409C">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Teisės eksperto;</w:t>
            </w:r>
          </w:p>
          <w:p w14:paraId="70362C02" w14:textId="23B459DD" w:rsidR="00EE7CA5" w:rsidRDefault="00EE7CA5" w:rsidP="549E409C">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Dirbtinio intelekto eksperto</w:t>
            </w:r>
          </w:p>
          <w:p w14:paraId="5ED3051C" w14:textId="0A1B22D8" w:rsidR="00EE7CA5" w:rsidRDefault="00EE7CA5" w:rsidP="549E409C">
            <w:pPr>
              <w:pStyle w:val="Sraopastraipa"/>
              <w:widowControl w:val="0"/>
              <w:numPr>
                <w:ilvl w:val="0"/>
                <w:numId w:val="6"/>
              </w:numPr>
              <w:tabs>
                <w:tab w:val="left" w:pos="1276"/>
              </w:tabs>
              <w:jc w:val="both"/>
              <w:outlineLvl w:val="1"/>
              <w:rPr>
                <w:rFonts w:ascii="Verdana" w:hAnsi="Verdana" w:cs="Tahoma"/>
                <w:sz w:val="20"/>
                <w:szCs w:val="20"/>
              </w:rPr>
            </w:pPr>
            <w:r>
              <w:rPr>
                <w:rFonts w:ascii="Verdana" w:hAnsi="Verdana" w:cs="Tahoma"/>
                <w:sz w:val="20"/>
                <w:szCs w:val="20"/>
              </w:rPr>
              <w:t>Socialinių inovacijų eksperto</w:t>
            </w:r>
          </w:p>
          <w:p w14:paraId="3E140C80" w14:textId="368FBAF9" w:rsidR="002A1384" w:rsidRPr="007A0457" w:rsidRDefault="002A1384" w:rsidP="62A4DBFA">
            <w:pPr>
              <w:widowControl w:val="0"/>
              <w:tabs>
                <w:tab w:val="left" w:pos="1276"/>
              </w:tabs>
              <w:ind w:left="394"/>
              <w:jc w:val="both"/>
              <w:outlineLvl w:val="1"/>
              <w:rPr>
                <w:rFonts w:ascii="Verdana" w:hAnsi="Verdana" w:cs="Tahoma"/>
                <w:sz w:val="20"/>
                <w:szCs w:val="20"/>
              </w:rPr>
            </w:pPr>
          </w:p>
          <w:p w14:paraId="36E9E891" w14:textId="32F0C0BE" w:rsidR="00DB1755" w:rsidRPr="00EE7CA5" w:rsidRDefault="002A1384" w:rsidP="007A0457">
            <w:pPr>
              <w:widowControl w:val="0"/>
              <w:tabs>
                <w:tab w:val="left" w:pos="1276"/>
              </w:tabs>
              <w:ind w:firstLine="34"/>
              <w:jc w:val="both"/>
              <w:outlineLvl w:val="1"/>
              <w:rPr>
                <w:rFonts w:ascii="Verdana" w:hAnsi="Verdana" w:cs="Tahoma"/>
                <w:sz w:val="20"/>
                <w:szCs w:val="20"/>
                <w:lang w:val="en-US"/>
              </w:rPr>
            </w:pPr>
            <w:r w:rsidRPr="007A0457">
              <w:rPr>
                <w:rFonts w:ascii="Verdana" w:hAnsi="Verdana" w:cs="Tahoma"/>
                <w:sz w:val="20"/>
                <w:szCs w:val="20"/>
              </w:rPr>
              <w:t xml:space="preserve">Tiekėjo siūlomi ekspertų komandos nariai (ekspertai), atsakingi už būsimos viešojo pirkimo sutarties vykdymą, turi tenkinti toliau nurodytus reikalavimus </w:t>
            </w:r>
            <w:r w:rsidRPr="007A0457">
              <w:rPr>
                <w:rFonts w:ascii="Verdana" w:hAnsi="Verdana" w:cs="Tahoma"/>
                <w:i/>
                <w:sz w:val="20"/>
                <w:szCs w:val="20"/>
              </w:rPr>
              <w:t>(kiekvienai eksperto pozicijai turi būti pasiūlytas visus tai pozicijai keliamus reikalavimus atitinkantis specialistas)</w:t>
            </w:r>
            <w:r w:rsidR="00EE7CA5">
              <w:rPr>
                <w:rFonts w:ascii="Verdana" w:hAnsi="Verdana" w:cs="Tahoma"/>
                <w:i/>
                <w:sz w:val="20"/>
                <w:szCs w:val="20"/>
                <w:lang w:val="en-US"/>
              </w:rPr>
              <w:t>*.</w:t>
            </w:r>
          </w:p>
          <w:p w14:paraId="7AAC52C2" w14:textId="77777777" w:rsidR="00DB1755" w:rsidRPr="007A0457" w:rsidRDefault="00DB1755" w:rsidP="007A0457">
            <w:pPr>
              <w:widowControl w:val="0"/>
              <w:tabs>
                <w:tab w:val="left" w:pos="1276"/>
              </w:tabs>
              <w:ind w:firstLine="34"/>
              <w:jc w:val="both"/>
              <w:outlineLvl w:val="1"/>
              <w:rPr>
                <w:rFonts w:ascii="Verdana" w:hAnsi="Verdana" w:cs="Tahoma"/>
                <w:sz w:val="20"/>
                <w:szCs w:val="20"/>
              </w:rPr>
            </w:pPr>
          </w:p>
          <w:p w14:paraId="00DDBC8D" w14:textId="77777777" w:rsidR="00DB1755" w:rsidRPr="007A0457" w:rsidRDefault="00DB1755"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PASTABOS: </w:t>
            </w:r>
          </w:p>
          <w:p w14:paraId="2A947E82" w14:textId="6E5CA553" w:rsidR="00DB1755" w:rsidRPr="007A0457" w:rsidRDefault="00FA5625" w:rsidP="549E409C">
            <w:pPr>
              <w:widowControl w:val="0"/>
              <w:tabs>
                <w:tab w:val="left" w:pos="1276"/>
              </w:tabs>
              <w:ind w:firstLine="34"/>
              <w:jc w:val="both"/>
              <w:outlineLvl w:val="1"/>
              <w:rPr>
                <w:rFonts w:ascii="Verdana" w:hAnsi="Verdana" w:cs="Tahoma"/>
                <w:sz w:val="20"/>
                <w:szCs w:val="20"/>
              </w:rPr>
            </w:pPr>
            <w:r w:rsidRPr="549E409C">
              <w:rPr>
                <w:rFonts w:ascii="Verdana" w:hAnsi="Verdana" w:cs="Tahoma"/>
                <w:sz w:val="20"/>
                <w:szCs w:val="20"/>
              </w:rPr>
              <w:t>1</w:t>
            </w:r>
            <w:r w:rsidR="00DB1755" w:rsidRPr="549E409C">
              <w:rPr>
                <w:rFonts w:ascii="Verdana" w:hAnsi="Verdana" w:cs="Tahoma"/>
                <w:sz w:val="20"/>
                <w:szCs w:val="20"/>
              </w:rPr>
              <w:t xml:space="preserve">. Tiekėjas gali siūlyti daugiau </w:t>
            </w:r>
            <w:r w:rsidR="0298BEA6" w:rsidRPr="549E409C">
              <w:rPr>
                <w:rFonts w:ascii="Verdana" w:hAnsi="Verdana" w:cs="Tahoma"/>
                <w:sz w:val="20"/>
                <w:szCs w:val="20"/>
              </w:rPr>
              <w:t xml:space="preserve">nei </w:t>
            </w:r>
            <w:r w:rsidR="00DB1755" w:rsidRPr="549E409C">
              <w:rPr>
                <w:rFonts w:ascii="Verdana" w:hAnsi="Verdana" w:cs="Tahoma"/>
                <w:sz w:val="20"/>
                <w:szCs w:val="20"/>
              </w:rPr>
              <w:t xml:space="preserve">vieną specialistą </w:t>
            </w:r>
            <w:r w:rsidR="00F139BE" w:rsidRPr="549E409C">
              <w:rPr>
                <w:rFonts w:ascii="Verdana" w:hAnsi="Verdana" w:cs="Tahoma"/>
                <w:sz w:val="20"/>
                <w:szCs w:val="20"/>
              </w:rPr>
              <w:t>ke</w:t>
            </w:r>
            <w:r w:rsidR="00F139BE" w:rsidRPr="549E409C">
              <w:rPr>
                <w:rFonts w:ascii="Verdana" w:hAnsi="Verdana"/>
                <w:sz w:val="20"/>
                <w:szCs w:val="20"/>
              </w:rPr>
              <w:t>lioms</w:t>
            </w:r>
            <w:r w:rsidR="00F139BE" w:rsidRPr="549E409C">
              <w:rPr>
                <w:rFonts w:ascii="Verdana" w:hAnsi="Verdana" w:cs="Tahoma"/>
                <w:sz w:val="20"/>
                <w:szCs w:val="20"/>
              </w:rPr>
              <w:t xml:space="preserve"> </w:t>
            </w:r>
            <w:r w:rsidR="00DB1755" w:rsidRPr="549E409C">
              <w:rPr>
                <w:rFonts w:ascii="Verdana" w:hAnsi="Verdana" w:cs="Tahoma"/>
                <w:sz w:val="20"/>
                <w:szCs w:val="20"/>
              </w:rPr>
              <w:t>pozicij</w:t>
            </w:r>
            <w:r w:rsidR="00F139BE" w:rsidRPr="549E409C">
              <w:rPr>
                <w:rFonts w:ascii="Verdana" w:hAnsi="Verdana" w:cs="Tahoma"/>
                <w:sz w:val="20"/>
                <w:szCs w:val="20"/>
              </w:rPr>
              <w:t>oms</w:t>
            </w:r>
            <w:r w:rsidR="00DB1755" w:rsidRPr="549E409C">
              <w:rPr>
                <w:rFonts w:ascii="Verdana" w:hAnsi="Verdana" w:cs="Tahoma"/>
                <w:sz w:val="20"/>
                <w:szCs w:val="20"/>
              </w:rPr>
              <w:t xml:space="preserve">, </w:t>
            </w:r>
            <w:r w:rsidR="00F139BE" w:rsidRPr="549E409C">
              <w:rPr>
                <w:rFonts w:ascii="Verdana" w:hAnsi="Verdana" w:cs="Tahoma"/>
                <w:sz w:val="20"/>
                <w:szCs w:val="20"/>
              </w:rPr>
              <w:t xml:space="preserve">jei šis specialistas atitinka toms pozicijoms </w:t>
            </w:r>
            <w:r w:rsidR="00DB1755" w:rsidRPr="549E409C">
              <w:rPr>
                <w:rFonts w:ascii="Verdana" w:hAnsi="Verdana" w:cs="Tahoma"/>
                <w:sz w:val="20"/>
                <w:szCs w:val="20"/>
              </w:rPr>
              <w:t xml:space="preserve">keliamus kvalifikacijos reikalavimus ir </w:t>
            </w:r>
            <w:r w:rsidR="00F139BE" w:rsidRPr="549E409C">
              <w:rPr>
                <w:rFonts w:ascii="Verdana" w:hAnsi="Verdana" w:cs="Tahoma"/>
                <w:sz w:val="20"/>
                <w:szCs w:val="20"/>
              </w:rPr>
              <w:t>pateikia</w:t>
            </w:r>
            <w:r w:rsidR="00DB1755" w:rsidRPr="549E409C">
              <w:rPr>
                <w:rFonts w:ascii="Verdana" w:hAnsi="Verdana" w:cs="Tahoma"/>
                <w:sz w:val="20"/>
                <w:szCs w:val="20"/>
              </w:rPr>
              <w:t xml:space="preserve"> kvalifikaciją įrodančius dokumentus. </w:t>
            </w:r>
          </w:p>
          <w:p w14:paraId="1DC5FE72" w14:textId="77777777" w:rsidR="00DB1755" w:rsidRPr="007A0457" w:rsidRDefault="00DB1755"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 </w:t>
            </w:r>
          </w:p>
          <w:p w14:paraId="4FBF1E40" w14:textId="029353D8" w:rsidR="00DB1755" w:rsidRPr="007A0457" w:rsidRDefault="00E337AD" w:rsidP="007A0457">
            <w:pPr>
              <w:widowControl w:val="0"/>
              <w:tabs>
                <w:tab w:val="left" w:pos="1276"/>
              </w:tabs>
              <w:ind w:firstLine="34"/>
              <w:jc w:val="both"/>
              <w:outlineLvl w:val="1"/>
              <w:rPr>
                <w:rFonts w:ascii="Verdana" w:hAnsi="Verdana" w:cs="Tahoma"/>
                <w:sz w:val="20"/>
                <w:szCs w:val="20"/>
              </w:rPr>
            </w:pPr>
            <w:r>
              <w:rPr>
                <w:rFonts w:ascii="Verdana" w:hAnsi="Verdana" w:cs="Tahoma"/>
                <w:sz w:val="20"/>
                <w:szCs w:val="20"/>
              </w:rPr>
              <w:t>2</w:t>
            </w:r>
            <w:r w:rsidR="00DB1755" w:rsidRPr="007A0457">
              <w:rPr>
                <w:rFonts w:ascii="Verdana" w:hAnsi="Verdana" w:cs="Tahoma"/>
                <w:sz w:val="20"/>
                <w:szCs w:val="20"/>
              </w:rPr>
              <w:t>. 1 metų patirtis gali būti</w:t>
            </w:r>
            <w:r w:rsidR="001B1B3D" w:rsidRPr="007A0457">
              <w:rPr>
                <w:rFonts w:ascii="Verdana" w:hAnsi="Verdana" w:cs="Tahoma"/>
                <w:sz w:val="20"/>
                <w:szCs w:val="20"/>
              </w:rPr>
              <w:t xml:space="preserve"> </w:t>
            </w:r>
            <w:r w:rsidR="00DB1755" w:rsidRPr="007A0457">
              <w:rPr>
                <w:rFonts w:ascii="Verdana" w:hAnsi="Verdana" w:cs="Tahoma"/>
                <w:sz w:val="20"/>
                <w:szCs w:val="20"/>
              </w:rPr>
              <w:t xml:space="preserve">įgyta dalyvaujant tiek vienoje, tiek keliose įvykdytose sutartyse (projektuose), kurios (kurių) trukmė nebūtinai turi būti 1 metai. </w:t>
            </w:r>
          </w:p>
          <w:p w14:paraId="71F857FC" w14:textId="77777777" w:rsidR="00DB1755" w:rsidRPr="007A0457" w:rsidRDefault="00DB1755"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sz w:val="20"/>
                <w:szCs w:val="20"/>
              </w:rPr>
              <w:t xml:space="preserve"> </w:t>
            </w:r>
          </w:p>
          <w:p w14:paraId="51D450DF" w14:textId="77777777" w:rsidR="002A1384" w:rsidRDefault="00B745EA" w:rsidP="007A0457">
            <w:pPr>
              <w:widowControl w:val="0"/>
              <w:tabs>
                <w:tab w:val="left" w:pos="1276"/>
              </w:tabs>
              <w:jc w:val="both"/>
              <w:outlineLvl w:val="1"/>
              <w:rPr>
                <w:rStyle w:val="cf01"/>
                <w:rFonts w:ascii="Verdana" w:hAnsi="Verdana"/>
                <w:sz w:val="20"/>
                <w:szCs w:val="20"/>
              </w:rPr>
            </w:pPr>
            <w:r w:rsidRPr="549E409C">
              <w:rPr>
                <w:rStyle w:val="cf01"/>
                <w:rFonts w:ascii="Verdana" w:hAnsi="Verdana"/>
                <w:sz w:val="20"/>
                <w:szCs w:val="20"/>
              </w:rPr>
              <w:t xml:space="preserve">Specialistų patirtis vertinama pagal įgyvendintus projektus, sutartis ar darbo sutartis. Patirtimi šiuose kvalifikacijos reikalavimuose laikomas darbas konkrečiame projekte. Specialisto projektai įgyvendinti tuo </w:t>
            </w:r>
            <w:r w:rsidRPr="549E409C">
              <w:rPr>
                <w:rStyle w:val="cf01"/>
                <w:rFonts w:ascii="Verdana" w:hAnsi="Verdana"/>
                <w:sz w:val="20"/>
                <w:szCs w:val="20"/>
              </w:rPr>
              <w:lastRenderedPageBreak/>
              <w:t>pačiu laikotarpiu yra sumuojami, tačiau specialisto darbinė patirtis tuo pačiu laikotarpiu (pvz., specialistas dirba keliose darbovietėse vienu metu) nėra sumuojama</w:t>
            </w:r>
            <w:r w:rsidR="4CD0194B" w:rsidRPr="549E409C">
              <w:rPr>
                <w:rStyle w:val="cf01"/>
                <w:rFonts w:ascii="Verdana" w:hAnsi="Verdana"/>
                <w:sz w:val="20"/>
                <w:szCs w:val="20"/>
              </w:rPr>
              <w:t>.</w:t>
            </w:r>
          </w:p>
          <w:p w14:paraId="073BC7DB" w14:textId="77777777" w:rsidR="00EE7CA5" w:rsidRDefault="00EE7CA5" w:rsidP="007A0457">
            <w:pPr>
              <w:widowControl w:val="0"/>
              <w:tabs>
                <w:tab w:val="left" w:pos="1276"/>
              </w:tabs>
              <w:jc w:val="both"/>
              <w:outlineLvl w:val="1"/>
              <w:rPr>
                <w:rStyle w:val="cf01"/>
              </w:rPr>
            </w:pPr>
          </w:p>
          <w:p w14:paraId="0851796F" w14:textId="5ADF57EB" w:rsidR="00EE7CA5" w:rsidRPr="007A0457" w:rsidRDefault="00EE7CA5" w:rsidP="007A0457">
            <w:pPr>
              <w:widowControl w:val="0"/>
              <w:tabs>
                <w:tab w:val="left" w:pos="1276"/>
              </w:tabs>
              <w:jc w:val="both"/>
              <w:outlineLvl w:val="1"/>
              <w:rPr>
                <w:rFonts w:ascii="Verdana" w:hAnsi="Verdana" w:cs="Tahoma"/>
                <w:sz w:val="20"/>
                <w:szCs w:val="20"/>
              </w:rPr>
            </w:pPr>
            <w:r w:rsidRPr="00EE7CA5">
              <w:rPr>
                <w:rFonts w:ascii="Verdana" w:hAnsi="Verdana" w:cs="Tahoma"/>
                <w:i/>
                <w:iCs/>
                <w:sz w:val="20"/>
                <w:szCs w:val="20"/>
              </w:rPr>
              <w:t xml:space="preserve">*Atkreipiame Tiekėjų dėmesį, kad Tiekėjas pats privalo įsivertinti siūlomų lektorių - mokymų vykdytojų skaičių siekiant užtikrinti tinkamą paslaugų suteikimą: paslaugos turės būti teikiamos kontaktiniu būdu </w:t>
            </w:r>
            <w:r w:rsidRPr="00737DD4">
              <w:rPr>
                <w:rFonts w:ascii="Verdana" w:hAnsi="Verdana" w:cs="Tahoma"/>
                <w:i/>
                <w:iCs/>
                <w:sz w:val="20"/>
                <w:szCs w:val="20"/>
              </w:rPr>
              <w:t>Sostinės ir Vidurio</w:t>
            </w:r>
            <w:r w:rsidR="00737DD4" w:rsidRPr="00737DD4">
              <w:rPr>
                <w:rFonts w:ascii="Verdana" w:hAnsi="Verdana" w:cs="Tahoma"/>
                <w:i/>
                <w:iCs/>
                <w:sz w:val="20"/>
                <w:szCs w:val="20"/>
              </w:rPr>
              <w:t xml:space="preserve"> ir</w:t>
            </w:r>
            <w:r w:rsidRPr="00737DD4">
              <w:rPr>
                <w:rFonts w:ascii="Verdana" w:hAnsi="Verdana" w:cs="Tahoma"/>
                <w:i/>
                <w:iCs/>
                <w:sz w:val="20"/>
                <w:szCs w:val="20"/>
              </w:rPr>
              <w:t xml:space="preserve"> vakarų Lietuvos regione paslaugos regionuose</w:t>
            </w:r>
            <w:r w:rsidRPr="00EE7CA5">
              <w:rPr>
                <w:rFonts w:ascii="Verdana" w:hAnsi="Verdana" w:cs="Tahoma"/>
                <w:i/>
                <w:iCs/>
                <w:sz w:val="20"/>
                <w:szCs w:val="20"/>
              </w:rPr>
              <w:t xml:space="preserve"> gali būti teikiamos paraleliai</w:t>
            </w:r>
            <w:r w:rsidR="00735784">
              <w:rPr>
                <w:rFonts w:ascii="Verdana" w:hAnsi="Verdana" w:cs="Tahoma"/>
                <w:i/>
                <w:iCs/>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33A0672B" w14:textId="081153F6" w:rsidR="00263725" w:rsidRPr="007A0457" w:rsidRDefault="00212607" w:rsidP="549E409C">
            <w:pPr>
              <w:jc w:val="both"/>
              <w:rPr>
                <w:rFonts w:ascii="Verdana" w:hAnsi="Verdana" w:cs="Tahoma"/>
                <w:b/>
                <w:bCs/>
                <w:sz w:val="20"/>
                <w:szCs w:val="20"/>
                <w:u w:val="single"/>
              </w:rPr>
            </w:pPr>
            <w:r w:rsidRPr="549E409C">
              <w:rPr>
                <w:rFonts w:ascii="Verdana" w:hAnsi="Verdana" w:cs="Tahoma"/>
                <w:b/>
                <w:bCs/>
                <w:sz w:val="20"/>
                <w:szCs w:val="20"/>
                <w:u w:val="single"/>
              </w:rPr>
              <w:lastRenderedPageBreak/>
              <w:t>Tiekėjas</w:t>
            </w:r>
            <w:r w:rsidR="0003313B" w:rsidRPr="549E409C">
              <w:rPr>
                <w:rFonts w:ascii="Verdana" w:hAnsi="Verdana" w:cs="Tahoma"/>
                <w:b/>
                <w:bCs/>
                <w:sz w:val="20"/>
                <w:szCs w:val="20"/>
                <w:u w:val="single"/>
              </w:rPr>
              <w:t xml:space="preserve"> kartu su pasiūlymu turi</w:t>
            </w:r>
            <w:r w:rsidRPr="549E409C">
              <w:rPr>
                <w:rFonts w:ascii="Verdana" w:hAnsi="Verdana" w:cs="Tahoma"/>
                <w:b/>
                <w:bCs/>
                <w:sz w:val="20"/>
                <w:szCs w:val="20"/>
                <w:u w:val="single"/>
              </w:rPr>
              <w:t xml:space="preserve"> pateikti:</w:t>
            </w:r>
          </w:p>
          <w:p w14:paraId="0A90F097" w14:textId="77777777" w:rsidR="00263725" w:rsidRPr="007A0457" w:rsidRDefault="00263725" w:rsidP="007A0457">
            <w:pPr>
              <w:jc w:val="both"/>
              <w:rPr>
                <w:rFonts w:ascii="Verdana" w:hAnsi="Verdana" w:cs="Tahoma"/>
                <w:sz w:val="20"/>
                <w:szCs w:val="20"/>
              </w:rPr>
            </w:pPr>
          </w:p>
          <w:p w14:paraId="2B01D183" w14:textId="2F8E46B1" w:rsidR="00032416" w:rsidRPr="007A0457" w:rsidRDefault="006D35E7" w:rsidP="007A0457">
            <w:pPr>
              <w:jc w:val="both"/>
              <w:rPr>
                <w:rFonts w:ascii="Verdana" w:hAnsi="Verdana" w:cs="Tahoma"/>
                <w:sz w:val="20"/>
                <w:szCs w:val="20"/>
              </w:rPr>
            </w:pPr>
            <w:r w:rsidRPr="549E409C">
              <w:rPr>
                <w:rFonts w:ascii="Verdana" w:hAnsi="Verdana" w:cs="Tahoma"/>
                <w:sz w:val="20"/>
                <w:szCs w:val="20"/>
              </w:rPr>
              <w:t xml:space="preserve">1. </w:t>
            </w:r>
            <w:r w:rsidR="00FA694F" w:rsidRPr="549E409C">
              <w:rPr>
                <w:rFonts w:ascii="Verdana" w:hAnsi="Verdana" w:cs="Tahoma"/>
                <w:sz w:val="20"/>
                <w:szCs w:val="20"/>
              </w:rPr>
              <w:t>Komandos narių, dalyvausiančių sutarties vykdyme, sąrašą</w:t>
            </w:r>
            <w:r w:rsidR="00507AC4" w:rsidRPr="549E409C">
              <w:rPr>
                <w:rFonts w:ascii="Verdana" w:hAnsi="Verdana" w:cs="Tahoma"/>
                <w:sz w:val="20"/>
                <w:szCs w:val="20"/>
              </w:rPr>
              <w:t xml:space="preserve"> </w:t>
            </w:r>
            <w:r w:rsidR="00507AC4" w:rsidRPr="549E409C">
              <w:rPr>
                <w:rFonts w:ascii="Verdana" w:eastAsia="Calibri" w:hAnsi="Verdana" w:cs="Tahoma"/>
                <w:b/>
                <w:bCs/>
                <w:color w:val="000000" w:themeColor="text1"/>
                <w:sz w:val="20"/>
                <w:szCs w:val="20"/>
              </w:rPr>
              <w:t xml:space="preserve">(užpildytą pagal Pirkimo sąlygų </w:t>
            </w:r>
            <w:r w:rsidR="00117318" w:rsidRPr="549E409C">
              <w:rPr>
                <w:rFonts w:ascii="Verdana" w:eastAsia="Calibri" w:hAnsi="Verdana" w:cs="Tahoma"/>
                <w:b/>
                <w:bCs/>
                <w:color w:val="000000" w:themeColor="text1"/>
                <w:sz w:val="20"/>
                <w:szCs w:val="20"/>
              </w:rPr>
              <w:t>Pasiūlymo formos 2</w:t>
            </w:r>
            <w:r w:rsidR="00246592" w:rsidRPr="549E409C">
              <w:rPr>
                <w:rFonts w:ascii="Verdana" w:eastAsia="Calibri" w:hAnsi="Verdana" w:cs="Tahoma"/>
                <w:b/>
                <w:bCs/>
                <w:color w:val="000000" w:themeColor="text1"/>
                <w:sz w:val="20"/>
                <w:szCs w:val="20"/>
              </w:rPr>
              <w:t xml:space="preserve"> </w:t>
            </w:r>
            <w:r w:rsidR="00507AC4" w:rsidRPr="549E409C">
              <w:rPr>
                <w:rFonts w:ascii="Verdana" w:eastAsia="Calibri" w:hAnsi="Verdana" w:cs="Tahoma"/>
                <w:b/>
                <w:bCs/>
                <w:color w:val="000000" w:themeColor="text1"/>
                <w:sz w:val="20"/>
                <w:szCs w:val="20"/>
              </w:rPr>
              <w:t>priede pateiktą formą)</w:t>
            </w:r>
            <w:r w:rsidR="00C25200" w:rsidRPr="549E409C">
              <w:rPr>
                <w:rFonts w:ascii="Verdana" w:hAnsi="Verdana" w:cs="Tahoma"/>
                <w:sz w:val="20"/>
                <w:szCs w:val="20"/>
              </w:rPr>
              <w:t>.</w:t>
            </w:r>
          </w:p>
          <w:p w14:paraId="6452B6CE" w14:textId="77777777" w:rsidR="00C25200" w:rsidRPr="007A0457" w:rsidRDefault="00C25200" w:rsidP="007A0457">
            <w:pPr>
              <w:jc w:val="both"/>
              <w:rPr>
                <w:rFonts w:ascii="Verdana" w:hAnsi="Verdana" w:cs="Tahoma"/>
                <w:sz w:val="20"/>
                <w:szCs w:val="20"/>
              </w:rPr>
            </w:pPr>
          </w:p>
          <w:p w14:paraId="5001ABF7" w14:textId="401D64CA" w:rsidR="00B27A41" w:rsidRPr="007A0457" w:rsidRDefault="00737DD4" w:rsidP="007A0457">
            <w:pPr>
              <w:jc w:val="both"/>
              <w:rPr>
                <w:rFonts w:ascii="Verdana" w:hAnsi="Verdana" w:cs="Tahoma"/>
                <w:sz w:val="20"/>
                <w:szCs w:val="20"/>
              </w:rPr>
            </w:pPr>
            <w:r>
              <w:rPr>
                <w:rFonts w:ascii="Verdana" w:hAnsi="Verdana" w:cs="Tahoma"/>
                <w:sz w:val="20"/>
                <w:szCs w:val="20"/>
              </w:rPr>
              <w:t>2</w:t>
            </w:r>
            <w:r w:rsidR="006D35E7" w:rsidRPr="244E2961">
              <w:rPr>
                <w:rFonts w:ascii="Verdana" w:hAnsi="Verdana" w:cs="Tahoma"/>
                <w:sz w:val="20"/>
                <w:szCs w:val="20"/>
              </w:rPr>
              <w:t xml:space="preserve">. </w:t>
            </w:r>
            <w:r w:rsidR="00B27A41" w:rsidRPr="244E2961">
              <w:rPr>
                <w:rFonts w:ascii="Verdana" w:hAnsi="Verdana" w:cs="Tahoma"/>
                <w:sz w:val="20"/>
                <w:szCs w:val="20"/>
              </w:rPr>
              <w:t>Siūlomų specialistų gyvenimo aprašymus (CV).</w:t>
            </w:r>
          </w:p>
          <w:p w14:paraId="7FCF6521" w14:textId="77777777" w:rsidR="00032416" w:rsidRPr="007A0457" w:rsidRDefault="00032416" w:rsidP="007A0457">
            <w:pPr>
              <w:jc w:val="both"/>
              <w:rPr>
                <w:rFonts w:ascii="Verdana" w:hAnsi="Verdana" w:cs="Tahoma"/>
                <w:sz w:val="20"/>
                <w:szCs w:val="20"/>
              </w:rPr>
            </w:pPr>
          </w:p>
          <w:p w14:paraId="52679B53" w14:textId="77777777" w:rsidR="00032416" w:rsidRPr="007A0457" w:rsidRDefault="00032416" w:rsidP="007A0457">
            <w:pPr>
              <w:jc w:val="both"/>
              <w:rPr>
                <w:rFonts w:ascii="Verdana" w:hAnsi="Verdana" w:cs="Tahoma"/>
                <w:sz w:val="20"/>
                <w:szCs w:val="20"/>
              </w:rPr>
            </w:pPr>
            <w:r w:rsidRPr="007A0457">
              <w:rPr>
                <w:rFonts w:ascii="Verdana" w:hAnsi="Verdana" w:cs="Tahoma"/>
                <w:i/>
                <w:iCs/>
                <w:sz w:val="20"/>
                <w:szCs w:val="20"/>
              </w:rPr>
              <w:t>Pastaba</w:t>
            </w:r>
            <w:r w:rsidRPr="007A0457">
              <w:rPr>
                <w:rFonts w:ascii="Verdana" w:hAnsi="Verdana" w:cs="Tahoma"/>
                <w:sz w:val="20"/>
                <w:szCs w:val="20"/>
              </w:rPr>
              <w:t>. Perkančioji organizacija, siekdama patikslinti informaciją apie suteiktas paslaugas ir specialisto vaidmenį jose, pasilieka teisę be išankstinio įspėjimo susisiekti su tiekėjo nurodytu užsakovo kontaktiniu asmeniu.</w:t>
            </w:r>
          </w:p>
          <w:p w14:paraId="5BBC6EB9" w14:textId="77777777" w:rsidR="00FA694F" w:rsidRPr="007A0457" w:rsidRDefault="00FA694F" w:rsidP="007A0457">
            <w:pPr>
              <w:jc w:val="both"/>
              <w:rPr>
                <w:rFonts w:ascii="Verdana" w:hAnsi="Verdana" w:cs="Tahoma"/>
                <w:sz w:val="20"/>
                <w:szCs w:val="20"/>
              </w:rPr>
            </w:pPr>
            <w:r w:rsidRPr="007A0457">
              <w:rPr>
                <w:rFonts w:ascii="Verdana" w:hAnsi="Verdana" w:cs="Tahoma"/>
                <w:sz w:val="20"/>
                <w:szCs w:val="20"/>
              </w:rPr>
              <w:t xml:space="preserve"> </w:t>
            </w:r>
          </w:p>
          <w:p w14:paraId="6578D234" w14:textId="18B8C180" w:rsidR="002A1384" w:rsidRPr="007A0457" w:rsidRDefault="00FA694F" w:rsidP="007A0457">
            <w:pPr>
              <w:jc w:val="both"/>
              <w:rPr>
                <w:rFonts w:ascii="Verdana" w:hAnsi="Verdana" w:cs="Tahoma"/>
                <w:i/>
                <w:iCs/>
                <w:sz w:val="20"/>
                <w:szCs w:val="20"/>
              </w:rPr>
            </w:pPr>
            <w:r w:rsidRPr="007A0457">
              <w:rPr>
                <w:rFonts w:ascii="Verdana" w:hAnsi="Verdana" w:cs="Tahoma"/>
                <w:i/>
                <w:iCs/>
                <w:sz w:val="20"/>
                <w:szCs w:val="20"/>
              </w:rPr>
              <w:t>Pateikiamos skaitmeninės dokumento kopijos CVP</w:t>
            </w:r>
            <w:r w:rsidR="004A7C9E" w:rsidRPr="007A0457">
              <w:rPr>
                <w:rFonts w:ascii="Verdana" w:hAnsi="Verdana" w:cs="Tahoma"/>
                <w:i/>
                <w:iCs/>
                <w:sz w:val="20"/>
                <w:szCs w:val="20"/>
              </w:rPr>
              <w:t xml:space="preserve"> </w:t>
            </w:r>
            <w:r w:rsidRPr="007A0457">
              <w:rPr>
                <w:rFonts w:ascii="Verdana" w:hAnsi="Verdana" w:cs="Tahoma"/>
                <w:i/>
                <w:iCs/>
                <w:sz w:val="20"/>
                <w:szCs w:val="20"/>
              </w:rPr>
              <w:t>IS priemonėmis.</w:t>
            </w:r>
          </w:p>
        </w:tc>
      </w:tr>
      <w:tr w:rsidR="002A1384" w:rsidRPr="007A0457" w14:paraId="217A4E6E"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12F7DECB" w14:textId="6D743ACD" w:rsidR="002A1384" w:rsidRPr="007A0457" w:rsidRDefault="003A642A" w:rsidP="007A0457">
            <w:pPr>
              <w:tabs>
                <w:tab w:val="left" w:pos="179"/>
              </w:tabs>
              <w:ind w:right="-139"/>
              <w:rPr>
                <w:rFonts w:ascii="Verdana" w:hAnsi="Verdana" w:cs="Tahoma"/>
                <w:sz w:val="20"/>
                <w:szCs w:val="20"/>
              </w:rPr>
            </w:pPr>
            <w:r w:rsidRPr="007A0457">
              <w:rPr>
                <w:rFonts w:ascii="Verdana" w:hAnsi="Verdana" w:cs="Tahoma"/>
                <w:sz w:val="20"/>
                <w:szCs w:val="20"/>
              </w:rPr>
              <w:t>2</w:t>
            </w:r>
            <w:r w:rsidR="002A1384" w:rsidRPr="007A0457">
              <w:rPr>
                <w:rFonts w:ascii="Verdana" w:hAnsi="Verdana" w:cs="Tahoma"/>
                <w:sz w:val="20"/>
                <w:szCs w:val="20"/>
              </w:rPr>
              <w:t>.1.</w:t>
            </w:r>
          </w:p>
        </w:tc>
        <w:tc>
          <w:tcPr>
            <w:tcW w:w="4990" w:type="dxa"/>
            <w:tcBorders>
              <w:top w:val="single" w:sz="4" w:space="0" w:color="auto"/>
              <w:left w:val="single" w:sz="4" w:space="0" w:color="auto"/>
              <w:bottom w:val="single" w:sz="4" w:space="0" w:color="auto"/>
              <w:right w:val="single" w:sz="4" w:space="0" w:color="auto"/>
            </w:tcBorders>
          </w:tcPr>
          <w:p w14:paraId="27FDEEF1" w14:textId="5141BD81" w:rsidR="005B445D" w:rsidRPr="005B445D" w:rsidRDefault="005B445D" w:rsidP="00D53791">
            <w:pPr>
              <w:widowControl w:val="0"/>
              <w:tabs>
                <w:tab w:val="left" w:pos="1350"/>
              </w:tabs>
              <w:spacing w:after="160"/>
              <w:jc w:val="both"/>
              <w:rPr>
                <w:rFonts w:ascii="Verdana" w:hAnsi="Verdana" w:cs="Tahoma"/>
                <w:b/>
                <w:bCs/>
                <w:sz w:val="20"/>
                <w:szCs w:val="20"/>
              </w:rPr>
            </w:pPr>
            <w:r w:rsidRPr="005B445D">
              <w:rPr>
                <w:rFonts w:ascii="Verdana" w:hAnsi="Verdana" w:cs="Tahoma"/>
                <w:b/>
                <w:bCs/>
                <w:sz w:val="20"/>
                <w:szCs w:val="20"/>
              </w:rPr>
              <w:t>Reikalavimai programos vadovui:</w:t>
            </w:r>
          </w:p>
          <w:p w14:paraId="32C66F74" w14:textId="5B9CC351" w:rsidR="00D53791" w:rsidRDefault="00514DB7" w:rsidP="00D53791">
            <w:pPr>
              <w:widowControl w:val="0"/>
              <w:tabs>
                <w:tab w:val="left" w:pos="1350"/>
              </w:tabs>
              <w:spacing w:after="160"/>
              <w:jc w:val="both"/>
              <w:rPr>
                <w:rFonts w:ascii="Verdana" w:hAnsi="Verdana" w:cs="Tahoma"/>
                <w:sz w:val="20"/>
                <w:szCs w:val="20"/>
              </w:rPr>
            </w:pPr>
            <w:r w:rsidRPr="549E409C">
              <w:rPr>
                <w:rFonts w:ascii="Verdana" w:hAnsi="Verdana" w:cs="Tahoma"/>
                <w:sz w:val="20"/>
                <w:szCs w:val="20"/>
              </w:rPr>
              <w:t xml:space="preserve">Tiekėjo siūlomas </w:t>
            </w:r>
            <w:r w:rsidRPr="549E409C">
              <w:rPr>
                <w:rFonts w:ascii="Verdana" w:hAnsi="Verdana" w:cs="Tahoma"/>
                <w:b/>
                <w:bCs/>
                <w:sz w:val="20"/>
                <w:szCs w:val="20"/>
              </w:rPr>
              <w:t>Programos vadovas</w:t>
            </w:r>
            <w:r w:rsidRPr="549E409C">
              <w:rPr>
                <w:rFonts w:ascii="Verdana" w:hAnsi="Verdana" w:cs="Tahoma"/>
                <w:sz w:val="20"/>
                <w:szCs w:val="20"/>
              </w:rPr>
              <w:t xml:space="preserve"> privalo:</w:t>
            </w:r>
          </w:p>
          <w:p w14:paraId="01AE7E93" w14:textId="50CA2C24" w:rsidR="00D53791" w:rsidRPr="00D53791" w:rsidRDefault="00D53791" w:rsidP="006D39AD">
            <w:pPr>
              <w:widowControl w:val="0"/>
              <w:numPr>
                <w:ilvl w:val="0"/>
                <w:numId w:val="19"/>
              </w:numPr>
              <w:tabs>
                <w:tab w:val="left" w:pos="1276"/>
              </w:tabs>
              <w:jc w:val="both"/>
              <w:outlineLvl w:val="1"/>
              <w:rPr>
                <w:rFonts w:ascii="Verdana" w:hAnsi="Verdana" w:cs="Tahoma"/>
                <w:sz w:val="20"/>
                <w:szCs w:val="20"/>
              </w:rPr>
            </w:pPr>
            <w:r w:rsidRPr="62A4DBFA">
              <w:rPr>
                <w:rFonts w:ascii="Verdana" w:hAnsi="Verdana" w:cs="Tahoma"/>
                <w:sz w:val="20"/>
                <w:szCs w:val="20"/>
              </w:rPr>
              <w:t xml:space="preserve">Turėti ne mažesnę nei 3 (trejų) metų patirtį koordinuojant akceleravimo ar verslumo skatinimo programas SVV </w:t>
            </w:r>
            <w:r w:rsidRPr="62A4DBFA">
              <w:rPr>
                <w:rFonts w:ascii="Verdana" w:eastAsia="Verdana" w:hAnsi="Verdana" w:cs="Verdana"/>
                <w:sz w:val="20"/>
                <w:szCs w:val="20"/>
              </w:rPr>
              <w:t>subjektams</w:t>
            </w:r>
            <w:r w:rsidR="7E1B576D" w:rsidRPr="62A4DBFA">
              <w:rPr>
                <w:rFonts w:ascii="Verdana" w:eastAsia="Verdana" w:hAnsi="Verdana" w:cs="Verdana"/>
                <w:sz w:val="20"/>
                <w:szCs w:val="20"/>
              </w:rPr>
              <w:t>.</w:t>
            </w:r>
            <w:r w:rsidR="00D33781" w:rsidRPr="62A4DBFA">
              <w:rPr>
                <w:rFonts w:ascii="Verdana" w:eastAsia="Verdana" w:hAnsi="Verdana" w:cs="Verdana"/>
                <w:sz w:val="20"/>
                <w:szCs w:val="20"/>
              </w:rPr>
              <w:t xml:space="preserve"> </w:t>
            </w:r>
            <w:r w:rsidR="00D33781" w:rsidRPr="62A4DBFA">
              <w:rPr>
                <w:rFonts w:ascii="Verdana" w:hAnsi="Verdana" w:cs="Tahoma"/>
                <w:sz w:val="20"/>
                <w:szCs w:val="20"/>
              </w:rPr>
              <w:t>Mokymų įgyvendinimas suprantamas kaip tiesioginių mokymų vedimas;</w:t>
            </w:r>
          </w:p>
          <w:p w14:paraId="1E3A812E" w14:textId="23A7CD49" w:rsidR="00D53791" w:rsidRPr="00D53791" w:rsidRDefault="00D53791" w:rsidP="00D53791">
            <w:pPr>
              <w:widowControl w:val="0"/>
              <w:numPr>
                <w:ilvl w:val="0"/>
                <w:numId w:val="19"/>
              </w:numPr>
              <w:tabs>
                <w:tab w:val="left" w:pos="1276"/>
              </w:tabs>
              <w:jc w:val="both"/>
              <w:outlineLvl w:val="1"/>
              <w:rPr>
                <w:rFonts w:ascii="Verdana" w:hAnsi="Verdana" w:cs="Tahoma"/>
                <w:sz w:val="20"/>
                <w:szCs w:val="20"/>
              </w:rPr>
            </w:pPr>
            <w:r w:rsidRPr="00D53791">
              <w:rPr>
                <w:rFonts w:ascii="Verdana" w:hAnsi="Verdana" w:cs="Tahoma"/>
                <w:sz w:val="20"/>
                <w:szCs w:val="20"/>
              </w:rPr>
              <w:t>Per pastaruosius 5 (penkerius) metus būti vadovavęs ben</w:t>
            </w:r>
            <w:r w:rsidR="003D1B1D">
              <w:rPr>
                <w:rFonts w:ascii="Verdana" w:hAnsi="Verdana" w:cs="Tahoma"/>
                <w:sz w:val="20"/>
                <w:szCs w:val="20"/>
              </w:rPr>
              <w:t>t 1</w:t>
            </w:r>
            <w:r w:rsidRPr="00D53791">
              <w:rPr>
                <w:rFonts w:ascii="Verdana" w:hAnsi="Verdana" w:cs="Tahoma"/>
                <w:sz w:val="20"/>
                <w:szCs w:val="20"/>
              </w:rPr>
              <w:t xml:space="preserve"> (</w:t>
            </w:r>
            <w:r w:rsidR="003D1B1D" w:rsidRPr="66D62D03">
              <w:rPr>
                <w:rFonts w:ascii="Verdana" w:hAnsi="Verdana" w:cs="Tahoma"/>
                <w:sz w:val="20"/>
                <w:szCs w:val="20"/>
              </w:rPr>
              <w:t>v</w:t>
            </w:r>
            <w:r w:rsidR="38C89FBA" w:rsidRPr="66D62D03">
              <w:rPr>
                <w:rFonts w:ascii="Verdana" w:hAnsi="Verdana" w:cs="Tahoma"/>
                <w:sz w:val="20"/>
                <w:szCs w:val="20"/>
              </w:rPr>
              <w:t>i</w:t>
            </w:r>
            <w:r w:rsidR="003D1B1D" w:rsidRPr="66D62D03">
              <w:rPr>
                <w:rFonts w:ascii="Verdana" w:hAnsi="Verdana" w:cs="Tahoma"/>
                <w:sz w:val="20"/>
                <w:szCs w:val="20"/>
              </w:rPr>
              <w:t>enam</w:t>
            </w:r>
            <w:r w:rsidRPr="00D53791">
              <w:rPr>
                <w:rFonts w:ascii="Verdana" w:hAnsi="Verdana" w:cs="Tahoma"/>
                <w:sz w:val="20"/>
                <w:szCs w:val="20"/>
              </w:rPr>
              <w:t>) projekt</w:t>
            </w:r>
            <w:r w:rsidR="003D1B1D">
              <w:rPr>
                <w:rFonts w:ascii="Verdana" w:hAnsi="Verdana" w:cs="Tahoma"/>
                <w:sz w:val="20"/>
                <w:szCs w:val="20"/>
              </w:rPr>
              <w:t>ui</w:t>
            </w:r>
            <w:r w:rsidRPr="00D53791">
              <w:rPr>
                <w:rFonts w:ascii="Verdana" w:hAnsi="Verdana" w:cs="Tahoma"/>
                <w:sz w:val="20"/>
                <w:szCs w:val="20"/>
              </w:rPr>
              <w:t>, skirt</w:t>
            </w:r>
            <w:r w:rsidR="003D1B1D">
              <w:rPr>
                <w:rFonts w:ascii="Verdana" w:hAnsi="Verdana" w:cs="Tahoma"/>
                <w:sz w:val="20"/>
                <w:szCs w:val="20"/>
              </w:rPr>
              <w:t>am</w:t>
            </w:r>
            <w:r w:rsidRPr="00D53791">
              <w:rPr>
                <w:rFonts w:ascii="Verdana" w:hAnsi="Verdana" w:cs="Tahoma"/>
                <w:sz w:val="20"/>
                <w:szCs w:val="20"/>
              </w:rPr>
              <w:t xml:space="preserve"> kūrybinėms industrijoms (pvz., menininkų rezidencijoms, kūrybinių inovacijų akseleratoriams, skaitmeniniams kūrybos projektams ar kultūrinių produktų plėtrai);</w:t>
            </w:r>
          </w:p>
          <w:p w14:paraId="4B84236C" w14:textId="7439B31A" w:rsidR="002A1384" w:rsidRPr="007A0457" w:rsidRDefault="002A1384" w:rsidP="003D1B1D">
            <w:pPr>
              <w:widowControl w:val="0"/>
              <w:numPr>
                <w:ilvl w:val="0"/>
                <w:numId w:val="19"/>
              </w:numPr>
              <w:tabs>
                <w:tab w:val="left" w:pos="1276"/>
              </w:tabs>
              <w:jc w:val="both"/>
              <w:outlineLvl w:val="1"/>
              <w:rPr>
                <w:rFonts w:ascii="Verdana" w:hAnsi="Verdana" w:cs="Tahoma"/>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A2A3D30" w14:textId="42FE21D9" w:rsidR="00AF4833" w:rsidRPr="007A0457" w:rsidRDefault="0031077B" w:rsidP="007A0457">
            <w:pPr>
              <w:jc w:val="both"/>
              <w:rPr>
                <w:rFonts w:ascii="Verdana" w:hAnsi="Verdana" w:cs="Tahoma"/>
                <w:sz w:val="20"/>
                <w:szCs w:val="20"/>
              </w:rPr>
            </w:pPr>
            <w:r w:rsidRPr="007A0457">
              <w:rPr>
                <w:rFonts w:ascii="Verdana" w:hAnsi="Verdana" w:cs="Tahoma"/>
                <w:sz w:val="20"/>
                <w:szCs w:val="20"/>
              </w:rPr>
              <w:t>Pateikiami šios lentelės 2 punkto trečiame stulpelyje nurodyti dokumentai.</w:t>
            </w:r>
          </w:p>
        </w:tc>
      </w:tr>
      <w:tr w:rsidR="00987C3B" w:rsidRPr="007A0457" w14:paraId="014B6B7E"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170B883A" w14:textId="7AC2B3BB" w:rsidR="00987C3B" w:rsidRPr="007A0457" w:rsidRDefault="00987C3B" w:rsidP="007A0457">
            <w:pPr>
              <w:tabs>
                <w:tab w:val="left" w:pos="179"/>
              </w:tabs>
              <w:ind w:right="-139"/>
              <w:rPr>
                <w:rFonts w:ascii="Verdana" w:hAnsi="Verdana" w:cs="Tahoma"/>
                <w:sz w:val="20"/>
                <w:szCs w:val="20"/>
              </w:rPr>
            </w:pPr>
            <w:r w:rsidRPr="007A0457">
              <w:rPr>
                <w:rFonts w:ascii="Verdana" w:hAnsi="Verdana" w:cs="Tahoma"/>
                <w:sz w:val="20"/>
                <w:szCs w:val="20"/>
              </w:rPr>
              <w:t>2.2.</w:t>
            </w:r>
          </w:p>
        </w:tc>
        <w:tc>
          <w:tcPr>
            <w:tcW w:w="4990" w:type="dxa"/>
            <w:tcBorders>
              <w:top w:val="single" w:sz="4" w:space="0" w:color="auto"/>
              <w:left w:val="single" w:sz="4" w:space="0" w:color="auto"/>
              <w:bottom w:val="single" w:sz="4" w:space="0" w:color="auto"/>
              <w:right w:val="single" w:sz="4" w:space="0" w:color="auto"/>
            </w:tcBorders>
          </w:tcPr>
          <w:p w14:paraId="67F23F07" w14:textId="25B5CE43" w:rsidR="00987C3B" w:rsidRPr="005B445D" w:rsidRDefault="00987C3B" w:rsidP="007A0457">
            <w:pPr>
              <w:widowControl w:val="0"/>
              <w:tabs>
                <w:tab w:val="left" w:pos="1276"/>
              </w:tabs>
              <w:jc w:val="both"/>
              <w:outlineLvl w:val="1"/>
              <w:rPr>
                <w:rFonts w:ascii="Verdana" w:hAnsi="Verdana" w:cs="Tahoma"/>
                <w:b/>
                <w:bCs/>
                <w:sz w:val="20"/>
                <w:szCs w:val="20"/>
              </w:rPr>
            </w:pPr>
            <w:r w:rsidRPr="286F6FC3">
              <w:rPr>
                <w:rFonts w:ascii="Verdana" w:hAnsi="Verdana" w:cs="Tahoma"/>
                <w:b/>
                <w:bCs/>
                <w:sz w:val="20"/>
                <w:szCs w:val="20"/>
              </w:rPr>
              <w:t>Reikalavimai rinkodaros ir komunikacijos ekspertui:</w:t>
            </w:r>
          </w:p>
          <w:p w14:paraId="5D5A5CA6" w14:textId="77777777" w:rsidR="008E429E" w:rsidRDefault="008E429E" w:rsidP="005B445D">
            <w:pPr>
              <w:widowControl w:val="0"/>
              <w:tabs>
                <w:tab w:val="left" w:pos="1276"/>
              </w:tabs>
              <w:jc w:val="both"/>
              <w:outlineLvl w:val="1"/>
              <w:rPr>
                <w:rFonts w:ascii="Verdana" w:hAnsi="Verdana" w:cs="Tahoma"/>
                <w:sz w:val="20"/>
                <w:szCs w:val="20"/>
              </w:rPr>
            </w:pPr>
          </w:p>
          <w:p w14:paraId="24A8D3C9" w14:textId="5C705ADB" w:rsidR="005B445D" w:rsidRPr="005B445D" w:rsidRDefault="005B445D" w:rsidP="005B445D">
            <w:pPr>
              <w:widowControl w:val="0"/>
              <w:tabs>
                <w:tab w:val="left" w:pos="1276"/>
              </w:tabs>
              <w:jc w:val="both"/>
              <w:outlineLvl w:val="1"/>
              <w:rPr>
                <w:rFonts w:ascii="Verdana" w:hAnsi="Verdana" w:cs="Tahoma"/>
                <w:sz w:val="20"/>
                <w:szCs w:val="20"/>
              </w:rPr>
            </w:pPr>
            <w:r w:rsidRPr="286F6FC3">
              <w:rPr>
                <w:rFonts w:ascii="Verdana" w:hAnsi="Verdana" w:cs="Tahoma"/>
                <w:sz w:val="20"/>
                <w:szCs w:val="20"/>
              </w:rPr>
              <w:t xml:space="preserve">Tiekėjo siūlomas </w:t>
            </w:r>
            <w:r w:rsidRPr="286F6FC3">
              <w:rPr>
                <w:rFonts w:ascii="Verdana" w:hAnsi="Verdana" w:cs="Tahoma"/>
                <w:b/>
                <w:bCs/>
                <w:sz w:val="20"/>
                <w:szCs w:val="20"/>
              </w:rPr>
              <w:t>Rinkodaros ir komunikacijos ekspertas</w:t>
            </w:r>
            <w:r w:rsidRPr="286F6FC3">
              <w:rPr>
                <w:rFonts w:ascii="Verdana" w:hAnsi="Verdana" w:cs="Tahoma"/>
                <w:sz w:val="20"/>
                <w:szCs w:val="20"/>
              </w:rPr>
              <w:t xml:space="preserve"> privalo:</w:t>
            </w:r>
          </w:p>
          <w:p w14:paraId="210AA881" w14:textId="1E9E5BED" w:rsidR="286F6FC3" w:rsidRDefault="286F6FC3" w:rsidP="286F6FC3">
            <w:pPr>
              <w:widowControl w:val="0"/>
              <w:tabs>
                <w:tab w:val="left" w:pos="1276"/>
              </w:tabs>
              <w:jc w:val="both"/>
              <w:outlineLvl w:val="1"/>
              <w:rPr>
                <w:rFonts w:ascii="Verdana" w:hAnsi="Verdana" w:cs="Tahoma"/>
                <w:sz w:val="20"/>
                <w:szCs w:val="20"/>
              </w:rPr>
            </w:pPr>
          </w:p>
          <w:p w14:paraId="33D1CDE3" w14:textId="59E9436D" w:rsidR="005B445D" w:rsidRPr="005B445D" w:rsidRDefault="005B445D" w:rsidP="005B445D">
            <w:pPr>
              <w:widowControl w:val="0"/>
              <w:numPr>
                <w:ilvl w:val="0"/>
                <w:numId w:val="21"/>
              </w:numPr>
              <w:tabs>
                <w:tab w:val="left" w:pos="1276"/>
              </w:tabs>
              <w:jc w:val="both"/>
              <w:outlineLvl w:val="1"/>
              <w:rPr>
                <w:rFonts w:ascii="Verdana" w:hAnsi="Verdana" w:cs="Tahoma"/>
                <w:sz w:val="20"/>
                <w:szCs w:val="20"/>
              </w:rPr>
            </w:pPr>
            <w:r w:rsidRPr="62A4DBFA">
              <w:rPr>
                <w:rFonts w:ascii="Verdana" w:hAnsi="Verdana" w:cs="Tahoma"/>
                <w:sz w:val="20"/>
                <w:szCs w:val="20"/>
              </w:rPr>
              <w:t xml:space="preserve">Per pastaruosius 3 (tris) metus būti įgyvendinęs ne mažiau kaip 4 mokymų programas SVV </w:t>
            </w:r>
            <w:r w:rsidRPr="62A4DBFA">
              <w:rPr>
                <w:rFonts w:ascii="Verdana" w:eastAsia="Verdana" w:hAnsi="Verdana" w:cs="Verdana"/>
                <w:sz w:val="20"/>
                <w:szCs w:val="20"/>
              </w:rPr>
              <w:t>subjektams</w:t>
            </w:r>
            <w:r w:rsidR="32C4466F" w:rsidRPr="62A4DBFA">
              <w:rPr>
                <w:rFonts w:ascii="Verdana" w:eastAsia="Verdana" w:hAnsi="Verdana" w:cs="Verdana"/>
                <w:sz w:val="20"/>
                <w:szCs w:val="20"/>
              </w:rPr>
              <w:t xml:space="preserve"> </w:t>
            </w:r>
            <w:r w:rsidRPr="62A4DBFA">
              <w:rPr>
                <w:rFonts w:ascii="Verdana" w:hAnsi="Verdana" w:cs="Tahoma"/>
                <w:sz w:val="20"/>
                <w:szCs w:val="20"/>
              </w:rPr>
              <w:t>rinkodaros ir komunikacijos srityje. Mokymų įgyvendinimas suprantamas kaip tiesioginių mokymų vedimas</w:t>
            </w:r>
            <w:r w:rsidR="00F223F3" w:rsidRPr="62A4DBFA">
              <w:rPr>
                <w:rFonts w:ascii="Verdana" w:hAnsi="Verdana" w:cs="Tahoma"/>
                <w:sz w:val="20"/>
                <w:szCs w:val="20"/>
              </w:rPr>
              <w:t>;</w:t>
            </w:r>
          </w:p>
          <w:p w14:paraId="12D459B4" w14:textId="77777777" w:rsidR="005B445D" w:rsidRPr="005B445D" w:rsidRDefault="005B445D" w:rsidP="005B445D">
            <w:pPr>
              <w:widowControl w:val="0"/>
              <w:numPr>
                <w:ilvl w:val="0"/>
                <w:numId w:val="21"/>
              </w:numPr>
              <w:tabs>
                <w:tab w:val="left" w:pos="1276"/>
              </w:tabs>
              <w:jc w:val="both"/>
              <w:outlineLvl w:val="1"/>
              <w:rPr>
                <w:rFonts w:ascii="Verdana" w:hAnsi="Verdana" w:cs="Tahoma"/>
                <w:sz w:val="20"/>
                <w:szCs w:val="20"/>
              </w:rPr>
            </w:pPr>
            <w:r w:rsidRPr="005B445D">
              <w:rPr>
                <w:rFonts w:ascii="Verdana" w:hAnsi="Verdana" w:cs="Tahoma"/>
                <w:sz w:val="20"/>
                <w:szCs w:val="20"/>
              </w:rPr>
              <w:t>Per pastaruosius 5 (penkerius) metus turėti ne mažesnę kaip 2 (dviejų) metų konsultavimo patirtį SVV rinkodaros ir komunikacijos srityje.</w:t>
            </w:r>
          </w:p>
          <w:p w14:paraId="3075D70A" w14:textId="15F64B06" w:rsidR="00987C3B" w:rsidRPr="005B445D" w:rsidRDefault="00987C3B" w:rsidP="549E409C">
            <w:pPr>
              <w:widowControl w:val="0"/>
              <w:tabs>
                <w:tab w:val="left" w:pos="1276"/>
              </w:tabs>
              <w:jc w:val="both"/>
              <w:outlineLvl w:val="1"/>
              <w:rPr>
                <w:rFonts w:ascii="Verdana" w:hAnsi="Verdana" w:cs="Tahoma"/>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CA69ADD" w14:textId="6893BAD8" w:rsidR="00987C3B" w:rsidRPr="007A0457" w:rsidRDefault="00A455D7" w:rsidP="007A0457">
            <w:pPr>
              <w:jc w:val="both"/>
              <w:rPr>
                <w:rFonts w:ascii="Verdana" w:hAnsi="Verdana" w:cs="Tahoma"/>
                <w:sz w:val="20"/>
                <w:szCs w:val="20"/>
              </w:rPr>
            </w:pPr>
            <w:r w:rsidRPr="007A0457">
              <w:rPr>
                <w:rFonts w:ascii="Verdana" w:hAnsi="Verdana" w:cs="Tahoma"/>
                <w:sz w:val="20"/>
                <w:szCs w:val="20"/>
              </w:rPr>
              <w:t>Pateikiami šios lentelės 2 punkto trečiame stulpelyje nurodyti dokumentai.</w:t>
            </w:r>
          </w:p>
          <w:p w14:paraId="33C7566D" w14:textId="2CEBE05A" w:rsidR="00987C3B" w:rsidRPr="007A0457" w:rsidRDefault="00987C3B" w:rsidP="007A0457">
            <w:pPr>
              <w:pStyle w:val="Point1"/>
              <w:tabs>
                <w:tab w:val="left" w:pos="466"/>
                <w:tab w:val="left" w:pos="2552"/>
              </w:tabs>
              <w:spacing w:before="60" w:after="60"/>
              <w:ind w:left="33" w:firstLine="0"/>
              <w:rPr>
                <w:rFonts w:ascii="Verdana" w:hAnsi="Verdana" w:cs="Tahoma"/>
                <w:sz w:val="20"/>
                <w:szCs w:val="20"/>
                <w:lang w:val="lt-LT"/>
              </w:rPr>
            </w:pPr>
          </w:p>
        </w:tc>
      </w:tr>
      <w:tr w:rsidR="002A1384" w:rsidRPr="007A0457" w14:paraId="36D58CF4"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6C1F8C54" w14:textId="53FAEE45" w:rsidR="002A1384" w:rsidRPr="007A0457" w:rsidRDefault="003A642A" w:rsidP="007A0457">
            <w:pPr>
              <w:tabs>
                <w:tab w:val="left" w:pos="179"/>
              </w:tabs>
              <w:ind w:right="-139"/>
              <w:rPr>
                <w:rFonts w:ascii="Verdana" w:hAnsi="Verdana" w:cs="Tahoma"/>
                <w:sz w:val="20"/>
                <w:szCs w:val="20"/>
              </w:rPr>
            </w:pPr>
            <w:bookmarkStart w:id="4" w:name="_Hlk94003142"/>
            <w:r w:rsidRPr="007A0457">
              <w:rPr>
                <w:rFonts w:ascii="Verdana" w:hAnsi="Verdana" w:cs="Tahoma"/>
                <w:sz w:val="20"/>
                <w:szCs w:val="20"/>
              </w:rPr>
              <w:t>2</w:t>
            </w:r>
            <w:r w:rsidR="002A1384" w:rsidRPr="007A0457">
              <w:rPr>
                <w:rFonts w:ascii="Verdana" w:hAnsi="Verdana" w:cs="Tahoma"/>
                <w:sz w:val="20"/>
                <w:szCs w:val="20"/>
              </w:rPr>
              <w:t>.</w:t>
            </w:r>
            <w:r w:rsidR="004B7EE9" w:rsidRPr="007A0457">
              <w:rPr>
                <w:rFonts w:ascii="Verdana" w:hAnsi="Verdana" w:cs="Tahoma"/>
                <w:sz w:val="20"/>
                <w:szCs w:val="20"/>
              </w:rPr>
              <w:t>3</w:t>
            </w:r>
            <w:r w:rsidR="002A1384" w:rsidRPr="007A0457">
              <w:rPr>
                <w:rFonts w:ascii="Verdana" w:hAnsi="Verdana" w:cs="Tahoma"/>
                <w:sz w:val="20"/>
                <w:szCs w:val="20"/>
              </w:rPr>
              <w:t>.</w:t>
            </w:r>
          </w:p>
        </w:tc>
        <w:tc>
          <w:tcPr>
            <w:tcW w:w="4990" w:type="dxa"/>
            <w:tcBorders>
              <w:top w:val="single" w:sz="4" w:space="0" w:color="auto"/>
              <w:left w:val="single" w:sz="4" w:space="0" w:color="auto"/>
              <w:bottom w:val="single" w:sz="4" w:space="0" w:color="auto"/>
              <w:right w:val="single" w:sz="4" w:space="0" w:color="auto"/>
            </w:tcBorders>
          </w:tcPr>
          <w:p w14:paraId="75C6C81A" w14:textId="4457193F" w:rsidR="005A232E" w:rsidRPr="008E429E" w:rsidRDefault="005A232E" w:rsidP="008E429E">
            <w:pPr>
              <w:widowControl w:val="0"/>
              <w:tabs>
                <w:tab w:val="left" w:pos="1276"/>
              </w:tabs>
              <w:ind w:firstLine="34"/>
              <w:jc w:val="both"/>
              <w:outlineLvl w:val="1"/>
              <w:rPr>
                <w:rFonts w:ascii="Verdana" w:hAnsi="Verdana" w:cs="Tahoma"/>
                <w:bCs/>
                <w:sz w:val="20"/>
                <w:szCs w:val="20"/>
              </w:rPr>
            </w:pPr>
            <w:r w:rsidRPr="008E429E">
              <w:rPr>
                <w:rFonts w:ascii="Verdana" w:hAnsi="Verdana" w:cs="Tahoma"/>
                <w:b/>
                <w:sz w:val="20"/>
                <w:szCs w:val="20"/>
              </w:rPr>
              <w:t>Reikalavimai finansų valdymo ekspertui</w:t>
            </w:r>
            <w:r w:rsidRPr="008E429E">
              <w:rPr>
                <w:rFonts w:ascii="Verdana" w:hAnsi="Verdana" w:cs="Tahoma"/>
                <w:bCs/>
                <w:sz w:val="20"/>
                <w:szCs w:val="20"/>
              </w:rPr>
              <w:t xml:space="preserve">: </w:t>
            </w:r>
          </w:p>
          <w:p w14:paraId="4CB08782" w14:textId="77777777" w:rsidR="008E429E" w:rsidRDefault="008E429E" w:rsidP="008E429E">
            <w:pPr>
              <w:widowControl w:val="0"/>
              <w:tabs>
                <w:tab w:val="left" w:pos="1276"/>
              </w:tabs>
              <w:ind w:firstLine="34"/>
              <w:jc w:val="both"/>
              <w:outlineLvl w:val="1"/>
              <w:rPr>
                <w:rFonts w:ascii="Verdana" w:hAnsi="Verdana" w:cs="Tahoma"/>
                <w:bCs/>
                <w:sz w:val="20"/>
                <w:szCs w:val="20"/>
              </w:rPr>
            </w:pPr>
          </w:p>
          <w:p w14:paraId="616A521E" w14:textId="19BB9785" w:rsidR="008E429E" w:rsidRPr="008E429E" w:rsidRDefault="008E429E" w:rsidP="286F6FC3">
            <w:pPr>
              <w:widowControl w:val="0"/>
              <w:tabs>
                <w:tab w:val="left" w:pos="1276"/>
              </w:tabs>
              <w:jc w:val="both"/>
              <w:outlineLvl w:val="1"/>
              <w:rPr>
                <w:rFonts w:ascii="Verdana" w:hAnsi="Verdana" w:cs="Tahoma"/>
                <w:sz w:val="20"/>
                <w:szCs w:val="20"/>
              </w:rPr>
            </w:pPr>
            <w:r w:rsidRPr="286F6FC3">
              <w:rPr>
                <w:rFonts w:ascii="Verdana" w:hAnsi="Verdana" w:cs="Tahoma"/>
                <w:sz w:val="20"/>
                <w:szCs w:val="20"/>
              </w:rPr>
              <w:t xml:space="preserve">Tiekėjo siūlomas </w:t>
            </w:r>
            <w:r w:rsidRPr="286F6FC3">
              <w:rPr>
                <w:rFonts w:ascii="Verdana" w:hAnsi="Verdana" w:cs="Tahoma"/>
                <w:b/>
                <w:bCs/>
                <w:sz w:val="20"/>
                <w:szCs w:val="20"/>
              </w:rPr>
              <w:t>Finansų valdymo ekspertas</w:t>
            </w:r>
            <w:r w:rsidRPr="286F6FC3">
              <w:rPr>
                <w:rFonts w:ascii="Verdana" w:hAnsi="Verdana" w:cs="Tahoma"/>
                <w:sz w:val="20"/>
                <w:szCs w:val="20"/>
              </w:rPr>
              <w:t xml:space="preserve"> privalo:</w:t>
            </w:r>
          </w:p>
          <w:p w14:paraId="3C1D5659" w14:textId="19B99ABC" w:rsidR="286F6FC3" w:rsidRDefault="286F6FC3" w:rsidP="286F6FC3">
            <w:pPr>
              <w:widowControl w:val="0"/>
              <w:tabs>
                <w:tab w:val="left" w:pos="1276"/>
              </w:tabs>
              <w:jc w:val="both"/>
              <w:outlineLvl w:val="1"/>
              <w:rPr>
                <w:rFonts w:ascii="Verdana" w:hAnsi="Verdana" w:cs="Tahoma"/>
                <w:sz w:val="20"/>
                <w:szCs w:val="20"/>
              </w:rPr>
            </w:pPr>
          </w:p>
          <w:p w14:paraId="2E1BB81C" w14:textId="7C951DF1" w:rsidR="008E429E" w:rsidRPr="008E429E" w:rsidRDefault="008E429E" w:rsidP="62A4DBFA">
            <w:pPr>
              <w:widowControl w:val="0"/>
              <w:numPr>
                <w:ilvl w:val="0"/>
                <w:numId w:val="23"/>
              </w:numPr>
              <w:tabs>
                <w:tab w:val="left" w:pos="1276"/>
              </w:tabs>
              <w:jc w:val="both"/>
              <w:outlineLvl w:val="1"/>
              <w:rPr>
                <w:rFonts w:ascii="Verdana" w:hAnsi="Verdana" w:cs="Tahoma"/>
                <w:sz w:val="20"/>
                <w:szCs w:val="20"/>
              </w:rPr>
            </w:pPr>
            <w:r w:rsidRPr="62A4DBFA">
              <w:rPr>
                <w:rFonts w:ascii="Verdana" w:hAnsi="Verdana" w:cs="Tahoma"/>
                <w:sz w:val="20"/>
                <w:szCs w:val="20"/>
              </w:rPr>
              <w:lastRenderedPageBreak/>
              <w:t xml:space="preserve">Per pastaruosius 3 (tris) metus būti įgyvendinęs ne mažiau kaip 4 mokymų programas SVV </w:t>
            </w:r>
            <w:r w:rsidRPr="62A4DBFA">
              <w:rPr>
                <w:rFonts w:ascii="Verdana" w:eastAsia="Verdana" w:hAnsi="Verdana" w:cs="Verdana"/>
                <w:sz w:val="20"/>
                <w:szCs w:val="20"/>
              </w:rPr>
              <w:t>subjektams</w:t>
            </w:r>
            <w:r w:rsidRPr="62A4DBFA">
              <w:rPr>
                <w:rFonts w:ascii="Verdana" w:hAnsi="Verdana" w:cs="Tahoma"/>
                <w:sz w:val="20"/>
                <w:szCs w:val="20"/>
              </w:rPr>
              <w:t xml:space="preserve"> finansų valdymo</w:t>
            </w:r>
            <w:r w:rsidR="00CB2CA1" w:rsidRPr="62A4DBFA">
              <w:rPr>
                <w:rFonts w:ascii="Verdana" w:hAnsi="Verdana" w:cs="Tahoma"/>
                <w:sz w:val="20"/>
                <w:szCs w:val="20"/>
              </w:rPr>
              <w:t xml:space="preserve"> ir konsultavimo </w:t>
            </w:r>
            <w:r w:rsidR="00F14CB1" w:rsidRPr="62A4DBFA">
              <w:rPr>
                <w:rFonts w:ascii="Verdana" w:hAnsi="Verdana" w:cs="Tahoma"/>
                <w:sz w:val="20"/>
                <w:szCs w:val="20"/>
              </w:rPr>
              <w:t>temomis</w:t>
            </w:r>
            <w:r w:rsidR="001E0D6C" w:rsidRPr="62A4DBFA">
              <w:rPr>
                <w:rFonts w:ascii="Verdana" w:hAnsi="Verdana" w:cs="Tahoma"/>
                <w:sz w:val="20"/>
                <w:szCs w:val="20"/>
              </w:rPr>
              <w:t>. Mokymų įgyvendinimas suprantamas kaip tiesioginių mokymų vedimas;</w:t>
            </w:r>
          </w:p>
          <w:p w14:paraId="08E5FED6" w14:textId="71D04AE1" w:rsidR="002A1384" w:rsidRPr="008E429E" w:rsidRDefault="008E429E" w:rsidP="69ADD772">
            <w:pPr>
              <w:pStyle w:val="Sraopastraipa"/>
              <w:widowControl w:val="0"/>
              <w:numPr>
                <w:ilvl w:val="0"/>
                <w:numId w:val="23"/>
              </w:numPr>
              <w:tabs>
                <w:tab w:val="left" w:pos="1276"/>
              </w:tabs>
              <w:jc w:val="both"/>
              <w:outlineLvl w:val="1"/>
              <w:rPr>
                <w:rFonts w:ascii="Verdana" w:eastAsia="Verdana" w:hAnsi="Verdana" w:cs="Verdana"/>
                <w:sz w:val="20"/>
                <w:szCs w:val="20"/>
              </w:rPr>
            </w:pPr>
            <w:r w:rsidRPr="69ADD772">
              <w:rPr>
                <w:rFonts w:ascii="Verdana" w:hAnsi="Verdana" w:cs="Tahoma"/>
                <w:sz w:val="20"/>
                <w:szCs w:val="20"/>
              </w:rPr>
              <w:t xml:space="preserve">Per pastaruosius 5 (penkerius) metus turėti ne mažesnę kaip 2 (dviejų) metų praktinę finansų valdymo ir konsultavimo patirtį, teikiant paslaugas </w:t>
            </w:r>
            <w:r w:rsidR="553784D3" w:rsidRPr="69ADD772">
              <w:rPr>
                <w:rFonts w:ascii="Verdana" w:hAnsi="Verdana" w:cs="Tahoma"/>
                <w:sz w:val="20"/>
                <w:szCs w:val="20"/>
              </w:rPr>
              <w:t>SVV</w:t>
            </w:r>
            <w:r w:rsidR="59E172EC" w:rsidRPr="69ADD772">
              <w:rPr>
                <w:rFonts w:ascii="Verdana" w:hAnsi="Verdana" w:cs="Tahoma"/>
                <w:sz w:val="20"/>
                <w:szCs w:val="20"/>
              </w:rPr>
              <w:t xml:space="preserve"> </w:t>
            </w:r>
            <w:r w:rsidR="4D17F87F" w:rsidRPr="69ADD772">
              <w:rPr>
                <w:rFonts w:ascii="Verdana" w:eastAsia="Verdana" w:hAnsi="Verdana" w:cs="Verdana"/>
                <w:sz w:val="20"/>
                <w:szCs w:val="20"/>
              </w:rPr>
              <w:t>subjektams</w:t>
            </w:r>
          </w:p>
        </w:tc>
        <w:tc>
          <w:tcPr>
            <w:tcW w:w="3969" w:type="dxa"/>
            <w:tcBorders>
              <w:top w:val="single" w:sz="4" w:space="0" w:color="auto"/>
              <w:left w:val="single" w:sz="4" w:space="0" w:color="auto"/>
              <w:bottom w:val="single" w:sz="4" w:space="0" w:color="auto"/>
              <w:right w:val="single" w:sz="4" w:space="0" w:color="auto"/>
            </w:tcBorders>
          </w:tcPr>
          <w:p w14:paraId="3FA1A220" w14:textId="6E27E73D" w:rsidR="00AF4833" w:rsidRPr="007A0457" w:rsidRDefault="00A455D7" w:rsidP="007A0457">
            <w:pPr>
              <w:pStyle w:val="Point1"/>
              <w:tabs>
                <w:tab w:val="left" w:pos="466"/>
                <w:tab w:val="left" w:pos="2552"/>
              </w:tabs>
              <w:spacing w:before="60" w:after="60"/>
              <w:ind w:left="33" w:firstLine="0"/>
              <w:rPr>
                <w:rFonts w:ascii="Verdana" w:hAnsi="Verdana" w:cs="Tahoma"/>
                <w:sz w:val="20"/>
                <w:szCs w:val="20"/>
                <w:lang w:val="lt-LT"/>
              </w:rPr>
            </w:pPr>
            <w:r w:rsidRPr="007A0457">
              <w:rPr>
                <w:rFonts w:ascii="Verdana" w:hAnsi="Verdana" w:cs="Tahoma"/>
                <w:sz w:val="20"/>
                <w:szCs w:val="20"/>
                <w:lang w:val="lt-LT"/>
              </w:rPr>
              <w:lastRenderedPageBreak/>
              <w:t>Pateikiami šios lentelės 2 punkto trečiame stulpelyje nurodyti dokumentai.</w:t>
            </w:r>
          </w:p>
        </w:tc>
      </w:tr>
      <w:tr w:rsidR="00184B50" w:rsidRPr="007A0457" w14:paraId="5A861EA3"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5B24860F" w14:textId="17873152" w:rsidR="00184B50" w:rsidRPr="007A0457" w:rsidRDefault="00184B50" w:rsidP="007A0457">
            <w:pPr>
              <w:tabs>
                <w:tab w:val="left" w:pos="179"/>
              </w:tabs>
              <w:ind w:right="-139"/>
              <w:rPr>
                <w:rFonts w:ascii="Verdana" w:hAnsi="Verdana" w:cs="Tahoma"/>
                <w:sz w:val="20"/>
                <w:szCs w:val="20"/>
              </w:rPr>
            </w:pPr>
            <w:r w:rsidRPr="007A0457">
              <w:rPr>
                <w:rFonts w:ascii="Verdana" w:hAnsi="Verdana" w:cs="Tahoma"/>
                <w:sz w:val="20"/>
                <w:szCs w:val="20"/>
              </w:rPr>
              <w:t>2.4.</w:t>
            </w:r>
          </w:p>
        </w:tc>
        <w:tc>
          <w:tcPr>
            <w:tcW w:w="4990" w:type="dxa"/>
            <w:tcBorders>
              <w:top w:val="single" w:sz="4" w:space="0" w:color="auto"/>
              <w:left w:val="single" w:sz="4" w:space="0" w:color="auto"/>
              <w:bottom w:val="single" w:sz="4" w:space="0" w:color="auto"/>
              <w:right w:val="single" w:sz="4" w:space="0" w:color="auto"/>
            </w:tcBorders>
          </w:tcPr>
          <w:p w14:paraId="20565B3A" w14:textId="2640455F" w:rsidR="00184B50" w:rsidRPr="007A0457" w:rsidRDefault="00184B50" w:rsidP="007A0457">
            <w:pPr>
              <w:widowControl w:val="0"/>
              <w:tabs>
                <w:tab w:val="left" w:pos="1276"/>
              </w:tabs>
              <w:ind w:firstLine="34"/>
              <w:jc w:val="both"/>
              <w:outlineLvl w:val="1"/>
              <w:rPr>
                <w:rFonts w:ascii="Verdana" w:hAnsi="Verdana" w:cs="Tahoma"/>
                <w:sz w:val="20"/>
                <w:szCs w:val="20"/>
              </w:rPr>
            </w:pPr>
            <w:r w:rsidRPr="007A0457">
              <w:rPr>
                <w:rFonts w:ascii="Verdana" w:hAnsi="Verdana" w:cs="Tahoma"/>
                <w:b/>
                <w:sz w:val="20"/>
                <w:szCs w:val="20"/>
              </w:rPr>
              <w:t>Reikalavimai pardavimų ekspertui:</w:t>
            </w:r>
            <w:r w:rsidRPr="007A0457">
              <w:rPr>
                <w:rFonts w:ascii="Verdana" w:hAnsi="Verdana" w:cs="Tahoma"/>
                <w:sz w:val="20"/>
                <w:szCs w:val="20"/>
              </w:rPr>
              <w:t xml:space="preserve"> </w:t>
            </w:r>
          </w:p>
          <w:p w14:paraId="2BF68F0C" w14:textId="77777777" w:rsidR="00184B50" w:rsidRPr="007A0457" w:rsidRDefault="00184B50" w:rsidP="007A0457">
            <w:pPr>
              <w:widowControl w:val="0"/>
              <w:tabs>
                <w:tab w:val="left" w:pos="1276"/>
              </w:tabs>
              <w:ind w:firstLine="34"/>
              <w:jc w:val="both"/>
              <w:outlineLvl w:val="1"/>
              <w:rPr>
                <w:rFonts w:ascii="Verdana" w:hAnsi="Verdana" w:cs="Tahoma"/>
                <w:sz w:val="20"/>
                <w:szCs w:val="20"/>
              </w:rPr>
            </w:pPr>
          </w:p>
          <w:p w14:paraId="73931DFF" w14:textId="77777777" w:rsidR="00854D49" w:rsidRPr="00854D49" w:rsidRDefault="00854D49" w:rsidP="00854D49">
            <w:pPr>
              <w:widowControl w:val="0"/>
              <w:tabs>
                <w:tab w:val="left" w:pos="1276"/>
              </w:tabs>
              <w:ind w:firstLine="34"/>
              <w:jc w:val="both"/>
              <w:outlineLvl w:val="1"/>
              <w:rPr>
                <w:rFonts w:ascii="Verdana" w:hAnsi="Verdana" w:cs="Tahoma"/>
                <w:sz w:val="20"/>
                <w:szCs w:val="20"/>
              </w:rPr>
            </w:pPr>
            <w:r w:rsidRPr="286F6FC3">
              <w:rPr>
                <w:rFonts w:ascii="Verdana" w:hAnsi="Verdana" w:cs="Tahoma"/>
                <w:sz w:val="20"/>
                <w:szCs w:val="20"/>
              </w:rPr>
              <w:t xml:space="preserve">Tiekėjo siūlomas </w:t>
            </w:r>
            <w:r w:rsidRPr="286F6FC3">
              <w:rPr>
                <w:rFonts w:ascii="Verdana" w:hAnsi="Verdana" w:cs="Tahoma"/>
                <w:b/>
                <w:bCs/>
                <w:sz w:val="20"/>
                <w:szCs w:val="20"/>
              </w:rPr>
              <w:t>Pardavimų ekspertas</w:t>
            </w:r>
            <w:r w:rsidRPr="286F6FC3">
              <w:rPr>
                <w:rFonts w:ascii="Verdana" w:hAnsi="Verdana" w:cs="Tahoma"/>
                <w:sz w:val="20"/>
                <w:szCs w:val="20"/>
              </w:rPr>
              <w:t xml:space="preserve"> privalo:</w:t>
            </w:r>
          </w:p>
          <w:p w14:paraId="6A2D4912" w14:textId="173BE2B3" w:rsidR="286F6FC3" w:rsidRDefault="286F6FC3" w:rsidP="286F6FC3">
            <w:pPr>
              <w:widowControl w:val="0"/>
              <w:tabs>
                <w:tab w:val="left" w:pos="1276"/>
              </w:tabs>
              <w:ind w:firstLine="34"/>
              <w:jc w:val="both"/>
              <w:outlineLvl w:val="1"/>
              <w:rPr>
                <w:rFonts w:ascii="Verdana" w:hAnsi="Verdana" w:cs="Tahoma"/>
                <w:sz w:val="20"/>
                <w:szCs w:val="20"/>
              </w:rPr>
            </w:pPr>
          </w:p>
          <w:p w14:paraId="380C9E2C" w14:textId="67AE9C3F" w:rsidR="00854D49" w:rsidRDefault="00854D49" w:rsidP="00854D49">
            <w:pPr>
              <w:widowControl w:val="0"/>
              <w:numPr>
                <w:ilvl w:val="0"/>
                <w:numId w:val="28"/>
              </w:numPr>
              <w:tabs>
                <w:tab w:val="left" w:pos="1276"/>
              </w:tabs>
              <w:jc w:val="both"/>
              <w:outlineLvl w:val="1"/>
              <w:rPr>
                <w:rFonts w:ascii="Verdana" w:hAnsi="Verdana" w:cs="Tahoma"/>
                <w:sz w:val="20"/>
                <w:szCs w:val="20"/>
              </w:rPr>
            </w:pPr>
            <w:r w:rsidRPr="62A4DBFA">
              <w:rPr>
                <w:rFonts w:ascii="Verdana" w:hAnsi="Verdana" w:cs="Tahoma"/>
                <w:sz w:val="20"/>
                <w:szCs w:val="20"/>
              </w:rPr>
              <w:t xml:space="preserve">Per pastaruosius 3 (tris) metus būti įgyvendinęs ne mažiau kaip 4 mokymų programas SVV </w:t>
            </w:r>
            <w:r w:rsidRPr="62A4DBFA">
              <w:rPr>
                <w:rFonts w:ascii="Verdana" w:eastAsia="Verdana" w:hAnsi="Verdana" w:cs="Verdana"/>
                <w:sz w:val="20"/>
                <w:szCs w:val="20"/>
              </w:rPr>
              <w:t>subjektams</w:t>
            </w:r>
            <w:r w:rsidRPr="62A4DBFA">
              <w:rPr>
                <w:rFonts w:ascii="Verdana" w:hAnsi="Verdana" w:cs="Tahoma"/>
                <w:sz w:val="20"/>
                <w:szCs w:val="20"/>
              </w:rPr>
              <w:t xml:space="preserve"> pardavimų strategijos, klientų pritraukimo ir tarptautinės rinkodaros srityse</w:t>
            </w:r>
            <w:r w:rsidR="007641DB" w:rsidRPr="62A4DBFA">
              <w:rPr>
                <w:rFonts w:ascii="Verdana" w:hAnsi="Verdana" w:cs="Tahoma"/>
                <w:sz w:val="20"/>
                <w:szCs w:val="20"/>
              </w:rPr>
              <w:t>. Mokymų įgyvendinimas suprantamas kaip tiesioginių mokymų vedimas;</w:t>
            </w:r>
          </w:p>
          <w:p w14:paraId="10A539E0" w14:textId="5A228A92" w:rsidR="00854D49" w:rsidRPr="0051214C" w:rsidRDefault="00854D49" w:rsidP="0051214C">
            <w:pPr>
              <w:widowControl w:val="0"/>
              <w:numPr>
                <w:ilvl w:val="0"/>
                <w:numId w:val="29"/>
              </w:numPr>
              <w:tabs>
                <w:tab w:val="left" w:pos="1276"/>
              </w:tabs>
              <w:jc w:val="both"/>
              <w:outlineLvl w:val="1"/>
              <w:rPr>
                <w:rFonts w:ascii="Verdana" w:hAnsi="Verdana" w:cs="Tahoma"/>
                <w:sz w:val="20"/>
                <w:szCs w:val="20"/>
              </w:rPr>
            </w:pPr>
            <w:r w:rsidRPr="00854D49">
              <w:rPr>
                <w:rFonts w:ascii="Verdana" w:hAnsi="Verdana" w:cs="Tahoma"/>
                <w:sz w:val="20"/>
                <w:szCs w:val="20"/>
              </w:rPr>
              <w:t>Per pastaruosius 5 (penkerius) metus turėti ne mažesnę kaip 2 (dviejų) metų pardavimų konsultavimo ir praktinės veiklos patirtį, įskaitant darbo su kūrybiniais produktais, paslaugomis ar skaitmeniniais kūriniais specifiką.</w:t>
            </w:r>
          </w:p>
          <w:p w14:paraId="2337D06E" w14:textId="7FC2E9DF" w:rsidR="00184B50" w:rsidRPr="007A0457" w:rsidRDefault="00184B50" w:rsidP="549E409C">
            <w:pPr>
              <w:widowControl w:val="0"/>
              <w:tabs>
                <w:tab w:val="left" w:pos="1276"/>
              </w:tabs>
              <w:ind w:firstLine="34"/>
              <w:jc w:val="both"/>
              <w:outlineLvl w:val="1"/>
              <w:rPr>
                <w:rFonts w:ascii="Verdana" w:hAnsi="Verdana" w:cs="Tahoma"/>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F43E3C7" w14:textId="0C1B7E30" w:rsidR="00184B50" w:rsidRPr="007A0457" w:rsidRDefault="00184B50" w:rsidP="007A0457">
            <w:pPr>
              <w:pStyle w:val="Point1"/>
              <w:tabs>
                <w:tab w:val="left" w:pos="466"/>
                <w:tab w:val="left" w:pos="2552"/>
              </w:tabs>
              <w:spacing w:before="60" w:after="60"/>
              <w:ind w:left="33" w:firstLine="0"/>
              <w:rPr>
                <w:rFonts w:ascii="Verdana" w:hAnsi="Verdana" w:cs="Tahoma"/>
                <w:sz w:val="20"/>
                <w:szCs w:val="20"/>
                <w:lang w:val="lt-LT"/>
              </w:rPr>
            </w:pPr>
            <w:r w:rsidRPr="007A0457">
              <w:rPr>
                <w:rFonts w:ascii="Verdana" w:hAnsi="Verdana" w:cs="Tahoma"/>
                <w:sz w:val="20"/>
                <w:szCs w:val="20"/>
                <w:lang w:val="lt-LT"/>
              </w:rPr>
              <w:t>Pateikiami šios lentelės 2 punkto trečiame stulpelyje nurodyti dokumentai.</w:t>
            </w:r>
          </w:p>
        </w:tc>
      </w:tr>
      <w:tr w:rsidR="00184B50" w:rsidRPr="007A0457" w14:paraId="5A254D0C"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3E28F25B" w14:textId="4B20B489" w:rsidR="00184B50" w:rsidRPr="007A0457" w:rsidRDefault="00184B50" w:rsidP="007A0457">
            <w:pPr>
              <w:tabs>
                <w:tab w:val="left" w:pos="179"/>
              </w:tabs>
              <w:ind w:right="-139"/>
              <w:rPr>
                <w:rFonts w:ascii="Verdana" w:hAnsi="Verdana" w:cs="Tahoma"/>
                <w:sz w:val="20"/>
                <w:szCs w:val="20"/>
              </w:rPr>
            </w:pPr>
            <w:r w:rsidRPr="007A0457">
              <w:rPr>
                <w:rFonts w:ascii="Verdana" w:hAnsi="Verdana" w:cs="Tahoma"/>
                <w:sz w:val="20"/>
                <w:szCs w:val="20"/>
              </w:rPr>
              <w:t>2.5.</w:t>
            </w:r>
          </w:p>
        </w:tc>
        <w:tc>
          <w:tcPr>
            <w:tcW w:w="4990" w:type="dxa"/>
            <w:tcBorders>
              <w:top w:val="single" w:sz="4" w:space="0" w:color="auto"/>
              <w:left w:val="single" w:sz="4" w:space="0" w:color="auto"/>
              <w:bottom w:val="single" w:sz="4" w:space="0" w:color="auto"/>
              <w:right w:val="single" w:sz="4" w:space="0" w:color="auto"/>
            </w:tcBorders>
          </w:tcPr>
          <w:p w14:paraId="41FBA3B0" w14:textId="2630400A" w:rsidR="00184B50" w:rsidRPr="00BC38C6" w:rsidRDefault="00184B50" w:rsidP="5C462156">
            <w:pPr>
              <w:widowControl w:val="0"/>
              <w:tabs>
                <w:tab w:val="left" w:pos="1276"/>
              </w:tabs>
              <w:jc w:val="both"/>
              <w:outlineLvl w:val="1"/>
              <w:rPr>
                <w:rFonts w:ascii="Verdana" w:hAnsi="Verdana" w:cs="Tahoma"/>
                <w:b/>
                <w:sz w:val="20"/>
                <w:szCs w:val="20"/>
              </w:rPr>
            </w:pPr>
            <w:r w:rsidRPr="00BC38C6">
              <w:rPr>
                <w:rFonts w:ascii="Verdana" w:hAnsi="Verdana" w:cs="Tahoma"/>
                <w:b/>
                <w:sz w:val="20"/>
                <w:szCs w:val="20"/>
              </w:rPr>
              <w:t xml:space="preserve">Reikalavimai skaitmenizacijos ekspertui: </w:t>
            </w:r>
          </w:p>
          <w:p w14:paraId="6DC36875" w14:textId="77777777" w:rsidR="00184B50" w:rsidRPr="00BC38C6" w:rsidRDefault="00184B50" w:rsidP="007A0457">
            <w:pPr>
              <w:widowControl w:val="0"/>
              <w:tabs>
                <w:tab w:val="left" w:pos="1276"/>
              </w:tabs>
              <w:ind w:firstLine="34"/>
              <w:jc w:val="both"/>
              <w:outlineLvl w:val="1"/>
              <w:rPr>
                <w:rFonts w:ascii="Verdana" w:hAnsi="Verdana" w:cs="Tahoma"/>
                <w:bCs/>
                <w:sz w:val="20"/>
                <w:szCs w:val="20"/>
              </w:rPr>
            </w:pPr>
          </w:p>
          <w:p w14:paraId="1CAC42C8" w14:textId="77777777" w:rsidR="00BC38C6" w:rsidRPr="00BC38C6" w:rsidRDefault="00BC38C6" w:rsidP="286F6FC3">
            <w:pPr>
              <w:widowControl w:val="0"/>
              <w:tabs>
                <w:tab w:val="left" w:pos="1276"/>
              </w:tabs>
              <w:ind w:firstLine="34"/>
              <w:jc w:val="both"/>
              <w:outlineLvl w:val="1"/>
              <w:rPr>
                <w:rFonts w:ascii="Verdana" w:hAnsi="Verdana" w:cs="Tahoma"/>
                <w:sz w:val="20"/>
                <w:szCs w:val="20"/>
              </w:rPr>
            </w:pPr>
            <w:r w:rsidRPr="286F6FC3">
              <w:rPr>
                <w:rFonts w:ascii="Verdana" w:hAnsi="Verdana" w:cs="Tahoma"/>
                <w:sz w:val="20"/>
                <w:szCs w:val="20"/>
              </w:rPr>
              <w:t xml:space="preserve">Tiekėjo siūlomas </w:t>
            </w:r>
            <w:r w:rsidRPr="286F6FC3">
              <w:rPr>
                <w:rFonts w:ascii="Verdana" w:hAnsi="Verdana" w:cs="Tahoma"/>
                <w:b/>
                <w:bCs/>
                <w:sz w:val="20"/>
                <w:szCs w:val="20"/>
              </w:rPr>
              <w:t>Skaitmenizacijos ekspertas</w:t>
            </w:r>
            <w:r w:rsidRPr="286F6FC3">
              <w:rPr>
                <w:rFonts w:ascii="Verdana" w:hAnsi="Verdana" w:cs="Tahoma"/>
                <w:sz w:val="20"/>
                <w:szCs w:val="20"/>
              </w:rPr>
              <w:t xml:space="preserve"> privalo:</w:t>
            </w:r>
          </w:p>
          <w:p w14:paraId="7D1C925C" w14:textId="4069A193" w:rsidR="286F6FC3" w:rsidRDefault="286F6FC3" w:rsidP="286F6FC3">
            <w:pPr>
              <w:widowControl w:val="0"/>
              <w:tabs>
                <w:tab w:val="left" w:pos="1276"/>
              </w:tabs>
              <w:ind w:firstLine="34"/>
              <w:jc w:val="both"/>
              <w:outlineLvl w:val="1"/>
              <w:rPr>
                <w:rFonts w:ascii="Verdana" w:hAnsi="Verdana" w:cs="Tahoma"/>
                <w:sz w:val="20"/>
                <w:szCs w:val="20"/>
              </w:rPr>
            </w:pPr>
          </w:p>
          <w:p w14:paraId="569F4D15" w14:textId="32C6D510" w:rsidR="00BC38C6" w:rsidRDefault="00BC38C6" w:rsidP="62A4DBFA">
            <w:pPr>
              <w:widowControl w:val="0"/>
              <w:numPr>
                <w:ilvl w:val="0"/>
                <w:numId w:val="31"/>
              </w:numPr>
              <w:tabs>
                <w:tab w:val="left" w:pos="1276"/>
              </w:tabs>
              <w:jc w:val="both"/>
              <w:outlineLvl w:val="1"/>
              <w:rPr>
                <w:rFonts w:ascii="Verdana" w:hAnsi="Verdana" w:cs="Tahoma"/>
                <w:sz w:val="20"/>
                <w:szCs w:val="20"/>
              </w:rPr>
            </w:pPr>
            <w:r w:rsidRPr="62A4DBFA">
              <w:rPr>
                <w:rFonts w:ascii="Verdana" w:hAnsi="Verdana" w:cs="Tahoma"/>
                <w:sz w:val="20"/>
                <w:szCs w:val="20"/>
              </w:rPr>
              <w:t xml:space="preserve">Per pastaruosius 3 (tris) metus būti įgyvendinęs ne mažiau kaip 4 mokymų programas SVV </w:t>
            </w:r>
            <w:r w:rsidRPr="62A4DBFA">
              <w:rPr>
                <w:rFonts w:ascii="Verdana" w:eastAsia="Verdana" w:hAnsi="Verdana" w:cs="Verdana"/>
                <w:sz w:val="20"/>
                <w:szCs w:val="20"/>
              </w:rPr>
              <w:t>subjektams</w:t>
            </w:r>
            <w:r w:rsidRPr="62A4DBFA">
              <w:rPr>
                <w:rFonts w:ascii="Verdana" w:hAnsi="Verdana" w:cs="Tahoma"/>
                <w:sz w:val="20"/>
                <w:szCs w:val="20"/>
              </w:rPr>
              <w:t xml:space="preserve"> skaitmenizacijos, technologinių inovacijų ir procesų optimizavimo srityse</w:t>
            </w:r>
            <w:r w:rsidR="007641DB" w:rsidRPr="62A4DBFA">
              <w:rPr>
                <w:rFonts w:ascii="Verdana" w:hAnsi="Verdana" w:cs="Tahoma"/>
                <w:sz w:val="20"/>
                <w:szCs w:val="20"/>
              </w:rPr>
              <w:t>. Mokymų įgyvendinimas suprantamas kaip tiesioginių mokymų vedimas;</w:t>
            </w:r>
          </w:p>
          <w:p w14:paraId="406B32DB" w14:textId="56AA1974" w:rsidR="00BC38C6" w:rsidRPr="00BC38C6" w:rsidRDefault="00BC38C6" w:rsidP="00BC38C6">
            <w:pPr>
              <w:widowControl w:val="0"/>
              <w:numPr>
                <w:ilvl w:val="0"/>
                <w:numId w:val="31"/>
              </w:numPr>
              <w:tabs>
                <w:tab w:val="left" w:pos="1276"/>
              </w:tabs>
              <w:jc w:val="both"/>
              <w:outlineLvl w:val="1"/>
              <w:rPr>
                <w:rFonts w:ascii="Verdana" w:hAnsi="Verdana" w:cs="Tahoma"/>
                <w:bCs/>
                <w:sz w:val="20"/>
                <w:szCs w:val="20"/>
              </w:rPr>
            </w:pPr>
            <w:r w:rsidRPr="00BC38C6">
              <w:rPr>
                <w:rFonts w:ascii="Verdana" w:hAnsi="Verdana" w:cs="Tahoma"/>
                <w:bCs/>
                <w:sz w:val="20"/>
                <w:szCs w:val="20"/>
              </w:rPr>
              <w:t>Per pastaruosius 5 (penkerius) metus turėti ne mažesnę kaip 2 (dviejų) metų praktinę patirtį diegiant skaitmeninius sprendimus kūrybiniuose versluose, optimizuojant verslo procesus ir taikant technologines inovacijas.</w:t>
            </w:r>
          </w:p>
          <w:p w14:paraId="43E65EF5" w14:textId="488BE5AC" w:rsidR="00184B50" w:rsidRPr="00BC38C6" w:rsidRDefault="00184B50" w:rsidP="0051214C">
            <w:pPr>
              <w:widowControl w:val="0"/>
              <w:tabs>
                <w:tab w:val="left" w:pos="1276"/>
              </w:tabs>
              <w:ind w:left="720"/>
              <w:jc w:val="both"/>
              <w:outlineLvl w:val="1"/>
              <w:rPr>
                <w:rFonts w:ascii="Verdana" w:hAnsi="Verdana" w:cs="Tahoma"/>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7D5A4EF" w14:textId="0CD53F36" w:rsidR="00184B50" w:rsidRPr="007A0457" w:rsidRDefault="00440F41" w:rsidP="007A0457">
            <w:pPr>
              <w:pStyle w:val="Point1"/>
              <w:tabs>
                <w:tab w:val="left" w:pos="466"/>
                <w:tab w:val="left" w:pos="2552"/>
              </w:tabs>
              <w:spacing w:before="60" w:after="60"/>
              <w:ind w:left="33" w:firstLine="0"/>
              <w:rPr>
                <w:rFonts w:ascii="Verdana" w:hAnsi="Verdana" w:cs="Tahoma"/>
                <w:sz w:val="20"/>
                <w:szCs w:val="20"/>
                <w:lang w:val="lt-LT"/>
              </w:rPr>
            </w:pPr>
            <w:r w:rsidRPr="007A0457">
              <w:rPr>
                <w:rFonts w:ascii="Verdana" w:hAnsi="Verdana" w:cs="Tahoma"/>
                <w:sz w:val="20"/>
                <w:szCs w:val="20"/>
                <w:lang w:val="lt-LT"/>
              </w:rPr>
              <w:t>Pateikiami šios lentelės 2 punkto trečiame stulpelyje nurodyti dokumentai.</w:t>
            </w:r>
          </w:p>
        </w:tc>
      </w:tr>
      <w:tr w:rsidR="00735784" w:rsidRPr="007A0457" w14:paraId="0E24560C"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02E1F745" w14:textId="28D7C6DB" w:rsidR="00735784" w:rsidRPr="007A0457" w:rsidRDefault="00735784" w:rsidP="007A0457">
            <w:pPr>
              <w:tabs>
                <w:tab w:val="left" w:pos="179"/>
              </w:tabs>
              <w:ind w:right="-139"/>
              <w:rPr>
                <w:rFonts w:ascii="Verdana" w:hAnsi="Verdana" w:cs="Tahoma"/>
                <w:sz w:val="20"/>
                <w:szCs w:val="20"/>
              </w:rPr>
            </w:pPr>
            <w:r>
              <w:rPr>
                <w:rFonts w:ascii="Verdana" w:hAnsi="Verdana" w:cs="Tahoma"/>
                <w:sz w:val="20"/>
                <w:szCs w:val="20"/>
              </w:rPr>
              <w:lastRenderedPageBreak/>
              <w:t>2.6</w:t>
            </w:r>
          </w:p>
        </w:tc>
        <w:tc>
          <w:tcPr>
            <w:tcW w:w="4990" w:type="dxa"/>
            <w:tcBorders>
              <w:top w:val="single" w:sz="4" w:space="0" w:color="auto"/>
              <w:left w:val="single" w:sz="4" w:space="0" w:color="auto"/>
              <w:bottom w:val="single" w:sz="4" w:space="0" w:color="auto"/>
              <w:right w:val="single" w:sz="4" w:space="0" w:color="auto"/>
            </w:tcBorders>
          </w:tcPr>
          <w:p w14:paraId="1446DD22" w14:textId="59FDCB66" w:rsidR="00735784" w:rsidRPr="00B951C2" w:rsidRDefault="00735784" w:rsidP="286F6FC3">
            <w:pPr>
              <w:widowControl w:val="0"/>
              <w:tabs>
                <w:tab w:val="left" w:pos="1276"/>
              </w:tabs>
              <w:ind w:firstLine="34"/>
              <w:jc w:val="both"/>
              <w:outlineLvl w:val="1"/>
              <w:rPr>
                <w:rFonts w:ascii="Verdana" w:hAnsi="Verdana" w:cs="Tahoma"/>
                <w:b/>
                <w:bCs/>
                <w:sz w:val="20"/>
                <w:szCs w:val="20"/>
              </w:rPr>
            </w:pPr>
            <w:r w:rsidRPr="286F6FC3">
              <w:rPr>
                <w:rFonts w:ascii="Verdana" w:hAnsi="Verdana" w:cs="Tahoma"/>
                <w:b/>
                <w:bCs/>
                <w:sz w:val="20"/>
                <w:szCs w:val="20"/>
              </w:rPr>
              <w:t>Reikalavimai teisės ek</w:t>
            </w:r>
            <w:r w:rsidR="00F70C43">
              <w:rPr>
                <w:rFonts w:ascii="Verdana" w:hAnsi="Verdana" w:cs="Tahoma"/>
                <w:b/>
                <w:bCs/>
                <w:sz w:val="20"/>
                <w:szCs w:val="20"/>
              </w:rPr>
              <w:t>s</w:t>
            </w:r>
            <w:r w:rsidRPr="286F6FC3">
              <w:rPr>
                <w:rFonts w:ascii="Verdana" w:hAnsi="Verdana" w:cs="Tahoma"/>
                <w:b/>
                <w:bCs/>
                <w:sz w:val="20"/>
                <w:szCs w:val="20"/>
              </w:rPr>
              <w:t>pertui:</w:t>
            </w:r>
          </w:p>
          <w:p w14:paraId="67855974" w14:textId="3D4B5734" w:rsidR="286F6FC3" w:rsidRDefault="286F6FC3" w:rsidP="286F6FC3">
            <w:pPr>
              <w:widowControl w:val="0"/>
              <w:tabs>
                <w:tab w:val="left" w:pos="1276"/>
              </w:tabs>
              <w:ind w:firstLine="34"/>
              <w:jc w:val="both"/>
              <w:outlineLvl w:val="1"/>
              <w:rPr>
                <w:rFonts w:ascii="Verdana" w:hAnsi="Verdana" w:cs="Tahoma"/>
                <w:sz w:val="20"/>
                <w:szCs w:val="20"/>
              </w:rPr>
            </w:pPr>
          </w:p>
          <w:p w14:paraId="22F1571A" w14:textId="272A7D22" w:rsidR="00B951C2" w:rsidRPr="00B951C2" w:rsidRDefault="00B951C2" w:rsidP="286F6FC3">
            <w:pPr>
              <w:widowControl w:val="0"/>
              <w:tabs>
                <w:tab w:val="left" w:pos="1276"/>
              </w:tabs>
              <w:ind w:firstLine="34"/>
              <w:jc w:val="both"/>
              <w:outlineLvl w:val="1"/>
              <w:rPr>
                <w:rFonts w:ascii="Verdana" w:hAnsi="Verdana" w:cs="Tahoma"/>
                <w:sz w:val="20"/>
                <w:szCs w:val="20"/>
              </w:rPr>
            </w:pPr>
            <w:r w:rsidRPr="286F6FC3">
              <w:rPr>
                <w:rFonts w:ascii="Verdana" w:hAnsi="Verdana" w:cs="Tahoma"/>
                <w:sz w:val="20"/>
                <w:szCs w:val="20"/>
              </w:rPr>
              <w:t>Tiekėjo siūlomas</w:t>
            </w:r>
            <w:r w:rsidRPr="286F6FC3">
              <w:rPr>
                <w:rFonts w:ascii="Verdana" w:hAnsi="Verdana" w:cs="Tahoma"/>
                <w:b/>
                <w:bCs/>
                <w:sz w:val="20"/>
                <w:szCs w:val="20"/>
              </w:rPr>
              <w:t xml:space="preserve"> </w:t>
            </w:r>
            <w:r w:rsidR="402DF778" w:rsidRPr="286F6FC3">
              <w:rPr>
                <w:rFonts w:ascii="Verdana" w:hAnsi="Verdana" w:cs="Tahoma"/>
                <w:b/>
                <w:bCs/>
                <w:sz w:val="20"/>
                <w:szCs w:val="20"/>
              </w:rPr>
              <w:t>T</w:t>
            </w:r>
            <w:r w:rsidRPr="286F6FC3">
              <w:rPr>
                <w:rFonts w:ascii="Verdana" w:hAnsi="Verdana" w:cs="Tahoma"/>
                <w:b/>
                <w:bCs/>
                <w:sz w:val="20"/>
                <w:szCs w:val="20"/>
              </w:rPr>
              <w:t>eisės ekspertas</w:t>
            </w:r>
            <w:r w:rsidRPr="286F6FC3">
              <w:rPr>
                <w:rFonts w:ascii="Verdana" w:hAnsi="Verdana" w:cs="Tahoma"/>
                <w:sz w:val="20"/>
                <w:szCs w:val="20"/>
              </w:rPr>
              <w:t xml:space="preserve"> privalo:</w:t>
            </w:r>
          </w:p>
          <w:p w14:paraId="27E9250F" w14:textId="549378BF" w:rsidR="286F6FC3" w:rsidRDefault="286F6FC3" w:rsidP="286F6FC3">
            <w:pPr>
              <w:widowControl w:val="0"/>
              <w:tabs>
                <w:tab w:val="left" w:pos="1276"/>
              </w:tabs>
              <w:ind w:firstLine="34"/>
              <w:jc w:val="both"/>
              <w:outlineLvl w:val="1"/>
              <w:rPr>
                <w:rFonts w:ascii="Verdana" w:hAnsi="Verdana" w:cs="Tahoma"/>
                <w:sz w:val="20"/>
                <w:szCs w:val="20"/>
              </w:rPr>
            </w:pPr>
          </w:p>
          <w:p w14:paraId="6F87D37C" w14:textId="2ADAD576" w:rsidR="00B951C2" w:rsidRPr="00B951C2" w:rsidRDefault="00B951C2" w:rsidP="62A4DBFA">
            <w:pPr>
              <w:widowControl w:val="0"/>
              <w:numPr>
                <w:ilvl w:val="0"/>
                <w:numId w:val="13"/>
              </w:numPr>
              <w:tabs>
                <w:tab w:val="left" w:pos="1276"/>
              </w:tabs>
              <w:jc w:val="both"/>
              <w:outlineLvl w:val="1"/>
              <w:rPr>
                <w:rFonts w:ascii="Verdana" w:hAnsi="Verdana" w:cs="Tahoma"/>
                <w:sz w:val="20"/>
                <w:szCs w:val="20"/>
              </w:rPr>
            </w:pPr>
            <w:r w:rsidRPr="62A4DBFA">
              <w:rPr>
                <w:rFonts w:ascii="Verdana" w:hAnsi="Verdana" w:cs="Tahoma"/>
                <w:sz w:val="20"/>
                <w:szCs w:val="20"/>
              </w:rPr>
              <w:t xml:space="preserve">Per pastaruosius 3 (tris) metus yra įgyvendinęs ne mažiau kaip 4 mokymų programas </w:t>
            </w:r>
            <w:r w:rsidR="3A6CC28C" w:rsidRPr="62A4DBFA">
              <w:rPr>
                <w:rFonts w:ascii="Verdana" w:hAnsi="Verdana" w:cs="Tahoma"/>
                <w:sz w:val="20"/>
                <w:szCs w:val="20"/>
              </w:rPr>
              <w:t>SVV</w:t>
            </w:r>
            <w:r w:rsidRPr="62A4DBFA">
              <w:rPr>
                <w:rFonts w:ascii="Verdana" w:hAnsi="Verdana" w:cs="Tahoma"/>
                <w:sz w:val="20"/>
                <w:szCs w:val="20"/>
              </w:rPr>
              <w:t xml:space="preserve"> </w:t>
            </w:r>
            <w:r w:rsidRPr="62A4DBFA">
              <w:rPr>
                <w:rFonts w:ascii="Verdana" w:eastAsia="Verdana" w:hAnsi="Verdana" w:cs="Verdana"/>
                <w:sz w:val="20"/>
                <w:szCs w:val="20"/>
              </w:rPr>
              <w:t>subjektams</w:t>
            </w:r>
            <w:r w:rsidR="64979A2E" w:rsidRPr="62A4DBFA">
              <w:rPr>
                <w:rFonts w:ascii="Verdana" w:eastAsia="Verdana" w:hAnsi="Verdana" w:cs="Verdana"/>
                <w:sz w:val="20"/>
                <w:szCs w:val="20"/>
              </w:rPr>
              <w:t xml:space="preserve"> </w:t>
            </w:r>
            <w:r w:rsidRPr="62A4DBFA">
              <w:rPr>
                <w:rFonts w:ascii="Verdana" w:hAnsi="Verdana" w:cs="Tahoma"/>
                <w:sz w:val="20"/>
                <w:szCs w:val="20"/>
              </w:rPr>
              <w:t>teisės srityje;</w:t>
            </w:r>
          </w:p>
          <w:p w14:paraId="31D7C219" w14:textId="5AE811AA" w:rsidR="00B951C2" w:rsidRPr="00B951C2" w:rsidRDefault="00B951C2" w:rsidP="69ADD772">
            <w:pPr>
              <w:widowControl w:val="0"/>
              <w:numPr>
                <w:ilvl w:val="0"/>
                <w:numId w:val="13"/>
              </w:numPr>
              <w:tabs>
                <w:tab w:val="left" w:pos="1276"/>
              </w:tabs>
              <w:jc w:val="both"/>
              <w:outlineLvl w:val="1"/>
              <w:rPr>
                <w:rFonts w:ascii="Verdana" w:eastAsia="Verdana" w:hAnsi="Verdana" w:cs="Verdana"/>
                <w:sz w:val="20"/>
                <w:szCs w:val="20"/>
              </w:rPr>
            </w:pPr>
            <w:r w:rsidRPr="69ADD772">
              <w:rPr>
                <w:rFonts w:ascii="Verdana" w:hAnsi="Verdana" w:cs="Tahoma"/>
                <w:sz w:val="20"/>
                <w:szCs w:val="20"/>
              </w:rPr>
              <w:t xml:space="preserve">Per pastaruosius 5 (penkerius) metus turi sukaupęs ne mažesnę nei 2 (dviejų) metų patirtį konsultuojant </w:t>
            </w:r>
            <w:r w:rsidR="2A21E4F8" w:rsidRPr="69ADD772">
              <w:rPr>
                <w:rFonts w:ascii="Verdana" w:hAnsi="Verdana" w:cs="Tahoma"/>
                <w:sz w:val="20"/>
                <w:szCs w:val="20"/>
              </w:rPr>
              <w:t xml:space="preserve">SVV </w:t>
            </w:r>
            <w:r w:rsidR="2A21E4F8" w:rsidRPr="69ADD772">
              <w:rPr>
                <w:rFonts w:ascii="Verdana" w:eastAsia="Verdana" w:hAnsi="Verdana" w:cs="Verdana"/>
                <w:sz w:val="20"/>
                <w:szCs w:val="20"/>
              </w:rPr>
              <w:t>subjektus</w:t>
            </w:r>
          </w:p>
        </w:tc>
        <w:tc>
          <w:tcPr>
            <w:tcW w:w="3969" w:type="dxa"/>
            <w:tcBorders>
              <w:top w:val="single" w:sz="4" w:space="0" w:color="auto"/>
              <w:left w:val="single" w:sz="4" w:space="0" w:color="auto"/>
              <w:bottom w:val="single" w:sz="4" w:space="0" w:color="auto"/>
              <w:right w:val="single" w:sz="4" w:space="0" w:color="auto"/>
            </w:tcBorders>
          </w:tcPr>
          <w:p w14:paraId="3D3DFD1F" w14:textId="1D6BA1CE" w:rsidR="00735784" w:rsidRPr="007A0457" w:rsidRDefault="00440F41" w:rsidP="007A0457">
            <w:pPr>
              <w:pStyle w:val="Point1"/>
              <w:tabs>
                <w:tab w:val="left" w:pos="466"/>
                <w:tab w:val="left" w:pos="2552"/>
              </w:tabs>
              <w:spacing w:before="60" w:after="60"/>
              <w:ind w:left="33" w:firstLine="0"/>
              <w:rPr>
                <w:rFonts w:ascii="Verdana" w:hAnsi="Verdana" w:cs="Tahoma"/>
                <w:sz w:val="20"/>
                <w:szCs w:val="20"/>
                <w:lang w:val="lt-LT"/>
              </w:rPr>
            </w:pPr>
            <w:r w:rsidRPr="007A0457">
              <w:rPr>
                <w:rFonts w:ascii="Verdana" w:hAnsi="Verdana" w:cs="Tahoma"/>
                <w:sz w:val="20"/>
                <w:szCs w:val="20"/>
                <w:lang w:val="lt-LT"/>
              </w:rPr>
              <w:t>Pateikiami šios lentelės 2 punkto trečiame stulpelyje nurodyti dokumentai.</w:t>
            </w:r>
          </w:p>
        </w:tc>
      </w:tr>
      <w:tr w:rsidR="00735784" w:rsidRPr="007A0457" w14:paraId="3EF1A963"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4B228BCA" w14:textId="50C06267" w:rsidR="00735784" w:rsidRDefault="00735784" w:rsidP="007A0457">
            <w:pPr>
              <w:tabs>
                <w:tab w:val="left" w:pos="179"/>
              </w:tabs>
              <w:ind w:right="-139"/>
              <w:rPr>
                <w:rFonts w:ascii="Verdana" w:hAnsi="Verdana" w:cs="Tahoma"/>
                <w:sz w:val="20"/>
                <w:szCs w:val="20"/>
              </w:rPr>
            </w:pPr>
            <w:r>
              <w:rPr>
                <w:rFonts w:ascii="Verdana" w:hAnsi="Verdana" w:cs="Tahoma"/>
                <w:sz w:val="20"/>
                <w:szCs w:val="20"/>
              </w:rPr>
              <w:t>2.7</w:t>
            </w:r>
          </w:p>
        </w:tc>
        <w:tc>
          <w:tcPr>
            <w:tcW w:w="4990" w:type="dxa"/>
            <w:tcBorders>
              <w:top w:val="single" w:sz="4" w:space="0" w:color="auto"/>
              <w:left w:val="single" w:sz="4" w:space="0" w:color="auto"/>
              <w:bottom w:val="single" w:sz="4" w:space="0" w:color="auto"/>
              <w:right w:val="single" w:sz="4" w:space="0" w:color="auto"/>
            </w:tcBorders>
          </w:tcPr>
          <w:p w14:paraId="4FFD2BD7" w14:textId="77777777" w:rsidR="00735784" w:rsidRPr="00B951C2" w:rsidRDefault="00735784" w:rsidP="286F6FC3">
            <w:pPr>
              <w:widowControl w:val="0"/>
              <w:tabs>
                <w:tab w:val="left" w:pos="1276"/>
              </w:tabs>
              <w:ind w:firstLine="34"/>
              <w:jc w:val="both"/>
              <w:outlineLvl w:val="1"/>
              <w:rPr>
                <w:rFonts w:ascii="Verdana" w:hAnsi="Verdana" w:cs="Tahoma"/>
                <w:b/>
                <w:bCs/>
                <w:sz w:val="20"/>
                <w:szCs w:val="20"/>
              </w:rPr>
            </w:pPr>
            <w:r w:rsidRPr="286F6FC3">
              <w:rPr>
                <w:rFonts w:ascii="Verdana" w:hAnsi="Verdana" w:cs="Tahoma"/>
                <w:b/>
                <w:bCs/>
                <w:sz w:val="20"/>
                <w:szCs w:val="20"/>
              </w:rPr>
              <w:t>Reikalavimai dirbtinio intelekto ekspertui:</w:t>
            </w:r>
          </w:p>
          <w:p w14:paraId="2E963EC2" w14:textId="06E17A4E" w:rsidR="286F6FC3" w:rsidRDefault="286F6FC3" w:rsidP="286F6FC3">
            <w:pPr>
              <w:widowControl w:val="0"/>
              <w:tabs>
                <w:tab w:val="left" w:pos="1276"/>
              </w:tabs>
              <w:ind w:firstLine="34"/>
              <w:jc w:val="both"/>
              <w:outlineLvl w:val="1"/>
              <w:rPr>
                <w:rFonts w:ascii="Verdana" w:hAnsi="Verdana" w:cs="Tahoma"/>
                <w:sz w:val="20"/>
                <w:szCs w:val="20"/>
              </w:rPr>
            </w:pPr>
          </w:p>
          <w:p w14:paraId="5841B374" w14:textId="5A2007B7" w:rsidR="00B951C2" w:rsidRPr="00B951C2" w:rsidRDefault="00B951C2" w:rsidP="286F6FC3">
            <w:pPr>
              <w:widowControl w:val="0"/>
              <w:tabs>
                <w:tab w:val="left" w:pos="1276"/>
              </w:tabs>
              <w:ind w:firstLine="34"/>
              <w:jc w:val="both"/>
              <w:outlineLvl w:val="1"/>
              <w:rPr>
                <w:rFonts w:ascii="Verdana" w:hAnsi="Verdana" w:cs="Tahoma"/>
                <w:sz w:val="20"/>
                <w:szCs w:val="20"/>
              </w:rPr>
            </w:pPr>
            <w:r w:rsidRPr="286F6FC3">
              <w:rPr>
                <w:rFonts w:ascii="Verdana" w:hAnsi="Verdana" w:cs="Tahoma"/>
                <w:sz w:val="20"/>
                <w:szCs w:val="20"/>
              </w:rPr>
              <w:t xml:space="preserve">Tiekėjo siūlomas </w:t>
            </w:r>
            <w:r w:rsidR="1083D803" w:rsidRPr="286F6FC3">
              <w:rPr>
                <w:rFonts w:ascii="Verdana" w:hAnsi="Verdana" w:cs="Tahoma"/>
                <w:b/>
                <w:bCs/>
                <w:sz w:val="20"/>
                <w:szCs w:val="20"/>
              </w:rPr>
              <w:t>D</w:t>
            </w:r>
            <w:r w:rsidRPr="286F6FC3">
              <w:rPr>
                <w:rFonts w:ascii="Verdana" w:hAnsi="Verdana" w:cs="Tahoma"/>
                <w:b/>
                <w:bCs/>
                <w:sz w:val="20"/>
                <w:szCs w:val="20"/>
              </w:rPr>
              <w:t>irbtinio intelekto (DI)</w:t>
            </w:r>
            <w:r w:rsidRPr="286F6FC3">
              <w:rPr>
                <w:rFonts w:ascii="Verdana" w:hAnsi="Verdana" w:cs="Tahoma"/>
                <w:sz w:val="20"/>
                <w:szCs w:val="20"/>
              </w:rPr>
              <w:t xml:space="preserve"> ekspertas privalo:</w:t>
            </w:r>
          </w:p>
          <w:p w14:paraId="102C08D1" w14:textId="47907885" w:rsidR="286F6FC3" w:rsidRDefault="286F6FC3" w:rsidP="286F6FC3">
            <w:pPr>
              <w:widowControl w:val="0"/>
              <w:tabs>
                <w:tab w:val="left" w:pos="1276"/>
              </w:tabs>
              <w:ind w:firstLine="34"/>
              <w:jc w:val="both"/>
              <w:outlineLvl w:val="1"/>
              <w:rPr>
                <w:rFonts w:ascii="Verdana" w:hAnsi="Verdana" w:cs="Tahoma"/>
                <w:sz w:val="20"/>
                <w:szCs w:val="20"/>
              </w:rPr>
            </w:pPr>
          </w:p>
          <w:p w14:paraId="4D24F7EA" w14:textId="1FC1698B" w:rsidR="00B951C2" w:rsidRPr="00B951C2" w:rsidRDefault="00B951C2" w:rsidP="62A4DBFA">
            <w:pPr>
              <w:widowControl w:val="0"/>
              <w:numPr>
                <w:ilvl w:val="0"/>
                <w:numId w:val="15"/>
              </w:numPr>
              <w:tabs>
                <w:tab w:val="left" w:pos="1276"/>
              </w:tabs>
              <w:jc w:val="both"/>
              <w:outlineLvl w:val="1"/>
              <w:rPr>
                <w:rFonts w:ascii="Verdana" w:hAnsi="Verdana" w:cs="Tahoma"/>
                <w:sz w:val="20"/>
                <w:szCs w:val="20"/>
              </w:rPr>
            </w:pPr>
            <w:r w:rsidRPr="62A4DBFA">
              <w:rPr>
                <w:rFonts w:ascii="Verdana" w:hAnsi="Verdana" w:cs="Tahoma"/>
                <w:sz w:val="20"/>
                <w:szCs w:val="20"/>
              </w:rPr>
              <w:t xml:space="preserve">Per pastaruosius </w:t>
            </w:r>
            <w:r w:rsidR="00DE145C" w:rsidRPr="62A4DBFA">
              <w:rPr>
                <w:rFonts w:ascii="Verdana" w:hAnsi="Verdana" w:cs="Tahoma"/>
                <w:sz w:val="20"/>
                <w:szCs w:val="20"/>
              </w:rPr>
              <w:t>2</w:t>
            </w:r>
            <w:r w:rsidRPr="62A4DBFA">
              <w:rPr>
                <w:rFonts w:ascii="Verdana" w:hAnsi="Verdana" w:cs="Tahoma"/>
                <w:sz w:val="20"/>
                <w:szCs w:val="20"/>
              </w:rPr>
              <w:t xml:space="preserve"> (</w:t>
            </w:r>
            <w:r w:rsidR="00DE145C" w:rsidRPr="62A4DBFA">
              <w:rPr>
                <w:rFonts w:ascii="Verdana" w:hAnsi="Verdana" w:cs="Tahoma"/>
                <w:sz w:val="20"/>
                <w:szCs w:val="20"/>
              </w:rPr>
              <w:t>du</w:t>
            </w:r>
            <w:r w:rsidRPr="62A4DBFA">
              <w:rPr>
                <w:rFonts w:ascii="Verdana" w:hAnsi="Verdana" w:cs="Tahoma"/>
                <w:sz w:val="20"/>
                <w:szCs w:val="20"/>
              </w:rPr>
              <w:t xml:space="preserve">) metus yra įgyvendinęs ne mažiau kaip 4 mokymų programas </w:t>
            </w:r>
            <w:r w:rsidR="7318D12A" w:rsidRPr="62A4DBFA">
              <w:rPr>
                <w:rFonts w:ascii="Verdana" w:hAnsi="Verdana" w:cs="Tahoma"/>
                <w:sz w:val="20"/>
                <w:szCs w:val="20"/>
              </w:rPr>
              <w:t xml:space="preserve">SVV </w:t>
            </w:r>
            <w:r w:rsidR="7318D12A" w:rsidRPr="62A4DBFA">
              <w:rPr>
                <w:rFonts w:ascii="Verdana" w:eastAsia="Verdana" w:hAnsi="Verdana" w:cs="Verdana"/>
                <w:sz w:val="20"/>
                <w:szCs w:val="20"/>
              </w:rPr>
              <w:t>subjektams</w:t>
            </w:r>
            <w:r w:rsidR="73BA3D00" w:rsidRPr="62A4DBFA">
              <w:rPr>
                <w:rFonts w:ascii="Verdana" w:eastAsia="Verdana" w:hAnsi="Verdana" w:cs="Verdana"/>
                <w:sz w:val="20"/>
                <w:szCs w:val="20"/>
              </w:rPr>
              <w:t xml:space="preserve"> </w:t>
            </w:r>
            <w:r w:rsidRPr="62A4DBFA">
              <w:rPr>
                <w:rFonts w:ascii="Verdana" w:hAnsi="Verdana" w:cs="Tahoma"/>
                <w:sz w:val="20"/>
                <w:szCs w:val="20"/>
              </w:rPr>
              <w:t>DI taikymo srityje</w:t>
            </w:r>
            <w:r w:rsidR="003610F2" w:rsidRPr="62A4DBFA">
              <w:rPr>
                <w:rFonts w:ascii="Verdana" w:hAnsi="Verdana" w:cs="Tahoma"/>
                <w:sz w:val="20"/>
                <w:szCs w:val="20"/>
              </w:rPr>
              <w:t>. Mokymų įgyvendinimas suprantamas kaip tiesioginių mokymų vedimas;</w:t>
            </w:r>
          </w:p>
          <w:p w14:paraId="1E47A2B4" w14:textId="4E13023A" w:rsidR="00B951C2" w:rsidRPr="00B951C2" w:rsidRDefault="00B951C2" w:rsidP="69ADD772">
            <w:pPr>
              <w:widowControl w:val="0"/>
              <w:numPr>
                <w:ilvl w:val="0"/>
                <w:numId w:val="15"/>
              </w:numPr>
              <w:tabs>
                <w:tab w:val="left" w:pos="1276"/>
              </w:tabs>
              <w:jc w:val="both"/>
              <w:outlineLvl w:val="1"/>
              <w:rPr>
                <w:rFonts w:ascii="Verdana" w:hAnsi="Verdana" w:cs="Tahoma"/>
                <w:sz w:val="20"/>
                <w:szCs w:val="20"/>
              </w:rPr>
            </w:pPr>
            <w:r w:rsidRPr="69ADD772">
              <w:rPr>
                <w:rFonts w:ascii="Verdana" w:hAnsi="Verdana" w:cs="Tahoma"/>
                <w:sz w:val="20"/>
                <w:szCs w:val="20"/>
              </w:rPr>
              <w:t xml:space="preserve">Per pastaruosius  </w:t>
            </w:r>
            <w:r w:rsidR="00DE145C" w:rsidRPr="69ADD772">
              <w:rPr>
                <w:rFonts w:ascii="Verdana" w:hAnsi="Verdana" w:cs="Tahoma"/>
                <w:sz w:val="20"/>
                <w:szCs w:val="20"/>
              </w:rPr>
              <w:t xml:space="preserve">3 </w:t>
            </w:r>
            <w:r w:rsidRPr="69ADD772">
              <w:rPr>
                <w:rFonts w:ascii="Verdana" w:hAnsi="Verdana" w:cs="Tahoma"/>
                <w:sz w:val="20"/>
                <w:szCs w:val="20"/>
              </w:rPr>
              <w:t>(</w:t>
            </w:r>
            <w:r w:rsidR="00DE145C" w:rsidRPr="69ADD772">
              <w:rPr>
                <w:rFonts w:ascii="Verdana" w:hAnsi="Verdana" w:cs="Tahoma"/>
                <w:sz w:val="20"/>
                <w:szCs w:val="20"/>
              </w:rPr>
              <w:t>tris</w:t>
            </w:r>
            <w:r w:rsidRPr="69ADD772">
              <w:rPr>
                <w:rFonts w:ascii="Verdana" w:hAnsi="Verdana" w:cs="Tahoma"/>
                <w:sz w:val="20"/>
                <w:szCs w:val="20"/>
              </w:rPr>
              <w:t xml:space="preserve">) metus turi sukaupęs ne mažesnę nei </w:t>
            </w:r>
            <w:r w:rsidR="00DE145C" w:rsidRPr="69ADD772">
              <w:rPr>
                <w:rFonts w:ascii="Verdana" w:hAnsi="Verdana" w:cs="Tahoma"/>
                <w:sz w:val="20"/>
                <w:szCs w:val="20"/>
              </w:rPr>
              <w:t>2</w:t>
            </w:r>
            <w:r w:rsidRPr="69ADD772">
              <w:rPr>
                <w:rFonts w:ascii="Verdana" w:hAnsi="Verdana" w:cs="Tahoma"/>
                <w:sz w:val="20"/>
                <w:szCs w:val="20"/>
              </w:rPr>
              <w:t xml:space="preserve"> </w:t>
            </w:r>
            <w:r w:rsidR="00DE145C" w:rsidRPr="69ADD772">
              <w:rPr>
                <w:rFonts w:ascii="Verdana" w:hAnsi="Verdana" w:cs="Tahoma"/>
                <w:sz w:val="20"/>
                <w:szCs w:val="20"/>
              </w:rPr>
              <w:t>(dviejų</w:t>
            </w:r>
            <w:r w:rsidRPr="69ADD772">
              <w:rPr>
                <w:rFonts w:ascii="Verdana" w:hAnsi="Verdana" w:cs="Tahoma"/>
                <w:sz w:val="20"/>
                <w:szCs w:val="20"/>
              </w:rPr>
              <w:t xml:space="preserve">) metų konsultavimo patirtį </w:t>
            </w:r>
            <w:r w:rsidR="3F5B5E89" w:rsidRPr="69ADD772">
              <w:rPr>
                <w:rFonts w:ascii="Verdana" w:hAnsi="Verdana" w:cs="Tahoma"/>
                <w:sz w:val="20"/>
                <w:szCs w:val="20"/>
              </w:rPr>
              <w:t xml:space="preserve">SVV </w:t>
            </w:r>
            <w:r w:rsidR="3F5B5E89" w:rsidRPr="69ADD772">
              <w:rPr>
                <w:rFonts w:ascii="Verdana" w:eastAsia="Verdana" w:hAnsi="Verdana" w:cs="Verdana"/>
                <w:sz w:val="20"/>
                <w:szCs w:val="20"/>
              </w:rPr>
              <w:t>subjektams</w:t>
            </w:r>
            <w:r w:rsidR="6D593F80" w:rsidRPr="69ADD772">
              <w:rPr>
                <w:rFonts w:ascii="Verdana" w:eastAsia="Verdana" w:hAnsi="Verdana" w:cs="Verdana"/>
                <w:sz w:val="20"/>
                <w:szCs w:val="20"/>
              </w:rPr>
              <w:t xml:space="preserve"> </w:t>
            </w:r>
            <w:r w:rsidRPr="69ADD772">
              <w:rPr>
                <w:rFonts w:ascii="Verdana" w:hAnsi="Verdana" w:cs="Tahoma"/>
                <w:sz w:val="20"/>
                <w:szCs w:val="20"/>
              </w:rPr>
              <w:t>DI sprendimų taikymo kūrybinėse industrijose, duomenų analizės, skaitmeninio turinio generavimo ar kūrybinės automatizacijos srityse;</w:t>
            </w:r>
          </w:p>
          <w:p w14:paraId="0759AB6A" w14:textId="29F1F29B" w:rsidR="00B951C2" w:rsidRPr="00B951C2" w:rsidRDefault="00B951C2" w:rsidP="00890745">
            <w:pPr>
              <w:widowControl w:val="0"/>
              <w:tabs>
                <w:tab w:val="left" w:pos="1276"/>
              </w:tabs>
              <w:ind w:left="720"/>
              <w:jc w:val="both"/>
              <w:outlineLvl w:val="1"/>
              <w:rPr>
                <w:rFonts w:ascii="Verdana" w:hAnsi="Verdana" w:cs="Tahoma"/>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611AB9F" w14:textId="77777777" w:rsidR="00735784" w:rsidRPr="007A0457" w:rsidRDefault="00735784" w:rsidP="007A0457">
            <w:pPr>
              <w:pStyle w:val="Point1"/>
              <w:tabs>
                <w:tab w:val="left" w:pos="466"/>
                <w:tab w:val="left" w:pos="2552"/>
              </w:tabs>
              <w:spacing w:before="60" w:after="60"/>
              <w:ind w:left="33" w:firstLine="0"/>
              <w:rPr>
                <w:rFonts w:ascii="Verdana" w:hAnsi="Verdana" w:cs="Tahoma"/>
                <w:sz w:val="20"/>
                <w:szCs w:val="20"/>
                <w:lang w:val="lt-LT"/>
              </w:rPr>
            </w:pPr>
          </w:p>
        </w:tc>
      </w:tr>
      <w:tr w:rsidR="00735784" w:rsidRPr="007A0457" w14:paraId="3D437194" w14:textId="77777777" w:rsidTr="69ADD772">
        <w:trPr>
          <w:trHeight w:val="944"/>
        </w:trPr>
        <w:tc>
          <w:tcPr>
            <w:tcW w:w="680" w:type="dxa"/>
            <w:tcBorders>
              <w:top w:val="single" w:sz="4" w:space="0" w:color="auto"/>
              <w:left w:val="single" w:sz="4" w:space="0" w:color="auto"/>
              <w:bottom w:val="single" w:sz="4" w:space="0" w:color="auto"/>
              <w:right w:val="single" w:sz="4" w:space="0" w:color="auto"/>
            </w:tcBorders>
          </w:tcPr>
          <w:p w14:paraId="1310DF2D" w14:textId="06430F2C" w:rsidR="00735784" w:rsidRDefault="00735784" w:rsidP="007A0457">
            <w:pPr>
              <w:tabs>
                <w:tab w:val="left" w:pos="179"/>
              </w:tabs>
              <w:ind w:right="-139"/>
              <w:rPr>
                <w:rFonts w:ascii="Verdana" w:hAnsi="Verdana" w:cs="Tahoma"/>
                <w:sz w:val="20"/>
                <w:szCs w:val="20"/>
              </w:rPr>
            </w:pPr>
            <w:r>
              <w:rPr>
                <w:rFonts w:ascii="Verdana" w:hAnsi="Verdana" w:cs="Tahoma"/>
                <w:sz w:val="20"/>
                <w:szCs w:val="20"/>
              </w:rPr>
              <w:t>2.8</w:t>
            </w:r>
          </w:p>
        </w:tc>
        <w:tc>
          <w:tcPr>
            <w:tcW w:w="4990" w:type="dxa"/>
            <w:tcBorders>
              <w:top w:val="single" w:sz="4" w:space="0" w:color="auto"/>
              <w:left w:val="single" w:sz="4" w:space="0" w:color="auto"/>
              <w:bottom w:val="single" w:sz="4" w:space="0" w:color="auto"/>
              <w:right w:val="single" w:sz="4" w:space="0" w:color="auto"/>
            </w:tcBorders>
          </w:tcPr>
          <w:p w14:paraId="1D241EDD" w14:textId="77777777" w:rsidR="00735784" w:rsidRPr="00DE145C" w:rsidRDefault="00735784" w:rsidP="286F6FC3">
            <w:pPr>
              <w:widowControl w:val="0"/>
              <w:tabs>
                <w:tab w:val="left" w:pos="1276"/>
              </w:tabs>
              <w:ind w:firstLine="34"/>
              <w:jc w:val="both"/>
              <w:outlineLvl w:val="1"/>
              <w:rPr>
                <w:rFonts w:ascii="Verdana" w:hAnsi="Verdana" w:cs="Tahoma"/>
                <w:b/>
                <w:bCs/>
                <w:sz w:val="20"/>
                <w:szCs w:val="20"/>
              </w:rPr>
            </w:pPr>
            <w:r w:rsidRPr="286F6FC3">
              <w:rPr>
                <w:rFonts w:ascii="Verdana" w:hAnsi="Verdana" w:cs="Tahoma"/>
                <w:b/>
                <w:bCs/>
                <w:sz w:val="20"/>
                <w:szCs w:val="20"/>
              </w:rPr>
              <w:t>Reikalavimai socialinių inovacijų ekspertui:</w:t>
            </w:r>
          </w:p>
          <w:p w14:paraId="38F41BDF" w14:textId="77777777" w:rsidR="00B951C2" w:rsidRPr="00DE145C" w:rsidRDefault="00B951C2" w:rsidP="007A0457">
            <w:pPr>
              <w:widowControl w:val="0"/>
              <w:tabs>
                <w:tab w:val="left" w:pos="1276"/>
              </w:tabs>
              <w:ind w:firstLine="34"/>
              <w:jc w:val="both"/>
              <w:outlineLvl w:val="1"/>
              <w:rPr>
                <w:rFonts w:ascii="Verdana" w:hAnsi="Verdana" w:cs="Tahoma"/>
                <w:bCs/>
                <w:sz w:val="20"/>
                <w:szCs w:val="20"/>
              </w:rPr>
            </w:pPr>
          </w:p>
          <w:p w14:paraId="261374B8" w14:textId="066C562D" w:rsidR="00B951C2" w:rsidRPr="00B951C2" w:rsidRDefault="00B951C2" w:rsidP="286F6FC3">
            <w:pPr>
              <w:widowControl w:val="0"/>
              <w:tabs>
                <w:tab w:val="left" w:pos="1276"/>
              </w:tabs>
              <w:ind w:firstLine="34"/>
              <w:jc w:val="both"/>
              <w:outlineLvl w:val="1"/>
              <w:rPr>
                <w:rFonts w:ascii="Verdana" w:hAnsi="Verdana" w:cs="Tahoma"/>
                <w:sz w:val="20"/>
                <w:szCs w:val="20"/>
              </w:rPr>
            </w:pPr>
            <w:r w:rsidRPr="286F6FC3">
              <w:rPr>
                <w:rFonts w:ascii="Verdana" w:hAnsi="Verdana" w:cs="Tahoma"/>
                <w:sz w:val="20"/>
                <w:szCs w:val="20"/>
              </w:rPr>
              <w:t xml:space="preserve">Tiekėjo siūlomas </w:t>
            </w:r>
            <w:r w:rsidR="4520ACD0" w:rsidRPr="286F6FC3">
              <w:rPr>
                <w:rFonts w:ascii="Verdana" w:hAnsi="Verdana" w:cs="Tahoma"/>
                <w:b/>
                <w:bCs/>
                <w:sz w:val="20"/>
                <w:szCs w:val="20"/>
              </w:rPr>
              <w:t>S</w:t>
            </w:r>
            <w:r w:rsidRPr="286F6FC3">
              <w:rPr>
                <w:rFonts w:ascii="Verdana" w:hAnsi="Verdana" w:cs="Tahoma"/>
                <w:b/>
                <w:bCs/>
                <w:sz w:val="20"/>
                <w:szCs w:val="20"/>
              </w:rPr>
              <w:t>ocialinių inovacijų</w:t>
            </w:r>
            <w:r w:rsidRPr="286F6FC3">
              <w:rPr>
                <w:rFonts w:ascii="Verdana" w:hAnsi="Verdana" w:cs="Tahoma"/>
                <w:sz w:val="20"/>
                <w:szCs w:val="20"/>
              </w:rPr>
              <w:t xml:space="preserve"> ekspertas privalo:</w:t>
            </w:r>
          </w:p>
          <w:p w14:paraId="3CC1D871" w14:textId="6CB7245B" w:rsidR="286F6FC3" w:rsidRDefault="286F6FC3" w:rsidP="286F6FC3">
            <w:pPr>
              <w:widowControl w:val="0"/>
              <w:tabs>
                <w:tab w:val="left" w:pos="1276"/>
              </w:tabs>
              <w:ind w:firstLine="34"/>
              <w:jc w:val="both"/>
              <w:outlineLvl w:val="1"/>
              <w:rPr>
                <w:rFonts w:ascii="Verdana" w:hAnsi="Verdana" w:cs="Tahoma"/>
                <w:sz w:val="20"/>
                <w:szCs w:val="20"/>
              </w:rPr>
            </w:pPr>
          </w:p>
          <w:p w14:paraId="46BCDBC3" w14:textId="1D15E16D" w:rsidR="00B951C2" w:rsidRPr="00B951C2" w:rsidRDefault="00B951C2" w:rsidP="62A4DBFA">
            <w:pPr>
              <w:widowControl w:val="0"/>
              <w:numPr>
                <w:ilvl w:val="0"/>
                <w:numId w:val="17"/>
              </w:numPr>
              <w:tabs>
                <w:tab w:val="left" w:pos="1276"/>
              </w:tabs>
              <w:jc w:val="both"/>
              <w:outlineLvl w:val="1"/>
              <w:rPr>
                <w:rFonts w:ascii="Verdana" w:hAnsi="Verdana" w:cs="Tahoma"/>
                <w:sz w:val="20"/>
                <w:szCs w:val="20"/>
              </w:rPr>
            </w:pPr>
            <w:r w:rsidRPr="62A4DBFA">
              <w:rPr>
                <w:rFonts w:ascii="Verdana" w:hAnsi="Verdana" w:cs="Tahoma"/>
                <w:sz w:val="20"/>
                <w:szCs w:val="20"/>
              </w:rPr>
              <w:t xml:space="preserve">Per pastaruosius 3 (tris) metus yra įgyvendinęs ne mažiau kaip 3 mokymų programas </w:t>
            </w:r>
            <w:r w:rsidR="785B714B" w:rsidRPr="62A4DBFA">
              <w:rPr>
                <w:rFonts w:ascii="Verdana" w:hAnsi="Verdana" w:cs="Tahoma"/>
                <w:sz w:val="20"/>
                <w:szCs w:val="20"/>
              </w:rPr>
              <w:t>SVV</w:t>
            </w:r>
            <w:r w:rsidRPr="62A4DBFA">
              <w:rPr>
                <w:rFonts w:ascii="Verdana" w:hAnsi="Verdana" w:cs="Tahoma"/>
                <w:sz w:val="20"/>
                <w:szCs w:val="20"/>
              </w:rPr>
              <w:t xml:space="preserve"> </w:t>
            </w:r>
            <w:r w:rsidRPr="62A4DBFA">
              <w:rPr>
                <w:rFonts w:ascii="Verdana" w:eastAsia="Verdana" w:hAnsi="Verdana" w:cs="Verdana"/>
                <w:sz w:val="20"/>
                <w:szCs w:val="20"/>
              </w:rPr>
              <w:t>subjektams</w:t>
            </w:r>
            <w:r w:rsidRPr="62A4DBFA">
              <w:rPr>
                <w:rFonts w:ascii="Verdana" w:hAnsi="Verdana" w:cs="Tahoma"/>
                <w:sz w:val="20"/>
                <w:szCs w:val="20"/>
              </w:rPr>
              <w:t xml:space="preserve"> socialinių inovacijų, socialinio verslo ar darnaus vystymosi srityje</w:t>
            </w:r>
            <w:r w:rsidR="00FE138C" w:rsidRPr="62A4DBFA">
              <w:rPr>
                <w:rFonts w:ascii="Verdana" w:hAnsi="Verdana" w:cs="Tahoma"/>
                <w:sz w:val="20"/>
                <w:szCs w:val="20"/>
              </w:rPr>
              <w:t>. Mokymų įgyvendinimas suprantamas kaip tiesioginių mokymų vedimas;</w:t>
            </w:r>
          </w:p>
          <w:p w14:paraId="5647B1B6" w14:textId="526CC4B5" w:rsidR="00B951C2" w:rsidRPr="00B951C2" w:rsidRDefault="00B951C2" w:rsidP="00DE145C">
            <w:pPr>
              <w:widowControl w:val="0"/>
              <w:numPr>
                <w:ilvl w:val="0"/>
                <w:numId w:val="17"/>
              </w:numPr>
              <w:tabs>
                <w:tab w:val="left" w:pos="1276"/>
              </w:tabs>
              <w:jc w:val="both"/>
              <w:outlineLvl w:val="1"/>
              <w:rPr>
                <w:rFonts w:ascii="Verdana" w:hAnsi="Verdana" w:cs="Tahoma"/>
                <w:bCs/>
                <w:sz w:val="20"/>
                <w:szCs w:val="20"/>
              </w:rPr>
            </w:pPr>
            <w:r w:rsidRPr="00B951C2">
              <w:rPr>
                <w:rFonts w:ascii="Verdana" w:hAnsi="Verdana" w:cs="Tahoma"/>
                <w:bCs/>
                <w:sz w:val="20"/>
                <w:szCs w:val="20"/>
              </w:rPr>
              <w:t>Per pastaruosius 5 (penkerius) metus turi sukaupęs ne mažesnę nei 2 (dviejų) metų konsultavimo patirtį socialinio poveikio vertinimo, darnaus vystymosi strategijų, socialinių inovacijų kūrimo ar poveikio srityse;</w:t>
            </w:r>
          </w:p>
          <w:p w14:paraId="094E7FC4" w14:textId="415D996A" w:rsidR="00B951C2" w:rsidRPr="00DE145C" w:rsidRDefault="00B951C2" w:rsidP="00890745">
            <w:pPr>
              <w:widowControl w:val="0"/>
              <w:tabs>
                <w:tab w:val="left" w:pos="1276"/>
              </w:tabs>
              <w:ind w:left="720"/>
              <w:jc w:val="both"/>
              <w:outlineLvl w:val="1"/>
              <w:rPr>
                <w:rFonts w:ascii="Verdana" w:hAnsi="Verdana" w:cs="Tahoma"/>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3884172" w14:textId="5C4EA1E5" w:rsidR="00735784" w:rsidRPr="007A0457" w:rsidRDefault="00440F41" w:rsidP="007A0457">
            <w:pPr>
              <w:pStyle w:val="Point1"/>
              <w:tabs>
                <w:tab w:val="left" w:pos="466"/>
                <w:tab w:val="left" w:pos="2552"/>
              </w:tabs>
              <w:spacing w:before="60" w:after="60"/>
              <w:ind w:left="33" w:firstLine="0"/>
              <w:rPr>
                <w:rFonts w:ascii="Verdana" w:hAnsi="Verdana" w:cs="Tahoma"/>
                <w:sz w:val="20"/>
                <w:szCs w:val="20"/>
                <w:lang w:val="lt-LT"/>
              </w:rPr>
            </w:pPr>
            <w:r w:rsidRPr="007A0457">
              <w:rPr>
                <w:rFonts w:ascii="Verdana" w:hAnsi="Verdana" w:cs="Tahoma"/>
                <w:sz w:val="20"/>
                <w:szCs w:val="20"/>
                <w:lang w:val="lt-LT"/>
              </w:rPr>
              <w:t>Pateikiami šios lentelės 2 punkto trečiame stulpelyje nurodyti dokumentai.</w:t>
            </w:r>
          </w:p>
        </w:tc>
      </w:tr>
      <w:bookmarkEnd w:id="4"/>
    </w:tbl>
    <w:p w14:paraId="56E886DA" w14:textId="279C2844" w:rsidR="00B65C84" w:rsidRPr="007A0457" w:rsidRDefault="00B65C84" w:rsidP="549E409C">
      <w:pPr>
        <w:ind w:firstLine="567"/>
        <w:jc w:val="both"/>
        <w:rPr>
          <w:rFonts w:ascii="Verdana" w:hAnsi="Verdana" w:cs="Tahoma"/>
          <w:b/>
          <w:bCs/>
          <w:sz w:val="20"/>
          <w:szCs w:val="20"/>
          <w:u w:val="single"/>
        </w:rPr>
      </w:pPr>
    </w:p>
    <w:sectPr w:rsidR="00B65C84" w:rsidRPr="007A0457">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32C6" w14:textId="77777777" w:rsidR="006C791D" w:rsidRDefault="006C791D" w:rsidP="00C700A1">
      <w:r>
        <w:separator/>
      </w:r>
    </w:p>
  </w:endnote>
  <w:endnote w:type="continuationSeparator" w:id="0">
    <w:p w14:paraId="4F48E705" w14:textId="77777777" w:rsidR="006C791D" w:rsidRDefault="006C791D" w:rsidP="00C700A1">
      <w:r>
        <w:continuationSeparator/>
      </w:r>
    </w:p>
  </w:endnote>
  <w:endnote w:type="continuationNotice" w:id="1">
    <w:p w14:paraId="62525325" w14:textId="77777777" w:rsidR="006C791D" w:rsidRDefault="006C7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5C2" w14:textId="77777777" w:rsidR="00C700A1" w:rsidRDefault="00C70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C865" w14:textId="77777777" w:rsidR="006C791D" w:rsidRDefault="006C791D" w:rsidP="00C700A1">
      <w:r>
        <w:separator/>
      </w:r>
    </w:p>
  </w:footnote>
  <w:footnote w:type="continuationSeparator" w:id="0">
    <w:p w14:paraId="34FD51F1" w14:textId="77777777" w:rsidR="006C791D" w:rsidRDefault="006C791D" w:rsidP="00C700A1">
      <w:r>
        <w:continuationSeparator/>
      </w:r>
    </w:p>
  </w:footnote>
  <w:footnote w:type="continuationNotice" w:id="1">
    <w:p w14:paraId="4F526139" w14:textId="77777777" w:rsidR="006C791D" w:rsidRDefault="006C7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7C0F"/>
    <w:multiLevelType w:val="hybridMultilevel"/>
    <w:tmpl w:val="6A6050E6"/>
    <w:lvl w:ilvl="0" w:tplc="164A884C">
      <w:start w:val="1"/>
      <w:numFmt w:val="bullet"/>
      <w:lvlText w:val="-"/>
      <w:lvlJc w:val="left"/>
      <w:pPr>
        <w:ind w:left="720" w:hanging="360"/>
      </w:pPr>
      <w:rPr>
        <w:rFonts w:ascii="Calibri" w:hAnsi="Calibri" w:hint="default"/>
      </w:rPr>
    </w:lvl>
    <w:lvl w:ilvl="1" w:tplc="704EF760">
      <w:start w:val="1"/>
      <w:numFmt w:val="bullet"/>
      <w:lvlText w:val="o"/>
      <w:lvlJc w:val="left"/>
      <w:pPr>
        <w:ind w:left="1440" w:hanging="360"/>
      </w:pPr>
      <w:rPr>
        <w:rFonts w:ascii="Courier New" w:hAnsi="Courier New" w:hint="default"/>
      </w:rPr>
    </w:lvl>
    <w:lvl w:ilvl="2" w:tplc="D00E3914">
      <w:start w:val="1"/>
      <w:numFmt w:val="bullet"/>
      <w:lvlText w:val=""/>
      <w:lvlJc w:val="left"/>
      <w:pPr>
        <w:ind w:left="2160" w:hanging="360"/>
      </w:pPr>
      <w:rPr>
        <w:rFonts w:ascii="Wingdings" w:hAnsi="Wingdings" w:hint="default"/>
      </w:rPr>
    </w:lvl>
    <w:lvl w:ilvl="3" w:tplc="0D8E5E84">
      <w:start w:val="1"/>
      <w:numFmt w:val="bullet"/>
      <w:lvlText w:val=""/>
      <w:lvlJc w:val="left"/>
      <w:pPr>
        <w:ind w:left="2880" w:hanging="360"/>
      </w:pPr>
      <w:rPr>
        <w:rFonts w:ascii="Symbol" w:hAnsi="Symbol" w:hint="default"/>
      </w:rPr>
    </w:lvl>
    <w:lvl w:ilvl="4" w:tplc="47445410">
      <w:start w:val="1"/>
      <w:numFmt w:val="bullet"/>
      <w:lvlText w:val="o"/>
      <w:lvlJc w:val="left"/>
      <w:pPr>
        <w:ind w:left="3600" w:hanging="360"/>
      </w:pPr>
      <w:rPr>
        <w:rFonts w:ascii="Courier New" w:hAnsi="Courier New" w:hint="default"/>
      </w:rPr>
    </w:lvl>
    <w:lvl w:ilvl="5" w:tplc="789EABAC">
      <w:start w:val="1"/>
      <w:numFmt w:val="bullet"/>
      <w:lvlText w:val=""/>
      <w:lvlJc w:val="left"/>
      <w:pPr>
        <w:ind w:left="4320" w:hanging="360"/>
      </w:pPr>
      <w:rPr>
        <w:rFonts w:ascii="Wingdings" w:hAnsi="Wingdings" w:hint="default"/>
      </w:rPr>
    </w:lvl>
    <w:lvl w:ilvl="6" w:tplc="518AAA60">
      <w:start w:val="1"/>
      <w:numFmt w:val="bullet"/>
      <w:lvlText w:val=""/>
      <w:lvlJc w:val="left"/>
      <w:pPr>
        <w:ind w:left="5040" w:hanging="360"/>
      </w:pPr>
      <w:rPr>
        <w:rFonts w:ascii="Symbol" w:hAnsi="Symbol" w:hint="default"/>
      </w:rPr>
    </w:lvl>
    <w:lvl w:ilvl="7" w:tplc="95320AB4">
      <w:start w:val="1"/>
      <w:numFmt w:val="bullet"/>
      <w:lvlText w:val="o"/>
      <w:lvlJc w:val="left"/>
      <w:pPr>
        <w:ind w:left="5760" w:hanging="360"/>
      </w:pPr>
      <w:rPr>
        <w:rFonts w:ascii="Courier New" w:hAnsi="Courier New" w:hint="default"/>
      </w:rPr>
    </w:lvl>
    <w:lvl w:ilvl="8" w:tplc="17F6B8DA">
      <w:start w:val="1"/>
      <w:numFmt w:val="bullet"/>
      <w:lvlText w:val=""/>
      <w:lvlJc w:val="left"/>
      <w:pPr>
        <w:ind w:left="6480" w:hanging="360"/>
      </w:pPr>
      <w:rPr>
        <w:rFonts w:ascii="Wingdings" w:hAnsi="Wingdings" w:hint="default"/>
      </w:rPr>
    </w:lvl>
  </w:abstractNum>
  <w:abstractNum w:abstractNumId="1" w15:restartNumberingAfterBreak="0">
    <w:nsid w:val="0332322A"/>
    <w:multiLevelType w:val="multilevel"/>
    <w:tmpl w:val="4CD4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0FD7"/>
    <w:multiLevelType w:val="hybridMultilevel"/>
    <w:tmpl w:val="BB566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F73CD"/>
    <w:multiLevelType w:val="multilevel"/>
    <w:tmpl w:val="B7CCB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B65CA"/>
    <w:multiLevelType w:val="multilevel"/>
    <w:tmpl w:val="DA6CFA3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6224410"/>
    <w:multiLevelType w:val="multilevel"/>
    <w:tmpl w:val="981ACCF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0009A"/>
    <w:multiLevelType w:val="multilevel"/>
    <w:tmpl w:val="2D22D3EC"/>
    <w:lvl w:ilvl="0">
      <w:start w:val="1"/>
      <w:numFmt w:val="decimal"/>
      <w:lvlText w:val="%1."/>
      <w:lvlJc w:val="left"/>
      <w:pPr>
        <w:ind w:left="0" w:firstLine="0"/>
      </w:pPr>
      <w:rPr>
        <w:rFonts w:ascii="Tahoma" w:hAnsi="Tahoma" w:hint="default"/>
        <w:sz w:val="22"/>
        <w:szCs w:val="22"/>
      </w:rPr>
    </w:lvl>
    <w:lvl w:ilvl="1">
      <w:start w:val="1"/>
      <w:numFmt w:val="decimal"/>
      <w:lvlText w:val="%1.%2."/>
      <w:lvlJc w:val="left"/>
      <w:pPr>
        <w:ind w:left="114" w:firstLine="737"/>
      </w:pPr>
      <w:rPr>
        <w:rFonts w:ascii="Tahoma" w:hAnsi="Tahoma" w:cs="Tahoma"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9D6E95"/>
    <w:multiLevelType w:val="multilevel"/>
    <w:tmpl w:val="3B3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A4814"/>
    <w:multiLevelType w:val="multilevel"/>
    <w:tmpl w:val="CE288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3"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4" w15:restartNumberingAfterBreak="0">
    <w:nsid w:val="28062449"/>
    <w:multiLevelType w:val="multilevel"/>
    <w:tmpl w:val="6928B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756DB"/>
    <w:multiLevelType w:val="hybridMultilevel"/>
    <w:tmpl w:val="A69EA430"/>
    <w:lvl w:ilvl="0" w:tplc="93047878">
      <w:start w:val="1"/>
      <w:numFmt w:val="bullet"/>
      <w:lvlText w:val="-"/>
      <w:lvlJc w:val="left"/>
      <w:pPr>
        <w:ind w:left="720" w:hanging="360"/>
      </w:pPr>
      <w:rPr>
        <w:rFonts w:ascii="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2B492B"/>
    <w:multiLevelType w:val="hybridMultilevel"/>
    <w:tmpl w:val="37F4EDC8"/>
    <w:lvl w:ilvl="0" w:tplc="93047878">
      <w:start w:val="1"/>
      <w:numFmt w:val="bullet"/>
      <w:lvlText w:val="-"/>
      <w:lvlJc w:val="left"/>
      <w:pPr>
        <w:ind w:left="720" w:hanging="360"/>
      </w:pPr>
      <w:rPr>
        <w:rFonts w:ascii="Calibri" w:hAnsi="Calibri" w:hint="default"/>
      </w:rPr>
    </w:lvl>
    <w:lvl w:ilvl="1" w:tplc="1F6CCBC4">
      <w:start w:val="1"/>
      <w:numFmt w:val="bullet"/>
      <w:lvlText w:val="o"/>
      <w:lvlJc w:val="left"/>
      <w:pPr>
        <w:ind w:left="1440" w:hanging="360"/>
      </w:pPr>
      <w:rPr>
        <w:rFonts w:ascii="Courier New" w:hAnsi="Courier New" w:hint="default"/>
      </w:rPr>
    </w:lvl>
    <w:lvl w:ilvl="2" w:tplc="A83EDBEC">
      <w:start w:val="1"/>
      <w:numFmt w:val="bullet"/>
      <w:lvlText w:val=""/>
      <w:lvlJc w:val="left"/>
      <w:pPr>
        <w:ind w:left="2160" w:hanging="360"/>
      </w:pPr>
      <w:rPr>
        <w:rFonts w:ascii="Wingdings" w:hAnsi="Wingdings" w:hint="default"/>
      </w:rPr>
    </w:lvl>
    <w:lvl w:ilvl="3" w:tplc="711CB1DE">
      <w:start w:val="1"/>
      <w:numFmt w:val="bullet"/>
      <w:lvlText w:val=""/>
      <w:lvlJc w:val="left"/>
      <w:pPr>
        <w:ind w:left="2880" w:hanging="360"/>
      </w:pPr>
      <w:rPr>
        <w:rFonts w:ascii="Symbol" w:hAnsi="Symbol" w:hint="default"/>
      </w:rPr>
    </w:lvl>
    <w:lvl w:ilvl="4" w:tplc="44A86290">
      <w:start w:val="1"/>
      <w:numFmt w:val="bullet"/>
      <w:lvlText w:val="o"/>
      <w:lvlJc w:val="left"/>
      <w:pPr>
        <w:ind w:left="3600" w:hanging="360"/>
      </w:pPr>
      <w:rPr>
        <w:rFonts w:ascii="Courier New" w:hAnsi="Courier New" w:hint="default"/>
      </w:rPr>
    </w:lvl>
    <w:lvl w:ilvl="5" w:tplc="CA468F40">
      <w:start w:val="1"/>
      <w:numFmt w:val="bullet"/>
      <w:lvlText w:val=""/>
      <w:lvlJc w:val="left"/>
      <w:pPr>
        <w:ind w:left="4320" w:hanging="360"/>
      </w:pPr>
      <w:rPr>
        <w:rFonts w:ascii="Wingdings" w:hAnsi="Wingdings" w:hint="default"/>
      </w:rPr>
    </w:lvl>
    <w:lvl w:ilvl="6" w:tplc="F7CAC512">
      <w:start w:val="1"/>
      <w:numFmt w:val="bullet"/>
      <w:lvlText w:val=""/>
      <w:lvlJc w:val="left"/>
      <w:pPr>
        <w:ind w:left="5040" w:hanging="360"/>
      </w:pPr>
      <w:rPr>
        <w:rFonts w:ascii="Symbol" w:hAnsi="Symbol" w:hint="default"/>
      </w:rPr>
    </w:lvl>
    <w:lvl w:ilvl="7" w:tplc="BC301190">
      <w:start w:val="1"/>
      <w:numFmt w:val="bullet"/>
      <w:lvlText w:val="o"/>
      <w:lvlJc w:val="left"/>
      <w:pPr>
        <w:ind w:left="5760" w:hanging="360"/>
      </w:pPr>
      <w:rPr>
        <w:rFonts w:ascii="Courier New" w:hAnsi="Courier New" w:hint="default"/>
      </w:rPr>
    </w:lvl>
    <w:lvl w:ilvl="8" w:tplc="08446260">
      <w:start w:val="1"/>
      <w:numFmt w:val="bullet"/>
      <w:lvlText w:val=""/>
      <w:lvlJc w:val="left"/>
      <w:pPr>
        <w:ind w:left="6480" w:hanging="360"/>
      </w:pPr>
      <w:rPr>
        <w:rFonts w:ascii="Wingdings" w:hAnsi="Wingdings" w:hint="default"/>
      </w:rPr>
    </w:lvl>
  </w:abstractNum>
  <w:abstractNum w:abstractNumId="17" w15:restartNumberingAfterBreak="0">
    <w:nsid w:val="471407C3"/>
    <w:multiLevelType w:val="multilevel"/>
    <w:tmpl w:val="B002DCEC"/>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82B55"/>
    <w:multiLevelType w:val="multilevel"/>
    <w:tmpl w:val="4548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76910"/>
    <w:multiLevelType w:val="multilevel"/>
    <w:tmpl w:val="AD46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009101F"/>
    <w:multiLevelType w:val="multilevel"/>
    <w:tmpl w:val="61D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CD67A4"/>
    <w:multiLevelType w:val="hybridMultilevel"/>
    <w:tmpl w:val="D71A9C18"/>
    <w:lvl w:ilvl="0" w:tplc="E95AB8D2">
      <w:start w:val="1"/>
      <w:numFmt w:val="bullet"/>
      <w:lvlText w:val="-"/>
      <w:lvlJc w:val="left"/>
      <w:pPr>
        <w:ind w:left="720" w:hanging="360"/>
      </w:pPr>
      <w:rPr>
        <w:rFonts w:ascii="Calibri" w:hAnsi="Calibri" w:hint="default"/>
      </w:rPr>
    </w:lvl>
    <w:lvl w:ilvl="1" w:tplc="FD2C4B2E">
      <w:start w:val="1"/>
      <w:numFmt w:val="bullet"/>
      <w:lvlText w:val="o"/>
      <w:lvlJc w:val="left"/>
      <w:pPr>
        <w:ind w:left="1440" w:hanging="360"/>
      </w:pPr>
      <w:rPr>
        <w:rFonts w:ascii="Courier New" w:hAnsi="Courier New" w:hint="default"/>
      </w:rPr>
    </w:lvl>
    <w:lvl w:ilvl="2" w:tplc="B99887F8">
      <w:start w:val="1"/>
      <w:numFmt w:val="bullet"/>
      <w:lvlText w:val=""/>
      <w:lvlJc w:val="left"/>
      <w:pPr>
        <w:ind w:left="2160" w:hanging="360"/>
      </w:pPr>
      <w:rPr>
        <w:rFonts w:ascii="Wingdings" w:hAnsi="Wingdings" w:hint="default"/>
      </w:rPr>
    </w:lvl>
    <w:lvl w:ilvl="3" w:tplc="DD00D2CC">
      <w:start w:val="1"/>
      <w:numFmt w:val="bullet"/>
      <w:lvlText w:val=""/>
      <w:lvlJc w:val="left"/>
      <w:pPr>
        <w:ind w:left="2880" w:hanging="360"/>
      </w:pPr>
      <w:rPr>
        <w:rFonts w:ascii="Symbol" w:hAnsi="Symbol" w:hint="default"/>
      </w:rPr>
    </w:lvl>
    <w:lvl w:ilvl="4" w:tplc="7E16B91C">
      <w:start w:val="1"/>
      <w:numFmt w:val="bullet"/>
      <w:lvlText w:val="o"/>
      <w:lvlJc w:val="left"/>
      <w:pPr>
        <w:ind w:left="3600" w:hanging="360"/>
      </w:pPr>
      <w:rPr>
        <w:rFonts w:ascii="Courier New" w:hAnsi="Courier New" w:hint="default"/>
      </w:rPr>
    </w:lvl>
    <w:lvl w:ilvl="5" w:tplc="126E573A">
      <w:start w:val="1"/>
      <w:numFmt w:val="bullet"/>
      <w:lvlText w:val=""/>
      <w:lvlJc w:val="left"/>
      <w:pPr>
        <w:ind w:left="4320" w:hanging="360"/>
      </w:pPr>
      <w:rPr>
        <w:rFonts w:ascii="Wingdings" w:hAnsi="Wingdings" w:hint="default"/>
      </w:rPr>
    </w:lvl>
    <w:lvl w:ilvl="6" w:tplc="B9DCD234">
      <w:start w:val="1"/>
      <w:numFmt w:val="bullet"/>
      <w:lvlText w:val=""/>
      <w:lvlJc w:val="left"/>
      <w:pPr>
        <w:ind w:left="5040" w:hanging="360"/>
      </w:pPr>
      <w:rPr>
        <w:rFonts w:ascii="Symbol" w:hAnsi="Symbol" w:hint="default"/>
      </w:rPr>
    </w:lvl>
    <w:lvl w:ilvl="7" w:tplc="CEB8F606">
      <w:start w:val="1"/>
      <w:numFmt w:val="bullet"/>
      <w:lvlText w:val="o"/>
      <w:lvlJc w:val="left"/>
      <w:pPr>
        <w:ind w:left="5760" w:hanging="360"/>
      </w:pPr>
      <w:rPr>
        <w:rFonts w:ascii="Courier New" w:hAnsi="Courier New" w:hint="default"/>
      </w:rPr>
    </w:lvl>
    <w:lvl w:ilvl="8" w:tplc="0BCE28AE">
      <w:start w:val="1"/>
      <w:numFmt w:val="bullet"/>
      <w:lvlText w:val=""/>
      <w:lvlJc w:val="left"/>
      <w:pPr>
        <w:ind w:left="6480" w:hanging="360"/>
      </w:pPr>
      <w:rPr>
        <w:rFonts w:ascii="Wingdings" w:hAnsi="Wingdings" w:hint="default"/>
      </w:rPr>
    </w:lvl>
  </w:abstractNum>
  <w:abstractNum w:abstractNumId="23" w15:restartNumberingAfterBreak="0">
    <w:nsid w:val="65663D39"/>
    <w:multiLevelType w:val="multilevel"/>
    <w:tmpl w:val="43907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263F5"/>
    <w:multiLevelType w:val="multilevel"/>
    <w:tmpl w:val="0472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0C708E"/>
    <w:multiLevelType w:val="multilevel"/>
    <w:tmpl w:val="7226BCF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9A0D31"/>
    <w:multiLevelType w:val="multilevel"/>
    <w:tmpl w:val="94B6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1432F"/>
    <w:multiLevelType w:val="hybridMultilevel"/>
    <w:tmpl w:val="5C441F92"/>
    <w:lvl w:ilvl="0" w:tplc="93047878">
      <w:start w:val="1"/>
      <w:numFmt w:val="bullet"/>
      <w:lvlText w:val="-"/>
      <w:lvlJc w:val="left"/>
      <w:pPr>
        <w:ind w:left="720" w:hanging="360"/>
      </w:pPr>
      <w:rPr>
        <w:rFonts w:ascii="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F722F5"/>
    <w:multiLevelType w:val="multilevel"/>
    <w:tmpl w:val="E9EA496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413A60"/>
    <w:multiLevelType w:val="hybridMultilevel"/>
    <w:tmpl w:val="61E4FB9C"/>
    <w:lvl w:ilvl="0" w:tplc="93047878">
      <w:start w:val="1"/>
      <w:numFmt w:val="bullet"/>
      <w:lvlText w:val="-"/>
      <w:lvlJc w:val="left"/>
      <w:pPr>
        <w:ind w:left="720" w:hanging="360"/>
      </w:pPr>
      <w:rPr>
        <w:rFonts w:ascii="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CAF2452"/>
    <w:multiLevelType w:val="hybridMultilevel"/>
    <w:tmpl w:val="4CE8E7DA"/>
    <w:lvl w:ilvl="0" w:tplc="93047878">
      <w:start w:val="1"/>
      <w:numFmt w:val="bullet"/>
      <w:lvlText w:val="-"/>
      <w:lvlJc w:val="left"/>
      <w:pPr>
        <w:ind w:left="720" w:hanging="360"/>
      </w:pPr>
      <w:rPr>
        <w:rFonts w:ascii="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1209141">
    <w:abstractNumId w:val="16"/>
  </w:num>
  <w:num w:numId="2" w16cid:durableId="1052197646">
    <w:abstractNumId w:val="22"/>
  </w:num>
  <w:num w:numId="3" w16cid:durableId="1546136252">
    <w:abstractNumId w:val="0"/>
  </w:num>
  <w:num w:numId="4" w16cid:durableId="1114977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7645536">
    <w:abstractNumId w:val="6"/>
  </w:num>
  <w:num w:numId="6" w16cid:durableId="532695847">
    <w:abstractNumId w:val="13"/>
  </w:num>
  <w:num w:numId="7" w16cid:durableId="1646817517">
    <w:abstractNumId w:val="12"/>
  </w:num>
  <w:num w:numId="8" w16cid:durableId="910118240">
    <w:abstractNumId w:val="4"/>
  </w:num>
  <w:num w:numId="9" w16cid:durableId="167714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805195">
    <w:abstractNumId w:val="2"/>
  </w:num>
  <w:num w:numId="11" w16cid:durableId="685601306">
    <w:abstractNumId w:val="9"/>
  </w:num>
  <w:num w:numId="12" w16cid:durableId="1256018110">
    <w:abstractNumId w:val="21"/>
  </w:num>
  <w:num w:numId="13" w16cid:durableId="914514582">
    <w:abstractNumId w:val="5"/>
  </w:num>
  <w:num w:numId="14" w16cid:durableId="482890133">
    <w:abstractNumId w:val="10"/>
  </w:num>
  <w:num w:numId="15" w16cid:durableId="1464041191">
    <w:abstractNumId w:val="25"/>
  </w:num>
  <w:num w:numId="16" w16cid:durableId="972489598">
    <w:abstractNumId w:val="19"/>
  </w:num>
  <w:num w:numId="17" w16cid:durableId="962226439">
    <w:abstractNumId w:val="28"/>
  </w:num>
  <w:num w:numId="18" w16cid:durableId="1656297694">
    <w:abstractNumId w:val="26"/>
  </w:num>
  <w:num w:numId="19" w16cid:durableId="2089960584">
    <w:abstractNumId w:val="17"/>
  </w:num>
  <w:num w:numId="20" w16cid:durableId="228929452">
    <w:abstractNumId w:val="1"/>
  </w:num>
  <w:num w:numId="21" w16cid:durableId="1434979083">
    <w:abstractNumId w:val="8"/>
  </w:num>
  <w:num w:numId="22" w16cid:durableId="1103376414">
    <w:abstractNumId w:val="18"/>
  </w:num>
  <w:num w:numId="23" w16cid:durableId="993265778">
    <w:abstractNumId w:val="15"/>
  </w:num>
  <w:num w:numId="24" w16cid:durableId="1093745228">
    <w:abstractNumId w:val="14"/>
  </w:num>
  <w:num w:numId="25" w16cid:durableId="1161384907">
    <w:abstractNumId w:val="3"/>
  </w:num>
  <w:num w:numId="26" w16cid:durableId="1976258582">
    <w:abstractNumId w:val="23"/>
  </w:num>
  <w:num w:numId="27" w16cid:durableId="1537501001">
    <w:abstractNumId w:val="11"/>
  </w:num>
  <w:num w:numId="28" w16cid:durableId="301348333">
    <w:abstractNumId w:val="27"/>
  </w:num>
  <w:num w:numId="29" w16cid:durableId="116144267">
    <w:abstractNumId w:val="29"/>
  </w:num>
  <w:num w:numId="30" w16cid:durableId="746999871">
    <w:abstractNumId w:val="24"/>
  </w:num>
  <w:num w:numId="31" w16cid:durableId="4716755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1793"/>
    <w:rsid w:val="0002681F"/>
    <w:rsid w:val="00032416"/>
    <w:rsid w:val="0003313B"/>
    <w:rsid w:val="000346CB"/>
    <w:rsid w:val="00037EB0"/>
    <w:rsid w:val="0004041D"/>
    <w:rsid w:val="00041109"/>
    <w:rsid w:val="000474A2"/>
    <w:rsid w:val="0004754C"/>
    <w:rsid w:val="00056DF4"/>
    <w:rsid w:val="000623E9"/>
    <w:rsid w:val="00064601"/>
    <w:rsid w:val="000835D4"/>
    <w:rsid w:val="00096C89"/>
    <w:rsid w:val="000A301B"/>
    <w:rsid w:val="000B00D0"/>
    <w:rsid w:val="000C12C3"/>
    <w:rsid w:val="000D6FFB"/>
    <w:rsid w:val="000E2C59"/>
    <w:rsid w:val="000E77CC"/>
    <w:rsid w:val="000F3F23"/>
    <w:rsid w:val="001128C0"/>
    <w:rsid w:val="001129CF"/>
    <w:rsid w:val="00114032"/>
    <w:rsid w:val="00117318"/>
    <w:rsid w:val="001342BD"/>
    <w:rsid w:val="00135589"/>
    <w:rsid w:val="00141CE5"/>
    <w:rsid w:val="0014388A"/>
    <w:rsid w:val="00162896"/>
    <w:rsid w:val="00162C40"/>
    <w:rsid w:val="00163087"/>
    <w:rsid w:val="001630F5"/>
    <w:rsid w:val="00170196"/>
    <w:rsid w:val="00184B50"/>
    <w:rsid w:val="00184EC3"/>
    <w:rsid w:val="001946BD"/>
    <w:rsid w:val="0019665F"/>
    <w:rsid w:val="001A5550"/>
    <w:rsid w:val="001B1B3D"/>
    <w:rsid w:val="001B656F"/>
    <w:rsid w:val="001C6044"/>
    <w:rsid w:val="001D0BCD"/>
    <w:rsid w:val="001D622E"/>
    <w:rsid w:val="001E0D6C"/>
    <w:rsid w:val="001E4605"/>
    <w:rsid w:val="001E6DBD"/>
    <w:rsid w:val="001F4CB6"/>
    <w:rsid w:val="0020016F"/>
    <w:rsid w:val="002026ED"/>
    <w:rsid w:val="00211AD8"/>
    <w:rsid w:val="00212607"/>
    <w:rsid w:val="00222E6D"/>
    <w:rsid w:val="00224AEB"/>
    <w:rsid w:val="0022798B"/>
    <w:rsid w:val="00237CB4"/>
    <w:rsid w:val="00245034"/>
    <w:rsid w:val="00246592"/>
    <w:rsid w:val="00251448"/>
    <w:rsid w:val="00263725"/>
    <w:rsid w:val="0027474D"/>
    <w:rsid w:val="00281DC0"/>
    <w:rsid w:val="002A1384"/>
    <w:rsid w:val="002B464C"/>
    <w:rsid w:val="002C5FE0"/>
    <w:rsid w:val="002D2F03"/>
    <w:rsid w:val="002D4D11"/>
    <w:rsid w:val="002D79EC"/>
    <w:rsid w:val="002F4271"/>
    <w:rsid w:val="002F60A7"/>
    <w:rsid w:val="0031077B"/>
    <w:rsid w:val="003113E9"/>
    <w:rsid w:val="00354CDB"/>
    <w:rsid w:val="00357975"/>
    <w:rsid w:val="003610F2"/>
    <w:rsid w:val="003614EC"/>
    <w:rsid w:val="003673E0"/>
    <w:rsid w:val="003704CF"/>
    <w:rsid w:val="0038169B"/>
    <w:rsid w:val="00385686"/>
    <w:rsid w:val="00386A3D"/>
    <w:rsid w:val="003870E3"/>
    <w:rsid w:val="003913F3"/>
    <w:rsid w:val="00393AE0"/>
    <w:rsid w:val="00394DA6"/>
    <w:rsid w:val="003A1CFF"/>
    <w:rsid w:val="003A642A"/>
    <w:rsid w:val="003C19F4"/>
    <w:rsid w:val="003D1B1D"/>
    <w:rsid w:val="003E21FD"/>
    <w:rsid w:val="003E4F73"/>
    <w:rsid w:val="003E525E"/>
    <w:rsid w:val="003E725F"/>
    <w:rsid w:val="003F192F"/>
    <w:rsid w:val="004015D2"/>
    <w:rsid w:val="004067A1"/>
    <w:rsid w:val="00416DE0"/>
    <w:rsid w:val="00440F41"/>
    <w:rsid w:val="00445A8E"/>
    <w:rsid w:val="004510E4"/>
    <w:rsid w:val="00453730"/>
    <w:rsid w:val="00455DCA"/>
    <w:rsid w:val="00460FAC"/>
    <w:rsid w:val="00461389"/>
    <w:rsid w:val="00470ECD"/>
    <w:rsid w:val="00476666"/>
    <w:rsid w:val="004838AE"/>
    <w:rsid w:val="00495800"/>
    <w:rsid w:val="004A7C9E"/>
    <w:rsid w:val="004B7EE9"/>
    <w:rsid w:val="004C02F8"/>
    <w:rsid w:val="004D19AB"/>
    <w:rsid w:val="004E273C"/>
    <w:rsid w:val="004E6AB1"/>
    <w:rsid w:val="004F258B"/>
    <w:rsid w:val="004F5E17"/>
    <w:rsid w:val="00507AC4"/>
    <w:rsid w:val="00510928"/>
    <w:rsid w:val="0051214C"/>
    <w:rsid w:val="005144FD"/>
    <w:rsid w:val="00514DB7"/>
    <w:rsid w:val="00533340"/>
    <w:rsid w:val="005335C5"/>
    <w:rsid w:val="0054030C"/>
    <w:rsid w:val="00540DC2"/>
    <w:rsid w:val="00540FB9"/>
    <w:rsid w:val="00546FDB"/>
    <w:rsid w:val="00547591"/>
    <w:rsid w:val="00556E40"/>
    <w:rsid w:val="0055761F"/>
    <w:rsid w:val="00560681"/>
    <w:rsid w:val="0058126D"/>
    <w:rsid w:val="00583EB6"/>
    <w:rsid w:val="005848F8"/>
    <w:rsid w:val="005A0F89"/>
    <w:rsid w:val="005A232E"/>
    <w:rsid w:val="005A7888"/>
    <w:rsid w:val="005B445D"/>
    <w:rsid w:val="005C5F18"/>
    <w:rsid w:val="005C6B3B"/>
    <w:rsid w:val="005D1625"/>
    <w:rsid w:val="005D4661"/>
    <w:rsid w:val="005D5392"/>
    <w:rsid w:val="005D64F1"/>
    <w:rsid w:val="005E159D"/>
    <w:rsid w:val="005F528B"/>
    <w:rsid w:val="00605E52"/>
    <w:rsid w:val="00612BD8"/>
    <w:rsid w:val="00622656"/>
    <w:rsid w:val="00626905"/>
    <w:rsid w:val="00627158"/>
    <w:rsid w:val="00631904"/>
    <w:rsid w:val="00632B83"/>
    <w:rsid w:val="00633EAF"/>
    <w:rsid w:val="00634BEA"/>
    <w:rsid w:val="00636272"/>
    <w:rsid w:val="00652D7F"/>
    <w:rsid w:val="00655AA3"/>
    <w:rsid w:val="00661E46"/>
    <w:rsid w:val="00664CEF"/>
    <w:rsid w:val="006652A8"/>
    <w:rsid w:val="00670B9E"/>
    <w:rsid w:val="006723EE"/>
    <w:rsid w:val="0067355B"/>
    <w:rsid w:val="00674281"/>
    <w:rsid w:val="0068656B"/>
    <w:rsid w:val="00691E90"/>
    <w:rsid w:val="006A66ED"/>
    <w:rsid w:val="006A6F4B"/>
    <w:rsid w:val="006B51FE"/>
    <w:rsid w:val="006C29A0"/>
    <w:rsid w:val="006C791D"/>
    <w:rsid w:val="006D3462"/>
    <w:rsid w:val="006D35E7"/>
    <w:rsid w:val="006D39AD"/>
    <w:rsid w:val="006F4BC8"/>
    <w:rsid w:val="006FB983"/>
    <w:rsid w:val="00705507"/>
    <w:rsid w:val="007325AB"/>
    <w:rsid w:val="00735784"/>
    <w:rsid w:val="00737DD4"/>
    <w:rsid w:val="007407BA"/>
    <w:rsid w:val="00742D33"/>
    <w:rsid w:val="00744265"/>
    <w:rsid w:val="007641DB"/>
    <w:rsid w:val="00786617"/>
    <w:rsid w:val="00795E97"/>
    <w:rsid w:val="007A0457"/>
    <w:rsid w:val="007A292D"/>
    <w:rsid w:val="007A2961"/>
    <w:rsid w:val="007A2B3E"/>
    <w:rsid w:val="007A3AB1"/>
    <w:rsid w:val="007A557C"/>
    <w:rsid w:val="007B19B8"/>
    <w:rsid w:val="007B5F35"/>
    <w:rsid w:val="007C07BE"/>
    <w:rsid w:val="007C30F1"/>
    <w:rsid w:val="007D2F88"/>
    <w:rsid w:val="007D614F"/>
    <w:rsid w:val="007D7BDB"/>
    <w:rsid w:val="007E206F"/>
    <w:rsid w:val="007E26FE"/>
    <w:rsid w:val="007E2BD4"/>
    <w:rsid w:val="007F3777"/>
    <w:rsid w:val="007F38A7"/>
    <w:rsid w:val="007F51E5"/>
    <w:rsid w:val="0080368C"/>
    <w:rsid w:val="0080499A"/>
    <w:rsid w:val="00810632"/>
    <w:rsid w:val="00813072"/>
    <w:rsid w:val="0081591D"/>
    <w:rsid w:val="00816916"/>
    <w:rsid w:val="0081775B"/>
    <w:rsid w:val="00825853"/>
    <w:rsid w:val="00840797"/>
    <w:rsid w:val="008420F6"/>
    <w:rsid w:val="00851B1C"/>
    <w:rsid w:val="00854D49"/>
    <w:rsid w:val="00860139"/>
    <w:rsid w:val="00861DB4"/>
    <w:rsid w:val="00862F65"/>
    <w:rsid w:val="00874415"/>
    <w:rsid w:val="00874DB7"/>
    <w:rsid w:val="0088135E"/>
    <w:rsid w:val="00890745"/>
    <w:rsid w:val="008A424A"/>
    <w:rsid w:val="008B08A5"/>
    <w:rsid w:val="008C02EA"/>
    <w:rsid w:val="008D07FD"/>
    <w:rsid w:val="008D7EB2"/>
    <w:rsid w:val="008E2B22"/>
    <w:rsid w:val="008E429E"/>
    <w:rsid w:val="008E728A"/>
    <w:rsid w:val="008F68D8"/>
    <w:rsid w:val="008F6C12"/>
    <w:rsid w:val="00940CF1"/>
    <w:rsid w:val="00947657"/>
    <w:rsid w:val="00950845"/>
    <w:rsid w:val="00961B01"/>
    <w:rsid w:val="009635A5"/>
    <w:rsid w:val="00987C3B"/>
    <w:rsid w:val="009944F6"/>
    <w:rsid w:val="009D5D1A"/>
    <w:rsid w:val="00A17794"/>
    <w:rsid w:val="00A22A48"/>
    <w:rsid w:val="00A25586"/>
    <w:rsid w:val="00A32BAC"/>
    <w:rsid w:val="00A3318B"/>
    <w:rsid w:val="00A35983"/>
    <w:rsid w:val="00A369A0"/>
    <w:rsid w:val="00A42938"/>
    <w:rsid w:val="00A455D7"/>
    <w:rsid w:val="00A51C18"/>
    <w:rsid w:val="00A677C6"/>
    <w:rsid w:val="00A71373"/>
    <w:rsid w:val="00A75D9E"/>
    <w:rsid w:val="00AA2383"/>
    <w:rsid w:val="00AA7CA1"/>
    <w:rsid w:val="00AB0EB5"/>
    <w:rsid w:val="00AB7673"/>
    <w:rsid w:val="00AD3FD3"/>
    <w:rsid w:val="00AD5C57"/>
    <w:rsid w:val="00AD7D2C"/>
    <w:rsid w:val="00AD7F10"/>
    <w:rsid w:val="00AE54D7"/>
    <w:rsid w:val="00AF4833"/>
    <w:rsid w:val="00AF5980"/>
    <w:rsid w:val="00AF5D78"/>
    <w:rsid w:val="00AF6A2E"/>
    <w:rsid w:val="00AF716B"/>
    <w:rsid w:val="00B13F4E"/>
    <w:rsid w:val="00B231DB"/>
    <w:rsid w:val="00B26313"/>
    <w:rsid w:val="00B27A41"/>
    <w:rsid w:val="00B402FB"/>
    <w:rsid w:val="00B4146F"/>
    <w:rsid w:val="00B4346E"/>
    <w:rsid w:val="00B457E1"/>
    <w:rsid w:val="00B4737B"/>
    <w:rsid w:val="00B52C83"/>
    <w:rsid w:val="00B60ED5"/>
    <w:rsid w:val="00B65C84"/>
    <w:rsid w:val="00B70312"/>
    <w:rsid w:val="00B745EA"/>
    <w:rsid w:val="00B8541E"/>
    <w:rsid w:val="00B871CD"/>
    <w:rsid w:val="00B8757F"/>
    <w:rsid w:val="00B951C2"/>
    <w:rsid w:val="00B97F69"/>
    <w:rsid w:val="00BA11A2"/>
    <w:rsid w:val="00BB020E"/>
    <w:rsid w:val="00BC1363"/>
    <w:rsid w:val="00BC1CCC"/>
    <w:rsid w:val="00BC38C6"/>
    <w:rsid w:val="00BC71BF"/>
    <w:rsid w:val="00C04805"/>
    <w:rsid w:val="00C059BC"/>
    <w:rsid w:val="00C06599"/>
    <w:rsid w:val="00C17307"/>
    <w:rsid w:val="00C17871"/>
    <w:rsid w:val="00C2427D"/>
    <w:rsid w:val="00C25200"/>
    <w:rsid w:val="00C473B3"/>
    <w:rsid w:val="00C51766"/>
    <w:rsid w:val="00C54F20"/>
    <w:rsid w:val="00C6235E"/>
    <w:rsid w:val="00C67916"/>
    <w:rsid w:val="00C700A1"/>
    <w:rsid w:val="00C82D5B"/>
    <w:rsid w:val="00C935B8"/>
    <w:rsid w:val="00CA2FBE"/>
    <w:rsid w:val="00CA415A"/>
    <w:rsid w:val="00CA67E8"/>
    <w:rsid w:val="00CB2CA1"/>
    <w:rsid w:val="00CD6879"/>
    <w:rsid w:val="00CE45AB"/>
    <w:rsid w:val="00CE6376"/>
    <w:rsid w:val="00CE6AF8"/>
    <w:rsid w:val="00CF537A"/>
    <w:rsid w:val="00D00839"/>
    <w:rsid w:val="00D11DE6"/>
    <w:rsid w:val="00D17385"/>
    <w:rsid w:val="00D33781"/>
    <w:rsid w:val="00D36D7A"/>
    <w:rsid w:val="00D44A16"/>
    <w:rsid w:val="00D53791"/>
    <w:rsid w:val="00D53FF8"/>
    <w:rsid w:val="00D54285"/>
    <w:rsid w:val="00D546BF"/>
    <w:rsid w:val="00D55680"/>
    <w:rsid w:val="00D5E1E7"/>
    <w:rsid w:val="00D64574"/>
    <w:rsid w:val="00D6630F"/>
    <w:rsid w:val="00D70602"/>
    <w:rsid w:val="00D77E7E"/>
    <w:rsid w:val="00D86C18"/>
    <w:rsid w:val="00D923DB"/>
    <w:rsid w:val="00D932C7"/>
    <w:rsid w:val="00DB1755"/>
    <w:rsid w:val="00DB7AF3"/>
    <w:rsid w:val="00DC3AA5"/>
    <w:rsid w:val="00DD7BB9"/>
    <w:rsid w:val="00DD7CC4"/>
    <w:rsid w:val="00DE145C"/>
    <w:rsid w:val="00DE25F2"/>
    <w:rsid w:val="00DF2C62"/>
    <w:rsid w:val="00DF4F05"/>
    <w:rsid w:val="00E24801"/>
    <w:rsid w:val="00E337AD"/>
    <w:rsid w:val="00E33AB1"/>
    <w:rsid w:val="00E6019D"/>
    <w:rsid w:val="00E64ADF"/>
    <w:rsid w:val="00E64EDC"/>
    <w:rsid w:val="00E72462"/>
    <w:rsid w:val="00E73F80"/>
    <w:rsid w:val="00EB4A7F"/>
    <w:rsid w:val="00EC539F"/>
    <w:rsid w:val="00ED5CC9"/>
    <w:rsid w:val="00EE7CA5"/>
    <w:rsid w:val="00EF015F"/>
    <w:rsid w:val="00EF23AD"/>
    <w:rsid w:val="00EF38B1"/>
    <w:rsid w:val="00F03DD4"/>
    <w:rsid w:val="00F061E8"/>
    <w:rsid w:val="00F0625C"/>
    <w:rsid w:val="00F1395E"/>
    <w:rsid w:val="00F139BE"/>
    <w:rsid w:val="00F14CB1"/>
    <w:rsid w:val="00F223F3"/>
    <w:rsid w:val="00F625B1"/>
    <w:rsid w:val="00F670C3"/>
    <w:rsid w:val="00F67FAA"/>
    <w:rsid w:val="00F70C43"/>
    <w:rsid w:val="00F77BA7"/>
    <w:rsid w:val="00F81C3B"/>
    <w:rsid w:val="00F84222"/>
    <w:rsid w:val="00F94FEF"/>
    <w:rsid w:val="00F95772"/>
    <w:rsid w:val="00FA01AE"/>
    <w:rsid w:val="00FA2BCF"/>
    <w:rsid w:val="00FA5625"/>
    <w:rsid w:val="00FA694F"/>
    <w:rsid w:val="00FB2973"/>
    <w:rsid w:val="00FC4270"/>
    <w:rsid w:val="00FC54B3"/>
    <w:rsid w:val="00FC6ACB"/>
    <w:rsid w:val="00FD5E91"/>
    <w:rsid w:val="00FD7CC1"/>
    <w:rsid w:val="00FE138C"/>
    <w:rsid w:val="00FF7201"/>
    <w:rsid w:val="019DB4F0"/>
    <w:rsid w:val="0298BEA6"/>
    <w:rsid w:val="064C3183"/>
    <w:rsid w:val="06EE7EDD"/>
    <w:rsid w:val="08C8FA78"/>
    <w:rsid w:val="090B8EC5"/>
    <w:rsid w:val="0A9F7DAE"/>
    <w:rsid w:val="0B712DC2"/>
    <w:rsid w:val="0D8AEDC8"/>
    <w:rsid w:val="0DBF681E"/>
    <w:rsid w:val="0DC66A40"/>
    <w:rsid w:val="0E81F820"/>
    <w:rsid w:val="0F00B087"/>
    <w:rsid w:val="0F7D0803"/>
    <w:rsid w:val="0FF79969"/>
    <w:rsid w:val="1023EFAE"/>
    <w:rsid w:val="10570B26"/>
    <w:rsid w:val="1083D803"/>
    <w:rsid w:val="10D10007"/>
    <w:rsid w:val="11B457B8"/>
    <w:rsid w:val="11F04473"/>
    <w:rsid w:val="1255F5AB"/>
    <w:rsid w:val="129B01CF"/>
    <w:rsid w:val="13F1C60C"/>
    <w:rsid w:val="1441A032"/>
    <w:rsid w:val="161317E0"/>
    <w:rsid w:val="178AFB05"/>
    <w:rsid w:val="17AA6EA7"/>
    <w:rsid w:val="1ABDB3CE"/>
    <w:rsid w:val="1ACF6906"/>
    <w:rsid w:val="1C0A32FB"/>
    <w:rsid w:val="1C82D53A"/>
    <w:rsid w:val="1CD74F14"/>
    <w:rsid w:val="1CEDB1CA"/>
    <w:rsid w:val="1E0A43DE"/>
    <w:rsid w:val="1EC85DD8"/>
    <w:rsid w:val="1F2616EA"/>
    <w:rsid w:val="2028FA5C"/>
    <w:rsid w:val="20567297"/>
    <w:rsid w:val="2119EBE1"/>
    <w:rsid w:val="212320DB"/>
    <w:rsid w:val="21CEF310"/>
    <w:rsid w:val="21DF2DD1"/>
    <w:rsid w:val="222286FE"/>
    <w:rsid w:val="239A0F6E"/>
    <w:rsid w:val="244183F4"/>
    <w:rsid w:val="244E2961"/>
    <w:rsid w:val="24952EF4"/>
    <w:rsid w:val="25225BEF"/>
    <w:rsid w:val="258B3E6D"/>
    <w:rsid w:val="261D6E7E"/>
    <w:rsid w:val="2826DFBA"/>
    <w:rsid w:val="2859FCB1"/>
    <w:rsid w:val="286F6FC3"/>
    <w:rsid w:val="28EED385"/>
    <w:rsid w:val="29A38CAA"/>
    <w:rsid w:val="29FFAA5F"/>
    <w:rsid w:val="2A21E4F8"/>
    <w:rsid w:val="2A8B5685"/>
    <w:rsid w:val="2B007251"/>
    <w:rsid w:val="2B0FCDA9"/>
    <w:rsid w:val="2B3040EB"/>
    <w:rsid w:val="2C3D9F2F"/>
    <w:rsid w:val="2D63B383"/>
    <w:rsid w:val="2FC9AD5E"/>
    <w:rsid w:val="30BD7456"/>
    <w:rsid w:val="30F55616"/>
    <w:rsid w:val="316708B5"/>
    <w:rsid w:val="316F008D"/>
    <w:rsid w:val="31BE45CF"/>
    <w:rsid w:val="32BDD1A3"/>
    <w:rsid w:val="32C4466F"/>
    <w:rsid w:val="32FD60E2"/>
    <w:rsid w:val="330F8A90"/>
    <w:rsid w:val="333E223E"/>
    <w:rsid w:val="335C4BE0"/>
    <w:rsid w:val="346952D2"/>
    <w:rsid w:val="36E9D9F1"/>
    <w:rsid w:val="377E0B1A"/>
    <w:rsid w:val="37C2B019"/>
    <w:rsid w:val="37CB1A5E"/>
    <w:rsid w:val="380CD712"/>
    <w:rsid w:val="386AAD7B"/>
    <w:rsid w:val="38A62A7D"/>
    <w:rsid w:val="38C89FBA"/>
    <w:rsid w:val="3A6CC28C"/>
    <w:rsid w:val="3A87B3F3"/>
    <w:rsid w:val="3B948411"/>
    <w:rsid w:val="3C66614F"/>
    <w:rsid w:val="3C96213C"/>
    <w:rsid w:val="3E05DA0F"/>
    <w:rsid w:val="3F5B5E89"/>
    <w:rsid w:val="402DF778"/>
    <w:rsid w:val="414A3EC2"/>
    <w:rsid w:val="41AFF60B"/>
    <w:rsid w:val="428003BB"/>
    <w:rsid w:val="42933C39"/>
    <w:rsid w:val="44E60907"/>
    <w:rsid w:val="4520ACD0"/>
    <w:rsid w:val="46F0B22B"/>
    <w:rsid w:val="473FE054"/>
    <w:rsid w:val="47AF9371"/>
    <w:rsid w:val="4979AC4B"/>
    <w:rsid w:val="4AC0FC01"/>
    <w:rsid w:val="4AD7992E"/>
    <w:rsid w:val="4B0CDBBA"/>
    <w:rsid w:val="4B284BF8"/>
    <w:rsid w:val="4BB6985B"/>
    <w:rsid w:val="4CB2AFA4"/>
    <w:rsid w:val="4CD0194B"/>
    <w:rsid w:val="4D17F87F"/>
    <w:rsid w:val="4DA9C087"/>
    <w:rsid w:val="4E81E177"/>
    <w:rsid w:val="4F615B4B"/>
    <w:rsid w:val="5017BD8B"/>
    <w:rsid w:val="505A6833"/>
    <w:rsid w:val="51F63894"/>
    <w:rsid w:val="5225E7DC"/>
    <w:rsid w:val="529F5B0F"/>
    <w:rsid w:val="5308BEAB"/>
    <w:rsid w:val="548E891D"/>
    <w:rsid w:val="549E409C"/>
    <w:rsid w:val="54A8FA46"/>
    <w:rsid w:val="54EBB166"/>
    <w:rsid w:val="552A0E7D"/>
    <w:rsid w:val="553784D3"/>
    <w:rsid w:val="564FAAA5"/>
    <w:rsid w:val="565E5933"/>
    <w:rsid w:val="566FB345"/>
    <w:rsid w:val="56801CD0"/>
    <w:rsid w:val="5700B53F"/>
    <w:rsid w:val="57048A44"/>
    <w:rsid w:val="578FAAD0"/>
    <w:rsid w:val="57A34847"/>
    <w:rsid w:val="583A4F06"/>
    <w:rsid w:val="5925A8E8"/>
    <w:rsid w:val="5958F044"/>
    <w:rsid w:val="59E172EC"/>
    <w:rsid w:val="59FDBEF2"/>
    <w:rsid w:val="5A23A4B5"/>
    <w:rsid w:val="5A45E7E2"/>
    <w:rsid w:val="5AAF182C"/>
    <w:rsid w:val="5C462156"/>
    <w:rsid w:val="5DDF37CE"/>
    <w:rsid w:val="5EA23FA4"/>
    <w:rsid w:val="5EF70401"/>
    <w:rsid w:val="5F9531CF"/>
    <w:rsid w:val="61310230"/>
    <w:rsid w:val="613B41E8"/>
    <w:rsid w:val="623075C8"/>
    <w:rsid w:val="62A4DBFA"/>
    <w:rsid w:val="632DA935"/>
    <w:rsid w:val="6375AA66"/>
    <w:rsid w:val="638EA046"/>
    <w:rsid w:val="63920EED"/>
    <w:rsid w:val="63CBE42D"/>
    <w:rsid w:val="6463D7D3"/>
    <w:rsid w:val="64979A2E"/>
    <w:rsid w:val="64E2635D"/>
    <w:rsid w:val="655F3834"/>
    <w:rsid w:val="6589FAEB"/>
    <w:rsid w:val="65BC5B49"/>
    <w:rsid w:val="667928DD"/>
    <w:rsid w:val="66A72C9D"/>
    <w:rsid w:val="66D62D03"/>
    <w:rsid w:val="6713D645"/>
    <w:rsid w:val="679E3F92"/>
    <w:rsid w:val="68248EB2"/>
    <w:rsid w:val="68F72712"/>
    <w:rsid w:val="69ADD772"/>
    <w:rsid w:val="69FDC677"/>
    <w:rsid w:val="6A330086"/>
    <w:rsid w:val="6B2A58F3"/>
    <w:rsid w:val="6BFC3D53"/>
    <w:rsid w:val="6CF1F165"/>
    <w:rsid w:val="6D593F80"/>
    <w:rsid w:val="6D647971"/>
    <w:rsid w:val="6D7BAC72"/>
    <w:rsid w:val="6DA74F4D"/>
    <w:rsid w:val="6DC2EB99"/>
    <w:rsid w:val="6DD3B53E"/>
    <w:rsid w:val="6F4BF76F"/>
    <w:rsid w:val="6F5DBD76"/>
    <w:rsid w:val="70053964"/>
    <w:rsid w:val="70593AFA"/>
    <w:rsid w:val="70B6A2C2"/>
    <w:rsid w:val="70CDCF4B"/>
    <w:rsid w:val="711E1121"/>
    <w:rsid w:val="7189416D"/>
    <w:rsid w:val="7318D12A"/>
    <w:rsid w:val="73521315"/>
    <w:rsid w:val="73BA3D00"/>
    <w:rsid w:val="7580E6B0"/>
    <w:rsid w:val="759938D5"/>
    <w:rsid w:val="7632EA80"/>
    <w:rsid w:val="78064BCA"/>
    <w:rsid w:val="785B714B"/>
    <w:rsid w:val="78A59D89"/>
    <w:rsid w:val="79E7B2CF"/>
    <w:rsid w:val="7AA22B29"/>
    <w:rsid w:val="7B1DCA8D"/>
    <w:rsid w:val="7B45D311"/>
    <w:rsid w:val="7C2B2D70"/>
    <w:rsid w:val="7C300E1B"/>
    <w:rsid w:val="7CF88719"/>
    <w:rsid w:val="7D2EA998"/>
    <w:rsid w:val="7DCCE868"/>
    <w:rsid w:val="7DDA9069"/>
    <w:rsid w:val="7E1B576D"/>
    <w:rsid w:val="7E658D56"/>
    <w:rsid w:val="7F7CF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63260E17-F5F7-4D0C-A6E0-5B2DA5DD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38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700A1"/>
    <w:pPr>
      <w:tabs>
        <w:tab w:val="center" w:pos="4819"/>
        <w:tab w:val="right" w:pos="9638"/>
      </w:tabs>
    </w:pPr>
  </w:style>
  <w:style w:type="character" w:customStyle="1" w:styleId="AntratsDiagrama">
    <w:name w:val="Antraštės Diagrama"/>
    <w:basedOn w:val="Numatytasispastraiposriftas"/>
    <w:link w:val="Antrats"/>
    <w:uiPriority w:val="99"/>
    <w:rsid w:val="00C700A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700A1"/>
    <w:pPr>
      <w:tabs>
        <w:tab w:val="center" w:pos="4819"/>
        <w:tab w:val="right" w:pos="9638"/>
      </w:tabs>
    </w:pPr>
  </w:style>
  <w:style w:type="character" w:customStyle="1" w:styleId="PoratDiagrama">
    <w:name w:val="Poraštė Diagrama"/>
    <w:basedOn w:val="Numatytasispastraiposriftas"/>
    <w:link w:val="Porat"/>
    <w:uiPriority w:val="99"/>
    <w:rsid w:val="00C700A1"/>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514DB7"/>
    <w:rPr>
      <w:sz w:val="20"/>
      <w:szCs w:val="20"/>
    </w:rPr>
  </w:style>
  <w:style w:type="character" w:customStyle="1" w:styleId="PuslapioinaostekstasDiagrama">
    <w:name w:val="Puslapio išnašos tekstas Diagrama"/>
    <w:basedOn w:val="Numatytasispastraiposriftas"/>
    <w:link w:val="Puslapioinaostekstas"/>
    <w:uiPriority w:val="99"/>
    <w:semiHidden/>
    <w:rsid w:val="00514DB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4DB7"/>
    <w:rPr>
      <w:vertAlign w:val="superscript"/>
    </w:rPr>
  </w:style>
  <w:style w:type="character" w:customStyle="1" w:styleId="cf01">
    <w:name w:val="cf01"/>
    <w:basedOn w:val="Numatytasispastraiposriftas"/>
    <w:rsid w:val="00B745EA"/>
    <w:rPr>
      <w:rFonts w:ascii="Segoe UI" w:hAnsi="Segoe UI" w:cs="Segoe UI" w:hint="default"/>
      <w:sz w:val="18"/>
      <w:szCs w:val="18"/>
    </w:rPr>
  </w:style>
  <w:style w:type="paragraph" w:customStyle="1" w:styleId="pf0">
    <w:name w:val="pf0"/>
    <w:basedOn w:val="prastasis"/>
    <w:rsid w:val="00DB7AF3"/>
    <w:pPr>
      <w:spacing w:before="100" w:beforeAutospacing="1" w:after="100" w:afterAutospacing="1"/>
    </w:pPr>
    <w:rPr>
      <w:lang w:val="en-US"/>
    </w:rPr>
  </w:style>
  <w:style w:type="character" w:customStyle="1" w:styleId="normaltextrun">
    <w:name w:val="normaltextrun"/>
    <w:basedOn w:val="Numatytasispastraiposriftas"/>
    <w:rsid w:val="00DB7AF3"/>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2000">
      <w:bodyDiv w:val="1"/>
      <w:marLeft w:val="0"/>
      <w:marRight w:val="0"/>
      <w:marTop w:val="0"/>
      <w:marBottom w:val="0"/>
      <w:divBdr>
        <w:top w:val="none" w:sz="0" w:space="0" w:color="auto"/>
        <w:left w:val="none" w:sz="0" w:space="0" w:color="auto"/>
        <w:bottom w:val="none" w:sz="0" w:space="0" w:color="auto"/>
        <w:right w:val="none" w:sz="0" w:space="0" w:color="auto"/>
      </w:divBdr>
    </w:div>
    <w:div w:id="244386448">
      <w:bodyDiv w:val="1"/>
      <w:marLeft w:val="0"/>
      <w:marRight w:val="0"/>
      <w:marTop w:val="0"/>
      <w:marBottom w:val="0"/>
      <w:divBdr>
        <w:top w:val="none" w:sz="0" w:space="0" w:color="auto"/>
        <w:left w:val="none" w:sz="0" w:space="0" w:color="auto"/>
        <w:bottom w:val="none" w:sz="0" w:space="0" w:color="auto"/>
        <w:right w:val="none" w:sz="0" w:space="0" w:color="auto"/>
      </w:divBdr>
    </w:div>
    <w:div w:id="400753601">
      <w:bodyDiv w:val="1"/>
      <w:marLeft w:val="0"/>
      <w:marRight w:val="0"/>
      <w:marTop w:val="0"/>
      <w:marBottom w:val="0"/>
      <w:divBdr>
        <w:top w:val="none" w:sz="0" w:space="0" w:color="auto"/>
        <w:left w:val="none" w:sz="0" w:space="0" w:color="auto"/>
        <w:bottom w:val="none" w:sz="0" w:space="0" w:color="auto"/>
        <w:right w:val="none" w:sz="0" w:space="0" w:color="auto"/>
      </w:divBdr>
    </w:div>
    <w:div w:id="422917554">
      <w:bodyDiv w:val="1"/>
      <w:marLeft w:val="0"/>
      <w:marRight w:val="0"/>
      <w:marTop w:val="0"/>
      <w:marBottom w:val="0"/>
      <w:divBdr>
        <w:top w:val="none" w:sz="0" w:space="0" w:color="auto"/>
        <w:left w:val="none" w:sz="0" w:space="0" w:color="auto"/>
        <w:bottom w:val="none" w:sz="0" w:space="0" w:color="auto"/>
        <w:right w:val="none" w:sz="0" w:space="0" w:color="auto"/>
      </w:divBdr>
    </w:div>
    <w:div w:id="430973149">
      <w:bodyDiv w:val="1"/>
      <w:marLeft w:val="0"/>
      <w:marRight w:val="0"/>
      <w:marTop w:val="0"/>
      <w:marBottom w:val="0"/>
      <w:divBdr>
        <w:top w:val="none" w:sz="0" w:space="0" w:color="auto"/>
        <w:left w:val="none" w:sz="0" w:space="0" w:color="auto"/>
        <w:bottom w:val="none" w:sz="0" w:space="0" w:color="auto"/>
        <w:right w:val="none" w:sz="0" w:space="0" w:color="auto"/>
      </w:divBdr>
    </w:div>
    <w:div w:id="431244268">
      <w:bodyDiv w:val="1"/>
      <w:marLeft w:val="0"/>
      <w:marRight w:val="0"/>
      <w:marTop w:val="0"/>
      <w:marBottom w:val="0"/>
      <w:divBdr>
        <w:top w:val="none" w:sz="0" w:space="0" w:color="auto"/>
        <w:left w:val="none" w:sz="0" w:space="0" w:color="auto"/>
        <w:bottom w:val="none" w:sz="0" w:space="0" w:color="auto"/>
        <w:right w:val="none" w:sz="0" w:space="0" w:color="auto"/>
      </w:divBdr>
    </w:div>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604195707">
      <w:bodyDiv w:val="1"/>
      <w:marLeft w:val="0"/>
      <w:marRight w:val="0"/>
      <w:marTop w:val="0"/>
      <w:marBottom w:val="0"/>
      <w:divBdr>
        <w:top w:val="none" w:sz="0" w:space="0" w:color="auto"/>
        <w:left w:val="none" w:sz="0" w:space="0" w:color="auto"/>
        <w:bottom w:val="none" w:sz="0" w:space="0" w:color="auto"/>
        <w:right w:val="none" w:sz="0" w:space="0" w:color="auto"/>
      </w:divBdr>
    </w:div>
    <w:div w:id="654837926">
      <w:bodyDiv w:val="1"/>
      <w:marLeft w:val="0"/>
      <w:marRight w:val="0"/>
      <w:marTop w:val="0"/>
      <w:marBottom w:val="0"/>
      <w:divBdr>
        <w:top w:val="none" w:sz="0" w:space="0" w:color="auto"/>
        <w:left w:val="none" w:sz="0" w:space="0" w:color="auto"/>
        <w:bottom w:val="none" w:sz="0" w:space="0" w:color="auto"/>
        <w:right w:val="none" w:sz="0" w:space="0" w:color="auto"/>
      </w:divBdr>
    </w:div>
    <w:div w:id="655302244">
      <w:bodyDiv w:val="1"/>
      <w:marLeft w:val="0"/>
      <w:marRight w:val="0"/>
      <w:marTop w:val="0"/>
      <w:marBottom w:val="0"/>
      <w:divBdr>
        <w:top w:val="none" w:sz="0" w:space="0" w:color="auto"/>
        <w:left w:val="none" w:sz="0" w:space="0" w:color="auto"/>
        <w:bottom w:val="none" w:sz="0" w:space="0" w:color="auto"/>
        <w:right w:val="none" w:sz="0" w:space="0" w:color="auto"/>
      </w:divBdr>
    </w:div>
    <w:div w:id="798229033">
      <w:bodyDiv w:val="1"/>
      <w:marLeft w:val="0"/>
      <w:marRight w:val="0"/>
      <w:marTop w:val="0"/>
      <w:marBottom w:val="0"/>
      <w:divBdr>
        <w:top w:val="none" w:sz="0" w:space="0" w:color="auto"/>
        <w:left w:val="none" w:sz="0" w:space="0" w:color="auto"/>
        <w:bottom w:val="none" w:sz="0" w:space="0" w:color="auto"/>
        <w:right w:val="none" w:sz="0" w:space="0" w:color="auto"/>
      </w:divBdr>
    </w:div>
    <w:div w:id="824783827">
      <w:bodyDiv w:val="1"/>
      <w:marLeft w:val="0"/>
      <w:marRight w:val="0"/>
      <w:marTop w:val="0"/>
      <w:marBottom w:val="0"/>
      <w:divBdr>
        <w:top w:val="none" w:sz="0" w:space="0" w:color="auto"/>
        <w:left w:val="none" w:sz="0" w:space="0" w:color="auto"/>
        <w:bottom w:val="none" w:sz="0" w:space="0" w:color="auto"/>
        <w:right w:val="none" w:sz="0" w:space="0" w:color="auto"/>
      </w:divBdr>
    </w:div>
    <w:div w:id="872499771">
      <w:bodyDiv w:val="1"/>
      <w:marLeft w:val="0"/>
      <w:marRight w:val="0"/>
      <w:marTop w:val="0"/>
      <w:marBottom w:val="0"/>
      <w:divBdr>
        <w:top w:val="none" w:sz="0" w:space="0" w:color="auto"/>
        <w:left w:val="none" w:sz="0" w:space="0" w:color="auto"/>
        <w:bottom w:val="none" w:sz="0" w:space="0" w:color="auto"/>
        <w:right w:val="none" w:sz="0" w:space="0" w:color="auto"/>
      </w:divBdr>
    </w:div>
    <w:div w:id="875313731">
      <w:bodyDiv w:val="1"/>
      <w:marLeft w:val="0"/>
      <w:marRight w:val="0"/>
      <w:marTop w:val="0"/>
      <w:marBottom w:val="0"/>
      <w:divBdr>
        <w:top w:val="none" w:sz="0" w:space="0" w:color="auto"/>
        <w:left w:val="none" w:sz="0" w:space="0" w:color="auto"/>
        <w:bottom w:val="none" w:sz="0" w:space="0" w:color="auto"/>
        <w:right w:val="none" w:sz="0" w:space="0" w:color="auto"/>
      </w:divBdr>
    </w:div>
    <w:div w:id="1048408841">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1096287015">
      <w:bodyDiv w:val="1"/>
      <w:marLeft w:val="0"/>
      <w:marRight w:val="0"/>
      <w:marTop w:val="0"/>
      <w:marBottom w:val="0"/>
      <w:divBdr>
        <w:top w:val="none" w:sz="0" w:space="0" w:color="auto"/>
        <w:left w:val="none" w:sz="0" w:space="0" w:color="auto"/>
        <w:bottom w:val="none" w:sz="0" w:space="0" w:color="auto"/>
        <w:right w:val="none" w:sz="0" w:space="0" w:color="auto"/>
      </w:divBdr>
    </w:div>
    <w:div w:id="1135178154">
      <w:bodyDiv w:val="1"/>
      <w:marLeft w:val="0"/>
      <w:marRight w:val="0"/>
      <w:marTop w:val="0"/>
      <w:marBottom w:val="0"/>
      <w:divBdr>
        <w:top w:val="none" w:sz="0" w:space="0" w:color="auto"/>
        <w:left w:val="none" w:sz="0" w:space="0" w:color="auto"/>
        <w:bottom w:val="none" w:sz="0" w:space="0" w:color="auto"/>
        <w:right w:val="none" w:sz="0" w:space="0" w:color="auto"/>
      </w:divBdr>
    </w:div>
    <w:div w:id="1240024718">
      <w:bodyDiv w:val="1"/>
      <w:marLeft w:val="0"/>
      <w:marRight w:val="0"/>
      <w:marTop w:val="0"/>
      <w:marBottom w:val="0"/>
      <w:divBdr>
        <w:top w:val="none" w:sz="0" w:space="0" w:color="auto"/>
        <w:left w:val="none" w:sz="0" w:space="0" w:color="auto"/>
        <w:bottom w:val="none" w:sz="0" w:space="0" w:color="auto"/>
        <w:right w:val="none" w:sz="0" w:space="0" w:color="auto"/>
      </w:divBdr>
    </w:div>
    <w:div w:id="1477137283">
      <w:bodyDiv w:val="1"/>
      <w:marLeft w:val="0"/>
      <w:marRight w:val="0"/>
      <w:marTop w:val="0"/>
      <w:marBottom w:val="0"/>
      <w:divBdr>
        <w:top w:val="none" w:sz="0" w:space="0" w:color="auto"/>
        <w:left w:val="none" w:sz="0" w:space="0" w:color="auto"/>
        <w:bottom w:val="none" w:sz="0" w:space="0" w:color="auto"/>
        <w:right w:val="none" w:sz="0" w:space="0" w:color="auto"/>
      </w:divBdr>
    </w:div>
    <w:div w:id="1502163533">
      <w:bodyDiv w:val="1"/>
      <w:marLeft w:val="0"/>
      <w:marRight w:val="0"/>
      <w:marTop w:val="0"/>
      <w:marBottom w:val="0"/>
      <w:divBdr>
        <w:top w:val="none" w:sz="0" w:space="0" w:color="auto"/>
        <w:left w:val="none" w:sz="0" w:space="0" w:color="auto"/>
        <w:bottom w:val="none" w:sz="0" w:space="0" w:color="auto"/>
        <w:right w:val="none" w:sz="0" w:space="0" w:color="auto"/>
      </w:divBdr>
    </w:div>
    <w:div w:id="1593665594">
      <w:bodyDiv w:val="1"/>
      <w:marLeft w:val="0"/>
      <w:marRight w:val="0"/>
      <w:marTop w:val="0"/>
      <w:marBottom w:val="0"/>
      <w:divBdr>
        <w:top w:val="none" w:sz="0" w:space="0" w:color="auto"/>
        <w:left w:val="none" w:sz="0" w:space="0" w:color="auto"/>
        <w:bottom w:val="none" w:sz="0" w:space="0" w:color="auto"/>
        <w:right w:val="none" w:sz="0" w:space="0" w:color="auto"/>
      </w:divBdr>
    </w:div>
    <w:div w:id="1990550706">
      <w:bodyDiv w:val="1"/>
      <w:marLeft w:val="0"/>
      <w:marRight w:val="0"/>
      <w:marTop w:val="0"/>
      <w:marBottom w:val="0"/>
      <w:divBdr>
        <w:top w:val="none" w:sz="0" w:space="0" w:color="auto"/>
        <w:left w:val="none" w:sz="0" w:space="0" w:color="auto"/>
        <w:bottom w:val="none" w:sz="0" w:space="0" w:color="auto"/>
        <w:right w:val="none" w:sz="0" w:space="0" w:color="auto"/>
      </w:divBdr>
    </w:div>
    <w:div w:id="2033797541">
      <w:bodyDiv w:val="1"/>
      <w:marLeft w:val="0"/>
      <w:marRight w:val="0"/>
      <w:marTop w:val="0"/>
      <w:marBottom w:val="0"/>
      <w:divBdr>
        <w:top w:val="none" w:sz="0" w:space="0" w:color="auto"/>
        <w:left w:val="none" w:sz="0" w:space="0" w:color="auto"/>
        <w:bottom w:val="none" w:sz="0" w:space="0" w:color="auto"/>
        <w:right w:val="none" w:sz="0" w:space="0" w:color="auto"/>
      </w:divBdr>
    </w:div>
    <w:div w:id="2089450239">
      <w:bodyDiv w:val="1"/>
      <w:marLeft w:val="0"/>
      <w:marRight w:val="0"/>
      <w:marTop w:val="0"/>
      <w:marBottom w:val="0"/>
      <w:divBdr>
        <w:top w:val="none" w:sz="0" w:space="0" w:color="auto"/>
        <w:left w:val="none" w:sz="0" w:space="0" w:color="auto"/>
        <w:bottom w:val="none" w:sz="0" w:space="0" w:color="auto"/>
        <w:right w:val="none" w:sz="0" w:space="0" w:color="auto"/>
      </w:divBdr>
    </w:div>
    <w:div w:id="2111075940">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CBFB-A96A-413C-8499-8908FB93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10BE1-1F12-4CFE-A521-AE06EA2E34C5}">
  <ds:schemaRef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8fa2b46d-e0e5-4105-8197-5a0c810b9da7"/>
    <ds:schemaRef ds:uri="7ed14601-a767-49df-87ac-319a5ad53ef2"/>
    <ds:schemaRef ds:uri="http://www.w3.org/XML/1998/namespace"/>
  </ds:schemaRefs>
</ds:datastoreItem>
</file>

<file path=customXml/itemProps3.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4.xml><?xml version="1.0" encoding="utf-8"?>
<ds:datastoreItem xmlns:ds="http://schemas.openxmlformats.org/officeDocument/2006/customXml" ds:itemID="{07F7F85B-C5BC-4A77-8137-F4FD20896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6740</Words>
  <Characters>3842</Characters>
  <Application>Microsoft Office Word</Application>
  <DocSecurity>0</DocSecurity>
  <Lines>32</Lines>
  <Paragraphs>21</Paragraphs>
  <ScaleCrop>false</ScaleCrop>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Buziliauskienė</dc:creator>
  <cp:keywords/>
  <cp:lastModifiedBy>Indrė Valiukienė</cp:lastModifiedBy>
  <cp:revision>3</cp:revision>
  <dcterms:created xsi:type="dcterms:W3CDTF">2025-04-17T10:11:00Z</dcterms:created>
  <dcterms:modified xsi:type="dcterms:W3CDTF">2025-04-17T10:28:00Z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ba233cc0425f9f9ee302ca0134459c795e3c16e97c752bc207ad3cfa3a0487ac</vt:lpwstr>
  </property>
  <property fmtid="{D5CDD505-2E9C-101B-9397-08002B2CF9AE}" pid="3" name="ContentTypeId">
    <vt:lpwstr>0x010100D9A7F16E3557754597ADF6E4F37FD247</vt:lpwstr>
  </property>
  <property fmtid="{D5CDD505-2E9C-101B-9397-08002B2CF9AE}" pid="4" name="MediaServiceImageTags">
    <vt:lpwstr/>
  </property>
</Properties>
</file>