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37B8" w14:textId="77777777" w:rsidR="00A042CE" w:rsidRPr="004E2104" w:rsidRDefault="00A042CE" w:rsidP="00A042CE">
      <w:pPr>
        <w:pStyle w:val="Antrats"/>
        <w:rPr>
          <w:rFonts w:ascii="Jost" w:hAnsi="Jost" w:cs="Times New Roman"/>
          <w:iCs/>
          <w:sz w:val="24"/>
          <w:szCs w:val="24"/>
        </w:rPr>
      </w:pPr>
      <w:r w:rsidRPr="004E2104">
        <w:rPr>
          <w:rFonts w:ascii="Jost" w:hAnsi="Jost" w:cs="Times New Roman"/>
          <w:iCs/>
          <w:sz w:val="24"/>
          <w:szCs w:val="24"/>
        </w:rPr>
        <w:t>Kandidatams/dalyviams</w:t>
      </w:r>
    </w:p>
    <w:p w14:paraId="222B6DC1" w14:textId="77777777" w:rsidR="00A042CE" w:rsidRPr="004E2104" w:rsidRDefault="00A042CE" w:rsidP="00A042CE">
      <w:pPr>
        <w:pStyle w:val="Antrats"/>
        <w:rPr>
          <w:rFonts w:ascii="Jost" w:hAnsi="Jost" w:cs="Times New Roman"/>
          <w:iCs/>
          <w:sz w:val="24"/>
          <w:szCs w:val="24"/>
        </w:rPr>
      </w:pPr>
      <w:r w:rsidRPr="004E2104">
        <w:rPr>
          <w:rFonts w:ascii="Jost" w:hAnsi="Jost" w:cs="Times New Roman"/>
          <w:iCs/>
          <w:sz w:val="24"/>
          <w:szCs w:val="24"/>
        </w:rPr>
        <w:t>Siunčiama CVP IS</w:t>
      </w:r>
    </w:p>
    <w:p w14:paraId="236923FB" w14:textId="77777777" w:rsidR="00A91093" w:rsidRPr="004E2104" w:rsidRDefault="00A91093" w:rsidP="007D7F73">
      <w:pPr>
        <w:spacing w:after="0" w:line="240" w:lineRule="auto"/>
        <w:jc w:val="both"/>
        <w:rPr>
          <w:rFonts w:ascii="Jost" w:hAnsi="Jost" w:cs="Times New Roman"/>
          <w:iCs/>
          <w:color w:val="000000" w:themeColor="text1"/>
          <w:sz w:val="24"/>
          <w:szCs w:val="24"/>
        </w:rPr>
      </w:pPr>
    </w:p>
    <w:p w14:paraId="4AF2E6B3" w14:textId="77777777" w:rsidR="00A042CE" w:rsidRPr="004E2104" w:rsidRDefault="00A042CE" w:rsidP="007477BF">
      <w:pPr>
        <w:pStyle w:val="prastasiniatinklio"/>
        <w:shd w:val="clear" w:color="auto" w:fill="FFFFFF"/>
        <w:spacing w:before="0" w:beforeAutospacing="0" w:after="0" w:afterAutospacing="0"/>
        <w:ind w:firstLine="851"/>
        <w:jc w:val="both"/>
        <w:rPr>
          <w:rFonts w:ascii="Jost" w:eastAsia="Calibri" w:hAnsi="Jost"/>
          <w:iCs/>
        </w:rPr>
      </w:pPr>
    </w:p>
    <w:p w14:paraId="1549C7C5" w14:textId="6A30D3E8" w:rsidR="00E325C0" w:rsidRPr="004E2104" w:rsidRDefault="006C0DAE" w:rsidP="00053CBB">
      <w:pPr>
        <w:pStyle w:val="prastasiniatinklio"/>
        <w:shd w:val="clear" w:color="auto" w:fill="FFFFFF"/>
        <w:spacing w:before="0" w:beforeAutospacing="0" w:after="0" w:afterAutospacing="0"/>
        <w:ind w:firstLine="851"/>
        <w:jc w:val="both"/>
        <w:rPr>
          <w:rFonts w:ascii="Jost" w:hAnsi="Jost"/>
          <w:iCs/>
          <w:color w:val="000000"/>
        </w:rPr>
      </w:pPr>
      <w:r w:rsidRPr="004E2104">
        <w:rPr>
          <w:rFonts w:ascii="Jost" w:eastAsia="Calibri" w:hAnsi="Jost"/>
          <w:iCs/>
        </w:rPr>
        <w:t xml:space="preserve">Viešojo pirkimo komisija informuoja, </w:t>
      </w:r>
      <w:bookmarkStart w:id="0" w:name="_Hlk100580739"/>
      <w:r w:rsidRPr="004E2104">
        <w:rPr>
          <w:rFonts w:ascii="Jost" w:eastAsia="Calibri" w:hAnsi="Jost"/>
          <w:iCs/>
        </w:rPr>
        <w:t xml:space="preserve">kad </w:t>
      </w:r>
      <w:bookmarkEnd w:id="0"/>
      <w:r w:rsidRPr="004E2104">
        <w:rPr>
          <w:rFonts w:ascii="Jost" w:hAnsi="Jost"/>
          <w:iCs/>
          <w:color w:val="000000"/>
        </w:rPr>
        <w:t>vadovaujantis pirkimo dokumentų A dalies 3.3</w:t>
      </w:r>
      <w:r w:rsidR="00053CBB" w:rsidRPr="004E2104">
        <w:rPr>
          <w:rFonts w:ascii="Jost" w:hAnsi="Jost"/>
          <w:iCs/>
          <w:color w:val="000000"/>
        </w:rPr>
        <w:t>.</w:t>
      </w:r>
      <w:r w:rsidRPr="004E2104">
        <w:rPr>
          <w:rFonts w:ascii="Jost" w:hAnsi="Jost"/>
          <w:iCs/>
          <w:color w:val="000000"/>
        </w:rPr>
        <w:t xml:space="preserve"> punktu priimtas sprendimas patikslinti pirkimo dokumentų</w:t>
      </w:r>
      <w:r w:rsidR="00E325C0" w:rsidRPr="004E2104">
        <w:rPr>
          <w:rFonts w:ascii="Jost" w:hAnsi="Jost"/>
          <w:iCs/>
          <w:color w:val="000000"/>
        </w:rPr>
        <w:t>:</w:t>
      </w:r>
    </w:p>
    <w:p w14:paraId="251B177C" w14:textId="60A6686A" w:rsidR="006C0DAE" w:rsidRPr="004E2104" w:rsidRDefault="00E325C0" w:rsidP="00053CBB">
      <w:pPr>
        <w:pStyle w:val="prastasiniatinklio"/>
        <w:shd w:val="clear" w:color="auto" w:fill="FFFFFF"/>
        <w:spacing w:before="0" w:beforeAutospacing="0" w:after="0" w:afterAutospacing="0"/>
        <w:ind w:firstLine="851"/>
        <w:jc w:val="both"/>
        <w:rPr>
          <w:rFonts w:ascii="Jost" w:hAnsi="Jost"/>
          <w:iCs/>
          <w:color w:val="000000"/>
        </w:rPr>
      </w:pPr>
      <w:r w:rsidRPr="004E2104">
        <w:rPr>
          <w:rFonts w:ascii="Jost" w:hAnsi="Jost"/>
          <w:iCs/>
          <w:color w:val="000000"/>
        </w:rPr>
        <w:t xml:space="preserve">1) </w:t>
      </w:r>
      <w:r w:rsidR="006C0DAE" w:rsidRPr="004E2104">
        <w:rPr>
          <w:rFonts w:ascii="Jost" w:hAnsi="Jost"/>
          <w:iCs/>
          <w:color w:val="000000"/>
        </w:rPr>
        <w:t xml:space="preserve"> A dalies</w:t>
      </w:r>
      <w:r w:rsidR="004E2104">
        <w:rPr>
          <w:rFonts w:ascii="Jost" w:hAnsi="Jost"/>
          <w:iCs/>
          <w:color w:val="000000"/>
        </w:rPr>
        <w:t xml:space="preserve"> </w:t>
      </w:r>
      <w:r w:rsidR="006C0DAE" w:rsidRPr="004E2104">
        <w:rPr>
          <w:rFonts w:ascii="Jost" w:hAnsi="Jost"/>
          <w:iCs/>
          <w:color w:val="000000"/>
        </w:rPr>
        <w:t>7.9 p. ir jį išdėstyti taip:</w:t>
      </w:r>
    </w:p>
    <w:p w14:paraId="6D6BCA2A" w14:textId="77777777" w:rsidR="00E325C0" w:rsidRPr="004E2104" w:rsidRDefault="00E325C0" w:rsidP="00E325C0">
      <w:pPr>
        <w:spacing w:after="0" w:line="240" w:lineRule="auto"/>
        <w:ind w:firstLine="720"/>
        <w:jc w:val="both"/>
        <w:rPr>
          <w:rFonts w:ascii="Jost" w:eastAsia="Times New Roman" w:hAnsi="Jost" w:cs="Times New Roman"/>
          <w:iCs/>
          <w:sz w:val="24"/>
          <w:szCs w:val="24"/>
          <w:lang w:eastAsia="lt-LT"/>
        </w:rPr>
      </w:pPr>
      <w:r w:rsidRPr="004E2104">
        <w:rPr>
          <w:rFonts w:ascii="Jost" w:eastAsia="Times New Roman" w:hAnsi="Jost" w:cs="Times New Roman"/>
          <w:iCs/>
          <w:sz w:val="24"/>
          <w:szCs w:val="24"/>
          <w:lang w:eastAsia="lt-LT"/>
        </w:rPr>
        <w:t>„</w:t>
      </w:r>
      <w:r w:rsidRPr="004E2104">
        <w:rPr>
          <w:rFonts w:ascii="Jost" w:eastAsia="Times New Roman" w:hAnsi="Jost" w:cs="Times New Roman"/>
          <w:iCs/>
          <w:sz w:val="24"/>
          <w:szCs w:val="24"/>
          <w:highlight w:val="yellow"/>
          <w:lang w:eastAsia="lt-LT"/>
        </w:rPr>
        <w:t xml:space="preserve">7.9. </w:t>
      </w:r>
      <w:bookmarkStart w:id="1" w:name="_Hlk146101473"/>
      <w:bookmarkStart w:id="2" w:name="_Hlk146101539"/>
      <w:r w:rsidRPr="004E2104">
        <w:rPr>
          <w:rFonts w:ascii="Jost" w:eastAsia="Times New Roman" w:hAnsi="Jost" w:cs="Times New Roman"/>
          <w:iCs/>
          <w:sz w:val="24"/>
          <w:szCs w:val="24"/>
          <w:highlight w:val="yellow"/>
          <w:lang w:eastAsia="lt-LT"/>
        </w:rPr>
        <w:t>CPO LT turi teisę reikalauti</w:t>
      </w:r>
      <w:bookmarkEnd w:id="1"/>
      <w:r w:rsidRPr="004E2104">
        <w:rPr>
          <w:rFonts w:ascii="Jost" w:eastAsia="Times New Roman" w:hAnsi="Jost" w:cs="Times New Roman"/>
          <w:iCs/>
          <w:sz w:val="24"/>
          <w:szCs w:val="24"/>
          <w:highlight w:val="yellow"/>
          <w:lang w:eastAsia="lt-LT"/>
        </w:rPr>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Pr="004E2104">
        <w:rPr>
          <w:rFonts w:ascii="Jost" w:eastAsia="Times New Roman" w:hAnsi="Jost" w:cs="Times New Roman"/>
          <w:iCs/>
          <w:sz w:val="24"/>
          <w:szCs w:val="24"/>
          <w:highlight w:val="yellow"/>
          <w:lang w:eastAsia="lt-LT"/>
        </w:rPr>
        <w:t>Apostille</w:t>
      </w:r>
      <w:proofErr w:type="spellEnd"/>
      <w:r w:rsidRPr="004E2104">
        <w:rPr>
          <w:rFonts w:ascii="Jost" w:eastAsia="Times New Roman" w:hAnsi="Jost" w:cs="Times New Roman"/>
          <w:iCs/>
          <w:sz w:val="24"/>
          <w:szCs w:val="24"/>
          <w:highlight w:val="yellow"/>
          <w:lang w:eastAsia="lt-LT"/>
        </w:rPr>
        <w:t>) tvarkos aprašo patvirtinimo“ ir 1961 m. spalio 5 d. Hagos konvencija dėl užsienio valstybėse išduotų dokumentų legalizavimo panaikinimo.</w:t>
      </w:r>
      <w:bookmarkEnd w:id="2"/>
      <w:r w:rsidRPr="004E2104">
        <w:rPr>
          <w:rFonts w:ascii="Jost" w:eastAsia="Times New Roman" w:hAnsi="Jost" w:cs="Times New Roman"/>
          <w:iCs/>
          <w:sz w:val="24"/>
          <w:szCs w:val="24"/>
          <w:highlight w:val="yellow"/>
          <w:lang w:eastAsia="lt-LT"/>
        </w:rPr>
        <w:t>“</w:t>
      </w:r>
    </w:p>
    <w:p w14:paraId="24C609CA" w14:textId="5B77F8D8" w:rsidR="00E325C0" w:rsidRPr="004E2104" w:rsidRDefault="00E325C0" w:rsidP="00E325C0">
      <w:pPr>
        <w:spacing w:after="0" w:line="240" w:lineRule="auto"/>
        <w:ind w:firstLine="720"/>
        <w:jc w:val="both"/>
        <w:rPr>
          <w:rFonts w:ascii="Jost" w:eastAsia="Times New Roman" w:hAnsi="Jost" w:cs="Times New Roman"/>
          <w:iCs/>
          <w:sz w:val="24"/>
          <w:szCs w:val="24"/>
          <w:lang w:eastAsia="lt-LT"/>
        </w:rPr>
      </w:pPr>
      <w:r w:rsidRPr="004E2104">
        <w:rPr>
          <w:rFonts w:ascii="Jost" w:eastAsia="Times New Roman" w:hAnsi="Jost" w:cs="Times New Roman"/>
          <w:iCs/>
          <w:sz w:val="24"/>
          <w:szCs w:val="24"/>
          <w:lang w:eastAsia="lt-LT"/>
        </w:rPr>
        <w:t>2) A dalies 7.2 p. ir jį išdėstyti taip:</w:t>
      </w:r>
    </w:p>
    <w:p w14:paraId="0603F5D4" w14:textId="2492569B" w:rsidR="00E325C0" w:rsidRPr="004E2104" w:rsidRDefault="00E325C0" w:rsidP="00E325C0">
      <w:pPr>
        <w:spacing w:after="0" w:line="240" w:lineRule="auto"/>
        <w:ind w:firstLine="720"/>
        <w:jc w:val="both"/>
        <w:rPr>
          <w:rFonts w:ascii="Jost" w:hAnsi="Jost"/>
          <w:iCs/>
          <w:sz w:val="24"/>
          <w:szCs w:val="24"/>
        </w:rPr>
      </w:pPr>
      <w:r w:rsidRPr="004E2104">
        <w:rPr>
          <w:rFonts w:ascii="Jost" w:eastAsia="Times New Roman" w:hAnsi="Jost" w:cs="Times New Roman"/>
          <w:iCs/>
          <w:sz w:val="24"/>
          <w:szCs w:val="24"/>
          <w:lang w:eastAsia="lt-LT"/>
        </w:rPr>
        <w:t xml:space="preserve"> „</w:t>
      </w:r>
      <w:r w:rsidRPr="004E2104">
        <w:rPr>
          <w:rFonts w:ascii="Jost" w:hAnsi="Jost"/>
          <w:iCs/>
          <w:sz w:val="24"/>
          <w:szCs w:val="24"/>
          <w:highlight w:val="yellow"/>
        </w:rPr>
        <w:t xml:space="preserve">7.2. EBVPD forma pateikiama pirkimo dokumentų A dalies 3 priede (EBVPD pildomas jį įkėlus į Europos Komisijos interneto svetainę </w:t>
      </w:r>
      <w:hyperlink r:id="rId8" w:history="1">
        <w:r w:rsidRPr="004E2104">
          <w:rPr>
            <w:rStyle w:val="cf01"/>
            <w:rFonts w:ascii="Jost" w:hAnsi="Jost" w:cs="Times New Roman"/>
            <w:iCs/>
            <w:color w:val="0000FF"/>
            <w:sz w:val="24"/>
            <w:szCs w:val="24"/>
            <w:highlight w:val="yellow"/>
            <w:u w:val="single"/>
          </w:rPr>
          <w:t>http://ebvpd.eviesiejipirkimai.lt/espd-web/</w:t>
        </w:r>
      </w:hyperlink>
      <w:r w:rsidRPr="004E2104">
        <w:rPr>
          <w:rFonts w:ascii="Jost" w:hAnsi="Jost"/>
          <w:iCs/>
          <w:sz w:val="24"/>
          <w:szCs w:val="24"/>
          <w:highlight w:val="yellow"/>
        </w:rPr>
        <w:t xml:space="preserve"> </w:t>
      </w:r>
      <w:hyperlink w:history="1"/>
      <w:r w:rsidRPr="004E2104">
        <w:rPr>
          <w:rFonts w:ascii="Jost" w:hAnsi="Jost"/>
          <w:iCs/>
          <w:sz w:val="24"/>
          <w:szCs w:val="24"/>
          <w:highlight w:val="yellow"/>
        </w:rPr>
        <w:t xml:space="preserve"> ir užpildžius bei atsisiuntus pateikiamas su paraiška).</w:t>
      </w:r>
      <w:r w:rsidRPr="004E2104">
        <w:rPr>
          <w:rFonts w:ascii="Jost" w:hAnsi="Jost"/>
          <w:iCs/>
          <w:sz w:val="24"/>
          <w:szCs w:val="24"/>
        </w:rPr>
        <w:t>”</w:t>
      </w:r>
    </w:p>
    <w:p w14:paraId="370BACB8" w14:textId="704A9EEB" w:rsidR="00E325C0" w:rsidRPr="004E2104" w:rsidRDefault="00E325C0" w:rsidP="00E325C0">
      <w:pPr>
        <w:spacing w:after="0" w:line="240" w:lineRule="auto"/>
        <w:ind w:firstLine="720"/>
        <w:jc w:val="both"/>
        <w:rPr>
          <w:rFonts w:ascii="Jost" w:hAnsi="Jost"/>
          <w:iCs/>
          <w:sz w:val="24"/>
          <w:szCs w:val="24"/>
        </w:rPr>
      </w:pPr>
      <w:r w:rsidRPr="004E2104">
        <w:rPr>
          <w:rFonts w:ascii="Jost" w:hAnsi="Jost"/>
          <w:iCs/>
          <w:sz w:val="24"/>
          <w:szCs w:val="24"/>
        </w:rPr>
        <w:t>3) patikslinti  A dalies 7 priedą, kuriame informacija atitinka  su A dalies 6 priedo informacija</w:t>
      </w:r>
      <w:r w:rsidR="004E2104">
        <w:rPr>
          <w:rFonts w:ascii="Jost" w:hAnsi="Jost"/>
          <w:iCs/>
          <w:sz w:val="24"/>
          <w:szCs w:val="24"/>
        </w:rPr>
        <w:t xml:space="preserve"> ir išdėstyti taip</w:t>
      </w:r>
      <w:r w:rsidRPr="004E2104">
        <w:rPr>
          <w:rFonts w:ascii="Jost" w:hAnsi="Jost"/>
          <w:iCs/>
          <w:sz w:val="24"/>
          <w:szCs w:val="24"/>
        </w:rPr>
        <w:t>:</w:t>
      </w:r>
    </w:p>
    <w:p w14:paraId="578A6502" w14:textId="0AF6C438" w:rsidR="00E325C0" w:rsidRPr="004E2104" w:rsidRDefault="00E325C0" w:rsidP="00E325C0">
      <w:pPr>
        <w:spacing w:after="0" w:line="240" w:lineRule="auto"/>
        <w:ind w:firstLine="720"/>
        <w:jc w:val="both"/>
        <w:rPr>
          <w:rFonts w:ascii="Jost" w:eastAsia="Times New Roman" w:hAnsi="Jost" w:cs="Times New Roman"/>
          <w:iCs/>
          <w:sz w:val="24"/>
          <w:szCs w:val="24"/>
          <w:lang w:eastAsia="lt-LT"/>
        </w:rPr>
      </w:pPr>
      <w:r w:rsidRPr="004E2104">
        <w:rPr>
          <w:rFonts w:ascii="Jost" w:hAnsi="Jost"/>
          <w:iCs/>
          <w:sz w:val="24"/>
          <w:szCs w:val="24"/>
        </w:rPr>
        <w:drawing>
          <wp:inline distT="0" distB="0" distL="0" distR="0" wp14:anchorId="37D25483" wp14:editId="1B00F9F6">
            <wp:extent cx="5266611" cy="1510748"/>
            <wp:effectExtent l="0" t="0" r="0" b="0"/>
            <wp:docPr id="914823525" name="Paveikslėlis 1" descr="Paveikslėlis, kuriame yra tekstas, ekrano kopija, Šrift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23525" name="Paveikslėlis 1" descr="Paveikslėlis, kuriame yra tekstas, ekrano kopija, Šriftas, linija&#10;&#10;Automatiškai sugeneruotas aprašymas"/>
                    <pic:cNvPicPr/>
                  </pic:nvPicPr>
                  <pic:blipFill>
                    <a:blip r:embed="rId9"/>
                    <a:stretch>
                      <a:fillRect/>
                    </a:stretch>
                  </pic:blipFill>
                  <pic:spPr>
                    <a:xfrm>
                      <a:off x="0" y="0"/>
                      <a:ext cx="5333306" cy="1529880"/>
                    </a:xfrm>
                    <a:prstGeom prst="rect">
                      <a:avLst/>
                    </a:prstGeom>
                  </pic:spPr>
                </pic:pic>
              </a:graphicData>
            </a:graphic>
          </wp:inline>
        </w:drawing>
      </w:r>
    </w:p>
    <w:p w14:paraId="69E5B5C4" w14:textId="6722B7E9" w:rsidR="00E325C0" w:rsidRPr="004E2104" w:rsidRDefault="00E325C0" w:rsidP="00E325C0">
      <w:pPr>
        <w:spacing w:after="0" w:line="240" w:lineRule="auto"/>
        <w:ind w:firstLine="720"/>
        <w:jc w:val="both"/>
        <w:rPr>
          <w:rFonts w:ascii="Jost" w:eastAsia="Times New Roman" w:hAnsi="Jost" w:cs="Times New Roman"/>
          <w:iCs/>
          <w:sz w:val="24"/>
          <w:szCs w:val="24"/>
          <w:lang w:eastAsia="lt-LT"/>
        </w:rPr>
      </w:pPr>
      <w:r w:rsidRPr="004E2104">
        <w:rPr>
          <w:rFonts w:ascii="Jost" w:eastAsia="Times New Roman" w:hAnsi="Jost" w:cs="Times New Roman"/>
          <w:iCs/>
          <w:sz w:val="24"/>
          <w:szCs w:val="24"/>
          <w:lang w:eastAsia="lt-LT"/>
        </w:rPr>
        <w:t xml:space="preserve">4) </w:t>
      </w:r>
      <w:r w:rsidRPr="004E2104">
        <w:rPr>
          <w:rFonts w:ascii="Jost" w:hAnsi="Jost"/>
          <w:iCs/>
          <w:sz w:val="24"/>
          <w:szCs w:val="24"/>
        </w:rPr>
        <w:t xml:space="preserve">Atsižvelgiant į tai, kad pirkimų dokumentų A dalies 5 priedas yra pridėtas kaip atskiras dokumentas,  </w:t>
      </w:r>
      <w:r w:rsidRPr="004E2104">
        <w:rPr>
          <w:rFonts w:ascii="Jost" w:hAnsi="Jost"/>
          <w:iCs/>
          <w:sz w:val="24"/>
          <w:szCs w:val="24"/>
        </w:rPr>
        <w:t xml:space="preserve">pirkimo </w:t>
      </w:r>
      <w:r w:rsidRPr="004E2104">
        <w:rPr>
          <w:rFonts w:ascii="Jost" w:hAnsi="Jost"/>
          <w:iCs/>
          <w:sz w:val="24"/>
          <w:szCs w:val="24"/>
        </w:rPr>
        <w:t>dokumentų  A dalyje (42 psl.)  pašalina</w:t>
      </w:r>
      <w:r w:rsidRPr="004E2104">
        <w:rPr>
          <w:rFonts w:ascii="Jost" w:hAnsi="Jost"/>
          <w:iCs/>
          <w:sz w:val="24"/>
          <w:szCs w:val="24"/>
        </w:rPr>
        <w:t>mas</w:t>
      </w:r>
      <w:r w:rsidRPr="004E2104">
        <w:rPr>
          <w:rFonts w:ascii="Jost" w:hAnsi="Jost"/>
          <w:iCs/>
          <w:sz w:val="24"/>
          <w:szCs w:val="24"/>
        </w:rPr>
        <w:t xml:space="preserve"> 5 pried</w:t>
      </w:r>
      <w:r w:rsidRPr="004E2104">
        <w:rPr>
          <w:rFonts w:ascii="Jost" w:hAnsi="Jost"/>
          <w:iCs/>
          <w:sz w:val="24"/>
          <w:szCs w:val="24"/>
        </w:rPr>
        <w:t>as.</w:t>
      </w:r>
    </w:p>
    <w:p w14:paraId="510FA644" w14:textId="77777777" w:rsidR="00AF4F9A" w:rsidRPr="004E2104" w:rsidRDefault="00AF4F9A" w:rsidP="006C0DAE">
      <w:pPr>
        <w:pStyle w:val="prastasiniatinklio"/>
        <w:shd w:val="clear" w:color="auto" w:fill="FFFFFF"/>
        <w:spacing w:before="0" w:beforeAutospacing="0" w:after="0" w:afterAutospacing="0"/>
        <w:ind w:firstLine="720"/>
        <w:jc w:val="both"/>
        <w:rPr>
          <w:rFonts w:ascii="Jost" w:hAnsi="Jost"/>
          <w:iCs/>
        </w:rPr>
      </w:pPr>
    </w:p>
    <w:p w14:paraId="6C018797" w14:textId="77777777" w:rsidR="00AF4F9A" w:rsidRPr="004E2104" w:rsidRDefault="00AF4F9A" w:rsidP="006C0DAE">
      <w:pPr>
        <w:pStyle w:val="prastasiniatinklio"/>
        <w:shd w:val="clear" w:color="auto" w:fill="FFFFFF"/>
        <w:spacing w:before="0" w:beforeAutospacing="0" w:after="0" w:afterAutospacing="0"/>
        <w:ind w:firstLine="720"/>
        <w:jc w:val="both"/>
        <w:rPr>
          <w:rFonts w:ascii="Jost" w:hAnsi="Jost"/>
          <w:iCs/>
        </w:rPr>
      </w:pPr>
    </w:p>
    <w:p w14:paraId="7E05764D" w14:textId="0F6E6D90" w:rsidR="00E325C0" w:rsidRPr="004E2104" w:rsidRDefault="00E325C0" w:rsidP="00AF4F9A">
      <w:pPr>
        <w:pStyle w:val="prastasiniatinklio"/>
        <w:shd w:val="clear" w:color="auto" w:fill="FFFFFF"/>
        <w:spacing w:before="0" w:beforeAutospacing="0" w:after="0" w:afterAutospacing="0"/>
        <w:ind w:firstLine="720"/>
        <w:jc w:val="both"/>
        <w:rPr>
          <w:rFonts w:ascii="Jost" w:hAnsi="Jost"/>
          <w:iCs/>
        </w:rPr>
      </w:pPr>
      <w:r w:rsidRPr="004E2104">
        <w:rPr>
          <w:rFonts w:ascii="Jost" w:hAnsi="Jost"/>
          <w:iCs/>
        </w:rPr>
        <w:t>Pažymima, kad prie</w:t>
      </w:r>
      <w:r w:rsidR="00AF4F9A" w:rsidRPr="004E2104">
        <w:rPr>
          <w:rFonts w:ascii="Jost" w:hAnsi="Jost"/>
          <w:iCs/>
        </w:rPr>
        <w:t xml:space="preserve"> </w:t>
      </w:r>
      <w:r w:rsidR="00053CBB" w:rsidRPr="004E2104">
        <w:rPr>
          <w:rFonts w:ascii="Jost" w:hAnsi="Jost"/>
          <w:iCs/>
        </w:rPr>
        <w:t xml:space="preserve">Pirkimo dokumentų </w:t>
      </w:r>
      <w:r w:rsidRPr="004E2104">
        <w:rPr>
          <w:rFonts w:ascii="Jost" w:hAnsi="Jost"/>
          <w:iCs/>
        </w:rPr>
        <w:t>pridedama:</w:t>
      </w:r>
    </w:p>
    <w:p w14:paraId="74FF6FCE" w14:textId="4F99159B" w:rsidR="00E325C0" w:rsidRPr="004E2104" w:rsidRDefault="00E325C0" w:rsidP="00AF4F9A">
      <w:pPr>
        <w:pStyle w:val="prastasiniatinklio"/>
        <w:shd w:val="clear" w:color="auto" w:fill="FFFFFF"/>
        <w:spacing w:before="0" w:beforeAutospacing="0" w:after="0" w:afterAutospacing="0"/>
        <w:ind w:firstLine="720"/>
        <w:jc w:val="both"/>
        <w:rPr>
          <w:rFonts w:ascii="Jost" w:hAnsi="Jost"/>
          <w:iCs/>
        </w:rPr>
      </w:pPr>
      <w:r w:rsidRPr="004E2104">
        <w:rPr>
          <w:rFonts w:ascii="Jost" w:hAnsi="Jost"/>
          <w:iCs/>
        </w:rPr>
        <w:t>1) A dalies aktuali  redakcija</w:t>
      </w:r>
    </w:p>
    <w:p w14:paraId="69E97F6B" w14:textId="1D39F3F3" w:rsidR="00E325C0" w:rsidRPr="004E2104" w:rsidRDefault="00E325C0" w:rsidP="00AF4F9A">
      <w:pPr>
        <w:pStyle w:val="prastasiniatinklio"/>
        <w:shd w:val="clear" w:color="auto" w:fill="FFFFFF"/>
        <w:spacing w:before="0" w:beforeAutospacing="0" w:after="0" w:afterAutospacing="0"/>
        <w:ind w:firstLine="720"/>
        <w:jc w:val="both"/>
        <w:rPr>
          <w:rFonts w:ascii="Jost" w:hAnsi="Jost"/>
          <w:iCs/>
        </w:rPr>
      </w:pPr>
      <w:r w:rsidRPr="004E2104">
        <w:rPr>
          <w:rFonts w:ascii="Jost" w:hAnsi="Jost"/>
          <w:iCs/>
        </w:rPr>
        <w:t xml:space="preserve">2) A dalies 7 priedo  aktuali  redakcija </w:t>
      </w:r>
    </w:p>
    <w:p w14:paraId="4AEC2B81" w14:textId="5913DBF1" w:rsidR="006C0DAE" w:rsidRPr="004E2104" w:rsidRDefault="006C0DAE" w:rsidP="00AF4F9A">
      <w:pPr>
        <w:pStyle w:val="prastasiniatinklio"/>
        <w:shd w:val="clear" w:color="auto" w:fill="FFFFFF"/>
        <w:spacing w:before="0" w:beforeAutospacing="0" w:after="0" w:afterAutospacing="0"/>
        <w:ind w:firstLine="720"/>
        <w:jc w:val="both"/>
        <w:rPr>
          <w:rFonts w:ascii="Jost" w:eastAsia="Calibri" w:hAnsi="Jost"/>
          <w:iCs/>
        </w:rPr>
      </w:pPr>
      <w:r w:rsidRPr="004E2104">
        <w:rPr>
          <w:rFonts w:ascii="Jost" w:eastAsia="Calibri" w:hAnsi="Jost"/>
          <w:iCs/>
        </w:rPr>
        <w:t xml:space="preserve"> (patikslint</w:t>
      </w:r>
      <w:r w:rsidR="00E325C0" w:rsidRPr="004E2104">
        <w:rPr>
          <w:rFonts w:ascii="Jost" w:eastAsia="Calibri" w:hAnsi="Jost"/>
          <w:iCs/>
        </w:rPr>
        <w:t>os</w:t>
      </w:r>
      <w:r w:rsidRPr="004E2104">
        <w:rPr>
          <w:rFonts w:ascii="Jost" w:eastAsia="Calibri" w:hAnsi="Jost"/>
          <w:iCs/>
        </w:rPr>
        <w:t xml:space="preserve"> viet</w:t>
      </w:r>
      <w:r w:rsidR="00E325C0" w:rsidRPr="004E2104">
        <w:rPr>
          <w:rFonts w:ascii="Jost" w:eastAsia="Calibri" w:hAnsi="Jost"/>
          <w:iCs/>
        </w:rPr>
        <w:t xml:space="preserve">os </w:t>
      </w:r>
      <w:r w:rsidRPr="004E2104">
        <w:rPr>
          <w:rFonts w:ascii="Jost" w:eastAsia="Calibri" w:hAnsi="Jost"/>
          <w:iCs/>
        </w:rPr>
        <w:t>pažymėt</w:t>
      </w:r>
      <w:r w:rsidR="00E325C0" w:rsidRPr="004E2104">
        <w:rPr>
          <w:rFonts w:ascii="Jost" w:eastAsia="Calibri" w:hAnsi="Jost"/>
          <w:iCs/>
        </w:rPr>
        <w:t>os geltona spalva</w:t>
      </w:r>
      <w:r w:rsidRPr="004E2104">
        <w:rPr>
          <w:rFonts w:ascii="Jost" w:eastAsia="Calibri" w:hAnsi="Jost"/>
          <w:iCs/>
        </w:rPr>
        <w:t>)</w:t>
      </w:r>
      <w:r w:rsidR="00053CBB" w:rsidRPr="004E2104">
        <w:rPr>
          <w:rFonts w:ascii="Jost" w:eastAsia="Calibri" w:hAnsi="Jost"/>
          <w:iCs/>
        </w:rPr>
        <w:t>.</w:t>
      </w:r>
    </w:p>
    <w:p w14:paraId="4E4A30E1" w14:textId="77777777" w:rsidR="00E325C0" w:rsidRPr="004E2104" w:rsidRDefault="00E325C0" w:rsidP="00AF4F9A">
      <w:pPr>
        <w:pStyle w:val="prastasiniatinklio"/>
        <w:shd w:val="clear" w:color="auto" w:fill="FFFFFF"/>
        <w:spacing w:before="0" w:beforeAutospacing="0" w:after="0" w:afterAutospacing="0"/>
        <w:ind w:firstLine="720"/>
        <w:jc w:val="both"/>
        <w:rPr>
          <w:rFonts w:ascii="Jost" w:eastAsia="Calibri" w:hAnsi="Jost"/>
          <w:iCs/>
        </w:rPr>
      </w:pPr>
    </w:p>
    <w:p w14:paraId="739F2CC9" w14:textId="50FE0A43" w:rsidR="00E325C0" w:rsidRPr="004E2104" w:rsidRDefault="00E325C0" w:rsidP="00AF4F9A">
      <w:pPr>
        <w:pStyle w:val="prastasiniatinklio"/>
        <w:shd w:val="clear" w:color="auto" w:fill="FFFFFF"/>
        <w:spacing w:before="0" w:beforeAutospacing="0" w:after="0" w:afterAutospacing="0"/>
        <w:ind w:firstLine="720"/>
        <w:jc w:val="both"/>
        <w:rPr>
          <w:rFonts w:ascii="Jost" w:eastAsia="Calibri" w:hAnsi="Jost"/>
          <w:iCs/>
        </w:rPr>
      </w:pPr>
      <w:r w:rsidRPr="004E2104">
        <w:rPr>
          <w:rFonts w:ascii="Jost" w:eastAsia="Calibri" w:hAnsi="Jost"/>
          <w:iCs/>
        </w:rPr>
        <w:t xml:space="preserve">Teikiant paraišką, prašome vadovautis  pirkimo  dokumentų  aktualia redakcija. </w:t>
      </w:r>
    </w:p>
    <w:p w14:paraId="2A1BFDA2" w14:textId="77777777" w:rsidR="00E325C0" w:rsidRPr="004E2104" w:rsidRDefault="00E325C0" w:rsidP="00AF4F9A">
      <w:pPr>
        <w:pStyle w:val="prastasiniatinklio"/>
        <w:shd w:val="clear" w:color="auto" w:fill="FFFFFF"/>
        <w:spacing w:before="0" w:beforeAutospacing="0" w:after="0" w:afterAutospacing="0"/>
        <w:ind w:firstLine="720"/>
        <w:jc w:val="both"/>
        <w:rPr>
          <w:rFonts w:ascii="Jost" w:eastAsia="Calibri" w:hAnsi="Jost"/>
          <w:iCs/>
        </w:rPr>
      </w:pPr>
    </w:p>
    <w:p w14:paraId="56A6BFCF" w14:textId="01CAC4AB" w:rsidR="007477BF" w:rsidRPr="004E2104" w:rsidRDefault="007477BF" w:rsidP="006C0DAE">
      <w:pPr>
        <w:tabs>
          <w:tab w:val="left" w:pos="709"/>
        </w:tabs>
        <w:spacing w:after="0" w:line="240" w:lineRule="auto"/>
        <w:jc w:val="both"/>
        <w:rPr>
          <w:rFonts w:ascii="Jost" w:hAnsi="Jost" w:cs="Times New Roman"/>
          <w:iCs/>
          <w:color w:val="000000" w:themeColor="text1"/>
          <w:sz w:val="24"/>
          <w:szCs w:val="24"/>
        </w:rPr>
      </w:pPr>
    </w:p>
    <w:p w14:paraId="7576EF10" w14:textId="77777777" w:rsidR="008B2706" w:rsidRPr="004E2104" w:rsidRDefault="008B2706" w:rsidP="00E45D31">
      <w:pPr>
        <w:spacing w:after="0" w:line="240" w:lineRule="auto"/>
        <w:ind w:firstLine="720"/>
        <w:jc w:val="both"/>
        <w:rPr>
          <w:rFonts w:ascii="Jost" w:hAnsi="Jost" w:cs="Times New Roman"/>
          <w:iCs/>
          <w:color w:val="000000" w:themeColor="text1"/>
          <w:sz w:val="24"/>
          <w:szCs w:val="24"/>
        </w:rPr>
      </w:pPr>
    </w:p>
    <w:p w14:paraId="0AC9FA98" w14:textId="55F5AC24" w:rsidR="007D7F73" w:rsidRPr="004E2104" w:rsidRDefault="007D7F73" w:rsidP="00E45D31">
      <w:pPr>
        <w:spacing w:after="0" w:line="240" w:lineRule="auto"/>
        <w:ind w:firstLine="720"/>
        <w:jc w:val="both"/>
        <w:rPr>
          <w:rFonts w:ascii="Jost" w:hAnsi="Jost" w:cs="Times New Roman"/>
          <w:iCs/>
          <w:color w:val="000000" w:themeColor="text1"/>
          <w:sz w:val="24"/>
          <w:szCs w:val="24"/>
        </w:rPr>
      </w:pPr>
      <w:r w:rsidRPr="004E2104">
        <w:rPr>
          <w:rFonts w:ascii="Jost" w:hAnsi="Jost" w:cs="Times New Roman"/>
          <w:iCs/>
          <w:color w:val="000000" w:themeColor="text1"/>
          <w:sz w:val="24"/>
          <w:szCs w:val="24"/>
        </w:rPr>
        <w:t>Pagarbiai</w:t>
      </w:r>
    </w:p>
    <w:p w14:paraId="019F4581" w14:textId="77777777" w:rsidR="007D7F73" w:rsidRPr="004E2104" w:rsidRDefault="007D7F73" w:rsidP="00E45D31">
      <w:pPr>
        <w:spacing w:after="0" w:line="240" w:lineRule="auto"/>
        <w:ind w:firstLine="720"/>
        <w:jc w:val="both"/>
        <w:rPr>
          <w:rFonts w:ascii="Jost" w:hAnsi="Jost" w:cs="Times New Roman"/>
          <w:iCs/>
          <w:color w:val="000000" w:themeColor="text1"/>
          <w:sz w:val="24"/>
          <w:szCs w:val="24"/>
        </w:rPr>
      </w:pPr>
      <w:r w:rsidRPr="004E2104">
        <w:rPr>
          <w:rFonts w:ascii="Jost" w:hAnsi="Jost" w:cs="Times New Roman"/>
          <w:iCs/>
          <w:color w:val="000000" w:themeColor="text1"/>
          <w:sz w:val="24"/>
          <w:szCs w:val="24"/>
        </w:rPr>
        <w:t>Viešojo pirkimo komisija</w:t>
      </w:r>
    </w:p>
    <w:sectPr w:rsidR="007D7F73" w:rsidRPr="004E2104" w:rsidSect="00C0783A">
      <w:headerReference w:type="default" r:id="rId10"/>
      <w:headerReference w:type="first" r:id="rId11"/>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5B81" w14:textId="77777777" w:rsidR="00C0783A" w:rsidRDefault="00C0783A" w:rsidP="009132E0">
      <w:pPr>
        <w:spacing w:after="0" w:line="240" w:lineRule="auto"/>
      </w:pPr>
      <w:r>
        <w:separator/>
      </w:r>
    </w:p>
  </w:endnote>
  <w:endnote w:type="continuationSeparator" w:id="0">
    <w:p w14:paraId="2D920F22" w14:textId="77777777" w:rsidR="00C0783A" w:rsidRDefault="00C0783A"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2768" w14:textId="77777777" w:rsidR="00C0783A" w:rsidRDefault="00C0783A" w:rsidP="009132E0">
      <w:pPr>
        <w:spacing w:after="0" w:line="240" w:lineRule="auto"/>
      </w:pPr>
      <w:r>
        <w:separator/>
      </w:r>
    </w:p>
  </w:footnote>
  <w:footnote w:type="continuationSeparator" w:id="0">
    <w:p w14:paraId="77F052EC" w14:textId="77777777" w:rsidR="00C0783A" w:rsidRDefault="00C0783A"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Antrats"/>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981F" w14:textId="77777777" w:rsidR="00053CBB" w:rsidRPr="00E21B2D" w:rsidRDefault="00053CBB" w:rsidP="00053CBB">
    <w:pPr>
      <w:spacing w:after="0" w:line="240" w:lineRule="auto"/>
      <w:jc w:val="center"/>
      <w:rPr>
        <w:rFonts w:ascii="Times New Roman" w:hAnsi="Times New Roman" w:cs="Times New Roman"/>
        <w:b/>
        <w:bCs/>
        <w:color w:val="000000"/>
        <w:sz w:val="24"/>
        <w:szCs w:val="24"/>
      </w:rPr>
    </w:pPr>
    <w:r w:rsidRPr="00E21B2D">
      <w:rPr>
        <w:rFonts w:ascii="Times New Roman" w:hAnsi="Times New Roman" w:cs="Times New Roman"/>
        <w:b/>
        <w:bCs/>
        <w:color w:val="000000"/>
        <w:sz w:val="24"/>
        <w:szCs w:val="24"/>
      </w:rPr>
      <w:t>DINAMINĖ PIRKIMO SISTEMA</w:t>
    </w:r>
  </w:p>
  <w:p w14:paraId="4137BBE5" w14:textId="6C34AD4C" w:rsidR="00053CBB" w:rsidRPr="00E21B2D" w:rsidRDefault="00E325C0" w:rsidP="00053CB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STERILIZAVIMO</w:t>
    </w:r>
    <w:r w:rsidR="00053CBB" w:rsidRPr="00E21B2D">
      <w:rPr>
        <w:rFonts w:ascii="Times New Roman" w:hAnsi="Times New Roman" w:cs="Times New Roman"/>
        <w:b/>
        <w:bCs/>
        <w:color w:val="000000"/>
        <w:sz w:val="24"/>
        <w:szCs w:val="24"/>
      </w:rPr>
      <w:t xml:space="preserve"> PRIEMONIŲ PRIEŽIŪROS PASLAUGŲ UŽSAKYMAI PER CPO LT ELEKTRONINĮ KATALOGĄ </w:t>
    </w:r>
  </w:p>
  <w:p w14:paraId="1EE11420" w14:textId="77777777" w:rsidR="001919F8" w:rsidRPr="00647897" w:rsidRDefault="001919F8">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71801384"/>
    <w:multiLevelType w:val="hybridMultilevel"/>
    <w:tmpl w:val="3FACFDF8"/>
    <w:lvl w:ilvl="0" w:tplc="A490ADF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02903">
    <w:abstractNumId w:val="0"/>
  </w:num>
  <w:num w:numId="2" w16cid:durableId="210148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23A53"/>
    <w:rsid w:val="00041019"/>
    <w:rsid w:val="00053CBB"/>
    <w:rsid w:val="00066352"/>
    <w:rsid w:val="0007573A"/>
    <w:rsid w:val="000960BB"/>
    <w:rsid w:val="000976A4"/>
    <w:rsid w:val="00097DCD"/>
    <w:rsid w:val="000C0D45"/>
    <w:rsid w:val="000D4EDB"/>
    <w:rsid w:val="000E3A91"/>
    <w:rsid w:val="000E45FE"/>
    <w:rsid w:val="000E6ED9"/>
    <w:rsid w:val="00101D42"/>
    <w:rsid w:val="001150A4"/>
    <w:rsid w:val="001359E3"/>
    <w:rsid w:val="0017550B"/>
    <w:rsid w:val="001919F8"/>
    <w:rsid w:val="001972EF"/>
    <w:rsid w:val="001D0CB1"/>
    <w:rsid w:val="001D206D"/>
    <w:rsid w:val="001D6870"/>
    <w:rsid w:val="0021390C"/>
    <w:rsid w:val="00215238"/>
    <w:rsid w:val="00286E3B"/>
    <w:rsid w:val="00293579"/>
    <w:rsid w:val="002B1DEB"/>
    <w:rsid w:val="002B3281"/>
    <w:rsid w:val="002B4DBF"/>
    <w:rsid w:val="002B5C7D"/>
    <w:rsid w:val="002C1A1F"/>
    <w:rsid w:val="002D1B86"/>
    <w:rsid w:val="002D3889"/>
    <w:rsid w:val="002E4387"/>
    <w:rsid w:val="002F0476"/>
    <w:rsid w:val="002F4552"/>
    <w:rsid w:val="002F4C34"/>
    <w:rsid w:val="00300395"/>
    <w:rsid w:val="003227E0"/>
    <w:rsid w:val="00344363"/>
    <w:rsid w:val="00381A60"/>
    <w:rsid w:val="0038772C"/>
    <w:rsid w:val="0039645C"/>
    <w:rsid w:val="003C1C01"/>
    <w:rsid w:val="003C53C4"/>
    <w:rsid w:val="003E5C75"/>
    <w:rsid w:val="00433F92"/>
    <w:rsid w:val="004373E3"/>
    <w:rsid w:val="00447B56"/>
    <w:rsid w:val="00453AF3"/>
    <w:rsid w:val="004722AD"/>
    <w:rsid w:val="004A0C60"/>
    <w:rsid w:val="004B3F39"/>
    <w:rsid w:val="004C2223"/>
    <w:rsid w:val="004E2104"/>
    <w:rsid w:val="004F049E"/>
    <w:rsid w:val="005306CD"/>
    <w:rsid w:val="00535E51"/>
    <w:rsid w:val="00551AF7"/>
    <w:rsid w:val="00577A5B"/>
    <w:rsid w:val="00582018"/>
    <w:rsid w:val="00590BF0"/>
    <w:rsid w:val="005B2653"/>
    <w:rsid w:val="005B45DE"/>
    <w:rsid w:val="005E1D8A"/>
    <w:rsid w:val="006138E1"/>
    <w:rsid w:val="0063140B"/>
    <w:rsid w:val="00637D7D"/>
    <w:rsid w:val="0064758F"/>
    <w:rsid w:val="00647897"/>
    <w:rsid w:val="0065330D"/>
    <w:rsid w:val="006534B4"/>
    <w:rsid w:val="00686ED8"/>
    <w:rsid w:val="00696ADC"/>
    <w:rsid w:val="006A464C"/>
    <w:rsid w:val="006A562B"/>
    <w:rsid w:val="006C0DAE"/>
    <w:rsid w:val="006C34E0"/>
    <w:rsid w:val="006D3A7D"/>
    <w:rsid w:val="006F0843"/>
    <w:rsid w:val="006F130F"/>
    <w:rsid w:val="00716407"/>
    <w:rsid w:val="0072405D"/>
    <w:rsid w:val="0072731D"/>
    <w:rsid w:val="00736B2A"/>
    <w:rsid w:val="007374E0"/>
    <w:rsid w:val="007477BF"/>
    <w:rsid w:val="007527F1"/>
    <w:rsid w:val="007727BD"/>
    <w:rsid w:val="00773E61"/>
    <w:rsid w:val="0077516A"/>
    <w:rsid w:val="007A00D8"/>
    <w:rsid w:val="007A7358"/>
    <w:rsid w:val="007B0A6A"/>
    <w:rsid w:val="007C0EE4"/>
    <w:rsid w:val="007C38DF"/>
    <w:rsid w:val="007D753C"/>
    <w:rsid w:val="007D7F73"/>
    <w:rsid w:val="007E08F4"/>
    <w:rsid w:val="00806DB1"/>
    <w:rsid w:val="00825425"/>
    <w:rsid w:val="00844F53"/>
    <w:rsid w:val="00845796"/>
    <w:rsid w:val="00854E26"/>
    <w:rsid w:val="008979F8"/>
    <w:rsid w:val="008B2706"/>
    <w:rsid w:val="008D043E"/>
    <w:rsid w:val="008E00CF"/>
    <w:rsid w:val="008F7254"/>
    <w:rsid w:val="00905349"/>
    <w:rsid w:val="00911824"/>
    <w:rsid w:val="009132E0"/>
    <w:rsid w:val="00917FA0"/>
    <w:rsid w:val="009431F0"/>
    <w:rsid w:val="00947F56"/>
    <w:rsid w:val="00960EBD"/>
    <w:rsid w:val="0096138C"/>
    <w:rsid w:val="00990EF3"/>
    <w:rsid w:val="009B012F"/>
    <w:rsid w:val="009E5B3E"/>
    <w:rsid w:val="009F2FE1"/>
    <w:rsid w:val="00A042CE"/>
    <w:rsid w:val="00A04A53"/>
    <w:rsid w:val="00A652A3"/>
    <w:rsid w:val="00A73252"/>
    <w:rsid w:val="00A80E75"/>
    <w:rsid w:val="00A91093"/>
    <w:rsid w:val="00A95A39"/>
    <w:rsid w:val="00AA0D4F"/>
    <w:rsid w:val="00AA4396"/>
    <w:rsid w:val="00AD2F1C"/>
    <w:rsid w:val="00AF4F9A"/>
    <w:rsid w:val="00B00D48"/>
    <w:rsid w:val="00B14038"/>
    <w:rsid w:val="00B17EFF"/>
    <w:rsid w:val="00B45554"/>
    <w:rsid w:val="00B85CCB"/>
    <w:rsid w:val="00B927E2"/>
    <w:rsid w:val="00BA30E2"/>
    <w:rsid w:val="00BC6114"/>
    <w:rsid w:val="00BD3FEF"/>
    <w:rsid w:val="00BE6E42"/>
    <w:rsid w:val="00BF356E"/>
    <w:rsid w:val="00BF4141"/>
    <w:rsid w:val="00BF6BE9"/>
    <w:rsid w:val="00C0144C"/>
    <w:rsid w:val="00C0783A"/>
    <w:rsid w:val="00C124CB"/>
    <w:rsid w:val="00C127A1"/>
    <w:rsid w:val="00C208B8"/>
    <w:rsid w:val="00C37F25"/>
    <w:rsid w:val="00CC628D"/>
    <w:rsid w:val="00CD02F8"/>
    <w:rsid w:val="00CD29DB"/>
    <w:rsid w:val="00CD55B6"/>
    <w:rsid w:val="00CE2F96"/>
    <w:rsid w:val="00D257E6"/>
    <w:rsid w:val="00D41E92"/>
    <w:rsid w:val="00D5141C"/>
    <w:rsid w:val="00D607C9"/>
    <w:rsid w:val="00D62BD2"/>
    <w:rsid w:val="00D64541"/>
    <w:rsid w:val="00D763B6"/>
    <w:rsid w:val="00D85F89"/>
    <w:rsid w:val="00D94ED7"/>
    <w:rsid w:val="00D94F61"/>
    <w:rsid w:val="00DC316C"/>
    <w:rsid w:val="00DC3BE8"/>
    <w:rsid w:val="00DD49F5"/>
    <w:rsid w:val="00DD6AC9"/>
    <w:rsid w:val="00DE2D7A"/>
    <w:rsid w:val="00DF11C2"/>
    <w:rsid w:val="00E15555"/>
    <w:rsid w:val="00E325C0"/>
    <w:rsid w:val="00E45D31"/>
    <w:rsid w:val="00E852EA"/>
    <w:rsid w:val="00E94512"/>
    <w:rsid w:val="00EA3CF5"/>
    <w:rsid w:val="00EA69B1"/>
    <w:rsid w:val="00EA7C47"/>
    <w:rsid w:val="00F010E8"/>
    <w:rsid w:val="00F11692"/>
    <w:rsid w:val="00F12425"/>
    <w:rsid w:val="00F21301"/>
    <w:rsid w:val="00F26702"/>
    <w:rsid w:val="00F32535"/>
    <w:rsid w:val="00F400EA"/>
    <w:rsid w:val="00F50CFE"/>
    <w:rsid w:val="00F532CD"/>
    <w:rsid w:val="00F55E90"/>
    <w:rsid w:val="00F70793"/>
    <w:rsid w:val="00FC3269"/>
    <w:rsid w:val="00FD544D"/>
    <w:rsid w:val="00FF4BC5"/>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91093"/>
    <w:rPr>
      <w:color w:val="0000FF"/>
      <w:u w:val="single"/>
    </w:rPr>
  </w:style>
  <w:style w:type="paragraph" w:styleId="prastasiniatinklio">
    <w:name w:val="Normal (Web)"/>
    <w:basedOn w:val="prastasis"/>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72405D"/>
    <w:rPr>
      <w:i/>
      <w:i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72405D"/>
    <w:pPr>
      <w:ind w:left="720"/>
      <w:contextualSpacing/>
    </w:pPr>
  </w:style>
  <w:style w:type="character" w:styleId="Grietas">
    <w:name w:val="Strong"/>
    <w:basedOn w:val="Numatytasispastraiposriftas"/>
    <w:uiPriority w:val="22"/>
    <w:qFormat/>
    <w:rsid w:val="0072405D"/>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72405D"/>
  </w:style>
  <w:style w:type="character" w:customStyle="1" w:styleId="apple-converted-space">
    <w:name w:val="apple-converted-space"/>
    <w:basedOn w:val="Numatytasispastraiposriftas"/>
    <w:rsid w:val="0072405D"/>
  </w:style>
  <w:style w:type="paragraph" w:styleId="Antrats">
    <w:name w:val="header"/>
    <w:basedOn w:val="prastasis"/>
    <w:link w:val="AntratsDiagrama"/>
    <w:uiPriority w:val="99"/>
    <w:unhideWhenUsed/>
    <w:rsid w:val="009132E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132E0"/>
  </w:style>
  <w:style w:type="paragraph" w:styleId="Porat">
    <w:name w:val="footer"/>
    <w:basedOn w:val="prastasis"/>
    <w:link w:val="PoratDiagrama"/>
    <w:uiPriority w:val="99"/>
    <w:unhideWhenUsed/>
    <w:rsid w:val="009132E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132E0"/>
  </w:style>
  <w:style w:type="paragraph" w:styleId="Debesliotekstas">
    <w:name w:val="Balloon Text"/>
    <w:basedOn w:val="prastasis"/>
    <w:link w:val="DebesliotekstasDiagrama"/>
    <w:uiPriority w:val="99"/>
    <w:semiHidden/>
    <w:unhideWhenUsed/>
    <w:rsid w:val="009132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32E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215238"/>
    <w:pPr>
      <w:spacing w:after="0" w:line="240" w:lineRule="auto"/>
    </w:pPr>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215238"/>
    <w:rPr>
      <w:sz w:val="20"/>
      <w:szCs w:val="20"/>
      <w:lang w:val="en-US"/>
    </w:rPr>
  </w:style>
  <w:style w:type="character" w:styleId="Puslapioinaosnuoroda">
    <w:name w:val="footnote reference"/>
    <w:basedOn w:val="Numatytasispastraiposriftas"/>
    <w:uiPriority w:val="99"/>
    <w:semiHidden/>
    <w:unhideWhenUsed/>
    <w:rsid w:val="00215238"/>
    <w:rPr>
      <w:vertAlign w:val="superscript"/>
    </w:rPr>
  </w:style>
  <w:style w:type="character" w:customStyle="1" w:styleId="cf01">
    <w:name w:val="cf01"/>
    <w:basedOn w:val="Numatytasispastraiposriftas"/>
    <w:rsid w:val="00E325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1026</Words>
  <Characters>585</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Agnė Kralikė</cp:lastModifiedBy>
  <cp:revision>9</cp:revision>
  <cp:lastPrinted>2020-03-24T13:14:00Z</cp:lastPrinted>
  <dcterms:created xsi:type="dcterms:W3CDTF">2023-09-21T07:42:00Z</dcterms:created>
  <dcterms:modified xsi:type="dcterms:W3CDTF">2024-04-10T09:10:00Z</dcterms:modified>
</cp:coreProperties>
</file>