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0BFA" w14:textId="77777777" w:rsidR="00406A02" w:rsidRPr="00F47411" w:rsidRDefault="00406A02" w:rsidP="00406A02">
      <w:pPr>
        <w:ind w:left="5529"/>
        <w:jc w:val="right"/>
        <w:rPr>
          <w:rFonts w:ascii="Times New Roman" w:hAnsi="Times New Roman"/>
          <w:iCs/>
          <w:kern w:val="3"/>
          <w:lang w:eastAsia="ru-RU"/>
        </w:rPr>
      </w:pPr>
      <w:bookmarkStart w:id="0" w:name="_Hlk95290109"/>
      <w:bookmarkStart w:id="1" w:name="_Hlk95290276"/>
      <w:r w:rsidRPr="00F47411">
        <w:rPr>
          <w:rFonts w:ascii="Times New Roman" w:hAnsi="Times New Roman"/>
        </w:rPr>
        <w:t>Rinkos konsultacijos</w:t>
      </w:r>
    </w:p>
    <w:bookmarkEnd w:id="0"/>
    <w:p w14:paraId="5B7437C2" w14:textId="40F36485" w:rsidR="00406A02" w:rsidRPr="00F47411" w:rsidRDefault="008B5FE0" w:rsidP="00406A02">
      <w:pPr>
        <w:ind w:left="5529"/>
        <w:jc w:val="right"/>
        <w:rPr>
          <w:rFonts w:ascii="Times New Roman" w:hAnsi="Times New Roman"/>
          <w:iCs/>
          <w:kern w:val="3"/>
          <w:bdr w:val="none" w:sz="0" w:space="0" w:color="auto" w:frame="1"/>
          <w:lang w:eastAsia="ru-RU"/>
        </w:rPr>
      </w:pPr>
      <w:r>
        <w:rPr>
          <w:rFonts w:ascii="Times New Roman" w:hAnsi="Times New Roman"/>
          <w:iCs/>
          <w:kern w:val="3"/>
          <w:bdr w:val="none" w:sz="0" w:space="0" w:color="auto" w:frame="1"/>
          <w:lang w:eastAsia="ru-RU"/>
        </w:rPr>
        <w:t>3</w:t>
      </w:r>
      <w:r w:rsidR="00406A02">
        <w:rPr>
          <w:rFonts w:ascii="Times New Roman" w:hAnsi="Times New Roman"/>
          <w:iCs/>
          <w:kern w:val="3"/>
          <w:bdr w:val="none" w:sz="0" w:space="0" w:color="auto" w:frame="1"/>
          <w:lang w:eastAsia="ru-RU"/>
        </w:rPr>
        <w:t xml:space="preserve"> P</w:t>
      </w:r>
      <w:r w:rsidR="00406A02" w:rsidRPr="00F47411">
        <w:rPr>
          <w:rFonts w:ascii="Times New Roman" w:hAnsi="Times New Roman"/>
          <w:iCs/>
          <w:kern w:val="3"/>
          <w:bdr w:val="none" w:sz="0" w:space="0" w:color="auto" w:frame="1"/>
          <w:lang w:eastAsia="ru-RU"/>
        </w:rPr>
        <w:t>riedas</w:t>
      </w:r>
    </w:p>
    <w:bookmarkEnd w:id="1"/>
    <w:p w14:paraId="78DE5BC6" w14:textId="75A082C9" w:rsidR="008B5FE0" w:rsidRDefault="008B5FE0" w:rsidP="008B5FE0">
      <w:pPr>
        <w:jc w:val="center"/>
        <w:rPr>
          <w:rFonts w:ascii="Times New Roman" w:hAnsi="Times New Roman"/>
          <w:b/>
          <w:bCs/>
          <w:sz w:val="24"/>
        </w:rPr>
      </w:pPr>
      <w:r w:rsidRPr="00FC3C1A">
        <w:rPr>
          <w:rFonts w:ascii="Times New Roman" w:hAnsi="Times New Roman"/>
          <w:b/>
          <w:bCs/>
          <w:sz w:val="24"/>
        </w:rPr>
        <w:t>PLAUKIOJIMO PRIEMON</w:t>
      </w:r>
      <w:r>
        <w:rPr>
          <w:rFonts w:ascii="Times New Roman" w:hAnsi="Times New Roman"/>
          <w:b/>
          <w:bCs/>
          <w:sz w:val="24"/>
        </w:rPr>
        <w:t>IŲ</w:t>
      </w:r>
      <w:r w:rsidRPr="00FC3C1A">
        <w:rPr>
          <w:rFonts w:ascii="Times New Roman" w:hAnsi="Times New Roman"/>
          <w:b/>
          <w:bCs/>
          <w:sz w:val="24"/>
        </w:rPr>
        <w:t xml:space="preserve"> (VAL</w:t>
      </w:r>
      <w:r>
        <w:rPr>
          <w:rFonts w:ascii="Times New Roman" w:hAnsi="Times New Roman"/>
          <w:b/>
          <w:bCs/>
          <w:sz w:val="24"/>
        </w:rPr>
        <w:t>ČIŲ</w:t>
      </w:r>
      <w:r w:rsidRPr="00FC3C1A">
        <w:rPr>
          <w:rFonts w:ascii="Times New Roman" w:hAnsi="Times New Roman"/>
          <w:b/>
          <w:bCs/>
          <w:sz w:val="24"/>
        </w:rPr>
        <w:t xml:space="preserve">) </w:t>
      </w:r>
      <w:r>
        <w:rPr>
          <w:rFonts w:ascii="Times New Roman" w:hAnsi="Times New Roman"/>
          <w:b/>
          <w:bCs/>
          <w:sz w:val="24"/>
        </w:rPr>
        <w:t xml:space="preserve">SU PAPILDOMA ĮRANGA </w:t>
      </w:r>
      <w:r>
        <w:rPr>
          <w:rFonts w:ascii="Times New Roman" w:hAnsi="Times New Roman"/>
          <w:b/>
          <w:bCs/>
          <w:sz w:val="24"/>
        </w:rPr>
        <w:t>KOMPLEKTAI</w:t>
      </w:r>
    </w:p>
    <w:p w14:paraId="4451D3ED" w14:textId="77777777" w:rsidR="008B5FE0" w:rsidRPr="00FC3C1A" w:rsidRDefault="008B5FE0" w:rsidP="008B5FE0">
      <w:pPr>
        <w:jc w:val="center"/>
        <w:rPr>
          <w:rFonts w:ascii="Times New Roman" w:hAnsi="Times New Roman"/>
          <w:b/>
          <w:bCs/>
          <w:sz w:val="24"/>
        </w:rPr>
      </w:pPr>
      <w:r w:rsidRPr="00FC3C1A">
        <w:rPr>
          <w:rFonts w:ascii="Times New Roman" w:hAnsi="Times New Roman"/>
          <w:b/>
          <w:bCs/>
          <w:sz w:val="24"/>
        </w:rPr>
        <w:t xml:space="preserve"> TECHNINĖ SPECIFIKACIJA</w:t>
      </w:r>
    </w:p>
    <w:p w14:paraId="22DB6545" w14:textId="77777777" w:rsidR="008B5FE0" w:rsidRPr="00FC3C1A" w:rsidRDefault="008B5FE0" w:rsidP="008B5FE0">
      <w:pPr>
        <w:jc w:val="center"/>
        <w:rPr>
          <w:rFonts w:ascii="Times New Roman" w:hAnsi="Times New Roman"/>
          <w:b/>
          <w:bCs/>
          <w:sz w:val="24"/>
        </w:rPr>
      </w:pPr>
      <w:r>
        <w:rPr>
          <w:rFonts w:ascii="Times New Roman" w:hAnsi="Times New Roman"/>
          <w:b/>
          <w:bCs/>
          <w:sz w:val="24"/>
        </w:rPr>
        <w:t>1-a pirkimo dalis „ECHALOTAI“</w:t>
      </w:r>
    </w:p>
    <w:p w14:paraId="10A4771C" w14:textId="77777777" w:rsidR="008B5FE0" w:rsidRDefault="008B5FE0" w:rsidP="008B5FE0">
      <w:pPr>
        <w:ind w:right="-314" w:firstLine="1296"/>
        <w:rPr>
          <w:rFonts w:ascii="Times New Roman" w:hAnsi="Times New Roman"/>
          <w:bCs/>
          <w:sz w:val="24"/>
        </w:rPr>
      </w:pPr>
      <w:r w:rsidRPr="00EE710F">
        <w:rPr>
          <w:rFonts w:ascii="Times New Roman" w:hAnsi="Times New Roman"/>
          <w:b/>
          <w:bCs/>
          <w:sz w:val="24"/>
        </w:rPr>
        <w:t>Pirkimo objektas</w:t>
      </w:r>
      <w:r w:rsidRPr="00EE710F">
        <w:rPr>
          <w:rFonts w:ascii="Times New Roman" w:hAnsi="Times New Roman"/>
          <w:bCs/>
          <w:sz w:val="24"/>
        </w:rPr>
        <w:t xml:space="preserve"> </w:t>
      </w:r>
      <w:r>
        <w:rPr>
          <w:rFonts w:ascii="Times New Roman" w:hAnsi="Times New Roman"/>
          <w:bCs/>
          <w:sz w:val="24"/>
        </w:rPr>
        <w:t>–</w:t>
      </w:r>
      <w:r w:rsidRPr="00EE710F">
        <w:rPr>
          <w:rFonts w:ascii="Times New Roman" w:hAnsi="Times New Roman"/>
          <w:bCs/>
          <w:sz w:val="24"/>
        </w:rPr>
        <w:t xml:space="preserve"> </w:t>
      </w:r>
      <w:proofErr w:type="spellStart"/>
      <w:r>
        <w:rPr>
          <w:rFonts w:ascii="Times New Roman" w:hAnsi="Times New Roman"/>
          <w:bCs/>
          <w:sz w:val="24"/>
        </w:rPr>
        <w:t>echalotai</w:t>
      </w:r>
      <w:proofErr w:type="spellEnd"/>
      <w:r>
        <w:rPr>
          <w:rFonts w:ascii="Times New Roman" w:hAnsi="Times New Roman"/>
          <w:bCs/>
          <w:sz w:val="24"/>
        </w:rPr>
        <w:t>, skirti</w:t>
      </w:r>
      <w:r w:rsidRPr="00FC3C1A">
        <w:rPr>
          <w:rFonts w:ascii="Times New Roman" w:hAnsi="Times New Roman"/>
          <w:bCs/>
          <w:sz w:val="24"/>
        </w:rPr>
        <w:t xml:space="preserve"> atlikti paieškos ir gelbėjimo darbus vidaus ir išorės vandenyse</w:t>
      </w:r>
      <w:r>
        <w:rPr>
          <w:rFonts w:ascii="Times New Roman" w:hAnsi="Times New Roman"/>
          <w:bCs/>
          <w:sz w:val="24"/>
        </w:rPr>
        <w:t xml:space="preserve">. Perkamas kiekis 5 vnt. </w:t>
      </w:r>
    </w:p>
    <w:p w14:paraId="107A37A7" w14:textId="77777777" w:rsidR="008B5FE0" w:rsidRDefault="008B5FE0" w:rsidP="008B5FE0">
      <w:pPr>
        <w:ind w:right="-314" w:firstLine="1296"/>
        <w:rPr>
          <w:rFonts w:ascii="Times New Roman" w:hAnsi="Times New Roman"/>
          <w:bCs/>
          <w:sz w:val="24"/>
        </w:rPr>
      </w:pPr>
      <w:r w:rsidRPr="00FC3C1A">
        <w:rPr>
          <w:rFonts w:ascii="Times New Roman" w:hAnsi="Times New Roman"/>
          <w:bCs/>
          <w:sz w:val="24"/>
        </w:rPr>
        <w:t>Pristatymo vieta</w:t>
      </w:r>
      <w:r>
        <w:rPr>
          <w:rFonts w:ascii="Times New Roman" w:hAnsi="Times New Roman"/>
          <w:bCs/>
          <w:sz w:val="24"/>
        </w:rPr>
        <w:t xml:space="preserve"> - adresas:</w:t>
      </w:r>
      <w:r w:rsidRPr="00FC3C1A">
        <w:rPr>
          <w:rFonts w:ascii="Times New Roman" w:hAnsi="Times New Roman"/>
          <w:bCs/>
          <w:sz w:val="24"/>
        </w:rPr>
        <w:t xml:space="preserve"> Trilapio g. 12, Klaipėda.</w:t>
      </w:r>
      <w:r>
        <w:rPr>
          <w:rFonts w:ascii="Times New Roman" w:hAnsi="Times New Roman"/>
          <w:bCs/>
          <w:sz w:val="24"/>
        </w:rPr>
        <w:t xml:space="preserve">  Visos išlaidos susijusios su pristatymu tenka tiekėjui. </w:t>
      </w:r>
      <w:proofErr w:type="spellStart"/>
      <w:r>
        <w:rPr>
          <w:rFonts w:ascii="Times New Roman" w:hAnsi="Times New Roman"/>
          <w:bCs/>
          <w:sz w:val="24"/>
        </w:rPr>
        <w:t>Echalotai</w:t>
      </w:r>
      <w:proofErr w:type="spellEnd"/>
      <w:r>
        <w:rPr>
          <w:rFonts w:ascii="Times New Roman" w:hAnsi="Times New Roman"/>
          <w:bCs/>
          <w:sz w:val="24"/>
        </w:rPr>
        <w:t xml:space="preserve"> turi būti nauji ir nenaudoti. </w:t>
      </w:r>
    </w:p>
    <w:p w14:paraId="3BB5CA46" w14:textId="77777777" w:rsidR="008B5FE0" w:rsidRDefault="008B5FE0" w:rsidP="008B5FE0">
      <w:pPr>
        <w:ind w:right="-314" w:firstLine="1296"/>
        <w:jc w:val="both"/>
        <w:rPr>
          <w:rFonts w:ascii="Times New Roman" w:hAnsi="Times New Roman"/>
          <w:bCs/>
          <w:sz w:val="24"/>
        </w:rPr>
      </w:pPr>
    </w:p>
    <w:p w14:paraId="481DB9A5" w14:textId="77777777" w:rsidR="008B5FE0" w:rsidRPr="002833E6" w:rsidRDefault="008B5FE0" w:rsidP="008B5FE0">
      <w:pPr>
        <w:spacing w:before="60" w:after="60"/>
        <w:jc w:val="both"/>
        <w:rPr>
          <w:rFonts w:ascii="Times New Roman" w:hAnsi="Times New Roman"/>
          <w:sz w:val="24"/>
        </w:rPr>
      </w:pPr>
      <w:r w:rsidRPr="002833E6">
        <w:rPr>
          <w:rFonts w:ascii="Times New Roman" w:hAnsi="Times New Roman"/>
          <w:b/>
          <w:sz w:val="24"/>
          <w:u w:val="single"/>
        </w:rPr>
        <w:t>Pirkimo objektui taikomi Lietuvos Respublikos viešųjų pirkimų įstatymo 37 str. 9 dalies reikalavimai susiję su nacionaliniu saugumu</w:t>
      </w:r>
      <w:r w:rsidRPr="002833E6">
        <w:rPr>
          <w:rFonts w:ascii="Times New Roman" w:hAnsi="Times New Roman"/>
          <w:sz w:val="24"/>
        </w:rPr>
        <w:t xml:space="preserve">. Tiekėjas privalo įrodyti, kad prekės nekelia grėsmės nacionaliniam saugumui, nėra toliau nurodytų aplinkybių: </w:t>
      </w:r>
    </w:p>
    <w:p w14:paraId="3767BD18" w14:textId="77777777" w:rsidR="008B5FE0" w:rsidRPr="002833E6" w:rsidRDefault="008B5FE0" w:rsidP="008B5FE0">
      <w:pPr>
        <w:spacing w:before="60" w:after="60"/>
        <w:jc w:val="both"/>
        <w:rPr>
          <w:rFonts w:ascii="Times New Roman" w:hAnsi="Times New Roman"/>
          <w:sz w:val="24"/>
        </w:rPr>
      </w:pPr>
      <w:r w:rsidRPr="002833E6">
        <w:rPr>
          <w:rFonts w:ascii="Times New Roman" w:hAnsi="Times New Roman"/>
          <w:sz w:val="24"/>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1CE0681" w14:textId="77777777" w:rsidR="008B5FE0" w:rsidRPr="002833E6" w:rsidRDefault="008B5FE0" w:rsidP="008B5FE0">
      <w:pPr>
        <w:spacing w:before="60" w:after="60"/>
        <w:jc w:val="both"/>
        <w:rPr>
          <w:rFonts w:ascii="Times New Roman" w:hAnsi="Times New Roman"/>
          <w:bCs/>
          <w:sz w:val="24"/>
        </w:rPr>
      </w:pPr>
      <w:r w:rsidRPr="002833E6">
        <w:rPr>
          <w:rFonts w:ascii="Times New Roman" w:hAnsi="Times New Roman"/>
          <w:b/>
          <w:sz w:val="24"/>
        </w:rPr>
        <w:t>Perkančioji organizacija</w:t>
      </w:r>
      <w:r w:rsidRPr="002833E6">
        <w:rPr>
          <w:rFonts w:ascii="Times New Roman" w:hAnsi="Times New Roman"/>
          <w:bCs/>
          <w:sz w:val="24"/>
        </w:rPr>
        <w:t xml:space="preserve"> pasiūlymo atitikties Viešųjų pirkimų įstatymo 37 straipsnio 9 dalies reikalavimams patvirtinimui, iš tiekėjo </w:t>
      </w:r>
      <w:r w:rsidRPr="002833E6">
        <w:rPr>
          <w:rFonts w:ascii="Times New Roman" w:hAnsi="Times New Roman"/>
          <w:b/>
          <w:sz w:val="24"/>
        </w:rPr>
        <w:t>reikalauja</w:t>
      </w:r>
      <w:r w:rsidRPr="002833E6">
        <w:rPr>
          <w:rFonts w:ascii="Times New Roman" w:hAnsi="Times New Roman"/>
          <w:bCs/>
          <w:sz w:val="24"/>
        </w:rPr>
        <w:t xml:space="preserve">  </w:t>
      </w:r>
      <w:r w:rsidRPr="002833E6">
        <w:rPr>
          <w:rFonts w:ascii="Times New Roman" w:hAnsi="Times New Roman"/>
          <w:b/>
          <w:sz w:val="24"/>
        </w:rPr>
        <w:t>KARTU SU PASIŪLYMU PATEIKTI</w:t>
      </w:r>
      <w:r w:rsidRPr="002833E6">
        <w:rPr>
          <w:rFonts w:ascii="Times New Roman" w:hAnsi="Times New Roman"/>
          <w:bCs/>
          <w:sz w:val="24"/>
        </w:rPr>
        <w:t xml:space="preserve"> užpildytą pirkimo dokumentą </w:t>
      </w:r>
      <w:r w:rsidRPr="002833E6">
        <w:rPr>
          <w:rFonts w:ascii="Times New Roman" w:hAnsi="Times New Roman"/>
          <w:b/>
          <w:sz w:val="24"/>
        </w:rPr>
        <w:t>„Nacionalinio saugumo reikalavimų atitikties deklaracija“ (8 PAGD PD ATITIKTIES DEKLARACIJA)</w:t>
      </w:r>
      <w:r w:rsidRPr="002833E6">
        <w:rPr>
          <w:rFonts w:ascii="Times New Roman" w:hAnsi="Times New Roman"/>
          <w:bCs/>
          <w:sz w:val="24"/>
        </w:rPr>
        <w:t xml:space="preserve">,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77DC52F5" w14:textId="77777777" w:rsidR="008B5FE0" w:rsidRPr="002833E6" w:rsidRDefault="008B5FE0" w:rsidP="008B5FE0">
      <w:pPr>
        <w:spacing w:before="60" w:after="60"/>
        <w:jc w:val="both"/>
        <w:rPr>
          <w:rFonts w:ascii="Times New Roman" w:hAnsi="Times New Roman"/>
          <w:sz w:val="24"/>
        </w:rPr>
      </w:pPr>
      <w:r w:rsidRPr="002833E6">
        <w:rPr>
          <w:rFonts w:ascii="Times New Roman" w:hAnsi="Times New Roman"/>
          <w:bCs/>
          <w:sz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2833E6">
        <w:rPr>
          <w:rFonts w:ascii="Times New Roman" w:hAnsi="Times New Roman"/>
          <w:sz w:val="24"/>
        </w:rPr>
        <w:t>.</w:t>
      </w:r>
    </w:p>
    <w:p w14:paraId="5A6787E0" w14:textId="77777777" w:rsidR="008B5FE0" w:rsidRPr="002833E6" w:rsidRDefault="008B5FE0" w:rsidP="008B5FE0">
      <w:pPr>
        <w:spacing w:before="60" w:after="60"/>
        <w:jc w:val="both"/>
        <w:rPr>
          <w:rFonts w:ascii="Times New Roman" w:hAnsi="Times New Roman"/>
          <w:bCs/>
          <w:sz w:val="24"/>
        </w:rPr>
      </w:pPr>
      <w:r w:rsidRPr="002833E6">
        <w:rPr>
          <w:rFonts w:ascii="Times New Roman" w:hAnsi="Times New Roman"/>
          <w:bCs/>
          <w:sz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F9B6A2C" w14:textId="77777777" w:rsidR="008B5FE0" w:rsidRDefault="008B5FE0" w:rsidP="008B5FE0">
      <w:pPr>
        <w:ind w:right="-314" w:firstLine="1296"/>
        <w:jc w:val="both"/>
        <w:rPr>
          <w:rFonts w:ascii="Times New Roman" w:hAnsi="Times New Roman"/>
          <w:bCs/>
          <w:sz w:val="24"/>
        </w:rPr>
      </w:pPr>
    </w:p>
    <w:p w14:paraId="0182F0C3" w14:textId="415406F3" w:rsidR="008B5FE0" w:rsidRDefault="008B5FE0" w:rsidP="008B5FE0">
      <w:pPr>
        <w:jc w:val="both"/>
        <w:rPr>
          <w:rFonts w:ascii="Times New Roman" w:hAnsi="Times New Roman"/>
          <w:bCs/>
          <w:sz w:val="24"/>
        </w:rPr>
      </w:pPr>
      <w:r>
        <w:rPr>
          <w:rFonts w:ascii="Times New Roman" w:hAnsi="Times New Roman"/>
          <w:bCs/>
          <w:sz w:val="24"/>
        </w:rPr>
        <w:t>Su pasiūlymu turi būti pateikiami gamintojo dokumentai, įrodantys atitiktį techninės specifikacijos reikalavimams.</w:t>
      </w:r>
    </w:p>
    <w:p w14:paraId="04A4CD40" w14:textId="77777777" w:rsidR="008B5FE0" w:rsidRDefault="008B5FE0" w:rsidP="008B5FE0">
      <w:pPr>
        <w:ind w:firstLine="1296"/>
        <w:jc w:val="both"/>
        <w:rPr>
          <w:rFonts w:ascii="Times New Roman" w:hAnsi="Times New Roman"/>
          <w:bCs/>
          <w:sz w:val="24"/>
        </w:rPr>
      </w:pPr>
    </w:p>
    <w:tbl>
      <w:tblPr>
        <w:tblStyle w:val="TableGrid2"/>
        <w:tblpPr w:leftFromText="180" w:rightFromText="180" w:vertAnchor="text" w:tblpY="1"/>
        <w:tblOverlap w:val="never"/>
        <w:tblW w:w="5000" w:type="pct"/>
        <w:tblLook w:val="04A0" w:firstRow="1" w:lastRow="0" w:firstColumn="1" w:lastColumn="0" w:noHBand="0" w:noVBand="1"/>
      </w:tblPr>
      <w:tblGrid>
        <w:gridCol w:w="1414"/>
        <w:gridCol w:w="4185"/>
        <w:gridCol w:w="7892"/>
      </w:tblGrid>
      <w:tr w:rsidR="008B5FE0" w:rsidRPr="008B5FE0" w14:paraId="7A438CF0" w14:textId="77777777" w:rsidTr="008B5FE0">
        <w:tc>
          <w:tcPr>
            <w:tcW w:w="524" w:type="pct"/>
            <w:shd w:val="clear" w:color="auto" w:fill="D9E2F3" w:themeFill="accent1" w:themeFillTint="33"/>
            <w:vAlign w:val="center"/>
          </w:tcPr>
          <w:p w14:paraId="4162C051" w14:textId="77777777" w:rsidR="008B5FE0" w:rsidRPr="008B5FE0" w:rsidRDefault="008B5FE0" w:rsidP="00092BF7">
            <w:pPr>
              <w:rPr>
                <w:rFonts w:ascii="Times New Roman" w:hAnsi="Times New Roman" w:cs="Times New Roman"/>
                <w:b/>
                <w:bCs/>
                <w:sz w:val="20"/>
                <w:szCs w:val="20"/>
              </w:rPr>
            </w:pPr>
            <w:r w:rsidRPr="008B5FE0">
              <w:rPr>
                <w:rFonts w:ascii="Times New Roman" w:hAnsi="Times New Roman" w:cs="Times New Roman"/>
                <w:b/>
                <w:bCs/>
                <w:sz w:val="20"/>
                <w:szCs w:val="20"/>
              </w:rPr>
              <w:t>Eil. Nr.</w:t>
            </w:r>
          </w:p>
        </w:tc>
        <w:tc>
          <w:tcPr>
            <w:tcW w:w="1551" w:type="pct"/>
            <w:shd w:val="clear" w:color="auto" w:fill="D9E2F3" w:themeFill="accent1" w:themeFillTint="33"/>
            <w:vAlign w:val="center"/>
          </w:tcPr>
          <w:p w14:paraId="0478BE21" w14:textId="77777777" w:rsidR="008B5FE0" w:rsidRPr="008B5FE0" w:rsidRDefault="008B5FE0" w:rsidP="00092BF7">
            <w:pPr>
              <w:rPr>
                <w:rFonts w:ascii="Times New Roman" w:hAnsi="Times New Roman" w:cs="Times New Roman"/>
                <w:b/>
                <w:bCs/>
                <w:sz w:val="20"/>
                <w:szCs w:val="20"/>
              </w:rPr>
            </w:pPr>
            <w:r w:rsidRPr="008B5FE0">
              <w:rPr>
                <w:rFonts w:ascii="Times New Roman" w:hAnsi="Times New Roman" w:cs="Times New Roman"/>
                <w:b/>
                <w:bCs/>
                <w:sz w:val="20"/>
                <w:szCs w:val="20"/>
              </w:rPr>
              <w:t>Parametras</w:t>
            </w:r>
          </w:p>
        </w:tc>
        <w:tc>
          <w:tcPr>
            <w:tcW w:w="2925" w:type="pct"/>
            <w:shd w:val="clear" w:color="auto" w:fill="D9E2F3" w:themeFill="accent1" w:themeFillTint="33"/>
            <w:vAlign w:val="center"/>
          </w:tcPr>
          <w:p w14:paraId="2722B9ED" w14:textId="77777777" w:rsidR="008B5FE0" w:rsidRPr="008B5FE0" w:rsidRDefault="008B5FE0" w:rsidP="00092BF7">
            <w:pPr>
              <w:rPr>
                <w:rFonts w:ascii="Times New Roman" w:hAnsi="Times New Roman" w:cs="Times New Roman"/>
                <w:b/>
                <w:bCs/>
                <w:sz w:val="20"/>
                <w:szCs w:val="20"/>
              </w:rPr>
            </w:pPr>
            <w:r w:rsidRPr="008B5FE0">
              <w:rPr>
                <w:rFonts w:ascii="Times New Roman" w:hAnsi="Times New Roman" w:cs="Times New Roman"/>
                <w:b/>
                <w:bCs/>
                <w:sz w:val="20"/>
                <w:szCs w:val="20"/>
              </w:rPr>
              <w:t>Reikšmė</w:t>
            </w:r>
          </w:p>
        </w:tc>
      </w:tr>
      <w:tr w:rsidR="008B5FE0" w:rsidRPr="008B5FE0" w14:paraId="41E75AE6" w14:textId="77777777" w:rsidTr="008B5FE0">
        <w:tc>
          <w:tcPr>
            <w:tcW w:w="524" w:type="pct"/>
            <w:vAlign w:val="center"/>
          </w:tcPr>
          <w:p w14:paraId="0C82DD35"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136D0436"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Ekrano dydis</w:t>
            </w:r>
          </w:p>
        </w:tc>
        <w:tc>
          <w:tcPr>
            <w:tcW w:w="2925" w:type="pct"/>
            <w:vAlign w:val="center"/>
          </w:tcPr>
          <w:p w14:paraId="584749CE"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Ne mažiau kaip 5 coliai.</w:t>
            </w:r>
          </w:p>
        </w:tc>
      </w:tr>
      <w:tr w:rsidR="008B5FE0" w:rsidRPr="008B5FE0" w14:paraId="55165DD8" w14:textId="77777777" w:rsidTr="008B5FE0">
        <w:tc>
          <w:tcPr>
            <w:tcW w:w="524" w:type="pct"/>
            <w:vAlign w:val="center"/>
          </w:tcPr>
          <w:p w14:paraId="6396F515"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31450411"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Gylio daviklis</w:t>
            </w:r>
          </w:p>
        </w:tc>
        <w:tc>
          <w:tcPr>
            <w:tcW w:w="2925" w:type="pct"/>
            <w:vAlign w:val="center"/>
          </w:tcPr>
          <w:p w14:paraId="3FB9C70F" w14:textId="77777777" w:rsidR="008B5FE0" w:rsidRPr="008B5FE0" w:rsidRDefault="008B5FE0" w:rsidP="00092BF7">
            <w:pPr>
              <w:rPr>
                <w:rFonts w:ascii="Times New Roman" w:hAnsi="Times New Roman" w:cs="Times New Roman"/>
                <w:sz w:val="20"/>
                <w:szCs w:val="20"/>
              </w:rPr>
            </w:pPr>
            <w:proofErr w:type="spellStart"/>
            <w:r w:rsidRPr="008B5FE0">
              <w:rPr>
                <w:rFonts w:ascii="Times New Roman" w:hAnsi="Times New Roman" w:cs="Times New Roman"/>
                <w:color w:val="000000"/>
                <w:sz w:val="20"/>
                <w:szCs w:val="20"/>
              </w:rPr>
              <w:t>Echalotas</w:t>
            </w:r>
            <w:proofErr w:type="spellEnd"/>
            <w:r w:rsidRPr="008B5FE0">
              <w:rPr>
                <w:rFonts w:ascii="Times New Roman" w:hAnsi="Times New Roman" w:cs="Times New Roman"/>
                <w:color w:val="000000"/>
                <w:sz w:val="20"/>
                <w:szCs w:val="20"/>
              </w:rPr>
              <w:t xml:space="preserve"> turi turėti gylio daviklį.</w:t>
            </w:r>
          </w:p>
        </w:tc>
      </w:tr>
      <w:tr w:rsidR="008B5FE0" w:rsidRPr="008B5FE0" w14:paraId="7E2D9B60" w14:textId="77777777" w:rsidTr="008B5FE0">
        <w:tc>
          <w:tcPr>
            <w:tcW w:w="524" w:type="pct"/>
            <w:vAlign w:val="center"/>
          </w:tcPr>
          <w:p w14:paraId="561B07AD"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66025A60"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Funkcijos</w:t>
            </w:r>
          </w:p>
        </w:tc>
        <w:tc>
          <w:tcPr>
            <w:tcW w:w="2925" w:type="pct"/>
            <w:vAlign w:val="center"/>
          </w:tcPr>
          <w:p w14:paraId="03520F9D"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Turi būti gylio, vandens temperatūros, greičio bei žemėlapio atvaizdavimas, sonaras.</w:t>
            </w:r>
          </w:p>
        </w:tc>
      </w:tr>
      <w:tr w:rsidR="008B5FE0" w:rsidRPr="008B5FE0" w14:paraId="26FA7AAD" w14:textId="77777777" w:rsidTr="008B5FE0">
        <w:tc>
          <w:tcPr>
            <w:tcW w:w="524" w:type="pct"/>
            <w:vAlign w:val="center"/>
          </w:tcPr>
          <w:p w14:paraId="36AEAB90"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65F87D44"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Daviklio laikiklis</w:t>
            </w:r>
          </w:p>
        </w:tc>
        <w:tc>
          <w:tcPr>
            <w:tcW w:w="2925" w:type="pct"/>
            <w:vAlign w:val="center"/>
          </w:tcPr>
          <w:p w14:paraId="08EA7E43"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Turi būti nuimamas gylio daviklio laikiklis, su reguliuojamu ilgiu.</w:t>
            </w:r>
          </w:p>
        </w:tc>
      </w:tr>
      <w:tr w:rsidR="008B5FE0" w:rsidRPr="008B5FE0" w14:paraId="0FDF402F" w14:textId="77777777" w:rsidTr="008B5FE0">
        <w:tc>
          <w:tcPr>
            <w:tcW w:w="524" w:type="pct"/>
            <w:vAlign w:val="center"/>
          </w:tcPr>
          <w:p w14:paraId="72410A5F"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4437E250"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Baterija</w:t>
            </w:r>
          </w:p>
        </w:tc>
        <w:tc>
          <w:tcPr>
            <w:tcW w:w="2925" w:type="pct"/>
            <w:vAlign w:val="center"/>
          </w:tcPr>
          <w:p w14:paraId="2EF1DE05"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Baterija turi užtikrinti ne mažiau kaip 5 valandas nepertraukiamo darbo.</w:t>
            </w:r>
          </w:p>
        </w:tc>
      </w:tr>
      <w:tr w:rsidR="008B5FE0" w:rsidRPr="008B5FE0" w14:paraId="1F99D971" w14:textId="77777777" w:rsidTr="008B5FE0">
        <w:tc>
          <w:tcPr>
            <w:tcW w:w="524" w:type="pct"/>
            <w:vAlign w:val="center"/>
          </w:tcPr>
          <w:p w14:paraId="02AE00CD"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68617503"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Baterijos dėžė</w:t>
            </w:r>
          </w:p>
        </w:tc>
        <w:tc>
          <w:tcPr>
            <w:tcW w:w="2925" w:type="pct"/>
            <w:vAlign w:val="center"/>
          </w:tcPr>
          <w:p w14:paraId="7DD2EB4D"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Turi būti, skirta baterijos transportavimui, apsauganti bateriją nuo vandens purslų.</w:t>
            </w:r>
          </w:p>
        </w:tc>
      </w:tr>
      <w:tr w:rsidR="008B5FE0" w:rsidRPr="008B5FE0" w14:paraId="61486C26" w14:textId="77777777" w:rsidTr="008B5FE0">
        <w:tc>
          <w:tcPr>
            <w:tcW w:w="524" w:type="pct"/>
            <w:vAlign w:val="center"/>
          </w:tcPr>
          <w:p w14:paraId="6C379040"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2AA5DD0A"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Baterijos pakrovėjas</w:t>
            </w:r>
          </w:p>
        </w:tc>
        <w:tc>
          <w:tcPr>
            <w:tcW w:w="2925" w:type="pct"/>
            <w:vAlign w:val="center"/>
          </w:tcPr>
          <w:p w14:paraId="381D90CA"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Turi būti baterijos pakrovėjas tinkantis krauti įrenginio baterijai.</w:t>
            </w:r>
          </w:p>
        </w:tc>
      </w:tr>
      <w:tr w:rsidR="008B5FE0" w:rsidRPr="008B5FE0" w14:paraId="7D148D1A" w14:textId="77777777" w:rsidTr="008B5FE0">
        <w:tc>
          <w:tcPr>
            <w:tcW w:w="524" w:type="pct"/>
            <w:vAlign w:val="center"/>
          </w:tcPr>
          <w:p w14:paraId="3269D4AF"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2111001D"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Integruotas GPS</w:t>
            </w:r>
          </w:p>
        </w:tc>
        <w:tc>
          <w:tcPr>
            <w:tcW w:w="2925" w:type="pct"/>
            <w:vAlign w:val="center"/>
          </w:tcPr>
          <w:p w14:paraId="243E1767"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Turi būti integruotas GNSS imtuvas su GPS /GLONASS.</w:t>
            </w:r>
          </w:p>
        </w:tc>
      </w:tr>
      <w:tr w:rsidR="008B5FE0" w:rsidRPr="008B5FE0" w14:paraId="53A76B73" w14:textId="77777777" w:rsidTr="008B5FE0">
        <w:tc>
          <w:tcPr>
            <w:tcW w:w="524" w:type="pct"/>
            <w:vAlign w:val="center"/>
          </w:tcPr>
          <w:p w14:paraId="1876119D" w14:textId="77777777" w:rsidR="008B5FE0" w:rsidRPr="008B5FE0" w:rsidRDefault="008B5FE0" w:rsidP="008B5FE0">
            <w:pPr>
              <w:pStyle w:val="Sraopastraipa"/>
              <w:widowControl/>
              <w:numPr>
                <w:ilvl w:val="1"/>
                <w:numId w:val="17"/>
              </w:numPr>
              <w:autoSpaceDE/>
              <w:autoSpaceDN/>
              <w:adjustRightInd/>
              <w:ind w:left="0" w:firstLine="0"/>
              <w:jc w:val="center"/>
              <w:rPr>
                <w:rFonts w:ascii="Times New Roman" w:hAnsi="Times New Roman" w:cs="Times New Roman"/>
                <w:szCs w:val="20"/>
              </w:rPr>
            </w:pPr>
          </w:p>
        </w:tc>
        <w:tc>
          <w:tcPr>
            <w:tcW w:w="1551" w:type="pct"/>
            <w:vAlign w:val="center"/>
          </w:tcPr>
          <w:p w14:paraId="048E6E8F"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color w:val="000000"/>
                <w:sz w:val="20"/>
                <w:szCs w:val="20"/>
              </w:rPr>
              <w:t>Garantija</w:t>
            </w:r>
          </w:p>
        </w:tc>
        <w:tc>
          <w:tcPr>
            <w:tcW w:w="2925" w:type="pct"/>
            <w:vAlign w:val="center"/>
          </w:tcPr>
          <w:p w14:paraId="6734121A" w14:textId="77777777" w:rsidR="008B5FE0" w:rsidRPr="008B5FE0" w:rsidRDefault="008B5FE0" w:rsidP="00092BF7">
            <w:pPr>
              <w:rPr>
                <w:rFonts w:ascii="Times New Roman" w:hAnsi="Times New Roman" w:cs="Times New Roman"/>
                <w:color w:val="000000"/>
                <w:sz w:val="20"/>
                <w:szCs w:val="20"/>
              </w:rPr>
            </w:pPr>
            <w:proofErr w:type="spellStart"/>
            <w:r w:rsidRPr="008B5FE0">
              <w:rPr>
                <w:rFonts w:ascii="Times New Roman" w:hAnsi="Times New Roman" w:cs="Times New Roman"/>
                <w:color w:val="000000"/>
                <w:sz w:val="20"/>
                <w:szCs w:val="20"/>
              </w:rPr>
              <w:t>Echalotams</w:t>
            </w:r>
            <w:proofErr w:type="spellEnd"/>
            <w:r w:rsidRPr="008B5FE0">
              <w:rPr>
                <w:rFonts w:ascii="Times New Roman" w:hAnsi="Times New Roman" w:cs="Times New Roman"/>
                <w:color w:val="000000"/>
                <w:sz w:val="20"/>
                <w:szCs w:val="20"/>
              </w:rPr>
              <w:t xml:space="preserve"> suteikiama ne mažiau kaip 24 (dvidešimt keturių) mėnesių garantija. Garantija pradedama skaičiuoti nuo priėmimo perdavimo akto pasirašymo dienos</w:t>
            </w:r>
          </w:p>
        </w:tc>
      </w:tr>
    </w:tbl>
    <w:p w14:paraId="58D20C38" w14:textId="77777777" w:rsidR="008B5FE0" w:rsidRDefault="008B5FE0" w:rsidP="008B5FE0">
      <w:pPr>
        <w:ind w:right="-314" w:firstLine="1296"/>
        <w:jc w:val="both"/>
        <w:rPr>
          <w:rFonts w:ascii="Times New Roman" w:hAnsi="Times New Roman"/>
          <w:bCs/>
          <w:sz w:val="24"/>
        </w:rPr>
      </w:pPr>
      <w:r>
        <w:rPr>
          <w:rFonts w:ascii="Times New Roman" w:hAnsi="Times New Roman"/>
          <w:bCs/>
          <w:sz w:val="24"/>
        </w:rPr>
        <w:br w:type="textWrapping" w:clear="all"/>
      </w:r>
      <w:r w:rsidRPr="00EE710F">
        <w:rPr>
          <w:rFonts w:ascii="Times New Roman" w:hAnsi="Times New Roman"/>
          <w:bCs/>
          <w:sz w:val="24"/>
        </w:rPr>
        <w:t>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0D2B9A56" w14:textId="77777777" w:rsidR="008B5FE0" w:rsidRDefault="008B5FE0" w:rsidP="008B5FE0">
      <w:pPr>
        <w:ind w:right="-314" w:firstLine="1296"/>
        <w:jc w:val="both"/>
        <w:rPr>
          <w:rFonts w:ascii="Times New Roman" w:hAnsi="Times New Roman"/>
          <w:bCs/>
          <w:sz w:val="24"/>
        </w:rPr>
      </w:pPr>
    </w:p>
    <w:p w14:paraId="5CCC8E7C" w14:textId="77777777" w:rsidR="008B5FE0" w:rsidRPr="00FC3C1A" w:rsidRDefault="008B5FE0" w:rsidP="008B5FE0">
      <w:pPr>
        <w:jc w:val="center"/>
        <w:rPr>
          <w:rFonts w:ascii="Times New Roman" w:hAnsi="Times New Roman"/>
          <w:b/>
          <w:bCs/>
          <w:sz w:val="24"/>
        </w:rPr>
      </w:pPr>
      <w:r>
        <w:rPr>
          <w:rFonts w:ascii="Times New Roman" w:hAnsi="Times New Roman"/>
          <w:b/>
          <w:bCs/>
          <w:sz w:val="24"/>
        </w:rPr>
        <w:lastRenderedPageBreak/>
        <w:t>2-a pirkimo dalis „VALTIS SU VARIKLIU IR PRIEKABA“</w:t>
      </w:r>
    </w:p>
    <w:p w14:paraId="2E83228F" w14:textId="77777777" w:rsidR="008B5FE0" w:rsidRDefault="008B5FE0" w:rsidP="008B5FE0">
      <w:pPr>
        <w:ind w:firstLine="1296"/>
        <w:jc w:val="both"/>
        <w:rPr>
          <w:rFonts w:ascii="Times New Roman" w:hAnsi="Times New Roman"/>
          <w:bCs/>
          <w:sz w:val="24"/>
        </w:rPr>
      </w:pPr>
    </w:p>
    <w:p w14:paraId="3E97C6CF" w14:textId="4C6F396C" w:rsidR="008B5FE0" w:rsidRDefault="008B5FE0" w:rsidP="008B5FE0">
      <w:pPr>
        <w:ind w:right="-314"/>
        <w:jc w:val="both"/>
        <w:rPr>
          <w:rFonts w:ascii="Times New Roman" w:hAnsi="Times New Roman"/>
          <w:bCs/>
          <w:sz w:val="24"/>
        </w:rPr>
      </w:pPr>
      <w:r>
        <w:rPr>
          <w:rFonts w:ascii="Times New Roman" w:hAnsi="Times New Roman"/>
          <w:bCs/>
          <w:sz w:val="24"/>
        </w:rPr>
        <w:t>Valčių su varikliu ir priekaba komplektai skirti</w:t>
      </w:r>
      <w:r w:rsidRPr="00FC3C1A">
        <w:rPr>
          <w:rFonts w:ascii="Times New Roman" w:hAnsi="Times New Roman"/>
          <w:bCs/>
          <w:sz w:val="24"/>
        </w:rPr>
        <w:t xml:space="preserve"> atlikti paieškos ir gelbėjimo darbus vidaus ir išorės vandenyse. Perkamas kiekis</w:t>
      </w:r>
      <w:r>
        <w:rPr>
          <w:rFonts w:ascii="Times New Roman" w:hAnsi="Times New Roman"/>
          <w:bCs/>
          <w:sz w:val="24"/>
        </w:rPr>
        <w:t xml:space="preserve"> -</w:t>
      </w:r>
      <w:r w:rsidRPr="00FC3C1A">
        <w:rPr>
          <w:rFonts w:ascii="Times New Roman" w:hAnsi="Times New Roman"/>
          <w:bCs/>
          <w:sz w:val="24"/>
        </w:rPr>
        <w:t xml:space="preserve"> </w:t>
      </w:r>
      <w:r>
        <w:rPr>
          <w:rFonts w:ascii="Times New Roman" w:hAnsi="Times New Roman"/>
          <w:bCs/>
          <w:sz w:val="24"/>
        </w:rPr>
        <w:t>5 komplektai</w:t>
      </w:r>
      <w:r w:rsidRPr="00FC3C1A">
        <w:rPr>
          <w:rFonts w:ascii="Times New Roman" w:hAnsi="Times New Roman"/>
          <w:bCs/>
          <w:sz w:val="24"/>
        </w:rPr>
        <w:t>. Pristatymo vieta</w:t>
      </w:r>
      <w:r>
        <w:rPr>
          <w:rFonts w:ascii="Times New Roman" w:hAnsi="Times New Roman"/>
          <w:bCs/>
          <w:sz w:val="24"/>
        </w:rPr>
        <w:t xml:space="preserve"> - adresas:</w:t>
      </w:r>
      <w:r w:rsidRPr="00FC3C1A">
        <w:rPr>
          <w:rFonts w:ascii="Times New Roman" w:hAnsi="Times New Roman"/>
          <w:bCs/>
          <w:sz w:val="24"/>
        </w:rPr>
        <w:t xml:space="preserve"> Trilapio g. 12, Klaipėda.</w:t>
      </w:r>
      <w:r>
        <w:rPr>
          <w:rFonts w:ascii="Times New Roman" w:hAnsi="Times New Roman"/>
          <w:bCs/>
          <w:sz w:val="24"/>
        </w:rPr>
        <w:t xml:space="preserve"> Visos išlaidos susijusios su pristatymu tenka tiekėjui. Valčių su varikliu ir priekaba komplektai turi būti nauji ir nenaudoti. </w:t>
      </w:r>
    </w:p>
    <w:p w14:paraId="66F2A703" w14:textId="798BB5FC" w:rsidR="008B5FE0" w:rsidRDefault="008B5FE0" w:rsidP="008B5FE0">
      <w:pPr>
        <w:jc w:val="both"/>
        <w:rPr>
          <w:rFonts w:ascii="Times New Roman" w:hAnsi="Times New Roman"/>
          <w:bCs/>
          <w:sz w:val="24"/>
        </w:rPr>
      </w:pPr>
      <w:r>
        <w:rPr>
          <w:rFonts w:ascii="Times New Roman" w:hAnsi="Times New Roman"/>
          <w:bCs/>
          <w:sz w:val="24"/>
        </w:rPr>
        <w:t>1 komplekto sudėtis:</w:t>
      </w:r>
    </w:p>
    <w:tbl>
      <w:tblPr>
        <w:tblW w:w="45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3"/>
        <w:gridCol w:w="1840"/>
      </w:tblGrid>
      <w:tr w:rsidR="008B5FE0" w:rsidRPr="008B5FE0" w14:paraId="0D176BCF" w14:textId="77777777" w:rsidTr="008B5FE0">
        <w:tc>
          <w:tcPr>
            <w:tcW w:w="4256" w:type="pct"/>
            <w:vAlign w:val="center"/>
          </w:tcPr>
          <w:p w14:paraId="7FEB7FC7" w14:textId="77777777" w:rsidR="008B5FE0" w:rsidRPr="008B5FE0" w:rsidRDefault="008B5FE0" w:rsidP="00092BF7">
            <w:pPr>
              <w:jc w:val="center"/>
              <w:rPr>
                <w:rFonts w:ascii="Times New Roman" w:hAnsi="Times New Roman"/>
                <w:b/>
                <w:sz w:val="20"/>
                <w:szCs w:val="20"/>
              </w:rPr>
            </w:pPr>
            <w:bookmarkStart w:id="2" w:name="_Hlk88484393"/>
            <w:r w:rsidRPr="008B5FE0">
              <w:rPr>
                <w:rFonts w:ascii="Times New Roman" w:hAnsi="Times New Roman"/>
                <w:b/>
                <w:sz w:val="20"/>
                <w:szCs w:val="20"/>
              </w:rPr>
              <w:t>Prekė</w:t>
            </w:r>
          </w:p>
        </w:tc>
        <w:tc>
          <w:tcPr>
            <w:tcW w:w="744" w:type="pct"/>
            <w:vAlign w:val="center"/>
          </w:tcPr>
          <w:p w14:paraId="0891F5F3" w14:textId="77777777" w:rsidR="008B5FE0" w:rsidRPr="008B5FE0" w:rsidRDefault="008B5FE0" w:rsidP="00092BF7">
            <w:pPr>
              <w:jc w:val="center"/>
              <w:rPr>
                <w:rFonts w:ascii="Times New Roman" w:hAnsi="Times New Roman"/>
                <w:b/>
                <w:sz w:val="20"/>
                <w:szCs w:val="20"/>
              </w:rPr>
            </w:pPr>
            <w:r w:rsidRPr="008B5FE0">
              <w:rPr>
                <w:rFonts w:ascii="Times New Roman" w:hAnsi="Times New Roman"/>
                <w:b/>
                <w:sz w:val="20"/>
                <w:szCs w:val="20"/>
              </w:rPr>
              <w:t>Kiekis</w:t>
            </w:r>
          </w:p>
          <w:p w14:paraId="62951A1B" w14:textId="77777777" w:rsidR="008B5FE0" w:rsidRPr="008B5FE0" w:rsidRDefault="008B5FE0" w:rsidP="00092BF7">
            <w:pPr>
              <w:jc w:val="center"/>
              <w:rPr>
                <w:rFonts w:ascii="Times New Roman" w:hAnsi="Times New Roman"/>
                <w:b/>
                <w:sz w:val="20"/>
                <w:szCs w:val="20"/>
              </w:rPr>
            </w:pPr>
            <w:r w:rsidRPr="008B5FE0">
              <w:rPr>
                <w:rFonts w:ascii="Times New Roman" w:hAnsi="Times New Roman"/>
                <w:b/>
                <w:sz w:val="20"/>
                <w:szCs w:val="20"/>
              </w:rPr>
              <w:t>vnt.</w:t>
            </w:r>
          </w:p>
        </w:tc>
      </w:tr>
      <w:tr w:rsidR="008B5FE0" w:rsidRPr="008B5FE0" w14:paraId="0368F57C" w14:textId="77777777" w:rsidTr="008B5FE0">
        <w:trPr>
          <w:trHeight w:hRule="exact" w:val="567"/>
        </w:trPr>
        <w:tc>
          <w:tcPr>
            <w:tcW w:w="4256" w:type="pct"/>
            <w:tcBorders>
              <w:right w:val="single" w:sz="4" w:space="0" w:color="auto"/>
            </w:tcBorders>
            <w:vAlign w:val="center"/>
          </w:tcPr>
          <w:p w14:paraId="5BB530CC" w14:textId="77777777" w:rsidR="008B5FE0" w:rsidRPr="008B5FE0" w:rsidRDefault="008B5FE0" w:rsidP="00092BF7">
            <w:pPr>
              <w:jc w:val="center"/>
              <w:rPr>
                <w:rFonts w:ascii="Times New Roman" w:hAnsi="Times New Roman"/>
                <w:sz w:val="20"/>
                <w:szCs w:val="20"/>
              </w:rPr>
            </w:pPr>
            <w:r w:rsidRPr="008B5FE0">
              <w:rPr>
                <w:rFonts w:ascii="Times New Roman" w:hAnsi="Times New Roman"/>
                <w:bCs/>
                <w:sz w:val="20"/>
                <w:szCs w:val="20"/>
              </w:rPr>
              <w:t>Valtis</w:t>
            </w:r>
          </w:p>
        </w:tc>
        <w:tc>
          <w:tcPr>
            <w:tcW w:w="744" w:type="pct"/>
            <w:tcBorders>
              <w:left w:val="single" w:sz="4" w:space="0" w:color="auto"/>
            </w:tcBorders>
            <w:vAlign w:val="center"/>
          </w:tcPr>
          <w:p w14:paraId="511DE863" w14:textId="77777777" w:rsidR="008B5FE0" w:rsidRPr="008B5FE0" w:rsidRDefault="008B5FE0" w:rsidP="00092BF7">
            <w:pPr>
              <w:jc w:val="center"/>
              <w:rPr>
                <w:rFonts w:ascii="Times New Roman" w:hAnsi="Times New Roman"/>
                <w:sz w:val="20"/>
                <w:szCs w:val="20"/>
              </w:rPr>
            </w:pPr>
            <w:r w:rsidRPr="008B5FE0">
              <w:rPr>
                <w:rFonts w:ascii="Times New Roman" w:hAnsi="Times New Roman"/>
                <w:sz w:val="20"/>
                <w:szCs w:val="20"/>
              </w:rPr>
              <w:t>1</w:t>
            </w:r>
          </w:p>
        </w:tc>
      </w:tr>
      <w:tr w:rsidR="008B5FE0" w:rsidRPr="008B5FE0" w14:paraId="08062B2F" w14:textId="77777777" w:rsidTr="008B5FE0">
        <w:trPr>
          <w:trHeight w:hRule="exact" w:val="567"/>
        </w:trPr>
        <w:tc>
          <w:tcPr>
            <w:tcW w:w="4256" w:type="pct"/>
            <w:vAlign w:val="center"/>
          </w:tcPr>
          <w:p w14:paraId="105D6102" w14:textId="77777777" w:rsidR="008B5FE0" w:rsidRPr="008B5FE0" w:rsidRDefault="008B5FE0" w:rsidP="00092BF7">
            <w:pPr>
              <w:jc w:val="center"/>
              <w:rPr>
                <w:rFonts w:ascii="Times New Roman" w:hAnsi="Times New Roman"/>
                <w:sz w:val="20"/>
                <w:szCs w:val="20"/>
              </w:rPr>
            </w:pPr>
            <w:r w:rsidRPr="008B5FE0">
              <w:rPr>
                <w:rFonts w:ascii="Times New Roman" w:hAnsi="Times New Roman"/>
                <w:bCs/>
                <w:color w:val="000000"/>
                <w:sz w:val="20"/>
                <w:szCs w:val="20"/>
              </w:rPr>
              <w:t>Pakabinamas valties varomasis variklis</w:t>
            </w:r>
          </w:p>
        </w:tc>
        <w:tc>
          <w:tcPr>
            <w:tcW w:w="744" w:type="pct"/>
          </w:tcPr>
          <w:p w14:paraId="695F4C7C" w14:textId="77777777" w:rsidR="008B5FE0" w:rsidRPr="008B5FE0" w:rsidRDefault="008B5FE0" w:rsidP="00092BF7">
            <w:pPr>
              <w:jc w:val="center"/>
              <w:rPr>
                <w:rFonts w:ascii="Times New Roman" w:hAnsi="Times New Roman"/>
                <w:sz w:val="20"/>
                <w:szCs w:val="20"/>
              </w:rPr>
            </w:pPr>
            <w:r w:rsidRPr="008B5FE0">
              <w:rPr>
                <w:rFonts w:ascii="Times New Roman" w:hAnsi="Times New Roman"/>
                <w:sz w:val="20"/>
                <w:szCs w:val="20"/>
              </w:rPr>
              <w:t>1</w:t>
            </w:r>
          </w:p>
        </w:tc>
      </w:tr>
      <w:tr w:rsidR="008B5FE0" w:rsidRPr="008B5FE0" w14:paraId="5A4F1F0F" w14:textId="77777777" w:rsidTr="008B5FE0">
        <w:trPr>
          <w:trHeight w:hRule="exact" w:val="567"/>
        </w:trPr>
        <w:tc>
          <w:tcPr>
            <w:tcW w:w="4256" w:type="pct"/>
          </w:tcPr>
          <w:p w14:paraId="4F85F6FB" w14:textId="77777777" w:rsidR="008B5FE0" w:rsidRPr="008B5FE0" w:rsidRDefault="008B5FE0" w:rsidP="00092BF7">
            <w:pPr>
              <w:jc w:val="center"/>
              <w:rPr>
                <w:rFonts w:ascii="Times New Roman" w:hAnsi="Times New Roman"/>
                <w:sz w:val="20"/>
                <w:szCs w:val="20"/>
              </w:rPr>
            </w:pPr>
            <w:r w:rsidRPr="008B5FE0">
              <w:rPr>
                <w:rFonts w:ascii="Times New Roman" w:hAnsi="Times New Roman"/>
                <w:bCs/>
                <w:sz w:val="20"/>
                <w:szCs w:val="20"/>
              </w:rPr>
              <w:t>Automobilinė valties transportavimo priekaba</w:t>
            </w:r>
          </w:p>
        </w:tc>
        <w:tc>
          <w:tcPr>
            <w:tcW w:w="744" w:type="pct"/>
          </w:tcPr>
          <w:p w14:paraId="6160D16D" w14:textId="77777777" w:rsidR="008B5FE0" w:rsidRPr="008B5FE0" w:rsidRDefault="008B5FE0" w:rsidP="00092BF7">
            <w:pPr>
              <w:jc w:val="center"/>
              <w:rPr>
                <w:rFonts w:ascii="Times New Roman" w:hAnsi="Times New Roman"/>
                <w:sz w:val="20"/>
                <w:szCs w:val="20"/>
              </w:rPr>
            </w:pPr>
            <w:r w:rsidRPr="008B5FE0">
              <w:rPr>
                <w:rFonts w:ascii="Times New Roman" w:hAnsi="Times New Roman"/>
                <w:sz w:val="20"/>
                <w:szCs w:val="20"/>
              </w:rPr>
              <w:t>1</w:t>
            </w:r>
          </w:p>
        </w:tc>
      </w:tr>
      <w:bookmarkEnd w:id="2"/>
    </w:tbl>
    <w:p w14:paraId="286761D6" w14:textId="77777777" w:rsidR="008B5FE0" w:rsidRDefault="008B5FE0" w:rsidP="008B5FE0">
      <w:pPr>
        <w:ind w:firstLine="1296"/>
        <w:jc w:val="both"/>
        <w:rPr>
          <w:rFonts w:ascii="Times New Roman" w:hAnsi="Times New Roman"/>
          <w:bCs/>
          <w:sz w:val="24"/>
        </w:rPr>
      </w:pPr>
    </w:p>
    <w:p w14:paraId="21210AFD" w14:textId="77777777" w:rsidR="008B5FE0" w:rsidRDefault="008B5FE0" w:rsidP="008B5FE0">
      <w:pPr>
        <w:ind w:firstLine="1296"/>
        <w:jc w:val="both"/>
        <w:rPr>
          <w:rFonts w:ascii="Times New Roman" w:hAnsi="Times New Roman"/>
          <w:bCs/>
          <w:sz w:val="24"/>
        </w:rPr>
      </w:pPr>
    </w:p>
    <w:p w14:paraId="0BAF40E3" w14:textId="77777777" w:rsidR="008B5FE0" w:rsidRDefault="008B5FE0" w:rsidP="008B5FE0">
      <w:pPr>
        <w:ind w:right="-314"/>
        <w:jc w:val="both"/>
        <w:rPr>
          <w:rFonts w:ascii="Times New Roman" w:hAnsi="Times New Roman"/>
          <w:bCs/>
          <w:sz w:val="24"/>
        </w:rPr>
      </w:pPr>
      <w:r>
        <w:rPr>
          <w:rFonts w:ascii="Times New Roman" w:hAnsi="Times New Roman"/>
          <w:bCs/>
          <w:sz w:val="24"/>
        </w:rPr>
        <w:t>Su pasiūlymu turi būti pateikiami gamintojo dokumentai, įrodantys atitiktį techninės specifikacijos reikalavimams.</w:t>
      </w:r>
    </w:p>
    <w:p w14:paraId="1758B6E8" w14:textId="77777777" w:rsidR="008B5FE0" w:rsidRPr="00FC3C1A" w:rsidRDefault="008B5FE0" w:rsidP="008B5FE0">
      <w:pPr>
        <w:ind w:left="5102"/>
        <w:jc w:val="both"/>
        <w:rPr>
          <w:rFonts w:ascii="Times New Roman" w:hAnsi="Times New Roman"/>
          <w:sz w:val="24"/>
        </w:rPr>
      </w:pPr>
    </w:p>
    <w:tbl>
      <w:tblPr>
        <w:tblStyle w:val="TableGrid2"/>
        <w:tblW w:w="5000" w:type="pct"/>
        <w:tblLook w:val="04A0" w:firstRow="1" w:lastRow="0" w:firstColumn="1" w:lastColumn="0" w:noHBand="0" w:noVBand="1"/>
      </w:tblPr>
      <w:tblGrid>
        <w:gridCol w:w="1411"/>
        <w:gridCol w:w="3014"/>
        <w:gridCol w:w="9039"/>
        <w:gridCol w:w="27"/>
      </w:tblGrid>
      <w:tr w:rsidR="008B5FE0" w:rsidRPr="008B5FE0" w14:paraId="126A1DA5" w14:textId="77777777" w:rsidTr="006C1D34">
        <w:trPr>
          <w:gridAfter w:val="1"/>
          <w:wAfter w:w="10" w:type="pct"/>
          <w:trHeight w:val="502"/>
        </w:trPr>
        <w:tc>
          <w:tcPr>
            <w:tcW w:w="4990" w:type="pct"/>
            <w:gridSpan w:val="3"/>
            <w:shd w:val="clear" w:color="auto" w:fill="FBE4D5" w:themeFill="accent2" w:themeFillTint="33"/>
            <w:vAlign w:val="center"/>
          </w:tcPr>
          <w:p w14:paraId="4D996FFD" w14:textId="7170924C" w:rsidR="008B5FE0" w:rsidRPr="008B5FE0" w:rsidRDefault="008B5FE0" w:rsidP="008B5FE0">
            <w:pPr>
              <w:jc w:val="center"/>
              <w:rPr>
                <w:rFonts w:ascii="Times New Roman" w:hAnsi="Times New Roman" w:cs="Times New Roman"/>
                <w:b/>
                <w:bCs/>
                <w:sz w:val="20"/>
                <w:szCs w:val="20"/>
              </w:rPr>
            </w:pPr>
            <w:bookmarkStart w:id="3" w:name="_Hlk27480818"/>
            <w:r w:rsidRPr="008B5FE0">
              <w:rPr>
                <w:rFonts w:ascii="Times New Roman" w:hAnsi="Times New Roman" w:cs="Times New Roman"/>
                <w:b/>
                <w:bCs/>
                <w:sz w:val="20"/>
                <w:szCs w:val="20"/>
              </w:rPr>
              <w:t>II-OJI PIRKIMO DALIS</w:t>
            </w:r>
          </w:p>
        </w:tc>
      </w:tr>
      <w:tr w:rsidR="008B5FE0" w:rsidRPr="008B5FE0" w14:paraId="0D881027" w14:textId="77777777" w:rsidTr="006C1D34">
        <w:trPr>
          <w:gridAfter w:val="1"/>
          <w:wAfter w:w="10" w:type="pct"/>
        </w:trPr>
        <w:tc>
          <w:tcPr>
            <w:tcW w:w="523" w:type="pct"/>
            <w:shd w:val="clear" w:color="auto" w:fill="D0CECE" w:themeFill="background2" w:themeFillShade="E6"/>
            <w:vAlign w:val="center"/>
          </w:tcPr>
          <w:p w14:paraId="0C000987" w14:textId="77777777" w:rsidR="008B5FE0" w:rsidRPr="008B5FE0" w:rsidRDefault="008B5FE0" w:rsidP="00092BF7">
            <w:pPr>
              <w:pStyle w:val="Sraopastraipa"/>
              <w:widowControl/>
              <w:autoSpaceDE/>
              <w:autoSpaceDN/>
              <w:adjustRightInd/>
              <w:ind w:left="454" w:firstLine="0"/>
              <w:rPr>
                <w:rFonts w:ascii="Times New Roman" w:hAnsi="Times New Roman" w:cs="Times New Roman"/>
                <w:szCs w:val="20"/>
              </w:rPr>
            </w:pPr>
            <w:r w:rsidRPr="008B5FE0">
              <w:rPr>
                <w:rFonts w:ascii="Times New Roman" w:hAnsi="Times New Roman" w:cs="Times New Roman"/>
                <w:szCs w:val="20"/>
              </w:rPr>
              <w:t>1.</w:t>
            </w:r>
          </w:p>
        </w:tc>
        <w:tc>
          <w:tcPr>
            <w:tcW w:w="4467" w:type="pct"/>
            <w:gridSpan w:val="2"/>
            <w:shd w:val="clear" w:color="auto" w:fill="D0CECE" w:themeFill="background2" w:themeFillShade="E6"/>
            <w:vAlign w:val="center"/>
          </w:tcPr>
          <w:p w14:paraId="71E58765" w14:textId="06A95371" w:rsidR="008B5FE0" w:rsidRPr="008B5FE0" w:rsidRDefault="008B5FE0" w:rsidP="008B5FE0">
            <w:pPr>
              <w:shd w:val="clear" w:color="auto" w:fill="D0CECE" w:themeFill="background2" w:themeFillShade="E6"/>
              <w:rPr>
                <w:rFonts w:ascii="Times New Roman" w:hAnsi="Times New Roman" w:cs="Times New Roman"/>
                <w:b/>
                <w:bCs/>
                <w:sz w:val="20"/>
                <w:szCs w:val="20"/>
              </w:rPr>
            </w:pPr>
            <w:r w:rsidRPr="008B5FE0">
              <w:rPr>
                <w:rFonts w:ascii="Times New Roman" w:hAnsi="Times New Roman" w:cs="Times New Roman"/>
                <w:b/>
                <w:bCs/>
                <w:sz w:val="20"/>
                <w:szCs w:val="20"/>
              </w:rPr>
              <w:t>Valtis</w:t>
            </w:r>
          </w:p>
        </w:tc>
      </w:tr>
      <w:tr w:rsidR="008B5FE0" w:rsidRPr="008B5FE0" w14:paraId="5D438C91" w14:textId="77777777" w:rsidTr="006C1D34">
        <w:tc>
          <w:tcPr>
            <w:tcW w:w="523" w:type="pct"/>
            <w:vAlign w:val="center"/>
          </w:tcPr>
          <w:p w14:paraId="37E04F5B"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1.1.</w:t>
            </w:r>
          </w:p>
        </w:tc>
        <w:tc>
          <w:tcPr>
            <w:tcW w:w="1117" w:type="pct"/>
            <w:vAlign w:val="center"/>
          </w:tcPr>
          <w:p w14:paraId="33512FD3"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Ilgis</w:t>
            </w:r>
          </w:p>
        </w:tc>
        <w:tc>
          <w:tcPr>
            <w:tcW w:w="3360" w:type="pct"/>
            <w:gridSpan w:val="2"/>
            <w:vAlign w:val="center"/>
          </w:tcPr>
          <w:p w14:paraId="4CA47C5B"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Ne mažiau kaip 4000 mm. -  ne daugiau kaip 4500 mm.</w:t>
            </w:r>
          </w:p>
        </w:tc>
      </w:tr>
      <w:tr w:rsidR="008B5FE0" w:rsidRPr="008B5FE0" w14:paraId="5514D58D" w14:textId="77777777" w:rsidTr="006C1D34">
        <w:tc>
          <w:tcPr>
            <w:tcW w:w="523" w:type="pct"/>
            <w:vAlign w:val="center"/>
          </w:tcPr>
          <w:p w14:paraId="03748AE5"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1.2.</w:t>
            </w:r>
          </w:p>
        </w:tc>
        <w:tc>
          <w:tcPr>
            <w:tcW w:w="1117" w:type="pct"/>
            <w:vAlign w:val="center"/>
          </w:tcPr>
          <w:p w14:paraId="29011C1B"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Plotis</w:t>
            </w:r>
          </w:p>
        </w:tc>
        <w:tc>
          <w:tcPr>
            <w:tcW w:w="3360" w:type="pct"/>
            <w:gridSpan w:val="2"/>
            <w:vAlign w:val="center"/>
          </w:tcPr>
          <w:p w14:paraId="2A9FF208"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Ne mažiau 1500 mm.</w:t>
            </w:r>
          </w:p>
        </w:tc>
      </w:tr>
      <w:tr w:rsidR="008B5FE0" w:rsidRPr="008B5FE0" w14:paraId="2CC3E92B" w14:textId="77777777" w:rsidTr="006C1D34">
        <w:tc>
          <w:tcPr>
            <w:tcW w:w="523" w:type="pct"/>
            <w:vAlign w:val="center"/>
          </w:tcPr>
          <w:p w14:paraId="1B51685A"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lastRenderedPageBreak/>
              <w:t>1.3.</w:t>
            </w:r>
          </w:p>
        </w:tc>
        <w:tc>
          <w:tcPr>
            <w:tcW w:w="1117" w:type="pct"/>
            <w:vAlign w:val="center"/>
          </w:tcPr>
          <w:p w14:paraId="1D1D0E47"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Korpuso forma</w:t>
            </w:r>
          </w:p>
        </w:tc>
        <w:tc>
          <w:tcPr>
            <w:tcW w:w="3360" w:type="pct"/>
            <w:gridSpan w:val="2"/>
            <w:vAlign w:val="center"/>
          </w:tcPr>
          <w:p w14:paraId="7EB97B80"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sz w:val="20"/>
                <w:szCs w:val="20"/>
              </w:rPr>
              <w:t>Valtis turi būti plokščio dugno</w:t>
            </w:r>
          </w:p>
        </w:tc>
      </w:tr>
      <w:tr w:rsidR="008B5FE0" w:rsidRPr="008B5FE0" w14:paraId="611631EC" w14:textId="77777777" w:rsidTr="006C1D34">
        <w:tc>
          <w:tcPr>
            <w:tcW w:w="523" w:type="pct"/>
            <w:vAlign w:val="center"/>
          </w:tcPr>
          <w:p w14:paraId="72D4E046"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1.4.</w:t>
            </w:r>
          </w:p>
        </w:tc>
        <w:tc>
          <w:tcPr>
            <w:tcW w:w="1117" w:type="pct"/>
            <w:vAlign w:val="center"/>
          </w:tcPr>
          <w:p w14:paraId="6BACCC79"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Denio paviršius</w:t>
            </w:r>
          </w:p>
        </w:tc>
        <w:tc>
          <w:tcPr>
            <w:tcW w:w="3360" w:type="pct"/>
            <w:gridSpan w:val="2"/>
            <w:vAlign w:val="center"/>
          </w:tcPr>
          <w:p w14:paraId="5F2D1F4A"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color w:val="000000"/>
                <w:sz w:val="20"/>
                <w:szCs w:val="20"/>
              </w:rPr>
              <w:t xml:space="preserve">Valties denio paviršius turi būti neslystantis </w:t>
            </w:r>
          </w:p>
        </w:tc>
      </w:tr>
      <w:tr w:rsidR="008B5FE0" w:rsidRPr="008B5FE0" w14:paraId="5ECFC6E0" w14:textId="77777777" w:rsidTr="006C1D34">
        <w:tc>
          <w:tcPr>
            <w:tcW w:w="523" w:type="pct"/>
            <w:vAlign w:val="center"/>
          </w:tcPr>
          <w:p w14:paraId="2B8614FC"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1.5.</w:t>
            </w:r>
          </w:p>
        </w:tc>
        <w:tc>
          <w:tcPr>
            <w:tcW w:w="1117" w:type="pct"/>
            <w:vAlign w:val="center"/>
          </w:tcPr>
          <w:p w14:paraId="51DFD0C0"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Korpuso medžiaga </w:t>
            </w:r>
          </w:p>
        </w:tc>
        <w:tc>
          <w:tcPr>
            <w:tcW w:w="3360" w:type="pct"/>
            <w:gridSpan w:val="2"/>
            <w:vAlign w:val="center"/>
          </w:tcPr>
          <w:p w14:paraId="1258415A"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Valties korpusas turi būti iš didelio tankio polietileno arba lygiavertės medžiagos</w:t>
            </w:r>
          </w:p>
        </w:tc>
      </w:tr>
      <w:tr w:rsidR="008B5FE0" w:rsidRPr="008B5FE0" w14:paraId="5240D8A0" w14:textId="77777777" w:rsidTr="006C1D34">
        <w:tc>
          <w:tcPr>
            <w:tcW w:w="523" w:type="pct"/>
            <w:vAlign w:val="center"/>
          </w:tcPr>
          <w:p w14:paraId="640D6D85"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1.6.</w:t>
            </w:r>
          </w:p>
        </w:tc>
        <w:tc>
          <w:tcPr>
            <w:tcW w:w="1117" w:type="pct"/>
            <w:vAlign w:val="center"/>
          </w:tcPr>
          <w:p w14:paraId="722F619A"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Valties nešimo rankenos</w:t>
            </w:r>
          </w:p>
        </w:tc>
        <w:tc>
          <w:tcPr>
            <w:tcW w:w="3360" w:type="pct"/>
            <w:gridSpan w:val="2"/>
            <w:vAlign w:val="center"/>
          </w:tcPr>
          <w:p w14:paraId="1EC04C6E"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sz w:val="20"/>
                <w:szCs w:val="20"/>
              </w:rPr>
              <w:t xml:space="preserve">Ant valties korpuso turi būti sumontuotos valties nešimui skirtos rankenos </w:t>
            </w:r>
          </w:p>
        </w:tc>
      </w:tr>
      <w:tr w:rsidR="008B5FE0" w:rsidRPr="008B5FE0" w14:paraId="0DA88615" w14:textId="77777777" w:rsidTr="006C1D34">
        <w:tc>
          <w:tcPr>
            <w:tcW w:w="523" w:type="pct"/>
            <w:vAlign w:val="center"/>
          </w:tcPr>
          <w:p w14:paraId="1CC3429A"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1.7.</w:t>
            </w:r>
          </w:p>
        </w:tc>
        <w:tc>
          <w:tcPr>
            <w:tcW w:w="1117" w:type="pct"/>
            <w:vAlign w:val="center"/>
          </w:tcPr>
          <w:p w14:paraId="09DEC492"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Kilpa tempimui arba tvirtinimui prie priekabos</w:t>
            </w:r>
          </w:p>
        </w:tc>
        <w:tc>
          <w:tcPr>
            <w:tcW w:w="3360" w:type="pct"/>
            <w:gridSpan w:val="2"/>
            <w:vAlign w:val="center"/>
          </w:tcPr>
          <w:p w14:paraId="4227D87A"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color w:val="000000"/>
                <w:sz w:val="20"/>
                <w:szCs w:val="20"/>
              </w:rPr>
              <w:t>Valties priekyje turi būti sumontuota kilpa skirta valties tempimui arba tvirtinimui prie priekabos</w:t>
            </w:r>
          </w:p>
        </w:tc>
      </w:tr>
      <w:tr w:rsidR="008B5FE0" w:rsidRPr="008B5FE0" w14:paraId="5E3F3247" w14:textId="77777777" w:rsidTr="006C1D34">
        <w:tc>
          <w:tcPr>
            <w:tcW w:w="523" w:type="pct"/>
            <w:vAlign w:val="center"/>
          </w:tcPr>
          <w:p w14:paraId="152C8B3B"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1.8.</w:t>
            </w:r>
          </w:p>
        </w:tc>
        <w:tc>
          <w:tcPr>
            <w:tcW w:w="1117" w:type="pct"/>
            <w:vAlign w:val="center"/>
          </w:tcPr>
          <w:p w14:paraId="68E6015E"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Švartavimo </w:t>
            </w:r>
            <w:proofErr w:type="spellStart"/>
            <w:r w:rsidRPr="008B5FE0">
              <w:rPr>
                <w:rFonts w:ascii="Times New Roman" w:hAnsi="Times New Roman" w:cs="Times New Roman"/>
                <w:sz w:val="20"/>
                <w:szCs w:val="20"/>
              </w:rPr>
              <w:t>klampės</w:t>
            </w:r>
            <w:proofErr w:type="spellEnd"/>
            <w:r w:rsidRPr="008B5FE0">
              <w:rPr>
                <w:rFonts w:ascii="Times New Roman" w:hAnsi="Times New Roman" w:cs="Times New Roman"/>
                <w:sz w:val="20"/>
                <w:szCs w:val="20"/>
              </w:rPr>
              <w:t xml:space="preserve"> ar kilpos</w:t>
            </w:r>
          </w:p>
        </w:tc>
        <w:tc>
          <w:tcPr>
            <w:tcW w:w="3360" w:type="pct"/>
            <w:gridSpan w:val="2"/>
            <w:vAlign w:val="center"/>
          </w:tcPr>
          <w:p w14:paraId="5ACF500F"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sz w:val="20"/>
                <w:szCs w:val="20"/>
              </w:rPr>
              <w:t xml:space="preserve">Valtis turi turėti nemažiau kaip po 2 vnt. švartavimo </w:t>
            </w:r>
            <w:proofErr w:type="spellStart"/>
            <w:r w:rsidRPr="008B5FE0">
              <w:rPr>
                <w:rFonts w:ascii="Times New Roman" w:hAnsi="Times New Roman" w:cs="Times New Roman"/>
                <w:sz w:val="20"/>
                <w:szCs w:val="20"/>
              </w:rPr>
              <w:t>klampes</w:t>
            </w:r>
            <w:proofErr w:type="spellEnd"/>
            <w:r w:rsidRPr="008B5FE0">
              <w:rPr>
                <w:rFonts w:ascii="Times New Roman" w:hAnsi="Times New Roman" w:cs="Times New Roman"/>
                <w:sz w:val="20"/>
                <w:szCs w:val="20"/>
              </w:rPr>
              <w:t xml:space="preserve"> ar kilpas kiekviename valties šone </w:t>
            </w:r>
          </w:p>
        </w:tc>
      </w:tr>
      <w:tr w:rsidR="008B5FE0" w:rsidRPr="008B5FE0" w14:paraId="5526BE64" w14:textId="77777777" w:rsidTr="006C1D34">
        <w:tc>
          <w:tcPr>
            <w:tcW w:w="523" w:type="pct"/>
            <w:vAlign w:val="center"/>
          </w:tcPr>
          <w:p w14:paraId="3978BE09" w14:textId="469AD232" w:rsidR="008B5FE0" w:rsidRPr="008B5FE0" w:rsidRDefault="008B5FE0" w:rsidP="008B5FE0">
            <w:pPr>
              <w:pStyle w:val="Sraopastraipa"/>
              <w:widowControl/>
              <w:autoSpaceDE/>
              <w:autoSpaceDN/>
              <w:adjustRightInd/>
              <w:ind w:left="0" w:firstLine="0"/>
              <w:rPr>
                <w:rFonts w:ascii="Times New Roman" w:hAnsi="Times New Roman" w:cs="Times New Roman"/>
                <w:szCs w:val="20"/>
              </w:rPr>
            </w:pPr>
            <w:r>
              <w:rPr>
                <w:rFonts w:ascii="Times New Roman" w:hAnsi="Times New Roman" w:cs="Times New Roman"/>
                <w:szCs w:val="20"/>
              </w:rPr>
              <w:t>1.9.</w:t>
            </w:r>
          </w:p>
        </w:tc>
        <w:tc>
          <w:tcPr>
            <w:tcW w:w="1117" w:type="pct"/>
            <w:vAlign w:val="center"/>
          </w:tcPr>
          <w:p w14:paraId="681F3CDA"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Drenažinis transo kaištis valties nusausinimui</w:t>
            </w:r>
          </w:p>
        </w:tc>
        <w:tc>
          <w:tcPr>
            <w:tcW w:w="3360" w:type="pct"/>
            <w:gridSpan w:val="2"/>
            <w:vAlign w:val="center"/>
          </w:tcPr>
          <w:p w14:paraId="116E7261"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sz w:val="20"/>
                <w:szCs w:val="20"/>
              </w:rPr>
              <w:t>Valtyje turi būti drenažinis transo kaištis valties nusausinimui</w:t>
            </w:r>
          </w:p>
        </w:tc>
      </w:tr>
      <w:tr w:rsidR="008B5FE0" w:rsidRPr="008B5FE0" w14:paraId="3ADFE3B4" w14:textId="77777777" w:rsidTr="006C1D34">
        <w:tc>
          <w:tcPr>
            <w:tcW w:w="523" w:type="pct"/>
            <w:vAlign w:val="center"/>
          </w:tcPr>
          <w:p w14:paraId="4A62E349" w14:textId="77777777" w:rsidR="008B5FE0" w:rsidRPr="008B5FE0" w:rsidRDefault="008B5FE0" w:rsidP="008B5FE0">
            <w:pPr>
              <w:pStyle w:val="Sraopastraipa"/>
              <w:widowControl/>
              <w:numPr>
                <w:ilvl w:val="1"/>
                <w:numId w:val="17"/>
              </w:numPr>
              <w:autoSpaceDE/>
              <w:autoSpaceDN/>
              <w:adjustRightInd/>
              <w:ind w:left="0" w:firstLine="0"/>
              <w:rPr>
                <w:rFonts w:ascii="Times New Roman" w:hAnsi="Times New Roman" w:cs="Times New Roman"/>
                <w:szCs w:val="20"/>
              </w:rPr>
            </w:pPr>
          </w:p>
        </w:tc>
        <w:tc>
          <w:tcPr>
            <w:tcW w:w="1117" w:type="pct"/>
            <w:vAlign w:val="center"/>
          </w:tcPr>
          <w:p w14:paraId="4EB64302"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Daiktadėžės</w:t>
            </w:r>
          </w:p>
        </w:tc>
        <w:tc>
          <w:tcPr>
            <w:tcW w:w="3360" w:type="pct"/>
            <w:gridSpan w:val="2"/>
            <w:vAlign w:val="center"/>
          </w:tcPr>
          <w:p w14:paraId="41357540"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sz w:val="20"/>
                <w:szCs w:val="20"/>
              </w:rPr>
              <w:t>Valtis turi turėti nemažiau kaip 2 vnt., nepralaidžias vandeniui, integruotas į valties konstrukciją daiktadėžes</w:t>
            </w:r>
          </w:p>
        </w:tc>
      </w:tr>
      <w:tr w:rsidR="008B5FE0" w:rsidRPr="008B5FE0" w14:paraId="38C2710F" w14:textId="77777777" w:rsidTr="006C1D34">
        <w:tc>
          <w:tcPr>
            <w:tcW w:w="523" w:type="pct"/>
            <w:vAlign w:val="center"/>
          </w:tcPr>
          <w:p w14:paraId="3A2F46DC" w14:textId="77777777" w:rsidR="008B5FE0" w:rsidRPr="008B5FE0" w:rsidRDefault="008B5FE0" w:rsidP="008B5FE0">
            <w:pPr>
              <w:pStyle w:val="Sraopastraipa"/>
              <w:widowControl/>
              <w:numPr>
                <w:ilvl w:val="1"/>
                <w:numId w:val="17"/>
              </w:numPr>
              <w:autoSpaceDE/>
              <w:autoSpaceDN/>
              <w:adjustRightInd/>
              <w:ind w:left="0" w:firstLine="0"/>
              <w:rPr>
                <w:rFonts w:ascii="Times New Roman" w:hAnsi="Times New Roman" w:cs="Times New Roman"/>
                <w:color w:val="FF0000"/>
                <w:szCs w:val="20"/>
              </w:rPr>
            </w:pPr>
          </w:p>
        </w:tc>
        <w:tc>
          <w:tcPr>
            <w:tcW w:w="1117" w:type="pct"/>
            <w:vAlign w:val="center"/>
          </w:tcPr>
          <w:p w14:paraId="42BE30ED"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Ženklinamas CE ženklu</w:t>
            </w:r>
          </w:p>
        </w:tc>
        <w:tc>
          <w:tcPr>
            <w:tcW w:w="3360" w:type="pct"/>
            <w:gridSpan w:val="2"/>
            <w:vAlign w:val="center"/>
          </w:tcPr>
          <w:p w14:paraId="1567C71F"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Valtis turi atitikti Europos parlamento ir Tarybos direktyvos 2013/53/ES nustatytus reikalavimus ir turi būti ženklinamas CE ženklu.</w:t>
            </w:r>
          </w:p>
          <w:p w14:paraId="494EADA1"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Žr. </w:t>
            </w:r>
            <w:hyperlink r:id="rId6" w:history="1">
              <w:r w:rsidRPr="008B5FE0">
                <w:rPr>
                  <w:rStyle w:val="Hipersaitas"/>
                  <w:rFonts w:ascii="Times New Roman" w:hAnsi="Times New Roman" w:cs="Times New Roman"/>
                  <w:sz w:val="20"/>
                  <w:szCs w:val="20"/>
                </w:rPr>
                <w:t>https://eur-lex.europa.eu/legal-content/LT/TXT/?uri=CELEX%3A32013L0053</w:t>
              </w:r>
            </w:hyperlink>
          </w:p>
          <w:p w14:paraId="6A67CA42" w14:textId="77777777" w:rsidR="008B5FE0" w:rsidRPr="008B5FE0" w:rsidRDefault="008B5FE0" w:rsidP="00092BF7">
            <w:pPr>
              <w:rPr>
                <w:rFonts w:ascii="Times New Roman" w:hAnsi="Times New Roman" w:cs="Times New Roman"/>
                <w:sz w:val="20"/>
                <w:szCs w:val="20"/>
              </w:rPr>
            </w:pPr>
          </w:p>
          <w:p w14:paraId="2AC73ED6"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Su pasiūlymu turi būti pateikta galiojanti ES atitikties deklaracija originalo kalba su patvirtintu vertimu į lietuvių kalbą</w:t>
            </w:r>
          </w:p>
        </w:tc>
      </w:tr>
      <w:tr w:rsidR="008B5FE0" w:rsidRPr="008B5FE0" w14:paraId="1AF77F03" w14:textId="77777777" w:rsidTr="006C1D34">
        <w:tc>
          <w:tcPr>
            <w:tcW w:w="523" w:type="pct"/>
            <w:vAlign w:val="center"/>
          </w:tcPr>
          <w:p w14:paraId="1EF0FB4F" w14:textId="00DD35B3"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1.1</w:t>
            </w:r>
            <w:r>
              <w:rPr>
                <w:rFonts w:ascii="Times New Roman" w:hAnsi="Times New Roman" w:cs="Times New Roman"/>
                <w:szCs w:val="20"/>
              </w:rPr>
              <w:t>2.</w:t>
            </w:r>
          </w:p>
        </w:tc>
        <w:tc>
          <w:tcPr>
            <w:tcW w:w="1117" w:type="pct"/>
            <w:vAlign w:val="center"/>
          </w:tcPr>
          <w:p w14:paraId="1DE5B847"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Keliamoji galia</w:t>
            </w:r>
          </w:p>
        </w:tc>
        <w:tc>
          <w:tcPr>
            <w:tcW w:w="3360" w:type="pct"/>
            <w:gridSpan w:val="2"/>
            <w:vAlign w:val="center"/>
          </w:tcPr>
          <w:p w14:paraId="10DB4693" w14:textId="77777777" w:rsidR="008B5FE0" w:rsidRPr="008B5FE0" w:rsidRDefault="008B5FE0" w:rsidP="00092BF7">
            <w:pPr>
              <w:rPr>
                <w:rFonts w:ascii="Times New Roman" w:hAnsi="Times New Roman" w:cs="Times New Roman"/>
                <w:sz w:val="20"/>
                <w:szCs w:val="20"/>
              </w:rPr>
            </w:pPr>
          </w:p>
          <w:p w14:paraId="472F3385"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Valties keliamoji galia ne mažiau 350 kg.</w:t>
            </w:r>
          </w:p>
          <w:p w14:paraId="78D83F0B" w14:textId="77777777" w:rsidR="008B5FE0" w:rsidRPr="008B5FE0" w:rsidRDefault="008B5FE0" w:rsidP="00092BF7">
            <w:pPr>
              <w:rPr>
                <w:rFonts w:ascii="Times New Roman" w:hAnsi="Times New Roman" w:cs="Times New Roman"/>
                <w:sz w:val="20"/>
                <w:szCs w:val="20"/>
              </w:rPr>
            </w:pPr>
          </w:p>
        </w:tc>
      </w:tr>
      <w:tr w:rsidR="008B5FE0" w:rsidRPr="008B5FE0" w14:paraId="613EB950" w14:textId="77777777" w:rsidTr="006C1D34">
        <w:tc>
          <w:tcPr>
            <w:tcW w:w="523" w:type="pct"/>
            <w:vAlign w:val="center"/>
          </w:tcPr>
          <w:p w14:paraId="23D04CDD" w14:textId="5BB30250" w:rsidR="008B5FE0" w:rsidRPr="008B5FE0" w:rsidRDefault="008B5FE0" w:rsidP="008B5FE0">
            <w:pPr>
              <w:rPr>
                <w:rFonts w:ascii="Times New Roman" w:hAnsi="Times New Roman" w:cs="Times New Roman"/>
                <w:color w:val="FF0000"/>
                <w:szCs w:val="20"/>
              </w:rPr>
            </w:pPr>
            <w:r w:rsidRPr="008B5FE0">
              <w:rPr>
                <w:rFonts w:ascii="Times New Roman" w:hAnsi="Times New Roman" w:cs="Times New Roman"/>
                <w:szCs w:val="20"/>
              </w:rPr>
              <w:t>1.13.</w:t>
            </w:r>
          </w:p>
        </w:tc>
        <w:tc>
          <w:tcPr>
            <w:tcW w:w="1117" w:type="pct"/>
            <w:vAlign w:val="center"/>
          </w:tcPr>
          <w:p w14:paraId="09218BA9" w14:textId="77777777" w:rsidR="008B5FE0" w:rsidRPr="008B5FE0" w:rsidRDefault="008B5FE0" w:rsidP="00092BF7">
            <w:pPr>
              <w:rPr>
                <w:rFonts w:ascii="Times New Roman" w:hAnsi="Times New Roman" w:cs="Times New Roman"/>
                <w:color w:val="FF0000"/>
                <w:sz w:val="20"/>
                <w:szCs w:val="20"/>
              </w:rPr>
            </w:pPr>
            <w:r w:rsidRPr="008B5FE0">
              <w:rPr>
                <w:rFonts w:ascii="Times New Roman" w:hAnsi="Times New Roman" w:cs="Times New Roman"/>
                <w:color w:val="000000"/>
                <w:sz w:val="20"/>
                <w:szCs w:val="20"/>
              </w:rPr>
              <w:t>Apipavidalinimas</w:t>
            </w:r>
          </w:p>
        </w:tc>
        <w:tc>
          <w:tcPr>
            <w:tcW w:w="3360" w:type="pct"/>
            <w:gridSpan w:val="2"/>
            <w:vAlign w:val="center"/>
          </w:tcPr>
          <w:p w14:paraId="66F78FE9" w14:textId="77777777" w:rsidR="008B5FE0" w:rsidRPr="008B5FE0" w:rsidRDefault="008B5FE0" w:rsidP="00092BF7">
            <w:pPr>
              <w:rPr>
                <w:rFonts w:ascii="Times New Roman" w:hAnsi="Times New Roman" w:cs="Times New Roman"/>
                <w:color w:val="000000"/>
                <w:sz w:val="20"/>
                <w:szCs w:val="20"/>
              </w:rPr>
            </w:pPr>
            <w:r w:rsidRPr="008B5FE0">
              <w:rPr>
                <w:rFonts w:ascii="Times New Roman" w:hAnsi="Times New Roman" w:cs="Times New Roman"/>
                <w:color w:val="000000"/>
                <w:sz w:val="20"/>
                <w:szCs w:val="20"/>
              </w:rPr>
              <w:t>Ant abiejų valties šonų turi būti kontrastinės spalvos užrašai „Priešgaisrinė gelbėjimo tarnyba“ bei valties numeris.</w:t>
            </w:r>
          </w:p>
          <w:p w14:paraId="4258BC5B" w14:textId="77777777" w:rsidR="008B5FE0" w:rsidRPr="008B5FE0" w:rsidRDefault="008B5FE0" w:rsidP="00092BF7">
            <w:pPr>
              <w:rPr>
                <w:rFonts w:ascii="Times New Roman" w:hAnsi="Times New Roman" w:cs="Times New Roman"/>
                <w:color w:val="FF0000"/>
                <w:sz w:val="20"/>
                <w:szCs w:val="20"/>
              </w:rPr>
            </w:pPr>
            <w:r w:rsidRPr="008B5FE0">
              <w:rPr>
                <w:rFonts w:ascii="Times New Roman" w:hAnsi="Times New Roman" w:cs="Times New Roman"/>
                <w:sz w:val="20"/>
                <w:szCs w:val="20"/>
              </w:rPr>
              <w:t>Konkretus apipavidalinimo dizainas bei raidžių ir skaičių dydžiai bus nurodyti sutarties sudarymo metu.</w:t>
            </w:r>
          </w:p>
        </w:tc>
      </w:tr>
      <w:tr w:rsidR="008B5FE0" w:rsidRPr="008B5FE0" w14:paraId="54D44673" w14:textId="77777777" w:rsidTr="006C1D34">
        <w:tc>
          <w:tcPr>
            <w:tcW w:w="523" w:type="pct"/>
            <w:vAlign w:val="center"/>
          </w:tcPr>
          <w:p w14:paraId="3E580C20" w14:textId="1089CD54" w:rsidR="008B5FE0" w:rsidRPr="008B5FE0" w:rsidRDefault="008B5FE0" w:rsidP="008B5FE0">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lastRenderedPageBreak/>
              <w:t>1.14.</w:t>
            </w:r>
          </w:p>
        </w:tc>
        <w:tc>
          <w:tcPr>
            <w:tcW w:w="1117" w:type="pct"/>
            <w:vAlign w:val="center"/>
          </w:tcPr>
          <w:p w14:paraId="52D60E33"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bCs/>
                <w:sz w:val="20"/>
                <w:szCs w:val="20"/>
              </w:rPr>
              <w:t>Registracija</w:t>
            </w:r>
          </w:p>
        </w:tc>
        <w:tc>
          <w:tcPr>
            <w:tcW w:w="3360" w:type="pct"/>
            <w:gridSpan w:val="2"/>
            <w:vAlign w:val="center"/>
          </w:tcPr>
          <w:p w14:paraId="78EBADEA"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Iki perdavimo pirkėjui,  valtis tiekėjas turi užregistruoti pirkėjo vardu (perkančioji organizacija suteiks reikiamą įgaliojimą) Lietuvos Respublikos vidaus vandenų laivų registre, teisės aktų nustatyta tvarka.</w:t>
            </w:r>
          </w:p>
          <w:p w14:paraId="047BDFB9" w14:textId="77777777" w:rsidR="008B5FE0" w:rsidRPr="008B5FE0" w:rsidRDefault="008B5FE0" w:rsidP="00092BF7">
            <w:pPr>
              <w:rPr>
                <w:rFonts w:ascii="Times New Roman" w:hAnsi="Times New Roman" w:cs="Times New Roman"/>
                <w:sz w:val="20"/>
                <w:szCs w:val="20"/>
              </w:rPr>
            </w:pPr>
          </w:p>
          <w:p w14:paraId="1F427D79"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Valtys turi būti užregistruotos kaip </w:t>
            </w:r>
            <w:r w:rsidRPr="008B5FE0">
              <w:rPr>
                <w:rFonts w:ascii="Times New Roman" w:hAnsi="Times New Roman" w:cs="Times New Roman"/>
                <w:b/>
                <w:bCs/>
                <w:sz w:val="20"/>
                <w:szCs w:val="20"/>
              </w:rPr>
              <w:t>techniniai (tarnybiniai) laivai (</w:t>
            </w:r>
            <w:r w:rsidRPr="008B5FE0">
              <w:rPr>
                <w:rFonts w:ascii="Times New Roman" w:hAnsi="Times New Roman" w:cs="Times New Roman"/>
                <w:sz w:val="20"/>
                <w:szCs w:val="20"/>
              </w:rPr>
              <w:t>Lietuvos Respublikos vidaus vandenų transporto kodekso 15 straipsnis).</w:t>
            </w:r>
          </w:p>
        </w:tc>
      </w:tr>
      <w:tr w:rsidR="008B5FE0" w:rsidRPr="008B5FE0" w14:paraId="23B5130F" w14:textId="77777777" w:rsidTr="006C1D34">
        <w:tc>
          <w:tcPr>
            <w:tcW w:w="523" w:type="pct"/>
            <w:vAlign w:val="center"/>
          </w:tcPr>
          <w:p w14:paraId="6E9F8C28" w14:textId="610355D2" w:rsidR="008B5FE0" w:rsidRPr="008B5FE0" w:rsidRDefault="008B5FE0" w:rsidP="008B5FE0">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1.15.</w:t>
            </w:r>
          </w:p>
        </w:tc>
        <w:tc>
          <w:tcPr>
            <w:tcW w:w="1117" w:type="pct"/>
            <w:vAlign w:val="center"/>
          </w:tcPr>
          <w:p w14:paraId="79D0C753" w14:textId="77777777" w:rsidR="008B5FE0" w:rsidRPr="008B5FE0" w:rsidRDefault="008B5FE0" w:rsidP="00092BF7">
            <w:pPr>
              <w:rPr>
                <w:rFonts w:ascii="Times New Roman" w:hAnsi="Times New Roman" w:cs="Times New Roman"/>
                <w:bCs/>
                <w:sz w:val="20"/>
                <w:szCs w:val="20"/>
              </w:rPr>
            </w:pPr>
            <w:r w:rsidRPr="008B5FE0">
              <w:rPr>
                <w:rFonts w:ascii="Times New Roman" w:hAnsi="Times New Roman" w:cs="Times New Roman"/>
                <w:bCs/>
                <w:sz w:val="20"/>
                <w:szCs w:val="20"/>
              </w:rPr>
              <w:t>Aplinkos apsaugos kriterijų taikymas</w:t>
            </w:r>
          </w:p>
        </w:tc>
        <w:tc>
          <w:tcPr>
            <w:tcW w:w="3360" w:type="pct"/>
            <w:gridSpan w:val="2"/>
            <w:vAlign w:val="center"/>
          </w:tcPr>
          <w:p w14:paraId="597BB177"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Pagal Lietuvos Respublikos aplinkos ministro</w:t>
            </w:r>
          </w:p>
          <w:p w14:paraId="7953F4E0"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2022 m. gruodžio 13 d. įsakymu Nr. D1-401</w:t>
            </w:r>
          </w:p>
          <w:p w14:paraId="24E61CA1"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patvirtinto Aplinkos apsaugos kriterijų taikymo, vykdant žaliuosius pirkimus, tvarkos aprašo 4.4.4.5. punktus:</w:t>
            </w:r>
          </w:p>
          <w:p w14:paraId="2AE50BA8"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Valtys turi būti </w:t>
            </w:r>
          </w:p>
          <w:p w14:paraId="2FFCE43B"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tvirtos, ilgaamžės, funkcionalios, jos ar jų sudedamosios dalys turi tikti naudoti daug kartų ir (ar) būti lengvai pataisomos, ir (ar) pakeičiamos, valtys virtusios atliekomis, turi būti tinkamos paruošti pakartotinai naudoti ar perdirbti.</w:t>
            </w:r>
          </w:p>
          <w:p w14:paraId="13CC67C1"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i/>
                <w:iCs/>
                <w:sz w:val="20"/>
                <w:szCs w:val="20"/>
              </w:rPr>
              <w:t>Atitiktį reikalavimams įrodantys dokumentai: gamintojo ir (ar) tiekėjo raštiškas patvirtinimas, gamintojo ir (ar) tiekėjo deklaracija (pateikiant objektyvius įrodymus)  arba kiti lygiaverčiai įrodymai</w:t>
            </w:r>
          </w:p>
        </w:tc>
      </w:tr>
      <w:tr w:rsidR="008B5FE0" w:rsidRPr="008B5FE0" w14:paraId="3B100302" w14:textId="77777777" w:rsidTr="006C1D34">
        <w:trPr>
          <w:gridAfter w:val="1"/>
          <w:wAfter w:w="10" w:type="pct"/>
        </w:trPr>
        <w:tc>
          <w:tcPr>
            <w:tcW w:w="523" w:type="pct"/>
            <w:shd w:val="clear" w:color="auto" w:fill="D0CECE" w:themeFill="background2" w:themeFillShade="E6"/>
            <w:vAlign w:val="center"/>
          </w:tcPr>
          <w:p w14:paraId="74A8E5E9" w14:textId="77777777" w:rsidR="008B5FE0" w:rsidRPr="008B5FE0" w:rsidRDefault="008B5FE0" w:rsidP="008B5FE0">
            <w:pPr>
              <w:pStyle w:val="Sraopastraipa"/>
              <w:widowControl/>
              <w:numPr>
                <w:ilvl w:val="0"/>
                <w:numId w:val="17"/>
              </w:numPr>
              <w:autoSpaceDE/>
              <w:autoSpaceDN/>
              <w:adjustRightInd/>
              <w:ind w:left="454"/>
              <w:rPr>
                <w:rFonts w:ascii="Times New Roman" w:hAnsi="Times New Roman" w:cs="Times New Roman"/>
                <w:b/>
                <w:szCs w:val="20"/>
              </w:rPr>
            </w:pPr>
          </w:p>
        </w:tc>
        <w:tc>
          <w:tcPr>
            <w:tcW w:w="4467" w:type="pct"/>
            <w:gridSpan w:val="2"/>
            <w:shd w:val="clear" w:color="auto" w:fill="D0CECE" w:themeFill="background2" w:themeFillShade="E6"/>
          </w:tcPr>
          <w:p w14:paraId="51C9856A" w14:textId="58004A0E" w:rsidR="008B5FE0" w:rsidRPr="008B5FE0" w:rsidRDefault="008B5FE0" w:rsidP="008B5FE0">
            <w:pPr>
              <w:rPr>
                <w:rFonts w:ascii="Times New Roman" w:hAnsi="Times New Roman" w:cs="Times New Roman"/>
                <w:b/>
                <w:bCs/>
                <w:color w:val="000000"/>
                <w:sz w:val="20"/>
                <w:szCs w:val="20"/>
              </w:rPr>
            </w:pPr>
            <w:r w:rsidRPr="008B5FE0">
              <w:rPr>
                <w:rFonts w:ascii="Times New Roman" w:hAnsi="Times New Roman" w:cs="Times New Roman"/>
                <w:b/>
                <w:bCs/>
                <w:color w:val="000000"/>
                <w:sz w:val="20"/>
                <w:szCs w:val="20"/>
              </w:rPr>
              <w:t>Pakabinamas valties varomasis variklis (toliau – variklis)</w:t>
            </w:r>
          </w:p>
        </w:tc>
      </w:tr>
      <w:tr w:rsidR="008B5FE0" w:rsidRPr="008B5FE0" w14:paraId="6ABCCA4E" w14:textId="77777777" w:rsidTr="006C1D34">
        <w:tc>
          <w:tcPr>
            <w:tcW w:w="523" w:type="pct"/>
            <w:vAlign w:val="center"/>
          </w:tcPr>
          <w:p w14:paraId="705032D9"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2.1.</w:t>
            </w:r>
          </w:p>
        </w:tc>
        <w:tc>
          <w:tcPr>
            <w:tcW w:w="1117" w:type="pct"/>
            <w:vAlign w:val="center"/>
          </w:tcPr>
          <w:p w14:paraId="4FBBA7D7"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Valtis komplektuojama su varikliu</w:t>
            </w:r>
          </w:p>
        </w:tc>
        <w:tc>
          <w:tcPr>
            <w:tcW w:w="3360" w:type="pct"/>
            <w:gridSpan w:val="2"/>
            <w:vAlign w:val="center"/>
          </w:tcPr>
          <w:p w14:paraId="6D22CA6E"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Kiekviena valtis komplektuojama su 1 (vienu) pakabinamu varikliu. </w:t>
            </w:r>
          </w:p>
        </w:tc>
      </w:tr>
      <w:tr w:rsidR="008B5FE0" w:rsidRPr="008B5FE0" w14:paraId="274EF1EB" w14:textId="77777777" w:rsidTr="006C1D34">
        <w:tc>
          <w:tcPr>
            <w:tcW w:w="523" w:type="pct"/>
            <w:vAlign w:val="center"/>
          </w:tcPr>
          <w:p w14:paraId="67AA0559"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2.2.</w:t>
            </w:r>
          </w:p>
        </w:tc>
        <w:tc>
          <w:tcPr>
            <w:tcW w:w="1117" w:type="pct"/>
            <w:vAlign w:val="center"/>
          </w:tcPr>
          <w:p w14:paraId="009C2092"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Variklio kojos ilgis</w:t>
            </w:r>
          </w:p>
          <w:p w14:paraId="009A3079" w14:textId="77777777" w:rsidR="008B5FE0" w:rsidRPr="008B5FE0" w:rsidRDefault="008B5FE0" w:rsidP="00092BF7">
            <w:pPr>
              <w:rPr>
                <w:rFonts w:ascii="Times New Roman" w:hAnsi="Times New Roman" w:cs="Times New Roman"/>
                <w:sz w:val="20"/>
                <w:szCs w:val="20"/>
              </w:rPr>
            </w:pPr>
          </w:p>
        </w:tc>
        <w:tc>
          <w:tcPr>
            <w:tcW w:w="3360" w:type="pct"/>
            <w:gridSpan w:val="2"/>
            <w:vAlign w:val="center"/>
          </w:tcPr>
          <w:p w14:paraId="3642449C"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Variklio kojos ilgis turi atitikti variklio pakabinimo įtaiso (</w:t>
            </w:r>
            <w:proofErr w:type="spellStart"/>
            <w:r w:rsidRPr="008B5FE0">
              <w:rPr>
                <w:rFonts w:ascii="Times New Roman" w:hAnsi="Times New Roman" w:cs="Times New Roman"/>
                <w:sz w:val="20"/>
                <w:szCs w:val="20"/>
              </w:rPr>
              <w:t>tranco</w:t>
            </w:r>
            <w:proofErr w:type="spellEnd"/>
            <w:r w:rsidRPr="008B5FE0">
              <w:rPr>
                <w:rFonts w:ascii="Times New Roman" w:hAnsi="Times New Roman" w:cs="Times New Roman"/>
                <w:sz w:val="20"/>
                <w:szCs w:val="20"/>
              </w:rPr>
              <w:t>) aukštį.</w:t>
            </w:r>
          </w:p>
        </w:tc>
      </w:tr>
      <w:tr w:rsidR="008B5FE0" w:rsidRPr="008B5FE0" w14:paraId="4E53FDCA" w14:textId="77777777" w:rsidTr="006C1D34">
        <w:trPr>
          <w:trHeight w:val="613"/>
        </w:trPr>
        <w:tc>
          <w:tcPr>
            <w:tcW w:w="523" w:type="pct"/>
            <w:vAlign w:val="center"/>
          </w:tcPr>
          <w:p w14:paraId="1AA39C6A"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2.3.</w:t>
            </w:r>
          </w:p>
        </w:tc>
        <w:tc>
          <w:tcPr>
            <w:tcW w:w="1117" w:type="pct"/>
            <w:vAlign w:val="center"/>
          </w:tcPr>
          <w:p w14:paraId="11B45265"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Variklio pavaros</w:t>
            </w:r>
          </w:p>
        </w:tc>
        <w:tc>
          <w:tcPr>
            <w:tcW w:w="3360" w:type="pct"/>
            <w:gridSpan w:val="2"/>
            <w:vAlign w:val="center"/>
          </w:tcPr>
          <w:p w14:paraId="4DC9B5E5"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Variklis turi turėti pavaras: Priekinė, neutrali, atbulinė.</w:t>
            </w:r>
          </w:p>
        </w:tc>
      </w:tr>
      <w:tr w:rsidR="008B5FE0" w:rsidRPr="008B5FE0" w14:paraId="3EB69BAE" w14:textId="77777777" w:rsidTr="006C1D34">
        <w:tc>
          <w:tcPr>
            <w:tcW w:w="523" w:type="pct"/>
            <w:vAlign w:val="center"/>
          </w:tcPr>
          <w:p w14:paraId="073C01EF"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2.4.</w:t>
            </w:r>
          </w:p>
        </w:tc>
        <w:tc>
          <w:tcPr>
            <w:tcW w:w="1117" w:type="pct"/>
            <w:vAlign w:val="center"/>
          </w:tcPr>
          <w:p w14:paraId="2422CF3F"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Variklio valdymas</w:t>
            </w:r>
          </w:p>
        </w:tc>
        <w:tc>
          <w:tcPr>
            <w:tcW w:w="3360" w:type="pct"/>
            <w:gridSpan w:val="2"/>
            <w:vAlign w:val="center"/>
          </w:tcPr>
          <w:p w14:paraId="667557CF"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Variklis turi būti valdomas vairalazde.</w:t>
            </w:r>
          </w:p>
        </w:tc>
      </w:tr>
      <w:tr w:rsidR="008B5FE0" w:rsidRPr="008B5FE0" w14:paraId="14C7735C" w14:textId="77777777" w:rsidTr="006C1D34">
        <w:tc>
          <w:tcPr>
            <w:tcW w:w="523" w:type="pct"/>
            <w:vAlign w:val="center"/>
          </w:tcPr>
          <w:p w14:paraId="7E7F493C"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2.5.</w:t>
            </w:r>
          </w:p>
        </w:tc>
        <w:tc>
          <w:tcPr>
            <w:tcW w:w="1117" w:type="pct"/>
            <w:vAlign w:val="center"/>
          </w:tcPr>
          <w:p w14:paraId="742979A1"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Variklio galia</w:t>
            </w:r>
          </w:p>
        </w:tc>
        <w:tc>
          <w:tcPr>
            <w:tcW w:w="3360" w:type="pct"/>
            <w:gridSpan w:val="2"/>
            <w:vAlign w:val="center"/>
          </w:tcPr>
          <w:p w14:paraId="762C18FC"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Ne mažiau kaip 15 arklio galių (11,1 kW).</w:t>
            </w:r>
          </w:p>
        </w:tc>
      </w:tr>
      <w:tr w:rsidR="008B5FE0" w:rsidRPr="008B5FE0" w14:paraId="4EE8AD53" w14:textId="77777777" w:rsidTr="006C1D34">
        <w:tc>
          <w:tcPr>
            <w:tcW w:w="523" w:type="pct"/>
            <w:vAlign w:val="center"/>
          </w:tcPr>
          <w:p w14:paraId="42A154FB"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2.6.</w:t>
            </w:r>
          </w:p>
        </w:tc>
        <w:tc>
          <w:tcPr>
            <w:tcW w:w="1117" w:type="pct"/>
            <w:vAlign w:val="center"/>
          </w:tcPr>
          <w:p w14:paraId="424602BE"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Variklio aušinimas</w:t>
            </w:r>
          </w:p>
        </w:tc>
        <w:tc>
          <w:tcPr>
            <w:tcW w:w="3360" w:type="pct"/>
            <w:gridSpan w:val="2"/>
            <w:vAlign w:val="center"/>
          </w:tcPr>
          <w:p w14:paraId="12E3F989"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Variklis turi būti aušinamas vandeniu.</w:t>
            </w:r>
          </w:p>
        </w:tc>
      </w:tr>
      <w:tr w:rsidR="008B5FE0" w:rsidRPr="008B5FE0" w14:paraId="26F7B802" w14:textId="77777777" w:rsidTr="006C1D34">
        <w:tc>
          <w:tcPr>
            <w:tcW w:w="523" w:type="pct"/>
            <w:vAlign w:val="center"/>
          </w:tcPr>
          <w:p w14:paraId="4F4E179A"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lastRenderedPageBreak/>
              <w:t>2.7.</w:t>
            </w:r>
          </w:p>
        </w:tc>
        <w:tc>
          <w:tcPr>
            <w:tcW w:w="1117" w:type="pct"/>
            <w:vAlign w:val="center"/>
          </w:tcPr>
          <w:p w14:paraId="01EC4F9B"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Ženklinamas CE ženklu </w:t>
            </w:r>
          </w:p>
        </w:tc>
        <w:tc>
          <w:tcPr>
            <w:tcW w:w="3360" w:type="pct"/>
            <w:gridSpan w:val="2"/>
            <w:vAlign w:val="center"/>
          </w:tcPr>
          <w:p w14:paraId="61B6ACEC"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Valtis turi atitikti Europos parlamento ir Tarybos direktyvos 2013/53/ES nustatytus reikalavimus ir turi būti ženklinamas CE ženklu.</w:t>
            </w:r>
          </w:p>
          <w:p w14:paraId="0E7348FC" w14:textId="53B813BC"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Žr. </w:t>
            </w:r>
            <w:hyperlink r:id="rId7" w:history="1">
              <w:r w:rsidRPr="008B5FE0">
                <w:rPr>
                  <w:rStyle w:val="Hipersaitas"/>
                  <w:rFonts w:ascii="Times New Roman" w:hAnsi="Times New Roman" w:cs="Times New Roman"/>
                  <w:sz w:val="20"/>
                  <w:szCs w:val="20"/>
                </w:rPr>
                <w:t>https://eur-lex.europa.eu/legal-content/LT/TXT/?uri=CELEX%3A32013L0053</w:t>
              </w:r>
            </w:hyperlink>
            <w:r w:rsidRPr="008B5FE0">
              <w:rPr>
                <w:rFonts w:ascii="Times New Roman" w:hAnsi="Times New Roman" w:cs="Times New Roman"/>
                <w:sz w:val="20"/>
                <w:szCs w:val="20"/>
              </w:rPr>
              <w:t xml:space="preserve"> </w:t>
            </w:r>
          </w:p>
          <w:p w14:paraId="77C3A0AB"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Su pasiūlymu turi būti pateikta galiojanti ES atitikties deklaracija originalo kalba su patvirtintu vertimu į lietuvių kalbą</w:t>
            </w:r>
          </w:p>
        </w:tc>
      </w:tr>
      <w:tr w:rsidR="008B5FE0" w:rsidRPr="008B5FE0" w14:paraId="7767EF34" w14:textId="77777777" w:rsidTr="006C1D34">
        <w:tc>
          <w:tcPr>
            <w:tcW w:w="523" w:type="pct"/>
            <w:vAlign w:val="center"/>
          </w:tcPr>
          <w:p w14:paraId="085AF02F"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2.8.</w:t>
            </w:r>
          </w:p>
        </w:tc>
        <w:tc>
          <w:tcPr>
            <w:tcW w:w="1117" w:type="pct"/>
            <w:vAlign w:val="center"/>
          </w:tcPr>
          <w:p w14:paraId="23BCEB2E"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Variklio kuro tipas</w:t>
            </w:r>
          </w:p>
        </w:tc>
        <w:tc>
          <w:tcPr>
            <w:tcW w:w="3360" w:type="pct"/>
            <w:gridSpan w:val="2"/>
            <w:vAlign w:val="center"/>
          </w:tcPr>
          <w:p w14:paraId="4908F33B" w14:textId="16123641"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Benzinas.</w:t>
            </w:r>
          </w:p>
        </w:tc>
      </w:tr>
      <w:tr w:rsidR="008B5FE0" w:rsidRPr="008B5FE0" w14:paraId="6CE32BE9" w14:textId="77777777" w:rsidTr="006C1D34">
        <w:tc>
          <w:tcPr>
            <w:tcW w:w="523" w:type="pct"/>
            <w:vAlign w:val="center"/>
          </w:tcPr>
          <w:p w14:paraId="695096BF"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2.9.</w:t>
            </w:r>
          </w:p>
        </w:tc>
        <w:tc>
          <w:tcPr>
            <w:tcW w:w="1117" w:type="pct"/>
            <w:vAlign w:val="center"/>
          </w:tcPr>
          <w:p w14:paraId="53B41D23" w14:textId="77777777" w:rsidR="008B5FE0" w:rsidRPr="008B5FE0" w:rsidRDefault="008B5FE0" w:rsidP="00092BF7">
            <w:pPr>
              <w:rPr>
                <w:rFonts w:ascii="Times New Roman" w:hAnsi="Times New Roman" w:cs="Times New Roman"/>
                <w:bCs/>
                <w:sz w:val="20"/>
                <w:szCs w:val="20"/>
              </w:rPr>
            </w:pPr>
            <w:r w:rsidRPr="008B5FE0">
              <w:rPr>
                <w:rFonts w:ascii="Times New Roman" w:hAnsi="Times New Roman" w:cs="Times New Roman"/>
                <w:bCs/>
                <w:sz w:val="20"/>
                <w:szCs w:val="20"/>
              </w:rPr>
              <w:t>Registracija</w:t>
            </w:r>
          </w:p>
        </w:tc>
        <w:tc>
          <w:tcPr>
            <w:tcW w:w="3360" w:type="pct"/>
            <w:gridSpan w:val="2"/>
            <w:vAlign w:val="center"/>
          </w:tcPr>
          <w:p w14:paraId="791AC816" w14:textId="57D9EF02"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Iki perdavimo pirkėjui,  valtis tiekėjas turi užregistruoti pirkėjo vardu (perkančioji organizacija suteiks reikiamą įgaliojimą) Lietuvos Respublikos vidaus vandenų laivų registre, teisės aktų nustatyta tvarka.</w:t>
            </w:r>
          </w:p>
          <w:p w14:paraId="137AE656"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Valtys turi būti užregistruotos kaip </w:t>
            </w:r>
            <w:r w:rsidRPr="008B5FE0">
              <w:rPr>
                <w:rFonts w:ascii="Times New Roman" w:hAnsi="Times New Roman" w:cs="Times New Roman"/>
                <w:b/>
                <w:bCs/>
                <w:sz w:val="20"/>
                <w:szCs w:val="20"/>
              </w:rPr>
              <w:t>techniniai (tarnybiniai) laivai.</w:t>
            </w:r>
          </w:p>
        </w:tc>
      </w:tr>
      <w:tr w:rsidR="008B5FE0" w:rsidRPr="008B5FE0" w14:paraId="5AE60E5C" w14:textId="77777777" w:rsidTr="006C1D34">
        <w:tc>
          <w:tcPr>
            <w:tcW w:w="523" w:type="pct"/>
            <w:vAlign w:val="center"/>
          </w:tcPr>
          <w:p w14:paraId="62186C19"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2.10.</w:t>
            </w:r>
          </w:p>
        </w:tc>
        <w:tc>
          <w:tcPr>
            <w:tcW w:w="1117" w:type="pct"/>
            <w:vAlign w:val="center"/>
          </w:tcPr>
          <w:p w14:paraId="5DF7EEFF"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bCs/>
                <w:sz w:val="20"/>
                <w:szCs w:val="20"/>
              </w:rPr>
              <w:t>Aplinkos apsaugos kriterijų taikymas</w:t>
            </w:r>
          </w:p>
        </w:tc>
        <w:tc>
          <w:tcPr>
            <w:tcW w:w="3360" w:type="pct"/>
            <w:gridSpan w:val="2"/>
            <w:vAlign w:val="center"/>
          </w:tcPr>
          <w:p w14:paraId="0B988668"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Pagal Lietuvos Respublikos aplinkos ministro</w:t>
            </w:r>
          </w:p>
          <w:p w14:paraId="7568E81E"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2022 m. gruodžio 13 d. įsakymu Nr. D1-401</w:t>
            </w:r>
          </w:p>
          <w:p w14:paraId="549DCAC5"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patvirtinto Aplinkos apsaugos kriterijų taikymo, vykdant žaliuosius pirkimus, tvarkos aprašo 4.4.4.5. p.</w:t>
            </w:r>
          </w:p>
          <w:p w14:paraId="4478DBC8"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Varikliai ir jų sudedamosios detalės tapę nebetinkamais naudoti turi būti tinkami perdirbti.</w:t>
            </w:r>
          </w:p>
          <w:p w14:paraId="55488A14" w14:textId="14FFEBA0"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i/>
                <w:iCs/>
                <w:sz w:val="20"/>
                <w:szCs w:val="20"/>
              </w:rPr>
              <w:t>Atitiktį reikalavimams įrodantys dokumentai: gamintojo ir (ar) tiekėjo raštiškas patvirtinimas, gamintojo ir (ar) tiekėjo deklaracija (pateikiant objektyvius įrodymus)  arba kiti lygiaverčiai įrodymai</w:t>
            </w:r>
            <w:r w:rsidR="006C1D34">
              <w:rPr>
                <w:rFonts w:ascii="Times New Roman" w:hAnsi="Times New Roman" w:cs="Times New Roman"/>
                <w:i/>
                <w:iCs/>
                <w:sz w:val="20"/>
                <w:szCs w:val="20"/>
              </w:rPr>
              <w:t>.</w:t>
            </w:r>
          </w:p>
        </w:tc>
      </w:tr>
      <w:tr w:rsidR="008B5FE0" w:rsidRPr="008B5FE0" w14:paraId="1EB06BF5" w14:textId="77777777" w:rsidTr="006C1D34">
        <w:trPr>
          <w:gridAfter w:val="1"/>
          <w:wAfter w:w="10" w:type="pct"/>
        </w:trPr>
        <w:tc>
          <w:tcPr>
            <w:tcW w:w="523" w:type="pct"/>
            <w:shd w:val="clear" w:color="auto" w:fill="D0CECE" w:themeFill="background2" w:themeFillShade="E6"/>
            <w:vAlign w:val="center"/>
          </w:tcPr>
          <w:p w14:paraId="46C1CB3E" w14:textId="77777777" w:rsidR="008B5FE0" w:rsidRPr="008B5FE0" w:rsidRDefault="008B5FE0" w:rsidP="00092BF7">
            <w:pPr>
              <w:rPr>
                <w:rFonts w:ascii="Times New Roman" w:hAnsi="Times New Roman" w:cs="Times New Roman"/>
                <w:b/>
                <w:sz w:val="20"/>
                <w:szCs w:val="20"/>
              </w:rPr>
            </w:pPr>
            <w:r w:rsidRPr="008B5FE0">
              <w:rPr>
                <w:rFonts w:ascii="Times New Roman" w:hAnsi="Times New Roman" w:cs="Times New Roman"/>
                <w:b/>
                <w:sz w:val="20"/>
                <w:szCs w:val="20"/>
              </w:rPr>
              <w:t>3.</w:t>
            </w:r>
          </w:p>
        </w:tc>
        <w:tc>
          <w:tcPr>
            <w:tcW w:w="4467" w:type="pct"/>
            <w:gridSpan w:val="2"/>
            <w:shd w:val="clear" w:color="auto" w:fill="D0CECE" w:themeFill="background2" w:themeFillShade="E6"/>
            <w:vAlign w:val="center"/>
          </w:tcPr>
          <w:p w14:paraId="7E766292" w14:textId="38FF0A5B" w:rsidR="008B5FE0" w:rsidRPr="008B5FE0" w:rsidRDefault="008B5FE0" w:rsidP="006C1D34">
            <w:pPr>
              <w:rPr>
                <w:rFonts w:ascii="Times New Roman" w:hAnsi="Times New Roman" w:cs="Times New Roman"/>
                <w:b/>
                <w:bCs/>
                <w:sz w:val="20"/>
                <w:szCs w:val="20"/>
              </w:rPr>
            </w:pPr>
            <w:r w:rsidRPr="008B5FE0">
              <w:rPr>
                <w:rFonts w:ascii="Times New Roman" w:hAnsi="Times New Roman" w:cs="Times New Roman"/>
                <w:b/>
                <w:bCs/>
                <w:sz w:val="20"/>
                <w:szCs w:val="20"/>
              </w:rPr>
              <w:t>Automobilinė valties transportavimo priekaba (toliau – priekaba arba valties transportavimo priekaba)</w:t>
            </w:r>
          </w:p>
        </w:tc>
      </w:tr>
      <w:tr w:rsidR="008B5FE0" w:rsidRPr="008B5FE0" w14:paraId="41E54EFD" w14:textId="77777777" w:rsidTr="006C1D34">
        <w:tc>
          <w:tcPr>
            <w:tcW w:w="523" w:type="pct"/>
            <w:vAlign w:val="center"/>
          </w:tcPr>
          <w:p w14:paraId="712A65A6"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3.1.</w:t>
            </w:r>
          </w:p>
        </w:tc>
        <w:tc>
          <w:tcPr>
            <w:tcW w:w="1117" w:type="pct"/>
            <w:vAlign w:val="center"/>
          </w:tcPr>
          <w:p w14:paraId="028A94BC"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Valtis komplektuojama su transportavimo priekaba</w:t>
            </w:r>
          </w:p>
        </w:tc>
        <w:tc>
          <w:tcPr>
            <w:tcW w:w="3360" w:type="pct"/>
            <w:gridSpan w:val="2"/>
            <w:vAlign w:val="center"/>
          </w:tcPr>
          <w:p w14:paraId="1978947D"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Kiekviena valtis komplektuojama su 1 (viena) valties transportavimo priekaba. </w:t>
            </w:r>
          </w:p>
        </w:tc>
      </w:tr>
      <w:tr w:rsidR="008B5FE0" w:rsidRPr="008B5FE0" w14:paraId="63EBD8A5" w14:textId="77777777" w:rsidTr="006C1D34">
        <w:tc>
          <w:tcPr>
            <w:tcW w:w="523" w:type="pct"/>
            <w:vAlign w:val="center"/>
          </w:tcPr>
          <w:p w14:paraId="151406A5"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3.2.</w:t>
            </w:r>
          </w:p>
        </w:tc>
        <w:tc>
          <w:tcPr>
            <w:tcW w:w="1117" w:type="pct"/>
            <w:vAlign w:val="center"/>
          </w:tcPr>
          <w:p w14:paraId="3C4FAD67"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Valties transportavimo priekaba</w:t>
            </w:r>
          </w:p>
        </w:tc>
        <w:tc>
          <w:tcPr>
            <w:tcW w:w="3360" w:type="pct"/>
            <w:gridSpan w:val="2"/>
            <w:vAlign w:val="center"/>
          </w:tcPr>
          <w:p w14:paraId="57BC0A81"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 xml:space="preserve">Turi būti nauja, pritaikyta pagal išmatavimus, konstrukciją ir svorį gabenti šioje techninėje specifikacijoje </w:t>
            </w:r>
            <w:r w:rsidRPr="006C1D34">
              <w:rPr>
                <w:rFonts w:ascii="Times New Roman" w:hAnsi="Times New Roman" w:cs="Times New Roman"/>
                <w:color w:val="000000"/>
                <w:sz w:val="20"/>
                <w:szCs w:val="20"/>
              </w:rPr>
              <w:t>nurodytas ir tiekėjo siūlomas valtis.</w:t>
            </w:r>
            <w:r w:rsidRPr="008B5FE0">
              <w:rPr>
                <w:rFonts w:ascii="Times New Roman" w:hAnsi="Times New Roman" w:cs="Times New Roman"/>
                <w:color w:val="000000"/>
                <w:sz w:val="20"/>
                <w:szCs w:val="20"/>
              </w:rPr>
              <w:t xml:space="preserve"> </w:t>
            </w:r>
          </w:p>
        </w:tc>
      </w:tr>
      <w:tr w:rsidR="008B5FE0" w:rsidRPr="008B5FE0" w14:paraId="23EB4AC4" w14:textId="77777777" w:rsidTr="006C1D34">
        <w:tc>
          <w:tcPr>
            <w:tcW w:w="523" w:type="pct"/>
            <w:vAlign w:val="center"/>
          </w:tcPr>
          <w:p w14:paraId="69E30D5A"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3.3.</w:t>
            </w:r>
          </w:p>
        </w:tc>
        <w:tc>
          <w:tcPr>
            <w:tcW w:w="1117" w:type="pct"/>
            <w:vAlign w:val="center"/>
          </w:tcPr>
          <w:p w14:paraId="4684269D"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Registravimas</w:t>
            </w:r>
          </w:p>
        </w:tc>
        <w:tc>
          <w:tcPr>
            <w:tcW w:w="3360" w:type="pct"/>
            <w:gridSpan w:val="2"/>
            <w:vAlign w:val="center"/>
          </w:tcPr>
          <w:p w14:paraId="56CA249C"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Iki perdavimo pirkėjui, nustatyta tvarka, tiekėjas priekabą turi užregistruoti pirkėjo vardu Lietuvos Respublikos kelių transporto priemonių registre.</w:t>
            </w:r>
          </w:p>
        </w:tc>
      </w:tr>
      <w:tr w:rsidR="008B5FE0" w:rsidRPr="008B5FE0" w14:paraId="75ABCAEB" w14:textId="77777777" w:rsidTr="006C1D34">
        <w:tc>
          <w:tcPr>
            <w:tcW w:w="523" w:type="pct"/>
            <w:vAlign w:val="center"/>
          </w:tcPr>
          <w:p w14:paraId="67ECC6F5" w14:textId="77777777" w:rsidR="008B5FE0" w:rsidRPr="008B5FE0" w:rsidRDefault="008B5FE0" w:rsidP="00092BF7">
            <w:pPr>
              <w:pStyle w:val="Sraopastraipa"/>
              <w:widowControl/>
              <w:autoSpaceDE/>
              <w:autoSpaceDN/>
              <w:adjustRightInd/>
              <w:ind w:left="0" w:firstLine="0"/>
              <w:rPr>
                <w:rFonts w:ascii="Times New Roman" w:hAnsi="Times New Roman" w:cs="Times New Roman"/>
                <w:color w:val="FF0000"/>
                <w:szCs w:val="20"/>
              </w:rPr>
            </w:pPr>
            <w:r w:rsidRPr="008B5FE0">
              <w:rPr>
                <w:rFonts w:ascii="Times New Roman" w:hAnsi="Times New Roman" w:cs="Times New Roman"/>
                <w:szCs w:val="20"/>
              </w:rPr>
              <w:t>3.4.</w:t>
            </w:r>
          </w:p>
        </w:tc>
        <w:tc>
          <w:tcPr>
            <w:tcW w:w="1117" w:type="pct"/>
            <w:vAlign w:val="center"/>
          </w:tcPr>
          <w:p w14:paraId="01999B52"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Priekabos sukabinimo įtaisas.</w:t>
            </w:r>
          </w:p>
        </w:tc>
        <w:tc>
          <w:tcPr>
            <w:tcW w:w="3360" w:type="pct"/>
            <w:gridSpan w:val="2"/>
            <w:vAlign w:val="center"/>
          </w:tcPr>
          <w:p w14:paraId="7CE844FE"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Priekabos ir automobilio sukabinimo įtaisas – tinkamas eksploatuoti su M1 klasės transporto priemonėmis. Turi būti elektros jungtys, skirtos prijungti priekabos apšvietimo sistemą prie M1 klasės transporto priemonės.  </w:t>
            </w:r>
          </w:p>
        </w:tc>
      </w:tr>
      <w:tr w:rsidR="008B5FE0" w:rsidRPr="008B5FE0" w14:paraId="31601F5B" w14:textId="77777777" w:rsidTr="006C1D34">
        <w:tc>
          <w:tcPr>
            <w:tcW w:w="523" w:type="pct"/>
            <w:vAlign w:val="center"/>
          </w:tcPr>
          <w:p w14:paraId="5A948E7C"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lastRenderedPageBreak/>
              <w:t>3.5.</w:t>
            </w:r>
          </w:p>
        </w:tc>
        <w:tc>
          <w:tcPr>
            <w:tcW w:w="1117" w:type="pct"/>
            <w:vAlign w:val="center"/>
          </w:tcPr>
          <w:p w14:paraId="102B014B"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Valties pakrovimo įranga</w:t>
            </w:r>
          </w:p>
        </w:tc>
        <w:tc>
          <w:tcPr>
            <w:tcW w:w="3360" w:type="pct"/>
            <w:gridSpan w:val="2"/>
            <w:vAlign w:val="center"/>
          </w:tcPr>
          <w:p w14:paraId="5CDD5058"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color w:val="000000"/>
                <w:sz w:val="20"/>
                <w:szCs w:val="20"/>
              </w:rPr>
              <w:t>Turi būti lyninė gervė ir jos stovas, kurių pagalba būtų galima valtį užtempti ant priekabos.</w:t>
            </w:r>
          </w:p>
        </w:tc>
      </w:tr>
      <w:tr w:rsidR="008B5FE0" w:rsidRPr="008B5FE0" w14:paraId="0E09EB01" w14:textId="77777777" w:rsidTr="006C1D34">
        <w:tc>
          <w:tcPr>
            <w:tcW w:w="523" w:type="pct"/>
            <w:vAlign w:val="center"/>
          </w:tcPr>
          <w:p w14:paraId="4F9FA24D"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3.6.</w:t>
            </w:r>
          </w:p>
        </w:tc>
        <w:tc>
          <w:tcPr>
            <w:tcW w:w="1117" w:type="pct"/>
          </w:tcPr>
          <w:p w14:paraId="3A223F50"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Priekabos atrama</w:t>
            </w:r>
          </w:p>
        </w:tc>
        <w:tc>
          <w:tcPr>
            <w:tcW w:w="3360" w:type="pct"/>
            <w:gridSpan w:val="2"/>
            <w:vAlign w:val="center"/>
          </w:tcPr>
          <w:p w14:paraId="4EE3A3A6"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Priekaba turi turėti atraminį ratuką.</w:t>
            </w:r>
          </w:p>
        </w:tc>
      </w:tr>
      <w:tr w:rsidR="008B5FE0" w:rsidRPr="008B5FE0" w14:paraId="261314A6" w14:textId="77777777" w:rsidTr="006C1D34">
        <w:tc>
          <w:tcPr>
            <w:tcW w:w="523" w:type="pct"/>
            <w:vAlign w:val="center"/>
          </w:tcPr>
          <w:p w14:paraId="2D8934B8"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3.7.</w:t>
            </w:r>
          </w:p>
        </w:tc>
        <w:tc>
          <w:tcPr>
            <w:tcW w:w="1117" w:type="pct"/>
          </w:tcPr>
          <w:p w14:paraId="03B848E5"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Priekabos ratai</w:t>
            </w:r>
          </w:p>
        </w:tc>
        <w:tc>
          <w:tcPr>
            <w:tcW w:w="3360" w:type="pct"/>
            <w:gridSpan w:val="2"/>
            <w:vAlign w:val="center"/>
          </w:tcPr>
          <w:p w14:paraId="4FD128B2" w14:textId="77777777" w:rsidR="008B5FE0" w:rsidRPr="008B5FE0" w:rsidRDefault="008B5FE0" w:rsidP="00092BF7">
            <w:pPr>
              <w:rPr>
                <w:rFonts w:ascii="Times New Roman" w:hAnsi="Times New Roman" w:cs="Times New Roman"/>
                <w:sz w:val="20"/>
                <w:szCs w:val="20"/>
              </w:rPr>
            </w:pPr>
            <w:r w:rsidRPr="006C1D34">
              <w:rPr>
                <w:rFonts w:ascii="Times New Roman" w:hAnsi="Times New Roman" w:cs="Times New Roman"/>
                <w:sz w:val="20"/>
                <w:szCs w:val="20"/>
              </w:rPr>
              <w:t>Priekaba turi būti su ne mažesniais kaip R13</w:t>
            </w:r>
            <w:r w:rsidRPr="008B5FE0">
              <w:rPr>
                <w:rFonts w:ascii="Times New Roman" w:hAnsi="Times New Roman" w:cs="Times New Roman"/>
                <w:sz w:val="20"/>
                <w:szCs w:val="20"/>
              </w:rPr>
              <w:t xml:space="preserve"> diametro ratais  su žieminėmis padangomis.</w:t>
            </w:r>
          </w:p>
        </w:tc>
      </w:tr>
      <w:tr w:rsidR="008B5FE0" w:rsidRPr="008B5FE0" w14:paraId="28DE096C" w14:textId="77777777" w:rsidTr="006C1D34">
        <w:tc>
          <w:tcPr>
            <w:tcW w:w="523" w:type="pct"/>
            <w:vAlign w:val="center"/>
          </w:tcPr>
          <w:p w14:paraId="450BF1EE"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3.8.</w:t>
            </w:r>
          </w:p>
        </w:tc>
        <w:tc>
          <w:tcPr>
            <w:tcW w:w="1117" w:type="pct"/>
          </w:tcPr>
          <w:p w14:paraId="764D1831"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Priekabos ašies pakaba</w:t>
            </w:r>
          </w:p>
        </w:tc>
        <w:tc>
          <w:tcPr>
            <w:tcW w:w="3360" w:type="pct"/>
            <w:gridSpan w:val="2"/>
            <w:vAlign w:val="center"/>
          </w:tcPr>
          <w:p w14:paraId="06A5FCC0"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Priekabos ašies pakaba turi būti su lingine amortizacija.</w:t>
            </w:r>
          </w:p>
        </w:tc>
      </w:tr>
      <w:tr w:rsidR="008B5FE0" w:rsidRPr="008B5FE0" w14:paraId="7E1E165B" w14:textId="77777777" w:rsidTr="006C1D34">
        <w:tc>
          <w:tcPr>
            <w:tcW w:w="523" w:type="pct"/>
            <w:vAlign w:val="center"/>
          </w:tcPr>
          <w:p w14:paraId="691C4C7F"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3.9.</w:t>
            </w:r>
          </w:p>
        </w:tc>
        <w:tc>
          <w:tcPr>
            <w:tcW w:w="1117" w:type="pct"/>
            <w:vAlign w:val="center"/>
          </w:tcPr>
          <w:p w14:paraId="7DAFA349"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bCs/>
                <w:sz w:val="20"/>
                <w:szCs w:val="20"/>
              </w:rPr>
              <w:t>Aplinkos apsaugos kriterijų taikymas</w:t>
            </w:r>
          </w:p>
        </w:tc>
        <w:tc>
          <w:tcPr>
            <w:tcW w:w="3360" w:type="pct"/>
            <w:gridSpan w:val="2"/>
            <w:vAlign w:val="center"/>
          </w:tcPr>
          <w:p w14:paraId="56183116" w14:textId="77777777" w:rsidR="008B5FE0" w:rsidRPr="008B5FE0" w:rsidRDefault="008B5FE0" w:rsidP="00092BF7">
            <w:pPr>
              <w:jc w:val="both"/>
              <w:rPr>
                <w:rFonts w:ascii="Times New Roman" w:hAnsi="Times New Roman" w:cs="Times New Roman"/>
                <w:sz w:val="20"/>
                <w:szCs w:val="20"/>
              </w:rPr>
            </w:pPr>
            <w:r w:rsidRPr="008B5FE0">
              <w:rPr>
                <w:rFonts w:ascii="Times New Roman" w:hAnsi="Times New Roman" w:cs="Times New Roman"/>
                <w:sz w:val="20"/>
                <w:szCs w:val="20"/>
              </w:rPr>
              <w:t>Pagal Lietuvos Respublikos aplinkos ministro</w:t>
            </w:r>
          </w:p>
          <w:p w14:paraId="792005B6" w14:textId="77777777" w:rsidR="008B5FE0" w:rsidRPr="008B5FE0" w:rsidRDefault="008B5FE0" w:rsidP="00092BF7">
            <w:pPr>
              <w:jc w:val="both"/>
              <w:rPr>
                <w:rFonts w:ascii="Times New Roman" w:hAnsi="Times New Roman" w:cs="Times New Roman"/>
                <w:sz w:val="20"/>
                <w:szCs w:val="20"/>
              </w:rPr>
            </w:pPr>
            <w:r w:rsidRPr="008B5FE0">
              <w:rPr>
                <w:rFonts w:ascii="Times New Roman" w:hAnsi="Times New Roman" w:cs="Times New Roman"/>
                <w:sz w:val="20"/>
                <w:szCs w:val="20"/>
              </w:rPr>
              <w:t>2022 m. gruodžio 13 d. įsakymu Nr. D1-401</w:t>
            </w:r>
          </w:p>
          <w:p w14:paraId="5C880676" w14:textId="77777777" w:rsidR="008B5FE0" w:rsidRPr="008B5FE0" w:rsidRDefault="008B5FE0" w:rsidP="00092BF7">
            <w:pPr>
              <w:jc w:val="both"/>
              <w:rPr>
                <w:rFonts w:ascii="Times New Roman" w:hAnsi="Times New Roman" w:cs="Times New Roman"/>
                <w:sz w:val="20"/>
                <w:szCs w:val="20"/>
              </w:rPr>
            </w:pPr>
            <w:r w:rsidRPr="008B5FE0">
              <w:rPr>
                <w:rFonts w:ascii="Times New Roman" w:hAnsi="Times New Roman" w:cs="Times New Roman"/>
                <w:sz w:val="20"/>
                <w:szCs w:val="20"/>
              </w:rPr>
              <w:t>patvirtinto Aplinkos apsaugos kriterijų taikymo, vykdant žaliuosius pirkimus, tvarkos aprašo 4.4.4.5. p. Priekabos ir jų sudedamosios detalės tapę nebetinkamais naudoti turi būti tinkami perdirbti.</w:t>
            </w:r>
          </w:p>
          <w:p w14:paraId="0A37149A" w14:textId="08DFFF25" w:rsidR="008B5FE0" w:rsidRPr="008B5FE0" w:rsidRDefault="008B5FE0" w:rsidP="00092BF7">
            <w:pPr>
              <w:jc w:val="both"/>
              <w:rPr>
                <w:rFonts w:ascii="Times New Roman" w:hAnsi="Times New Roman" w:cs="Times New Roman"/>
                <w:sz w:val="20"/>
                <w:szCs w:val="20"/>
              </w:rPr>
            </w:pPr>
            <w:r w:rsidRPr="008B5FE0">
              <w:rPr>
                <w:rFonts w:ascii="Times New Roman" w:hAnsi="Times New Roman" w:cs="Times New Roman"/>
                <w:i/>
                <w:iCs/>
                <w:sz w:val="20"/>
                <w:szCs w:val="20"/>
              </w:rPr>
              <w:t>Atitiktį reikalavimams įrodantys dokumentai: gamintojo ir (ar) tiekėjo raštiškas patvirtinimas, gamintojo ir (ar) tiekėjo deklaracija (pateikiant objektyvius įrodymus)  arba kiti lygiaverčiai įrodymai</w:t>
            </w:r>
          </w:p>
        </w:tc>
      </w:tr>
      <w:tr w:rsidR="008B5FE0" w:rsidRPr="008B5FE0" w14:paraId="294A0055" w14:textId="77777777" w:rsidTr="006C1D34">
        <w:trPr>
          <w:gridAfter w:val="1"/>
          <w:wAfter w:w="10" w:type="pct"/>
        </w:trPr>
        <w:tc>
          <w:tcPr>
            <w:tcW w:w="523" w:type="pct"/>
            <w:shd w:val="clear" w:color="auto" w:fill="D0CECE" w:themeFill="background2" w:themeFillShade="E6"/>
            <w:vAlign w:val="center"/>
          </w:tcPr>
          <w:p w14:paraId="634CAD06"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4.</w:t>
            </w:r>
          </w:p>
        </w:tc>
        <w:tc>
          <w:tcPr>
            <w:tcW w:w="4467" w:type="pct"/>
            <w:gridSpan w:val="2"/>
            <w:shd w:val="clear" w:color="auto" w:fill="D0CECE" w:themeFill="background2" w:themeFillShade="E6"/>
            <w:vAlign w:val="center"/>
          </w:tcPr>
          <w:p w14:paraId="38AEE9BE" w14:textId="144BF58D" w:rsidR="008B5FE0" w:rsidRPr="008B5FE0" w:rsidRDefault="008B5FE0" w:rsidP="006C1D34">
            <w:pPr>
              <w:rPr>
                <w:rFonts w:ascii="Times New Roman" w:hAnsi="Times New Roman" w:cs="Times New Roman"/>
                <w:b/>
                <w:sz w:val="20"/>
                <w:szCs w:val="20"/>
              </w:rPr>
            </w:pPr>
            <w:r w:rsidRPr="008B5FE0">
              <w:rPr>
                <w:rFonts w:ascii="Times New Roman" w:hAnsi="Times New Roman" w:cs="Times New Roman"/>
                <w:b/>
                <w:sz w:val="20"/>
                <w:szCs w:val="20"/>
              </w:rPr>
              <w:t>Kiti reikalavimai</w:t>
            </w:r>
          </w:p>
        </w:tc>
      </w:tr>
      <w:tr w:rsidR="008B5FE0" w:rsidRPr="008B5FE0" w14:paraId="03699E49" w14:textId="77777777" w:rsidTr="006C1D34">
        <w:tc>
          <w:tcPr>
            <w:tcW w:w="523" w:type="pct"/>
            <w:vAlign w:val="center"/>
          </w:tcPr>
          <w:p w14:paraId="16FB7C59" w14:textId="77777777" w:rsidR="008B5FE0" w:rsidRPr="008B5FE0" w:rsidRDefault="008B5FE0" w:rsidP="00092BF7">
            <w:pPr>
              <w:pStyle w:val="Sraopastraipa"/>
              <w:widowControl/>
              <w:autoSpaceDE/>
              <w:autoSpaceDN/>
              <w:adjustRightInd/>
              <w:ind w:left="0" w:firstLine="0"/>
              <w:rPr>
                <w:rFonts w:ascii="Times New Roman" w:hAnsi="Times New Roman" w:cs="Times New Roman"/>
                <w:color w:val="FF0000"/>
                <w:szCs w:val="20"/>
              </w:rPr>
            </w:pPr>
            <w:r w:rsidRPr="008B5FE0">
              <w:rPr>
                <w:rFonts w:ascii="Times New Roman" w:hAnsi="Times New Roman" w:cs="Times New Roman"/>
                <w:szCs w:val="20"/>
              </w:rPr>
              <w:t>4.1.</w:t>
            </w:r>
          </w:p>
        </w:tc>
        <w:tc>
          <w:tcPr>
            <w:tcW w:w="1117" w:type="pct"/>
            <w:vAlign w:val="center"/>
          </w:tcPr>
          <w:p w14:paraId="48DE100A" w14:textId="77777777" w:rsidR="008B5FE0" w:rsidRPr="008B5FE0" w:rsidRDefault="008B5FE0" w:rsidP="00092BF7">
            <w:pPr>
              <w:jc w:val="both"/>
              <w:rPr>
                <w:rFonts w:ascii="Times New Roman" w:hAnsi="Times New Roman" w:cs="Times New Roman"/>
                <w:bCs/>
                <w:sz w:val="20"/>
                <w:szCs w:val="20"/>
              </w:rPr>
            </w:pPr>
            <w:r w:rsidRPr="008B5FE0">
              <w:rPr>
                <w:rFonts w:ascii="Times New Roman" w:hAnsi="Times New Roman" w:cs="Times New Roman"/>
                <w:bCs/>
                <w:sz w:val="20"/>
                <w:szCs w:val="20"/>
              </w:rPr>
              <w:t>Garantija</w:t>
            </w:r>
          </w:p>
          <w:p w14:paraId="0A1A21D5" w14:textId="77777777" w:rsidR="008B5FE0" w:rsidRPr="008B5FE0" w:rsidRDefault="008B5FE0" w:rsidP="00092BF7">
            <w:pPr>
              <w:rPr>
                <w:rFonts w:ascii="Times New Roman" w:hAnsi="Times New Roman" w:cs="Times New Roman"/>
                <w:color w:val="FF0000"/>
                <w:sz w:val="20"/>
                <w:szCs w:val="20"/>
              </w:rPr>
            </w:pPr>
          </w:p>
        </w:tc>
        <w:tc>
          <w:tcPr>
            <w:tcW w:w="3360" w:type="pct"/>
            <w:gridSpan w:val="2"/>
            <w:vAlign w:val="center"/>
          </w:tcPr>
          <w:p w14:paraId="73364107" w14:textId="4117E429" w:rsidR="008B5FE0" w:rsidRPr="006C1D34"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Valtims, varikliams, transportavimo priekaboms turi būti suteikta ne mažiau 24 (dvidešimt keturių) mėn. garantija. Garantija pradedama skaičiuoti nuo prekių perdavimo  – priėmimo akto pasirašymo dienos.</w:t>
            </w:r>
          </w:p>
        </w:tc>
      </w:tr>
      <w:tr w:rsidR="008B5FE0" w:rsidRPr="008B5FE0" w14:paraId="7CBBA5A7" w14:textId="77777777" w:rsidTr="006C1D34">
        <w:tc>
          <w:tcPr>
            <w:tcW w:w="523" w:type="pct"/>
            <w:vAlign w:val="center"/>
          </w:tcPr>
          <w:p w14:paraId="05EA0A00" w14:textId="77777777" w:rsidR="008B5FE0" w:rsidRPr="008B5FE0" w:rsidRDefault="008B5FE0" w:rsidP="00092BF7">
            <w:pPr>
              <w:pStyle w:val="Sraopastraipa"/>
              <w:widowControl/>
              <w:autoSpaceDE/>
              <w:autoSpaceDN/>
              <w:adjustRightInd/>
              <w:ind w:left="0" w:firstLine="0"/>
              <w:rPr>
                <w:rFonts w:ascii="Times New Roman" w:hAnsi="Times New Roman" w:cs="Times New Roman"/>
                <w:szCs w:val="20"/>
              </w:rPr>
            </w:pPr>
            <w:r w:rsidRPr="008B5FE0">
              <w:rPr>
                <w:rFonts w:ascii="Times New Roman" w:hAnsi="Times New Roman" w:cs="Times New Roman"/>
                <w:szCs w:val="20"/>
              </w:rPr>
              <w:t>4.2.</w:t>
            </w:r>
          </w:p>
        </w:tc>
        <w:tc>
          <w:tcPr>
            <w:tcW w:w="1117" w:type="pct"/>
            <w:vAlign w:val="center"/>
          </w:tcPr>
          <w:p w14:paraId="7E8E4D4E" w14:textId="77777777" w:rsidR="008B5FE0" w:rsidRPr="008B5FE0" w:rsidRDefault="008B5FE0" w:rsidP="00092BF7">
            <w:pPr>
              <w:jc w:val="both"/>
              <w:rPr>
                <w:rFonts w:ascii="Times New Roman" w:hAnsi="Times New Roman" w:cs="Times New Roman"/>
                <w:bCs/>
                <w:sz w:val="20"/>
                <w:szCs w:val="20"/>
              </w:rPr>
            </w:pPr>
            <w:r w:rsidRPr="008B5FE0">
              <w:rPr>
                <w:rFonts w:ascii="Times New Roman" w:hAnsi="Times New Roman" w:cs="Times New Roman"/>
                <w:sz w:val="20"/>
                <w:szCs w:val="20"/>
              </w:rPr>
              <w:t>Įrangos ir technikos suderinamumas</w:t>
            </w:r>
          </w:p>
        </w:tc>
        <w:tc>
          <w:tcPr>
            <w:tcW w:w="3360" w:type="pct"/>
            <w:gridSpan w:val="2"/>
            <w:vAlign w:val="center"/>
          </w:tcPr>
          <w:p w14:paraId="3438A917" w14:textId="77777777" w:rsidR="008B5FE0" w:rsidRPr="008B5FE0" w:rsidRDefault="008B5FE0" w:rsidP="00092BF7">
            <w:pPr>
              <w:rPr>
                <w:rFonts w:ascii="Times New Roman" w:hAnsi="Times New Roman" w:cs="Times New Roman"/>
                <w:sz w:val="20"/>
                <w:szCs w:val="20"/>
              </w:rPr>
            </w:pPr>
            <w:r w:rsidRPr="008B5FE0">
              <w:rPr>
                <w:rFonts w:ascii="Times New Roman" w:hAnsi="Times New Roman" w:cs="Times New Roman"/>
                <w:sz w:val="20"/>
                <w:szCs w:val="20"/>
              </w:rPr>
              <w:t xml:space="preserve">Valtis, varikliai ir transportavimo priekaba tarpusavyje turi būti suderinami ir tinkami naudoti kartu. </w:t>
            </w:r>
          </w:p>
        </w:tc>
      </w:tr>
      <w:bookmarkEnd w:id="3"/>
    </w:tbl>
    <w:p w14:paraId="369E5E58" w14:textId="77777777" w:rsidR="008B5FE0" w:rsidRDefault="008B5FE0" w:rsidP="006C1D34">
      <w:pPr>
        <w:rPr>
          <w:rFonts w:ascii="Times New Roman" w:hAnsi="Times New Roman"/>
        </w:rPr>
      </w:pPr>
    </w:p>
    <w:p w14:paraId="74961E59" w14:textId="77777777" w:rsidR="008B5FE0" w:rsidRDefault="008B5FE0" w:rsidP="008B5FE0">
      <w:pPr>
        <w:ind w:right="-314" w:firstLine="1296"/>
        <w:jc w:val="both"/>
        <w:rPr>
          <w:rFonts w:ascii="Times New Roman" w:hAnsi="Times New Roman"/>
          <w:bCs/>
          <w:sz w:val="24"/>
        </w:rPr>
      </w:pPr>
      <w:r w:rsidRPr="00EE710F">
        <w:rPr>
          <w:rFonts w:ascii="Times New Roman" w:hAnsi="Times New Roman"/>
          <w:bCs/>
          <w:sz w:val="24"/>
        </w:rPr>
        <w:t>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081E8E76" w14:textId="77777777" w:rsidR="00406A02" w:rsidRDefault="00406A02" w:rsidP="00E01F08">
      <w:pPr>
        <w:pStyle w:val="Antrats"/>
        <w:spacing w:after="120"/>
        <w:jc w:val="center"/>
        <w:rPr>
          <w:b/>
          <w:bCs/>
          <w:szCs w:val="24"/>
        </w:rPr>
      </w:pPr>
    </w:p>
    <w:sectPr w:rsidR="00406A02" w:rsidSect="008B5FE0">
      <w:pgSz w:w="15840" w:h="12240" w:orient="landscape"/>
      <w:pgMar w:top="1710" w:right="899"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B43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62D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B032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064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8E12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7C6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8834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34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F833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7696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E18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7760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126EB6"/>
    <w:multiLevelType w:val="multilevel"/>
    <w:tmpl w:val="2C24E284"/>
    <w:lvl w:ilvl="0">
      <w:start w:val="1"/>
      <w:numFmt w:val="decimal"/>
      <w:lvlText w:val="%1."/>
      <w:lvlJc w:val="left"/>
      <w:pPr>
        <w:ind w:left="1710" w:hanging="99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A4B4AAD"/>
    <w:multiLevelType w:val="multilevel"/>
    <w:tmpl w:val="3B8A7FE8"/>
    <w:lvl w:ilvl="0">
      <w:start w:val="1"/>
      <w:numFmt w:val="decimal"/>
      <w:lvlText w:val="%1."/>
      <w:lvlJc w:val="left"/>
      <w:pPr>
        <w:ind w:left="360" w:hanging="360"/>
      </w:pPr>
      <w:rPr>
        <w:b w:val="0"/>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7E15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6EE32FD"/>
    <w:multiLevelType w:val="multilevel"/>
    <w:tmpl w:val="9A32E0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222178003">
    <w:abstractNumId w:val="14"/>
  </w:num>
  <w:num w:numId="2" w16cid:durableId="713234426">
    <w:abstractNumId w:val="13"/>
  </w:num>
  <w:num w:numId="3" w16cid:durableId="239607512">
    <w:abstractNumId w:val="10"/>
  </w:num>
  <w:num w:numId="4" w16cid:durableId="1809470059">
    <w:abstractNumId w:val="12"/>
  </w:num>
  <w:num w:numId="5" w16cid:durableId="413162700">
    <w:abstractNumId w:val="15"/>
  </w:num>
  <w:num w:numId="6" w16cid:durableId="1277517032">
    <w:abstractNumId w:val="9"/>
  </w:num>
  <w:num w:numId="7" w16cid:durableId="71122097">
    <w:abstractNumId w:val="7"/>
  </w:num>
  <w:num w:numId="8" w16cid:durableId="579406442">
    <w:abstractNumId w:val="6"/>
  </w:num>
  <w:num w:numId="9" w16cid:durableId="1060397048">
    <w:abstractNumId w:val="5"/>
  </w:num>
  <w:num w:numId="10" w16cid:durableId="2039695417">
    <w:abstractNumId w:val="4"/>
  </w:num>
  <w:num w:numId="11" w16cid:durableId="73401421">
    <w:abstractNumId w:val="8"/>
  </w:num>
  <w:num w:numId="12" w16cid:durableId="689840816">
    <w:abstractNumId w:val="3"/>
  </w:num>
  <w:num w:numId="13" w16cid:durableId="21172322">
    <w:abstractNumId w:val="2"/>
  </w:num>
  <w:num w:numId="14" w16cid:durableId="802620331">
    <w:abstractNumId w:val="1"/>
  </w:num>
  <w:num w:numId="15" w16cid:durableId="1559703059">
    <w:abstractNumId w:val="0"/>
  </w:num>
  <w:num w:numId="16" w16cid:durableId="1130128215">
    <w:abstractNumId w:val="17"/>
  </w:num>
  <w:num w:numId="17" w16cid:durableId="1324317634">
    <w:abstractNumId w:val="11"/>
  </w:num>
  <w:num w:numId="18" w16cid:durableId="16419603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B"/>
    <w:rsid w:val="000044AF"/>
    <w:rsid w:val="00054E2E"/>
    <w:rsid w:val="00076658"/>
    <w:rsid w:val="000F3ED1"/>
    <w:rsid w:val="00142658"/>
    <w:rsid w:val="0014752E"/>
    <w:rsid w:val="00164D85"/>
    <w:rsid w:val="0017693C"/>
    <w:rsid w:val="001D44A8"/>
    <w:rsid w:val="00204F08"/>
    <w:rsid w:val="00223AC1"/>
    <w:rsid w:val="002A65BF"/>
    <w:rsid w:val="002D4127"/>
    <w:rsid w:val="002D6B17"/>
    <w:rsid w:val="002E28F9"/>
    <w:rsid w:val="0030505F"/>
    <w:rsid w:val="00313BF6"/>
    <w:rsid w:val="003234F1"/>
    <w:rsid w:val="00324ED1"/>
    <w:rsid w:val="00360E8E"/>
    <w:rsid w:val="00394861"/>
    <w:rsid w:val="00396A1E"/>
    <w:rsid w:val="003D7F4F"/>
    <w:rsid w:val="00403CC8"/>
    <w:rsid w:val="00406A02"/>
    <w:rsid w:val="0048658F"/>
    <w:rsid w:val="004906B0"/>
    <w:rsid w:val="00494FD7"/>
    <w:rsid w:val="004B126B"/>
    <w:rsid w:val="004F7A99"/>
    <w:rsid w:val="00506A82"/>
    <w:rsid w:val="005127FE"/>
    <w:rsid w:val="00531D1D"/>
    <w:rsid w:val="00567934"/>
    <w:rsid w:val="00595C8D"/>
    <w:rsid w:val="005A0F8B"/>
    <w:rsid w:val="005A4124"/>
    <w:rsid w:val="005D4B4C"/>
    <w:rsid w:val="00600B8A"/>
    <w:rsid w:val="0060711F"/>
    <w:rsid w:val="00620B32"/>
    <w:rsid w:val="00643DE2"/>
    <w:rsid w:val="006776A1"/>
    <w:rsid w:val="006B3FEF"/>
    <w:rsid w:val="006C1D34"/>
    <w:rsid w:val="006E4578"/>
    <w:rsid w:val="00732B7A"/>
    <w:rsid w:val="007403C6"/>
    <w:rsid w:val="007518B3"/>
    <w:rsid w:val="00790CBC"/>
    <w:rsid w:val="007A133E"/>
    <w:rsid w:val="007B5FF2"/>
    <w:rsid w:val="007B755F"/>
    <w:rsid w:val="007D4E02"/>
    <w:rsid w:val="00850FFE"/>
    <w:rsid w:val="00873CD8"/>
    <w:rsid w:val="0089637F"/>
    <w:rsid w:val="008A70B2"/>
    <w:rsid w:val="008B5FE0"/>
    <w:rsid w:val="008E1051"/>
    <w:rsid w:val="008F1A76"/>
    <w:rsid w:val="0094069B"/>
    <w:rsid w:val="009635F0"/>
    <w:rsid w:val="00983759"/>
    <w:rsid w:val="009E25FB"/>
    <w:rsid w:val="00A3220A"/>
    <w:rsid w:val="00A42753"/>
    <w:rsid w:val="00A748C0"/>
    <w:rsid w:val="00B01853"/>
    <w:rsid w:val="00B01DFD"/>
    <w:rsid w:val="00B332C4"/>
    <w:rsid w:val="00B41AD3"/>
    <w:rsid w:val="00B84A8C"/>
    <w:rsid w:val="00BA2334"/>
    <w:rsid w:val="00BB4619"/>
    <w:rsid w:val="00C140A0"/>
    <w:rsid w:val="00C1618A"/>
    <w:rsid w:val="00C571F5"/>
    <w:rsid w:val="00C641B6"/>
    <w:rsid w:val="00C76BC6"/>
    <w:rsid w:val="00C85A82"/>
    <w:rsid w:val="00C918BC"/>
    <w:rsid w:val="00C93B97"/>
    <w:rsid w:val="00CC3D93"/>
    <w:rsid w:val="00CC415F"/>
    <w:rsid w:val="00CD0EBF"/>
    <w:rsid w:val="00D15144"/>
    <w:rsid w:val="00D62189"/>
    <w:rsid w:val="00D81390"/>
    <w:rsid w:val="00DA2601"/>
    <w:rsid w:val="00DC1831"/>
    <w:rsid w:val="00DC18AC"/>
    <w:rsid w:val="00DC2A35"/>
    <w:rsid w:val="00DD7662"/>
    <w:rsid w:val="00DF5CFE"/>
    <w:rsid w:val="00E01F08"/>
    <w:rsid w:val="00E06BCE"/>
    <w:rsid w:val="00E17DD8"/>
    <w:rsid w:val="00E53D1F"/>
    <w:rsid w:val="00E77940"/>
    <w:rsid w:val="00E81569"/>
    <w:rsid w:val="00E8336D"/>
    <w:rsid w:val="00EA48A7"/>
    <w:rsid w:val="00EC60D7"/>
    <w:rsid w:val="00EE2477"/>
    <w:rsid w:val="00EF2A54"/>
    <w:rsid w:val="00EF5ADC"/>
    <w:rsid w:val="00F21954"/>
    <w:rsid w:val="00F2428E"/>
    <w:rsid w:val="00F4300C"/>
    <w:rsid w:val="00F71656"/>
    <w:rsid w:val="00F73305"/>
    <w:rsid w:val="00F772C4"/>
    <w:rsid w:val="00FA61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38EE"/>
  <w15:chartTrackingRefBased/>
  <w15:docId w15:val="{FB3E5C5D-0E97-40C8-813B-0F8D25CB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7DD8"/>
    <w:pPr>
      <w:spacing w:after="200" w:line="276" w:lineRule="auto"/>
    </w:pPr>
    <w:rPr>
      <w:sz w:val="22"/>
      <w:szCs w:val="22"/>
      <w:lang w:eastAsia="en-US" w:bidi="en-US"/>
    </w:rPr>
  </w:style>
  <w:style w:type="paragraph" w:styleId="Antrat1">
    <w:name w:val="heading 1"/>
    <w:basedOn w:val="prastasis"/>
    <w:next w:val="prastasis"/>
    <w:link w:val="Antrat1Diagrama"/>
    <w:uiPriority w:val="9"/>
    <w:qFormat/>
    <w:rsid w:val="00E17DD8"/>
    <w:pPr>
      <w:spacing w:before="480" w:after="0"/>
      <w:contextualSpacing/>
      <w:outlineLvl w:val="0"/>
    </w:pPr>
    <w:rPr>
      <w:smallCaps/>
      <w:spacing w:val="5"/>
      <w:sz w:val="36"/>
      <w:szCs w:val="36"/>
    </w:rPr>
  </w:style>
  <w:style w:type="paragraph" w:styleId="Antrat2">
    <w:name w:val="heading 2"/>
    <w:basedOn w:val="prastasis"/>
    <w:next w:val="prastasis"/>
    <w:link w:val="Antrat2Diagrama"/>
    <w:uiPriority w:val="9"/>
    <w:qFormat/>
    <w:rsid w:val="00E17DD8"/>
    <w:pPr>
      <w:spacing w:before="200" w:after="0" w:line="271" w:lineRule="auto"/>
      <w:outlineLvl w:val="1"/>
    </w:pPr>
    <w:rPr>
      <w:smallCaps/>
      <w:sz w:val="28"/>
      <w:szCs w:val="28"/>
    </w:rPr>
  </w:style>
  <w:style w:type="paragraph" w:styleId="Antrat3">
    <w:name w:val="heading 3"/>
    <w:basedOn w:val="prastasis"/>
    <w:next w:val="prastasis"/>
    <w:link w:val="Antrat3Diagrama"/>
    <w:uiPriority w:val="9"/>
    <w:qFormat/>
    <w:rsid w:val="00E17DD8"/>
    <w:pPr>
      <w:spacing w:before="200" w:after="0" w:line="271" w:lineRule="auto"/>
      <w:outlineLvl w:val="2"/>
    </w:pPr>
    <w:rPr>
      <w:i/>
      <w:iCs/>
      <w:smallCaps/>
      <w:spacing w:val="5"/>
      <w:sz w:val="26"/>
      <w:szCs w:val="26"/>
    </w:rPr>
  </w:style>
  <w:style w:type="paragraph" w:styleId="Antrat4">
    <w:name w:val="heading 4"/>
    <w:basedOn w:val="prastasis"/>
    <w:next w:val="prastasis"/>
    <w:link w:val="Antrat4Diagrama"/>
    <w:uiPriority w:val="9"/>
    <w:qFormat/>
    <w:rsid w:val="00E17DD8"/>
    <w:pPr>
      <w:spacing w:after="0" w:line="271" w:lineRule="auto"/>
      <w:outlineLvl w:val="3"/>
    </w:pPr>
    <w:rPr>
      <w:b/>
      <w:bCs/>
      <w:spacing w:val="5"/>
      <w:sz w:val="24"/>
      <w:szCs w:val="24"/>
    </w:rPr>
  </w:style>
  <w:style w:type="paragraph" w:styleId="Antrat5">
    <w:name w:val="heading 5"/>
    <w:basedOn w:val="prastasis"/>
    <w:next w:val="prastasis"/>
    <w:link w:val="Antrat5Diagrama"/>
    <w:uiPriority w:val="9"/>
    <w:qFormat/>
    <w:rsid w:val="00E17DD8"/>
    <w:pPr>
      <w:spacing w:after="0" w:line="271" w:lineRule="auto"/>
      <w:outlineLvl w:val="4"/>
    </w:pPr>
    <w:rPr>
      <w:i/>
      <w:iCs/>
      <w:sz w:val="24"/>
      <w:szCs w:val="24"/>
    </w:rPr>
  </w:style>
  <w:style w:type="paragraph" w:styleId="Antrat6">
    <w:name w:val="heading 6"/>
    <w:basedOn w:val="prastasis"/>
    <w:next w:val="prastasis"/>
    <w:link w:val="Antrat6Diagrama"/>
    <w:uiPriority w:val="9"/>
    <w:qFormat/>
    <w:rsid w:val="00E17DD8"/>
    <w:pPr>
      <w:shd w:val="clear" w:color="auto" w:fill="FFFFFF"/>
      <w:spacing w:after="0" w:line="271" w:lineRule="auto"/>
      <w:outlineLvl w:val="5"/>
    </w:pPr>
    <w:rPr>
      <w:b/>
      <w:bCs/>
      <w:color w:val="595959"/>
      <w:spacing w:val="5"/>
    </w:rPr>
  </w:style>
  <w:style w:type="paragraph" w:styleId="Antrat7">
    <w:name w:val="heading 7"/>
    <w:basedOn w:val="prastasis"/>
    <w:next w:val="prastasis"/>
    <w:link w:val="Antrat7Diagrama"/>
    <w:uiPriority w:val="9"/>
    <w:qFormat/>
    <w:rsid w:val="00E17DD8"/>
    <w:pPr>
      <w:spacing w:after="0"/>
      <w:outlineLvl w:val="6"/>
    </w:pPr>
    <w:rPr>
      <w:b/>
      <w:bCs/>
      <w:i/>
      <w:iCs/>
      <w:color w:val="5A5A5A"/>
      <w:sz w:val="20"/>
      <w:szCs w:val="20"/>
    </w:rPr>
  </w:style>
  <w:style w:type="paragraph" w:styleId="Antrat8">
    <w:name w:val="heading 8"/>
    <w:basedOn w:val="prastasis"/>
    <w:next w:val="prastasis"/>
    <w:link w:val="Antrat8Diagrama"/>
    <w:uiPriority w:val="9"/>
    <w:qFormat/>
    <w:rsid w:val="00E17DD8"/>
    <w:pPr>
      <w:spacing w:after="0"/>
      <w:outlineLvl w:val="7"/>
    </w:pPr>
    <w:rPr>
      <w:b/>
      <w:bCs/>
      <w:color w:val="7F7F7F"/>
      <w:sz w:val="20"/>
      <w:szCs w:val="20"/>
    </w:rPr>
  </w:style>
  <w:style w:type="paragraph" w:styleId="Antrat9">
    <w:name w:val="heading 9"/>
    <w:basedOn w:val="prastasis"/>
    <w:next w:val="prastasis"/>
    <w:link w:val="Antrat9Diagrama"/>
    <w:uiPriority w:val="9"/>
    <w:qFormat/>
    <w:rsid w:val="00E17DD8"/>
    <w:pPr>
      <w:spacing w:after="0" w:line="271" w:lineRule="auto"/>
      <w:outlineLvl w:val="8"/>
    </w:pPr>
    <w:rPr>
      <w:b/>
      <w:bCs/>
      <w:i/>
      <w:iCs/>
      <w:color w:val="7F7F7F"/>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94069B"/>
    <w:pPr>
      <w:spacing w:after="0" w:line="240" w:lineRule="auto"/>
      <w:ind w:firstLine="720"/>
      <w:jc w:val="both"/>
    </w:pPr>
    <w:rPr>
      <w:rFonts w:ascii="Times New Roman" w:hAnsi="Times New Roman"/>
      <w:szCs w:val="20"/>
    </w:rPr>
  </w:style>
  <w:style w:type="character" w:customStyle="1" w:styleId="Pagrindiniotekstotrauka2Diagrama">
    <w:name w:val="Pagrindinio teksto įtrauka 2 Diagrama"/>
    <w:link w:val="Pagrindiniotekstotrauka2"/>
    <w:semiHidden/>
    <w:rsid w:val="0094069B"/>
    <w:rPr>
      <w:rFonts w:ascii="Times New Roman" w:eastAsia="Times New Roman" w:hAnsi="Times New Roman" w:cs="Times New Roman"/>
      <w:szCs w:val="20"/>
      <w:lang w:val="lt-LT"/>
    </w:rPr>
  </w:style>
  <w:style w:type="character" w:customStyle="1" w:styleId="Antrat1Diagrama">
    <w:name w:val="Antraštė 1 Diagrama"/>
    <w:link w:val="Antrat1"/>
    <w:uiPriority w:val="9"/>
    <w:rsid w:val="00E17DD8"/>
    <w:rPr>
      <w:smallCaps/>
      <w:spacing w:val="5"/>
      <w:sz w:val="36"/>
      <w:szCs w:val="36"/>
    </w:rPr>
  </w:style>
  <w:style w:type="character" w:customStyle="1" w:styleId="Antrat2Diagrama">
    <w:name w:val="Antraštė 2 Diagrama"/>
    <w:link w:val="Antrat2"/>
    <w:uiPriority w:val="9"/>
    <w:semiHidden/>
    <w:rsid w:val="00E17DD8"/>
    <w:rPr>
      <w:smallCaps/>
      <w:sz w:val="28"/>
      <w:szCs w:val="28"/>
    </w:rPr>
  </w:style>
  <w:style w:type="character" w:customStyle="1" w:styleId="Antrat3Diagrama">
    <w:name w:val="Antraštė 3 Diagrama"/>
    <w:link w:val="Antrat3"/>
    <w:uiPriority w:val="9"/>
    <w:semiHidden/>
    <w:rsid w:val="00E17DD8"/>
    <w:rPr>
      <w:i/>
      <w:iCs/>
      <w:smallCaps/>
      <w:spacing w:val="5"/>
      <w:sz w:val="26"/>
      <w:szCs w:val="26"/>
    </w:rPr>
  </w:style>
  <w:style w:type="character" w:customStyle="1" w:styleId="Antrat4Diagrama">
    <w:name w:val="Antraštė 4 Diagrama"/>
    <w:link w:val="Antrat4"/>
    <w:uiPriority w:val="9"/>
    <w:semiHidden/>
    <w:rsid w:val="00E17DD8"/>
    <w:rPr>
      <w:b/>
      <w:bCs/>
      <w:spacing w:val="5"/>
      <w:sz w:val="24"/>
      <w:szCs w:val="24"/>
    </w:rPr>
  </w:style>
  <w:style w:type="character" w:customStyle="1" w:styleId="Antrat5Diagrama">
    <w:name w:val="Antraštė 5 Diagrama"/>
    <w:link w:val="Antrat5"/>
    <w:uiPriority w:val="9"/>
    <w:semiHidden/>
    <w:rsid w:val="00E17DD8"/>
    <w:rPr>
      <w:i/>
      <w:iCs/>
      <w:sz w:val="24"/>
      <w:szCs w:val="24"/>
    </w:rPr>
  </w:style>
  <w:style w:type="character" w:customStyle="1" w:styleId="Antrat6Diagrama">
    <w:name w:val="Antraštė 6 Diagrama"/>
    <w:link w:val="Antrat6"/>
    <w:uiPriority w:val="9"/>
    <w:semiHidden/>
    <w:rsid w:val="00E17DD8"/>
    <w:rPr>
      <w:b/>
      <w:bCs/>
      <w:color w:val="595959"/>
      <w:spacing w:val="5"/>
      <w:shd w:val="clear" w:color="auto" w:fill="FFFFFF"/>
    </w:rPr>
  </w:style>
  <w:style w:type="character" w:customStyle="1" w:styleId="Antrat7Diagrama">
    <w:name w:val="Antraštė 7 Diagrama"/>
    <w:link w:val="Antrat7"/>
    <w:uiPriority w:val="9"/>
    <w:semiHidden/>
    <w:rsid w:val="00E17DD8"/>
    <w:rPr>
      <w:b/>
      <w:bCs/>
      <w:i/>
      <w:iCs/>
      <w:color w:val="5A5A5A"/>
      <w:sz w:val="20"/>
      <w:szCs w:val="20"/>
    </w:rPr>
  </w:style>
  <w:style w:type="character" w:customStyle="1" w:styleId="Antrat8Diagrama">
    <w:name w:val="Antraštė 8 Diagrama"/>
    <w:link w:val="Antrat8"/>
    <w:uiPriority w:val="9"/>
    <w:semiHidden/>
    <w:rsid w:val="00E17DD8"/>
    <w:rPr>
      <w:b/>
      <w:bCs/>
      <w:color w:val="7F7F7F"/>
      <w:sz w:val="20"/>
      <w:szCs w:val="20"/>
    </w:rPr>
  </w:style>
  <w:style w:type="character" w:customStyle="1" w:styleId="Antrat9Diagrama">
    <w:name w:val="Antraštė 9 Diagrama"/>
    <w:link w:val="Antrat9"/>
    <w:uiPriority w:val="9"/>
    <w:semiHidden/>
    <w:rsid w:val="00E17DD8"/>
    <w:rPr>
      <w:b/>
      <w:bCs/>
      <w:i/>
      <w:iCs/>
      <w:color w:val="7F7F7F"/>
      <w:sz w:val="18"/>
      <w:szCs w:val="18"/>
    </w:rPr>
  </w:style>
  <w:style w:type="paragraph" w:styleId="Pavadinimas">
    <w:name w:val="Title"/>
    <w:basedOn w:val="prastasis"/>
    <w:next w:val="prastasis"/>
    <w:link w:val="PavadinimasDiagrama"/>
    <w:uiPriority w:val="10"/>
    <w:qFormat/>
    <w:rsid w:val="00E17DD8"/>
    <w:pPr>
      <w:spacing w:after="300" w:line="240" w:lineRule="auto"/>
      <w:contextualSpacing/>
    </w:pPr>
    <w:rPr>
      <w:smallCaps/>
      <w:sz w:val="52"/>
      <w:szCs w:val="52"/>
    </w:rPr>
  </w:style>
  <w:style w:type="character" w:customStyle="1" w:styleId="PavadinimasDiagrama">
    <w:name w:val="Pavadinimas Diagrama"/>
    <w:link w:val="Pavadinimas"/>
    <w:uiPriority w:val="10"/>
    <w:rsid w:val="00E17DD8"/>
    <w:rPr>
      <w:smallCaps/>
      <w:sz w:val="52"/>
      <w:szCs w:val="52"/>
    </w:rPr>
  </w:style>
  <w:style w:type="paragraph" w:styleId="Paantrat">
    <w:name w:val="Subtitle"/>
    <w:basedOn w:val="prastasis"/>
    <w:next w:val="prastasis"/>
    <w:link w:val="PaantratDiagrama"/>
    <w:uiPriority w:val="11"/>
    <w:qFormat/>
    <w:rsid w:val="00E17DD8"/>
    <w:rPr>
      <w:i/>
      <w:iCs/>
      <w:smallCaps/>
      <w:spacing w:val="10"/>
      <w:sz w:val="28"/>
      <w:szCs w:val="28"/>
    </w:rPr>
  </w:style>
  <w:style w:type="character" w:customStyle="1" w:styleId="PaantratDiagrama">
    <w:name w:val="Paantraštė Diagrama"/>
    <w:link w:val="Paantrat"/>
    <w:uiPriority w:val="11"/>
    <w:rsid w:val="00E17DD8"/>
    <w:rPr>
      <w:i/>
      <w:iCs/>
      <w:smallCaps/>
      <w:spacing w:val="10"/>
      <w:sz w:val="28"/>
      <w:szCs w:val="28"/>
    </w:rPr>
  </w:style>
  <w:style w:type="character" w:styleId="Grietas">
    <w:name w:val="Strong"/>
    <w:uiPriority w:val="22"/>
    <w:qFormat/>
    <w:rsid w:val="00E17DD8"/>
    <w:rPr>
      <w:b/>
      <w:bCs/>
    </w:rPr>
  </w:style>
  <w:style w:type="character" w:styleId="Emfaz">
    <w:name w:val="Emphasis"/>
    <w:uiPriority w:val="20"/>
    <w:qFormat/>
    <w:rsid w:val="00E17DD8"/>
    <w:rPr>
      <w:b/>
      <w:bCs/>
      <w:i/>
      <w:iCs/>
      <w:spacing w:val="10"/>
    </w:rPr>
  </w:style>
  <w:style w:type="paragraph" w:customStyle="1" w:styleId="Betarp1">
    <w:name w:val="Be tarpų1"/>
    <w:basedOn w:val="prastasis"/>
    <w:uiPriority w:val="1"/>
    <w:qFormat/>
    <w:rsid w:val="00E17DD8"/>
    <w:pPr>
      <w:spacing w:after="0" w:line="240" w:lineRule="auto"/>
    </w:pPr>
  </w:style>
  <w:style w:type="paragraph" w:customStyle="1" w:styleId="Sraopastraipa1">
    <w:name w:val="Sąrašo pastraipa1"/>
    <w:basedOn w:val="prastasis"/>
    <w:uiPriority w:val="34"/>
    <w:qFormat/>
    <w:rsid w:val="00E17DD8"/>
    <w:pPr>
      <w:ind w:left="720"/>
      <w:contextualSpacing/>
    </w:pPr>
  </w:style>
  <w:style w:type="paragraph" w:customStyle="1" w:styleId="Citata1">
    <w:name w:val="Citata1"/>
    <w:basedOn w:val="prastasis"/>
    <w:next w:val="prastasis"/>
    <w:link w:val="QuoteChar"/>
    <w:uiPriority w:val="29"/>
    <w:qFormat/>
    <w:rsid w:val="00E17DD8"/>
    <w:rPr>
      <w:i/>
      <w:iCs/>
    </w:rPr>
  </w:style>
  <w:style w:type="character" w:customStyle="1" w:styleId="QuoteChar">
    <w:name w:val="Quote Char"/>
    <w:link w:val="Citata1"/>
    <w:uiPriority w:val="29"/>
    <w:rsid w:val="00E17DD8"/>
    <w:rPr>
      <w:i/>
      <w:iCs/>
    </w:rPr>
  </w:style>
  <w:style w:type="paragraph" w:customStyle="1" w:styleId="Iskirtacitata1">
    <w:name w:val="Išskirta citata1"/>
    <w:basedOn w:val="prastasis"/>
    <w:next w:val="prastasis"/>
    <w:link w:val="IntenseQuoteChar"/>
    <w:uiPriority w:val="30"/>
    <w:qFormat/>
    <w:rsid w:val="00E17DD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skirtacitata1"/>
    <w:uiPriority w:val="30"/>
    <w:rsid w:val="00E17DD8"/>
    <w:rPr>
      <w:i/>
      <w:iCs/>
    </w:rPr>
  </w:style>
  <w:style w:type="character" w:customStyle="1" w:styleId="Nerykuspabraukimas1">
    <w:name w:val="Neryškus pabraukimas1"/>
    <w:uiPriority w:val="19"/>
    <w:qFormat/>
    <w:rsid w:val="00E17DD8"/>
    <w:rPr>
      <w:i/>
      <w:iCs/>
    </w:rPr>
  </w:style>
  <w:style w:type="character" w:customStyle="1" w:styleId="Rykuspabraukimas1">
    <w:name w:val="Ryškus pabraukimas1"/>
    <w:uiPriority w:val="21"/>
    <w:qFormat/>
    <w:rsid w:val="00E17DD8"/>
    <w:rPr>
      <w:b/>
      <w:bCs/>
      <w:i/>
      <w:iCs/>
    </w:rPr>
  </w:style>
  <w:style w:type="character" w:customStyle="1" w:styleId="Nerykinuoroda1">
    <w:name w:val="Neryški nuoroda1"/>
    <w:uiPriority w:val="31"/>
    <w:qFormat/>
    <w:rsid w:val="00E17DD8"/>
    <w:rPr>
      <w:smallCaps/>
    </w:rPr>
  </w:style>
  <w:style w:type="character" w:customStyle="1" w:styleId="Rykinuoroda1">
    <w:name w:val="Ryški nuoroda1"/>
    <w:uiPriority w:val="32"/>
    <w:qFormat/>
    <w:rsid w:val="00E17DD8"/>
    <w:rPr>
      <w:b/>
      <w:bCs/>
      <w:smallCaps/>
    </w:rPr>
  </w:style>
  <w:style w:type="character" w:customStyle="1" w:styleId="Knygospavadinimas1">
    <w:name w:val="Knygos pavadinimas1"/>
    <w:uiPriority w:val="33"/>
    <w:qFormat/>
    <w:rsid w:val="00E17DD8"/>
    <w:rPr>
      <w:i/>
      <w:iCs/>
      <w:smallCaps/>
      <w:spacing w:val="5"/>
    </w:rPr>
  </w:style>
  <w:style w:type="paragraph" w:customStyle="1" w:styleId="Turinioantrat1">
    <w:name w:val="Turinio antraštė1"/>
    <w:basedOn w:val="Antrat1"/>
    <w:next w:val="prastasis"/>
    <w:uiPriority w:val="39"/>
    <w:semiHidden/>
    <w:unhideWhenUsed/>
    <w:qFormat/>
    <w:rsid w:val="00E17DD8"/>
    <w:pPr>
      <w:outlineLvl w:val="9"/>
    </w:pPr>
  </w:style>
  <w:style w:type="paragraph" w:styleId="Antrats">
    <w:name w:val="header"/>
    <w:basedOn w:val="prastasis"/>
    <w:link w:val="AntratsDiagrama"/>
    <w:uiPriority w:val="99"/>
    <w:rsid w:val="00E17DD8"/>
    <w:pPr>
      <w:tabs>
        <w:tab w:val="center" w:pos="4153"/>
        <w:tab w:val="right" w:pos="8306"/>
      </w:tabs>
      <w:spacing w:after="0" w:line="240" w:lineRule="auto"/>
    </w:pPr>
    <w:rPr>
      <w:rFonts w:ascii="Times New Roman" w:hAnsi="Times New Roman"/>
      <w:sz w:val="24"/>
      <w:szCs w:val="20"/>
      <w:lang w:bidi="ar-SA"/>
    </w:rPr>
  </w:style>
  <w:style w:type="character" w:customStyle="1" w:styleId="AntratsDiagrama">
    <w:name w:val="Antraštės Diagrama"/>
    <w:link w:val="Antrats"/>
    <w:uiPriority w:val="99"/>
    <w:rsid w:val="00E17DD8"/>
    <w:rPr>
      <w:rFonts w:ascii="Times New Roman" w:eastAsia="Times New Roman" w:hAnsi="Times New Roman" w:cs="Times New Roman"/>
      <w:sz w:val="24"/>
      <w:szCs w:val="20"/>
      <w:lang w:val="lt-LT" w:bidi="ar-SA"/>
    </w:rPr>
  </w:style>
  <w:style w:type="paragraph" w:styleId="Pagrindinistekstas">
    <w:name w:val="Body Text"/>
    <w:basedOn w:val="prastasis"/>
    <w:link w:val="PagrindinistekstasDiagrama"/>
    <w:uiPriority w:val="99"/>
    <w:semiHidden/>
    <w:unhideWhenUsed/>
    <w:rsid w:val="00394861"/>
    <w:pPr>
      <w:spacing w:after="120"/>
    </w:pPr>
  </w:style>
  <w:style w:type="character" w:customStyle="1" w:styleId="PagrindinistekstasDiagrama">
    <w:name w:val="Pagrindinis tekstas Diagrama"/>
    <w:basedOn w:val="Numatytasispastraiposriftas"/>
    <w:link w:val="Pagrindinistekstas"/>
    <w:uiPriority w:val="99"/>
    <w:semiHidden/>
    <w:rsid w:val="00394861"/>
  </w:style>
  <w:style w:type="paragraph" w:styleId="Pagrindiniotekstotrauka">
    <w:name w:val="Body Text Indent"/>
    <w:basedOn w:val="prastasis"/>
    <w:rsid w:val="00C571F5"/>
    <w:pPr>
      <w:spacing w:after="120"/>
      <w:ind w:left="283"/>
    </w:pPr>
  </w:style>
  <w:style w:type="paragraph" w:styleId="Betarp">
    <w:name w:val="No Spacing"/>
    <w:uiPriority w:val="1"/>
    <w:qFormat/>
    <w:rsid w:val="005127FE"/>
    <w:rPr>
      <w:sz w:val="22"/>
      <w:szCs w:val="22"/>
      <w:lang w:val="en-US" w:eastAsia="en-US" w:bidi="en-US"/>
    </w:rPr>
  </w:style>
  <w:style w:type="table" w:customStyle="1" w:styleId="TableGrid2">
    <w:name w:val="Table Grid2"/>
    <w:basedOn w:val="prastojilentel"/>
    <w:next w:val="Lentelstinklelis"/>
    <w:uiPriority w:val="39"/>
    <w:rsid w:val="008B5FE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8B5FE0"/>
    <w:pPr>
      <w:widowControl w:val="0"/>
      <w:autoSpaceDE w:val="0"/>
      <w:autoSpaceDN w:val="0"/>
      <w:adjustRightInd w:val="0"/>
      <w:spacing w:after="0" w:line="240" w:lineRule="auto"/>
      <w:ind w:firstLine="720"/>
    </w:pPr>
    <w:rPr>
      <w:rFonts w:ascii="Arial" w:hAnsi="Arial" w:cs="Arial"/>
      <w:sz w:val="20"/>
      <w:szCs w:val="20"/>
      <w:lang w:eastAsia="lt-LT" w:bidi="ar-SA"/>
    </w:rPr>
  </w:style>
  <w:style w:type="character" w:customStyle="1" w:styleId="KomentarotekstasDiagrama">
    <w:name w:val="Komentaro tekstas Diagrama"/>
    <w:basedOn w:val="Numatytasispastraiposriftas"/>
    <w:link w:val="Komentarotekstas"/>
    <w:uiPriority w:val="99"/>
    <w:semiHidden/>
    <w:rsid w:val="008B5FE0"/>
    <w:rPr>
      <w:rFonts w:ascii="Arial" w:hAnsi="Arial" w:cs="Arial"/>
    </w:rPr>
  </w:style>
  <w:style w:type="character" w:styleId="Komentaronuoroda">
    <w:name w:val="annotation reference"/>
    <w:basedOn w:val="Numatytasispastraiposriftas"/>
    <w:uiPriority w:val="99"/>
    <w:semiHidden/>
    <w:unhideWhenUsed/>
    <w:rsid w:val="008B5FE0"/>
    <w:rPr>
      <w:sz w:val="16"/>
      <w:szCs w:val="16"/>
    </w:rPr>
  </w:style>
  <w:style w:type="paragraph" w:styleId="Sraopastraipa">
    <w:name w:val="List Paragraph"/>
    <w:basedOn w:val="prastasis"/>
    <w:uiPriority w:val="34"/>
    <w:qFormat/>
    <w:rsid w:val="008B5FE0"/>
    <w:pPr>
      <w:widowControl w:val="0"/>
      <w:autoSpaceDE w:val="0"/>
      <w:autoSpaceDN w:val="0"/>
      <w:adjustRightInd w:val="0"/>
      <w:spacing w:after="0" w:line="240" w:lineRule="auto"/>
      <w:ind w:left="720" w:firstLine="720"/>
      <w:contextualSpacing/>
    </w:pPr>
    <w:rPr>
      <w:rFonts w:ascii="Arial" w:hAnsi="Arial" w:cs="Arial"/>
      <w:sz w:val="20"/>
      <w:szCs w:val="24"/>
      <w:lang w:eastAsia="lt-LT" w:bidi="ar-SA"/>
    </w:rPr>
  </w:style>
  <w:style w:type="character" w:styleId="Hipersaitas">
    <w:name w:val="Hyperlink"/>
    <w:basedOn w:val="Numatytasispastraiposriftas"/>
    <w:uiPriority w:val="99"/>
    <w:unhideWhenUsed/>
    <w:rsid w:val="008B5FE0"/>
    <w:rPr>
      <w:color w:val="0563C1" w:themeColor="hyperlink"/>
      <w:u w:val="single"/>
    </w:rPr>
  </w:style>
  <w:style w:type="table" w:styleId="Lentelstinklelis">
    <w:name w:val="Table Grid"/>
    <w:basedOn w:val="prastojilentel"/>
    <w:uiPriority w:val="39"/>
    <w:rsid w:val="008B5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LT/TXT/?uri=CELEX%3A32013L00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T/TXT/?uri=CELEX%3A32013L005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D2B9-79A7-4B94-AFE9-EC9C1DFC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7406</Words>
  <Characters>4222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Apsauninis ugniagesių kostiumas</vt:lpstr>
      <vt:lpstr>Apsauninis ugniagesių kostiumas</vt:lpstr>
    </vt:vector>
  </TitlesOfParts>
  <Company>*</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Apsauninis ugniagesių kostiumas</dc:title>
  <dc:creator>Inga Kaušinienė</dc:creator>
  <dc:description>Bendri reikalavimai</dc:description>
  <cp:lastModifiedBy>Asta Kliokytė</cp:lastModifiedBy>
  <cp:revision>4</cp:revision>
  <cp:lastPrinted>2010-09-02T07:19:00Z</cp:lastPrinted>
  <dcterms:created xsi:type="dcterms:W3CDTF">2025-02-16T12:40:00Z</dcterms:created>
  <dcterms:modified xsi:type="dcterms:W3CDTF">2025-04-17T12:12:00Z</dcterms:modified>
</cp:coreProperties>
</file>